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D124D" w14:textId="77777777" w:rsidR="00521CA8" w:rsidRDefault="009E7275">
      <w:pPr>
        <w:pStyle w:val="BodyText"/>
        <w:spacing w:before="76"/>
        <w:ind w:left="12271"/>
      </w:pPr>
      <w:r>
        <w:rPr>
          <w:w w:val="105"/>
        </w:rPr>
        <w:t>Հավելված N 2</w:t>
      </w:r>
    </w:p>
    <w:p w14:paraId="2EF3F7A1" w14:textId="77777777" w:rsidR="00521CA8" w:rsidRDefault="009E7275">
      <w:pPr>
        <w:pStyle w:val="BodyText"/>
        <w:spacing w:before="42" w:line="280" w:lineRule="auto"/>
        <w:ind w:left="11050" w:right="1643"/>
        <w:jc w:val="center"/>
      </w:pPr>
      <w:r>
        <w:rPr>
          <w:w w:val="105"/>
        </w:rPr>
        <w:t>ՀՀ կառավարության 2024 թվականի նոյեմբերի 15-ի N 1803-Լ որոշման</w:t>
      </w:r>
    </w:p>
    <w:p w14:paraId="606FA54A" w14:textId="77777777" w:rsidR="00521CA8" w:rsidRDefault="00521CA8">
      <w:pPr>
        <w:pStyle w:val="BodyText"/>
        <w:rPr>
          <w:sz w:val="24"/>
        </w:rPr>
      </w:pPr>
    </w:p>
    <w:p w14:paraId="362504DD" w14:textId="77777777" w:rsidR="00521CA8" w:rsidRDefault="00521CA8">
      <w:pPr>
        <w:pStyle w:val="BodyText"/>
        <w:spacing w:before="11"/>
        <w:rPr>
          <w:sz w:val="29"/>
        </w:rPr>
      </w:pPr>
    </w:p>
    <w:p w14:paraId="45386B3A" w14:textId="77777777" w:rsidR="00521CA8" w:rsidRDefault="009E7275">
      <w:pPr>
        <w:pStyle w:val="BodyText"/>
        <w:spacing w:line="276" w:lineRule="auto"/>
        <w:ind w:left="3434" w:right="3217"/>
        <w:jc w:val="center"/>
      </w:pPr>
      <w:r>
        <w:rPr>
          <w:color w:val="341C75"/>
        </w:rPr>
        <w:t>ՈՍՏԻԿԱՆՈՒԹՅԱՆ ԲԱՐԵՓՈԽՈՒՄՆԵՐԻ ԻՐԱԿԱՆԱՑՄԱՆ ՌԱԶՄԱՎԱՐՈՒԹՅՈՒՆԻՑ ԲԽՈՂ ԳՈՐԾՈՂՈՒԹՅՈՒՆՆԵՐԻ ԾՐԱԳԻՐ</w:t>
      </w:r>
    </w:p>
    <w:p w14:paraId="20765ADA" w14:textId="77777777" w:rsidR="00521CA8" w:rsidRDefault="00521CA8">
      <w:pPr>
        <w:pStyle w:val="BodyText"/>
        <w:spacing w:before="6"/>
        <w:rPr>
          <w:sz w:val="25"/>
        </w:rPr>
      </w:pPr>
    </w:p>
    <w:p w14:paraId="77881B4F" w14:textId="77777777" w:rsidR="00521CA8" w:rsidRDefault="009E7275">
      <w:pPr>
        <w:pStyle w:val="BodyText"/>
        <w:ind w:left="1860" w:right="1643"/>
        <w:jc w:val="center"/>
      </w:pPr>
      <w:r>
        <w:rPr>
          <w:color w:val="341C75"/>
          <w:w w:val="115"/>
        </w:rPr>
        <w:t>(2024-2026 թթ.)</w:t>
      </w:r>
    </w:p>
    <w:p w14:paraId="3B8C95CB" w14:textId="77777777" w:rsidR="00521CA8" w:rsidRDefault="00521CA8">
      <w:pPr>
        <w:pStyle w:val="BodyText"/>
        <w:rPr>
          <w:sz w:val="20"/>
        </w:rPr>
      </w:pPr>
    </w:p>
    <w:p w14:paraId="1B5B5C66" w14:textId="77777777" w:rsidR="00521CA8" w:rsidRDefault="00521CA8">
      <w:pPr>
        <w:pStyle w:val="BodyText"/>
        <w:spacing w:before="11"/>
        <w:rPr>
          <w:sz w:val="1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6486FEF9" w14:textId="77777777">
        <w:trPr>
          <w:trHeight w:val="2034"/>
        </w:trPr>
        <w:tc>
          <w:tcPr>
            <w:tcW w:w="16023" w:type="dxa"/>
            <w:gridSpan w:val="8"/>
            <w:shd w:val="clear" w:color="auto" w:fill="341C75"/>
          </w:tcPr>
          <w:p w14:paraId="1AF46BC1" w14:textId="77777777" w:rsidR="00521CA8" w:rsidRDefault="009E7275">
            <w:pPr>
              <w:pStyle w:val="TableParagraph"/>
              <w:spacing w:before="141" w:line="278" w:lineRule="auto"/>
              <w:ind w:left="117"/>
              <w:rPr>
                <w:sz w:val="18"/>
                <w:szCs w:val="18"/>
              </w:rPr>
            </w:pPr>
            <w:r>
              <w:rPr>
                <w:color w:val="FFFFFF"/>
                <w:w w:val="94"/>
                <w:sz w:val="18"/>
                <w:szCs w:val="18"/>
              </w:rPr>
              <w:t>Ո</w:t>
            </w:r>
            <w:r>
              <w:rPr>
                <w:color w:val="FFFFFF"/>
                <w:w w:val="85"/>
                <w:sz w:val="18"/>
                <w:szCs w:val="18"/>
              </w:rPr>
              <w:t>ւ</w:t>
            </w:r>
            <w:r>
              <w:rPr>
                <w:color w:val="FFFFFF"/>
                <w:w w:val="111"/>
                <w:sz w:val="18"/>
                <w:szCs w:val="18"/>
              </w:rPr>
              <w:t>ղղ</w:t>
            </w:r>
            <w:r>
              <w:rPr>
                <w:color w:val="FFFFFF"/>
                <w:w w:val="109"/>
                <w:sz w:val="18"/>
                <w:szCs w:val="18"/>
              </w:rPr>
              <w:t>ո</w:t>
            </w:r>
            <w:r>
              <w:rPr>
                <w:color w:val="FFFFFF"/>
                <w:w w:val="85"/>
                <w:sz w:val="18"/>
                <w:szCs w:val="18"/>
              </w:rPr>
              <w:t>ւ</w:t>
            </w:r>
            <w:r>
              <w:rPr>
                <w:color w:val="FFFFFF"/>
                <w:w w:val="117"/>
                <w:sz w:val="18"/>
                <w:szCs w:val="18"/>
              </w:rPr>
              <w:t>թ</w:t>
            </w:r>
            <w:r>
              <w:rPr>
                <w:color w:val="FFFFFF"/>
                <w:w w:val="113"/>
                <w:sz w:val="18"/>
                <w:szCs w:val="18"/>
              </w:rPr>
              <w:t>յ</w:t>
            </w:r>
            <w:r>
              <w:rPr>
                <w:color w:val="FFFFFF"/>
                <w:w w:val="109"/>
                <w:sz w:val="18"/>
                <w:szCs w:val="18"/>
              </w:rPr>
              <w:t>ո</w:t>
            </w:r>
            <w:r>
              <w:rPr>
                <w:color w:val="FFFFFF"/>
                <w:w w:val="85"/>
                <w:sz w:val="18"/>
                <w:szCs w:val="18"/>
              </w:rPr>
              <w:t>ւ</w:t>
            </w:r>
            <w:r>
              <w:rPr>
                <w:color w:val="FFFFFF"/>
                <w:w w:val="113"/>
                <w:sz w:val="18"/>
                <w:szCs w:val="18"/>
              </w:rPr>
              <w:t>ն</w:t>
            </w:r>
            <w:r>
              <w:rPr>
                <w:color w:val="FFFFFF"/>
                <w:sz w:val="18"/>
                <w:szCs w:val="18"/>
              </w:rPr>
              <w:t xml:space="preserve">  </w:t>
            </w:r>
            <w:r>
              <w:rPr>
                <w:color w:val="FFFFFF"/>
                <w:w w:val="84"/>
                <w:sz w:val="18"/>
                <w:szCs w:val="18"/>
              </w:rPr>
              <w:t>1</w:t>
            </w:r>
            <w:r>
              <w:rPr>
                <w:color w:val="FFFFFF"/>
                <w:w w:val="180"/>
                <w:sz w:val="18"/>
                <w:szCs w:val="18"/>
              </w:rPr>
              <w:t>՝</w:t>
            </w:r>
            <w:r>
              <w:rPr>
                <w:color w:val="FFFFFF"/>
                <w:sz w:val="18"/>
                <w:szCs w:val="18"/>
              </w:rPr>
              <w:t xml:space="preserve">  </w:t>
            </w:r>
            <w:r>
              <w:rPr>
                <w:color w:val="FFFFFF"/>
                <w:w w:val="107"/>
                <w:sz w:val="18"/>
                <w:szCs w:val="18"/>
              </w:rPr>
              <w:t>Ն</w:t>
            </w:r>
            <w:r>
              <w:rPr>
                <w:color w:val="FFFFFF"/>
                <w:w w:val="111"/>
                <w:sz w:val="18"/>
                <w:szCs w:val="18"/>
              </w:rPr>
              <w:t>ե</w:t>
            </w:r>
            <w:r>
              <w:rPr>
                <w:color w:val="FFFFFF"/>
                <w:w w:val="114"/>
                <w:sz w:val="18"/>
                <w:szCs w:val="18"/>
              </w:rPr>
              <w:t>ր</w:t>
            </w:r>
            <w:r>
              <w:rPr>
                <w:color w:val="FFFFFF"/>
                <w:w w:val="116"/>
                <w:sz w:val="18"/>
                <w:szCs w:val="18"/>
              </w:rPr>
              <w:t>ք</w:t>
            </w:r>
            <w:r>
              <w:rPr>
                <w:color w:val="FFFFFF"/>
                <w:w w:val="113"/>
                <w:sz w:val="18"/>
                <w:szCs w:val="18"/>
              </w:rPr>
              <w:t>ին</w:t>
            </w:r>
            <w:r>
              <w:rPr>
                <w:color w:val="FFFFFF"/>
                <w:sz w:val="18"/>
                <w:szCs w:val="18"/>
              </w:rPr>
              <w:t xml:space="preserve">  </w:t>
            </w:r>
            <w:r>
              <w:rPr>
                <w:color w:val="FFFFFF"/>
                <w:w w:val="118"/>
                <w:sz w:val="18"/>
                <w:szCs w:val="18"/>
              </w:rPr>
              <w:t>գ</w:t>
            </w:r>
            <w:r>
              <w:rPr>
                <w:color w:val="FFFFFF"/>
                <w:w w:val="109"/>
                <w:sz w:val="18"/>
                <w:szCs w:val="18"/>
              </w:rPr>
              <w:t>ո</w:t>
            </w:r>
            <w:r>
              <w:rPr>
                <w:color w:val="FFFFFF"/>
                <w:w w:val="114"/>
                <w:sz w:val="18"/>
                <w:szCs w:val="18"/>
              </w:rPr>
              <w:t>ր</w:t>
            </w:r>
            <w:r>
              <w:rPr>
                <w:color w:val="FFFFFF"/>
                <w:w w:val="105"/>
                <w:sz w:val="18"/>
                <w:szCs w:val="18"/>
              </w:rPr>
              <w:t>ծ</w:t>
            </w:r>
            <w:r>
              <w:rPr>
                <w:color w:val="FFFFFF"/>
                <w:w w:val="111"/>
                <w:sz w:val="18"/>
                <w:szCs w:val="18"/>
              </w:rPr>
              <w:t>ե</w:t>
            </w:r>
            <w:r>
              <w:rPr>
                <w:color w:val="FFFFFF"/>
                <w:w w:val="114"/>
                <w:sz w:val="18"/>
                <w:szCs w:val="18"/>
              </w:rPr>
              <w:t>ր</w:t>
            </w:r>
            <w:r>
              <w:rPr>
                <w:color w:val="FFFFFF"/>
                <w:w w:val="113"/>
                <w:sz w:val="18"/>
                <w:szCs w:val="18"/>
              </w:rPr>
              <w:t>ի</w:t>
            </w:r>
            <w:r>
              <w:rPr>
                <w:color w:val="FFFFFF"/>
                <w:sz w:val="18"/>
                <w:szCs w:val="18"/>
              </w:rPr>
              <w:t xml:space="preserve">  </w:t>
            </w:r>
            <w:r>
              <w:rPr>
                <w:color w:val="FFFFFF"/>
                <w:w w:val="113"/>
                <w:sz w:val="18"/>
                <w:szCs w:val="18"/>
              </w:rPr>
              <w:t>ն</w:t>
            </w:r>
            <w:r>
              <w:rPr>
                <w:color w:val="FFFFFF"/>
                <w:w w:val="109"/>
                <w:sz w:val="18"/>
                <w:szCs w:val="18"/>
              </w:rPr>
              <w:t>ախա</w:t>
            </w:r>
            <w:r>
              <w:rPr>
                <w:color w:val="FFFFFF"/>
                <w:w w:val="114"/>
                <w:sz w:val="18"/>
                <w:szCs w:val="18"/>
              </w:rPr>
              <w:t>ր</w:t>
            </w:r>
            <w:r>
              <w:rPr>
                <w:color w:val="FFFFFF"/>
                <w:w w:val="109"/>
                <w:sz w:val="18"/>
                <w:szCs w:val="18"/>
              </w:rPr>
              <w:t>ա</w:t>
            </w:r>
            <w:r>
              <w:rPr>
                <w:color w:val="FFFFFF"/>
                <w:w w:val="114"/>
                <w:sz w:val="18"/>
                <w:szCs w:val="18"/>
              </w:rPr>
              <w:t>ր</w:t>
            </w:r>
            <w:r>
              <w:rPr>
                <w:color w:val="FFFFFF"/>
                <w:w w:val="109"/>
                <w:sz w:val="18"/>
                <w:szCs w:val="18"/>
              </w:rPr>
              <w:t>ո</w:t>
            </w:r>
            <w:r>
              <w:rPr>
                <w:color w:val="FFFFFF"/>
                <w:w w:val="85"/>
                <w:sz w:val="18"/>
                <w:szCs w:val="18"/>
              </w:rPr>
              <w:t>ւ</w:t>
            </w:r>
            <w:r>
              <w:rPr>
                <w:color w:val="FFFFFF"/>
                <w:w w:val="117"/>
                <w:sz w:val="18"/>
                <w:szCs w:val="18"/>
              </w:rPr>
              <w:t>թ</w:t>
            </w:r>
            <w:r>
              <w:rPr>
                <w:color w:val="FFFFFF"/>
                <w:w w:val="113"/>
                <w:sz w:val="18"/>
                <w:szCs w:val="18"/>
              </w:rPr>
              <w:t>յ</w:t>
            </w:r>
            <w:r>
              <w:rPr>
                <w:color w:val="FFFFFF"/>
                <w:w w:val="109"/>
                <w:sz w:val="18"/>
                <w:szCs w:val="18"/>
              </w:rPr>
              <w:t>ա</w:t>
            </w:r>
            <w:r>
              <w:rPr>
                <w:color w:val="FFFFFF"/>
                <w:w w:val="113"/>
                <w:sz w:val="18"/>
                <w:szCs w:val="18"/>
              </w:rPr>
              <w:t>ն</w:t>
            </w:r>
            <w:r>
              <w:rPr>
                <w:color w:val="FFFFFF"/>
                <w:sz w:val="18"/>
                <w:szCs w:val="18"/>
              </w:rPr>
              <w:t xml:space="preserve">  </w:t>
            </w:r>
            <w:r>
              <w:rPr>
                <w:color w:val="FFFFFF"/>
                <w:w w:val="113"/>
                <w:sz w:val="18"/>
                <w:szCs w:val="18"/>
              </w:rPr>
              <w:t>ձ</w:t>
            </w:r>
            <w:r>
              <w:rPr>
                <w:color w:val="FFFFFF"/>
                <w:w w:val="95"/>
                <w:sz w:val="18"/>
                <w:szCs w:val="18"/>
              </w:rPr>
              <w:t>և</w:t>
            </w:r>
            <w:r>
              <w:rPr>
                <w:color w:val="FFFFFF"/>
                <w:w w:val="109"/>
                <w:sz w:val="18"/>
                <w:szCs w:val="18"/>
              </w:rPr>
              <w:t>ա</w:t>
            </w:r>
            <w:r>
              <w:rPr>
                <w:color w:val="FFFFFF"/>
                <w:w w:val="115"/>
                <w:sz w:val="18"/>
                <w:szCs w:val="18"/>
              </w:rPr>
              <w:t>վ</w:t>
            </w:r>
            <w:r>
              <w:rPr>
                <w:color w:val="FFFFFF"/>
                <w:w w:val="109"/>
                <w:sz w:val="18"/>
                <w:szCs w:val="18"/>
              </w:rPr>
              <w:t>ո</w:t>
            </w:r>
            <w:r>
              <w:rPr>
                <w:color w:val="FFFFFF"/>
                <w:w w:val="114"/>
                <w:sz w:val="18"/>
                <w:szCs w:val="18"/>
              </w:rPr>
              <w:t>ր</w:t>
            </w:r>
            <w:r>
              <w:rPr>
                <w:color w:val="FFFFFF"/>
                <w:w w:val="109"/>
                <w:sz w:val="18"/>
                <w:szCs w:val="18"/>
              </w:rPr>
              <w:t>մամ</w:t>
            </w:r>
            <w:r>
              <w:rPr>
                <w:color w:val="FFFFFF"/>
                <w:w w:val="116"/>
                <w:sz w:val="18"/>
                <w:szCs w:val="18"/>
              </w:rPr>
              <w:t>բ</w:t>
            </w:r>
            <w:r>
              <w:rPr>
                <w:color w:val="FFFFFF"/>
                <w:sz w:val="18"/>
                <w:szCs w:val="18"/>
              </w:rPr>
              <w:t xml:space="preserve">  </w:t>
            </w:r>
            <w:r>
              <w:rPr>
                <w:color w:val="FFFFFF"/>
                <w:w w:val="109"/>
                <w:sz w:val="18"/>
                <w:szCs w:val="18"/>
              </w:rPr>
              <w:t>ո</w:t>
            </w:r>
            <w:r>
              <w:rPr>
                <w:color w:val="FFFFFF"/>
                <w:w w:val="113"/>
                <w:sz w:val="18"/>
                <w:szCs w:val="18"/>
              </w:rPr>
              <w:t>ս</w:t>
            </w:r>
            <w:r>
              <w:rPr>
                <w:color w:val="FFFFFF"/>
                <w:w w:val="111"/>
                <w:sz w:val="18"/>
                <w:szCs w:val="18"/>
              </w:rPr>
              <w:t>տ</w:t>
            </w:r>
            <w:r>
              <w:rPr>
                <w:color w:val="FFFFFF"/>
                <w:w w:val="113"/>
                <w:sz w:val="18"/>
                <w:szCs w:val="18"/>
              </w:rPr>
              <w:t>իկ</w:t>
            </w:r>
            <w:r>
              <w:rPr>
                <w:color w:val="FFFFFF"/>
                <w:w w:val="109"/>
                <w:sz w:val="18"/>
                <w:szCs w:val="18"/>
              </w:rPr>
              <w:t>ա</w:t>
            </w:r>
            <w:r>
              <w:rPr>
                <w:color w:val="FFFFFF"/>
                <w:w w:val="113"/>
                <w:sz w:val="18"/>
                <w:szCs w:val="18"/>
              </w:rPr>
              <w:t>ն</w:t>
            </w:r>
            <w:r>
              <w:rPr>
                <w:color w:val="FFFFFF"/>
                <w:w w:val="109"/>
                <w:sz w:val="18"/>
                <w:szCs w:val="18"/>
              </w:rPr>
              <w:t>ո</w:t>
            </w:r>
            <w:r>
              <w:rPr>
                <w:color w:val="FFFFFF"/>
                <w:w w:val="85"/>
                <w:sz w:val="18"/>
                <w:szCs w:val="18"/>
              </w:rPr>
              <w:t>ւ</w:t>
            </w:r>
            <w:r>
              <w:rPr>
                <w:color w:val="FFFFFF"/>
                <w:w w:val="117"/>
                <w:sz w:val="18"/>
                <w:szCs w:val="18"/>
              </w:rPr>
              <w:t>թ</w:t>
            </w:r>
            <w:r>
              <w:rPr>
                <w:color w:val="FFFFFF"/>
                <w:w w:val="113"/>
                <w:sz w:val="18"/>
                <w:szCs w:val="18"/>
              </w:rPr>
              <w:t>յ</w:t>
            </w:r>
            <w:r>
              <w:rPr>
                <w:color w:val="FFFFFF"/>
                <w:w w:val="109"/>
                <w:sz w:val="18"/>
                <w:szCs w:val="18"/>
              </w:rPr>
              <w:t>ա</w:t>
            </w:r>
            <w:r>
              <w:rPr>
                <w:color w:val="FFFFFF"/>
                <w:w w:val="113"/>
                <w:sz w:val="18"/>
                <w:szCs w:val="18"/>
              </w:rPr>
              <w:t>ն</w:t>
            </w:r>
            <w:r>
              <w:rPr>
                <w:color w:val="FFFFFF"/>
                <w:sz w:val="18"/>
                <w:szCs w:val="18"/>
              </w:rPr>
              <w:t xml:space="preserve">  </w:t>
            </w:r>
            <w:r>
              <w:rPr>
                <w:color w:val="FFFFFF"/>
                <w:w w:val="113"/>
                <w:sz w:val="18"/>
                <w:szCs w:val="18"/>
              </w:rPr>
              <w:t>կ</w:t>
            </w:r>
            <w:r>
              <w:rPr>
                <w:color w:val="FFFFFF"/>
                <w:w w:val="109"/>
                <w:sz w:val="18"/>
                <w:szCs w:val="18"/>
              </w:rPr>
              <w:t>ա</w:t>
            </w:r>
            <w:r>
              <w:rPr>
                <w:color w:val="FFFFFF"/>
                <w:w w:val="119"/>
                <w:sz w:val="18"/>
                <w:szCs w:val="18"/>
              </w:rPr>
              <w:t>զ</w:t>
            </w:r>
            <w:r>
              <w:rPr>
                <w:color w:val="FFFFFF"/>
                <w:w w:val="109"/>
                <w:sz w:val="18"/>
                <w:szCs w:val="18"/>
              </w:rPr>
              <w:t>մա</w:t>
            </w:r>
            <w:r>
              <w:rPr>
                <w:color w:val="FFFFFF"/>
                <w:w w:val="113"/>
                <w:sz w:val="18"/>
                <w:szCs w:val="18"/>
              </w:rPr>
              <w:t>կ</w:t>
            </w:r>
            <w:r>
              <w:rPr>
                <w:color w:val="FFFFFF"/>
                <w:w w:val="111"/>
                <w:sz w:val="18"/>
                <w:szCs w:val="18"/>
              </w:rPr>
              <w:t>ե</w:t>
            </w:r>
            <w:r>
              <w:rPr>
                <w:color w:val="FFFFFF"/>
                <w:w w:val="114"/>
                <w:sz w:val="18"/>
                <w:szCs w:val="18"/>
              </w:rPr>
              <w:t>ր</w:t>
            </w:r>
            <w:r>
              <w:rPr>
                <w:color w:val="FFFFFF"/>
                <w:w w:val="109"/>
                <w:sz w:val="18"/>
                <w:szCs w:val="18"/>
              </w:rPr>
              <w:t>պա</w:t>
            </w:r>
            <w:r>
              <w:rPr>
                <w:color w:val="FFFFFF"/>
                <w:w w:val="113"/>
                <w:sz w:val="18"/>
                <w:szCs w:val="18"/>
              </w:rPr>
              <w:t>ի</w:t>
            </w:r>
            <w:r>
              <w:rPr>
                <w:color w:val="FFFFFF"/>
                <w:w w:val="114"/>
                <w:sz w:val="18"/>
                <w:szCs w:val="18"/>
              </w:rPr>
              <w:t>ր</w:t>
            </w:r>
            <w:r>
              <w:rPr>
                <w:color w:val="FFFFFF"/>
                <w:w w:val="109"/>
                <w:sz w:val="18"/>
                <w:szCs w:val="18"/>
              </w:rPr>
              <w:t>ա</w:t>
            </w:r>
            <w:r>
              <w:rPr>
                <w:color w:val="FFFFFF"/>
                <w:w w:val="115"/>
                <w:sz w:val="18"/>
                <w:szCs w:val="18"/>
              </w:rPr>
              <w:t>վ</w:t>
            </w:r>
            <w:r>
              <w:rPr>
                <w:color w:val="FFFFFF"/>
                <w:w w:val="109"/>
                <w:sz w:val="18"/>
                <w:szCs w:val="18"/>
              </w:rPr>
              <w:t>ա</w:t>
            </w:r>
            <w:r>
              <w:rPr>
                <w:color w:val="FFFFFF"/>
                <w:w w:val="113"/>
                <w:sz w:val="18"/>
                <w:szCs w:val="18"/>
              </w:rPr>
              <w:t>կ</w:t>
            </w:r>
            <w:r>
              <w:rPr>
                <w:color w:val="FFFFFF"/>
                <w:w w:val="109"/>
                <w:sz w:val="18"/>
                <w:szCs w:val="18"/>
              </w:rPr>
              <w:t>ա</w:t>
            </w:r>
            <w:r>
              <w:rPr>
                <w:color w:val="FFFFFF"/>
                <w:w w:val="113"/>
                <w:sz w:val="18"/>
                <w:szCs w:val="18"/>
              </w:rPr>
              <w:t>ն</w:t>
            </w:r>
            <w:r>
              <w:rPr>
                <w:color w:val="FFFFFF"/>
                <w:sz w:val="18"/>
                <w:szCs w:val="18"/>
              </w:rPr>
              <w:t xml:space="preserve">  </w:t>
            </w:r>
            <w:r>
              <w:rPr>
                <w:color w:val="FFFFFF"/>
                <w:w w:val="113"/>
                <w:sz w:val="18"/>
                <w:szCs w:val="18"/>
              </w:rPr>
              <w:t>ձ</w:t>
            </w:r>
            <w:r>
              <w:rPr>
                <w:color w:val="FFFFFF"/>
                <w:w w:val="95"/>
                <w:sz w:val="18"/>
                <w:szCs w:val="18"/>
              </w:rPr>
              <w:t>և</w:t>
            </w:r>
            <w:r>
              <w:rPr>
                <w:color w:val="FFFFFF"/>
                <w:w w:val="113"/>
                <w:sz w:val="18"/>
                <w:szCs w:val="18"/>
              </w:rPr>
              <w:t>ի</w:t>
            </w:r>
            <w:r>
              <w:rPr>
                <w:color w:val="FFFFFF"/>
                <w:w w:val="124"/>
                <w:sz w:val="18"/>
                <w:szCs w:val="18"/>
              </w:rPr>
              <w:t>,</w:t>
            </w:r>
            <w:r>
              <w:rPr>
                <w:color w:val="FFFFFF"/>
                <w:sz w:val="18"/>
                <w:szCs w:val="18"/>
              </w:rPr>
              <w:t xml:space="preserve">  </w:t>
            </w:r>
            <w:r>
              <w:rPr>
                <w:color w:val="FFFFFF"/>
                <w:w w:val="113"/>
                <w:sz w:val="18"/>
                <w:szCs w:val="18"/>
              </w:rPr>
              <w:t>կ</w:t>
            </w:r>
            <w:r>
              <w:rPr>
                <w:color w:val="FFFFFF"/>
                <w:w w:val="109"/>
                <w:sz w:val="18"/>
                <w:szCs w:val="18"/>
              </w:rPr>
              <w:t>առա</w:t>
            </w:r>
            <w:r>
              <w:rPr>
                <w:color w:val="FFFFFF"/>
                <w:w w:val="115"/>
                <w:sz w:val="18"/>
                <w:szCs w:val="18"/>
              </w:rPr>
              <w:t>վ</w:t>
            </w:r>
            <w:r>
              <w:rPr>
                <w:color w:val="FFFFFF"/>
                <w:w w:val="109"/>
                <w:sz w:val="18"/>
                <w:szCs w:val="18"/>
              </w:rPr>
              <w:t>ա</w:t>
            </w:r>
            <w:r>
              <w:rPr>
                <w:color w:val="FFFFFF"/>
                <w:w w:val="114"/>
                <w:sz w:val="18"/>
                <w:szCs w:val="18"/>
              </w:rPr>
              <w:t>ր</w:t>
            </w:r>
            <w:r>
              <w:rPr>
                <w:color w:val="FFFFFF"/>
                <w:w w:val="109"/>
                <w:sz w:val="18"/>
                <w:szCs w:val="18"/>
              </w:rPr>
              <w:t>մա</w:t>
            </w:r>
            <w:r>
              <w:rPr>
                <w:color w:val="FFFFFF"/>
                <w:w w:val="113"/>
                <w:sz w:val="18"/>
                <w:szCs w:val="18"/>
              </w:rPr>
              <w:t>ն</w:t>
            </w:r>
            <w:r>
              <w:rPr>
                <w:color w:val="FFFFFF"/>
                <w:sz w:val="18"/>
                <w:szCs w:val="18"/>
              </w:rPr>
              <w:t xml:space="preserve">  </w:t>
            </w:r>
            <w:r>
              <w:rPr>
                <w:color w:val="FFFFFF"/>
                <w:w w:val="109"/>
                <w:sz w:val="18"/>
                <w:szCs w:val="18"/>
              </w:rPr>
              <w:t>մո</w:t>
            </w:r>
            <w:r>
              <w:rPr>
                <w:color w:val="FFFFFF"/>
                <w:w w:val="110"/>
                <w:sz w:val="18"/>
                <w:szCs w:val="18"/>
              </w:rPr>
              <w:t>դ</w:t>
            </w:r>
            <w:r>
              <w:rPr>
                <w:color w:val="FFFFFF"/>
                <w:w w:val="111"/>
                <w:sz w:val="18"/>
                <w:szCs w:val="18"/>
              </w:rPr>
              <w:t>ե</w:t>
            </w:r>
            <w:r>
              <w:rPr>
                <w:color w:val="FFFFFF"/>
                <w:w w:val="126"/>
                <w:sz w:val="18"/>
                <w:szCs w:val="18"/>
              </w:rPr>
              <w:t>լ</w:t>
            </w:r>
            <w:r>
              <w:rPr>
                <w:color w:val="FFFFFF"/>
                <w:w w:val="113"/>
                <w:sz w:val="18"/>
                <w:szCs w:val="18"/>
              </w:rPr>
              <w:t>ի</w:t>
            </w:r>
            <w:r>
              <w:rPr>
                <w:color w:val="FFFFFF"/>
                <w:sz w:val="18"/>
                <w:szCs w:val="18"/>
              </w:rPr>
              <w:t xml:space="preserve">  </w:t>
            </w:r>
            <w:r>
              <w:rPr>
                <w:color w:val="FFFFFF"/>
                <w:w w:val="110"/>
                <w:sz w:val="18"/>
                <w:szCs w:val="18"/>
              </w:rPr>
              <w:t>փ</w:t>
            </w:r>
            <w:r>
              <w:rPr>
                <w:color w:val="FFFFFF"/>
                <w:w w:val="109"/>
                <w:sz w:val="18"/>
                <w:szCs w:val="18"/>
              </w:rPr>
              <w:t>ո</w:t>
            </w:r>
            <w:r>
              <w:rPr>
                <w:color w:val="FFFFFF"/>
                <w:w w:val="110"/>
                <w:sz w:val="18"/>
                <w:szCs w:val="18"/>
              </w:rPr>
              <w:t>փ</w:t>
            </w:r>
            <w:r>
              <w:rPr>
                <w:color w:val="FFFFFF"/>
                <w:w w:val="109"/>
                <w:sz w:val="18"/>
                <w:szCs w:val="18"/>
              </w:rPr>
              <w:t>ոխո</w:t>
            </w:r>
            <w:r>
              <w:rPr>
                <w:color w:val="FFFFFF"/>
                <w:w w:val="85"/>
                <w:sz w:val="18"/>
                <w:szCs w:val="18"/>
              </w:rPr>
              <w:t>ւ</w:t>
            </w:r>
            <w:r>
              <w:rPr>
                <w:color w:val="FFFFFF"/>
                <w:w w:val="117"/>
                <w:sz w:val="18"/>
                <w:szCs w:val="18"/>
              </w:rPr>
              <w:t>թ</w:t>
            </w:r>
            <w:r>
              <w:rPr>
                <w:color w:val="FFFFFF"/>
                <w:w w:val="113"/>
                <w:sz w:val="18"/>
                <w:szCs w:val="18"/>
              </w:rPr>
              <w:t>յ</w:t>
            </w:r>
            <w:r>
              <w:rPr>
                <w:color w:val="FFFFFF"/>
                <w:w w:val="109"/>
                <w:sz w:val="18"/>
                <w:szCs w:val="18"/>
              </w:rPr>
              <w:t>ո</w:t>
            </w:r>
            <w:r>
              <w:rPr>
                <w:color w:val="FFFFFF"/>
                <w:w w:val="85"/>
                <w:sz w:val="18"/>
                <w:szCs w:val="18"/>
              </w:rPr>
              <w:t>ւ</w:t>
            </w:r>
            <w:r>
              <w:rPr>
                <w:color w:val="FFFFFF"/>
                <w:w w:val="113"/>
                <w:sz w:val="18"/>
                <w:szCs w:val="18"/>
              </w:rPr>
              <w:t>ն</w:t>
            </w:r>
            <w:r>
              <w:rPr>
                <w:color w:val="FFFFFF"/>
                <w:w w:val="114"/>
                <w:sz w:val="18"/>
                <w:szCs w:val="18"/>
              </w:rPr>
              <w:t>ը</w:t>
            </w:r>
            <w:r>
              <w:rPr>
                <w:color w:val="FFFFFF"/>
                <w:w w:val="124"/>
                <w:sz w:val="18"/>
                <w:szCs w:val="18"/>
              </w:rPr>
              <w:t>,</w:t>
            </w:r>
            <w:r>
              <w:rPr>
                <w:color w:val="FFFFFF"/>
                <w:sz w:val="18"/>
                <w:szCs w:val="18"/>
              </w:rPr>
              <w:t xml:space="preserve">  </w:t>
            </w:r>
            <w:r>
              <w:rPr>
                <w:color w:val="FFFFFF"/>
                <w:w w:val="109"/>
                <w:sz w:val="18"/>
                <w:szCs w:val="18"/>
              </w:rPr>
              <w:t>ա</w:t>
            </w:r>
            <w:r>
              <w:rPr>
                <w:color w:val="FFFFFF"/>
                <w:w w:val="114"/>
                <w:sz w:val="18"/>
                <w:szCs w:val="18"/>
              </w:rPr>
              <w:t>ր</w:t>
            </w:r>
            <w:r>
              <w:rPr>
                <w:color w:val="FFFFFF"/>
                <w:w w:val="111"/>
                <w:sz w:val="18"/>
                <w:szCs w:val="18"/>
              </w:rPr>
              <w:t>տ</w:t>
            </w:r>
            <w:r>
              <w:rPr>
                <w:color w:val="FFFFFF"/>
                <w:w w:val="109"/>
                <w:sz w:val="18"/>
                <w:szCs w:val="18"/>
              </w:rPr>
              <w:t>ա</w:t>
            </w:r>
            <w:r>
              <w:rPr>
                <w:color w:val="FFFFFF"/>
                <w:w w:val="116"/>
                <w:sz w:val="18"/>
                <w:szCs w:val="18"/>
              </w:rPr>
              <w:t>ք</w:t>
            </w:r>
            <w:r>
              <w:rPr>
                <w:color w:val="FFFFFF"/>
                <w:w w:val="113"/>
                <w:sz w:val="18"/>
                <w:szCs w:val="18"/>
              </w:rPr>
              <w:t>ին</w:t>
            </w:r>
            <w:r>
              <w:rPr>
                <w:color w:val="FFFFFF"/>
                <w:sz w:val="18"/>
                <w:szCs w:val="18"/>
              </w:rPr>
              <w:t xml:space="preserve">  </w:t>
            </w:r>
            <w:r>
              <w:rPr>
                <w:color w:val="FFFFFF"/>
                <w:w w:val="109"/>
                <w:sz w:val="18"/>
                <w:szCs w:val="18"/>
              </w:rPr>
              <w:t>մ</w:t>
            </w:r>
            <w:r>
              <w:rPr>
                <w:color w:val="FFFFFF"/>
                <w:w w:val="113"/>
                <w:sz w:val="18"/>
                <w:szCs w:val="18"/>
              </w:rPr>
              <w:t>ի</w:t>
            </w:r>
            <w:r>
              <w:rPr>
                <w:color w:val="FFFFFF"/>
                <w:w w:val="109"/>
                <w:sz w:val="18"/>
                <w:szCs w:val="18"/>
              </w:rPr>
              <w:t>ա</w:t>
            </w:r>
            <w:r>
              <w:rPr>
                <w:color w:val="FFFFFF"/>
                <w:w w:val="113"/>
                <w:sz w:val="18"/>
                <w:szCs w:val="18"/>
              </w:rPr>
              <w:t>սն</w:t>
            </w:r>
            <w:r>
              <w:rPr>
                <w:color w:val="FFFFFF"/>
                <w:w w:val="109"/>
                <w:sz w:val="18"/>
                <w:szCs w:val="18"/>
              </w:rPr>
              <w:t>ա</w:t>
            </w:r>
            <w:r>
              <w:rPr>
                <w:color w:val="FFFFFF"/>
                <w:w w:val="113"/>
                <w:sz w:val="18"/>
                <w:szCs w:val="18"/>
              </w:rPr>
              <w:t>կ</w:t>
            </w:r>
            <w:r>
              <w:rPr>
                <w:color w:val="FFFFFF"/>
                <w:w w:val="109"/>
                <w:sz w:val="18"/>
                <w:szCs w:val="18"/>
              </w:rPr>
              <w:t>ա</w:t>
            </w:r>
            <w:r>
              <w:rPr>
                <w:color w:val="FFFFFF"/>
                <w:w w:val="113"/>
                <w:sz w:val="18"/>
                <w:szCs w:val="18"/>
              </w:rPr>
              <w:t xml:space="preserve">ն </w:t>
            </w:r>
            <w:r>
              <w:rPr>
                <w:color w:val="FFFFFF"/>
                <w:w w:val="110"/>
                <w:sz w:val="18"/>
                <w:szCs w:val="18"/>
              </w:rPr>
              <w:t>նկարագրի ձևավորումն ու ծառայության ֆունկցիոնալ զարգացումը</w:t>
            </w:r>
          </w:p>
          <w:p w14:paraId="2DD69585" w14:textId="77777777" w:rsidR="00521CA8" w:rsidRDefault="009E7275">
            <w:pPr>
              <w:pStyle w:val="TableParagraph"/>
              <w:spacing w:before="117"/>
              <w:ind w:left="117"/>
              <w:rPr>
                <w:sz w:val="18"/>
                <w:szCs w:val="18"/>
              </w:rPr>
            </w:pPr>
            <w:r>
              <w:rPr>
                <w:color w:val="FFFFFF"/>
                <w:w w:val="110"/>
                <w:sz w:val="18"/>
                <w:szCs w:val="18"/>
              </w:rPr>
              <w:t xml:space="preserve">Խնդիր՝ Ներքին գործերի նախարարության ներքին թվային կառավարման բացակայություն, </w:t>
            </w:r>
            <w:r>
              <w:rPr>
                <w:color w:val="FFFFFF"/>
                <w:w w:val="110"/>
                <w:sz w:val="18"/>
                <w:szCs w:val="18"/>
              </w:rPr>
              <w:t>Ոստիկանության վերջնական ձևավորման ընթացիկ փուլ</w:t>
            </w:r>
          </w:p>
          <w:p w14:paraId="1C32D0F5" w14:textId="77777777" w:rsidR="00521CA8" w:rsidRDefault="009E7275">
            <w:pPr>
              <w:pStyle w:val="TableParagraph"/>
              <w:spacing w:before="153" w:line="278" w:lineRule="auto"/>
              <w:ind w:left="117"/>
              <w:rPr>
                <w:sz w:val="18"/>
                <w:szCs w:val="18"/>
              </w:rPr>
            </w:pPr>
            <w:r>
              <w:rPr>
                <w:color w:val="FFFFFF"/>
                <w:w w:val="110"/>
                <w:sz w:val="18"/>
                <w:szCs w:val="18"/>
              </w:rPr>
              <w:t>Թիրախ՝ Քաղաքացիական վերահսկողության ներքո գործող Ոստիկանության կառուցվածքային և ֆունկցիոնալ համակարգի վերջնական ձևավորում, Նախարարություն- Ոստիկանություն ներքին արդյունավետ կառավարում</w:t>
            </w:r>
          </w:p>
        </w:tc>
      </w:tr>
      <w:tr w:rsidR="00521CA8" w14:paraId="487B35E2" w14:textId="77777777">
        <w:trPr>
          <w:trHeight w:val="957"/>
        </w:trPr>
        <w:tc>
          <w:tcPr>
            <w:tcW w:w="451" w:type="dxa"/>
            <w:vMerge w:val="restart"/>
          </w:tcPr>
          <w:p w14:paraId="29F08A99" w14:textId="77777777" w:rsidR="00521CA8" w:rsidRDefault="009E7275">
            <w:pPr>
              <w:pStyle w:val="TableParagraph"/>
              <w:spacing w:before="141"/>
              <w:ind w:left="172"/>
              <w:rPr>
                <w:sz w:val="18"/>
              </w:rPr>
            </w:pPr>
            <w:r>
              <w:rPr>
                <w:w w:val="94"/>
                <w:sz w:val="18"/>
              </w:rPr>
              <w:t>N</w:t>
            </w:r>
          </w:p>
        </w:tc>
        <w:tc>
          <w:tcPr>
            <w:tcW w:w="3540" w:type="dxa"/>
            <w:vMerge w:val="restart"/>
          </w:tcPr>
          <w:p w14:paraId="0C01D7E4" w14:textId="77777777" w:rsidR="00521CA8" w:rsidRDefault="009E7275">
            <w:pPr>
              <w:pStyle w:val="TableParagraph"/>
              <w:spacing w:before="141"/>
              <w:ind w:left="1128"/>
              <w:rPr>
                <w:sz w:val="18"/>
                <w:szCs w:val="18"/>
              </w:rPr>
            </w:pPr>
            <w:r>
              <w:rPr>
                <w:w w:val="105"/>
                <w:sz w:val="18"/>
                <w:szCs w:val="18"/>
              </w:rPr>
              <w:t>Գործողություն</w:t>
            </w:r>
          </w:p>
        </w:tc>
        <w:tc>
          <w:tcPr>
            <w:tcW w:w="5731" w:type="dxa"/>
            <w:gridSpan w:val="3"/>
          </w:tcPr>
          <w:p w14:paraId="3DC4042B" w14:textId="77777777" w:rsidR="00521CA8" w:rsidRDefault="009E7275">
            <w:pPr>
              <w:pStyle w:val="TableParagraph"/>
              <w:spacing w:before="141"/>
              <w:ind w:left="1806"/>
              <w:rPr>
                <w:sz w:val="18"/>
                <w:szCs w:val="18"/>
              </w:rPr>
            </w:pPr>
            <w:r>
              <w:rPr>
                <w:w w:val="110"/>
                <w:sz w:val="18"/>
                <w:szCs w:val="18"/>
              </w:rPr>
              <w:t>Թիրախն ըստ ժամկետի</w:t>
            </w:r>
          </w:p>
        </w:tc>
        <w:tc>
          <w:tcPr>
            <w:tcW w:w="1889" w:type="dxa"/>
          </w:tcPr>
          <w:p w14:paraId="23E0C442" w14:textId="77777777" w:rsidR="00521CA8" w:rsidRDefault="009E7275">
            <w:pPr>
              <w:pStyle w:val="TableParagraph"/>
              <w:spacing w:before="141"/>
              <w:ind w:left="234"/>
              <w:rPr>
                <w:sz w:val="18"/>
                <w:szCs w:val="18"/>
              </w:rPr>
            </w:pPr>
            <w:r>
              <w:rPr>
                <w:w w:val="110"/>
                <w:sz w:val="18"/>
                <w:szCs w:val="18"/>
              </w:rPr>
              <w:t>Համակատարող</w:t>
            </w:r>
          </w:p>
        </w:tc>
        <w:tc>
          <w:tcPr>
            <w:tcW w:w="3226" w:type="dxa"/>
          </w:tcPr>
          <w:p w14:paraId="00D5DB44" w14:textId="77777777" w:rsidR="00521CA8" w:rsidRDefault="009E7275">
            <w:pPr>
              <w:pStyle w:val="TableParagraph"/>
              <w:spacing w:before="141"/>
              <w:ind w:left="205"/>
              <w:rPr>
                <w:sz w:val="18"/>
                <w:szCs w:val="18"/>
              </w:rPr>
            </w:pPr>
            <w:r>
              <w:rPr>
                <w:w w:val="99"/>
                <w:sz w:val="18"/>
                <w:szCs w:val="18"/>
              </w:rPr>
              <w:t>Ա</w:t>
            </w:r>
            <w:r>
              <w:rPr>
                <w:w w:val="114"/>
                <w:sz w:val="18"/>
                <w:szCs w:val="18"/>
              </w:rPr>
              <w:t>ր</w:t>
            </w:r>
            <w:r>
              <w:rPr>
                <w:w w:val="110"/>
                <w:sz w:val="18"/>
                <w:szCs w:val="18"/>
              </w:rPr>
              <w:t>դ</w:t>
            </w:r>
            <w:r>
              <w:rPr>
                <w:spacing w:val="-1"/>
                <w:w w:val="113"/>
                <w:sz w:val="18"/>
                <w:szCs w:val="18"/>
              </w:rPr>
              <w:t>յ</w:t>
            </w:r>
            <w:r>
              <w:rPr>
                <w:w w:val="109"/>
                <w:sz w:val="18"/>
                <w:szCs w:val="18"/>
              </w:rPr>
              <w:t>ո</w:t>
            </w:r>
            <w:r>
              <w:rPr>
                <w:w w:val="85"/>
                <w:sz w:val="18"/>
                <w:szCs w:val="18"/>
              </w:rPr>
              <w:t>ւ</w:t>
            </w:r>
            <w:r>
              <w:rPr>
                <w:w w:val="113"/>
                <w:sz w:val="18"/>
                <w:szCs w:val="18"/>
              </w:rPr>
              <w:t>ն</w:t>
            </w:r>
            <w:r>
              <w:rPr>
                <w:w w:val="116"/>
                <w:sz w:val="18"/>
                <w:szCs w:val="18"/>
              </w:rPr>
              <w:t>ք</w:t>
            </w:r>
            <w:r>
              <w:rPr>
                <w:w w:val="182"/>
                <w:sz w:val="18"/>
                <w:szCs w:val="18"/>
              </w:rPr>
              <w:t>/</w:t>
            </w:r>
            <w:r>
              <w:rPr>
                <w:w w:val="101"/>
                <w:sz w:val="18"/>
                <w:szCs w:val="18"/>
              </w:rPr>
              <w:t>Վ</w:t>
            </w:r>
            <w:r>
              <w:rPr>
                <w:w w:val="111"/>
                <w:sz w:val="18"/>
                <w:szCs w:val="18"/>
              </w:rPr>
              <w:t>ե</w:t>
            </w:r>
            <w:r>
              <w:rPr>
                <w:w w:val="114"/>
                <w:sz w:val="18"/>
                <w:szCs w:val="18"/>
              </w:rPr>
              <w:t>ր</w:t>
            </w:r>
            <w:r>
              <w:rPr>
                <w:w w:val="113"/>
                <w:sz w:val="18"/>
                <w:szCs w:val="18"/>
              </w:rPr>
              <w:t>ս</w:t>
            </w:r>
            <w:r>
              <w:rPr>
                <w:spacing w:val="-2"/>
                <w:w w:val="111"/>
                <w:sz w:val="18"/>
                <w:szCs w:val="18"/>
              </w:rPr>
              <w:t>տ</w:t>
            </w:r>
            <w:r>
              <w:rPr>
                <w:w w:val="109"/>
                <w:sz w:val="18"/>
                <w:szCs w:val="18"/>
              </w:rPr>
              <w:t>ո</w:t>
            </w:r>
            <w:r>
              <w:rPr>
                <w:w w:val="85"/>
                <w:sz w:val="18"/>
                <w:szCs w:val="18"/>
              </w:rPr>
              <w:t>ւ</w:t>
            </w:r>
            <w:r>
              <w:rPr>
                <w:spacing w:val="-3"/>
                <w:w w:val="118"/>
                <w:sz w:val="18"/>
                <w:szCs w:val="18"/>
              </w:rPr>
              <w:t>գ</w:t>
            </w:r>
            <w:r>
              <w:rPr>
                <w:w w:val="113"/>
                <w:sz w:val="18"/>
                <w:szCs w:val="18"/>
              </w:rPr>
              <w:t>ի</w:t>
            </w:r>
            <w:r>
              <w:rPr>
                <w:w w:val="131"/>
                <w:sz w:val="18"/>
                <w:szCs w:val="18"/>
              </w:rPr>
              <w:t>չ</w:t>
            </w:r>
            <w:r>
              <w:rPr>
                <w:spacing w:val="7"/>
                <w:sz w:val="18"/>
                <w:szCs w:val="18"/>
              </w:rPr>
              <w:t xml:space="preserve"> </w:t>
            </w:r>
            <w:r>
              <w:rPr>
                <w:w w:val="119"/>
                <w:sz w:val="18"/>
                <w:szCs w:val="18"/>
              </w:rPr>
              <w:t>ց</w:t>
            </w:r>
            <w:r>
              <w:rPr>
                <w:w w:val="109"/>
                <w:sz w:val="18"/>
                <w:szCs w:val="18"/>
              </w:rPr>
              <w:t>ո</w:t>
            </w:r>
            <w:r>
              <w:rPr>
                <w:w w:val="85"/>
                <w:sz w:val="18"/>
                <w:szCs w:val="18"/>
              </w:rPr>
              <w:t>ւ</w:t>
            </w:r>
            <w:r>
              <w:rPr>
                <w:spacing w:val="-3"/>
                <w:w w:val="119"/>
                <w:sz w:val="18"/>
                <w:szCs w:val="18"/>
              </w:rPr>
              <w:t>ց</w:t>
            </w:r>
            <w:r>
              <w:rPr>
                <w:w w:val="109"/>
                <w:sz w:val="18"/>
                <w:szCs w:val="18"/>
              </w:rPr>
              <w:t>ա</w:t>
            </w:r>
            <w:r>
              <w:rPr>
                <w:w w:val="113"/>
                <w:sz w:val="18"/>
                <w:szCs w:val="18"/>
              </w:rPr>
              <w:t>նիշ</w:t>
            </w:r>
          </w:p>
        </w:tc>
        <w:tc>
          <w:tcPr>
            <w:tcW w:w="1186" w:type="dxa"/>
          </w:tcPr>
          <w:p w14:paraId="27497787" w14:textId="77777777" w:rsidR="00521CA8" w:rsidRDefault="009E7275">
            <w:pPr>
              <w:pStyle w:val="TableParagraph"/>
              <w:spacing w:before="141" w:line="276" w:lineRule="auto"/>
              <w:ind w:left="249" w:right="100" w:hanging="130"/>
              <w:rPr>
                <w:sz w:val="18"/>
                <w:szCs w:val="18"/>
              </w:rPr>
            </w:pPr>
            <w:r>
              <w:rPr>
                <w:w w:val="110"/>
                <w:sz w:val="18"/>
                <w:szCs w:val="18"/>
              </w:rPr>
              <w:t>Ֆինանսա- վորման աղբյուր</w:t>
            </w:r>
          </w:p>
        </w:tc>
      </w:tr>
      <w:tr w:rsidR="00521CA8" w14:paraId="5D924DB1" w14:textId="77777777">
        <w:trPr>
          <w:trHeight w:val="477"/>
        </w:trPr>
        <w:tc>
          <w:tcPr>
            <w:tcW w:w="451" w:type="dxa"/>
            <w:vMerge/>
            <w:tcBorders>
              <w:top w:val="nil"/>
            </w:tcBorders>
          </w:tcPr>
          <w:p w14:paraId="39CEFB27" w14:textId="77777777" w:rsidR="00521CA8" w:rsidRDefault="00521CA8">
            <w:pPr>
              <w:rPr>
                <w:sz w:val="2"/>
                <w:szCs w:val="2"/>
              </w:rPr>
            </w:pPr>
          </w:p>
        </w:tc>
        <w:tc>
          <w:tcPr>
            <w:tcW w:w="3540" w:type="dxa"/>
            <w:vMerge/>
            <w:tcBorders>
              <w:top w:val="nil"/>
            </w:tcBorders>
          </w:tcPr>
          <w:p w14:paraId="5485D372" w14:textId="77777777" w:rsidR="00521CA8" w:rsidRDefault="00521CA8">
            <w:pPr>
              <w:rPr>
                <w:sz w:val="2"/>
                <w:szCs w:val="2"/>
              </w:rPr>
            </w:pPr>
          </w:p>
        </w:tc>
        <w:tc>
          <w:tcPr>
            <w:tcW w:w="2131" w:type="dxa"/>
          </w:tcPr>
          <w:p w14:paraId="2D0D92CF" w14:textId="77777777" w:rsidR="00521CA8" w:rsidRDefault="009E7275">
            <w:pPr>
              <w:pStyle w:val="TableParagraph"/>
              <w:spacing w:before="141"/>
              <w:ind w:left="836" w:right="831"/>
              <w:jc w:val="center"/>
              <w:rPr>
                <w:sz w:val="18"/>
              </w:rPr>
            </w:pPr>
            <w:r>
              <w:rPr>
                <w:w w:val="115"/>
                <w:sz w:val="18"/>
              </w:rPr>
              <w:t>2024</w:t>
            </w:r>
          </w:p>
        </w:tc>
        <w:tc>
          <w:tcPr>
            <w:tcW w:w="1800" w:type="dxa"/>
          </w:tcPr>
          <w:p w14:paraId="7CC5D33B" w14:textId="77777777" w:rsidR="00521CA8" w:rsidRDefault="009E7275">
            <w:pPr>
              <w:pStyle w:val="TableParagraph"/>
              <w:spacing w:before="141"/>
              <w:ind w:left="670" w:right="664"/>
              <w:jc w:val="center"/>
              <w:rPr>
                <w:sz w:val="18"/>
              </w:rPr>
            </w:pPr>
            <w:r>
              <w:rPr>
                <w:w w:val="115"/>
                <w:sz w:val="18"/>
              </w:rPr>
              <w:t>2025</w:t>
            </w:r>
          </w:p>
        </w:tc>
        <w:tc>
          <w:tcPr>
            <w:tcW w:w="1800" w:type="dxa"/>
          </w:tcPr>
          <w:p w14:paraId="4C457BF0" w14:textId="77777777" w:rsidR="00521CA8" w:rsidRDefault="009E7275">
            <w:pPr>
              <w:pStyle w:val="TableParagraph"/>
              <w:spacing w:before="141"/>
              <w:ind w:left="671" w:right="664"/>
              <w:jc w:val="center"/>
              <w:rPr>
                <w:sz w:val="18"/>
              </w:rPr>
            </w:pPr>
            <w:r>
              <w:rPr>
                <w:w w:val="115"/>
                <w:sz w:val="18"/>
              </w:rPr>
              <w:t>2026</w:t>
            </w:r>
          </w:p>
        </w:tc>
        <w:tc>
          <w:tcPr>
            <w:tcW w:w="1889" w:type="dxa"/>
          </w:tcPr>
          <w:p w14:paraId="20B0899F" w14:textId="77777777" w:rsidR="00521CA8" w:rsidRDefault="00521CA8">
            <w:pPr>
              <w:pStyle w:val="TableParagraph"/>
              <w:rPr>
                <w:sz w:val="18"/>
              </w:rPr>
            </w:pPr>
          </w:p>
        </w:tc>
        <w:tc>
          <w:tcPr>
            <w:tcW w:w="3226" w:type="dxa"/>
          </w:tcPr>
          <w:p w14:paraId="2F9C4DAA" w14:textId="77777777" w:rsidR="00521CA8" w:rsidRDefault="00521CA8">
            <w:pPr>
              <w:pStyle w:val="TableParagraph"/>
              <w:rPr>
                <w:sz w:val="18"/>
              </w:rPr>
            </w:pPr>
          </w:p>
        </w:tc>
        <w:tc>
          <w:tcPr>
            <w:tcW w:w="1186" w:type="dxa"/>
          </w:tcPr>
          <w:p w14:paraId="1A5C2F61" w14:textId="77777777" w:rsidR="00521CA8" w:rsidRDefault="00521CA8">
            <w:pPr>
              <w:pStyle w:val="TableParagraph"/>
              <w:rPr>
                <w:sz w:val="18"/>
              </w:rPr>
            </w:pPr>
          </w:p>
        </w:tc>
      </w:tr>
      <w:tr w:rsidR="00521CA8" w14:paraId="33F77722" w14:textId="77777777">
        <w:trPr>
          <w:trHeight w:val="3141"/>
        </w:trPr>
        <w:tc>
          <w:tcPr>
            <w:tcW w:w="451" w:type="dxa"/>
          </w:tcPr>
          <w:p w14:paraId="50BB54A5" w14:textId="77777777" w:rsidR="00521CA8" w:rsidRDefault="009E7275">
            <w:pPr>
              <w:pStyle w:val="TableParagraph"/>
              <w:spacing w:before="23"/>
              <w:ind w:left="117"/>
              <w:rPr>
                <w:sz w:val="18"/>
              </w:rPr>
            </w:pPr>
            <w:r>
              <w:rPr>
                <w:sz w:val="18"/>
              </w:rPr>
              <w:t>1.</w:t>
            </w:r>
          </w:p>
        </w:tc>
        <w:tc>
          <w:tcPr>
            <w:tcW w:w="3540" w:type="dxa"/>
          </w:tcPr>
          <w:p w14:paraId="3DAB1383" w14:textId="77777777" w:rsidR="00521CA8" w:rsidRDefault="009E7275">
            <w:pPr>
              <w:pStyle w:val="TableParagraph"/>
              <w:spacing w:before="23" w:line="280" w:lineRule="auto"/>
              <w:ind w:left="115"/>
              <w:rPr>
                <w:sz w:val="18"/>
                <w:szCs w:val="18"/>
              </w:rPr>
            </w:pPr>
            <w:r>
              <w:rPr>
                <w:w w:val="105"/>
                <w:sz w:val="18"/>
                <w:szCs w:val="18"/>
              </w:rPr>
              <w:t>Ներքին գործերի նախարարության ներքին թվային կառավարման համակարգի գործարկում</w:t>
            </w:r>
          </w:p>
        </w:tc>
        <w:tc>
          <w:tcPr>
            <w:tcW w:w="2131" w:type="dxa"/>
          </w:tcPr>
          <w:p w14:paraId="67184CB3" w14:textId="77777777" w:rsidR="00521CA8" w:rsidRDefault="009E7275">
            <w:pPr>
              <w:pStyle w:val="TableParagraph"/>
              <w:spacing w:before="23"/>
              <w:ind w:left="115"/>
              <w:rPr>
                <w:sz w:val="18"/>
                <w:szCs w:val="18"/>
              </w:rPr>
            </w:pPr>
            <w:r>
              <w:rPr>
                <w:w w:val="105"/>
                <w:sz w:val="18"/>
                <w:szCs w:val="18"/>
              </w:rPr>
              <w:t>Երկրորդ կիսամյակ՝</w:t>
            </w:r>
          </w:p>
          <w:p w14:paraId="2A434D24" w14:textId="77777777" w:rsidR="00521CA8" w:rsidRDefault="00521CA8">
            <w:pPr>
              <w:pStyle w:val="TableParagraph"/>
              <w:rPr>
                <w:sz w:val="24"/>
              </w:rPr>
            </w:pPr>
          </w:p>
          <w:p w14:paraId="72F316F2" w14:textId="77777777" w:rsidR="00521CA8" w:rsidRDefault="009E7275">
            <w:pPr>
              <w:pStyle w:val="TableParagraph"/>
              <w:spacing w:line="280" w:lineRule="auto"/>
              <w:ind w:left="115" w:right="98"/>
              <w:rPr>
                <w:sz w:val="18"/>
                <w:szCs w:val="18"/>
              </w:rPr>
            </w:pPr>
            <w:r>
              <w:rPr>
                <w:spacing w:val="-8"/>
                <w:w w:val="105"/>
                <w:sz w:val="18"/>
                <w:szCs w:val="18"/>
              </w:rPr>
              <w:t xml:space="preserve">Մրցույթի միջոցով </w:t>
            </w:r>
            <w:r>
              <w:rPr>
                <w:spacing w:val="-7"/>
                <w:w w:val="105"/>
                <w:sz w:val="18"/>
                <w:szCs w:val="18"/>
              </w:rPr>
              <w:t xml:space="preserve">ձեռք </w:t>
            </w:r>
            <w:r>
              <w:rPr>
                <w:spacing w:val="-4"/>
                <w:w w:val="105"/>
                <w:sz w:val="18"/>
                <w:szCs w:val="18"/>
              </w:rPr>
              <w:t xml:space="preserve">են </w:t>
            </w:r>
            <w:r>
              <w:rPr>
                <w:spacing w:val="-7"/>
                <w:w w:val="105"/>
                <w:sz w:val="18"/>
                <w:szCs w:val="18"/>
              </w:rPr>
              <w:t xml:space="preserve">բերվել </w:t>
            </w:r>
            <w:r>
              <w:rPr>
                <w:spacing w:val="-8"/>
                <w:w w:val="105"/>
                <w:sz w:val="18"/>
                <w:szCs w:val="18"/>
              </w:rPr>
              <w:t xml:space="preserve">ծառայություն- </w:t>
            </w:r>
            <w:r>
              <w:rPr>
                <w:spacing w:val="-7"/>
                <w:w w:val="105"/>
                <w:sz w:val="18"/>
                <w:szCs w:val="18"/>
              </w:rPr>
              <w:t xml:space="preserve">ներ՝ </w:t>
            </w:r>
            <w:r>
              <w:rPr>
                <w:spacing w:val="-6"/>
                <w:w w:val="105"/>
                <w:sz w:val="18"/>
                <w:szCs w:val="18"/>
              </w:rPr>
              <w:t xml:space="preserve">ՆԳՆ-ի ֆունկցիո- </w:t>
            </w:r>
            <w:r>
              <w:rPr>
                <w:spacing w:val="-5"/>
                <w:w w:val="105"/>
                <w:sz w:val="18"/>
                <w:szCs w:val="18"/>
              </w:rPr>
              <w:t xml:space="preserve">նալ </w:t>
            </w:r>
            <w:r>
              <w:rPr>
                <w:spacing w:val="-7"/>
                <w:w w:val="105"/>
                <w:sz w:val="18"/>
                <w:szCs w:val="18"/>
              </w:rPr>
              <w:t xml:space="preserve">ուսումնասիրության </w:t>
            </w:r>
            <w:r>
              <w:rPr>
                <w:spacing w:val="-6"/>
                <w:w w:val="105"/>
                <w:sz w:val="18"/>
                <w:szCs w:val="18"/>
              </w:rPr>
              <w:t xml:space="preserve">մասին հաշվետվության, </w:t>
            </w:r>
            <w:r>
              <w:rPr>
                <w:spacing w:val="-7"/>
                <w:w w:val="105"/>
                <w:sz w:val="18"/>
                <w:szCs w:val="18"/>
              </w:rPr>
              <w:t xml:space="preserve">ներքին </w:t>
            </w:r>
            <w:r>
              <w:rPr>
                <w:spacing w:val="-8"/>
                <w:w w:val="105"/>
                <w:sz w:val="18"/>
                <w:szCs w:val="18"/>
              </w:rPr>
              <w:t xml:space="preserve">արդյունավետ կառավարման </w:t>
            </w:r>
            <w:r>
              <w:rPr>
                <w:spacing w:val="-7"/>
                <w:w w:val="105"/>
                <w:sz w:val="18"/>
                <w:szCs w:val="18"/>
              </w:rPr>
              <w:t xml:space="preserve">նպատա- </w:t>
            </w:r>
            <w:r>
              <w:rPr>
                <w:spacing w:val="-5"/>
                <w:w w:val="105"/>
                <w:sz w:val="18"/>
                <w:szCs w:val="18"/>
              </w:rPr>
              <w:t xml:space="preserve">կով </w:t>
            </w:r>
            <w:r>
              <w:rPr>
                <w:spacing w:val="-8"/>
                <w:w w:val="105"/>
                <w:sz w:val="18"/>
                <w:szCs w:val="18"/>
              </w:rPr>
              <w:t xml:space="preserve">ՆԳՆ-ի կառուցված- </w:t>
            </w:r>
            <w:r>
              <w:rPr>
                <w:spacing w:val="-7"/>
                <w:w w:val="105"/>
                <w:sz w:val="18"/>
                <w:szCs w:val="18"/>
              </w:rPr>
              <w:t xml:space="preserve">քային </w:t>
            </w:r>
            <w:r>
              <w:rPr>
                <w:spacing w:val="-8"/>
                <w:w w:val="105"/>
                <w:sz w:val="18"/>
                <w:szCs w:val="18"/>
              </w:rPr>
              <w:t xml:space="preserve">ստորաբաժա- նումների </w:t>
            </w:r>
            <w:r>
              <w:rPr>
                <w:spacing w:val="-7"/>
                <w:w w:val="105"/>
                <w:sz w:val="18"/>
                <w:szCs w:val="18"/>
              </w:rPr>
              <w:t xml:space="preserve">միջև, </w:t>
            </w:r>
            <w:r>
              <w:rPr>
                <w:spacing w:val="-8"/>
                <w:w w:val="105"/>
                <w:sz w:val="18"/>
                <w:szCs w:val="18"/>
              </w:rPr>
              <w:t>ՆԳՆ-ում</w:t>
            </w:r>
          </w:p>
          <w:p w14:paraId="72C43CF2" w14:textId="77777777" w:rsidR="00521CA8" w:rsidRDefault="009E7275">
            <w:pPr>
              <w:pStyle w:val="TableParagraph"/>
              <w:spacing w:line="193" w:lineRule="exact"/>
              <w:ind w:left="115"/>
              <w:rPr>
                <w:sz w:val="18"/>
                <w:szCs w:val="18"/>
              </w:rPr>
            </w:pPr>
            <w:r>
              <w:rPr>
                <w:w w:val="105"/>
                <w:sz w:val="18"/>
                <w:szCs w:val="18"/>
              </w:rPr>
              <w:t>և վերջինիս ենթակա</w:t>
            </w:r>
          </w:p>
        </w:tc>
        <w:tc>
          <w:tcPr>
            <w:tcW w:w="1800" w:type="dxa"/>
          </w:tcPr>
          <w:p w14:paraId="6D62F3A4" w14:textId="77777777" w:rsidR="00521CA8" w:rsidRDefault="009E7275">
            <w:pPr>
              <w:pStyle w:val="TableParagraph"/>
              <w:spacing w:before="23" w:line="278" w:lineRule="auto"/>
              <w:ind w:left="115" w:right="785"/>
              <w:rPr>
                <w:sz w:val="18"/>
                <w:szCs w:val="18"/>
              </w:rPr>
            </w:pPr>
            <w:r>
              <w:rPr>
                <w:w w:val="105"/>
                <w:sz w:val="18"/>
                <w:szCs w:val="18"/>
              </w:rPr>
              <w:t>Առաջին կիսամյակ՝</w:t>
            </w:r>
          </w:p>
          <w:p w14:paraId="0829D1CB" w14:textId="77777777" w:rsidR="00521CA8" w:rsidRDefault="00521CA8">
            <w:pPr>
              <w:pStyle w:val="TableParagraph"/>
              <w:spacing w:before="3"/>
              <w:rPr>
                <w:sz w:val="21"/>
              </w:rPr>
            </w:pPr>
          </w:p>
          <w:p w14:paraId="47620BEC" w14:textId="77777777" w:rsidR="00521CA8" w:rsidRDefault="009E7275">
            <w:pPr>
              <w:pStyle w:val="TableParagraph"/>
              <w:spacing w:before="1" w:line="280" w:lineRule="auto"/>
              <w:ind w:left="115" w:right="212"/>
              <w:jc w:val="both"/>
              <w:rPr>
                <w:sz w:val="18"/>
                <w:szCs w:val="18"/>
              </w:rPr>
            </w:pPr>
            <w:r>
              <w:rPr>
                <w:w w:val="105"/>
                <w:sz w:val="18"/>
                <w:szCs w:val="18"/>
              </w:rPr>
              <w:t>Հաշվետվություն- ներն ու մատրիցը մշակվել են։</w:t>
            </w:r>
          </w:p>
          <w:p w14:paraId="177038E6" w14:textId="77777777" w:rsidR="00521CA8" w:rsidRDefault="00521CA8">
            <w:pPr>
              <w:pStyle w:val="TableParagraph"/>
              <w:spacing w:before="8"/>
              <w:rPr>
                <w:sz w:val="20"/>
              </w:rPr>
            </w:pPr>
          </w:p>
          <w:p w14:paraId="47439311" w14:textId="77777777" w:rsidR="00521CA8" w:rsidRDefault="009E7275">
            <w:pPr>
              <w:pStyle w:val="TableParagraph"/>
              <w:spacing w:line="280" w:lineRule="auto"/>
              <w:ind w:left="115" w:right="785"/>
              <w:rPr>
                <w:sz w:val="18"/>
                <w:szCs w:val="18"/>
              </w:rPr>
            </w:pPr>
            <w:r>
              <w:rPr>
                <w:w w:val="105"/>
                <w:sz w:val="18"/>
                <w:szCs w:val="18"/>
              </w:rPr>
              <w:t>Երկրորդ կիսամյակ՝</w:t>
            </w:r>
          </w:p>
          <w:p w14:paraId="066DBFE8" w14:textId="77777777" w:rsidR="00521CA8" w:rsidRDefault="00521CA8">
            <w:pPr>
              <w:pStyle w:val="TableParagraph"/>
              <w:spacing w:before="10"/>
              <w:rPr>
                <w:sz w:val="20"/>
              </w:rPr>
            </w:pPr>
          </w:p>
          <w:p w14:paraId="3B67DAC2" w14:textId="77777777" w:rsidR="00521CA8" w:rsidRDefault="009E7275">
            <w:pPr>
              <w:pStyle w:val="TableParagraph"/>
              <w:ind w:left="115"/>
              <w:rPr>
                <w:sz w:val="18"/>
                <w:szCs w:val="18"/>
              </w:rPr>
            </w:pPr>
            <w:r>
              <w:rPr>
                <w:w w:val="105"/>
                <w:sz w:val="18"/>
                <w:szCs w:val="18"/>
              </w:rPr>
              <w:t>1. Հաշվետվու-</w:t>
            </w:r>
          </w:p>
          <w:p w14:paraId="1A401627" w14:textId="77777777" w:rsidR="00521CA8" w:rsidRDefault="009E7275">
            <w:pPr>
              <w:pStyle w:val="TableParagraph"/>
              <w:spacing w:before="3" w:line="240" w:lineRule="atLeast"/>
              <w:ind w:left="115"/>
              <w:rPr>
                <w:sz w:val="18"/>
                <w:szCs w:val="18"/>
              </w:rPr>
            </w:pPr>
            <w:r>
              <w:rPr>
                <w:sz w:val="18"/>
                <w:szCs w:val="18"/>
              </w:rPr>
              <w:t>թյուններն ու մատրիցը</w:t>
            </w:r>
          </w:p>
        </w:tc>
        <w:tc>
          <w:tcPr>
            <w:tcW w:w="1800" w:type="dxa"/>
          </w:tcPr>
          <w:p w14:paraId="279E8932" w14:textId="77777777" w:rsidR="00521CA8" w:rsidRDefault="009E7275">
            <w:pPr>
              <w:pStyle w:val="TableParagraph"/>
              <w:spacing w:before="23" w:line="278" w:lineRule="auto"/>
              <w:ind w:left="115" w:right="785"/>
              <w:rPr>
                <w:sz w:val="18"/>
                <w:szCs w:val="18"/>
              </w:rPr>
            </w:pPr>
            <w:r>
              <w:rPr>
                <w:w w:val="105"/>
                <w:sz w:val="18"/>
                <w:szCs w:val="18"/>
              </w:rPr>
              <w:t>Երկրորդ կիսամյակ՝</w:t>
            </w:r>
          </w:p>
          <w:p w14:paraId="08021165" w14:textId="77777777" w:rsidR="00521CA8" w:rsidRDefault="00521CA8">
            <w:pPr>
              <w:pStyle w:val="TableParagraph"/>
              <w:spacing w:before="3"/>
              <w:rPr>
                <w:sz w:val="21"/>
              </w:rPr>
            </w:pPr>
          </w:p>
          <w:p w14:paraId="5261F514" w14:textId="77777777" w:rsidR="00521CA8" w:rsidRDefault="009E7275">
            <w:pPr>
              <w:pStyle w:val="TableParagraph"/>
              <w:spacing w:before="1" w:line="280" w:lineRule="auto"/>
              <w:ind w:left="115"/>
              <w:rPr>
                <w:sz w:val="18"/>
                <w:szCs w:val="18"/>
              </w:rPr>
            </w:pPr>
            <w:r>
              <w:rPr>
                <w:w w:val="105"/>
                <w:sz w:val="18"/>
                <w:szCs w:val="18"/>
              </w:rPr>
              <w:t>Ներքին թվային կառավարման համակարգը գործարկվել է։</w:t>
            </w:r>
          </w:p>
        </w:tc>
        <w:tc>
          <w:tcPr>
            <w:tcW w:w="1889" w:type="dxa"/>
          </w:tcPr>
          <w:p w14:paraId="1303F29C" w14:textId="77777777" w:rsidR="00521CA8" w:rsidRDefault="009E7275">
            <w:pPr>
              <w:pStyle w:val="TableParagraph"/>
              <w:spacing w:before="23" w:line="280" w:lineRule="auto"/>
              <w:ind w:left="213" w:right="198" w:firstLine="1"/>
              <w:jc w:val="center"/>
              <w:rPr>
                <w:sz w:val="18"/>
                <w:szCs w:val="18"/>
              </w:rPr>
            </w:pPr>
            <w:r>
              <w:rPr>
                <w:w w:val="105"/>
                <w:sz w:val="18"/>
                <w:szCs w:val="18"/>
              </w:rPr>
              <w:t xml:space="preserve">ՀՀ բարձր տեխնոլոգիական արդյունաբերու- թյան   </w:t>
            </w:r>
            <w:r>
              <w:rPr>
                <w:sz w:val="18"/>
                <w:szCs w:val="18"/>
              </w:rPr>
              <w:t>նախարարություն</w:t>
            </w:r>
          </w:p>
        </w:tc>
        <w:tc>
          <w:tcPr>
            <w:tcW w:w="3226" w:type="dxa"/>
          </w:tcPr>
          <w:p w14:paraId="197F0532" w14:textId="77777777" w:rsidR="00521CA8" w:rsidRDefault="009E7275">
            <w:pPr>
              <w:pStyle w:val="TableParagraph"/>
              <w:numPr>
                <w:ilvl w:val="0"/>
                <w:numId w:val="88"/>
              </w:numPr>
              <w:tabs>
                <w:tab w:val="left" w:pos="298"/>
              </w:tabs>
              <w:spacing w:before="23" w:line="280" w:lineRule="auto"/>
              <w:ind w:right="165" w:firstLine="0"/>
              <w:rPr>
                <w:sz w:val="18"/>
                <w:szCs w:val="18"/>
              </w:rPr>
            </w:pPr>
            <w:r>
              <w:rPr>
                <w:spacing w:val="-8"/>
                <w:w w:val="105"/>
                <w:sz w:val="18"/>
                <w:szCs w:val="18"/>
              </w:rPr>
              <w:t xml:space="preserve">Մշակվել </w:t>
            </w:r>
            <w:r>
              <w:rPr>
                <w:w w:val="105"/>
                <w:sz w:val="18"/>
                <w:szCs w:val="18"/>
              </w:rPr>
              <w:t xml:space="preserve">և </w:t>
            </w:r>
            <w:r>
              <w:rPr>
                <w:spacing w:val="-8"/>
                <w:w w:val="105"/>
                <w:sz w:val="18"/>
                <w:szCs w:val="18"/>
              </w:rPr>
              <w:t xml:space="preserve">Տեղեկատվական </w:t>
            </w:r>
            <w:r>
              <w:rPr>
                <w:spacing w:val="-7"/>
                <w:w w:val="105"/>
                <w:sz w:val="18"/>
                <w:szCs w:val="18"/>
              </w:rPr>
              <w:t xml:space="preserve">համա- </w:t>
            </w:r>
            <w:r>
              <w:rPr>
                <w:spacing w:val="-8"/>
                <w:w w:val="105"/>
                <w:sz w:val="18"/>
                <w:szCs w:val="18"/>
              </w:rPr>
              <w:t xml:space="preserve">կարգերի </w:t>
            </w:r>
            <w:r>
              <w:rPr>
                <w:w w:val="105"/>
                <w:sz w:val="18"/>
                <w:szCs w:val="18"/>
              </w:rPr>
              <w:t xml:space="preserve">կառավարման խորհրդում քննարկվել է ՆԳՆ-ի </w:t>
            </w:r>
            <w:r>
              <w:rPr>
                <w:w w:val="105"/>
                <w:sz w:val="18"/>
                <w:szCs w:val="18"/>
              </w:rPr>
              <w:t>ֆունկցիոնալ ուսումնասիրության մասին հաշվետվությունը։</w:t>
            </w:r>
          </w:p>
          <w:p w14:paraId="38F6FD52" w14:textId="77777777" w:rsidR="00521CA8" w:rsidRDefault="00521CA8">
            <w:pPr>
              <w:pStyle w:val="TableParagraph"/>
              <w:spacing w:before="9"/>
              <w:rPr>
                <w:sz w:val="20"/>
              </w:rPr>
            </w:pPr>
          </w:p>
          <w:p w14:paraId="7661086E" w14:textId="77777777" w:rsidR="00521CA8" w:rsidRDefault="009E7275">
            <w:pPr>
              <w:pStyle w:val="TableParagraph"/>
              <w:numPr>
                <w:ilvl w:val="0"/>
                <w:numId w:val="88"/>
              </w:numPr>
              <w:tabs>
                <w:tab w:val="left" w:pos="322"/>
              </w:tabs>
              <w:spacing w:line="280" w:lineRule="auto"/>
              <w:ind w:right="141" w:firstLine="0"/>
              <w:rPr>
                <w:sz w:val="18"/>
                <w:szCs w:val="18"/>
              </w:rPr>
            </w:pPr>
            <w:r>
              <w:rPr>
                <w:spacing w:val="-8"/>
                <w:w w:val="105"/>
                <w:sz w:val="18"/>
                <w:szCs w:val="18"/>
              </w:rPr>
              <w:t xml:space="preserve">Մշակվել </w:t>
            </w:r>
            <w:r>
              <w:rPr>
                <w:w w:val="105"/>
                <w:sz w:val="18"/>
                <w:szCs w:val="18"/>
              </w:rPr>
              <w:t xml:space="preserve">և </w:t>
            </w:r>
            <w:r>
              <w:rPr>
                <w:spacing w:val="-8"/>
                <w:w w:val="105"/>
                <w:sz w:val="18"/>
                <w:szCs w:val="18"/>
              </w:rPr>
              <w:t xml:space="preserve">Տեղեկատվական </w:t>
            </w:r>
            <w:r>
              <w:rPr>
                <w:spacing w:val="-7"/>
                <w:w w:val="105"/>
                <w:sz w:val="18"/>
                <w:szCs w:val="18"/>
              </w:rPr>
              <w:t xml:space="preserve">համա- </w:t>
            </w:r>
            <w:r>
              <w:rPr>
                <w:spacing w:val="-8"/>
                <w:w w:val="105"/>
                <w:sz w:val="18"/>
                <w:szCs w:val="18"/>
              </w:rPr>
              <w:t xml:space="preserve">կարգերի կառավարման խորհրդում </w:t>
            </w:r>
            <w:r>
              <w:rPr>
                <w:w w:val="105"/>
                <w:sz w:val="18"/>
                <w:szCs w:val="18"/>
              </w:rPr>
              <w:t>քննարկվել է ներքին արդյունավետ կառավարման նպատակով ՆԳՆ-ի կառուցվածքային ստորաբա- ժանումների միջև, ՆԳՆ-ում</w:t>
            </w:r>
            <w:r>
              <w:rPr>
                <w:spacing w:val="7"/>
                <w:w w:val="105"/>
                <w:sz w:val="18"/>
                <w:szCs w:val="18"/>
              </w:rPr>
              <w:t xml:space="preserve"> </w:t>
            </w:r>
            <w:r>
              <w:rPr>
                <w:w w:val="105"/>
                <w:sz w:val="18"/>
                <w:szCs w:val="18"/>
              </w:rPr>
              <w:t>և</w:t>
            </w:r>
          </w:p>
          <w:p w14:paraId="038D5568" w14:textId="77777777" w:rsidR="00521CA8" w:rsidRDefault="009E7275">
            <w:pPr>
              <w:pStyle w:val="TableParagraph"/>
              <w:spacing w:line="195" w:lineRule="exact"/>
              <w:ind w:left="115"/>
              <w:rPr>
                <w:sz w:val="18"/>
                <w:szCs w:val="18"/>
              </w:rPr>
            </w:pPr>
            <w:r>
              <w:rPr>
                <w:w w:val="105"/>
                <w:sz w:val="18"/>
                <w:szCs w:val="18"/>
              </w:rPr>
              <w:t>վերջինիս ենթակա պետական</w:t>
            </w:r>
          </w:p>
        </w:tc>
        <w:tc>
          <w:tcPr>
            <w:tcW w:w="1186" w:type="dxa"/>
          </w:tcPr>
          <w:p w14:paraId="60122A8E" w14:textId="77777777" w:rsidR="00521CA8" w:rsidRDefault="009E7275">
            <w:pPr>
              <w:pStyle w:val="TableParagraph"/>
              <w:spacing w:before="23" w:line="280" w:lineRule="auto"/>
              <w:ind w:left="136" w:right="127" w:hanging="2"/>
              <w:jc w:val="center"/>
              <w:rPr>
                <w:sz w:val="18"/>
                <w:szCs w:val="18"/>
              </w:rPr>
            </w:pPr>
            <w:r>
              <w:rPr>
                <w:w w:val="110"/>
                <w:sz w:val="18"/>
                <w:szCs w:val="18"/>
              </w:rPr>
              <w:t xml:space="preserve">Օրենքով </w:t>
            </w:r>
            <w:r>
              <w:rPr>
                <w:w w:val="105"/>
                <w:sz w:val="18"/>
                <w:szCs w:val="18"/>
              </w:rPr>
              <w:t xml:space="preserve">չարգելված </w:t>
            </w:r>
            <w:r>
              <w:rPr>
                <w:w w:val="110"/>
                <w:sz w:val="18"/>
                <w:szCs w:val="18"/>
              </w:rPr>
              <w:t>միջոցներ</w:t>
            </w:r>
          </w:p>
        </w:tc>
      </w:tr>
    </w:tbl>
    <w:p w14:paraId="37A21C42" w14:textId="77777777" w:rsidR="00521CA8" w:rsidRDefault="00521CA8">
      <w:pPr>
        <w:spacing w:line="280" w:lineRule="auto"/>
        <w:jc w:val="center"/>
        <w:rPr>
          <w:sz w:val="18"/>
          <w:szCs w:val="18"/>
        </w:rPr>
        <w:sectPr w:rsidR="00521CA8">
          <w:type w:val="continuous"/>
          <w:pgSz w:w="16840" w:h="11910" w:orient="landscape"/>
          <w:pgMar w:top="600" w:right="220" w:bottom="280" w:left="300" w:header="720" w:footer="720" w:gutter="0"/>
          <w:cols w:space="720"/>
        </w:sectPr>
      </w:pPr>
    </w:p>
    <w:p w14:paraId="6122DFB3"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7946FE71" w14:textId="77777777">
        <w:trPr>
          <w:trHeight w:val="6004"/>
        </w:trPr>
        <w:tc>
          <w:tcPr>
            <w:tcW w:w="451" w:type="dxa"/>
          </w:tcPr>
          <w:p w14:paraId="11ECBA0F" w14:textId="77777777" w:rsidR="00521CA8" w:rsidRDefault="00521CA8">
            <w:pPr>
              <w:pStyle w:val="TableParagraph"/>
              <w:rPr>
                <w:sz w:val="18"/>
              </w:rPr>
            </w:pPr>
          </w:p>
        </w:tc>
        <w:tc>
          <w:tcPr>
            <w:tcW w:w="3540" w:type="dxa"/>
          </w:tcPr>
          <w:p w14:paraId="41AA97BB" w14:textId="77777777" w:rsidR="00521CA8" w:rsidRDefault="00521CA8">
            <w:pPr>
              <w:pStyle w:val="TableParagraph"/>
              <w:rPr>
                <w:sz w:val="18"/>
              </w:rPr>
            </w:pPr>
          </w:p>
        </w:tc>
        <w:tc>
          <w:tcPr>
            <w:tcW w:w="2131" w:type="dxa"/>
          </w:tcPr>
          <w:p w14:paraId="488BC94F" w14:textId="77777777" w:rsidR="00521CA8" w:rsidRDefault="009E7275">
            <w:pPr>
              <w:pStyle w:val="TableParagraph"/>
              <w:spacing w:before="23" w:line="280" w:lineRule="auto"/>
              <w:ind w:left="115" w:right="143"/>
              <w:rPr>
                <w:sz w:val="18"/>
                <w:szCs w:val="18"/>
              </w:rPr>
            </w:pPr>
            <w:r>
              <w:rPr>
                <w:w w:val="105"/>
                <w:sz w:val="18"/>
                <w:szCs w:val="18"/>
              </w:rPr>
              <w:t xml:space="preserve">պետական մարմին- ների միջև տվյալների փոխանակման նպատակով բիզնես գործընթացների վերասահմանման մասին հաշվետվու- թյան, ինչպես նաև ՆԳՆ-ի, վերջինիս ենթակա պետական մարմինների և կառուցվածքային </w:t>
            </w:r>
            <w:r>
              <w:rPr>
                <w:w w:val="105"/>
                <w:sz w:val="18"/>
                <w:szCs w:val="18"/>
              </w:rPr>
              <w:t>ստորաբաժանումների միջև ներքին համա- գործակցության համար բիզնես գործընթացները նկարագրող մատրիցի մշակման համար։</w:t>
            </w:r>
          </w:p>
        </w:tc>
        <w:tc>
          <w:tcPr>
            <w:tcW w:w="1800" w:type="dxa"/>
          </w:tcPr>
          <w:p w14:paraId="35B6B683" w14:textId="77777777" w:rsidR="00521CA8" w:rsidRDefault="009E7275">
            <w:pPr>
              <w:pStyle w:val="TableParagraph"/>
              <w:spacing w:before="23" w:line="280" w:lineRule="auto"/>
              <w:ind w:left="115"/>
              <w:rPr>
                <w:sz w:val="18"/>
                <w:szCs w:val="18"/>
              </w:rPr>
            </w:pPr>
            <w:r>
              <w:rPr>
                <w:w w:val="105"/>
                <w:sz w:val="18"/>
                <w:szCs w:val="18"/>
              </w:rPr>
              <w:t>քննարկվել են Տեղեկատվական համակարգերի կառավարման խորհրդում։</w:t>
            </w:r>
          </w:p>
          <w:p w14:paraId="3D849F20" w14:textId="77777777" w:rsidR="00521CA8" w:rsidRDefault="00521CA8">
            <w:pPr>
              <w:pStyle w:val="TableParagraph"/>
              <w:spacing w:before="7"/>
              <w:rPr>
                <w:sz w:val="20"/>
              </w:rPr>
            </w:pPr>
          </w:p>
          <w:p w14:paraId="23D958CE" w14:textId="77777777" w:rsidR="00521CA8" w:rsidRDefault="009E7275">
            <w:pPr>
              <w:pStyle w:val="TableParagraph"/>
              <w:spacing w:line="280" w:lineRule="auto"/>
              <w:ind w:left="115" w:right="88"/>
              <w:rPr>
                <w:sz w:val="18"/>
                <w:szCs w:val="18"/>
              </w:rPr>
            </w:pPr>
            <w:r>
              <w:rPr>
                <w:w w:val="110"/>
                <w:sz w:val="18"/>
                <w:szCs w:val="18"/>
              </w:rPr>
              <w:t xml:space="preserve">2. Մշակվել է ներքին թվային կառավարման համակարգի տեխնիկական </w:t>
            </w:r>
            <w:r>
              <w:rPr>
                <w:w w:val="105"/>
                <w:sz w:val="18"/>
                <w:szCs w:val="18"/>
              </w:rPr>
              <w:t>առաջադրանքը։</w:t>
            </w:r>
          </w:p>
        </w:tc>
        <w:tc>
          <w:tcPr>
            <w:tcW w:w="1800" w:type="dxa"/>
          </w:tcPr>
          <w:p w14:paraId="6430A9EE" w14:textId="77777777" w:rsidR="00521CA8" w:rsidRDefault="00521CA8">
            <w:pPr>
              <w:pStyle w:val="TableParagraph"/>
              <w:rPr>
                <w:sz w:val="18"/>
              </w:rPr>
            </w:pPr>
          </w:p>
        </w:tc>
        <w:tc>
          <w:tcPr>
            <w:tcW w:w="1889" w:type="dxa"/>
          </w:tcPr>
          <w:p w14:paraId="39F3FA29" w14:textId="77777777" w:rsidR="00521CA8" w:rsidRDefault="00521CA8">
            <w:pPr>
              <w:pStyle w:val="TableParagraph"/>
              <w:rPr>
                <w:sz w:val="18"/>
              </w:rPr>
            </w:pPr>
          </w:p>
        </w:tc>
        <w:tc>
          <w:tcPr>
            <w:tcW w:w="3226" w:type="dxa"/>
          </w:tcPr>
          <w:p w14:paraId="5FD0C38B" w14:textId="77777777" w:rsidR="00521CA8" w:rsidRDefault="009E7275">
            <w:pPr>
              <w:pStyle w:val="TableParagraph"/>
              <w:spacing w:before="23" w:line="280" w:lineRule="auto"/>
              <w:ind w:left="115"/>
              <w:rPr>
                <w:sz w:val="18"/>
                <w:szCs w:val="18"/>
              </w:rPr>
            </w:pPr>
            <w:r>
              <w:rPr>
                <w:w w:val="105"/>
                <w:sz w:val="18"/>
                <w:szCs w:val="18"/>
              </w:rPr>
              <w:t xml:space="preserve">մարմինների </w:t>
            </w:r>
            <w:r>
              <w:rPr>
                <w:spacing w:val="-7"/>
                <w:w w:val="105"/>
                <w:sz w:val="18"/>
                <w:szCs w:val="18"/>
              </w:rPr>
              <w:t xml:space="preserve">միջև </w:t>
            </w:r>
            <w:r>
              <w:rPr>
                <w:spacing w:val="-8"/>
                <w:w w:val="105"/>
                <w:sz w:val="18"/>
                <w:szCs w:val="18"/>
              </w:rPr>
              <w:t xml:space="preserve">տվյալների փոխանակման նպատակով </w:t>
            </w:r>
            <w:r>
              <w:rPr>
                <w:spacing w:val="-7"/>
                <w:w w:val="105"/>
                <w:sz w:val="18"/>
                <w:szCs w:val="18"/>
              </w:rPr>
              <w:t xml:space="preserve">բիզնես </w:t>
            </w:r>
            <w:r>
              <w:rPr>
                <w:spacing w:val="-8"/>
                <w:w w:val="105"/>
                <w:sz w:val="18"/>
                <w:szCs w:val="18"/>
              </w:rPr>
              <w:t xml:space="preserve">գործընթացների </w:t>
            </w:r>
            <w:r>
              <w:rPr>
                <w:spacing w:val="-9"/>
                <w:w w:val="105"/>
                <w:sz w:val="18"/>
                <w:szCs w:val="18"/>
              </w:rPr>
              <w:t xml:space="preserve">վերասահմանման </w:t>
            </w:r>
            <w:r>
              <w:rPr>
                <w:spacing w:val="-7"/>
                <w:w w:val="105"/>
                <w:sz w:val="18"/>
                <w:szCs w:val="18"/>
              </w:rPr>
              <w:t xml:space="preserve">մասին </w:t>
            </w:r>
            <w:r>
              <w:rPr>
                <w:spacing w:val="-8"/>
                <w:w w:val="105"/>
                <w:sz w:val="18"/>
                <w:szCs w:val="18"/>
              </w:rPr>
              <w:t>հաշվետվությունը։</w:t>
            </w:r>
          </w:p>
          <w:p w14:paraId="66EAA4BA" w14:textId="77777777" w:rsidR="00521CA8" w:rsidRDefault="00521CA8">
            <w:pPr>
              <w:pStyle w:val="TableParagraph"/>
              <w:spacing w:before="9"/>
              <w:rPr>
                <w:sz w:val="20"/>
              </w:rPr>
            </w:pPr>
          </w:p>
          <w:p w14:paraId="52BE6FBA" w14:textId="77777777" w:rsidR="00521CA8" w:rsidRDefault="009E7275">
            <w:pPr>
              <w:pStyle w:val="TableParagraph"/>
              <w:numPr>
                <w:ilvl w:val="0"/>
                <w:numId w:val="87"/>
              </w:numPr>
              <w:tabs>
                <w:tab w:val="left" w:pos="332"/>
              </w:tabs>
              <w:spacing w:line="280" w:lineRule="auto"/>
              <w:ind w:right="134" w:firstLine="0"/>
              <w:rPr>
                <w:sz w:val="18"/>
                <w:szCs w:val="18"/>
              </w:rPr>
            </w:pPr>
            <w:r>
              <w:rPr>
                <w:w w:val="105"/>
                <w:sz w:val="18"/>
                <w:szCs w:val="18"/>
              </w:rPr>
              <w:t>Մշակվել և Տեղեկատվական համակարգերի կառավարման խորհրդում քննարկվել է ՆԳՆ-ի, վերջինիս ենթակա պետական մարմինների և կառուցվածքային ստորաբաժանումների միջև ներքին համագործակցության համար բիզնես գործընթացները նկարագրող</w:t>
            </w:r>
            <w:r>
              <w:rPr>
                <w:spacing w:val="46"/>
                <w:w w:val="105"/>
                <w:sz w:val="18"/>
                <w:szCs w:val="18"/>
              </w:rPr>
              <w:t xml:space="preserve"> </w:t>
            </w:r>
            <w:r>
              <w:rPr>
                <w:w w:val="105"/>
                <w:sz w:val="18"/>
                <w:szCs w:val="18"/>
              </w:rPr>
              <w:t>մանրամասն մատրիցը։</w:t>
            </w:r>
          </w:p>
          <w:p w14:paraId="6ED10B95" w14:textId="77777777" w:rsidR="00521CA8" w:rsidRDefault="00521CA8">
            <w:pPr>
              <w:pStyle w:val="TableParagraph"/>
              <w:spacing w:before="5"/>
              <w:rPr>
                <w:sz w:val="20"/>
              </w:rPr>
            </w:pPr>
          </w:p>
          <w:p w14:paraId="64B64B3D" w14:textId="77777777" w:rsidR="00521CA8" w:rsidRDefault="009E7275">
            <w:pPr>
              <w:pStyle w:val="TableParagraph"/>
              <w:numPr>
                <w:ilvl w:val="0"/>
                <w:numId w:val="87"/>
              </w:numPr>
              <w:tabs>
                <w:tab w:val="left" w:pos="324"/>
              </w:tabs>
              <w:spacing w:line="280" w:lineRule="auto"/>
              <w:ind w:right="323" w:firstLine="0"/>
              <w:rPr>
                <w:sz w:val="18"/>
                <w:szCs w:val="18"/>
              </w:rPr>
            </w:pPr>
            <w:r>
              <w:rPr>
                <w:w w:val="105"/>
                <w:sz w:val="18"/>
                <w:szCs w:val="18"/>
              </w:rPr>
              <w:t>Համակարգը գործարկվել է փուլային սկզբունքով և առնվազն ներառում է մարդկային ռեսուրս- ների կառավարման, ֆինանսա- բյուջետային, պահեստի կառավարման</w:t>
            </w:r>
            <w:r>
              <w:rPr>
                <w:spacing w:val="7"/>
                <w:w w:val="105"/>
                <w:sz w:val="18"/>
                <w:szCs w:val="18"/>
              </w:rPr>
              <w:t xml:space="preserve"> </w:t>
            </w:r>
            <w:r>
              <w:rPr>
                <w:w w:val="105"/>
                <w:sz w:val="18"/>
                <w:szCs w:val="18"/>
              </w:rPr>
              <w:t>բլոկերը։</w:t>
            </w:r>
          </w:p>
          <w:p w14:paraId="40714398" w14:textId="77777777" w:rsidR="00521CA8" w:rsidRDefault="00521CA8">
            <w:pPr>
              <w:pStyle w:val="TableParagraph"/>
              <w:spacing w:before="7"/>
              <w:rPr>
                <w:sz w:val="20"/>
              </w:rPr>
            </w:pPr>
          </w:p>
          <w:p w14:paraId="543AEF4A" w14:textId="77777777" w:rsidR="00521CA8" w:rsidRDefault="009E7275">
            <w:pPr>
              <w:pStyle w:val="TableParagraph"/>
              <w:ind w:left="115"/>
              <w:rPr>
                <w:sz w:val="18"/>
                <w:szCs w:val="18"/>
              </w:rPr>
            </w:pPr>
            <w:r>
              <w:rPr>
                <w:w w:val="110"/>
                <w:sz w:val="18"/>
                <w:szCs w:val="18"/>
              </w:rPr>
              <w:t>Ելակետային՝ 0։</w:t>
            </w:r>
          </w:p>
        </w:tc>
        <w:tc>
          <w:tcPr>
            <w:tcW w:w="1186" w:type="dxa"/>
          </w:tcPr>
          <w:p w14:paraId="73FAD840" w14:textId="77777777" w:rsidR="00521CA8" w:rsidRDefault="00521CA8">
            <w:pPr>
              <w:pStyle w:val="TableParagraph"/>
              <w:rPr>
                <w:sz w:val="18"/>
              </w:rPr>
            </w:pPr>
          </w:p>
        </w:tc>
      </w:tr>
      <w:tr w:rsidR="00521CA8" w14:paraId="6E79C1DD" w14:textId="77777777">
        <w:trPr>
          <w:trHeight w:val="3141"/>
        </w:trPr>
        <w:tc>
          <w:tcPr>
            <w:tcW w:w="451" w:type="dxa"/>
          </w:tcPr>
          <w:p w14:paraId="339C242C" w14:textId="77777777" w:rsidR="00521CA8" w:rsidRDefault="009E7275">
            <w:pPr>
              <w:pStyle w:val="TableParagraph"/>
              <w:spacing w:before="23"/>
              <w:ind w:left="117"/>
              <w:rPr>
                <w:sz w:val="18"/>
              </w:rPr>
            </w:pPr>
            <w:r>
              <w:rPr>
                <w:w w:val="115"/>
                <w:sz w:val="18"/>
              </w:rPr>
              <w:t>2.</w:t>
            </w:r>
          </w:p>
        </w:tc>
        <w:tc>
          <w:tcPr>
            <w:tcW w:w="3540" w:type="dxa"/>
          </w:tcPr>
          <w:p w14:paraId="08246DDA" w14:textId="77777777" w:rsidR="00521CA8" w:rsidRDefault="009E7275">
            <w:pPr>
              <w:pStyle w:val="TableParagraph"/>
              <w:spacing w:before="23" w:line="280" w:lineRule="auto"/>
              <w:ind w:left="115"/>
              <w:rPr>
                <w:sz w:val="18"/>
                <w:szCs w:val="18"/>
              </w:rPr>
            </w:pPr>
            <w:r>
              <w:rPr>
                <w:w w:val="105"/>
                <w:sz w:val="18"/>
                <w:szCs w:val="18"/>
              </w:rPr>
              <w:t xml:space="preserve">Ներքին </w:t>
            </w:r>
            <w:r>
              <w:rPr>
                <w:w w:val="105"/>
                <w:sz w:val="18"/>
                <w:szCs w:val="18"/>
              </w:rPr>
              <w:t>գործերի նախարարության կողմից մատուցվող հանրային ծառայությունների ծավալների և որակի պարբերական գնահատում, դրանց պարզեցում և թվայնացում</w:t>
            </w:r>
          </w:p>
        </w:tc>
        <w:tc>
          <w:tcPr>
            <w:tcW w:w="2131" w:type="dxa"/>
          </w:tcPr>
          <w:p w14:paraId="7896EAB5" w14:textId="77777777" w:rsidR="00521CA8" w:rsidRDefault="009E7275">
            <w:pPr>
              <w:pStyle w:val="TableParagraph"/>
              <w:spacing w:before="23"/>
              <w:ind w:left="115"/>
              <w:rPr>
                <w:sz w:val="18"/>
                <w:szCs w:val="18"/>
              </w:rPr>
            </w:pPr>
            <w:r>
              <w:rPr>
                <w:w w:val="105"/>
                <w:sz w:val="18"/>
                <w:szCs w:val="18"/>
              </w:rPr>
              <w:t>Երկրորդ կիսամյակ՝</w:t>
            </w:r>
          </w:p>
          <w:p w14:paraId="50B70987" w14:textId="77777777" w:rsidR="00521CA8" w:rsidRDefault="00521CA8">
            <w:pPr>
              <w:pStyle w:val="TableParagraph"/>
              <w:rPr>
                <w:sz w:val="24"/>
              </w:rPr>
            </w:pPr>
          </w:p>
          <w:p w14:paraId="18F56FEA" w14:textId="77777777" w:rsidR="00521CA8" w:rsidRDefault="009E7275">
            <w:pPr>
              <w:pStyle w:val="TableParagraph"/>
              <w:numPr>
                <w:ilvl w:val="0"/>
                <w:numId w:val="86"/>
              </w:numPr>
              <w:tabs>
                <w:tab w:val="left" w:pos="297"/>
              </w:tabs>
              <w:spacing w:line="280" w:lineRule="auto"/>
              <w:ind w:right="102" w:firstLine="0"/>
              <w:rPr>
                <w:sz w:val="18"/>
                <w:szCs w:val="18"/>
              </w:rPr>
            </w:pPr>
            <w:r>
              <w:rPr>
                <w:w w:val="105"/>
                <w:sz w:val="18"/>
                <w:szCs w:val="18"/>
              </w:rPr>
              <w:t>Մշակվել և ընդունվել է հանրային ծառայությունների մատուցման որակի չափորոշիչները սահմանող՝ ՆԳ նախարարի</w:t>
            </w:r>
            <w:r>
              <w:rPr>
                <w:spacing w:val="35"/>
                <w:w w:val="105"/>
                <w:sz w:val="18"/>
                <w:szCs w:val="18"/>
              </w:rPr>
              <w:t xml:space="preserve"> </w:t>
            </w:r>
            <w:r>
              <w:rPr>
                <w:w w:val="105"/>
                <w:sz w:val="18"/>
                <w:szCs w:val="18"/>
              </w:rPr>
              <w:t>հրամանը։</w:t>
            </w:r>
          </w:p>
          <w:p w14:paraId="1AD31EC1" w14:textId="77777777" w:rsidR="00521CA8" w:rsidRDefault="00521CA8">
            <w:pPr>
              <w:pStyle w:val="TableParagraph"/>
              <w:spacing w:before="7"/>
              <w:rPr>
                <w:sz w:val="20"/>
              </w:rPr>
            </w:pPr>
          </w:p>
          <w:p w14:paraId="304F952D" w14:textId="77777777" w:rsidR="00521CA8" w:rsidRDefault="009E7275">
            <w:pPr>
              <w:pStyle w:val="TableParagraph"/>
              <w:numPr>
                <w:ilvl w:val="0"/>
                <w:numId w:val="86"/>
              </w:numPr>
              <w:tabs>
                <w:tab w:val="left" w:pos="322"/>
              </w:tabs>
              <w:ind w:left="321" w:hanging="206"/>
              <w:rPr>
                <w:sz w:val="18"/>
                <w:szCs w:val="18"/>
              </w:rPr>
            </w:pPr>
            <w:r>
              <w:rPr>
                <w:w w:val="105"/>
                <w:sz w:val="18"/>
                <w:szCs w:val="18"/>
              </w:rPr>
              <w:t>Իրականացվել</w:t>
            </w:r>
            <w:r>
              <w:rPr>
                <w:spacing w:val="8"/>
                <w:w w:val="105"/>
                <w:sz w:val="18"/>
                <w:szCs w:val="18"/>
              </w:rPr>
              <w:t xml:space="preserve"> </w:t>
            </w:r>
            <w:r>
              <w:rPr>
                <w:w w:val="105"/>
                <w:sz w:val="18"/>
                <w:szCs w:val="18"/>
              </w:rPr>
              <w:t>է</w:t>
            </w:r>
          </w:p>
          <w:p w14:paraId="781AA8A0" w14:textId="77777777" w:rsidR="00521CA8" w:rsidRDefault="009E7275">
            <w:pPr>
              <w:pStyle w:val="TableParagraph"/>
              <w:spacing w:before="2" w:line="240" w:lineRule="atLeast"/>
              <w:ind w:left="115"/>
              <w:rPr>
                <w:sz w:val="18"/>
                <w:szCs w:val="18"/>
              </w:rPr>
            </w:pPr>
            <w:r>
              <w:rPr>
                <w:w w:val="105"/>
                <w:sz w:val="18"/>
                <w:szCs w:val="18"/>
              </w:rPr>
              <w:t xml:space="preserve">հանրային </w:t>
            </w:r>
            <w:r>
              <w:rPr>
                <w:sz w:val="18"/>
                <w:szCs w:val="18"/>
              </w:rPr>
              <w:t>ծառայությունների</w:t>
            </w:r>
          </w:p>
        </w:tc>
        <w:tc>
          <w:tcPr>
            <w:tcW w:w="1800" w:type="dxa"/>
          </w:tcPr>
          <w:p w14:paraId="31C3F4B1" w14:textId="77777777" w:rsidR="00521CA8" w:rsidRDefault="009E7275">
            <w:pPr>
              <w:pStyle w:val="TableParagraph"/>
              <w:spacing w:before="23" w:line="278" w:lineRule="auto"/>
              <w:ind w:left="115" w:right="785"/>
              <w:rPr>
                <w:sz w:val="18"/>
                <w:szCs w:val="18"/>
              </w:rPr>
            </w:pPr>
            <w:r>
              <w:rPr>
                <w:w w:val="105"/>
                <w:sz w:val="18"/>
                <w:szCs w:val="18"/>
              </w:rPr>
              <w:t>Առաջին կիսամյակ՝</w:t>
            </w:r>
          </w:p>
          <w:p w14:paraId="458EF9CD" w14:textId="77777777" w:rsidR="00521CA8" w:rsidRDefault="00521CA8">
            <w:pPr>
              <w:pStyle w:val="TableParagraph"/>
              <w:spacing w:before="1"/>
              <w:rPr>
                <w:sz w:val="21"/>
              </w:rPr>
            </w:pPr>
          </w:p>
          <w:p w14:paraId="1911FC9A" w14:textId="77777777" w:rsidR="00521CA8" w:rsidRDefault="009E7275">
            <w:pPr>
              <w:pStyle w:val="TableParagraph"/>
              <w:spacing w:line="280" w:lineRule="auto"/>
              <w:ind w:left="115" w:right="88"/>
              <w:rPr>
                <w:sz w:val="18"/>
                <w:szCs w:val="18"/>
              </w:rPr>
            </w:pPr>
            <w:r>
              <w:rPr>
                <w:w w:val="105"/>
                <w:sz w:val="18"/>
                <w:szCs w:val="18"/>
              </w:rPr>
              <w:t>1. ՆԳՆ և ոստիկանության կողմից մատուց- վող ծառայություն- ների բիզնես պրոցեսների գնահատումների հիման վրա կազմվել է զեկույց,</w:t>
            </w:r>
          </w:p>
          <w:p w14:paraId="62144C3A" w14:textId="77777777" w:rsidR="00521CA8" w:rsidRDefault="009E7275">
            <w:pPr>
              <w:pStyle w:val="TableParagraph"/>
              <w:spacing w:line="196" w:lineRule="exact"/>
              <w:ind w:left="115"/>
              <w:rPr>
                <w:sz w:val="18"/>
                <w:szCs w:val="18"/>
              </w:rPr>
            </w:pPr>
            <w:r>
              <w:rPr>
                <w:w w:val="105"/>
                <w:sz w:val="18"/>
                <w:szCs w:val="18"/>
              </w:rPr>
              <w:t>որը ներառում է</w:t>
            </w:r>
          </w:p>
        </w:tc>
        <w:tc>
          <w:tcPr>
            <w:tcW w:w="1800" w:type="dxa"/>
          </w:tcPr>
          <w:p w14:paraId="3FBD3452" w14:textId="77777777" w:rsidR="00521CA8" w:rsidRDefault="009E7275">
            <w:pPr>
              <w:pStyle w:val="TableParagraph"/>
              <w:spacing w:before="23" w:line="278" w:lineRule="auto"/>
              <w:ind w:left="115" w:right="785"/>
              <w:rPr>
                <w:sz w:val="18"/>
                <w:szCs w:val="18"/>
              </w:rPr>
            </w:pPr>
            <w:r>
              <w:rPr>
                <w:w w:val="105"/>
                <w:sz w:val="18"/>
                <w:szCs w:val="18"/>
              </w:rPr>
              <w:t>Առաջին կիսամյակ՝</w:t>
            </w:r>
          </w:p>
          <w:p w14:paraId="588D132A" w14:textId="77777777" w:rsidR="00521CA8" w:rsidRDefault="00521CA8">
            <w:pPr>
              <w:pStyle w:val="TableParagraph"/>
              <w:spacing w:before="1"/>
              <w:rPr>
                <w:sz w:val="21"/>
              </w:rPr>
            </w:pPr>
          </w:p>
          <w:p w14:paraId="3725293F" w14:textId="77777777" w:rsidR="00521CA8" w:rsidRDefault="009E7275">
            <w:pPr>
              <w:pStyle w:val="TableParagraph"/>
              <w:spacing w:line="280" w:lineRule="auto"/>
              <w:ind w:left="115" w:right="182"/>
              <w:rPr>
                <w:sz w:val="18"/>
                <w:szCs w:val="18"/>
              </w:rPr>
            </w:pPr>
            <w:r>
              <w:rPr>
                <w:sz w:val="18"/>
                <w:szCs w:val="18"/>
              </w:rPr>
              <w:t xml:space="preserve">Իրականացվել է հանրային </w:t>
            </w:r>
            <w:r>
              <w:rPr>
                <w:sz w:val="18"/>
                <w:szCs w:val="18"/>
              </w:rPr>
              <w:t>ծառայությունների մատուցման   որակի վերա- բերյալ 1 հանրային հարցում։</w:t>
            </w:r>
          </w:p>
        </w:tc>
        <w:tc>
          <w:tcPr>
            <w:tcW w:w="1889" w:type="dxa"/>
          </w:tcPr>
          <w:p w14:paraId="27AC1A73" w14:textId="77777777" w:rsidR="00521CA8" w:rsidRDefault="009E7275">
            <w:pPr>
              <w:pStyle w:val="TableParagraph"/>
              <w:spacing w:before="23"/>
              <w:ind w:left="11"/>
              <w:jc w:val="center"/>
              <w:rPr>
                <w:sz w:val="18"/>
              </w:rPr>
            </w:pPr>
            <w:r>
              <w:rPr>
                <w:w w:val="101"/>
                <w:sz w:val="18"/>
              </w:rPr>
              <w:t>-</w:t>
            </w:r>
          </w:p>
        </w:tc>
        <w:tc>
          <w:tcPr>
            <w:tcW w:w="3226" w:type="dxa"/>
          </w:tcPr>
          <w:p w14:paraId="107F68F9" w14:textId="77777777" w:rsidR="00521CA8" w:rsidRDefault="009E7275">
            <w:pPr>
              <w:pStyle w:val="TableParagraph"/>
              <w:numPr>
                <w:ilvl w:val="0"/>
                <w:numId w:val="85"/>
              </w:numPr>
              <w:tabs>
                <w:tab w:val="left" w:pos="298"/>
              </w:tabs>
              <w:spacing w:before="23" w:line="278" w:lineRule="auto"/>
              <w:ind w:right="141" w:firstLine="0"/>
              <w:rPr>
                <w:sz w:val="18"/>
                <w:szCs w:val="18"/>
              </w:rPr>
            </w:pPr>
            <w:r>
              <w:rPr>
                <w:w w:val="105"/>
                <w:sz w:val="18"/>
                <w:szCs w:val="18"/>
              </w:rPr>
              <w:t>Հանրային ծառայությունների մատուցման որակի չափորոշիչները սահմանող՝ ՆԳ նախարարի հրամանն ընդունվել</w:t>
            </w:r>
            <w:r>
              <w:rPr>
                <w:spacing w:val="13"/>
                <w:w w:val="105"/>
                <w:sz w:val="18"/>
                <w:szCs w:val="18"/>
              </w:rPr>
              <w:t xml:space="preserve"> </w:t>
            </w:r>
            <w:r>
              <w:rPr>
                <w:w w:val="105"/>
                <w:sz w:val="18"/>
                <w:szCs w:val="18"/>
              </w:rPr>
              <w:t>է։</w:t>
            </w:r>
          </w:p>
          <w:p w14:paraId="02EADEF8" w14:textId="77777777" w:rsidR="00521CA8" w:rsidRDefault="00521CA8">
            <w:pPr>
              <w:pStyle w:val="TableParagraph"/>
              <w:spacing w:before="6"/>
              <w:rPr>
                <w:sz w:val="21"/>
              </w:rPr>
            </w:pPr>
          </w:p>
          <w:p w14:paraId="077880A7" w14:textId="77777777" w:rsidR="00521CA8" w:rsidRDefault="009E7275">
            <w:pPr>
              <w:pStyle w:val="TableParagraph"/>
              <w:numPr>
                <w:ilvl w:val="0"/>
                <w:numId w:val="85"/>
              </w:numPr>
              <w:tabs>
                <w:tab w:val="left" w:pos="322"/>
              </w:tabs>
              <w:spacing w:line="280" w:lineRule="auto"/>
              <w:ind w:right="148" w:firstLine="0"/>
              <w:rPr>
                <w:sz w:val="18"/>
                <w:szCs w:val="18"/>
              </w:rPr>
            </w:pPr>
            <w:r>
              <w:rPr>
                <w:w w:val="105"/>
                <w:sz w:val="18"/>
                <w:szCs w:val="18"/>
              </w:rPr>
              <w:t>ՆԳՆ ծառայությունների</w:t>
            </w:r>
            <w:r>
              <w:rPr>
                <w:spacing w:val="-36"/>
                <w:w w:val="105"/>
                <w:sz w:val="18"/>
                <w:szCs w:val="18"/>
              </w:rPr>
              <w:t xml:space="preserve"> </w:t>
            </w:r>
            <w:r>
              <w:rPr>
                <w:w w:val="105"/>
                <w:sz w:val="18"/>
                <w:szCs w:val="18"/>
              </w:rPr>
              <w:t xml:space="preserve">մատուց- ման որակի վերահսկողության վարչության 2025, 2026 և </w:t>
            </w:r>
            <w:r>
              <w:rPr>
                <w:w w:val="105"/>
                <w:sz w:val="18"/>
                <w:szCs w:val="18"/>
              </w:rPr>
              <w:t>2027 թվականների տարեկան ծրագրերը հաստատող՝ Ներքին գործերի նախարարի  հրամաններն ընդունվել են։ Ապահովվել</w:t>
            </w:r>
            <w:r>
              <w:rPr>
                <w:spacing w:val="18"/>
                <w:w w:val="105"/>
                <w:sz w:val="18"/>
                <w:szCs w:val="18"/>
              </w:rPr>
              <w:t xml:space="preserve"> </w:t>
            </w:r>
            <w:r>
              <w:rPr>
                <w:w w:val="105"/>
                <w:sz w:val="18"/>
                <w:szCs w:val="18"/>
              </w:rPr>
              <w:t>է</w:t>
            </w:r>
          </w:p>
          <w:p w14:paraId="34EC2EC2" w14:textId="77777777" w:rsidR="00521CA8" w:rsidRDefault="009E7275">
            <w:pPr>
              <w:pStyle w:val="TableParagraph"/>
              <w:spacing w:line="195" w:lineRule="exact"/>
              <w:ind w:left="115"/>
              <w:rPr>
                <w:sz w:val="18"/>
                <w:szCs w:val="18"/>
              </w:rPr>
            </w:pPr>
            <w:r>
              <w:rPr>
                <w:w w:val="105"/>
                <w:sz w:val="18"/>
                <w:szCs w:val="18"/>
              </w:rPr>
              <w:t>տարեկան ծրագրերի մշակման</w:t>
            </w:r>
          </w:p>
        </w:tc>
        <w:tc>
          <w:tcPr>
            <w:tcW w:w="1186" w:type="dxa"/>
          </w:tcPr>
          <w:p w14:paraId="63CA99C3" w14:textId="77777777" w:rsidR="00521CA8" w:rsidRDefault="009E7275">
            <w:pPr>
              <w:pStyle w:val="TableParagraph"/>
              <w:spacing w:before="23" w:line="280" w:lineRule="auto"/>
              <w:ind w:left="136" w:right="127" w:hanging="2"/>
              <w:jc w:val="center"/>
              <w:rPr>
                <w:sz w:val="18"/>
                <w:szCs w:val="18"/>
              </w:rPr>
            </w:pPr>
            <w:r>
              <w:rPr>
                <w:w w:val="110"/>
                <w:sz w:val="18"/>
                <w:szCs w:val="18"/>
              </w:rPr>
              <w:t xml:space="preserve">Օրենքով </w:t>
            </w:r>
            <w:r>
              <w:rPr>
                <w:w w:val="105"/>
                <w:sz w:val="18"/>
                <w:szCs w:val="18"/>
              </w:rPr>
              <w:t xml:space="preserve">չարգելված </w:t>
            </w:r>
            <w:r>
              <w:rPr>
                <w:w w:val="110"/>
                <w:sz w:val="18"/>
                <w:szCs w:val="18"/>
              </w:rPr>
              <w:t>միջոցներ</w:t>
            </w:r>
          </w:p>
        </w:tc>
      </w:tr>
    </w:tbl>
    <w:p w14:paraId="500F32B8" w14:textId="77777777" w:rsidR="00521CA8" w:rsidRDefault="00521CA8">
      <w:pPr>
        <w:spacing w:line="280" w:lineRule="auto"/>
        <w:jc w:val="center"/>
        <w:rPr>
          <w:sz w:val="18"/>
          <w:szCs w:val="18"/>
        </w:rPr>
        <w:sectPr w:rsidR="00521CA8">
          <w:headerReference w:type="default" r:id="rId7"/>
          <w:pgSz w:w="16840" w:h="11910" w:orient="landscape"/>
          <w:pgMar w:top="960" w:right="220" w:bottom="280" w:left="300" w:header="710" w:footer="0" w:gutter="0"/>
          <w:pgNumType w:start="2"/>
          <w:cols w:space="720"/>
        </w:sectPr>
      </w:pPr>
    </w:p>
    <w:p w14:paraId="7219AB5C"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40E9F6F8" w14:textId="77777777">
        <w:trPr>
          <w:trHeight w:val="9179"/>
        </w:trPr>
        <w:tc>
          <w:tcPr>
            <w:tcW w:w="451" w:type="dxa"/>
          </w:tcPr>
          <w:p w14:paraId="5DCFE58D" w14:textId="77777777" w:rsidR="00521CA8" w:rsidRDefault="00521CA8">
            <w:pPr>
              <w:pStyle w:val="TableParagraph"/>
              <w:rPr>
                <w:sz w:val="18"/>
              </w:rPr>
            </w:pPr>
          </w:p>
        </w:tc>
        <w:tc>
          <w:tcPr>
            <w:tcW w:w="3540" w:type="dxa"/>
          </w:tcPr>
          <w:p w14:paraId="0BA63941" w14:textId="77777777" w:rsidR="00521CA8" w:rsidRDefault="00521CA8">
            <w:pPr>
              <w:pStyle w:val="TableParagraph"/>
              <w:rPr>
                <w:sz w:val="18"/>
              </w:rPr>
            </w:pPr>
          </w:p>
        </w:tc>
        <w:tc>
          <w:tcPr>
            <w:tcW w:w="2131" w:type="dxa"/>
          </w:tcPr>
          <w:p w14:paraId="02EF1CBA" w14:textId="77777777" w:rsidR="00521CA8" w:rsidRDefault="009E7275">
            <w:pPr>
              <w:pStyle w:val="TableParagraph"/>
              <w:spacing w:before="23" w:line="280" w:lineRule="auto"/>
              <w:ind w:left="115" w:right="347"/>
              <w:rPr>
                <w:sz w:val="18"/>
                <w:szCs w:val="18"/>
              </w:rPr>
            </w:pPr>
            <w:r>
              <w:rPr>
                <w:w w:val="105"/>
                <w:sz w:val="18"/>
                <w:szCs w:val="18"/>
              </w:rPr>
              <w:t xml:space="preserve">մատուցման որակի վերաբերյալ 1 հանրային </w:t>
            </w:r>
            <w:r>
              <w:rPr>
                <w:w w:val="105"/>
                <w:sz w:val="18"/>
                <w:szCs w:val="18"/>
              </w:rPr>
              <w:t>հարցում։</w:t>
            </w:r>
          </w:p>
          <w:p w14:paraId="2A2DC232" w14:textId="77777777" w:rsidR="00521CA8" w:rsidRDefault="00521CA8">
            <w:pPr>
              <w:pStyle w:val="TableParagraph"/>
              <w:spacing w:before="9"/>
              <w:rPr>
                <w:sz w:val="20"/>
              </w:rPr>
            </w:pPr>
          </w:p>
          <w:p w14:paraId="387FBB9A" w14:textId="77777777" w:rsidR="00521CA8" w:rsidRDefault="009E7275">
            <w:pPr>
              <w:pStyle w:val="TableParagraph"/>
              <w:spacing w:line="280" w:lineRule="auto"/>
              <w:ind w:left="115"/>
              <w:rPr>
                <w:sz w:val="18"/>
                <w:szCs w:val="18"/>
              </w:rPr>
            </w:pPr>
            <w:r>
              <w:rPr>
                <w:w w:val="105"/>
                <w:sz w:val="18"/>
                <w:szCs w:val="18"/>
              </w:rPr>
              <w:t>3. Մշակվել և հաստատվել է ՆԳՆ ծառայությունների մատուցման որակի վերահսկողության վարչության 2025 թվականի տարեկան ծրագիրը։</w:t>
            </w:r>
          </w:p>
        </w:tc>
        <w:tc>
          <w:tcPr>
            <w:tcW w:w="1800" w:type="dxa"/>
          </w:tcPr>
          <w:p w14:paraId="174CDFB6" w14:textId="77777777" w:rsidR="00521CA8" w:rsidRDefault="009E7275">
            <w:pPr>
              <w:pStyle w:val="TableParagraph"/>
              <w:spacing w:before="23" w:line="280" w:lineRule="auto"/>
              <w:ind w:left="115" w:right="217"/>
              <w:rPr>
                <w:sz w:val="18"/>
                <w:szCs w:val="18"/>
              </w:rPr>
            </w:pPr>
            <w:r>
              <w:rPr>
                <w:w w:val="105"/>
                <w:sz w:val="18"/>
                <w:szCs w:val="18"/>
              </w:rPr>
              <w:t>դրանց բիզնես պրոցեսների պարզեցման, ավելորդ գործողություն- ների բացառման, թվայնացման վերաբերյալ առաջարկներ։</w:t>
            </w:r>
          </w:p>
          <w:p w14:paraId="7B2EF7A5" w14:textId="77777777" w:rsidR="00521CA8" w:rsidRDefault="00521CA8">
            <w:pPr>
              <w:pStyle w:val="TableParagraph"/>
              <w:spacing w:before="5"/>
              <w:rPr>
                <w:sz w:val="20"/>
              </w:rPr>
            </w:pPr>
          </w:p>
          <w:p w14:paraId="53DF6D6D" w14:textId="77777777" w:rsidR="00521CA8" w:rsidRDefault="009E7275">
            <w:pPr>
              <w:pStyle w:val="TableParagraph"/>
              <w:spacing w:line="280" w:lineRule="auto"/>
              <w:ind w:left="115" w:right="16"/>
              <w:rPr>
                <w:sz w:val="18"/>
                <w:szCs w:val="18"/>
              </w:rPr>
            </w:pPr>
            <w:r>
              <w:rPr>
                <w:w w:val="105"/>
                <w:sz w:val="18"/>
                <w:szCs w:val="18"/>
              </w:rPr>
              <w:t xml:space="preserve">2. </w:t>
            </w:r>
            <w:r>
              <w:rPr>
                <w:w w:val="105"/>
                <w:sz w:val="18"/>
                <w:szCs w:val="18"/>
              </w:rPr>
              <w:t>Իրականացվել է հանրային ծառա- յությունների մա- տուցման որակի վերաբերյալ 1 հանրային հարցում։</w:t>
            </w:r>
          </w:p>
          <w:p w14:paraId="3D75CB6F" w14:textId="77777777" w:rsidR="00521CA8" w:rsidRDefault="00521CA8">
            <w:pPr>
              <w:pStyle w:val="TableParagraph"/>
              <w:rPr>
                <w:sz w:val="20"/>
              </w:rPr>
            </w:pPr>
          </w:p>
          <w:p w14:paraId="6B0A3D2F" w14:textId="77777777" w:rsidR="00521CA8" w:rsidRDefault="009E7275">
            <w:pPr>
              <w:pStyle w:val="TableParagraph"/>
              <w:spacing w:before="144" w:line="278" w:lineRule="auto"/>
              <w:ind w:left="115" w:right="785"/>
              <w:rPr>
                <w:sz w:val="18"/>
                <w:szCs w:val="18"/>
              </w:rPr>
            </w:pPr>
            <w:r>
              <w:rPr>
                <w:w w:val="105"/>
                <w:sz w:val="18"/>
                <w:szCs w:val="18"/>
              </w:rPr>
              <w:t>Երկրորդ կիսամյակ՝</w:t>
            </w:r>
          </w:p>
          <w:p w14:paraId="02DA2871" w14:textId="77777777" w:rsidR="00521CA8" w:rsidRDefault="00521CA8">
            <w:pPr>
              <w:pStyle w:val="TableParagraph"/>
              <w:rPr>
                <w:sz w:val="21"/>
              </w:rPr>
            </w:pPr>
          </w:p>
          <w:p w14:paraId="064E2DFA" w14:textId="77777777" w:rsidR="00521CA8" w:rsidRDefault="009E7275">
            <w:pPr>
              <w:pStyle w:val="TableParagraph"/>
              <w:numPr>
                <w:ilvl w:val="0"/>
                <w:numId w:val="84"/>
              </w:numPr>
              <w:tabs>
                <w:tab w:val="left" w:pos="298"/>
              </w:tabs>
              <w:spacing w:line="280" w:lineRule="auto"/>
              <w:ind w:right="96" w:firstLine="0"/>
              <w:rPr>
                <w:sz w:val="18"/>
                <w:szCs w:val="18"/>
              </w:rPr>
            </w:pPr>
            <w:r>
              <w:rPr>
                <w:w w:val="105"/>
                <w:sz w:val="18"/>
                <w:szCs w:val="18"/>
              </w:rPr>
              <w:t xml:space="preserve">Զեկույցում ներ- կայացված </w:t>
            </w:r>
            <w:r>
              <w:rPr>
                <w:spacing w:val="-6"/>
                <w:w w:val="105"/>
                <w:sz w:val="18"/>
                <w:szCs w:val="18"/>
              </w:rPr>
              <w:t xml:space="preserve">առա- </w:t>
            </w:r>
            <w:r>
              <w:rPr>
                <w:spacing w:val="-8"/>
                <w:w w:val="105"/>
                <w:sz w:val="18"/>
                <w:szCs w:val="18"/>
              </w:rPr>
              <w:t xml:space="preserve">ջարկների </w:t>
            </w:r>
            <w:r>
              <w:rPr>
                <w:spacing w:val="-7"/>
                <w:w w:val="105"/>
                <w:sz w:val="18"/>
                <w:szCs w:val="18"/>
              </w:rPr>
              <w:t xml:space="preserve">առնվազն 30%-ը </w:t>
            </w:r>
            <w:r>
              <w:rPr>
                <w:spacing w:val="-8"/>
                <w:w w:val="105"/>
                <w:sz w:val="18"/>
                <w:szCs w:val="18"/>
              </w:rPr>
              <w:t>կատարվել</w:t>
            </w:r>
            <w:r>
              <w:rPr>
                <w:spacing w:val="13"/>
                <w:w w:val="105"/>
                <w:sz w:val="18"/>
                <w:szCs w:val="18"/>
              </w:rPr>
              <w:t xml:space="preserve"> </w:t>
            </w:r>
            <w:r>
              <w:rPr>
                <w:w w:val="105"/>
                <w:sz w:val="18"/>
                <w:szCs w:val="18"/>
              </w:rPr>
              <w:t>է։</w:t>
            </w:r>
          </w:p>
          <w:p w14:paraId="004688C6" w14:textId="77777777" w:rsidR="00521CA8" w:rsidRDefault="00521CA8">
            <w:pPr>
              <w:pStyle w:val="TableParagraph"/>
              <w:rPr>
                <w:sz w:val="21"/>
              </w:rPr>
            </w:pPr>
          </w:p>
          <w:p w14:paraId="2CF9B9D6" w14:textId="77777777" w:rsidR="00521CA8" w:rsidRDefault="009E7275">
            <w:pPr>
              <w:pStyle w:val="TableParagraph"/>
              <w:numPr>
                <w:ilvl w:val="0"/>
                <w:numId w:val="84"/>
              </w:numPr>
              <w:tabs>
                <w:tab w:val="left" w:pos="322"/>
              </w:tabs>
              <w:spacing w:line="280" w:lineRule="auto"/>
              <w:ind w:right="110" w:firstLine="0"/>
              <w:rPr>
                <w:sz w:val="18"/>
                <w:szCs w:val="18"/>
              </w:rPr>
            </w:pPr>
            <w:r>
              <w:rPr>
                <w:w w:val="105"/>
                <w:sz w:val="18"/>
                <w:szCs w:val="18"/>
              </w:rPr>
              <w:t xml:space="preserve">Գնահատվել են ՆԳՆ և Ոստիկա- նության կողմից մատուցվող </w:t>
            </w:r>
            <w:r>
              <w:rPr>
                <w:sz w:val="18"/>
                <w:szCs w:val="18"/>
              </w:rPr>
              <w:t xml:space="preserve">ծառայությունները, </w:t>
            </w:r>
            <w:r>
              <w:rPr>
                <w:w w:val="105"/>
                <w:sz w:val="18"/>
                <w:szCs w:val="18"/>
              </w:rPr>
              <w:t>մշակվել է դրանք Ոստիկանու- թյունից ՆԳՆ տեղափոխելու կամ արտա- պատվիրակելու</w:t>
            </w:r>
          </w:p>
        </w:tc>
        <w:tc>
          <w:tcPr>
            <w:tcW w:w="1800" w:type="dxa"/>
          </w:tcPr>
          <w:p w14:paraId="035B0DE2" w14:textId="77777777" w:rsidR="00521CA8" w:rsidRDefault="009E7275">
            <w:pPr>
              <w:pStyle w:val="TableParagraph"/>
              <w:spacing w:before="23" w:line="278" w:lineRule="auto"/>
              <w:ind w:left="115" w:right="785"/>
              <w:rPr>
                <w:sz w:val="18"/>
                <w:szCs w:val="18"/>
              </w:rPr>
            </w:pPr>
            <w:r>
              <w:rPr>
                <w:w w:val="105"/>
                <w:sz w:val="18"/>
                <w:szCs w:val="18"/>
              </w:rPr>
              <w:t>Երկրորդ կիսամյակ՝</w:t>
            </w:r>
          </w:p>
          <w:p w14:paraId="57304871" w14:textId="77777777" w:rsidR="00521CA8" w:rsidRDefault="00521CA8">
            <w:pPr>
              <w:pStyle w:val="TableParagraph"/>
              <w:spacing w:before="3"/>
              <w:rPr>
                <w:sz w:val="21"/>
              </w:rPr>
            </w:pPr>
          </w:p>
          <w:p w14:paraId="7257F51F" w14:textId="77777777" w:rsidR="00521CA8" w:rsidRDefault="009E7275">
            <w:pPr>
              <w:pStyle w:val="TableParagraph"/>
              <w:numPr>
                <w:ilvl w:val="0"/>
                <w:numId w:val="83"/>
              </w:numPr>
              <w:tabs>
                <w:tab w:val="left" w:pos="298"/>
              </w:tabs>
              <w:spacing w:before="1" w:line="280" w:lineRule="auto"/>
              <w:ind w:right="136" w:firstLine="0"/>
              <w:rPr>
                <w:sz w:val="18"/>
                <w:szCs w:val="18"/>
              </w:rPr>
            </w:pPr>
            <w:r>
              <w:rPr>
                <w:sz w:val="18"/>
                <w:szCs w:val="18"/>
              </w:rPr>
              <w:t>Իրականացվել է հանրային ծառայությունների մատուցման  որակի   վերաբերյալ 1 հանրային հարցում։</w:t>
            </w:r>
          </w:p>
          <w:p w14:paraId="33639528" w14:textId="77777777" w:rsidR="00521CA8" w:rsidRDefault="00521CA8">
            <w:pPr>
              <w:pStyle w:val="TableParagraph"/>
              <w:spacing w:before="4"/>
              <w:rPr>
                <w:sz w:val="20"/>
              </w:rPr>
            </w:pPr>
          </w:p>
          <w:p w14:paraId="0E5DF2C8" w14:textId="77777777" w:rsidR="00521CA8" w:rsidRDefault="009E7275">
            <w:pPr>
              <w:pStyle w:val="TableParagraph"/>
              <w:numPr>
                <w:ilvl w:val="0"/>
                <w:numId w:val="83"/>
              </w:numPr>
              <w:tabs>
                <w:tab w:val="left" w:pos="322"/>
              </w:tabs>
              <w:spacing w:line="280" w:lineRule="auto"/>
              <w:ind w:right="158" w:firstLine="0"/>
              <w:rPr>
                <w:sz w:val="18"/>
                <w:szCs w:val="18"/>
              </w:rPr>
            </w:pPr>
            <w:r>
              <w:rPr>
                <w:w w:val="105"/>
                <w:sz w:val="18"/>
                <w:szCs w:val="18"/>
              </w:rPr>
              <w:t>Մշակվել և հաստատվել է ՆԳՆ ծառայու- թյունների մատուցման որակի վերահսկո- ղության վարչու- թյան 2027 թվա- կանի տարեկան ծրագիրը։</w:t>
            </w:r>
          </w:p>
        </w:tc>
        <w:tc>
          <w:tcPr>
            <w:tcW w:w="1889" w:type="dxa"/>
          </w:tcPr>
          <w:p w14:paraId="45378E90" w14:textId="77777777" w:rsidR="00521CA8" w:rsidRDefault="00521CA8">
            <w:pPr>
              <w:pStyle w:val="TableParagraph"/>
              <w:rPr>
                <w:sz w:val="18"/>
              </w:rPr>
            </w:pPr>
          </w:p>
        </w:tc>
        <w:tc>
          <w:tcPr>
            <w:tcW w:w="3226" w:type="dxa"/>
          </w:tcPr>
          <w:p w14:paraId="7F651515" w14:textId="77777777" w:rsidR="00521CA8" w:rsidRDefault="009E7275">
            <w:pPr>
              <w:pStyle w:val="TableParagraph"/>
              <w:spacing w:before="23" w:line="278" w:lineRule="auto"/>
              <w:ind w:left="115" w:right="247"/>
              <w:rPr>
                <w:sz w:val="18"/>
                <w:szCs w:val="18"/>
              </w:rPr>
            </w:pPr>
            <w:r>
              <w:rPr>
                <w:sz w:val="18"/>
                <w:szCs w:val="18"/>
              </w:rPr>
              <w:t>ստանդարտացումն ու կայունությունը։</w:t>
            </w:r>
          </w:p>
          <w:p w14:paraId="63E6C09C" w14:textId="77777777" w:rsidR="00521CA8" w:rsidRDefault="00521CA8">
            <w:pPr>
              <w:pStyle w:val="TableParagraph"/>
              <w:spacing w:before="3"/>
              <w:rPr>
                <w:sz w:val="21"/>
              </w:rPr>
            </w:pPr>
          </w:p>
          <w:p w14:paraId="267815C9" w14:textId="77777777" w:rsidR="00521CA8" w:rsidRDefault="009E7275">
            <w:pPr>
              <w:pStyle w:val="TableParagraph"/>
              <w:spacing w:before="1" w:line="278" w:lineRule="auto"/>
              <w:ind w:left="115"/>
              <w:rPr>
                <w:sz w:val="18"/>
                <w:szCs w:val="18"/>
              </w:rPr>
            </w:pPr>
            <w:r>
              <w:rPr>
                <w:w w:val="105"/>
                <w:sz w:val="18"/>
                <w:szCs w:val="18"/>
              </w:rPr>
              <w:t>Ելակետային՝ 1, 2024 թվականի տարեկան ծրագիրը հաստատվել է։</w:t>
            </w:r>
          </w:p>
          <w:p w14:paraId="67E8962F" w14:textId="77777777" w:rsidR="00521CA8" w:rsidRDefault="00521CA8">
            <w:pPr>
              <w:pStyle w:val="TableParagraph"/>
              <w:rPr>
                <w:sz w:val="21"/>
              </w:rPr>
            </w:pPr>
          </w:p>
          <w:p w14:paraId="60D684EE" w14:textId="77777777" w:rsidR="00521CA8" w:rsidRDefault="009E7275">
            <w:pPr>
              <w:pStyle w:val="TableParagraph"/>
              <w:numPr>
                <w:ilvl w:val="0"/>
                <w:numId w:val="82"/>
              </w:numPr>
              <w:tabs>
                <w:tab w:val="left" w:pos="332"/>
              </w:tabs>
              <w:spacing w:line="280" w:lineRule="auto"/>
              <w:ind w:right="108" w:firstLine="0"/>
              <w:rPr>
                <w:sz w:val="18"/>
                <w:szCs w:val="18"/>
              </w:rPr>
            </w:pPr>
            <w:r>
              <w:rPr>
                <w:w w:val="105"/>
                <w:sz w:val="18"/>
                <w:szCs w:val="18"/>
              </w:rPr>
              <w:t>Մշակվել և ՆԳՆ պաշտոնական կայքում հրապարակվել է ՆԳՆ և ոստիկանության կողմից մատուց- վող ծառայությունների բիզնես պրոցեսների պարզեցման, ավելորդ գործողությունների բացառման, թվայնացման վերաբերյալ առաջարկներ ներառող զեկույցը՝ Բարձր տեխնոլոգիական արդյունա- բերության նախարարության Ծառայությունների թվայնացման ուղեցույցին</w:t>
            </w:r>
            <w:r>
              <w:rPr>
                <w:spacing w:val="3"/>
                <w:w w:val="105"/>
                <w:sz w:val="18"/>
                <w:szCs w:val="18"/>
              </w:rPr>
              <w:t xml:space="preserve"> </w:t>
            </w:r>
            <w:r>
              <w:rPr>
                <w:w w:val="105"/>
                <w:sz w:val="18"/>
                <w:szCs w:val="18"/>
              </w:rPr>
              <w:t>համապատասխան։</w:t>
            </w:r>
          </w:p>
          <w:p w14:paraId="20B681F8" w14:textId="77777777" w:rsidR="00521CA8" w:rsidRDefault="00521CA8">
            <w:pPr>
              <w:pStyle w:val="TableParagraph"/>
              <w:spacing w:before="6"/>
              <w:rPr>
                <w:sz w:val="20"/>
              </w:rPr>
            </w:pPr>
          </w:p>
          <w:p w14:paraId="14A4C2F7" w14:textId="77777777" w:rsidR="00521CA8" w:rsidRDefault="009E7275">
            <w:pPr>
              <w:pStyle w:val="TableParagraph"/>
              <w:numPr>
                <w:ilvl w:val="0"/>
                <w:numId w:val="82"/>
              </w:numPr>
              <w:tabs>
                <w:tab w:val="left" w:pos="324"/>
              </w:tabs>
              <w:spacing w:line="280" w:lineRule="auto"/>
              <w:ind w:right="155" w:firstLine="0"/>
              <w:rPr>
                <w:sz w:val="18"/>
                <w:szCs w:val="18"/>
              </w:rPr>
            </w:pPr>
            <w:r>
              <w:rPr>
                <w:w w:val="105"/>
                <w:sz w:val="18"/>
                <w:szCs w:val="18"/>
              </w:rPr>
              <w:t>Զեկույցով ներկայացված առաջարկները կազմվել են՝ հիմք ընդունելով առնվազն 3 պետության լավագույն փորձը, որոնք ներկայացված են</w:t>
            </w:r>
            <w:r>
              <w:rPr>
                <w:spacing w:val="10"/>
                <w:w w:val="105"/>
                <w:sz w:val="18"/>
                <w:szCs w:val="18"/>
              </w:rPr>
              <w:t xml:space="preserve"> </w:t>
            </w:r>
            <w:r>
              <w:rPr>
                <w:w w:val="105"/>
                <w:sz w:val="18"/>
                <w:szCs w:val="18"/>
              </w:rPr>
              <w:t>զեկույցում։</w:t>
            </w:r>
          </w:p>
          <w:p w14:paraId="0FD8363B" w14:textId="77777777" w:rsidR="00521CA8" w:rsidRDefault="00521CA8">
            <w:pPr>
              <w:pStyle w:val="TableParagraph"/>
              <w:spacing w:before="8"/>
              <w:rPr>
                <w:sz w:val="20"/>
              </w:rPr>
            </w:pPr>
          </w:p>
          <w:p w14:paraId="74A52742" w14:textId="77777777" w:rsidR="00521CA8" w:rsidRDefault="009E7275">
            <w:pPr>
              <w:pStyle w:val="TableParagraph"/>
              <w:numPr>
                <w:ilvl w:val="0"/>
                <w:numId w:val="82"/>
              </w:numPr>
              <w:tabs>
                <w:tab w:val="left" w:pos="329"/>
              </w:tabs>
              <w:spacing w:before="1" w:line="280" w:lineRule="auto"/>
              <w:ind w:right="449" w:firstLine="0"/>
              <w:rPr>
                <w:sz w:val="18"/>
                <w:szCs w:val="18"/>
              </w:rPr>
            </w:pPr>
            <w:r>
              <w:rPr>
                <w:w w:val="105"/>
                <w:sz w:val="18"/>
                <w:szCs w:val="18"/>
              </w:rPr>
              <w:t>Զեկույցով ներկայացված առաջարկների առնվազն 30%-ը կատարվել</w:t>
            </w:r>
            <w:r>
              <w:rPr>
                <w:spacing w:val="7"/>
                <w:w w:val="105"/>
                <w:sz w:val="18"/>
                <w:szCs w:val="18"/>
              </w:rPr>
              <w:t xml:space="preserve"> </w:t>
            </w:r>
            <w:r>
              <w:rPr>
                <w:w w:val="105"/>
                <w:sz w:val="18"/>
                <w:szCs w:val="18"/>
              </w:rPr>
              <w:t>է։</w:t>
            </w:r>
          </w:p>
          <w:p w14:paraId="7EE00728" w14:textId="77777777" w:rsidR="00521CA8" w:rsidRDefault="00521CA8">
            <w:pPr>
              <w:pStyle w:val="TableParagraph"/>
              <w:spacing w:before="8"/>
              <w:rPr>
                <w:sz w:val="20"/>
              </w:rPr>
            </w:pPr>
          </w:p>
          <w:p w14:paraId="737F9738" w14:textId="77777777" w:rsidR="00521CA8" w:rsidRDefault="009E7275">
            <w:pPr>
              <w:pStyle w:val="TableParagraph"/>
              <w:ind w:left="115"/>
              <w:rPr>
                <w:sz w:val="18"/>
                <w:szCs w:val="18"/>
              </w:rPr>
            </w:pPr>
            <w:r>
              <w:rPr>
                <w:w w:val="110"/>
                <w:sz w:val="18"/>
                <w:szCs w:val="18"/>
              </w:rPr>
              <w:t>Ելակետային՝ 0։</w:t>
            </w:r>
          </w:p>
          <w:p w14:paraId="00D92BC5" w14:textId="77777777" w:rsidR="00521CA8" w:rsidRDefault="00521CA8">
            <w:pPr>
              <w:pStyle w:val="TableParagraph"/>
              <w:spacing w:before="2"/>
              <w:rPr>
                <w:sz w:val="24"/>
              </w:rPr>
            </w:pPr>
          </w:p>
          <w:p w14:paraId="2670D1C0" w14:textId="77777777" w:rsidR="00521CA8" w:rsidRDefault="009E7275">
            <w:pPr>
              <w:pStyle w:val="TableParagraph"/>
              <w:numPr>
                <w:ilvl w:val="0"/>
                <w:numId w:val="82"/>
              </w:numPr>
              <w:tabs>
                <w:tab w:val="left" w:pos="334"/>
              </w:tabs>
              <w:spacing w:line="280" w:lineRule="auto"/>
              <w:ind w:right="106" w:firstLine="0"/>
              <w:rPr>
                <w:sz w:val="18"/>
                <w:szCs w:val="18"/>
              </w:rPr>
            </w:pPr>
            <w:r>
              <w:rPr>
                <w:w w:val="105"/>
                <w:sz w:val="18"/>
                <w:szCs w:val="18"/>
              </w:rPr>
              <w:t>Մատուցվող ծառայությունները Ոստիկանությունից ՆԳՆ տեղա- փոխելու կամ արտապատվիրակելու վերաբերյալ առաջարկություններ ներառող զեկույցը մշակվել է և հրապարակվել է</w:t>
            </w:r>
            <w:r>
              <w:rPr>
                <w:spacing w:val="17"/>
                <w:w w:val="105"/>
                <w:sz w:val="18"/>
                <w:szCs w:val="18"/>
              </w:rPr>
              <w:t xml:space="preserve"> </w:t>
            </w:r>
            <w:r>
              <w:rPr>
                <w:w w:val="105"/>
                <w:sz w:val="18"/>
                <w:szCs w:val="18"/>
              </w:rPr>
              <w:t>ՆԳՆ</w:t>
            </w:r>
          </w:p>
          <w:p w14:paraId="512B7A88" w14:textId="77777777" w:rsidR="00521CA8" w:rsidRDefault="009E7275">
            <w:pPr>
              <w:pStyle w:val="TableParagraph"/>
              <w:spacing w:line="195" w:lineRule="exact"/>
              <w:ind w:left="115"/>
              <w:rPr>
                <w:sz w:val="18"/>
                <w:szCs w:val="18"/>
              </w:rPr>
            </w:pPr>
            <w:r>
              <w:rPr>
                <w:w w:val="105"/>
                <w:sz w:val="18"/>
                <w:szCs w:val="18"/>
              </w:rPr>
              <w:t>պաշտոնական կայքում։</w:t>
            </w:r>
          </w:p>
        </w:tc>
        <w:tc>
          <w:tcPr>
            <w:tcW w:w="1186" w:type="dxa"/>
          </w:tcPr>
          <w:p w14:paraId="0C089933" w14:textId="77777777" w:rsidR="00521CA8" w:rsidRDefault="00521CA8">
            <w:pPr>
              <w:pStyle w:val="TableParagraph"/>
              <w:rPr>
                <w:sz w:val="18"/>
              </w:rPr>
            </w:pPr>
          </w:p>
        </w:tc>
      </w:tr>
    </w:tbl>
    <w:p w14:paraId="6AB45FD5" w14:textId="77777777" w:rsidR="00521CA8" w:rsidRDefault="00521CA8">
      <w:pPr>
        <w:rPr>
          <w:sz w:val="18"/>
        </w:rPr>
        <w:sectPr w:rsidR="00521CA8">
          <w:pgSz w:w="16840" w:h="11910" w:orient="landscape"/>
          <w:pgMar w:top="960" w:right="220" w:bottom="280" w:left="300" w:header="710" w:footer="0" w:gutter="0"/>
          <w:cols w:space="720"/>
        </w:sectPr>
      </w:pPr>
    </w:p>
    <w:p w14:paraId="24CD631F"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017C41FD" w14:textId="77777777">
        <w:trPr>
          <w:trHeight w:val="6366"/>
        </w:trPr>
        <w:tc>
          <w:tcPr>
            <w:tcW w:w="451" w:type="dxa"/>
          </w:tcPr>
          <w:p w14:paraId="76604F96" w14:textId="77777777" w:rsidR="00521CA8" w:rsidRDefault="00521CA8">
            <w:pPr>
              <w:pStyle w:val="TableParagraph"/>
              <w:rPr>
                <w:sz w:val="18"/>
              </w:rPr>
            </w:pPr>
          </w:p>
        </w:tc>
        <w:tc>
          <w:tcPr>
            <w:tcW w:w="3540" w:type="dxa"/>
          </w:tcPr>
          <w:p w14:paraId="67DA1797" w14:textId="77777777" w:rsidR="00521CA8" w:rsidRDefault="00521CA8">
            <w:pPr>
              <w:pStyle w:val="TableParagraph"/>
              <w:rPr>
                <w:sz w:val="18"/>
              </w:rPr>
            </w:pPr>
          </w:p>
        </w:tc>
        <w:tc>
          <w:tcPr>
            <w:tcW w:w="2131" w:type="dxa"/>
          </w:tcPr>
          <w:p w14:paraId="34C7DD7D" w14:textId="77777777" w:rsidR="00521CA8" w:rsidRDefault="00521CA8">
            <w:pPr>
              <w:pStyle w:val="TableParagraph"/>
              <w:rPr>
                <w:sz w:val="18"/>
              </w:rPr>
            </w:pPr>
          </w:p>
        </w:tc>
        <w:tc>
          <w:tcPr>
            <w:tcW w:w="1800" w:type="dxa"/>
          </w:tcPr>
          <w:p w14:paraId="7288D1E2" w14:textId="77777777" w:rsidR="00521CA8" w:rsidRDefault="009E7275">
            <w:pPr>
              <w:pStyle w:val="TableParagraph"/>
              <w:spacing w:before="23" w:line="280" w:lineRule="auto"/>
              <w:ind w:left="115"/>
              <w:rPr>
                <w:sz w:val="18"/>
                <w:szCs w:val="18"/>
              </w:rPr>
            </w:pPr>
            <w:r>
              <w:rPr>
                <w:w w:val="105"/>
                <w:sz w:val="18"/>
                <w:szCs w:val="18"/>
              </w:rPr>
              <w:t xml:space="preserve">վերաբերյալ առա- ջարկություններ ներառող </w:t>
            </w:r>
            <w:r>
              <w:rPr>
                <w:w w:val="105"/>
                <w:sz w:val="18"/>
                <w:szCs w:val="18"/>
              </w:rPr>
              <w:t>զեկույց։</w:t>
            </w:r>
          </w:p>
          <w:p w14:paraId="05E8C444" w14:textId="77777777" w:rsidR="00521CA8" w:rsidRDefault="00521CA8">
            <w:pPr>
              <w:pStyle w:val="TableParagraph"/>
              <w:spacing w:before="9"/>
              <w:rPr>
                <w:sz w:val="20"/>
              </w:rPr>
            </w:pPr>
          </w:p>
          <w:p w14:paraId="4DBE0D3D" w14:textId="77777777" w:rsidR="00521CA8" w:rsidRDefault="009E7275">
            <w:pPr>
              <w:pStyle w:val="TableParagraph"/>
              <w:numPr>
                <w:ilvl w:val="0"/>
                <w:numId w:val="81"/>
              </w:numPr>
              <w:tabs>
                <w:tab w:val="left" w:pos="387"/>
              </w:tabs>
              <w:spacing w:line="280" w:lineRule="auto"/>
              <w:ind w:right="166" w:firstLine="0"/>
              <w:rPr>
                <w:sz w:val="18"/>
                <w:szCs w:val="18"/>
              </w:rPr>
            </w:pPr>
            <w:r>
              <w:rPr>
                <w:sz w:val="18"/>
                <w:szCs w:val="18"/>
              </w:rPr>
              <w:t>Իրականացվել է հանրային ծառայությունների մատուցման որակի  վերաբերյալ 1 հանրային հարցում։</w:t>
            </w:r>
          </w:p>
          <w:p w14:paraId="0F0EC145" w14:textId="77777777" w:rsidR="00521CA8" w:rsidRDefault="00521CA8">
            <w:pPr>
              <w:pStyle w:val="TableParagraph"/>
              <w:spacing w:before="7"/>
              <w:rPr>
                <w:sz w:val="20"/>
              </w:rPr>
            </w:pPr>
          </w:p>
          <w:p w14:paraId="44191AF4" w14:textId="77777777" w:rsidR="00521CA8" w:rsidRDefault="009E7275">
            <w:pPr>
              <w:pStyle w:val="TableParagraph"/>
              <w:numPr>
                <w:ilvl w:val="0"/>
                <w:numId w:val="81"/>
              </w:numPr>
              <w:tabs>
                <w:tab w:val="left" w:pos="324"/>
              </w:tabs>
              <w:spacing w:line="280" w:lineRule="auto"/>
              <w:ind w:right="116" w:firstLine="0"/>
              <w:rPr>
                <w:sz w:val="18"/>
                <w:szCs w:val="18"/>
              </w:rPr>
            </w:pPr>
            <w:r>
              <w:rPr>
                <w:sz w:val="18"/>
                <w:szCs w:val="18"/>
              </w:rPr>
              <w:t xml:space="preserve">Մշակվել և հաս- տատվել է ՆԳՆ ծառայությունների մատուցման որա- կի վերահսկողու- թյան վարչության 2026 թվականի </w:t>
            </w:r>
            <w:r>
              <w:rPr>
                <w:spacing w:val="-8"/>
                <w:sz w:val="18"/>
                <w:szCs w:val="18"/>
              </w:rPr>
              <w:t>տարեկան    ծրագիրը։</w:t>
            </w:r>
          </w:p>
        </w:tc>
        <w:tc>
          <w:tcPr>
            <w:tcW w:w="1800" w:type="dxa"/>
          </w:tcPr>
          <w:p w14:paraId="122BE6E6" w14:textId="77777777" w:rsidR="00521CA8" w:rsidRDefault="00521CA8">
            <w:pPr>
              <w:pStyle w:val="TableParagraph"/>
              <w:rPr>
                <w:sz w:val="18"/>
              </w:rPr>
            </w:pPr>
          </w:p>
        </w:tc>
        <w:tc>
          <w:tcPr>
            <w:tcW w:w="1889" w:type="dxa"/>
          </w:tcPr>
          <w:p w14:paraId="3945BA61" w14:textId="77777777" w:rsidR="00521CA8" w:rsidRDefault="00521CA8">
            <w:pPr>
              <w:pStyle w:val="TableParagraph"/>
              <w:rPr>
                <w:sz w:val="18"/>
              </w:rPr>
            </w:pPr>
          </w:p>
        </w:tc>
        <w:tc>
          <w:tcPr>
            <w:tcW w:w="3226" w:type="dxa"/>
          </w:tcPr>
          <w:p w14:paraId="430BF740" w14:textId="77777777" w:rsidR="00521CA8" w:rsidRDefault="00521CA8">
            <w:pPr>
              <w:pStyle w:val="TableParagraph"/>
              <w:spacing w:before="10"/>
            </w:pPr>
          </w:p>
          <w:p w14:paraId="3D192E30" w14:textId="77777777" w:rsidR="00521CA8" w:rsidRDefault="009E7275">
            <w:pPr>
              <w:pStyle w:val="TableParagraph"/>
              <w:numPr>
                <w:ilvl w:val="0"/>
                <w:numId w:val="80"/>
              </w:numPr>
              <w:tabs>
                <w:tab w:val="left" w:pos="321"/>
              </w:tabs>
              <w:spacing w:line="280" w:lineRule="auto"/>
              <w:ind w:right="211" w:firstLine="0"/>
              <w:rPr>
                <w:sz w:val="18"/>
                <w:szCs w:val="18"/>
              </w:rPr>
            </w:pPr>
            <w:r>
              <w:rPr>
                <w:w w:val="105"/>
                <w:sz w:val="18"/>
                <w:szCs w:val="18"/>
              </w:rPr>
              <w:t>Զեկույցում ներկայացված առաջարկները հիմնվել են առնվազն 3 պետության լավագույն փորձի վրա, որը ներառվել է զեկույցում։</w:t>
            </w:r>
          </w:p>
          <w:p w14:paraId="0A0DBC69" w14:textId="77777777" w:rsidR="00521CA8" w:rsidRDefault="00521CA8">
            <w:pPr>
              <w:pStyle w:val="TableParagraph"/>
              <w:spacing w:before="9"/>
              <w:rPr>
                <w:sz w:val="20"/>
              </w:rPr>
            </w:pPr>
          </w:p>
          <w:p w14:paraId="4C01BADF" w14:textId="77777777" w:rsidR="00521CA8" w:rsidRDefault="009E7275">
            <w:pPr>
              <w:pStyle w:val="TableParagraph"/>
              <w:spacing w:line="280" w:lineRule="auto"/>
              <w:ind w:left="115"/>
              <w:rPr>
                <w:sz w:val="18"/>
                <w:szCs w:val="18"/>
              </w:rPr>
            </w:pPr>
            <w:r>
              <w:rPr>
                <w:w w:val="105"/>
                <w:sz w:val="18"/>
                <w:szCs w:val="18"/>
              </w:rPr>
              <w:t>Ելակետային՝ 6 ծառայություն մատուցվում է ՆԳՆ կողմից, 36՝ Ոստիկանության։</w:t>
            </w:r>
          </w:p>
          <w:p w14:paraId="796AD5B9" w14:textId="77777777" w:rsidR="00521CA8" w:rsidRDefault="00521CA8">
            <w:pPr>
              <w:pStyle w:val="TableParagraph"/>
              <w:spacing w:before="11"/>
              <w:rPr>
                <w:sz w:val="20"/>
              </w:rPr>
            </w:pPr>
          </w:p>
          <w:p w14:paraId="12961CCF" w14:textId="77777777" w:rsidR="00521CA8" w:rsidRDefault="009E7275">
            <w:pPr>
              <w:pStyle w:val="TableParagraph"/>
              <w:numPr>
                <w:ilvl w:val="0"/>
                <w:numId w:val="80"/>
              </w:numPr>
              <w:tabs>
                <w:tab w:val="left" w:pos="336"/>
              </w:tabs>
              <w:spacing w:line="280" w:lineRule="auto"/>
              <w:ind w:right="380" w:firstLine="0"/>
              <w:rPr>
                <w:sz w:val="18"/>
                <w:szCs w:val="18"/>
              </w:rPr>
            </w:pPr>
            <w:r>
              <w:rPr>
                <w:w w:val="105"/>
                <w:sz w:val="18"/>
                <w:szCs w:val="18"/>
              </w:rPr>
              <w:t>ՆԳՆ պաշտոնական կայքում հրապարակվել են հանրային ծառայությունների մատուցման որակի գնահատման 5 հարցման արդյունքներն ամփոփող զեկույցներ։</w:t>
            </w:r>
          </w:p>
          <w:p w14:paraId="23DBFBC1" w14:textId="77777777" w:rsidR="00521CA8" w:rsidRDefault="00521CA8">
            <w:pPr>
              <w:pStyle w:val="TableParagraph"/>
              <w:spacing w:before="7"/>
              <w:rPr>
                <w:sz w:val="17"/>
              </w:rPr>
            </w:pPr>
          </w:p>
          <w:p w14:paraId="4955EAB0" w14:textId="77777777" w:rsidR="00521CA8" w:rsidRDefault="009E7275">
            <w:pPr>
              <w:pStyle w:val="TableParagraph"/>
              <w:ind w:left="115"/>
              <w:rPr>
                <w:sz w:val="18"/>
                <w:szCs w:val="18"/>
              </w:rPr>
            </w:pPr>
            <w:r>
              <w:rPr>
                <w:w w:val="110"/>
                <w:sz w:val="18"/>
                <w:szCs w:val="18"/>
              </w:rPr>
              <w:t>Ելակետային՝ 0։</w:t>
            </w:r>
          </w:p>
          <w:p w14:paraId="00193809" w14:textId="77777777" w:rsidR="00521CA8" w:rsidRDefault="00521CA8">
            <w:pPr>
              <w:pStyle w:val="TableParagraph"/>
              <w:spacing w:before="1"/>
              <w:rPr>
                <w:sz w:val="21"/>
              </w:rPr>
            </w:pPr>
          </w:p>
          <w:p w14:paraId="6287596E" w14:textId="77777777" w:rsidR="00521CA8" w:rsidRDefault="009E7275">
            <w:pPr>
              <w:pStyle w:val="TableParagraph"/>
              <w:numPr>
                <w:ilvl w:val="0"/>
                <w:numId w:val="80"/>
              </w:numPr>
              <w:tabs>
                <w:tab w:val="left" w:pos="334"/>
              </w:tabs>
              <w:spacing w:line="280" w:lineRule="auto"/>
              <w:ind w:right="202" w:firstLine="0"/>
              <w:rPr>
                <w:sz w:val="18"/>
                <w:szCs w:val="18"/>
              </w:rPr>
            </w:pPr>
            <w:r>
              <w:rPr>
                <w:w w:val="105"/>
                <w:sz w:val="18"/>
                <w:szCs w:val="18"/>
              </w:rPr>
              <w:t xml:space="preserve">Հարցումների արդյունքում 2026 թվականին </w:t>
            </w:r>
            <w:r>
              <w:rPr>
                <w:w w:val="105"/>
                <w:sz w:val="18"/>
                <w:szCs w:val="18"/>
              </w:rPr>
              <w:t>գրանցվել է ծառայու- թյուն ստացողների բավարվածու- թյան աճ 10%-ով՝ ի համեմատ 2024 թվականի։</w:t>
            </w:r>
          </w:p>
        </w:tc>
        <w:tc>
          <w:tcPr>
            <w:tcW w:w="1186" w:type="dxa"/>
          </w:tcPr>
          <w:p w14:paraId="7D7EB896" w14:textId="77777777" w:rsidR="00521CA8" w:rsidRDefault="00521CA8">
            <w:pPr>
              <w:pStyle w:val="TableParagraph"/>
              <w:rPr>
                <w:sz w:val="18"/>
              </w:rPr>
            </w:pPr>
          </w:p>
        </w:tc>
      </w:tr>
      <w:tr w:rsidR="00521CA8" w14:paraId="119EE355" w14:textId="77777777">
        <w:trPr>
          <w:trHeight w:val="2656"/>
        </w:trPr>
        <w:tc>
          <w:tcPr>
            <w:tcW w:w="451" w:type="dxa"/>
          </w:tcPr>
          <w:p w14:paraId="16FC452E" w14:textId="77777777" w:rsidR="00521CA8" w:rsidRDefault="009E7275">
            <w:pPr>
              <w:pStyle w:val="TableParagraph"/>
              <w:spacing w:before="21"/>
              <w:ind w:left="117"/>
              <w:rPr>
                <w:sz w:val="18"/>
              </w:rPr>
            </w:pPr>
            <w:r>
              <w:rPr>
                <w:w w:val="120"/>
                <w:sz w:val="18"/>
              </w:rPr>
              <w:t>3.</w:t>
            </w:r>
          </w:p>
        </w:tc>
        <w:tc>
          <w:tcPr>
            <w:tcW w:w="3540" w:type="dxa"/>
          </w:tcPr>
          <w:p w14:paraId="66F6A703" w14:textId="77777777" w:rsidR="00521CA8" w:rsidRDefault="009E7275">
            <w:pPr>
              <w:pStyle w:val="TableParagraph"/>
              <w:spacing w:before="21" w:line="280" w:lineRule="auto"/>
              <w:ind w:left="115"/>
              <w:rPr>
                <w:sz w:val="18"/>
                <w:szCs w:val="18"/>
              </w:rPr>
            </w:pPr>
            <w:r>
              <w:rPr>
                <w:w w:val="105"/>
                <w:sz w:val="18"/>
                <w:szCs w:val="18"/>
              </w:rPr>
              <w:t>Ոստիկանության կառուցվածքի և ֆունկցիոնալի ավարտական տեսքի ապահովում</w:t>
            </w:r>
          </w:p>
        </w:tc>
        <w:tc>
          <w:tcPr>
            <w:tcW w:w="2131" w:type="dxa"/>
          </w:tcPr>
          <w:p w14:paraId="1F72175D" w14:textId="77777777" w:rsidR="00521CA8" w:rsidRDefault="009E7275">
            <w:pPr>
              <w:pStyle w:val="TableParagraph"/>
              <w:spacing w:before="21"/>
              <w:ind w:left="115"/>
              <w:rPr>
                <w:sz w:val="18"/>
                <w:szCs w:val="18"/>
              </w:rPr>
            </w:pPr>
            <w:r>
              <w:rPr>
                <w:w w:val="105"/>
                <w:sz w:val="18"/>
                <w:szCs w:val="18"/>
              </w:rPr>
              <w:t>Երկրորդ կիսամյակ՝</w:t>
            </w:r>
          </w:p>
          <w:p w14:paraId="76F710EA" w14:textId="77777777" w:rsidR="00521CA8" w:rsidRDefault="00521CA8">
            <w:pPr>
              <w:pStyle w:val="TableParagraph"/>
              <w:spacing w:before="11"/>
              <w:rPr>
                <w:sz w:val="23"/>
              </w:rPr>
            </w:pPr>
          </w:p>
          <w:p w14:paraId="7F50E1CE" w14:textId="77777777" w:rsidR="00521CA8" w:rsidRDefault="009E7275">
            <w:pPr>
              <w:pStyle w:val="TableParagraph"/>
              <w:spacing w:line="280" w:lineRule="auto"/>
              <w:ind w:left="115" w:right="353"/>
              <w:rPr>
                <w:sz w:val="18"/>
                <w:szCs w:val="18"/>
              </w:rPr>
            </w:pPr>
            <w:r>
              <w:rPr>
                <w:w w:val="105"/>
                <w:sz w:val="18"/>
                <w:szCs w:val="18"/>
              </w:rPr>
              <w:t xml:space="preserve">1. Գործարկվել է Քրեական ոստիկա- նությունը՝ նոր կառուցվածքով և </w:t>
            </w:r>
            <w:r>
              <w:rPr>
                <w:w w:val="105"/>
                <w:sz w:val="18"/>
                <w:szCs w:val="18"/>
              </w:rPr>
              <w:t>ֆունկցիոնալով։</w:t>
            </w:r>
          </w:p>
        </w:tc>
        <w:tc>
          <w:tcPr>
            <w:tcW w:w="1800" w:type="dxa"/>
          </w:tcPr>
          <w:p w14:paraId="5CF3A554" w14:textId="77777777" w:rsidR="00521CA8" w:rsidRDefault="009E7275">
            <w:pPr>
              <w:pStyle w:val="TableParagraph"/>
              <w:spacing w:before="21" w:line="278" w:lineRule="auto"/>
              <w:ind w:left="115" w:right="785"/>
              <w:rPr>
                <w:sz w:val="18"/>
                <w:szCs w:val="18"/>
              </w:rPr>
            </w:pPr>
            <w:r>
              <w:rPr>
                <w:w w:val="105"/>
                <w:sz w:val="18"/>
                <w:szCs w:val="18"/>
              </w:rPr>
              <w:t>Առաջին կիսամյակ՝</w:t>
            </w:r>
          </w:p>
          <w:p w14:paraId="0A1A6D59" w14:textId="77777777" w:rsidR="00521CA8" w:rsidRDefault="00521CA8">
            <w:pPr>
              <w:pStyle w:val="TableParagraph"/>
              <w:spacing w:before="3"/>
              <w:rPr>
                <w:sz w:val="21"/>
              </w:rPr>
            </w:pPr>
          </w:p>
          <w:p w14:paraId="32E19D0A" w14:textId="77777777" w:rsidR="00521CA8" w:rsidRDefault="009E7275">
            <w:pPr>
              <w:pStyle w:val="TableParagraph"/>
              <w:spacing w:line="280" w:lineRule="auto"/>
              <w:ind w:left="115" w:right="151"/>
              <w:rPr>
                <w:sz w:val="18"/>
                <w:szCs w:val="18"/>
              </w:rPr>
            </w:pPr>
            <w:r>
              <w:rPr>
                <w:w w:val="105"/>
                <w:sz w:val="18"/>
                <w:szCs w:val="18"/>
              </w:rPr>
              <w:t xml:space="preserve">Գործարկվել է Համայնքային </w:t>
            </w:r>
            <w:r>
              <w:rPr>
                <w:sz w:val="18"/>
                <w:szCs w:val="18"/>
              </w:rPr>
              <w:t xml:space="preserve">ոստիկանությունը՝ </w:t>
            </w:r>
            <w:r>
              <w:rPr>
                <w:w w:val="105"/>
                <w:sz w:val="18"/>
                <w:szCs w:val="18"/>
              </w:rPr>
              <w:t>նոր կառուցվածքով և ֆունկցիոնալով։</w:t>
            </w:r>
          </w:p>
        </w:tc>
        <w:tc>
          <w:tcPr>
            <w:tcW w:w="1800" w:type="dxa"/>
          </w:tcPr>
          <w:p w14:paraId="14525AD5" w14:textId="77777777" w:rsidR="00521CA8" w:rsidRDefault="009E7275">
            <w:pPr>
              <w:pStyle w:val="TableParagraph"/>
              <w:spacing w:before="21" w:line="278" w:lineRule="auto"/>
              <w:ind w:left="115" w:right="785"/>
              <w:rPr>
                <w:sz w:val="18"/>
                <w:szCs w:val="18"/>
              </w:rPr>
            </w:pPr>
            <w:r>
              <w:rPr>
                <w:w w:val="105"/>
                <w:sz w:val="18"/>
                <w:szCs w:val="18"/>
              </w:rPr>
              <w:t xml:space="preserve">Երկրորդ </w:t>
            </w:r>
            <w:r>
              <w:rPr>
                <w:sz w:val="18"/>
                <w:szCs w:val="18"/>
              </w:rPr>
              <w:t>կիսամյակ`</w:t>
            </w:r>
          </w:p>
          <w:p w14:paraId="36735AD2" w14:textId="77777777" w:rsidR="00521CA8" w:rsidRDefault="00521CA8">
            <w:pPr>
              <w:pStyle w:val="TableParagraph"/>
              <w:rPr>
                <w:sz w:val="20"/>
              </w:rPr>
            </w:pPr>
          </w:p>
          <w:p w14:paraId="02700209" w14:textId="77777777" w:rsidR="00521CA8" w:rsidRDefault="00521CA8">
            <w:pPr>
              <w:pStyle w:val="TableParagraph"/>
              <w:spacing w:before="1"/>
            </w:pPr>
          </w:p>
          <w:p w14:paraId="1E0ABB49" w14:textId="77777777" w:rsidR="00521CA8" w:rsidRDefault="009E7275">
            <w:pPr>
              <w:pStyle w:val="TableParagraph"/>
              <w:spacing w:before="1" w:line="280" w:lineRule="auto"/>
              <w:ind w:left="115"/>
              <w:rPr>
                <w:sz w:val="18"/>
                <w:szCs w:val="18"/>
              </w:rPr>
            </w:pPr>
            <w:r>
              <w:rPr>
                <w:sz w:val="18"/>
                <w:szCs w:val="18"/>
              </w:rPr>
              <w:t xml:space="preserve">Ոստիկանության </w:t>
            </w:r>
            <w:r>
              <w:rPr>
                <w:w w:val="105"/>
                <w:sz w:val="18"/>
                <w:szCs w:val="18"/>
              </w:rPr>
              <w:t>օպերատիվ կառավարման կենտրոնի ֆունկցիոնալը տեղափոխվել է</w:t>
            </w:r>
          </w:p>
          <w:p w14:paraId="1CBF92DA" w14:textId="77777777" w:rsidR="00521CA8" w:rsidRDefault="009E7275">
            <w:pPr>
              <w:pStyle w:val="TableParagraph"/>
              <w:spacing w:line="197" w:lineRule="exact"/>
              <w:ind w:left="115"/>
              <w:rPr>
                <w:sz w:val="18"/>
                <w:szCs w:val="18"/>
              </w:rPr>
            </w:pPr>
            <w:r>
              <w:rPr>
                <w:w w:val="105"/>
                <w:sz w:val="18"/>
                <w:szCs w:val="18"/>
              </w:rPr>
              <w:t>ՆԳՆ և ՆԳՆ</w:t>
            </w:r>
          </w:p>
        </w:tc>
        <w:tc>
          <w:tcPr>
            <w:tcW w:w="1889" w:type="dxa"/>
          </w:tcPr>
          <w:p w14:paraId="7C716991" w14:textId="77777777" w:rsidR="00521CA8" w:rsidRDefault="00521CA8">
            <w:pPr>
              <w:pStyle w:val="TableParagraph"/>
              <w:rPr>
                <w:sz w:val="18"/>
              </w:rPr>
            </w:pPr>
          </w:p>
        </w:tc>
        <w:tc>
          <w:tcPr>
            <w:tcW w:w="3226" w:type="dxa"/>
          </w:tcPr>
          <w:p w14:paraId="25EBDE9B" w14:textId="77777777" w:rsidR="00521CA8" w:rsidRDefault="009E7275">
            <w:pPr>
              <w:pStyle w:val="TableParagraph"/>
              <w:spacing w:before="21" w:line="280" w:lineRule="auto"/>
              <w:ind w:left="115" w:right="247"/>
              <w:rPr>
                <w:sz w:val="18"/>
                <w:szCs w:val="18"/>
              </w:rPr>
            </w:pPr>
            <w:r>
              <w:rPr>
                <w:sz w:val="18"/>
                <w:szCs w:val="18"/>
              </w:rPr>
              <w:t xml:space="preserve">1. Ոստիկանությունը գործում է նոր </w:t>
            </w:r>
            <w:r>
              <w:rPr>
                <w:sz w:val="18"/>
                <w:szCs w:val="18"/>
              </w:rPr>
              <w:t>կառուցվածքով և ֆունկցիոնալով՝ ներառելով սույն ԳԾ-ի 6-րդ ուղղու- թյանը համապատասխան գործարկված քրեական ոստիկա- նությունը, սույն ԳԾ-ի 7-րդ ուղղու- թյանը համապատասխան գործարկված Համայնքային ոստի- կանությունը և սույն ԳԾ-ի 8-րդ ուղղությանը համապատասխան</w:t>
            </w:r>
          </w:p>
          <w:p w14:paraId="64C7AEC2" w14:textId="77777777" w:rsidR="00521CA8" w:rsidRDefault="009E7275">
            <w:pPr>
              <w:pStyle w:val="TableParagraph"/>
              <w:spacing w:line="193" w:lineRule="exact"/>
              <w:ind w:left="115"/>
              <w:rPr>
                <w:sz w:val="18"/>
                <w:szCs w:val="18"/>
              </w:rPr>
            </w:pPr>
            <w:r>
              <w:rPr>
                <w:w w:val="105"/>
                <w:sz w:val="18"/>
                <w:szCs w:val="18"/>
              </w:rPr>
              <w:t>գործարկված Ոստիկանության</w:t>
            </w:r>
          </w:p>
        </w:tc>
        <w:tc>
          <w:tcPr>
            <w:tcW w:w="1186" w:type="dxa"/>
          </w:tcPr>
          <w:p w14:paraId="5B882922" w14:textId="77777777" w:rsidR="00521CA8" w:rsidRDefault="009E7275">
            <w:pPr>
              <w:pStyle w:val="TableParagraph"/>
              <w:spacing w:before="21" w:line="280" w:lineRule="auto"/>
              <w:ind w:left="153" w:right="141"/>
              <w:jc w:val="center"/>
              <w:rPr>
                <w:sz w:val="18"/>
                <w:szCs w:val="18"/>
              </w:rPr>
            </w:pPr>
            <w:r>
              <w:rPr>
                <w:w w:val="105"/>
                <w:sz w:val="18"/>
                <w:szCs w:val="18"/>
              </w:rPr>
              <w:t>Լրացուցիչ ֆինանսա- վորում չի պահանջ- վում</w:t>
            </w:r>
          </w:p>
        </w:tc>
      </w:tr>
    </w:tbl>
    <w:p w14:paraId="1783EF86"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3B88B1A2"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6BFD2A07" w14:textId="77777777">
        <w:trPr>
          <w:trHeight w:val="4714"/>
        </w:trPr>
        <w:tc>
          <w:tcPr>
            <w:tcW w:w="451" w:type="dxa"/>
            <w:vMerge w:val="restart"/>
          </w:tcPr>
          <w:p w14:paraId="06137869" w14:textId="77777777" w:rsidR="00521CA8" w:rsidRDefault="00521CA8">
            <w:pPr>
              <w:pStyle w:val="TableParagraph"/>
              <w:rPr>
                <w:sz w:val="18"/>
              </w:rPr>
            </w:pPr>
          </w:p>
        </w:tc>
        <w:tc>
          <w:tcPr>
            <w:tcW w:w="3540" w:type="dxa"/>
            <w:vMerge w:val="restart"/>
          </w:tcPr>
          <w:p w14:paraId="33FEFE7B" w14:textId="77777777" w:rsidR="00521CA8" w:rsidRDefault="00521CA8">
            <w:pPr>
              <w:pStyle w:val="TableParagraph"/>
              <w:rPr>
                <w:sz w:val="18"/>
              </w:rPr>
            </w:pPr>
          </w:p>
        </w:tc>
        <w:tc>
          <w:tcPr>
            <w:tcW w:w="2131" w:type="dxa"/>
            <w:vMerge w:val="restart"/>
          </w:tcPr>
          <w:p w14:paraId="58758036" w14:textId="77777777" w:rsidR="00521CA8" w:rsidRDefault="00521CA8">
            <w:pPr>
              <w:pStyle w:val="TableParagraph"/>
              <w:rPr>
                <w:sz w:val="18"/>
              </w:rPr>
            </w:pPr>
          </w:p>
        </w:tc>
        <w:tc>
          <w:tcPr>
            <w:tcW w:w="1800" w:type="dxa"/>
            <w:tcBorders>
              <w:bottom w:val="nil"/>
            </w:tcBorders>
          </w:tcPr>
          <w:p w14:paraId="2EC4750E" w14:textId="77777777" w:rsidR="00521CA8" w:rsidRDefault="009E7275">
            <w:pPr>
              <w:pStyle w:val="TableParagraph"/>
              <w:spacing w:before="23" w:line="278" w:lineRule="auto"/>
              <w:ind w:left="115" w:right="785"/>
              <w:rPr>
                <w:sz w:val="18"/>
                <w:szCs w:val="18"/>
              </w:rPr>
            </w:pPr>
            <w:r>
              <w:rPr>
                <w:w w:val="105"/>
                <w:sz w:val="18"/>
                <w:szCs w:val="18"/>
              </w:rPr>
              <w:t>Երկրորդ կիսամյակ՝</w:t>
            </w:r>
          </w:p>
          <w:p w14:paraId="41CB60F8" w14:textId="77777777" w:rsidR="00521CA8" w:rsidRDefault="00521CA8">
            <w:pPr>
              <w:pStyle w:val="TableParagraph"/>
              <w:spacing w:before="3"/>
              <w:rPr>
                <w:sz w:val="21"/>
              </w:rPr>
            </w:pPr>
          </w:p>
          <w:p w14:paraId="3253DD7D" w14:textId="77777777" w:rsidR="00521CA8" w:rsidRDefault="009E7275">
            <w:pPr>
              <w:pStyle w:val="TableParagraph"/>
              <w:spacing w:before="1" w:line="280" w:lineRule="auto"/>
              <w:ind w:left="115"/>
              <w:rPr>
                <w:sz w:val="18"/>
                <w:szCs w:val="18"/>
              </w:rPr>
            </w:pPr>
            <w:r>
              <w:rPr>
                <w:w w:val="105"/>
                <w:sz w:val="18"/>
                <w:szCs w:val="18"/>
              </w:rPr>
              <w:t xml:space="preserve">Գործարկվել է </w:t>
            </w:r>
            <w:r>
              <w:rPr>
                <w:sz w:val="18"/>
                <w:szCs w:val="18"/>
              </w:rPr>
              <w:t xml:space="preserve">Ոստիկանության </w:t>
            </w:r>
            <w:r>
              <w:rPr>
                <w:w w:val="105"/>
                <w:sz w:val="18"/>
                <w:szCs w:val="18"/>
              </w:rPr>
              <w:t>գվարդիան՝ նոր կառուցվածքով և ֆունկցիոնալով։</w:t>
            </w:r>
          </w:p>
        </w:tc>
        <w:tc>
          <w:tcPr>
            <w:tcW w:w="1800" w:type="dxa"/>
            <w:tcBorders>
              <w:bottom w:val="nil"/>
            </w:tcBorders>
          </w:tcPr>
          <w:p w14:paraId="5664E49E" w14:textId="77777777" w:rsidR="00521CA8" w:rsidRDefault="009E7275">
            <w:pPr>
              <w:pStyle w:val="TableParagraph"/>
              <w:spacing w:before="23" w:line="280" w:lineRule="auto"/>
              <w:ind w:left="115" w:right="88"/>
              <w:rPr>
                <w:sz w:val="18"/>
                <w:szCs w:val="18"/>
              </w:rPr>
            </w:pPr>
            <w:r>
              <w:rPr>
                <w:w w:val="105"/>
                <w:sz w:val="18"/>
                <w:szCs w:val="18"/>
              </w:rPr>
              <w:t>կազմում ձևավորվել է մեկ միասնական օպերատիվ կառավարման կենտրոն։</w:t>
            </w:r>
          </w:p>
        </w:tc>
        <w:tc>
          <w:tcPr>
            <w:tcW w:w="1889" w:type="dxa"/>
            <w:vMerge w:val="restart"/>
          </w:tcPr>
          <w:p w14:paraId="77A363ED" w14:textId="77777777" w:rsidR="00521CA8" w:rsidRDefault="00521CA8">
            <w:pPr>
              <w:pStyle w:val="TableParagraph"/>
              <w:rPr>
                <w:sz w:val="18"/>
              </w:rPr>
            </w:pPr>
          </w:p>
        </w:tc>
        <w:tc>
          <w:tcPr>
            <w:tcW w:w="3226" w:type="dxa"/>
            <w:tcBorders>
              <w:bottom w:val="nil"/>
            </w:tcBorders>
          </w:tcPr>
          <w:p w14:paraId="523D75D4" w14:textId="77777777" w:rsidR="00521CA8" w:rsidRDefault="009E7275">
            <w:pPr>
              <w:pStyle w:val="TableParagraph"/>
              <w:spacing w:before="23"/>
              <w:ind w:left="115"/>
              <w:rPr>
                <w:sz w:val="18"/>
                <w:szCs w:val="18"/>
              </w:rPr>
            </w:pPr>
            <w:r>
              <w:rPr>
                <w:w w:val="110"/>
                <w:sz w:val="18"/>
                <w:szCs w:val="18"/>
              </w:rPr>
              <w:t>գվարդիան։</w:t>
            </w:r>
          </w:p>
          <w:p w14:paraId="1ADE343D" w14:textId="77777777" w:rsidR="00521CA8" w:rsidRDefault="00521CA8">
            <w:pPr>
              <w:pStyle w:val="TableParagraph"/>
              <w:rPr>
                <w:sz w:val="24"/>
              </w:rPr>
            </w:pPr>
          </w:p>
          <w:p w14:paraId="5986C30D" w14:textId="77777777" w:rsidR="00521CA8" w:rsidRDefault="009E7275">
            <w:pPr>
              <w:pStyle w:val="TableParagraph"/>
              <w:spacing w:line="280" w:lineRule="auto"/>
              <w:ind w:left="115" w:right="247"/>
              <w:rPr>
                <w:sz w:val="18"/>
                <w:szCs w:val="18"/>
              </w:rPr>
            </w:pPr>
            <w:r>
              <w:rPr>
                <w:w w:val="105"/>
                <w:sz w:val="18"/>
                <w:szCs w:val="18"/>
              </w:rPr>
              <w:t>Ելակետային՝ 2023 թվականին Պարեկային ծառայությունն ամբողջությամբ գործարկվել է, 2024 թվականի առաջին եռամսյակում Ոստիկանության անձնագրերի և վիզաների վարչության գործունեությունն ամբողջությամբ դադարեցվել է, իսկ ֆունկցիոնալը տեղափոխվել է ՆԳՆ միգրացիայի և քաղաքա- ցիության ծառայություն, 2024 թվականի առաջին եռամսյակում Ոստիկանության աջակցող ֆունկցիա սպասարկող ստորաբաժանումները լուծարվել են, իսկ ֆունկցիոնալը տեղափոխվել է ՆԳՆ։</w:t>
            </w:r>
          </w:p>
        </w:tc>
        <w:tc>
          <w:tcPr>
            <w:tcW w:w="1186" w:type="dxa"/>
            <w:vMerge w:val="restart"/>
          </w:tcPr>
          <w:p w14:paraId="21F5C116" w14:textId="77777777" w:rsidR="00521CA8" w:rsidRDefault="00521CA8">
            <w:pPr>
              <w:pStyle w:val="TableParagraph"/>
              <w:rPr>
                <w:sz w:val="18"/>
              </w:rPr>
            </w:pPr>
          </w:p>
        </w:tc>
      </w:tr>
      <w:tr w:rsidR="00521CA8" w14:paraId="223BBA3E" w14:textId="77777777">
        <w:trPr>
          <w:trHeight w:val="1438"/>
        </w:trPr>
        <w:tc>
          <w:tcPr>
            <w:tcW w:w="451" w:type="dxa"/>
            <w:vMerge/>
            <w:tcBorders>
              <w:top w:val="nil"/>
            </w:tcBorders>
          </w:tcPr>
          <w:p w14:paraId="6A4241DB" w14:textId="77777777" w:rsidR="00521CA8" w:rsidRDefault="00521CA8">
            <w:pPr>
              <w:rPr>
                <w:sz w:val="2"/>
                <w:szCs w:val="2"/>
              </w:rPr>
            </w:pPr>
          </w:p>
        </w:tc>
        <w:tc>
          <w:tcPr>
            <w:tcW w:w="3540" w:type="dxa"/>
            <w:vMerge/>
            <w:tcBorders>
              <w:top w:val="nil"/>
            </w:tcBorders>
          </w:tcPr>
          <w:p w14:paraId="0AE55D62" w14:textId="77777777" w:rsidR="00521CA8" w:rsidRDefault="00521CA8">
            <w:pPr>
              <w:rPr>
                <w:sz w:val="2"/>
                <w:szCs w:val="2"/>
              </w:rPr>
            </w:pPr>
          </w:p>
        </w:tc>
        <w:tc>
          <w:tcPr>
            <w:tcW w:w="2131" w:type="dxa"/>
            <w:vMerge/>
            <w:tcBorders>
              <w:top w:val="nil"/>
            </w:tcBorders>
          </w:tcPr>
          <w:p w14:paraId="1C3C1E85" w14:textId="77777777" w:rsidR="00521CA8" w:rsidRDefault="00521CA8">
            <w:pPr>
              <w:rPr>
                <w:sz w:val="2"/>
                <w:szCs w:val="2"/>
              </w:rPr>
            </w:pPr>
          </w:p>
        </w:tc>
        <w:tc>
          <w:tcPr>
            <w:tcW w:w="1800" w:type="dxa"/>
            <w:tcBorders>
              <w:top w:val="nil"/>
              <w:bottom w:val="nil"/>
            </w:tcBorders>
          </w:tcPr>
          <w:p w14:paraId="496B8458" w14:textId="77777777" w:rsidR="00521CA8" w:rsidRDefault="00521CA8">
            <w:pPr>
              <w:pStyle w:val="TableParagraph"/>
              <w:rPr>
                <w:sz w:val="18"/>
              </w:rPr>
            </w:pPr>
          </w:p>
        </w:tc>
        <w:tc>
          <w:tcPr>
            <w:tcW w:w="1800" w:type="dxa"/>
            <w:tcBorders>
              <w:top w:val="nil"/>
              <w:bottom w:val="nil"/>
            </w:tcBorders>
          </w:tcPr>
          <w:p w14:paraId="3CC10E5E" w14:textId="77777777" w:rsidR="00521CA8" w:rsidRDefault="00521CA8">
            <w:pPr>
              <w:pStyle w:val="TableParagraph"/>
              <w:rPr>
                <w:sz w:val="18"/>
              </w:rPr>
            </w:pPr>
          </w:p>
        </w:tc>
        <w:tc>
          <w:tcPr>
            <w:tcW w:w="1889" w:type="dxa"/>
            <w:vMerge/>
            <w:tcBorders>
              <w:top w:val="nil"/>
            </w:tcBorders>
          </w:tcPr>
          <w:p w14:paraId="5551034A" w14:textId="77777777" w:rsidR="00521CA8" w:rsidRDefault="00521CA8">
            <w:pPr>
              <w:rPr>
                <w:sz w:val="2"/>
                <w:szCs w:val="2"/>
              </w:rPr>
            </w:pPr>
          </w:p>
        </w:tc>
        <w:tc>
          <w:tcPr>
            <w:tcW w:w="3226" w:type="dxa"/>
            <w:tcBorders>
              <w:top w:val="nil"/>
              <w:bottom w:val="nil"/>
            </w:tcBorders>
          </w:tcPr>
          <w:p w14:paraId="1FF8113D" w14:textId="77777777" w:rsidR="00521CA8" w:rsidRDefault="009E7275">
            <w:pPr>
              <w:pStyle w:val="TableParagraph"/>
              <w:spacing w:before="130" w:line="280" w:lineRule="auto"/>
              <w:ind w:left="115" w:right="173"/>
              <w:rPr>
                <w:sz w:val="18"/>
                <w:szCs w:val="18"/>
              </w:rPr>
            </w:pPr>
            <w:r>
              <w:rPr>
                <w:w w:val="105"/>
                <w:sz w:val="18"/>
                <w:szCs w:val="18"/>
              </w:rPr>
              <w:t xml:space="preserve">2. ՆԳՆ կազմում ձևավորվել է հանրապետական մեկ միասնական օպերատիվ </w:t>
            </w:r>
            <w:r>
              <w:rPr>
                <w:w w:val="105"/>
                <w:sz w:val="18"/>
                <w:szCs w:val="18"/>
              </w:rPr>
              <w:t>կառավարման կենտրոն` սույն ԳԾ-ի 5-րդ ուղղությանը</w:t>
            </w:r>
            <w:r>
              <w:rPr>
                <w:spacing w:val="3"/>
                <w:w w:val="105"/>
                <w:sz w:val="18"/>
                <w:szCs w:val="18"/>
              </w:rPr>
              <w:t xml:space="preserve"> </w:t>
            </w:r>
            <w:r>
              <w:rPr>
                <w:w w:val="105"/>
                <w:sz w:val="18"/>
                <w:szCs w:val="18"/>
              </w:rPr>
              <w:t>համապատասխան։</w:t>
            </w:r>
          </w:p>
        </w:tc>
        <w:tc>
          <w:tcPr>
            <w:tcW w:w="1186" w:type="dxa"/>
            <w:vMerge/>
            <w:tcBorders>
              <w:top w:val="nil"/>
            </w:tcBorders>
          </w:tcPr>
          <w:p w14:paraId="0ABA2575" w14:textId="77777777" w:rsidR="00521CA8" w:rsidRDefault="00521CA8">
            <w:pPr>
              <w:rPr>
                <w:sz w:val="2"/>
                <w:szCs w:val="2"/>
              </w:rPr>
            </w:pPr>
          </w:p>
        </w:tc>
      </w:tr>
      <w:tr w:rsidR="00521CA8" w14:paraId="755E7649" w14:textId="77777777">
        <w:trPr>
          <w:trHeight w:val="831"/>
        </w:trPr>
        <w:tc>
          <w:tcPr>
            <w:tcW w:w="451" w:type="dxa"/>
            <w:vMerge/>
            <w:tcBorders>
              <w:top w:val="nil"/>
            </w:tcBorders>
          </w:tcPr>
          <w:p w14:paraId="6864B3F6" w14:textId="77777777" w:rsidR="00521CA8" w:rsidRDefault="00521CA8">
            <w:pPr>
              <w:rPr>
                <w:sz w:val="2"/>
                <w:szCs w:val="2"/>
              </w:rPr>
            </w:pPr>
          </w:p>
        </w:tc>
        <w:tc>
          <w:tcPr>
            <w:tcW w:w="3540" w:type="dxa"/>
            <w:vMerge/>
            <w:tcBorders>
              <w:top w:val="nil"/>
            </w:tcBorders>
          </w:tcPr>
          <w:p w14:paraId="7A58E398" w14:textId="77777777" w:rsidR="00521CA8" w:rsidRDefault="00521CA8">
            <w:pPr>
              <w:rPr>
                <w:sz w:val="2"/>
                <w:szCs w:val="2"/>
              </w:rPr>
            </w:pPr>
          </w:p>
        </w:tc>
        <w:tc>
          <w:tcPr>
            <w:tcW w:w="2131" w:type="dxa"/>
            <w:vMerge/>
            <w:tcBorders>
              <w:top w:val="nil"/>
            </w:tcBorders>
          </w:tcPr>
          <w:p w14:paraId="3F202864" w14:textId="77777777" w:rsidR="00521CA8" w:rsidRDefault="00521CA8">
            <w:pPr>
              <w:rPr>
                <w:sz w:val="2"/>
                <w:szCs w:val="2"/>
              </w:rPr>
            </w:pPr>
          </w:p>
        </w:tc>
        <w:tc>
          <w:tcPr>
            <w:tcW w:w="1800" w:type="dxa"/>
            <w:tcBorders>
              <w:top w:val="nil"/>
            </w:tcBorders>
          </w:tcPr>
          <w:p w14:paraId="4FBA6D01" w14:textId="77777777" w:rsidR="00521CA8" w:rsidRDefault="00521CA8">
            <w:pPr>
              <w:pStyle w:val="TableParagraph"/>
              <w:rPr>
                <w:sz w:val="18"/>
              </w:rPr>
            </w:pPr>
          </w:p>
        </w:tc>
        <w:tc>
          <w:tcPr>
            <w:tcW w:w="1800" w:type="dxa"/>
            <w:tcBorders>
              <w:top w:val="nil"/>
            </w:tcBorders>
          </w:tcPr>
          <w:p w14:paraId="3DF48FB0" w14:textId="77777777" w:rsidR="00521CA8" w:rsidRDefault="00521CA8">
            <w:pPr>
              <w:pStyle w:val="TableParagraph"/>
              <w:rPr>
                <w:sz w:val="18"/>
              </w:rPr>
            </w:pPr>
          </w:p>
        </w:tc>
        <w:tc>
          <w:tcPr>
            <w:tcW w:w="1889" w:type="dxa"/>
            <w:vMerge/>
            <w:tcBorders>
              <w:top w:val="nil"/>
            </w:tcBorders>
          </w:tcPr>
          <w:p w14:paraId="6A3921FC" w14:textId="77777777" w:rsidR="00521CA8" w:rsidRDefault="00521CA8">
            <w:pPr>
              <w:rPr>
                <w:sz w:val="2"/>
                <w:szCs w:val="2"/>
              </w:rPr>
            </w:pPr>
          </w:p>
        </w:tc>
        <w:tc>
          <w:tcPr>
            <w:tcW w:w="3226" w:type="dxa"/>
            <w:tcBorders>
              <w:top w:val="nil"/>
            </w:tcBorders>
          </w:tcPr>
          <w:p w14:paraId="2CD9B297" w14:textId="77777777" w:rsidR="00521CA8" w:rsidRDefault="009E7275">
            <w:pPr>
              <w:pStyle w:val="TableParagraph"/>
              <w:spacing w:before="96" w:line="240" w:lineRule="atLeast"/>
              <w:ind w:left="115"/>
              <w:rPr>
                <w:sz w:val="18"/>
                <w:szCs w:val="18"/>
              </w:rPr>
            </w:pPr>
            <w:r>
              <w:rPr>
                <w:w w:val="105"/>
                <w:sz w:val="18"/>
                <w:szCs w:val="18"/>
              </w:rPr>
              <w:t>Ելակետային՝ օպերատիվ կառավարման կենտրոնը գործում է Ոստիկանության կազմում։</w:t>
            </w:r>
          </w:p>
        </w:tc>
        <w:tc>
          <w:tcPr>
            <w:tcW w:w="1186" w:type="dxa"/>
            <w:vMerge/>
            <w:tcBorders>
              <w:top w:val="nil"/>
            </w:tcBorders>
          </w:tcPr>
          <w:p w14:paraId="36A50FDE" w14:textId="77777777" w:rsidR="00521CA8" w:rsidRDefault="00521CA8">
            <w:pPr>
              <w:rPr>
                <w:sz w:val="2"/>
                <w:szCs w:val="2"/>
              </w:rPr>
            </w:pPr>
          </w:p>
        </w:tc>
      </w:tr>
      <w:tr w:rsidR="00521CA8" w14:paraId="080F2D34" w14:textId="77777777">
        <w:trPr>
          <w:trHeight w:val="2176"/>
        </w:trPr>
        <w:tc>
          <w:tcPr>
            <w:tcW w:w="451" w:type="dxa"/>
          </w:tcPr>
          <w:p w14:paraId="43ECC907" w14:textId="77777777" w:rsidR="00521CA8" w:rsidRDefault="009E7275">
            <w:pPr>
              <w:pStyle w:val="TableParagraph"/>
              <w:spacing w:before="23"/>
              <w:ind w:left="117"/>
              <w:rPr>
                <w:sz w:val="18"/>
              </w:rPr>
            </w:pPr>
            <w:r>
              <w:rPr>
                <w:w w:val="115"/>
                <w:sz w:val="18"/>
              </w:rPr>
              <w:t>4.</w:t>
            </w:r>
          </w:p>
        </w:tc>
        <w:tc>
          <w:tcPr>
            <w:tcW w:w="3540" w:type="dxa"/>
          </w:tcPr>
          <w:p w14:paraId="6DE8EAC8" w14:textId="77777777" w:rsidR="00521CA8" w:rsidRDefault="009E7275">
            <w:pPr>
              <w:pStyle w:val="TableParagraph"/>
              <w:spacing w:before="23" w:line="278" w:lineRule="auto"/>
              <w:ind w:left="115" w:right="143"/>
              <w:rPr>
                <w:sz w:val="18"/>
                <w:szCs w:val="18"/>
              </w:rPr>
            </w:pPr>
            <w:r>
              <w:rPr>
                <w:w w:val="105"/>
                <w:sz w:val="18"/>
                <w:szCs w:val="18"/>
              </w:rPr>
              <w:t>Ոստիկանության շենքային համալիրի գնահատում, ձերբակալվածներին պահելու վայրերի (ՁՊՎ) օպտիմալացում</w:t>
            </w:r>
          </w:p>
        </w:tc>
        <w:tc>
          <w:tcPr>
            <w:tcW w:w="2131" w:type="dxa"/>
          </w:tcPr>
          <w:p w14:paraId="1B83E150" w14:textId="77777777" w:rsidR="00521CA8" w:rsidRDefault="009E7275">
            <w:pPr>
              <w:pStyle w:val="TableParagraph"/>
              <w:spacing w:before="23"/>
              <w:ind w:left="115"/>
              <w:rPr>
                <w:sz w:val="18"/>
                <w:szCs w:val="18"/>
              </w:rPr>
            </w:pPr>
            <w:r>
              <w:rPr>
                <w:w w:val="105"/>
                <w:sz w:val="18"/>
                <w:szCs w:val="18"/>
              </w:rPr>
              <w:t>Երկրորդ կիսամյակ՝</w:t>
            </w:r>
          </w:p>
          <w:p w14:paraId="2D6767D8" w14:textId="77777777" w:rsidR="00521CA8" w:rsidRDefault="00521CA8">
            <w:pPr>
              <w:pStyle w:val="TableParagraph"/>
              <w:rPr>
                <w:sz w:val="24"/>
              </w:rPr>
            </w:pPr>
          </w:p>
          <w:p w14:paraId="7307A2A1" w14:textId="77777777" w:rsidR="00521CA8" w:rsidRDefault="009E7275">
            <w:pPr>
              <w:pStyle w:val="TableParagraph"/>
              <w:spacing w:line="280" w:lineRule="auto"/>
              <w:ind w:left="115" w:right="94"/>
              <w:rPr>
                <w:sz w:val="18"/>
                <w:szCs w:val="18"/>
              </w:rPr>
            </w:pPr>
            <w:r>
              <w:rPr>
                <w:w w:val="105"/>
                <w:sz w:val="18"/>
                <w:szCs w:val="18"/>
              </w:rPr>
              <w:t>Իրականացվել է ձերբակալված անձանց պահելու 8 վայրերի օպտիմալացում։</w:t>
            </w:r>
          </w:p>
        </w:tc>
        <w:tc>
          <w:tcPr>
            <w:tcW w:w="1800" w:type="dxa"/>
          </w:tcPr>
          <w:p w14:paraId="06F7008A" w14:textId="77777777" w:rsidR="00521CA8" w:rsidRDefault="009E7275">
            <w:pPr>
              <w:pStyle w:val="TableParagraph"/>
              <w:spacing w:before="23" w:line="278" w:lineRule="auto"/>
              <w:ind w:left="115" w:right="785"/>
              <w:rPr>
                <w:sz w:val="18"/>
                <w:szCs w:val="18"/>
              </w:rPr>
            </w:pPr>
            <w:r>
              <w:rPr>
                <w:w w:val="105"/>
                <w:sz w:val="18"/>
                <w:szCs w:val="18"/>
              </w:rPr>
              <w:t>Երկրորդ կիսամյակ՝</w:t>
            </w:r>
          </w:p>
          <w:p w14:paraId="4CDC5FF6" w14:textId="77777777" w:rsidR="00521CA8" w:rsidRDefault="00521CA8">
            <w:pPr>
              <w:pStyle w:val="TableParagraph"/>
              <w:spacing w:before="1"/>
              <w:rPr>
                <w:sz w:val="21"/>
              </w:rPr>
            </w:pPr>
          </w:p>
          <w:p w14:paraId="3D5A3230" w14:textId="77777777" w:rsidR="00521CA8" w:rsidRDefault="009E7275">
            <w:pPr>
              <w:pStyle w:val="TableParagraph"/>
              <w:spacing w:line="280" w:lineRule="auto"/>
              <w:ind w:left="115"/>
              <w:rPr>
                <w:sz w:val="18"/>
                <w:szCs w:val="18"/>
              </w:rPr>
            </w:pPr>
            <w:r>
              <w:rPr>
                <w:w w:val="105"/>
                <w:sz w:val="18"/>
                <w:szCs w:val="18"/>
              </w:rPr>
              <w:t>1. Ավարտին է հասցվել ձերբա- կալված անձանց պահելու վայրերի օպտիմալացումը՝</w:t>
            </w:r>
          </w:p>
          <w:p w14:paraId="484442C3" w14:textId="77777777" w:rsidR="00521CA8" w:rsidRDefault="009E7275">
            <w:pPr>
              <w:pStyle w:val="TableParagraph"/>
              <w:spacing w:line="199" w:lineRule="exact"/>
              <w:ind w:left="115"/>
              <w:rPr>
                <w:sz w:val="18"/>
                <w:szCs w:val="18"/>
              </w:rPr>
            </w:pPr>
            <w:r>
              <w:rPr>
                <w:sz w:val="18"/>
                <w:szCs w:val="18"/>
              </w:rPr>
              <w:t>ևս առնվազն 1</w:t>
            </w:r>
          </w:p>
        </w:tc>
        <w:tc>
          <w:tcPr>
            <w:tcW w:w="1800" w:type="dxa"/>
          </w:tcPr>
          <w:p w14:paraId="7DC21F2F" w14:textId="77777777" w:rsidR="00521CA8" w:rsidRDefault="009E7275">
            <w:pPr>
              <w:pStyle w:val="TableParagraph"/>
              <w:spacing w:before="23" w:line="278" w:lineRule="auto"/>
              <w:ind w:left="115" w:right="785"/>
              <w:rPr>
                <w:sz w:val="18"/>
                <w:szCs w:val="18"/>
              </w:rPr>
            </w:pPr>
            <w:r>
              <w:rPr>
                <w:w w:val="105"/>
                <w:sz w:val="18"/>
                <w:szCs w:val="18"/>
              </w:rPr>
              <w:t>Երկրորդ կիսամյակ՝</w:t>
            </w:r>
          </w:p>
          <w:p w14:paraId="1B3340F1" w14:textId="77777777" w:rsidR="00521CA8" w:rsidRDefault="00521CA8">
            <w:pPr>
              <w:pStyle w:val="TableParagraph"/>
              <w:spacing w:before="1"/>
              <w:rPr>
                <w:sz w:val="21"/>
              </w:rPr>
            </w:pPr>
          </w:p>
          <w:p w14:paraId="184F2290" w14:textId="77777777" w:rsidR="00521CA8" w:rsidRDefault="009E7275">
            <w:pPr>
              <w:pStyle w:val="TableParagraph"/>
              <w:spacing w:line="280" w:lineRule="auto"/>
              <w:ind w:left="115" w:right="121"/>
              <w:rPr>
                <w:sz w:val="18"/>
                <w:szCs w:val="18"/>
              </w:rPr>
            </w:pPr>
            <w:r>
              <w:rPr>
                <w:w w:val="105"/>
                <w:sz w:val="18"/>
                <w:szCs w:val="18"/>
              </w:rPr>
              <w:t>Վերանորոգվել է ձերբակալված անձանց պահելու վայրերի առնվազն 30%-ը։</w:t>
            </w:r>
          </w:p>
        </w:tc>
        <w:tc>
          <w:tcPr>
            <w:tcW w:w="1889" w:type="dxa"/>
          </w:tcPr>
          <w:p w14:paraId="2EEDACF4" w14:textId="77777777" w:rsidR="00521CA8" w:rsidRDefault="009E7275">
            <w:pPr>
              <w:pStyle w:val="TableParagraph"/>
              <w:spacing w:before="23" w:line="278" w:lineRule="auto"/>
              <w:ind w:left="136" w:right="122"/>
              <w:jc w:val="center"/>
              <w:rPr>
                <w:sz w:val="18"/>
                <w:szCs w:val="18"/>
              </w:rPr>
            </w:pPr>
            <w:r>
              <w:rPr>
                <w:w w:val="105"/>
                <w:sz w:val="18"/>
                <w:szCs w:val="18"/>
              </w:rPr>
              <w:t>ՀՀ պետական գույքի կառավարման կոմիտե</w:t>
            </w:r>
          </w:p>
          <w:p w14:paraId="6F10E0C8" w14:textId="77777777" w:rsidR="00521CA8" w:rsidRDefault="00521CA8">
            <w:pPr>
              <w:pStyle w:val="TableParagraph"/>
              <w:spacing w:before="6"/>
              <w:rPr>
                <w:sz w:val="21"/>
              </w:rPr>
            </w:pPr>
          </w:p>
          <w:p w14:paraId="758C582E" w14:textId="77777777" w:rsidR="00521CA8" w:rsidRDefault="009E7275">
            <w:pPr>
              <w:pStyle w:val="TableParagraph"/>
              <w:spacing w:line="278" w:lineRule="auto"/>
              <w:ind w:left="213" w:right="198" w:hanging="1"/>
              <w:jc w:val="center"/>
              <w:rPr>
                <w:sz w:val="18"/>
                <w:szCs w:val="18"/>
              </w:rPr>
            </w:pPr>
            <w:r>
              <w:rPr>
                <w:w w:val="110"/>
                <w:sz w:val="18"/>
                <w:szCs w:val="18"/>
              </w:rPr>
              <w:t xml:space="preserve">ՀՀ ֆինանսների </w:t>
            </w:r>
            <w:r>
              <w:rPr>
                <w:sz w:val="18"/>
                <w:szCs w:val="18"/>
              </w:rPr>
              <w:t>նախարարություն</w:t>
            </w:r>
          </w:p>
        </w:tc>
        <w:tc>
          <w:tcPr>
            <w:tcW w:w="3226" w:type="dxa"/>
          </w:tcPr>
          <w:p w14:paraId="241FE2E9" w14:textId="77777777" w:rsidR="00521CA8" w:rsidRDefault="009E7275">
            <w:pPr>
              <w:pStyle w:val="TableParagraph"/>
              <w:spacing w:before="23" w:line="280" w:lineRule="auto"/>
              <w:ind w:left="115" w:right="246"/>
              <w:rPr>
                <w:sz w:val="18"/>
                <w:szCs w:val="18"/>
              </w:rPr>
            </w:pPr>
            <w:r>
              <w:rPr>
                <w:w w:val="105"/>
                <w:sz w:val="18"/>
                <w:szCs w:val="18"/>
              </w:rPr>
              <w:t>1. Ոստիկանության շենքային համալիրի պայմանների վերաբերյալ առաջարկությունները ներկայացվել են ՀՀ վարչապետի աշխատակազմ։</w:t>
            </w:r>
          </w:p>
          <w:p w14:paraId="7650C468" w14:textId="77777777" w:rsidR="00521CA8" w:rsidRDefault="00521CA8">
            <w:pPr>
              <w:pStyle w:val="TableParagraph"/>
              <w:spacing w:before="7"/>
              <w:rPr>
                <w:sz w:val="20"/>
              </w:rPr>
            </w:pPr>
          </w:p>
          <w:p w14:paraId="138BB9BA" w14:textId="77777777" w:rsidR="00521CA8" w:rsidRDefault="009E7275">
            <w:pPr>
              <w:pStyle w:val="TableParagraph"/>
              <w:ind w:left="115"/>
              <w:rPr>
                <w:sz w:val="18"/>
                <w:szCs w:val="18"/>
              </w:rPr>
            </w:pPr>
            <w:r>
              <w:rPr>
                <w:w w:val="110"/>
                <w:sz w:val="18"/>
                <w:szCs w:val="18"/>
              </w:rPr>
              <w:t>Ելակետային՝ 0։</w:t>
            </w:r>
          </w:p>
        </w:tc>
        <w:tc>
          <w:tcPr>
            <w:tcW w:w="1186" w:type="dxa"/>
          </w:tcPr>
          <w:p w14:paraId="7260D66E" w14:textId="77777777" w:rsidR="00521CA8" w:rsidRDefault="009E7275">
            <w:pPr>
              <w:pStyle w:val="TableParagraph"/>
              <w:spacing w:before="23" w:line="280" w:lineRule="auto"/>
              <w:ind w:left="114" w:right="104" w:hanging="3"/>
              <w:jc w:val="center"/>
              <w:rPr>
                <w:sz w:val="18"/>
                <w:szCs w:val="18"/>
              </w:rPr>
            </w:pPr>
            <w:r>
              <w:rPr>
                <w:w w:val="105"/>
                <w:sz w:val="18"/>
                <w:szCs w:val="18"/>
              </w:rPr>
              <w:t xml:space="preserve">Տարեկան բյուջեով նախատես- ված </w:t>
            </w:r>
            <w:r>
              <w:rPr>
                <w:w w:val="105"/>
                <w:sz w:val="18"/>
                <w:szCs w:val="18"/>
              </w:rPr>
              <w:t>միջոցներ</w:t>
            </w:r>
          </w:p>
        </w:tc>
      </w:tr>
    </w:tbl>
    <w:p w14:paraId="4945E574"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19806A82"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790C04C7" w14:textId="77777777">
        <w:trPr>
          <w:trHeight w:val="4670"/>
        </w:trPr>
        <w:tc>
          <w:tcPr>
            <w:tcW w:w="451" w:type="dxa"/>
          </w:tcPr>
          <w:p w14:paraId="6E82CF1F" w14:textId="77777777" w:rsidR="00521CA8" w:rsidRDefault="00521CA8">
            <w:pPr>
              <w:pStyle w:val="TableParagraph"/>
              <w:rPr>
                <w:sz w:val="18"/>
              </w:rPr>
            </w:pPr>
          </w:p>
        </w:tc>
        <w:tc>
          <w:tcPr>
            <w:tcW w:w="3540" w:type="dxa"/>
          </w:tcPr>
          <w:p w14:paraId="2B50C68F" w14:textId="77777777" w:rsidR="00521CA8" w:rsidRDefault="00521CA8">
            <w:pPr>
              <w:pStyle w:val="TableParagraph"/>
              <w:rPr>
                <w:sz w:val="18"/>
              </w:rPr>
            </w:pPr>
          </w:p>
        </w:tc>
        <w:tc>
          <w:tcPr>
            <w:tcW w:w="2131" w:type="dxa"/>
          </w:tcPr>
          <w:p w14:paraId="54DE1DCF" w14:textId="77777777" w:rsidR="00521CA8" w:rsidRDefault="00521CA8">
            <w:pPr>
              <w:pStyle w:val="TableParagraph"/>
              <w:rPr>
                <w:sz w:val="18"/>
              </w:rPr>
            </w:pPr>
          </w:p>
        </w:tc>
        <w:tc>
          <w:tcPr>
            <w:tcW w:w="1800" w:type="dxa"/>
          </w:tcPr>
          <w:p w14:paraId="682A8170" w14:textId="77777777" w:rsidR="00521CA8" w:rsidRDefault="009E7275">
            <w:pPr>
              <w:pStyle w:val="TableParagraph"/>
              <w:spacing w:before="23"/>
              <w:ind w:left="115"/>
              <w:rPr>
                <w:sz w:val="18"/>
                <w:szCs w:val="18"/>
              </w:rPr>
            </w:pPr>
            <w:r>
              <w:rPr>
                <w:sz w:val="18"/>
                <w:szCs w:val="18"/>
              </w:rPr>
              <w:t>ՁՊՎ-ի</w:t>
            </w:r>
          </w:p>
          <w:p w14:paraId="41B48D77" w14:textId="77777777" w:rsidR="00521CA8" w:rsidRDefault="009E7275">
            <w:pPr>
              <w:pStyle w:val="TableParagraph"/>
              <w:spacing w:before="33"/>
              <w:ind w:left="115"/>
              <w:rPr>
                <w:sz w:val="18"/>
                <w:szCs w:val="18"/>
              </w:rPr>
            </w:pPr>
            <w:r>
              <w:rPr>
                <w:w w:val="105"/>
                <w:sz w:val="18"/>
                <w:szCs w:val="18"/>
              </w:rPr>
              <w:t>օպտիմալացմամբ։</w:t>
            </w:r>
          </w:p>
          <w:p w14:paraId="46A3D7A9" w14:textId="77777777" w:rsidR="00521CA8" w:rsidRDefault="00521CA8">
            <w:pPr>
              <w:pStyle w:val="TableParagraph"/>
              <w:rPr>
                <w:sz w:val="20"/>
              </w:rPr>
            </w:pPr>
          </w:p>
          <w:p w14:paraId="16954889" w14:textId="77777777" w:rsidR="00521CA8" w:rsidRDefault="00521CA8">
            <w:pPr>
              <w:pStyle w:val="TableParagraph"/>
              <w:spacing w:before="1"/>
              <w:rPr>
                <w:sz w:val="25"/>
              </w:rPr>
            </w:pPr>
          </w:p>
          <w:p w14:paraId="780C76F3" w14:textId="77777777" w:rsidR="00521CA8" w:rsidRDefault="009E7275">
            <w:pPr>
              <w:pStyle w:val="TableParagraph"/>
              <w:spacing w:line="280" w:lineRule="auto"/>
              <w:ind w:left="115" w:right="113"/>
              <w:rPr>
                <w:sz w:val="18"/>
                <w:szCs w:val="18"/>
              </w:rPr>
            </w:pPr>
            <w:r>
              <w:rPr>
                <w:w w:val="105"/>
                <w:sz w:val="18"/>
                <w:szCs w:val="18"/>
              </w:rPr>
              <w:t>2. Իրականացվել է Ոստիկանության շենքային համալիրի պայմանների գնահատում, մշակվել և ՀՀ վարչապետի աշխատակազմ են ներկայացվել դրանց բարելավման առաջարկություն- ներ։</w:t>
            </w:r>
          </w:p>
        </w:tc>
        <w:tc>
          <w:tcPr>
            <w:tcW w:w="1800" w:type="dxa"/>
          </w:tcPr>
          <w:p w14:paraId="113C378D" w14:textId="77777777" w:rsidR="00521CA8" w:rsidRDefault="00521CA8">
            <w:pPr>
              <w:pStyle w:val="TableParagraph"/>
              <w:rPr>
                <w:sz w:val="18"/>
              </w:rPr>
            </w:pPr>
          </w:p>
        </w:tc>
        <w:tc>
          <w:tcPr>
            <w:tcW w:w="1889" w:type="dxa"/>
          </w:tcPr>
          <w:p w14:paraId="4E2BC5A8" w14:textId="77777777" w:rsidR="00521CA8" w:rsidRDefault="00521CA8">
            <w:pPr>
              <w:pStyle w:val="TableParagraph"/>
              <w:rPr>
                <w:sz w:val="18"/>
              </w:rPr>
            </w:pPr>
          </w:p>
        </w:tc>
        <w:tc>
          <w:tcPr>
            <w:tcW w:w="3226" w:type="dxa"/>
          </w:tcPr>
          <w:p w14:paraId="004AA908" w14:textId="77777777" w:rsidR="00521CA8" w:rsidRDefault="009E7275">
            <w:pPr>
              <w:pStyle w:val="TableParagraph"/>
              <w:numPr>
                <w:ilvl w:val="0"/>
                <w:numId w:val="79"/>
              </w:numPr>
              <w:tabs>
                <w:tab w:val="left" w:pos="322"/>
              </w:tabs>
              <w:spacing w:before="23" w:line="280" w:lineRule="auto"/>
              <w:ind w:right="121" w:firstLine="0"/>
              <w:rPr>
                <w:sz w:val="18"/>
                <w:szCs w:val="18"/>
              </w:rPr>
            </w:pPr>
            <w:r>
              <w:rPr>
                <w:w w:val="105"/>
                <w:sz w:val="18"/>
                <w:szCs w:val="18"/>
              </w:rPr>
              <w:t xml:space="preserve">Ձերբակալված անձանց պահելու </w:t>
            </w:r>
            <w:r>
              <w:rPr>
                <w:w w:val="105"/>
                <w:sz w:val="18"/>
                <w:szCs w:val="18"/>
              </w:rPr>
              <w:t>վայրերի օպտիմալացումը կատարվել է միջնաժամկետ վիճակագրական  տվյալների հենքով։ Օպտիմալացման արդյունքում կրճատվել է</w:t>
            </w:r>
            <w:r>
              <w:rPr>
                <w:spacing w:val="-11"/>
                <w:w w:val="105"/>
                <w:sz w:val="18"/>
                <w:szCs w:val="18"/>
              </w:rPr>
              <w:t xml:space="preserve"> </w:t>
            </w:r>
            <w:r>
              <w:rPr>
                <w:w w:val="105"/>
                <w:sz w:val="18"/>
                <w:szCs w:val="18"/>
              </w:rPr>
              <w:t>ՁՊՎ-ների 30%-ը։</w:t>
            </w:r>
          </w:p>
          <w:p w14:paraId="4B435A11" w14:textId="77777777" w:rsidR="00521CA8" w:rsidRDefault="00521CA8">
            <w:pPr>
              <w:pStyle w:val="TableParagraph"/>
              <w:spacing w:before="7"/>
              <w:rPr>
                <w:sz w:val="20"/>
              </w:rPr>
            </w:pPr>
          </w:p>
          <w:p w14:paraId="71E326ED" w14:textId="77777777" w:rsidR="00521CA8" w:rsidRDefault="009E7275">
            <w:pPr>
              <w:pStyle w:val="TableParagraph"/>
              <w:ind w:left="115"/>
              <w:rPr>
                <w:sz w:val="18"/>
                <w:szCs w:val="18"/>
              </w:rPr>
            </w:pPr>
            <w:r>
              <w:rPr>
                <w:w w:val="105"/>
                <w:sz w:val="18"/>
                <w:szCs w:val="18"/>
              </w:rPr>
              <w:t>Ելակետային՝ 33 ՁՊՎ (2023թ.)։</w:t>
            </w:r>
          </w:p>
          <w:p w14:paraId="325937C7" w14:textId="77777777" w:rsidR="00521CA8" w:rsidRDefault="00521CA8">
            <w:pPr>
              <w:pStyle w:val="TableParagraph"/>
              <w:rPr>
                <w:sz w:val="24"/>
              </w:rPr>
            </w:pPr>
          </w:p>
          <w:p w14:paraId="23BD9381" w14:textId="77777777" w:rsidR="00521CA8" w:rsidRDefault="009E7275">
            <w:pPr>
              <w:pStyle w:val="TableParagraph"/>
              <w:numPr>
                <w:ilvl w:val="0"/>
                <w:numId w:val="79"/>
              </w:numPr>
              <w:tabs>
                <w:tab w:val="left" w:pos="332"/>
              </w:tabs>
              <w:spacing w:line="280" w:lineRule="auto"/>
              <w:ind w:right="264" w:firstLine="0"/>
              <w:rPr>
                <w:sz w:val="18"/>
                <w:szCs w:val="18"/>
              </w:rPr>
            </w:pPr>
            <w:r>
              <w:rPr>
                <w:w w:val="105"/>
                <w:sz w:val="18"/>
                <w:szCs w:val="18"/>
              </w:rPr>
              <w:t>Վերանորոգվել է ձերբակալված անձանց պահելու վայրերի առնվազն</w:t>
            </w:r>
            <w:r>
              <w:rPr>
                <w:spacing w:val="8"/>
                <w:w w:val="105"/>
                <w:sz w:val="18"/>
                <w:szCs w:val="18"/>
              </w:rPr>
              <w:t xml:space="preserve"> </w:t>
            </w:r>
            <w:r>
              <w:rPr>
                <w:w w:val="105"/>
                <w:sz w:val="18"/>
                <w:szCs w:val="18"/>
              </w:rPr>
              <w:t>30%-ը։</w:t>
            </w:r>
          </w:p>
          <w:p w14:paraId="3AD076E8" w14:textId="77777777" w:rsidR="00521CA8" w:rsidRDefault="00521CA8">
            <w:pPr>
              <w:pStyle w:val="TableParagraph"/>
              <w:spacing w:before="10"/>
              <w:rPr>
                <w:sz w:val="20"/>
              </w:rPr>
            </w:pPr>
          </w:p>
          <w:p w14:paraId="6A6E8137" w14:textId="77777777" w:rsidR="00521CA8" w:rsidRDefault="009E7275">
            <w:pPr>
              <w:pStyle w:val="TableParagraph"/>
              <w:ind w:left="115"/>
              <w:rPr>
                <w:sz w:val="18"/>
                <w:szCs w:val="18"/>
              </w:rPr>
            </w:pPr>
            <w:r>
              <w:rPr>
                <w:w w:val="110"/>
                <w:sz w:val="18"/>
                <w:szCs w:val="18"/>
              </w:rPr>
              <w:t>Ելակետային՝ 0։</w:t>
            </w:r>
          </w:p>
        </w:tc>
        <w:tc>
          <w:tcPr>
            <w:tcW w:w="1186" w:type="dxa"/>
          </w:tcPr>
          <w:p w14:paraId="2C5FFA24" w14:textId="77777777" w:rsidR="00521CA8" w:rsidRDefault="00521CA8">
            <w:pPr>
              <w:pStyle w:val="TableParagraph"/>
              <w:rPr>
                <w:sz w:val="18"/>
              </w:rPr>
            </w:pPr>
          </w:p>
        </w:tc>
      </w:tr>
      <w:tr w:rsidR="00521CA8" w14:paraId="1DA5E64B" w14:textId="77777777">
        <w:trPr>
          <w:trHeight w:val="4348"/>
        </w:trPr>
        <w:tc>
          <w:tcPr>
            <w:tcW w:w="451" w:type="dxa"/>
          </w:tcPr>
          <w:p w14:paraId="5D202DFE" w14:textId="77777777" w:rsidR="00521CA8" w:rsidRDefault="009E7275">
            <w:pPr>
              <w:pStyle w:val="TableParagraph"/>
              <w:spacing w:before="23"/>
              <w:ind w:left="117"/>
              <w:rPr>
                <w:sz w:val="18"/>
              </w:rPr>
            </w:pPr>
            <w:r>
              <w:rPr>
                <w:w w:val="120"/>
                <w:sz w:val="18"/>
              </w:rPr>
              <w:t>5.</w:t>
            </w:r>
          </w:p>
        </w:tc>
        <w:tc>
          <w:tcPr>
            <w:tcW w:w="3540" w:type="dxa"/>
          </w:tcPr>
          <w:p w14:paraId="36915219" w14:textId="77777777" w:rsidR="00521CA8" w:rsidRDefault="009E7275">
            <w:pPr>
              <w:pStyle w:val="TableParagraph"/>
              <w:spacing w:before="23" w:line="278" w:lineRule="auto"/>
              <w:ind w:left="115"/>
              <w:rPr>
                <w:sz w:val="18"/>
                <w:szCs w:val="18"/>
              </w:rPr>
            </w:pPr>
            <w:r>
              <w:rPr>
                <w:w w:val="105"/>
                <w:sz w:val="18"/>
                <w:szCs w:val="18"/>
              </w:rPr>
              <w:t>Ոստիկանության արտաքին նկարագրի բարելավում, միասնականացում</w:t>
            </w:r>
          </w:p>
        </w:tc>
        <w:tc>
          <w:tcPr>
            <w:tcW w:w="2131" w:type="dxa"/>
          </w:tcPr>
          <w:p w14:paraId="00076759" w14:textId="77777777" w:rsidR="00521CA8" w:rsidRDefault="00521CA8">
            <w:pPr>
              <w:pStyle w:val="TableParagraph"/>
              <w:rPr>
                <w:sz w:val="18"/>
              </w:rPr>
            </w:pPr>
          </w:p>
        </w:tc>
        <w:tc>
          <w:tcPr>
            <w:tcW w:w="1800" w:type="dxa"/>
          </w:tcPr>
          <w:p w14:paraId="371461C7" w14:textId="77777777" w:rsidR="00521CA8" w:rsidRDefault="009E7275">
            <w:pPr>
              <w:pStyle w:val="TableParagraph"/>
              <w:spacing w:before="23" w:line="278" w:lineRule="auto"/>
              <w:ind w:left="115" w:right="785"/>
              <w:rPr>
                <w:sz w:val="18"/>
                <w:szCs w:val="18"/>
              </w:rPr>
            </w:pPr>
            <w:r>
              <w:rPr>
                <w:w w:val="105"/>
                <w:sz w:val="18"/>
                <w:szCs w:val="18"/>
              </w:rPr>
              <w:t>Երկրորդ կիսամյակ՝</w:t>
            </w:r>
          </w:p>
          <w:p w14:paraId="23F7DBB9" w14:textId="77777777" w:rsidR="00521CA8" w:rsidRDefault="00521CA8">
            <w:pPr>
              <w:pStyle w:val="TableParagraph"/>
              <w:spacing w:before="3"/>
              <w:rPr>
                <w:sz w:val="21"/>
              </w:rPr>
            </w:pPr>
          </w:p>
          <w:p w14:paraId="76B513CF" w14:textId="77777777" w:rsidR="00521CA8" w:rsidRDefault="009E7275">
            <w:pPr>
              <w:pStyle w:val="TableParagraph"/>
              <w:numPr>
                <w:ilvl w:val="0"/>
                <w:numId w:val="78"/>
              </w:numPr>
              <w:tabs>
                <w:tab w:val="left" w:pos="298"/>
              </w:tabs>
              <w:spacing w:before="1" w:line="280" w:lineRule="auto"/>
              <w:ind w:right="153" w:firstLine="0"/>
              <w:rPr>
                <w:sz w:val="18"/>
                <w:szCs w:val="18"/>
              </w:rPr>
            </w:pPr>
            <w:r>
              <w:rPr>
                <w:w w:val="105"/>
                <w:sz w:val="18"/>
                <w:szCs w:val="18"/>
              </w:rPr>
              <w:t>Հաստատվել է ՆԳ նախարարի հրամանը, որով սահմանվում են ոստիկանության ծառայողի համա- զգեստի որակի և դիզայնի միասնա- կան չափանիշները։</w:t>
            </w:r>
          </w:p>
          <w:p w14:paraId="1BC5D09B" w14:textId="77777777" w:rsidR="00521CA8" w:rsidRDefault="00521CA8">
            <w:pPr>
              <w:pStyle w:val="TableParagraph"/>
              <w:spacing w:before="5"/>
              <w:rPr>
                <w:sz w:val="20"/>
              </w:rPr>
            </w:pPr>
          </w:p>
          <w:p w14:paraId="0EE08D13" w14:textId="77777777" w:rsidR="00521CA8" w:rsidRDefault="009E7275">
            <w:pPr>
              <w:pStyle w:val="TableParagraph"/>
              <w:numPr>
                <w:ilvl w:val="0"/>
                <w:numId w:val="78"/>
              </w:numPr>
              <w:tabs>
                <w:tab w:val="left" w:pos="322"/>
              </w:tabs>
              <w:spacing w:line="280" w:lineRule="auto"/>
              <w:ind w:right="183" w:firstLine="0"/>
              <w:jc w:val="both"/>
              <w:rPr>
                <w:sz w:val="18"/>
                <w:szCs w:val="18"/>
              </w:rPr>
            </w:pPr>
            <w:r>
              <w:rPr>
                <w:w w:val="105"/>
                <w:sz w:val="18"/>
                <w:szCs w:val="18"/>
              </w:rPr>
              <w:t xml:space="preserve">Հաստատվել է Ոստիկանության </w:t>
            </w:r>
            <w:r>
              <w:rPr>
                <w:w w:val="105"/>
                <w:sz w:val="18"/>
                <w:szCs w:val="18"/>
              </w:rPr>
              <w:t>տրանսպորտային</w:t>
            </w:r>
          </w:p>
          <w:p w14:paraId="5790BF4F" w14:textId="77777777" w:rsidR="00521CA8" w:rsidRDefault="009E7275">
            <w:pPr>
              <w:pStyle w:val="TableParagraph"/>
              <w:spacing w:line="197" w:lineRule="exact"/>
              <w:ind w:left="115"/>
              <w:rPr>
                <w:sz w:val="18"/>
                <w:szCs w:val="18"/>
              </w:rPr>
            </w:pPr>
            <w:r>
              <w:rPr>
                <w:w w:val="110"/>
                <w:sz w:val="18"/>
                <w:szCs w:val="18"/>
              </w:rPr>
              <w:t>միջոցների</w:t>
            </w:r>
          </w:p>
        </w:tc>
        <w:tc>
          <w:tcPr>
            <w:tcW w:w="1800" w:type="dxa"/>
          </w:tcPr>
          <w:p w14:paraId="67081662" w14:textId="77777777" w:rsidR="00521CA8" w:rsidRDefault="009E7275">
            <w:pPr>
              <w:pStyle w:val="TableParagraph"/>
              <w:spacing w:before="23" w:line="278" w:lineRule="auto"/>
              <w:ind w:left="115" w:right="785"/>
              <w:rPr>
                <w:sz w:val="18"/>
                <w:szCs w:val="18"/>
              </w:rPr>
            </w:pPr>
            <w:r>
              <w:rPr>
                <w:w w:val="105"/>
                <w:sz w:val="18"/>
                <w:szCs w:val="18"/>
              </w:rPr>
              <w:t>Երկրորդ կիսամյակ՝</w:t>
            </w:r>
          </w:p>
          <w:p w14:paraId="3C4FA1E4" w14:textId="77777777" w:rsidR="00521CA8" w:rsidRDefault="00521CA8">
            <w:pPr>
              <w:pStyle w:val="TableParagraph"/>
              <w:spacing w:before="3"/>
              <w:rPr>
                <w:sz w:val="21"/>
              </w:rPr>
            </w:pPr>
          </w:p>
          <w:p w14:paraId="56027E12" w14:textId="77777777" w:rsidR="00521CA8" w:rsidRDefault="009E7275">
            <w:pPr>
              <w:pStyle w:val="TableParagraph"/>
              <w:numPr>
                <w:ilvl w:val="0"/>
                <w:numId w:val="77"/>
              </w:numPr>
              <w:tabs>
                <w:tab w:val="left" w:pos="298"/>
              </w:tabs>
              <w:spacing w:before="1" w:line="280" w:lineRule="auto"/>
              <w:ind w:right="105" w:firstLine="0"/>
              <w:rPr>
                <w:sz w:val="18"/>
                <w:szCs w:val="18"/>
              </w:rPr>
            </w:pPr>
            <w:r>
              <w:rPr>
                <w:w w:val="105"/>
                <w:sz w:val="18"/>
                <w:szCs w:val="18"/>
              </w:rPr>
              <w:t>Սահմանված չափանիշներին համապատաս- խան համազգեստ- ները տրամադրվել են ոստիկանու- թյան բոլոր ծառայողներին։</w:t>
            </w:r>
          </w:p>
          <w:p w14:paraId="38AB5500" w14:textId="77777777" w:rsidR="00521CA8" w:rsidRDefault="00521CA8">
            <w:pPr>
              <w:pStyle w:val="TableParagraph"/>
              <w:spacing w:before="4"/>
              <w:rPr>
                <w:sz w:val="20"/>
              </w:rPr>
            </w:pPr>
          </w:p>
          <w:p w14:paraId="1FE8C063" w14:textId="77777777" w:rsidR="00521CA8" w:rsidRDefault="009E7275">
            <w:pPr>
              <w:pStyle w:val="TableParagraph"/>
              <w:numPr>
                <w:ilvl w:val="0"/>
                <w:numId w:val="77"/>
              </w:numPr>
              <w:tabs>
                <w:tab w:val="left" w:pos="322"/>
              </w:tabs>
              <w:spacing w:line="280" w:lineRule="auto"/>
              <w:ind w:right="272" w:firstLine="0"/>
              <w:rPr>
                <w:sz w:val="18"/>
                <w:szCs w:val="18"/>
              </w:rPr>
            </w:pPr>
            <w:r>
              <w:rPr>
                <w:w w:val="105"/>
                <w:sz w:val="18"/>
                <w:szCs w:val="18"/>
              </w:rPr>
              <w:t>Պետական գնումների միջոցով ձեռք են բերվում տեխնիկական</w:t>
            </w:r>
          </w:p>
          <w:p w14:paraId="3F295235" w14:textId="77777777" w:rsidR="00521CA8" w:rsidRDefault="009E7275">
            <w:pPr>
              <w:pStyle w:val="TableParagraph"/>
              <w:spacing w:line="197" w:lineRule="exact"/>
              <w:ind w:left="115"/>
              <w:rPr>
                <w:sz w:val="18"/>
                <w:szCs w:val="18"/>
              </w:rPr>
            </w:pPr>
            <w:r>
              <w:rPr>
                <w:w w:val="110"/>
                <w:sz w:val="18"/>
                <w:szCs w:val="18"/>
              </w:rPr>
              <w:t>չափորոշիչներին</w:t>
            </w:r>
          </w:p>
        </w:tc>
        <w:tc>
          <w:tcPr>
            <w:tcW w:w="1889" w:type="dxa"/>
          </w:tcPr>
          <w:p w14:paraId="2F439698" w14:textId="77777777" w:rsidR="00521CA8" w:rsidRDefault="009E7275">
            <w:pPr>
              <w:pStyle w:val="TableParagraph"/>
              <w:spacing w:before="23"/>
              <w:ind w:left="133" w:right="122"/>
              <w:jc w:val="center"/>
              <w:rPr>
                <w:sz w:val="18"/>
                <w:szCs w:val="18"/>
              </w:rPr>
            </w:pPr>
            <w:r>
              <w:rPr>
                <w:w w:val="120"/>
                <w:sz w:val="18"/>
                <w:szCs w:val="18"/>
              </w:rPr>
              <w:t>ՀՀ</w:t>
            </w:r>
          </w:p>
          <w:p w14:paraId="4EF508CE" w14:textId="77777777" w:rsidR="00521CA8" w:rsidRDefault="009E7275">
            <w:pPr>
              <w:pStyle w:val="TableParagraph"/>
              <w:spacing w:before="33" w:line="280" w:lineRule="auto"/>
              <w:ind w:left="133" w:right="122"/>
              <w:jc w:val="center"/>
              <w:rPr>
                <w:sz w:val="18"/>
                <w:szCs w:val="18"/>
              </w:rPr>
            </w:pPr>
            <w:r>
              <w:rPr>
                <w:w w:val="105"/>
                <w:sz w:val="18"/>
                <w:szCs w:val="18"/>
              </w:rPr>
              <w:t>քաղաքաշինության կոմիտե</w:t>
            </w:r>
          </w:p>
          <w:p w14:paraId="295F9A88" w14:textId="77777777" w:rsidR="00521CA8" w:rsidRDefault="00521CA8">
            <w:pPr>
              <w:pStyle w:val="TableParagraph"/>
              <w:spacing w:before="11"/>
              <w:rPr>
                <w:sz w:val="20"/>
              </w:rPr>
            </w:pPr>
          </w:p>
          <w:p w14:paraId="53B82920" w14:textId="77777777" w:rsidR="00521CA8" w:rsidRDefault="009E7275">
            <w:pPr>
              <w:pStyle w:val="TableParagraph"/>
              <w:spacing w:line="280" w:lineRule="auto"/>
              <w:ind w:left="136" w:right="122"/>
              <w:jc w:val="center"/>
              <w:rPr>
                <w:sz w:val="18"/>
                <w:szCs w:val="18"/>
              </w:rPr>
            </w:pPr>
            <w:r>
              <w:rPr>
                <w:w w:val="105"/>
                <w:sz w:val="18"/>
                <w:szCs w:val="18"/>
              </w:rPr>
              <w:t xml:space="preserve">ՀՀ </w:t>
            </w:r>
            <w:r>
              <w:rPr>
                <w:w w:val="105"/>
                <w:sz w:val="18"/>
                <w:szCs w:val="18"/>
              </w:rPr>
              <w:t>պետական գույքի կառավարման կոմիտե</w:t>
            </w:r>
          </w:p>
        </w:tc>
        <w:tc>
          <w:tcPr>
            <w:tcW w:w="3226" w:type="dxa"/>
          </w:tcPr>
          <w:p w14:paraId="5B0E82AC" w14:textId="77777777" w:rsidR="00521CA8" w:rsidRDefault="009E7275">
            <w:pPr>
              <w:pStyle w:val="TableParagraph"/>
              <w:numPr>
                <w:ilvl w:val="0"/>
                <w:numId w:val="76"/>
              </w:numPr>
              <w:tabs>
                <w:tab w:val="left" w:pos="298"/>
              </w:tabs>
              <w:spacing w:before="23" w:line="280" w:lineRule="auto"/>
              <w:ind w:right="424" w:firstLine="0"/>
              <w:rPr>
                <w:sz w:val="18"/>
                <w:szCs w:val="18"/>
              </w:rPr>
            </w:pPr>
            <w:r>
              <w:rPr>
                <w:color w:val="212121"/>
                <w:w w:val="105"/>
                <w:sz w:val="18"/>
                <w:szCs w:val="18"/>
              </w:rPr>
              <w:t>Ոստիկանական համազգեստ- ների որակի և դիզայնի միասնական չափանիշներ սահմանող՝ ՆԳ նախարարի հրամանն ընդունվել</w:t>
            </w:r>
            <w:r>
              <w:rPr>
                <w:color w:val="212121"/>
                <w:spacing w:val="13"/>
                <w:w w:val="105"/>
                <w:sz w:val="18"/>
                <w:szCs w:val="18"/>
              </w:rPr>
              <w:t xml:space="preserve"> </w:t>
            </w:r>
            <w:r>
              <w:rPr>
                <w:color w:val="212121"/>
                <w:w w:val="105"/>
                <w:sz w:val="18"/>
                <w:szCs w:val="18"/>
              </w:rPr>
              <w:t>է։</w:t>
            </w:r>
          </w:p>
          <w:p w14:paraId="56B7D65A" w14:textId="77777777" w:rsidR="00521CA8" w:rsidRDefault="00521CA8">
            <w:pPr>
              <w:pStyle w:val="TableParagraph"/>
              <w:spacing w:before="9"/>
              <w:rPr>
                <w:sz w:val="20"/>
              </w:rPr>
            </w:pPr>
          </w:p>
          <w:p w14:paraId="65A71AAD" w14:textId="77777777" w:rsidR="00521CA8" w:rsidRDefault="009E7275">
            <w:pPr>
              <w:pStyle w:val="TableParagraph"/>
              <w:numPr>
                <w:ilvl w:val="0"/>
                <w:numId w:val="76"/>
              </w:numPr>
              <w:tabs>
                <w:tab w:val="left" w:pos="322"/>
              </w:tabs>
              <w:spacing w:line="280" w:lineRule="auto"/>
              <w:ind w:right="561" w:firstLine="0"/>
              <w:rPr>
                <w:sz w:val="18"/>
                <w:szCs w:val="18"/>
              </w:rPr>
            </w:pPr>
            <w:r>
              <w:rPr>
                <w:color w:val="212121"/>
                <w:w w:val="105"/>
                <w:sz w:val="18"/>
                <w:szCs w:val="18"/>
              </w:rPr>
              <w:t>Ոստիկանության բոլոր ծառայողներն ապահովված են սահմանված չափանիշներին համապատասխան համազգեստներով։</w:t>
            </w:r>
          </w:p>
          <w:p w14:paraId="56B752D6" w14:textId="77777777" w:rsidR="00521CA8" w:rsidRDefault="00521CA8">
            <w:pPr>
              <w:pStyle w:val="TableParagraph"/>
              <w:spacing w:before="6"/>
              <w:rPr>
                <w:sz w:val="20"/>
              </w:rPr>
            </w:pPr>
          </w:p>
          <w:p w14:paraId="51F1BC79" w14:textId="77777777" w:rsidR="00521CA8" w:rsidRDefault="009E7275">
            <w:pPr>
              <w:pStyle w:val="TableParagraph"/>
              <w:spacing w:before="1" w:line="280" w:lineRule="auto"/>
              <w:ind w:left="115"/>
              <w:rPr>
                <w:sz w:val="18"/>
                <w:szCs w:val="18"/>
              </w:rPr>
            </w:pPr>
            <w:r>
              <w:rPr>
                <w:color w:val="212121"/>
                <w:w w:val="105"/>
                <w:sz w:val="18"/>
                <w:szCs w:val="18"/>
              </w:rPr>
              <w:t>Ելակետային՝ միայն Պարեկային ծառայությունն է ապահովված նոր որակի և դիզայնի համազգեստով:</w:t>
            </w:r>
          </w:p>
          <w:p w14:paraId="41D85AE7" w14:textId="77777777" w:rsidR="00521CA8" w:rsidRDefault="00521CA8">
            <w:pPr>
              <w:pStyle w:val="TableParagraph"/>
              <w:rPr>
                <w:sz w:val="18"/>
              </w:rPr>
            </w:pPr>
          </w:p>
          <w:p w14:paraId="24242DCE" w14:textId="77777777" w:rsidR="00521CA8" w:rsidRDefault="009E7275">
            <w:pPr>
              <w:pStyle w:val="TableParagraph"/>
              <w:numPr>
                <w:ilvl w:val="0"/>
                <w:numId w:val="76"/>
              </w:numPr>
              <w:tabs>
                <w:tab w:val="left" w:pos="332"/>
              </w:tabs>
              <w:spacing w:line="240" w:lineRule="atLeast"/>
              <w:ind w:right="667" w:firstLine="0"/>
              <w:rPr>
                <w:sz w:val="18"/>
                <w:szCs w:val="18"/>
              </w:rPr>
            </w:pPr>
            <w:r>
              <w:rPr>
                <w:color w:val="212121"/>
                <w:w w:val="105"/>
                <w:sz w:val="18"/>
                <w:szCs w:val="18"/>
              </w:rPr>
              <w:t>Ոստիկանության տրանսպորտային</w:t>
            </w:r>
            <w:r>
              <w:rPr>
                <w:color w:val="212121"/>
                <w:spacing w:val="41"/>
                <w:w w:val="105"/>
                <w:sz w:val="18"/>
                <w:szCs w:val="18"/>
              </w:rPr>
              <w:t xml:space="preserve"> </w:t>
            </w:r>
            <w:r>
              <w:rPr>
                <w:color w:val="212121"/>
                <w:w w:val="105"/>
                <w:sz w:val="18"/>
                <w:szCs w:val="18"/>
              </w:rPr>
              <w:t>միջոցների</w:t>
            </w:r>
          </w:p>
        </w:tc>
        <w:tc>
          <w:tcPr>
            <w:tcW w:w="1186" w:type="dxa"/>
          </w:tcPr>
          <w:p w14:paraId="1AFE022B" w14:textId="77777777" w:rsidR="00521CA8" w:rsidRDefault="009E7275">
            <w:pPr>
              <w:pStyle w:val="TableParagraph"/>
              <w:spacing w:before="23" w:line="280" w:lineRule="auto"/>
              <w:ind w:left="153" w:right="141"/>
              <w:jc w:val="center"/>
              <w:rPr>
                <w:sz w:val="18"/>
                <w:szCs w:val="18"/>
              </w:rPr>
            </w:pPr>
            <w:r>
              <w:rPr>
                <w:w w:val="105"/>
                <w:sz w:val="18"/>
                <w:szCs w:val="18"/>
              </w:rPr>
              <w:t>Լրացուցիչ ֆինանսա- վորում չի պահանջ- վում</w:t>
            </w:r>
          </w:p>
        </w:tc>
      </w:tr>
    </w:tbl>
    <w:p w14:paraId="00808758"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5DD4E201"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1AF0A827" w14:textId="77777777">
        <w:trPr>
          <w:trHeight w:val="2419"/>
        </w:trPr>
        <w:tc>
          <w:tcPr>
            <w:tcW w:w="451" w:type="dxa"/>
            <w:vMerge w:val="restart"/>
          </w:tcPr>
          <w:p w14:paraId="4AEF328E" w14:textId="77777777" w:rsidR="00521CA8" w:rsidRDefault="00521CA8">
            <w:pPr>
              <w:pStyle w:val="TableParagraph"/>
              <w:rPr>
                <w:sz w:val="18"/>
              </w:rPr>
            </w:pPr>
          </w:p>
        </w:tc>
        <w:tc>
          <w:tcPr>
            <w:tcW w:w="3540" w:type="dxa"/>
            <w:vMerge w:val="restart"/>
          </w:tcPr>
          <w:p w14:paraId="55734FFF" w14:textId="77777777" w:rsidR="00521CA8" w:rsidRDefault="00521CA8">
            <w:pPr>
              <w:pStyle w:val="TableParagraph"/>
              <w:rPr>
                <w:sz w:val="18"/>
              </w:rPr>
            </w:pPr>
          </w:p>
        </w:tc>
        <w:tc>
          <w:tcPr>
            <w:tcW w:w="2131" w:type="dxa"/>
            <w:vMerge w:val="restart"/>
          </w:tcPr>
          <w:p w14:paraId="43D0BE61" w14:textId="77777777" w:rsidR="00521CA8" w:rsidRDefault="00521CA8">
            <w:pPr>
              <w:pStyle w:val="TableParagraph"/>
              <w:rPr>
                <w:sz w:val="18"/>
              </w:rPr>
            </w:pPr>
          </w:p>
        </w:tc>
        <w:tc>
          <w:tcPr>
            <w:tcW w:w="1800" w:type="dxa"/>
            <w:tcBorders>
              <w:bottom w:val="nil"/>
            </w:tcBorders>
          </w:tcPr>
          <w:p w14:paraId="3A2479C9" w14:textId="77777777" w:rsidR="00521CA8" w:rsidRDefault="009E7275">
            <w:pPr>
              <w:pStyle w:val="TableParagraph"/>
              <w:spacing w:before="23" w:line="280" w:lineRule="auto"/>
              <w:ind w:left="115" w:right="312"/>
              <w:rPr>
                <w:sz w:val="18"/>
                <w:szCs w:val="18"/>
              </w:rPr>
            </w:pPr>
            <w:r>
              <w:rPr>
                <w:w w:val="105"/>
                <w:sz w:val="18"/>
                <w:szCs w:val="18"/>
              </w:rPr>
              <w:t xml:space="preserve">տեխնիկական և </w:t>
            </w:r>
            <w:r>
              <w:rPr>
                <w:w w:val="110"/>
                <w:sz w:val="18"/>
                <w:szCs w:val="18"/>
              </w:rPr>
              <w:t xml:space="preserve">միասնական արտաքին դիզայնի </w:t>
            </w:r>
            <w:r>
              <w:rPr>
                <w:w w:val="110"/>
                <w:sz w:val="18"/>
                <w:szCs w:val="18"/>
              </w:rPr>
              <w:t>չափորոշիչները սահմանող՝ ՆԳ նախարարի հրամանը։</w:t>
            </w:r>
          </w:p>
        </w:tc>
        <w:tc>
          <w:tcPr>
            <w:tcW w:w="1800" w:type="dxa"/>
            <w:tcBorders>
              <w:bottom w:val="nil"/>
            </w:tcBorders>
          </w:tcPr>
          <w:p w14:paraId="2460F91A" w14:textId="77777777" w:rsidR="00521CA8" w:rsidRDefault="009E7275">
            <w:pPr>
              <w:pStyle w:val="TableParagraph"/>
              <w:spacing w:before="23" w:line="280" w:lineRule="auto"/>
              <w:ind w:left="115"/>
              <w:rPr>
                <w:sz w:val="18"/>
                <w:szCs w:val="18"/>
              </w:rPr>
            </w:pPr>
            <w:r>
              <w:rPr>
                <w:w w:val="105"/>
                <w:sz w:val="18"/>
                <w:szCs w:val="18"/>
              </w:rPr>
              <w:t>համապատաս- խանող տրանսպորտային միջոցներ։</w:t>
            </w:r>
          </w:p>
          <w:p w14:paraId="37410F32" w14:textId="77777777" w:rsidR="00521CA8" w:rsidRDefault="00521CA8">
            <w:pPr>
              <w:pStyle w:val="TableParagraph"/>
              <w:spacing w:before="9"/>
              <w:rPr>
                <w:sz w:val="20"/>
              </w:rPr>
            </w:pPr>
          </w:p>
          <w:p w14:paraId="55F0C635" w14:textId="77777777" w:rsidR="00521CA8" w:rsidRDefault="009E7275">
            <w:pPr>
              <w:pStyle w:val="TableParagraph"/>
              <w:spacing w:line="280" w:lineRule="auto"/>
              <w:ind w:left="115" w:right="83"/>
              <w:rPr>
                <w:sz w:val="18"/>
                <w:szCs w:val="18"/>
              </w:rPr>
            </w:pPr>
            <w:r>
              <w:rPr>
                <w:w w:val="110"/>
                <w:sz w:val="18"/>
                <w:szCs w:val="18"/>
              </w:rPr>
              <w:t>3. Մշակվել է ՆԳՆ ամբողջական ենթակառուց- վածքի լոկացիոն</w:t>
            </w:r>
          </w:p>
          <w:p w14:paraId="10F0BF51" w14:textId="77777777" w:rsidR="00521CA8" w:rsidRDefault="009E7275">
            <w:pPr>
              <w:pStyle w:val="TableParagraph"/>
              <w:spacing w:line="200" w:lineRule="exact"/>
              <w:ind w:left="115"/>
              <w:rPr>
                <w:sz w:val="18"/>
                <w:szCs w:val="18"/>
              </w:rPr>
            </w:pPr>
            <w:r>
              <w:rPr>
                <w:w w:val="110"/>
                <w:sz w:val="18"/>
                <w:szCs w:val="18"/>
              </w:rPr>
              <w:t>քարտեզը։</w:t>
            </w:r>
          </w:p>
        </w:tc>
        <w:tc>
          <w:tcPr>
            <w:tcW w:w="1889" w:type="dxa"/>
            <w:vMerge w:val="restart"/>
          </w:tcPr>
          <w:p w14:paraId="7EE834A7" w14:textId="77777777" w:rsidR="00521CA8" w:rsidRDefault="00521CA8">
            <w:pPr>
              <w:pStyle w:val="TableParagraph"/>
              <w:rPr>
                <w:sz w:val="18"/>
              </w:rPr>
            </w:pPr>
          </w:p>
        </w:tc>
        <w:tc>
          <w:tcPr>
            <w:tcW w:w="3226" w:type="dxa"/>
            <w:tcBorders>
              <w:bottom w:val="nil"/>
            </w:tcBorders>
          </w:tcPr>
          <w:p w14:paraId="2D38EDA5" w14:textId="77777777" w:rsidR="00521CA8" w:rsidRDefault="009E7275">
            <w:pPr>
              <w:pStyle w:val="TableParagraph"/>
              <w:spacing w:before="23" w:line="280" w:lineRule="auto"/>
              <w:ind w:left="115"/>
              <w:rPr>
                <w:sz w:val="18"/>
                <w:szCs w:val="18"/>
              </w:rPr>
            </w:pPr>
            <w:r>
              <w:rPr>
                <w:color w:val="212121"/>
                <w:w w:val="105"/>
                <w:sz w:val="18"/>
                <w:szCs w:val="18"/>
              </w:rPr>
              <w:t>տեխնիկական և միասնական արտաքին դիզայնի չափանիշները սահմանվել են ՆԳ նախարարի հրամանով։</w:t>
            </w:r>
          </w:p>
          <w:p w14:paraId="7C0199E5" w14:textId="77777777" w:rsidR="00521CA8" w:rsidRDefault="00521CA8">
            <w:pPr>
              <w:pStyle w:val="TableParagraph"/>
              <w:spacing w:before="9"/>
              <w:rPr>
                <w:sz w:val="20"/>
              </w:rPr>
            </w:pPr>
          </w:p>
          <w:p w14:paraId="6479E6EB" w14:textId="77777777" w:rsidR="00521CA8" w:rsidRDefault="009E7275">
            <w:pPr>
              <w:pStyle w:val="TableParagraph"/>
              <w:spacing w:line="280" w:lineRule="auto"/>
              <w:ind w:left="115" w:right="247"/>
              <w:rPr>
                <w:sz w:val="18"/>
                <w:szCs w:val="18"/>
              </w:rPr>
            </w:pPr>
            <w:r>
              <w:rPr>
                <w:color w:val="212121"/>
                <w:w w:val="105"/>
                <w:sz w:val="18"/>
                <w:szCs w:val="18"/>
              </w:rPr>
              <w:t xml:space="preserve">4. </w:t>
            </w:r>
            <w:r>
              <w:rPr>
                <w:color w:val="212121"/>
                <w:w w:val="105"/>
                <w:sz w:val="18"/>
                <w:szCs w:val="18"/>
              </w:rPr>
              <w:t>Ոստիկանության նոր ձեռք բերվող տրանսպորտային բոլոր միջոցները համապատասխանում են սահմանված չափանիշներին։</w:t>
            </w:r>
          </w:p>
        </w:tc>
        <w:tc>
          <w:tcPr>
            <w:tcW w:w="1186" w:type="dxa"/>
            <w:vMerge w:val="restart"/>
          </w:tcPr>
          <w:p w14:paraId="339CA19C" w14:textId="77777777" w:rsidR="00521CA8" w:rsidRDefault="00521CA8">
            <w:pPr>
              <w:pStyle w:val="TableParagraph"/>
              <w:rPr>
                <w:sz w:val="18"/>
              </w:rPr>
            </w:pPr>
          </w:p>
        </w:tc>
      </w:tr>
      <w:tr w:rsidR="00521CA8" w14:paraId="3A50008A" w14:textId="77777777">
        <w:trPr>
          <w:trHeight w:val="3251"/>
        </w:trPr>
        <w:tc>
          <w:tcPr>
            <w:tcW w:w="451" w:type="dxa"/>
            <w:vMerge/>
            <w:tcBorders>
              <w:top w:val="nil"/>
            </w:tcBorders>
          </w:tcPr>
          <w:p w14:paraId="1D6FA8C7" w14:textId="77777777" w:rsidR="00521CA8" w:rsidRDefault="00521CA8">
            <w:pPr>
              <w:rPr>
                <w:sz w:val="2"/>
                <w:szCs w:val="2"/>
              </w:rPr>
            </w:pPr>
          </w:p>
        </w:tc>
        <w:tc>
          <w:tcPr>
            <w:tcW w:w="3540" w:type="dxa"/>
            <w:vMerge/>
            <w:tcBorders>
              <w:top w:val="nil"/>
            </w:tcBorders>
          </w:tcPr>
          <w:p w14:paraId="5FAA8E24" w14:textId="77777777" w:rsidR="00521CA8" w:rsidRDefault="00521CA8">
            <w:pPr>
              <w:rPr>
                <w:sz w:val="2"/>
                <w:szCs w:val="2"/>
              </w:rPr>
            </w:pPr>
          </w:p>
        </w:tc>
        <w:tc>
          <w:tcPr>
            <w:tcW w:w="2131" w:type="dxa"/>
            <w:vMerge/>
            <w:tcBorders>
              <w:top w:val="nil"/>
            </w:tcBorders>
          </w:tcPr>
          <w:p w14:paraId="2D1BEF98" w14:textId="77777777" w:rsidR="00521CA8" w:rsidRDefault="00521CA8">
            <w:pPr>
              <w:rPr>
                <w:sz w:val="2"/>
                <w:szCs w:val="2"/>
              </w:rPr>
            </w:pPr>
          </w:p>
        </w:tc>
        <w:tc>
          <w:tcPr>
            <w:tcW w:w="1800" w:type="dxa"/>
            <w:tcBorders>
              <w:top w:val="nil"/>
              <w:bottom w:val="nil"/>
            </w:tcBorders>
          </w:tcPr>
          <w:p w14:paraId="23C35F01" w14:textId="77777777" w:rsidR="00521CA8" w:rsidRDefault="00521CA8">
            <w:pPr>
              <w:pStyle w:val="TableParagraph"/>
              <w:rPr>
                <w:sz w:val="18"/>
              </w:rPr>
            </w:pPr>
          </w:p>
        </w:tc>
        <w:tc>
          <w:tcPr>
            <w:tcW w:w="1800" w:type="dxa"/>
            <w:tcBorders>
              <w:top w:val="nil"/>
              <w:bottom w:val="nil"/>
            </w:tcBorders>
          </w:tcPr>
          <w:p w14:paraId="19207977" w14:textId="77777777" w:rsidR="00521CA8" w:rsidRDefault="00521CA8">
            <w:pPr>
              <w:pStyle w:val="TableParagraph"/>
              <w:spacing w:before="9"/>
              <w:rPr>
                <w:sz w:val="21"/>
              </w:rPr>
            </w:pPr>
          </w:p>
          <w:p w14:paraId="0DE08461" w14:textId="77777777" w:rsidR="00521CA8" w:rsidRDefault="009E7275">
            <w:pPr>
              <w:pStyle w:val="TableParagraph"/>
              <w:spacing w:before="1" w:line="280" w:lineRule="auto"/>
              <w:ind w:left="115" w:right="180"/>
              <w:rPr>
                <w:sz w:val="18"/>
                <w:szCs w:val="18"/>
              </w:rPr>
            </w:pPr>
            <w:r>
              <w:rPr>
                <w:w w:val="105"/>
                <w:sz w:val="18"/>
                <w:szCs w:val="18"/>
              </w:rPr>
              <w:t>4. Տիպային մոդելով նոր ենթակառուց- վածքի ստեղծման մրցութային փաթեթը մշակվել է։</w:t>
            </w:r>
          </w:p>
        </w:tc>
        <w:tc>
          <w:tcPr>
            <w:tcW w:w="1889" w:type="dxa"/>
            <w:vMerge/>
            <w:tcBorders>
              <w:top w:val="nil"/>
            </w:tcBorders>
          </w:tcPr>
          <w:p w14:paraId="79432EEA" w14:textId="77777777" w:rsidR="00521CA8" w:rsidRDefault="00521CA8">
            <w:pPr>
              <w:rPr>
                <w:sz w:val="2"/>
                <w:szCs w:val="2"/>
              </w:rPr>
            </w:pPr>
          </w:p>
        </w:tc>
        <w:tc>
          <w:tcPr>
            <w:tcW w:w="3226" w:type="dxa"/>
            <w:tcBorders>
              <w:top w:val="nil"/>
              <w:bottom w:val="nil"/>
            </w:tcBorders>
          </w:tcPr>
          <w:p w14:paraId="216BB142" w14:textId="77777777" w:rsidR="00521CA8" w:rsidRDefault="009E7275">
            <w:pPr>
              <w:pStyle w:val="TableParagraph"/>
              <w:numPr>
                <w:ilvl w:val="0"/>
                <w:numId w:val="75"/>
              </w:numPr>
              <w:tabs>
                <w:tab w:val="left" w:pos="329"/>
              </w:tabs>
              <w:spacing w:before="9" w:line="280" w:lineRule="auto"/>
              <w:ind w:right="497" w:firstLine="0"/>
              <w:rPr>
                <w:sz w:val="18"/>
                <w:szCs w:val="18"/>
              </w:rPr>
            </w:pPr>
            <w:r>
              <w:rPr>
                <w:color w:val="212121"/>
                <w:w w:val="105"/>
                <w:sz w:val="18"/>
                <w:szCs w:val="18"/>
              </w:rPr>
              <w:t xml:space="preserve">ՆԳՆ ամբողջական ենթակառուցվածքի, այդ թվում՝ </w:t>
            </w:r>
            <w:r>
              <w:rPr>
                <w:color w:val="212121"/>
                <w:w w:val="105"/>
                <w:sz w:val="18"/>
                <w:szCs w:val="18"/>
              </w:rPr>
              <w:t>Ոստիկանության, լոկացիոն քարտեզը պատրաստ</w:t>
            </w:r>
            <w:r>
              <w:rPr>
                <w:color w:val="212121"/>
                <w:spacing w:val="20"/>
                <w:w w:val="105"/>
                <w:sz w:val="18"/>
                <w:szCs w:val="18"/>
              </w:rPr>
              <w:t xml:space="preserve"> </w:t>
            </w:r>
            <w:r>
              <w:rPr>
                <w:color w:val="212121"/>
                <w:w w:val="105"/>
                <w:sz w:val="18"/>
                <w:szCs w:val="18"/>
              </w:rPr>
              <w:t>է։</w:t>
            </w:r>
          </w:p>
          <w:p w14:paraId="3B7BFA55" w14:textId="77777777" w:rsidR="00521CA8" w:rsidRDefault="00521CA8">
            <w:pPr>
              <w:pStyle w:val="TableParagraph"/>
              <w:spacing w:before="8"/>
              <w:rPr>
                <w:sz w:val="20"/>
              </w:rPr>
            </w:pPr>
          </w:p>
          <w:p w14:paraId="1E3F620D" w14:textId="77777777" w:rsidR="00521CA8" w:rsidRDefault="009E7275">
            <w:pPr>
              <w:pStyle w:val="TableParagraph"/>
              <w:ind w:left="115"/>
              <w:rPr>
                <w:sz w:val="18"/>
                <w:szCs w:val="18"/>
              </w:rPr>
            </w:pPr>
            <w:r>
              <w:rPr>
                <w:color w:val="212121"/>
                <w:w w:val="110"/>
                <w:sz w:val="18"/>
                <w:szCs w:val="18"/>
              </w:rPr>
              <w:t>Ելակետային՝ 0։</w:t>
            </w:r>
          </w:p>
          <w:p w14:paraId="00A15808" w14:textId="77777777" w:rsidR="00521CA8" w:rsidRDefault="00521CA8">
            <w:pPr>
              <w:pStyle w:val="TableParagraph"/>
              <w:spacing w:before="2"/>
              <w:rPr>
                <w:sz w:val="24"/>
              </w:rPr>
            </w:pPr>
          </w:p>
          <w:p w14:paraId="48BACD13" w14:textId="77777777" w:rsidR="00521CA8" w:rsidRDefault="009E7275">
            <w:pPr>
              <w:pStyle w:val="TableParagraph"/>
              <w:numPr>
                <w:ilvl w:val="0"/>
                <w:numId w:val="75"/>
              </w:numPr>
              <w:tabs>
                <w:tab w:val="left" w:pos="334"/>
              </w:tabs>
              <w:spacing w:line="280" w:lineRule="auto"/>
              <w:ind w:right="209" w:firstLine="0"/>
              <w:rPr>
                <w:sz w:val="18"/>
                <w:szCs w:val="18"/>
              </w:rPr>
            </w:pPr>
            <w:r>
              <w:rPr>
                <w:color w:val="212121"/>
                <w:w w:val="105"/>
                <w:sz w:val="18"/>
                <w:szCs w:val="18"/>
              </w:rPr>
              <w:t>Մշակվել է ժամանակակից ճարտարապետական լուծումներով և ֆունկցիոնալ բարձր արդյունավետությամբ տիպային մոդելով նոր ենթակառուցվածքի ստեղծման մրցութային</w:t>
            </w:r>
            <w:r>
              <w:rPr>
                <w:color w:val="212121"/>
                <w:spacing w:val="11"/>
                <w:w w:val="105"/>
                <w:sz w:val="18"/>
                <w:szCs w:val="18"/>
              </w:rPr>
              <w:t xml:space="preserve"> </w:t>
            </w:r>
            <w:r>
              <w:rPr>
                <w:color w:val="212121"/>
                <w:w w:val="105"/>
                <w:sz w:val="18"/>
                <w:szCs w:val="18"/>
              </w:rPr>
              <w:t>փաթեթ։</w:t>
            </w:r>
          </w:p>
        </w:tc>
        <w:tc>
          <w:tcPr>
            <w:tcW w:w="1186" w:type="dxa"/>
            <w:vMerge/>
            <w:tcBorders>
              <w:top w:val="nil"/>
            </w:tcBorders>
          </w:tcPr>
          <w:p w14:paraId="415A2526" w14:textId="77777777" w:rsidR="00521CA8" w:rsidRDefault="00521CA8">
            <w:pPr>
              <w:rPr>
                <w:sz w:val="2"/>
                <w:szCs w:val="2"/>
              </w:rPr>
            </w:pPr>
          </w:p>
        </w:tc>
      </w:tr>
      <w:tr w:rsidR="00521CA8" w14:paraId="01AB31F8" w14:textId="77777777">
        <w:trPr>
          <w:trHeight w:val="829"/>
        </w:trPr>
        <w:tc>
          <w:tcPr>
            <w:tcW w:w="451" w:type="dxa"/>
            <w:vMerge/>
            <w:tcBorders>
              <w:top w:val="nil"/>
            </w:tcBorders>
          </w:tcPr>
          <w:p w14:paraId="2A3190E4" w14:textId="77777777" w:rsidR="00521CA8" w:rsidRDefault="00521CA8">
            <w:pPr>
              <w:rPr>
                <w:sz w:val="2"/>
                <w:szCs w:val="2"/>
              </w:rPr>
            </w:pPr>
          </w:p>
        </w:tc>
        <w:tc>
          <w:tcPr>
            <w:tcW w:w="3540" w:type="dxa"/>
            <w:vMerge/>
            <w:tcBorders>
              <w:top w:val="nil"/>
            </w:tcBorders>
          </w:tcPr>
          <w:p w14:paraId="4A903DBD" w14:textId="77777777" w:rsidR="00521CA8" w:rsidRDefault="00521CA8">
            <w:pPr>
              <w:rPr>
                <w:sz w:val="2"/>
                <w:szCs w:val="2"/>
              </w:rPr>
            </w:pPr>
          </w:p>
        </w:tc>
        <w:tc>
          <w:tcPr>
            <w:tcW w:w="2131" w:type="dxa"/>
            <w:vMerge/>
            <w:tcBorders>
              <w:top w:val="nil"/>
            </w:tcBorders>
          </w:tcPr>
          <w:p w14:paraId="1A9D5D5F" w14:textId="77777777" w:rsidR="00521CA8" w:rsidRDefault="00521CA8">
            <w:pPr>
              <w:rPr>
                <w:sz w:val="2"/>
                <w:szCs w:val="2"/>
              </w:rPr>
            </w:pPr>
          </w:p>
        </w:tc>
        <w:tc>
          <w:tcPr>
            <w:tcW w:w="1800" w:type="dxa"/>
            <w:tcBorders>
              <w:top w:val="nil"/>
            </w:tcBorders>
          </w:tcPr>
          <w:p w14:paraId="2213B398" w14:textId="77777777" w:rsidR="00521CA8" w:rsidRDefault="00521CA8">
            <w:pPr>
              <w:pStyle w:val="TableParagraph"/>
              <w:rPr>
                <w:sz w:val="18"/>
              </w:rPr>
            </w:pPr>
          </w:p>
        </w:tc>
        <w:tc>
          <w:tcPr>
            <w:tcW w:w="1800" w:type="dxa"/>
            <w:tcBorders>
              <w:top w:val="nil"/>
            </w:tcBorders>
          </w:tcPr>
          <w:p w14:paraId="68DD9CE4" w14:textId="77777777" w:rsidR="00521CA8" w:rsidRDefault="00521CA8">
            <w:pPr>
              <w:pStyle w:val="TableParagraph"/>
              <w:rPr>
                <w:sz w:val="18"/>
              </w:rPr>
            </w:pPr>
          </w:p>
        </w:tc>
        <w:tc>
          <w:tcPr>
            <w:tcW w:w="1889" w:type="dxa"/>
            <w:vMerge/>
            <w:tcBorders>
              <w:top w:val="nil"/>
            </w:tcBorders>
          </w:tcPr>
          <w:p w14:paraId="18D8CC65" w14:textId="77777777" w:rsidR="00521CA8" w:rsidRDefault="00521CA8">
            <w:pPr>
              <w:rPr>
                <w:sz w:val="2"/>
                <w:szCs w:val="2"/>
              </w:rPr>
            </w:pPr>
          </w:p>
        </w:tc>
        <w:tc>
          <w:tcPr>
            <w:tcW w:w="3226" w:type="dxa"/>
            <w:tcBorders>
              <w:top w:val="nil"/>
            </w:tcBorders>
          </w:tcPr>
          <w:p w14:paraId="5025F1F1" w14:textId="77777777" w:rsidR="00521CA8" w:rsidRDefault="009E7275">
            <w:pPr>
              <w:pStyle w:val="TableParagraph"/>
              <w:spacing w:before="129" w:line="280" w:lineRule="auto"/>
              <w:ind w:left="115"/>
              <w:rPr>
                <w:sz w:val="18"/>
                <w:szCs w:val="18"/>
              </w:rPr>
            </w:pPr>
            <w:r>
              <w:rPr>
                <w:color w:val="212121"/>
                <w:w w:val="105"/>
                <w:sz w:val="18"/>
                <w:szCs w:val="18"/>
              </w:rPr>
              <w:t xml:space="preserve">Ելակետային՝ առկա է տիպային </w:t>
            </w:r>
            <w:r>
              <w:rPr>
                <w:color w:val="212121"/>
                <w:w w:val="105"/>
                <w:sz w:val="18"/>
                <w:szCs w:val="18"/>
              </w:rPr>
              <w:t>մոդելի էսքիզ։</w:t>
            </w:r>
          </w:p>
        </w:tc>
        <w:tc>
          <w:tcPr>
            <w:tcW w:w="1186" w:type="dxa"/>
            <w:vMerge/>
            <w:tcBorders>
              <w:top w:val="nil"/>
            </w:tcBorders>
          </w:tcPr>
          <w:p w14:paraId="5ABF8DAE" w14:textId="77777777" w:rsidR="00521CA8" w:rsidRDefault="00521CA8">
            <w:pPr>
              <w:rPr>
                <w:sz w:val="2"/>
                <w:szCs w:val="2"/>
              </w:rPr>
            </w:pPr>
          </w:p>
        </w:tc>
      </w:tr>
      <w:tr w:rsidR="00521CA8" w14:paraId="7AD5D646" w14:textId="77777777">
        <w:trPr>
          <w:trHeight w:val="2034"/>
        </w:trPr>
        <w:tc>
          <w:tcPr>
            <w:tcW w:w="16023" w:type="dxa"/>
            <w:gridSpan w:val="8"/>
            <w:shd w:val="clear" w:color="auto" w:fill="341C75"/>
          </w:tcPr>
          <w:p w14:paraId="1FA89DD5" w14:textId="77777777" w:rsidR="00521CA8" w:rsidRDefault="009E7275">
            <w:pPr>
              <w:pStyle w:val="TableParagraph"/>
              <w:spacing w:before="141"/>
              <w:ind w:left="117"/>
              <w:rPr>
                <w:sz w:val="18"/>
                <w:szCs w:val="18"/>
              </w:rPr>
            </w:pPr>
            <w:r>
              <w:rPr>
                <w:color w:val="FFFFFF"/>
                <w:w w:val="110"/>
                <w:sz w:val="18"/>
                <w:szCs w:val="18"/>
              </w:rPr>
              <w:t>Ուղղություն 2՝ Մարդկային ռեսուրսների արդյունավետ կառավարում և բարեվարքության ամրապնդում</w:t>
            </w:r>
          </w:p>
          <w:p w14:paraId="22BBCAB3" w14:textId="77777777" w:rsidR="00521CA8" w:rsidRDefault="009E7275">
            <w:pPr>
              <w:pStyle w:val="TableParagraph"/>
              <w:spacing w:before="153" w:line="276" w:lineRule="auto"/>
              <w:ind w:left="117"/>
              <w:rPr>
                <w:sz w:val="18"/>
                <w:szCs w:val="18"/>
              </w:rPr>
            </w:pPr>
            <w:r>
              <w:rPr>
                <w:color w:val="FFFFFF"/>
                <w:w w:val="110"/>
                <w:sz w:val="18"/>
                <w:szCs w:val="18"/>
              </w:rPr>
              <w:t>Խնդիր՝ Մարդկային ռեսուրսների կառավարման համակարգի կարիքների ուսումնասիրման վրա հիմնված ծրագրի և կատարողականի գնահատման համակարգի բացակայություն, ոստիկանությունում ծառայության գրավչության ոչ բավարար մակարդակ, բարեվարքության խնդիրներ</w:t>
            </w:r>
          </w:p>
          <w:p w14:paraId="195C0919" w14:textId="77777777" w:rsidR="00521CA8" w:rsidRDefault="009E7275">
            <w:pPr>
              <w:pStyle w:val="TableParagraph"/>
              <w:spacing w:before="122" w:line="278" w:lineRule="auto"/>
              <w:ind w:left="117"/>
              <w:rPr>
                <w:sz w:val="18"/>
                <w:szCs w:val="18"/>
              </w:rPr>
            </w:pPr>
            <w:r>
              <w:rPr>
                <w:color w:val="FFFFFF"/>
                <w:w w:val="110"/>
                <w:sz w:val="18"/>
                <w:szCs w:val="18"/>
              </w:rPr>
              <w:t>Թիրախ՝ Մարդկային ռեսուրսների արդյունավետ կառավարման, ոստիկանությունում ծառայության գրավչության բարձրացման և կոռուպցիայի կանխարգելման գործիքակազմի  ամրապնդում</w:t>
            </w:r>
          </w:p>
        </w:tc>
      </w:tr>
      <w:tr w:rsidR="00521CA8" w14:paraId="2ED02E79" w14:textId="77777777">
        <w:trPr>
          <w:trHeight w:val="481"/>
        </w:trPr>
        <w:tc>
          <w:tcPr>
            <w:tcW w:w="451" w:type="dxa"/>
          </w:tcPr>
          <w:p w14:paraId="788A4598" w14:textId="77777777" w:rsidR="00521CA8" w:rsidRDefault="009E7275">
            <w:pPr>
              <w:pStyle w:val="TableParagraph"/>
              <w:spacing w:before="21"/>
              <w:ind w:left="117"/>
              <w:rPr>
                <w:sz w:val="18"/>
              </w:rPr>
            </w:pPr>
            <w:r>
              <w:rPr>
                <w:sz w:val="18"/>
              </w:rPr>
              <w:t>1.</w:t>
            </w:r>
          </w:p>
        </w:tc>
        <w:tc>
          <w:tcPr>
            <w:tcW w:w="3540" w:type="dxa"/>
          </w:tcPr>
          <w:p w14:paraId="6B9CD652" w14:textId="77777777" w:rsidR="00521CA8" w:rsidRDefault="009E7275">
            <w:pPr>
              <w:pStyle w:val="TableParagraph"/>
              <w:spacing w:before="21"/>
              <w:ind w:left="115"/>
              <w:rPr>
                <w:sz w:val="18"/>
                <w:szCs w:val="18"/>
              </w:rPr>
            </w:pPr>
            <w:r>
              <w:rPr>
                <w:w w:val="105"/>
                <w:sz w:val="18"/>
                <w:szCs w:val="18"/>
              </w:rPr>
              <w:t xml:space="preserve">ՆԳՆ  </w:t>
            </w:r>
            <w:r>
              <w:rPr>
                <w:w w:val="105"/>
                <w:sz w:val="18"/>
                <w:szCs w:val="18"/>
              </w:rPr>
              <w:t>մարդկային ռեսուրսների</w:t>
            </w:r>
          </w:p>
          <w:p w14:paraId="7AD6FC99" w14:textId="77777777" w:rsidR="00521CA8" w:rsidRDefault="009E7275">
            <w:pPr>
              <w:pStyle w:val="TableParagraph"/>
              <w:spacing w:before="35" w:line="198" w:lineRule="exact"/>
              <w:ind w:left="115"/>
              <w:rPr>
                <w:sz w:val="18"/>
                <w:szCs w:val="18"/>
              </w:rPr>
            </w:pPr>
            <w:r>
              <w:rPr>
                <w:w w:val="105"/>
                <w:sz w:val="18"/>
                <w:szCs w:val="18"/>
              </w:rPr>
              <w:t>կառավարման  գործիքակազմի</w:t>
            </w:r>
          </w:p>
        </w:tc>
        <w:tc>
          <w:tcPr>
            <w:tcW w:w="2131" w:type="dxa"/>
          </w:tcPr>
          <w:p w14:paraId="24A580AE" w14:textId="77777777" w:rsidR="00521CA8" w:rsidRDefault="00521CA8">
            <w:pPr>
              <w:pStyle w:val="TableParagraph"/>
              <w:rPr>
                <w:sz w:val="18"/>
              </w:rPr>
            </w:pPr>
          </w:p>
        </w:tc>
        <w:tc>
          <w:tcPr>
            <w:tcW w:w="1800" w:type="dxa"/>
          </w:tcPr>
          <w:p w14:paraId="7C4659DD" w14:textId="77777777" w:rsidR="00521CA8" w:rsidRDefault="00521CA8">
            <w:pPr>
              <w:pStyle w:val="TableParagraph"/>
              <w:rPr>
                <w:sz w:val="18"/>
              </w:rPr>
            </w:pPr>
          </w:p>
        </w:tc>
        <w:tc>
          <w:tcPr>
            <w:tcW w:w="1800" w:type="dxa"/>
          </w:tcPr>
          <w:p w14:paraId="31F27E81" w14:textId="77777777" w:rsidR="00521CA8" w:rsidRDefault="00521CA8">
            <w:pPr>
              <w:pStyle w:val="TableParagraph"/>
              <w:rPr>
                <w:sz w:val="18"/>
              </w:rPr>
            </w:pPr>
          </w:p>
        </w:tc>
        <w:tc>
          <w:tcPr>
            <w:tcW w:w="1889" w:type="dxa"/>
          </w:tcPr>
          <w:p w14:paraId="3EEBE139" w14:textId="77777777" w:rsidR="00521CA8" w:rsidRDefault="00521CA8">
            <w:pPr>
              <w:pStyle w:val="TableParagraph"/>
              <w:rPr>
                <w:sz w:val="18"/>
              </w:rPr>
            </w:pPr>
          </w:p>
        </w:tc>
        <w:tc>
          <w:tcPr>
            <w:tcW w:w="3226" w:type="dxa"/>
          </w:tcPr>
          <w:p w14:paraId="7A2C10AF" w14:textId="77777777" w:rsidR="00521CA8" w:rsidRDefault="00521CA8">
            <w:pPr>
              <w:pStyle w:val="TableParagraph"/>
              <w:rPr>
                <w:sz w:val="18"/>
              </w:rPr>
            </w:pPr>
          </w:p>
        </w:tc>
        <w:tc>
          <w:tcPr>
            <w:tcW w:w="1186" w:type="dxa"/>
          </w:tcPr>
          <w:p w14:paraId="078906A2" w14:textId="77777777" w:rsidR="00521CA8" w:rsidRDefault="00521CA8">
            <w:pPr>
              <w:pStyle w:val="TableParagraph"/>
              <w:rPr>
                <w:sz w:val="18"/>
              </w:rPr>
            </w:pPr>
          </w:p>
        </w:tc>
      </w:tr>
    </w:tbl>
    <w:p w14:paraId="0393A596" w14:textId="77777777" w:rsidR="00521CA8" w:rsidRDefault="00521CA8">
      <w:pPr>
        <w:rPr>
          <w:sz w:val="18"/>
        </w:rPr>
        <w:sectPr w:rsidR="00521CA8">
          <w:pgSz w:w="16840" w:h="11910" w:orient="landscape"/>
          <w:pgMar w:top="960" w:right="220" w:bottom="280" w:left="300" w:header="710" w:footer="0" w:gutter="0"/>
          <w:cols w:space="720"/>
        </w:sectPr>
      </w:pPr>
    </w:p>
    <w:p w14:paraId="524425DC"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7C0DE6BE" w14:textId="77777777">
        <w:trPr>
          <w:trHeight w:val="724"/>
        </w:trPr>
        <w:tc>
          <w:tcPr>
            <w:tcW w:w="451" w:type="dxa"/>
          </w:tcPr>
          <w:p w14:paraId="1B6D55DF" w14:textId="77777777" w:rsidR="00521CA8" w:rsidRDefault="00521CA8">
            <w:pPr>
              <w:pStyle w:val="TableParagraph"/>
              <w:rPr>
                <w:sz w:val="18"/>
              </w:rPr>
            </w:pPr>
          </w:p>
        </w:tc>
        <w:tc>
          <w:tcPr>
            <w:tcW w:w="3540" w:type="dxa"/>
          </w:tcPr>
          <w:p w14:paraId="4C840388" w14:textId="77777777" w:rsidR="00521CA8" w:rsidRDefault="009E7275">
            <w:pPr>
              <w:pStyle w:val="TableParagraph"/>
              <w:spacing w:before="23"/>
              <w:ind w:left="115"/>
              <w:rPr>
                <w:sz w:val="18"/>
                <w:szCs w:val="18"/>
              </w:rPr>
            </w:pPr>
            <w:r>
              <w:rPr>
                <w:w w:val="105"/>
                <w:sz w:val="18"/>
                <w:szCs w:val="18"/>
              </w:rPr>
              <w:t>հզորացում</w:t>
            </w:r>
          </w:p>
        </w:tc>
        <w:tc>
          <w:tcPr>
            <w:tcW w:w="2131" w:type="dxa"/>
          </w:tcPr>
          <w:p w14:paraId="7F886918" w14:textId="77777777" w:rsidR="00521CA8" w:rsidRDefault="00521CA8">
            <w:pPr>
              <w:pStyle w:val="TableParagraph"/>
              <w:rPr>
                <w:sz w:val="18"/>
              </w:rPr>
            </w:pPr>
          </w:p>
        </w:tc>
        <w:tc>
          <w:tcPr>
            <w:tcW w:w="1800" w:type="dxa"/>
          </w:tcPr>
          <w:p w14:paraId="2F34C51E" w14:textId="77777777" w:rsidR="00521CA8" w:rsidRDefault="00521CA8">
            <w:pPr>
              <w:pStyle w:val="TableParagraph"/>
              <w:rPr>
                <w:sz w:val="18"/>
              </w:rPr>
            </w:pPr>
          </w:p>
        </w:tc>
        <w:tc>
          <w:tcPr>
            <w:tcW w:w="1800" w:type="dxa"/>
          </w:tcPr>
          <w:p w14:paraId="167ACC12" w14:textId="77777777" w:rsidR="00521CA8" w:rsidRDefault="00521CA8">
            <w:pPr>
              <w:pStyle w:val="TableParagraph"/>
              <w:rPr>
                <w:sz w:val="18"/>
              </w:rPr>
            </w:pPr>
          </w:p>
        </w:tc>
        <w:tc>
          <w:tcPr>
            <w:tcW w:w="1889" w:type="dxa"/>
          </w:tcPr>
          <w:p w14:paraId="7FF37C8B" w14:textId="77777777" w:rsidR="00521CA8" w:rsidRDefault="00521CA8">
            <w:pPr>
              <w:pStyle w:val="TableParagraph"/>
              <w:rPr>
                <w:sz w:val="18"/>
              </w:rPr>
            </w:pPr>
          </w:p>
        </w:tc>
        <w:tc>
          <w:tcPr>
            <w:tcW w:w="3226" w:type="dxa"/>
          </w:tcPr>
          <w:p w14:paraId="3AFDCE91" w14:textId="77777777" w:rsidR="00521CA8" w:rsidRDefault="00521CA8">
            <w:pPr>
              <w:pStyle w:val="TableParagraph"/>
              <w:rPr>
                <w:sz w:val="18"/>
              </w:rPr>
            </w:pPr>
          </w:p>
        </w:tc>
        <w:tc>
          <w:tcPr>
            <w:tcW w:w="1186" w:type="dxa"/>
          </w:tcPr>
          <w:p w14:paraId="35EA6412" w14:textId="77777777" w:rsidR="00521CA8" w:rsidRDefault="00521CA8">
            <w:pPr>
              <w:pStyle w:val="TableParagraph"/>
              <w:rPr>
                <w:sz w:val="18"/>
              </w:rPr>
            </w:pPr>
          </w:p>
        </w:tc>
      </w:tr>
      <w:tr w:rsidR="00521CA8" w14:paraId="676E5BC0" w14:textId="77777777">
        <w:trPr>
          <w:trHeight w:val="4105"/>
        </w:trPr>
        <w:tc>
          <w:tcPr>
            <w:tcW w:w="451" w:type="dxa"/>
          </w:tcPr>
          <w:p w14:paraId="3C5A0FEB" w14:textId="77777777" w:rsidR="00521CA8" w:rsidRDefault="00521CA8">
            <w:pPr>
              <w:pStyle w:val="TableParagraph"/>
              <w:rPr>
                <w:sz w:val="18"/>
              </w:rPr>
            </w:pPr>
          </w:p>
        </w:tc>
        <w:tc>
          <w:tcPr>
            <w:tcW w:w="3540" w:type="dxa"/>
          </w:tcPr>
          <w:p w14:paraId="66217ED0" w14:textId="77777777" w:rsidR="00521CA8" w:rsidRDefault="009E7275">
            <w:pPr>
              <w:pStyle w:val="TableParagraph"/>
              <w:spacing w:before="21" w:line="280" w:lineRule="auto"/>
              <w:ind w:left="115" w:right="569"/>
              <w:rPr>
                <w:sz w:val="18"/>
                <w:szCs w:val="18"/>
              </w:rPr>
            </w:pPr>
            <w:r>
              <w:rPr>
                <w:w w:val="105"/>
                <w:sz w:val="18"/>
                <w:szCs w:val="18"/>
              </w:rPr>
              <w:t>1.1. ՆԳՆ մարդկային ռեսուրսների կարիքների համապարփակ գնահատում՝ ապացուցահեն, գենդերարձագանքող (gender responsive) քաղաքականության մշակման նպատակով</w:t>
            </w:r>
          </w:p>
        </w:tc>
        <w:tc>
          <w:tcPr>
            <w:tcW w:w="2131" w:type="dxa"/>
          </w:tcPr>
          <w:p w14:paraId="2E0AE69A" w14:textId="77777777" w:rsidR="00521CA8" w:rsidRDefault="00521CA8">
            <w:pPr>
              <w:pStyle w:val="TableParagraph"/>
              <w:rPr>
                <w:sz w:val="18"/>
              </w:rPr>
            </w:pPr>
          </w:p>
        </w:tc>
        <w:tc>
          <w:tcPr>
            <w:tcW w:w="1800" w:type="dxa"/>
          </w:tcPr>
          <w:p w14:paraId="733D7124" w14:textId="77777777" w:rsidR="00521CA8" w:rsidRDefault="009E7275">
            <w:pPr>
              <w:pStyle w:val="TableParagraph"/>
              <w:spacing w:before="21" w:line="280" w:lineRule="auto"/>
              <w:ind w:left="115" w:right="785"/>
              <w:rPr>
                <w:sz w:val="18"/>
                <w:szCs w:val="18"/>
              </w:rPr>
            </w:pPr>
            <w:r>
              <w:rPr>
                <w:w w:val="105"/>
                <w:sz w:val="18"/>
                <w:szCs w:val="18"/>
              </w:rPr>
              <w:t xml:space="preserve">Առաջին </w:t>
            </w:r>
            <w:r>
              <w:rPr>
                <w:w w:val="105"/>
                <w:sz w:val="18"/>
                <w:szCs w:val="18"/>
              </w:rPr>
              <w:t>կիսամյակ՝</w:t>
            </w:r>
          </w:p>
          <w:p w14:paraId="172A720F" w14:textId="77777777" w:rsidR="00521CA8" w:rsidRDefault="00521CA8">
            <w:pPr>
              <w:pStyle w:val="TableParagraph"/>
              <w:spacing w:before="10"/>
              <w:rPr>
                <w:sz w:val="20"/>
              </w:rPr>
            </w:pPr>
          </w:p>
          <w:p w14:paraId="52666637" w14:textId="77777777" w:rsidR="00521CA8" w:rsidRDefault="009E7275">
            <w:pPr>
              <w:pStyle w:val="TableParagraph"/>
              <w:spacing w:before="1" w:line="280" w:lineRule="auto"/>
              <w:ind w:left="115" w:right="215"/>
              <w:rPr>
                <w:sz w:val="18"/>
                <w:szCs w:val="18"/>
              </w:rPr>
            </w:pPr>
            <w:r>
              <w:rPr>
                <w:w w:val="105"/>
                <w:sz w:val="18"/>
                <w:szCs w:val="18"/>
              </w:rPr>
              <w:t>Իրականացվել է կարիքների գնահատում, որի հիման վրա մշակվել է մարդկային ռեսուրսների կառավարման ոլորտի բարեփոխում- ներին ուղղված առաջարկներ ներառող զեկույց։</w:t>
            </w:r>
          </w:p>
        </w:tc>
        <w:tc>
          <w:tcPr>
            <w:tcW w:w="1800" w:type="dxa"/>
          </w:tcPr>
          <w:p w14:paraId="3D6C31BC" w14:textId="77777777" w:rsidR="00521CA8" w:rsidRDefault="00521CA8">
            <w:pPr>
              <w:pStyle w:val="TableParagraph"/>
              <w:rPr>
                <w:sz w:val="18"/>
              </w:rPr>
            </w:pPr>
          </w:p>
        </w:tc>
        <w:tc>
          <w:tcPr>
            <w:tcW w:w="1889" w:type="dxa"/>
          </w:tcPr>
          <w:p w14:paraId="7ABCC665" w14:textId="77777777" w:rsidR="00521CA8" w:rsidRDefault="009E7275">
            <w:pPr>
              <w:pStyle w:val="TableParagraph"/>
              <w:spacing w:before="21"/>
              <w:ind w:left="133" w:right="122"/>
              <w:jc w:val="center"/>
              <w:rPr>
                <w:sz w:val="18"/>
                <w:szCs w:val="18"/>
              </w:rPr>
            </w:pPr>
            <w:r>
              <w:rPr>
                <w:w w:val="120"/>
                <w:sz w:val="18"/>
                <w:szCs w:val="18"/>
              </w:rPr>
              <w:t>ՀՀ</w:t>
            </w:r>
          </w:p>
          <w:p w14:paraId="37140D5F" w14:textId="77777777" w:rsidR="00521CA8" w:rsidRDefault="009E7275">
            <w:pPr>
              <w:pStyle w:val="TableParagraph"/>
              <w:spacing w:before="35" w:line="280" w:lineRule="auto"/>
              <w:ind w:left="136" w:right="122"/>
              <w:jc w:val="center"/>
              <w:rPr>
                <w:sz w:val="18"/>
                <w:szCs w:val="18"/>
              </w:rPr>
            </w:pPr>
            <w:r>
              <w:rPr>
                <w:w w:val="105"/>
                <w:sz w:val="18"/>
                <w:szCs w:val="18"/>
              </w:rPr>
              <w:t>քաղաքացիական ծառայության գրասենյակ</w:t>
            </w:r>
          </w:p>
        </w:tc>
        <w:tc>
          <w:tcPr>
            <w:tcW w:w="3226" w:type="dxa"/>
          </w:tcPr>
          <w:p w14:paraId="1751D8F2" w14:textId="77777777" w:rsidR="00521CA8" w:rsidRDefault="009E7275">
            <w:pPr>
              <w:pStyle w:val="TableParagraph"/>
              <w:numPr>
                <w:ilvl w:val="0"/>
                <w:numId w:val="74"/>
              </w:numPr>
              <w:tabs>
                <w:tab w:val="left" w:pos="298"/>
              </w:tabs>
              <w:spacing w:before="21" w:line="280" w:lineRule="auto"/>
              <w:ind w:right="285" w:firstLine="0"/>
              <w:rPr>
                <w:sz w:val="18"/>
                <w:szCs w:val="18"/>
              </w:rPr>
            </w:pPr>
            <w:r>
              <w:rPr>
                <w:w w:val="105"/>
                <w:sz w:val="18"/>
                <w:szCs w:val="18"/>
              </w:rPr>
              <w:t xml:space="preserve">Մշակվել և ՆԳՆ պաշտոնական կայքում </w:t>
            </w:r>
            <w:r>
              <w:rPr>
                <w:w w:val="105"/>
                <w:sz w:val="18"/>
                <w:szCs w:val="18"/>
              </w:rPr>
              <w:t>հրապարակվել է ՆԳՆ մարդկային ռեսուրսների կառա- վարման վարչության և ոստիկա- նության կադրային կարիքների գնահատումը ներառող</w:t>
            </w:r>
            <w:r>
              <w:rPr>
                <w:spacing w:val="10"/>
                <w:w w:val="105"/>
                <w:sz w:val="18"/>
                <w:szCs w:val="18"/>
              </w:rPr>
              <w:t xml:space="preserve"> </w:t>
            </w:r>
            <w:r>
              <w:rPr>
                <w:w w:val="105"/>
                <w:sz w:val="18"/>
                <w:szCs w:val="18"/>
              </w:rPr>
              <w:t>զեկույցը։</w:t>
            </w:r>
          </w:p>
          <w:p w14:paraId="39FC70D0" w14:textId="77777777" w:rsidR="00521CA8" w:rsidRDefault="00521CA8">
            <w:pPr>
              <w:pStyle w:val="TableParagraph"/>
              <w:spacing w:before="9"/>
              <w:rPr>
                <w:sz w:val="20"/>
              </w:rPr>
            </w:pPr>
          </w:p>
          <w:p w14:paraId="2480BE8B" w14:textId="77777777" w:rsidR="00521CA8" w:rsidRDefault="009E7275">
            <w:pPr>
              <w:pStyle w:val="TableParagraph"/>
              <w:numPr>
                <w:ilvl w:val="0"/>
                <w:numId w:val="74"/>
              </w:numPr>
              <w:tabs>
                <w:tab w:val="left" w:pos="322"/>
              </w:tabs>
              <w:spacing w:line="280" w:lineRule="auto"/>
              <w:ind w:right="202" w:firstLine="0"/>
              <w:rPr>
                <w:sz w:val="18"/>
                <w:szCs w:val="18"/>
              </w:rPr>
            </w:pPr>
            <w:r>
              <w:rPr>
                <w:w w:val="105"/>
                <w:sz w:val="18"/>
                <w:szCs w:val="18"/>
              </w:rPr>
              <w:t>Կարիքների գնահատումը կատարվել է միջազգային լավագույն փորձի հիման վրա և մշակված զեկույցը ներառում է արձանագրված խնդիրների, այդ թվում՝ գենդերային հիմքով առկա խնդիրների լուծման</w:t>
            </w:r>
            <w:r>
              <w:rPr>
                <w:spacing w:val="-13"/>
                <w:w w:val="105"/>
                <w:sz w:val="18"/>
                <w:szCs w:val="18"/>
              </w:rPr>
              <w:t xml:space="preserve"> </w:t>
            </w:r>
            <w:r>
              <w:rPr>
                <w:w w:val="105"/>
                <w:sz w:val="18"/>
                <w:szCs w:val="18"/>
              </w:rPr>
              <w:t>առաջարկներ։</w:t>
            </w:r>
          </w:p>
          <w:p w14:paraId="7A1AB24F" w14:textId="77777777" w:rsidR="00521CA8" w:rsidRDefault="00521CA8">
            <w:pPr>
              <w:pStyle w:val="TableParagraph"/>
              <w:spacing w:before="7"/>
              <w:rPr>
                <w:sz w:val="20"/>
              </w:rPr>
            </w:pPr>
          </w:p>
          <w:p w14:paraId="6D377C67" w14:textId="77777777" w:rsidR="00521CA8" w:rsidRDefault="009E7275">
            <w:pPr>
              <w:pStyle w:val="TableParagraph"/>
              <w:ind w:left="115"/>
              <w:rPr>
                <w:sz w:val="18"/>
                <w:szCs w:val="18"/>
              </w:rPr>
            </w:pPr>
            <w:r>
              <w:rPr>
                <w:w w:val="110"/>
                <w:sz w:val="18"/>
                <w:szCs w:val="18"/>
              </w:rPr>
              <w:t>Ելակետային՝ 0:</w:t>
            </w:r>
          </w:p>
        </w:tc>
        <w:tc>
          <w:tcPr>
            <w:tcW w:w="1186" w:type="dxa"/>
          </w:tcPr>
          <w:p w14:paraId="04AC776E" w14:textId="77777777" w:rsidR="00521CA8" w:rsidRDefault="009E7275">
            <w:pPr>
              <w:pStyle w:val="TableParagraph"/>
              <w:spacing w:before="21" w:line="280" w:lineRule="auto"/>
              <w:ind w:left="136" w:right="127" w:hanging="2"/>
              <w:jc w:val="center"/>
              <w:rPr>
                <w:sz w:val="18"/>
                <w:szCs w:val="18"/>
              </w:rPr>
            </w:pPr>
            <w:r>
              <w:rPr>
                <w:w w:val="110"/>
                <w:sz w:val="18"/>
                <w:szCs w:val="18"/>
              </w:rPr>
              <w:t xml:space="preserve">Օրենքով </w:t>
            </w:r>
            <w:r>
              <w:rPr>
                <w:w w:val="105"/>
                <w:sz w:val="18"/>
                <w:szCs w:val="18"/>
              </w:rPr>
              <w:t xml:space="preserve">չարգելված </w:t>
            </w:r>
            <w:r>
              <w:rPr>
                <w:w w:val="110"/>
                <w:sz w:val="18"/>
                <w:szCs w:val="18"/>
              </w:rPr>
              <w:t>միջոցներ</w:t>
            </w:r>
          </w:p>
        </w:tc>
      </w:tr>
      <w:tr w:rsidR="00521CA8" w14:paraId="22DDDB7B" w14:textId="77777777">
        <w:trPr>
          <w:trHeight w:val="4348"/>
        </w:trPr>
        <w:tc>
          <w:tcPr>
            <w:tcW w:w="451" w:type="dxa"/>
          </w:tcPr>
          <w:p w14:paraId="0FC2B5B6" w14:textId="77777777" w:rsidR="00521CA8" w:rsidRDefault="00521CA8">
            <w:pPr>
              <w:pStyle w:val="TableParagraph"/>
              <w:rPr>
                <w:sz w:val="18"/>
              </w:rPr>
            </w:pPr>
          </w:p>
        </w:tc>
        <w:tc>
          <w:tcPr>
            <w:tcW w:w="3540" w:type="dxa"/>
          </w:tcPr>
          <w:p w14:paraId="3BC1BC3E" w14:textId="77777777" w:rsidR="00521CA8" w:rsidRDefault="009E7275">
            <w:pPr>
              <w:pStyle w:val="TableParagraph"/>
              <w:spacing w:before="21" w:line="280" w:lineRule="auto"/>
              <w:ind w:left="115" w:right="549"/>
              <w:jc w:val="both"/>
              <w:rPr>
                <w:sz w:val="18"/>
                <w:szCs w:val="18"/>
              </w:rPr>
            </w:pPr>
            <w:r>
              <w:rPr>
                <w:w w:val="105"/>
                <w:sz w:val="18"/>
                <w:szCs w:val="18"/>
              </w:rPr>
              <w:t>1.2. ՆԳՆ մարդկային ռեսուրսների կառավարման գործողությունների համալիրի կենսագործում</w:t>
            </w:r>
          </w:p>
        </w:tc>
        <w:tc>
          <w:tcPr>
            <w:tcW w:w="2131" w:type="dxa"/>
          </w:tcPr>
          <w:p w14:paraId="125F680C" w14:textId="77777777" w:rsidR="00521CA8" w:rsidRDefault="00521CA8">
            <w:pPr>
              <w:pStyle w:val="TableParagraph"/>
              <w:rPr>
                <w:sz w:val="18"/>
              </w:rPr>
            </w:pPr>
          </w:p>
        </w:tc>
        <w:tc>
          <w:tcPr>
            <w:tcW w:w="1800" w:type="dxa"/>
          </w:tcPr>
          <w:p w14:paraId="71275FCF" w14:textId="77777777" w:rsidR="00521CA8" w:rsidRDefault="009E7275">
            <w:pPr>
              <w:pStyle w:val="TableParagraph"/>
              <w:spacing w:before="21" w:line="280" w:lineRule="auto"/>
              <w:ind w:left="115" w:right="785"/>
              <w:rPr>
                <w:sz w:val="18"/>
                <w:szCs w:val="18"/>
              </w:rPr>
            </w:pPr>
            <w:r>
              <w:rPr>
                <w:w w:val="105"/>
                <w:sz w:val="18"/>
                <w:szCs w:val="18"/>
              </w:rPr>
              <w:t>Երկրորդ կիսամյակ՝</w:t>
            </w:r>
          </w:p>
          <w:p w14:paraId="0E938508" w14:textId="77777777" w:rsidR="00521CA8" w:rsidRDefault="00521CA8">
            <w:pPr>
              <w:pStyle w:val="TableParagraph"/>
              <w:spacing w:before="10"/>
              <w:rPr>
                <w:sz w:val="20"/>
              </w:rPr>
            </w:pPr>
          </w:p>
          <w:p w14:paraId="4C634F0F" w14:textId="77777777" w:rsidR="00521CA8" w:rsidRDefault="009E7275">
            <w:pPr>
              <w:pStyle w:val="TableParagraph"/>
              <w:numPr>
                <w:ilvl w:val="0"/>
                <w:numId w:val="73"/>
              </w:numPr>
              <w:tabs>
                <w:tab w:val="left" w:pos="298"/>
              </w:tabs>
              <w:spacing w:before="1" w:line="280" w:lineRule="auto"/>
              <w:ind w:right="177" w:firstLine="0"/>
              <w:rPr>
                <w:sz w:val="18"/>
                <w:szCs w:val="18"/>
              </w:rPr>
            </w:pPr>
            <w:r>
              <w:rPr>
                <w:w w:val="105"/>
                <w:sz w:val="18"/>
                <w:szCs w:val="18"/>
              </w:rPr>
              <w:t xml:space="preserve">Ընդունվել է մարդկային ռեսուրսների </w:t>
            </w:r>
            <w:r>
              <w:rPr>
                <w:w w:val="105"/>
                <w:sz w:val="18"/>
                <w:szCs w:val="18"/>
              </w:rPr>
              <w:t>կառավարման ոլորտի բարեփոխումների աշխատանքային ծրագիրը։</w:t>
            </w:r>
          </w:p>
          <w:p w14:paraId="18DCD369" w14:textId="77777777" w:rsidR="00521CA8" w:rsidRDefault="00521CA8">
            <w:pPr>
              <w:pStyle w:val="TableParagraph"/>
              <w:spacing w:before="6"/>
              <w:rPr>
                <w:sz w:val="20"/>
              </w:rPr>
            </w:pPr>
          </w:p>
          <w:p w14:paraId="6AA71844" w14:textId="77777777" w:rsidR="00521CA8" w:rsidRDefault="009E7275">
            <w:pPr>
              <w:pStyle w:val="TableParagraph"/>
              <w:numPr>
                <w:ilvl w:val="0"/>
                <w:numId w:val="73"/>
              </w:numPr>
              <w:tabs>
                <w:tab w:val="left" w:pos="322"/>
              </w:tabs>
              <w:spacing w:before="1" w:line="280" w:lineRule="auto"/>
              <w:ind w:right="440" w:firstLine="0"/>
              <w:rPr>
                <w:sz w:val="18"/>
                <w:szCs w:val="18"/>
              </w:rPr>
            </w:pPr>
            <w:r>
              <w:rPr>
                <w:w w:val="105"/>
                <w:sz w:val="18"/>
                <w:szCs w:val="18"/>
              </w:rPr>
              <w:t>Աշխատան- քային ծրագրի հիման վրա և Հայաստանի Հանրապետու-</w:t>
            </w:r>
          </w:p>
          <w:p w14:paraId="275AE097" w14:textId="77777777" w:rsidR="00521CA8" w:rsidRDefault="009E7275">
            <w:pPr>
              <w:pStyle w:val="TableParagraph"/>
              <w:spacing w:line="197" w:lineRule="exact"/>
              <w:ind w:left="115"/>
              <w:rPr>
                <w:sz w:val="18"/>
                <w:szCs w:val="18"/>
              </w:rPr>
            </w:pPr>
            <w:r>
              <w:rPr>
                <w:w w:val="105"/>
                <w:sz w:val="18"/>
                <w:szCs w:val="18"/>
              </w:rPr>
              <w:t>թյան պետական</w:t>
            </w:r>
          </w:p>
        </w:tc>
        <w:tc>
          <w:tcPr>
            <w:tcW w:w="1800" w:type="dxa"/>
          </w:tcPr>
          <w:p w14:paraId="6466CC4E" w14:textId="77777777" w:rsidR="00521CA8" w:rsidRDefault="009E7275">
            <w:pPr>
              <w:pStyle w:val="TableParagraph"/>
              <w:spacing w:before="21" w:line="280" w:lineRule="auto"/>
              <w:ind w:left="115" w:right="785"/>
              <w:rPr>
                <w:sz w:val="18"/>
                <w:szCs w:val="18"/>
              </w:rPr>
            </w:pPr>
            <w:r>
              <w:rPr>
                <w:w w:val="105"/>
                <w:sz w:val="18"/>
                <w:szCs w:val="18"/>
              </w:rPr>
              <w:t>Երկրորդ կիսամյակ՝</w:t>
            </w:r>
          </w:p>
          <w:p w14:paraId="56B8C92A" w14:textId="77777777" w:rsidR="00521CA8" w:rsidRDefault="00521CA8">
            <w:pPr>
              <w:pStyle w:val="TableParagraph"/>
              <w:spacing w:before="10"/>
              <w:rPr>
                <w:sz w:val="20"/>
              </w:rPr>
            </w:pPr>
          </w:p>
          <w:p w14:paraId="0A0A41A1" w14:textId="77777777" w:rsidR="00521CA8" w:rsidRDefault="009E7275">
            <w:pPr>
              <w:pStyle w:val="TableParagraph"/>
              <w:spacing w:before="1" w:line="280" w:lineRule="auto"/>
              <w:ind w:left="115" w:right="251"/>
              <w:rPr>
                <w:sz w:val="18"/>
                <w:szCs w:val="18"/>
              </w:rPr>
            </w:pPr>
            <w:r>
              <w:rPr>
                <w:w w:val="105"/>
                <w:sz w:val="18"/>
                <w:szCs w:val="18"/>
              </w:rPr>
              <w:t>Աշխատանքային ծրագրի հիման վրա և Հայաստանի Հանրապետու- թյան պետական իշխանության մարմիններում աշխատանքային ծրագրերի կազմման կարգի համաձայն մշակվել և ընդունվել է ՆԳՆ</w:t>
            </w:r>
          </w:p>
          <w:p w14:paraId="46846A25" w14:textId="77777777" w:rsidR="00521CA8" w:rsidRDefault="009E7275">
            <w:pPr>
              <w:pStyle w:val="TableParagraph"/>
              <w:spacing w:line="192" w:lineRule="exact"/>
              <w:ind w:left="115"/>
              <w:rPr>
                <w:sz w:val="18"/>
                <w:szCs w:val="18"/>
              </w:rPr>
            </w:pPr>
            <w:r>
              <w:rPr>
                <w:w w:val="105"/>
                <w:sz w:val="18"/>
                <w:szCs w:val="18"/>
              </w:rPr>
              <w:t>մարդկային</w:t>
            </w:r>
          </w:p>
        </w:tc>
        <w:tc>
          <w:tcPr>
            <w:tcW w:w="1889" w:type="dxa"/>
          </w:tcPr>
          <w:p w14:paraId="60E8F12B" w14:textId="77777777" w:rsidR="00521CA8" w:rsidRDefault="009E7275">
            <w:pPr>
              <w:pStyle w:val="TableParagraph"/>
              <w:spacing w:before="21"/>
              <w:ind w:left="133" w:right="122"/>
              <w:jc w:val="center"/>
              <w:rPr>
                <w:sz w:val="18"/>
                <w:szCs w:val="18"/>
              </w:rPr>
            </w:pPr>
            <w:r>
              <w:rPr>
                <w:w w:val="120"/>
                <w:sz w:val="18"/>
                <w:szCs w:val="18"/>
              </w:rPr>
              <w:t>ՀՀ</w:t>
            </w:r>
          </w:p>
          <w:p w14:paraId="6378F5C1" w14:textId="77777777" w:rsidR="00521CA8" w:rsidRDefault="009E7275">
            <w:pPr>
              <w:pStyle w:val="TableParagraph"/>
              <w:spacing w:before="35" w:line="280" w:lineRule="auto"/>
              <w:ind w:left="136" w:right="122"/>
              <w:jc w:val="center"/>
              <w:rPr>
                <w:sz w:val="18"/>
                <w:szCs w:val="18"/>
              </w:rPr>
            </w:pPr>
            <w:r>
              <w:rPr>
                <w:w w:val="105"/>
                <w:sz w:val="18"/>
                <w:szCs w:val="18"/>
              </w:rPr>
              <w:t>քաղաքացիական ծառայության գրասենյակ</w:t>
            </w:r>
          </w:p>
        </w:tc>
        <w:tc>
          <w:tcPr>
            <w:tcW w:w="3226" w:type="dxa"/>
          </w:tcPr>
          <w:p w14:paraId="3278E5F9" w14:textId="77777777" w:rsidR="00521CA8" w:rsidRDefault="009E7275">
            <w:pPr>
              <w:pStyle w:val="TableParagraph"/>
              <w:numPr>
                <w:ilvl w:val="0"/>
                <w:numId w:val="72"/>
              </w:numPr>
              <w:tabs>
                <w:tab w:val="left" w:pos="298"/>
              </w:tabs>
              <w:spacing w:before="21" w:line="280" w:lineRule="auto"/>
              <w:ind w:right="442" w:firstLine="0"/>
              <w:rPr>
                <w:sz w:val="18"/>
                <w:szCs w:val="18"/>
              </w:rPr>
            </w:pPr>
            <w:r>
              <w:rPr>
                <w:w w:val="105"/>
                <w:sz w:val="18"/>
                <w:szCs w:val="18"/>
              </w:rPr>
              <w:t>Մարդկային ռեսուրսների կառավարման ոլորտի բարեփո- խումների աշխատանքային ծրագիրը հաստատող Ներքին գործերի նախարարի հրամանն ընդունվել</w:t>
            </w:r>
            <w:r>
              <w:rPr>
                <w:spacing w:val="5"/>
                <w:w w:val="105"/>
                <w:sz w:val="18"/>
                <w:szCs w:val="18"/>
              </w:rPr>
              <w:t xml:space="preserve"> </w:t>
            </w:r>
            <w:r>
              <w:rPr>
                <w:w w:val="105"/>
                <w:sz w:val="18"/>
                <w:szCs w:val="18"/>
              </w:rPr>
              <w:t>է։</w:t>
            </w:r>
          </w:p>
          <w:p w14:paraId="631B5AC5" w14:textId="77777777" w:rsidR="00521CA8" w:rsidRDefault="00521CA8">
            <w:pPr>
              <w:pStyle w:val="TableParagraph"/>
              <w:spacing w:before="9"/>
              <w:rPr>
                <w:sz w:val="20"/>
              </w:rPr>
            </w:pPr>
          </w:p>
          <w:p w14:paraId="2B762530" w14:textId="77777777" w:rsidR="00521CA8" w:rsidRDefault="009E7275">
            <w:pPr>
              <w:pStyle w:val="TableParagraph"/>
              <w:numPr>
                <w:ilvl w:val="0"/>
                <w:numId w:val="72"/>
              </w:numPr>
              <w:tabs>
                <w:tab w:val="left" w:pos="322"/>
              </w:tabs>
              <w:spacing w:line="280" w:lineRule="auto"/>
              <w:ind w:right="109" w:firstLine="0"/>
              <w:rPr>
                <w:sz w:val="18"/>
                <w:szCs w:val="18"/>
              </w:rPr>
            </w:pPr>
            <w:r>
              <w:rPr>
                <w:w w:val="105"/>
                <w:sz w:val="18"/>
                <w:szCs w:val="18"/>
              </w:rPr>
              <w:t xml:space="preserve">Նախագծի </w:t>
            </w:r>
            <w:r>
              <w:rPr>
                <w:w w:val="105"/>
                <w:sz w:val="18"/>
                <w:szCs w:val="18"/>
              </w:rPr>
              <w:t>վերաբերյալ անցկացվել է առնվազն 4 հանրային քննարկում, դրանց շրջանակներում ներկայացված առաջարկների առնվազն 40%-ն ընդունվել</w:t>
            </w:r>
            <w:r>
              <w:rPr>
                <w:spacing w:val="23"/>
                <w:w w:val="105"/>
                <w:sz w:val="18"/>
                <w:szCs w:val="18"/>
              </w:rPr>
              <w:t xml:space="preserve"> </w:t>
            </w:r>
            <w:r>
              <w:rPr>
                <w:w w:val="105"/>
                <w:sz w:val="18"/>
                <w:szCs w:val="18"/>
              </w:rPr>
              <w:t>է։</w:t>
            </w:r>
          </w:p>
          <w:p w14:paraId="6E7D724F" w14:textId="77777777" w:rsidR="00521CA8" w:rsidRDefault="00521CA8">
            <w:pPr>
              <w:pStyle w:val="TableParagraph"/>
              <w:spacing w:before="9"/>
              <w:rPr>
                <w:sz w:val="20"/>
              </w:rPr>
            </w:pPr>
          </w:p>
          <w:p w14:paraId="5D9732AA" w14:textId="77777777" w:rsidR="00521CA8" w:rsidRDefault="009E7275">
            <w:pPr>
              <w:pStyle w:val="TableParagraph"/>
              <w:numPr>
                <w:ilvl w:val="0"/>
                <w:numId w:val="72"/>
              </w:numPr>
              <w:tabs>
                <w:tab w:val="left" w:pos="332"/>
              </w:tabs>
              <w:spacing w:line="280" w:lineRule="auto"/>
              <w:ind w:right="208" w:firstLine="0"/>
              <w:rPr>
                <w:sz w:val="18"/>
                <w:szCs w:val="18"/>
              </w:rPr>
            </w:pPr>
            <w:r>
              <w:rPr>
                <w:w w:val="105"/>
                <w:sz w:val="18"/>
                <w:szCs w:val="18"/>
              </w:rPr>
              <w:t>Հաստատված աշխատանքային ծրագրում ներառված է կարիքների գնահատման զեկույցով ներկայացված</w:t>
            </w:r>
            <w:r>
              <w:rPr>
                <w:spacing w:val="10"/>
                <w:w w:val="105"/>
                <w:sz w:val="18"/>
                <w:szCs w:val="18"/>
              </w:rPr>
              <w:t xml:space="preserve"> </w:t>
            </w:r>
            <w:r>
              <w:rPr>
                <w:w w:val="105"/>
                <w:sz w:val="18"/>
                <w:szCs w:val="18"/>
              </w:rPr>
              <w:t>առաջարկների</w:t>
            </w:r>
          </w:p>
          <w:p w14:paraId="0C7F883D" w14:textId="77777777" w:rsidR="00521CA8" w:rsidRDefault="009E7275">
            <w:pPr>
              <w:pStyle w:val="TableParagraph"/>
              <w:spacing w:line="197" w:lineRule="exact"/>
              <w:ind w:left="115"/>
              <w:rPr>
                <w:sz w:val="18"/>
                <w:szCs w:val="18"/>
              </w:rPr>
            </w:pPr>
            <w:r>
              <w:rPr>
                <w:w w:val="105"/>
                <w:sz w:val="18"/>
                <w:szCs w:val="18"/>
              </w:rPr>
              <w:t>առնվազն 40%-ը։</w:t>
            </w:r>
          </w:p>
        </w:tc>
        <w:tc>
          <w:tcPr>
            <w:tcW w:w="1186" w:type="dxa"/>
          </w:tcPr>
          <w:p w14:paraId="139A55E5" w14:textId="77777777" w:rsidR="00521CA8" w:rsidRDefault="009E7275">
            <w:pPr>
              <w:pStyle w:val="TableParagraph"/>
              <w:spacing w:before="21" w:line="280" w:lineRule="auto"/>
              <w:ind w:left="136" w:right="127" w:hanging="2"/>
              <w:jc w:val="center"/>
              <w:rPr>
                <w:sz w:val="18"/>
                <w:szCs w:val="18"/>
              </w:rPr>
            </w:pPr>
            <w:r>
              <w:rPr>
                <w:w w:val="110"/>
                <w:sz w:val="18"/>
                <w:szCs w:val="18"/>
              </w:rPr>
              <w:t xml:space="preserve">Օրենքով </w:t>
            </w:r>
            <w:r>
              <w:rPr>
                <w:w w:val="105"/>
                <w:sz w:val="18"/>
                <w:szCs w:val="18"/>
              </w:rPr>
              <w:t xml:space="preserve">չարգելված </w:t>
            </w:r>
            <w:r>
              <w:rPr>
                <w:w w:val="110"/>
                <w:sz w:val="18"/>
                <w:szCs w:val="18"/>
              </w:rPr>
              <w:t>միջոցներ</w:t>
            </w:r>
          </w:p>
        </w:tc>
      </w:tr>
    </w:tbl>
    <w:p w14:paraId="3439B462"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24C9DE02"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3947C55A" w14:textId="77777777">
        <w:trPr>
          <w:trHeight w:val="5438"/>
        </w:trPr>
        <w:tc>
          <w:tcPr>
            <w:tcW w:w="451" w:type="dxa"/>
            <w:vMerge w:val="restart"/>
          </w:tcPr>
          <w:p w14:paraId="6F56B45C" w14:textId="77777777" w:rsidR="00521CA8" w:rsidRDefault="00521CA8">
            <w:pPr>
              <w:pStyle w:val="TableParagraph"/>
              <w:rPr>
                <w:sz w:val="18"/>
              </w:rPr>
            </w:pPr>
          </w:p>
        </w:tc>
        <w:tc>
          <w:tcPr>
            <w:tcW w:w="3540" w:type="dxa"/>
            <w:vMerge w:val="restart"/>
          </w:tcPr>
          <w:p w14:paraId="6C52321E" w14:textId="77777777" w:rsidR="00521CA8" w:rsidRDefault="00521CA8">
            <w:pPr>
              <w:pStyle w:val="TableParagraph"/>
              <w:rPr>
                <w:sz w:val="18"/>
              </w:rPr>
            </w:pPr>
          </w:p>
        </w:tc>
        <w:tc>
          <w:tcPr>
            <w:tcW w:w="2131" w:type="dxa"/>
            <w:vMerge w:val="restart"/>
          </w:tcPr>
          <w:p w14:paraId="28599D1D" w14:textId="77777777" w:rsidR="00521CA8" w:rsidRDefault="00521CA8">
            <w:pPr>
              <w:pStyle w:val="TableParagraph"/>
              <w:rPr>
                <w:sz w:val="18"/>
              </w:rPr>
            </w:pPr>
          </w:p>
        </w:tc>
        <w:tc>
          <w:tcPr>
            <w:tcW w:w="1800" w:type="dxa"/>
            <w:tcBorders>
              <w:bottom w:val="nil"/>
            </w:tcBorders>
          </w:tcPr>
          <w:p w14:paraId="10ED30E3" w14:textId="77777777" w:rsidR="00521CA8" w:rsidRDefault="009E7275">
            <w:pPr>
              <w:pStyle w:val="TableParagraph"/>
              <w:spacing w:before="23" w:line="280" w:lineRule="auto"/>
              <w:ind w:left="115" w:right="217"/>
              <w:rPr>
                <w:sz w:val="18"/>
                <w:szCs w:val="18"/>
              </w:rPr>
            </w:pPr>
            <w:r>
              <w:rPr>
                <w:w w:val="105"/>
                <w:sz w:val="18"/>
                <w:szCs w:val="18"/>
              </w:rPr>
              <w:t>իշխանության մարմիններում աշխատանքային ծրագրերի կազմման կարգի համաձայն մշակվել և ընդունվել է ՆԳՆ մարդկային ռեսուրսների կառավարման վարչության 2026 թվականի աշխատանքային տարեկան ծրագիրը։</w:t>
            </w:r>
          </w:p>
        </w:tc>
        <w:tc>
          <w:tcPr>
            <w:tcW w:w="1800" w:type="dxa"/>
            <w:tcBorders>
              <w:bottom w:val="nil"/>
            </w:tcBorders>
          </w:tcPr>
          <w:p w14:paraId="767935A6" w14:textId="77777777" w:rsidR="00521CA8" w:rsidRDefault="009E7275">
            <w:pPr>
              <w:pStyle w:val="TableParagraph"/>
              <w:spacing w:before="23" w:line="280" w:lineRule="auto"/>
              <w:ind w:left="115" w:right="88"/>
              <w:rPr>
                <w:sz w:val="18"/>
                <w:szCs w:val="18"/>
              </w:rPr>
            </w:pPr>
            <w:r>
              <w:rPr>
                <w:w w:val="105"/>
                <w:sz w:val="18"/>
                <w:szCs w:val="18"/>
              </w:rPr>
              <w:t xml:space="preserve">ռեսուրսների </w:t>
            </w:r>
            <w:r>
              <w:rPr>
                <w:w w:val="105"/>
                <w:sz w:val="18"/>
                <w:szCs w:val="18"/>
              </w:rPr>
              <w:t>կառավարման վարչության 2027 թվականի աշխատանքային տարեկան ծրագիրը։</w:t>
            </w:r>
          </w:p>
        </w:tc>
        <w:tc>
          <w:tcPr>
            <w:tcW w:w="1889" w:type="dxa"/>
            <w:vMerge w:val="restart"/>
          </w:tcPr>
          <w:p w14:paraId="230C228F" w14:textId="77777777" w:rsidR="00521CA8" w:rsidRDefault="00521CA8">
            <w:pPr>
              <w:pStyle w:val="TableParagraph"/>
              <w:rPr>
                <w:sz w:val="18"/>
              </w:rPr>
            </w:pPr>
          </w:p>
        </w:tc>
        <w:tc>
          <w:tcPr>
            <w:tcW w:w="3226" w:type="dxa"/>
            <w:tcBorders>
              <w:bottom w:val="nil"/>
            </w:tcBorders>
          </w:tcPr>
          <w:p w14:paraId="2396882A" w14:textId="77777777" w:rsidR="00521CA8" w:rsidRDefault="00521CA8">
            <w:pPr>
              <w:pStyle w:val="TableParagraph"/>
              <w:spacing w:before="10"/>
            </w:pPr>
          </w:p>
          <w:p w14:paraId="60F28048" w14:textId="77777777" w:rsidR="00521CA8" w:rsidRDefault="009E7275">
            <w:pPr>
              <w:pStyle w:val="TableParagraph"/>
              <w:numPr>
                <w:ilvl w:val="0"/>
                <w:numId w:val="71"/>
              </w:numPr>
              <w:tabs>
                <w:tab w:val="left" w:pos="324"/>
              </w:tabs>
              <w:spacing w:line="280" w:lineRule="auto"/>
              <w:ind w:right="331" w:firstLine="0"/>
              <w:rPr>
                <w:sz w:val="18"/>
                <w:szCs w:val="18"/>
              </w:rPr>
            </w:pPr>
            <w:r>
              <w:rPr>
                <w:w w:val="105"/>
                <w:sz w:val="18"/>
                <w:szCs w:val="18"/>
              </w:rPr>
              <w:t>Աշխատանքային ծրագիրը ներառում է գենդերարձագանքող միջոցառումներ, ինչպես նաև ոստիկանության ծառայողների աշխատանք-կյանք հավասա- րակշռության հաստատման հետ կապված խնդիրների լուծմանն ուղղված</w:t>
            </w:r>
            <w:r>
              <w:rPr>
                <w:spacing w:val="5"/>
                <w:w w:val="105"/>
                <w:sz w:val="18"/>
                <w:szCs w:val="18"/>
              </w:rPr>
              <w:t xml:space="preserve"> </w:t>
            </w:r>
            <w:r>
              <w:rPr>
                <w:w w:val="105"/>
                <w:sz w:val="18"/>
                <w:szCs w:val="18"/>
              </w:rPr>
              <w:t>միջոցառումներ։</w:t>
            </w:r>
          </w:p>
          <w:p w14:paraId="52303FDE" w14:textId="77777777" w:rsidR="00521CA8" w:rsidRDefault="00521CA8">
            <w:pPr>
              <w:pStyle w:val="TableParagraph"/>
              <w:spacing w:before="7"/>
              <w:rPr>
                <w:sz w:val="20"/>
              </w:rPr>
            </w:pPr>
          </w:p>
          <w:p w14:paraId="200F0F34" w14:textId="77777777" w:rsidR="00521CA8" w:rsidRDefault="009E7275">
            <w:pPr>
              <w:pStyle w:val="TableParagraph"/>
              <w:spacing w:before="1"/>
              <w:ind w:left="115"/>
              <w:rPr>
                <w:sz w:val="18"/>
                <w:szCs w:val="18"/>
              </w:rPr>
            </w:pPr>
            <w:r>
              <w:rPr>
                <w:w w:val="110"/>
                <w:sz w:val="18"/>
                <w:szCs w:val="18"/>
              </w:rPr>
              <w:t>Ելակետային՝ 0։</w:t>
            </w:r>
          </w:p>
          <w:p w14:paraId="7CC6F269" w14:textId="77777777" w:rsidR="00521CA8" w:rsidRDefault="00521CA8">
            <w:pPr>
              <w:pStyle w:val="TableParagraph"/>
              <w:spacing w:before="10"/>
              <w:rPr>
                <w:sz w:val="23"/>
              </w:rPr>
            </w:pPr>
          </w:p>
          <w:p w14:paraId="774EB302" w14:textId="77777777" w:rsidR="00521CA8" w:rsidRDefault="009E7275">
            <w:pPr>
              <w:pStyle w:val="TableParagraph"/>
              <w:numPr>
                <w:ilvl w:val="0"/>
                <w:numId w:val="71"/>
              </w:numPr>
              <w:tabs>
                <w:tab w:val="left" w:pos="329"/>
              </w:tabs>
              <w:spacing w:line="280" w:lineRule="auto"/>
              <w:ind w:right="125" w:firstLine="0"/>
              <w:rPr>
                <w:sz w:val="18"/>
                <w:szCs w:val="18"/>
              </w:rPr>
            </w:pPr>
            <w:r>
              <w:rPr>
                <w:w w:val="105"/>
                <w:sz w:val="18"/>
                <w:szCs w:val="18"/>
              </w:rPr>
              <w:t>Աշխատանքային ծրագրի հենքով և ՀՀ պետական իշխանության մարմիններում աշխատանքային ծրագրերի կազմման կարգի համաձայն մշակված ՆԳՆ մարդկային ռեսուրսների կառավարման վարչության 2026 և 2027</w:t>
            </w:r>
            <w:r>
              <w:rPr>
                <w:spacing w:val="46"/>
                <w:w w:val="105"/>
                <w:sz w:val="18"/>
                <w:szCs w:val="18"/>
              </w:rPr>
              <w:t xml:space="preserve"> </w:t>
            </w:r>
            <w:r>
              <w:rPr>
                <w:w w:val="105"/>
                <w:sz w:val="18"/>
                <w:szCs w:val="18"/>
              </w:rPr>
              <w:t xml:space="preserve">թվականների աշխատանքային տարեկան ծրագրերը </w:t>
            </w:r>
            <w:r>
              <w:rPr>
                <w:w w:val="105"/>
                <w:sz w:val="18"/>
                <w:szCs w:val="18"/>
              </w:rPr>
              <w:t>հաստատվել</w:t>
            </w:r>
            <w:r>
              <w:rPr>
                <w:spacing w:val="16"/>
                <w:w w:val="105"/>
                <w:sz w:val="18"/>
                <w:szCs w:val="18"/>
              </w:rPr>
              <w:t xml:space="preserve"> </w:t>
            </w:r>
            <w:r>
              <w:rPr>
                <w:w w:val="105"/>
                <w:sz w:val="18"/>
                <w:szCs w:val="18"/>
              </w:rPr>
              <w:t>են։</w:t>
            </w:r>
          </w:p>
        </w:tc>
        <w:tc>
          <w:tcPr>
            <w:tcW w:w="1186" w:type="dxa"/>
            <w:vMerge w:val="restart"/>
          </w:tcPr>
          <w:p w14:paraId="21364026" w14:textId="77777777" w:rsidR="00521CA8" w:rsidRDefault="00521CA8">
            <w:pPr>
              <w:pStyle w:val="TableParagraph"/>
              <w:rPr>
                <w:sz w:val="18"/>
              </w:rPr>
            </w:pPr>
          </w:p>
        </w:tc>
      </w:tr>
      <w:tr w:rsidR="00521CA8" w14:paraId="3BCEA44F" w14:textId="77777777">
        <w:trPr>
          <w:trHeight w:val="591"/>
        </w:trPr>
        <w:tc>
          <w:tcPr>
            <w:tcW w:w="451" w:type="dxa"/>
            <w:vMerge/>
            <w:tcBorders>
              <w:top w:val="nil"/>
            </w:tcBorders>
          </w:tcPr>
          <w:p w14:paraId="116AD57B" w14:textId="77777777" w:rsidR="00521CA8" w:rsidRDefault="00521CA8">
            <w:pPr>
              <w:rPr>
                <w:sz w:val="2"/>
                <w:szCs w:val="2"/>
              </w:rPr>
            </w:pPr>
          </w:p>
        </w:tc>
        <w:tc>
          <w:tcPr>
            <w:tcW w:w="3540" w:type="dxa"/>
            <w:vMerge/>
            <w:tcBorders>
              <w:top w:val="nil"/>
            </w:tcBorders>
          </w:tcPr>
          <w:p w14:paraId="4A8C839C" w14:textId="77777777" w:rsidR="00521CA8" w:rsidRDefault="00521CA8">
            <w:pPr>
              <w:rPr>
                <w:sz w:val="2"/>
                <w:szCs w:val="2"/>
              </w:rPr>
            </w:pPr>
          </w:p>
        </w:tc>
        <w:tc>
          <w:tcPr>
            <w:tcW w:w="2131" w:type="dxa"/>
            <w:vMerge/>
            <w:tcBorders>
              <w:top w:val="nil"/>
            </w:tcBorders>
          </w:tcPr>
          <w:p w14:paraId="0BA1CCCB" w14:textId="77777777" w:rsidR="00521CA8" w:rsidRDefault="00521CA8">
            <w:pPr>
              <w:rPr>
                <w:sz w:val="2"/>
                <w:szCs w:val="2"/>
              </w:rPr>
            </w:pPr>
          </w:p>
        </w:tc>
        <w:tc>
          <w:tcPr>
            <w:tcW w:w="1800" w:type="dxa"/>
            <w:tcBorders>
              <w:top w:val="nil"/>
            </w:tcBorders>
          </w:tcPr>
          <w:p w14:paraId="593A4868" w14:textId="77777777" w:rsidR="00521CA8" w:rsidRDefault="00521CA8">
            <w:pPr>
              <w:pStyle w:val="TableParagraph"/>
              <w:rPr>
                <w:sz w:val="18"/>
              </w:rPr>
            </w:pPr>
          </w:p>
        </w:tc>
        <w:tc>
          <w:tcPr>
            <w:tcW w:w="1800" w:type="dxa"/>
            <w:tcBorders>
              <w:top w:val="nil"/>
            </w:tcBorders>
          </w:tcPr>
          <w:p w14:paraId="2BF8B49E" w14:textId="77777777" w:rsidR="00521CA8" w:rsidRDefault="00521CA8">
            <w:pPr>
              <w:pStyle w:val="TableParagraph"/>
              <w:rPr>
                <w:sz w:val="18"/>
              </w:rPr>
            </w:pPr>
          </w:p>
        </w:tc>
        <w:tc>
          <w:tcPr>
            <w:tcW w:w="1889" w:type="dxa"/>
            <w:vMerge/>
            <w:tcBorders>
              <w:top w:val="nil"/>
            </w:tcBorders>
          </w:tcPr>
          <w:p w14:paraId="7F35EE62" w14:textId="77777777" w:rsidR="00521CA8" w:rsidRDefault="00521CA8">
            <w:pPr>
              <w:rPr>
                <w:sz w:val="2"/>
                <w:szCs w:val="2"/>
              </w:rPr>
            </w:pPr>
          </w:p>
        </w:tc>
        <w:tc>
          <w:tcPr>
            <w:tcW w:w="3226" w:type="dxa"/>
            <w:tcBorders>
              <w:top w:val="nil"/>
            </w:tcBorders>
          </w:tcPr>
          <w:p w14:paraId="53070F66" w14:textId="77777777" w:rsidR="00521CA8" w:rsidRDefault="009E7275">
            <w:pPr>
              <w:pStyle w:val="TableParagraph"/>
              <w:spacing w:before="129"/>
              <w:ind w:left="115"/>
              <w:rPr>
                <w:sz w:val="18"/>
                <w:szCs w:val="18"/>
              </w:rPr>
            </w:pPr>
            <w:r>
              <w:rPr>
                <w:w w:val="110"/>
                <w:sz w:val="18"/>
                <w:szCs w:val="18"/>
              </w:rPr>
              <w:t>Ելակետային՝ 0։</w:t>
            </w:r>
          </w:p>
        </w:tc>
        <w:tc>
          <w:tcPr>
            <w:tcW w:w="1186" w:type="dxa"/>
            <w:vMerge/>
            <w:tcBorders>
              <w:top w:val="nil"/>
            </w:tcBorders>
          </w:tcPr>
          <w:p w14:paraId="50E6A82D" w14:textId="77777777" w:rsidR="00521CA8" w:rsidRDefault="00521CA8">
            <w:pPr>
              <w:rPr>
                <w:sz w:val="2"/>
                <w:szCs w:val="2"/>
              </w:rPr>
            </w:pPr>
          </w:p>
        </w:tc>
      </w:tr>
      <w:tr w:rsidR="00521CA8" w14:paraId="5F12CE7C" w14:textId="77777777">
        <w:trPr>
          <w:trHeight w:val="3141"/>
        </w:trPr>
        <w:tc>
          <w:tcPr>
            <w:tcW w:w="451" w:type="dxa"/>
          </w:tcPr>
          <w:p w14:paraId="01823C00" w14:textId="77777777" w:rsidR="00521CA8" w:rsidRDefault="009E7275">
            <w:pPr>
              <w:pStyle w:val="TableParagraph"/>
              <w:spacing w:before="141"/>
              <w:ind w:left="117"/>
              <w:rPr>
                <w:sz w:val="18"/>
              </w:rPr>
            </w:pPr>
            <w:r>
              <w:rPr>
                <w:w w:val="115"/>
                <w:sz w:val="18"/>
              </w:rPr>
              <w:t>2.</w:t>
            </w:r>
          </w:p>
        </w:tc>
        <w:tc>
          <w:tcPr>
            <w:tcW w:w="3540" w:type="dxa"/>
          </w:tcPr>
          <w:p w14:paraId="7C44828B" w14:textId="77777777" w:rsidR="00521CA8" w:rsidRDefault="009E7275">
            <w:pPr>
              <w:pStyle w:val="TableParagraph"/>
              <w:spacing w:before="21" w:line="280" w:lineRule="auto"/>
              <w:ind w:left="115" w:right="143"/>
              <w:rPr>
                <w:sz w:val="18"/>
                <w:szCs w:val="18"/>
              </w:rPr>
            </w:pPr>
            <w:r>
              <w:rPr>
                <w:w w:val="105"/>
                <w:sz w:val="18"/>
                <w:szCs w:val="18"/>
              </w:rPr>
              <w:t>Ոստիկանությունում որակյալ կադրերի հավաքագրման (ներգրավման) պլանի ներդնում՝ միտված կոռուպցիոն ռիսկերից զերծ գործընթացով կարող կադրերի հայտնաբերմանը և ընդունելությանը</w:t>
            </w:r>
          </w:p>
        </w:tc>
        <w:tc>
          <w:tcPr>
            <w:tcW w:w="2131" w:type="dxa"/>
          </w:tcPr>
          <w:p w14:paraId="6B5117B0" w14:textId="77777777" w:rsidR="00521CA8" w:rsidRDefault="00521CA8">
            <w:pPr>
              <w:pStyle w:val="TableParagraph"/>
              <w:rPr>
                <w:sz w:val="18"/>
              </w:rPr>
            </w:pPr>
          </w:p>
        </w:tc>
        <w:tc>
          <w:tcPr>
            <w:tcW w:w="1800" w:type="dxa"/>
          </w:tcPr>
          <w:p w14:paraId="2106B6CC" w14:textId="77777777" w:rsidR="00521CA8" w:rsidRDefault="009E7275">
            <w:pPr>
              <w:pStyle w:val="TableParagraph"/>
              <w:spacing w:before="21" w:line="280" w:lineRule="auto"/>
              <w:ind w:left="115" w:right="785"/>
              <w:rPr>
                <w:sz w:val="18"/>
                <w:szCs w:val="18"/>
              </w:rPr>
            </w:pPr>
            <w:r>
              <w:rPr>
                <w:w w:val="105"/>
                <w:sz w:val="18"/>
                <w:szCs w:val="18"/>
              </w:rPr>
              <w:t>Առաջին կիսամյակ՝</w:t>
            </w:r>
          </w:p>
          <w:p w14:paraId="199F6D54" w14:textId="77777777" w:rsidR="00521CA8" w:rsidRDefault="00521CA8">
            <w:pPr>
              <w:pStyle w:val="TableParagraph"/>
              <w:spacing w:before="10"/>
              <w:rPr>
                <w:sz w:val="20"/>
              </w:rPr>
            </w:pPr>
          </w:p>
          <w:p w14:paraId="1431F25B" w14:textId="77777777" w:rsidR="00521CA8" w:rsidRDefault="009E7275">
            <w:pPr>
              <w:pStyle w:val="TableParagraph"/>
              <w:spacing w:before="1" w:line="280" w:lineRule="auto"/>
              <w:ind w:left="115" w:right="232"/>
              <w:rPr>
                <w:sz w:val="18"/>
                <w:szCs w:val="18"/>
              </w:rPr>
            </w:pPr>
            <w:r>
              <w:rPr>
                <w:w w:val="105"/>
                <w:sz w:val="18"/>
                <w:szCs w:val="18"/>
              </w:rPr>
              <w:t xml:space="preserve">Մշակվել է կադրերի </w:t>
            </w:r>
            <w:r>
              <w:rPr>
                <w:w w:val="105"/>
                <w:sz w:val="18"/>
                <w:szCs w:val="18"/>
              </w:rPr>
              <w:t>ներգրավման, Ոստիկանությու- նում կադրերի հոսունության տեմպերը, շարժը գնահատող զեկույց։</w:t>
            </w:r>
          </w:p>
        </w:tc>
        <w:tc>
          <w:tcPr>
            <w:tcW w:w="1800" w:type="dxa"/>
          </w:tcPr>
          <w:p w14:paraId="5B2B416F" w14:textId="77777777" w:rsidR="00521CA8" w:rsidRDefault="009E7275">
            <w:pPr>
              <w:pStyle w:val="TableParagraph"/>
              <w:spacing w:before="21" w:line="280" w:lineRule="auto"/>
              <w:ind w:left="115" w:right="785"/>
              <w:rPr>
                <w:sz w:val="18"/>
                <w:szCs w:val="18"/>
              </w:rPr>
            </w:pPr>
            <w:r>
              <w:rPr>
                <w:w w:val="105"/>
                <w:sz w:val="18"/>
                <w:szCs w:val="18"/>
              </w:rPr>
              <w:t>Երկրորդ կիսամյակ՝</w:t>
            </w:r>
          </w:p>
          <w:p w14:paraId="257A17E4" w14:textId="77777777" w:rsidR="00521CA8" w:rsidRDefault="00521CA8">
            <w:pPr>
              <w:pStyle w:val="TableParagraph"/>
              <w:spacing w:before="10"/>
              <w:rPr>
                <w:sz w:val="20"/>
              </w:rPr>
            </w:pPr>
          </w:p>
          <w:p w14:paraId="57F35421" w14:textId="77777777" w:rsidR="00521CA8" w:rsidRDefault="009E7275">
            <w:pPr>
              <w:pStyle w:val="TableParagraph"/>
              <w:numPr>
                <w:ilvl w:val="0"/>
                <w:numId w:val="70"/>
              </w:numPr>
              <w:tabs>
                <w:tab w:val="left" w:pos="298"/>
              </w:tabs>
              <w:spacing w:before="1" w:line="280" w:lineRule="auto"/>
              <w:ind w:right="516" w:firstLine="0"/>
              <w:rPr>
                <w:sz w:val="18"/>
                <w:szCs w:val="18"/>
              </w:rPr>
            </w:pPr>
            <w:r>
              <w:rPr>
                <w:w w:val="105"/>
                <w:sz w:val="18"/>
                <w:szCs w:val="18"/>
              </w:rPr>
              <w:t>Մշակվել են առցանց ուսուցման (e- learning) գործիքներ։</w:t>
            </w:r>
          </w:p>
          <w:p w14:paraId="2CEF48B6" w14:textId="77777777" w:rsidR="00521CA8" w:rsidRDefault="00521CA8">
            <w:pPr>
              <w:pStyle w:val="TableParagraph"/>
              <w:spacing w:before="8"/>
              <w:rPr>
                <w:sz w:val="20"/>
              </w:rPr>
            </w:pPr>
          </w:p>
          <w:p w14:paraId="72C535F8" w14:textId="77777777" w:rsidR="00521CA8" w:rsidRDefault="009E7275">
            <w:pPr>
              <w:pStyle w:val="TableParagraph"/>
              <w:numPr>
                <w:ilvl w:val="0"/>
                <w:numId w:val="70"/>
              </w:numPr>
              <w:tabs>
                <w:tab w:val="left" w:pos="322"/>
              </w:tabs>
              <w:spacing w:line="280" w:lineRule="auto"/>
              <w:ind w:right="249" w:firstLine="0"/>
              <w:rPr>
                <w:sz w:val="18"/>
                <w:szCs w:val="18"/>
              </w:rPr>
            </w:pPr>
            <w:r>
              <w:rPr>
                <w:spacing w:val="-1"/>
                <w:w w:val="105"/>
                <w:sz w:val="18"/>
                <w:szCs w:val="18"/>
              </w:rPr>
              <w:t xml:space="preserve">Իրականացվել </w:t>
            </w:r>
            <w:r>
              <w:rPr>
                <w:w w:val="105"/>
                <w:sz w:val="18"/>
                <w:szCs w:val="18"/>
              </w:rPr>
              <w:t>են ՆԳՆ մարդկային</w:t>
            </w:r>
          </w:p>
          <w:p w14:paraId="12B472B8" w14:textId="77777777" w:rsidR="00521CA8" w:rsidRDefault="009E7275">
            <w:pPr>
              <w:pStyle w:val="TableParagraph"/>
              <w:spacing w:line="199" w:lineRule="exact"/>
              <w:ind w:left="115"/>
              <w:rPr>
                <w:sz w:val="18"/>
                <w:szCs w:val="18"/>
              </w:rPr>
            </w:pPr>
            <w:r>
              <w:rPr>
                <w:w w:val="105"/>
                <w:sz w:val="18"/>
                <w:szCs w:val="18"/>
              </w:rPr>
              <w:t>ռեսուրսների</w:t>
            </w:r>
          </w:p>
        </w:tc>
        <w:tc>
          <w:tcPr>
            <w:tcW w:w="1889" w:type="dxa"/>
          </w:tcPr>
          <w:p w14:paraId="2FA1A7A1" w14:textId="77777777" w:rsidR="00521CA8" w:rsidRDefault="009E7275">
            <w:pPr>
              <w:pStyle w:val="TableParagraph"/>
              <w:spacing w:before="21"/>
              <w:ind w:left="133" w:right="122"/>
              <w:jc w:val="center"/>
              <w:rPr>
                <w:sz w:val="18"/>
                <w:szCs w:val="18"/>
              </w:rPr>
            </w:pPr>
            <w:r>
              <w:rPr>
                <w:w w:val="120"/>
                <w:sz w:val="18"/>
                <w:szCs w:val="18"/>
              </w:rPr>
              <w:t>ՀՀ</w:t>
            </w:r>
          </w:p>
          <w:p w14:paraId="67A89A76" w14:textId="77777777" w:rsidR="00521CA8" w:rsidRDefault="009E7275">
            <w:pPr>
              <w:pStyle w:val="TableParagraph"/>
              <w:spacing w:before="35" w:line="280" w:lineRule="auto"/>
              <w:ind w:left="136" w:right="122"/>
              <w:jc w:val="center"/>
              <w:rPr>
                <w:sz w:val="18"/>
                <w:szCs w:val="18"/>
              </w:rPr>
            </w:pPr>
            <w:r>
              <w:rPr>
                <w:w w:val="105"/>
                <w:sz w:val="18"/>
                <w:szCs w:val="18"/>
              </w:rPr>
              <w:t>քաղաքացիական ծառայության գրասենյակ</w:t>
            </w:r>
          </w:p>
        </w:tc>
        <w:tc>
          <w:tcPr>
            <w:tcW w:w="3226" w:type="dxa"/>
          </w:tcPr>
          <w:p w14:paraId="4A3A8BF0" w14:textId="77777777" w:rsidR="00521CA8" w:rsidRDefault="009E7275">
            <w:pPr>
              <w:pStyle w:val="TableParagraph"/>
              <w:numPr>
                <w:ilvl w:val="0"/>
                <w:numId w:val="69"/>
              </w:numPr>
              <w:tabs>
                <w:tab w:val="left" w:pos="353"/>
              </w:tabs>
              <w:spacing w:before="21" w:line="280" w:lineRule="auto"/>
              <w:ind w:right="141" w:firstLine="0"/>
              <w:rPr>
                <w:sz w:val="18"/>
                <w:szCs w:val="18"/>
              </w:rPr>
            </w:pPr>
            <w:r>
              <w:rPr>
                <w:w w:val="105"/>
                <w:sz w:val="18"/>
                <w:szCs w:val="18"/>
              </w:rPr>
              <w:t xml:space="preserve">Զեկույցը </w:t>
            </w:r>
            <w:r>
              <w:rPr>
                <w:w w:val="105"/>
                <w:sz w:val="18"/>
                <w:szCs w:val="18"/>
              </w:rPr>
              <w:t>մշակվել և հրապարակ- վել է ՆԳՆ պաշտոնական  կայքում և ներառում է կադրերի ներգրավ- ման մեթոդաբանության լավարկ- ման վերաբերյալ առաջարկներ։ Ուսումնասիրությունը հիմնվել է միջազգային փորձի և առնվազն 3 պետության լավագույն փորձի վրա, որոնք արտացոլվել են</w:t>
            </w:r>
            <w:r>
              <w:rPr>
                <w:spacing w:val="20"/>
                <w:w w:val="105"/>
                <w:sz w:val="18"/>
                <w:szCs w:val="18"/>
              </w:rPr>
              <w:t xml:space="preserve"> </w:t>
            </w:r>
            <w:r>
              <w:rPr>
                <w:w w:val="105"/>
                <w:sz w:val="18"/>
                <w:szCs w:val="18"/>
              </w:rPr>
              <w:t>զեկույցում։</w:t>
            </w:r>
          </w:p>
          <w:p w14:paraId="431765AE" w14:textId="77777777" w:rsidR="00521CA8" w:rsidRDefault="00521CA8">
            <w:pPr>
              <w:pStyle w:val="TableParagraph"/>
              <w:spacing w:before="6"/>
              <w:rPr>
                <w:sz w:val="17"/>
              </w:rPr>
            </w:pPr>
          </w:p>
          <w:p w14:paraId="73A4A8D6" w14:textId="77777777" w:rsidR="00521CA8" w:rsidRDefault="009E7275">
            <w:pPr>
              <w:pStyle w:val="TableParagraph"/>
              <w:numPr>
                <w:ilvl w:val="0"/>
                <w:numId w:val="69"/>
              </w:numPr>
              <w:tabs>
                <w:tab w:val="left" w:pos="322"/>
              </w:tabs>
              <w:spacing w:line="240" w:lineRule="atLeast"/>
              <w:ind w:right="714" w:firstLine="0"/>
              <w:jc w:val="both"/>
              <w:rPr>
                <w:sz w:val="18"/>
                <w:szCs w:val="18"/>
              </w:rPr>
            </w:pPr>
            <w:r>
              <w:rPr>
                <w:w w:val="105"/>
                <w:sz w:val="18"/>
                <w:szCs w:val="18"/>
              </w:rPr>
              <w:t>Մշակվել և հաստատվել է կադրերի հավաքագրումը և կադրային շարժը</w:t>
            </w:r>
            <w:r>
              <w:rPr>
                <w:spacing w:val="5"/>
                <w:w w:val="105"/>
                <w:sz w:val="18"/>
                <w:szCs w:val="18"/>
              </w:rPr>
              <w:t xml:space="preserve"> </w:t>
            </w:r>
            <w:r>
              <w:rPr>
                <w:w w:val="105"/>
                <w:sz w:val="18"/>
                <w:szCs w:val="18"/>
              </w:rPr>
              <w:t>վերլուծելու</w:t>
            </w:r>
          </w:p>
        </w:tc>
        <w:tc>
          <w:tcPr>
            <w:tcW w:w="1186" w:type="dxa"/>
          </w:tcPr>
          <w:p w14:paraId="0EEE17C6" w14:textId="77777777" w:rsidR="00521CA8" w:rsidRDefault="009E7275">
            <w:pPr>
              <w:pStyle w:val="TableParagraph"/>
              <w:spacing w:before="21" w:line="280" w:lineRule="auto"/>
              <w:ind w:left="136" w:right="127" w:hanging="2"/>
              <w:jc w:val="center"/>
              <w:rPr>
                <w:sz w:val="18"/>
                <w:szCs w:val="18"/>
              </w:rPr>
            </w:pPr>
            <w:r>
              <w:rPr>
                <w:w w:val="110"/>
                <w:sz w:val="18"/>
                <w:szCs w:val="18"/>
              </w:rPr>
              <w:t xml:space="preserve">Օրենքով </w:t>
            </w:r>
            <w:r>
              <w:rPr>
                <w:w w:val="105"/>
                <w:sz w:val="18"/>
                <w:szCs w:val="18"/>
              </w:rPr>
              <w:t xml:space="preserve">չարգելված </w:t>
            </w:r>
            <w:r>
              <w:rPr>
                <w:w w:val="110"/>
                <w:sz w:val="18"/>
                <w:szCs w:val="18"/>
              </w:rPr>
              <w:t>միջոցներ</w:t>
            </w:r>
          </w:p>
        </w:tc>
      </w:tr>
    </w:tbl>
    <w:p w14:paraId="6F8856CB"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5C768B3A"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718A5FC5" w14:textId="77777777">
        <w:trPr>
          <w:trHeight w:val="8214"/>
        </w:trPr>
        <w:tc>
          <w:tcPr>
            <w:tcW w:w="451" w:type="dxa"/>
          </w:tcPr>
          <w:p w14:paraId="4AC8160C" w14:textId="77777777" w:rsidR="00521CA8" w:rsidRDefault="00521CA8">
            <w:pPr>
              <w:pStyle w:val="TableParagraph"/>
              <w:rPr>
                <w:sz w:val="18"/>
              </w:rPr>
            </w:pPr>
          </w:p>
        </w:tc>
        <w:tc>
          <w:tcPr>
            <w:tcW w:w="3540" w:type="dxa"/>
          </w:tcPr>
          <w:p w14:paraId="7902AC5D" w14:textId="77777777" w:rsidR="00521CA8" w:rsidRDefault="00521CA8">
            <w:pPr>
              <w:pStyle w:val="TableParagraph"/>
              <w:rPr>
                <w:sz w:val="18"/>
              </w:rPr>
            </w:pPr>
          </w:p>
        </w:tc>
        <w:tc>
          <w:tcPr>
            <w:tcW w:w="2131" w:type="dxa"/>
          </w:tcPr>
          <w:p w14:paraId="769B5C1A" w14:textId="77777777" w:rsidR="00521CA8" w:rsidRDefault="00521CA8">
            <w:pPr>
              <w:pStyle w:val="TableParagraph"/>
              <w:rPr>
                <w:sz w:val="18"/>
              </w:rPr>
            </w:pPr>
          </w:p>
        </w:tc>
        <w:tc>
          <w:tcPr>
            <w:tcW w:w="1800" w:type="dxa"/>
          </w:tcPr>
          <w:p w14:paraId="41293613" w14:textId="77777777" w:rsidR="00521CA8" w:rsidRDefault="009E7275">
            <w:pPr>
              <w:pStyle w:val="TableParagraph"/>
              <w:spacing w:before="23" w:line="278" w:lineRule="auto"/>
              <w:ind w:left="115" w:right="785"/>
              <w:rPr>
                <w:sz w:val="18"/>
                <w:szCs w:val="18"/>
              </w:rPr>
            </w:pPr>
            <w:r>
              <w:rPr>
                <w:w w:val="105"/>
                <w:sz w:val="18"/>
                <w:szCs w:val="18"/>
              </w:rPr>
              <w:t>Երկրորդ կիսամյակ՝</w:t>
            </w:r>
          </w:p>
          <w:p w14:paraId="650C4EA4" w14:textId="77777777" w:rsidR="00521CA8" w:rsidRDefault="00521CA8">
            <w:pPr>
              <w:pStyle w:val="TableParagraph"/>
              <w:spacing w:before="3"/>
              <w:rPr>
                <w:sz w:val="21"/>
              </w:rPr>
            </w:pPr>
          </w:p>
          <w:p w14:paraId="2431DE52" w14:textId="77777777" w:rsidR="00521CA8" w:rsidRDefault="009E7275">
            <w:pPr>
              <w:pStyle w:val="TableParagraph"/>
              <w:numPr>
                <w:ilvl w:val="0"/>
                <w:numId w:val="68"/>
              </w:numPr>
              <w:tabs>
                <w:tab w:val="left" w:pos="298"/>
              </w:tabs>
              <w:spacing w:before="1" w:line="280" w:lineRule="auto"/>
              <w:ind w:right="171" w:firstLine="0"/>
              <w:rPr>
                <w:sz w:val="18"/>
                <w:szCs w:val="18"/>
              </w:rPr>
            </w:pPr>
            <w:r>
              <w:rPr>
                <w:w w:val="105"/>
                <w:sz w:val="18"/>
                <w:szCs w:val="18"/>
              </w:rPr>
              <w:t>Զեկույցի</w:t>
            </w:r>
            <w:r>
              <w:rPr>
                <w:spacing w:val="-12"/>
                <w:w w:val="105"/>
                <w:sz w:val="18"/>
                <w:szCs w:val="18"/>
              </w:rPr>
              <w:t xml:space="preserve"> </w:t>
            </w:r>
            <w:r>
              <w:rPr>
                <w:w w:val="105"/>
                <w:sz w:val="18"/>
                <w:szCs w:val="18"/>
              </w:rPr>
              <w:t xml:space="preserve">հիման վրա մշակվել են կադրային հավաքագրման և կադրային շարժը վերլուծելու մեթոդաբանու- թյունը և </w:t>
            </w:r>
            <w:r>
              <w:rPr>
                <w:w w:val="105"/>
                <w:sz w:val="18"/>
                <w:szCs w:val="18"/>
              </w:rPr>
              <w:t>Ոստիկանությու- նում կադրերի հավաքագրման (ներգրավման) պլանը։</w:t>
            </w:r>
          </w:p>
          <w:p w14:paraId="282AA31E" w14:textId="77777777" w:rsidR="00521CA8" w:rsidRDefault="00521CA8">
            <w:pPr>
              <w:pStyle w:val="TableParagraph"/>
              <w:spacing w:before="3"/>
              <w:rPr>
                <w:sz w:val="20"/>
              </w:rPr>
            </w:pPr>
          </w:p>
          <w:p w14:paraId="06C079A3" w14:textId="77777777" w:rsidR="00521CA8" w:rsidRDefault="009E7275">
            <w:pPr>
              <w:pStyle w:val="TableParagraph"/>
              <w:numPr>
                <w:ilvl w:val="0"/>
                <w:numId w:val="68"/>
              </w:numPr>
              <w:tabs>
                <w:tab w:val="left" w:pos="322"/>
              </w:tabs>
              <w:spacing w:line="280" w:lineRule="auto"/>
              <w:ind w:right="120" w:firstLine="0"/>
              <w:rPr>
                <w:sz w:val="18"/>
                <w:szCs w:val="18"/>
              </w:rPr>
            </w:pPr>
            <w:r>
              <w:rPr>
                <w:w w:val="105"/>
                <w:sz w:val="18"/>
                <w:szCs w:val="18"/>
              </w:rPr>
              <w:t>Մեթոդաբա- նության և կադրերի հավաքագրման պլանի հիման վրա մշակվել և հաստատվել են ՆԳՆ մարդկային ռեսուրսների կառավարման վարչության անձնակազմի վերապատրաստմ ան</w:t>
            </w:r>
            <w:r>
              <w:rPr>
                <w:spacing w:val="5"/>
                <w:w w:val="105"/>
                <w:sz w:val="18"/>
                <w:szCs w:val="18"/>
              </w:rPr>
              <w:t xml:space="preserve"> </w:t>
            </w:r>
            <w:r>
              <w:rPr>
                <w:w w:val="105"/>
                <w:sz w:val="18"/>
                <w:szCs w:val="18"/>
              </w:rPr>
              <w:t>նյութեր։</w:t>
            </w:r>
          </w:p>
        </w:tc>
        <w:tc>
          <w:tcPr>
            <w:tcW w:w="1800" w:type="dxa"/>
          </w:tcPr>
          <w:p w14:paraId="21071D7C" w14:textId="77777777" w:rsidR="00521CA8" w:rsidRDefault="009E7275">
            <w:pPr>
              <w:pStyle w:val="TableParagraph"/>
              <w:spacing w:before="23" w:line="280" w:lineRule="auto"/>
              <w:ind w:left="115" w:right="151"/>
              <w:rPr>
                <w:sz w:val="18"/>
                <w:szCs w:val="18"/>
              </w:rPr>
            </w:pPr>
            <w:r>
              <w:rPr>
                <w:w w:val="105"/>
                <w:sz w:val="18"/>
                <w:szCs w:val="18"/>
              </w:rPr>
              <w:t>կառավարման վարչության աշխատակիցների վերապատրաս- տումներ։</w:t>
            </w:r>
          </w:p>
          <w:p w14:paraId="2902EB86" w14:textId="77777777" w:rsidR="00521CA8" w:rsidRDefault="00521CA8">
            <w:pPr>
              <w:pStyle w:val="TableParagraph"/>
              <w:spacing w:before="7"/>
              <w:rPr>
                <w:sz w:val="20"/>
              </w:rPr>
            </w:pPr>
          </w:p>
          <w:p w14:paraId="70124679" w14:textId="77777777" w:rsidR="00521CA8" w:rsidRDefault="009E7275">
            <w:pPr>
              <w:pStyle w:val="TableParagraph"/>
              <w:spacing w:line="280" w:lineRule="auto"/>
              <w:ind w:left="115"/>
              <w:rPr>
                <w:sz w:val="18"/>
                <w:szCs w:val="18"/>
              </w:rPr>
            </w:pPr>
            <w:r>
              <w:rPr>
                <w:w w:val="110"/>
                <w:sz w:val="18"/>
                <w:szCs w:val="18"/>
              </w:rPr>
              <w:t>3. Իրականացվել է կադրային շարժի պարբերական վերլուծություն։</w:t>
            </w:r>
          </w:p>
        </w:tc>
        <w:tc>
          <w:tcPr>
            <w:tcW w:w="1889" w:type="dxa"/>
          </w:tcPr>
          <w:p w14:paraId="08268526" w14:textId="77777777" w:rsidR="00521CA8" w:rsidRDefault="00521CA8">
            <w:pPr>
              <w:pStyle w:val="TableParagraph"/>
              <w:rPr>
                <w:sz w:val="18"/>
              </w:rPr>
            </w:pPr>
          </w:p>
        </w:tc>
        <w:tc>
          <w:tcPr>
            <w:tcW w:w="3226" w:type="dxa"/>
          </w:tcPr>
          <w:p w14:paraId="48CEB994" w14:textId="77777777" w:rsidR="00521CA8" w:rsidRDefault="009E7275">
            <w:pPr>
              <w:pStyle w:val="TableParagraph"/>
              <w:spacing w:before="23" w:line="280" w:lineRule="auto"/>
              <w:ind w:left="115"/>
              <w:rPr>
                <w:sz w:val="18"/>
                <w:szCs w:val="18"/>
              </w:rPr>
            </w:pPr>
            <w:r>
              <w:rPr>
                <w:w w:val="105"/>
                <w:sz w:val="18"/>
                <w:szCs w:val="18"/>
              </w:rPr>
              <w:t>մեթոդաբանությունը, որը նախատեսում է կադրային շարժի պարբերական վերլուծություն՝ առնվազն 6 ամիսը 1 անգամ։</w:t>
            </w:r>
          </w:p>
          <w:p w14:paraId="3DB23423" w14:textId="77777777" w:rsidR="00521CA8" w:rsidRDefault="00521CA8">
            <w:pPr>
              <w:pStyle w:val="TableParagraph"/>
              <w:spacing w:before="9"/>
              <w:rPr>
                <w:sz w:val="20"/>
              </w:rPr>
            </w:pPr>
          </w:p>
          <w:p w14:paraId="78870697" w14:textId="77777777" w:rsidR="00521CA8" w:rsidRDefault="009E7275">
            <w:pPr>
              <w:pStyle w:val="TableParagraph"/>
              <w:numPr>
                <w:ilvl w:val="0"/>
                <w:numId w:val="67"/>
              </w:numPr>
              <w:tabs>
                <w:tab w:val="left" w:pos="332"/>
              </w:tabs>
              <w:spacing w:line="280" w:lineRule="auto"/>
              <w:ind w:right="768" w:firstLine="0"/>
              <w:rPr>
                <w:sz w:val="18"/>
                <w:szCs w:val="18"/>
              </w:rPr>
            </w:pPr>
            <w:r>
              <w:rPr>
                <w:w w:val="105"/>
                <w:sz w:val="18"/>
                <w:szCs w:val="18"/>
              </w:rPr>
              <w:t>Մշակվել և հաստատվել է կադրերի հավաքագրման (ներգրավման)</w:t>
            </w:r>
            <w:r>
              <w:rPr>
                <w:spacing w:val="6"/>
                <w:w w:val="105"/>
                <w:sz w:val="18"/>
                <w:szCs w:val="18"/>
              </w:rPr>
              <w:t xml:space="preserve"> </w:t>
            </w:r>
            <w:r>
              <w:rPr>
                <w:w w:val="105"/>
                <w:sz w:val="18"/>
                <w:szCs w:val="18"/>
              </w:rPr>
              <w:t>պլանը։</w:t>
            </w:r>
          </w:p>
          <w:p w14:paraId="6F14D3ED" w14:textId="77777777" w:rsidR="00521CA8" w:rsidRDefault="00521CA8">
            <w:pPr>
              <w:pStyle w:val="TableParagraph"/>
              <w:spacing w:before="8"/>
              <w:rPr>
                <w:sz w:val="20"/>
              </w:rPr>
            </w:pPr>
          </w:p>
          <w:p w14:paraId="0D131BB8" w14:textId="77777777" w:rsidR="00521CA8" w:rsidRDefault="009E7275">
            <w:pPr>
              <w:pStyle w:val="TableParagraph"/>
              <w:numPr>
                <w:ilvl w:val="0"/>
                <w:numId w:val="67"/>
              </w:numPr>
              <w:tabs>
                <w:tab w:val="left" w:pos="324"/>
              </w:tabs>
              <w:spacing w:line="280" w:lineRule="auto"/>
              <w:ind w:right="213" w:firstLine="0"/>
              <w:jc w:val="both"/>
              <w:rPr>
                <w:sz w:val="18"/>
                <w:szCs w:val="18"/>
              </w:rPr>
            </w:pPr>
            <w:r>
              <w:rPr>
                <w:w w:val="105"/>
                <w:sz w:val="18"/>
                <w:szCs w:val="18"/>
              </w:rPr>
              <w:t>Կադրային շարժի</w:t>
            </w:r>
            <w:r>
              <w:rPr>
                <w:spacing w:val="-18"/>
                <w:w w:val="105"/>
                <w:sz w:val="18"/>
                <w:szCs w:val="18"/>
              </w:rPr>
              <w:t xml:space="preserve"> </w:t>
            </w:r>
            <w:r>
              <w:rPr>
                <w:w w:val="105"/>
                <w:sz w:val="18"/>
                <w:szCs w:val="18"/>
              </w:rPr>
              <w:t>վերլուծության վերաբերյալ կազմվել է առնվազն 2 զեկույց։</w:t>
            </w:r>
          </w:p>
          <w:p w14:paraId="311B159F" w14:textId="77777777" w:rsidR="00521CA8" w:rsidRDefault="00521CA8">
            <w:pPr>
              <w:pStyle w:val="TableParagraph"/>
              <w:spacing w:before="11"/>
              <w:rPr>
                <w:sz w:val="20"/>
              </w:rPr>
            </w:pPr>
          </w:p>
          <w:p w14:paraId="77193BF1" w14:textId="77777777" w:rsidR="00521CA8" w:rsidRDefault="009E7275">
            <w:pPr>
              <w:pStyle w:val="TableParagraph"/>
              <w:numPr>
                <w:ilvl w:val="0"/>
                <w:numId w:val="67"/>
              </w:numPr>
              <w:tabs>
                <w:tab w:val="left" w:pos="329"/>
              </w:tabs>
              <w:spacing w:line="280" w:lineRule="auto"/>
              <w:ind w:right="126" w:firstLine="0"/>
              <w:rPr>
                <w:sz w:val="18"/>
                <w:szCs w:val="18"/>
              </w:rPr>
            </w:pPr>
            <w:r>
              <w:rPr>
                <w:w w:val="105"/>
                <w:sz w:val="18"/>
                <w:szCs w:val="18"/>
              </w:rPr>
              <w:t>Վերապատրաստվել է ՆԳՆ մարդկային ռեսուրսների կառավարման վարչության անձնակազմի առնվազն 70%-ը, ընդ որում՝ ղեկավար կազմի</w:t>
            </w:r>
            <w:r>
              <w:rPr>
                <w:spacing w:val="16"/>
                <w:w w:val="105"/>
                <w:sz w:val="18"/>
                <w:szCs w:val="18"/>
              </w:rPr>
              <w:t xml:space="preserve"> </w:t>
            </w:r>
            <w:r>
              <w:rPr>
                <w:w w:val="105"/>
                <w:sz w:val="18"/>
                <w:szCs w:val="18"/>
              </w:rPr>
              <w:t>100%-ը։</w:t>
            </w:r>
          </w:p>
          <w:p w14:paraId="1E1D7BD2" w14:textId="77777777" w:rsidR="00521CA8" w:rsidRDefault="00521CA8">
            <w:pPr>
              <w:pStyle w:val="TableParagraph"/>
              <w:spacing w:before="9"/>
              <w:rPr>
                <w:sz w:val="20"/>
              </w:rPr>
            </w:pPr>
          </w:p>
          <w:p w14:paraId="6C23F716" w14:textId="77777777" w:rsidR="00521CA8" w:rsidRDefault="009E7275">
            <w:pPr>
              <w:pStyle w:val="TableParagraph"/>
              <w:numPr>
                <w:ilvl w:val="0"/>
                <w:numId w:val="67"/>
              </w:numPr>
              <w:tabs>
                <w:tab w:val="left" w:pos="334"/>
              </w:tabs>
              <w:spacing w:line="280" w:lineRule="auto"/>
              <w:ind w:right="362" w:firstLine="0"/>
              <w:rPr>
                <w:sz w:val="18"/>
                <w:szCs w:val="18"/>
              </w:rPr>
            </w:pPr>
            <w:r>
              <w:rPr>
                <w:w w:val="105"/>
                <w:sz w:val="18"/>
                <w:szCs w:val="18"/>
              </w:rPr>
              <w:t>Վերապատրաստման արդյունքներով իրականացված գիտելիքի գնահատման արդյուն- քում վերապատրաստվածները դրսևորել են առնվազն 75% իմացություն։</w:t>
            </w:r>
          </w:p>
          <w:p w14:paraId="3ACAF1FE" w14:textId="77777777" w:rsidR="00521CA8" w:rsidRDefault="00521CA8">
            <w:pPr>
              <w:pStyle w:val="TableParagraph"/>
              <w:spacing w:before="6"/>
              <w:rPr>
                <w:sz w:val="20"/>
              </w:rPr>
            </w:pPr>
          </w:p>
          <w:p w14:paraId="16B25F70" w14:textId="77777777" w:rsidR="00521CA8" w:rsidRDefault="009E7275">
            <w:pPr>
              <w:pStyle w:val="TableParagraph"/>
              <w:numPr>
                <w:ilvl w:val="0"/>
                <w:numId w:val="67"/>
              </w:numPr>
              <w:tabs>
                <w:tab w:val="left" w:pos="321"/>
              </w:tabs>
              <w:spacing w:line="280" w:lineRule="auto"/>
              <w:ind w:right="149" w:firstLine="0"/>
              <w:rPr>
                <w:sz w:val="18"/>
                <w:szCs w:val="18"/>
              </w:rPr>
            </w:pPr>
            <w:r>
              <w:rPr>
                <w:w w:val="105"/>
                <w:sz w:val="18"/>
                <w:szCs w:val="18"/>
              </w:rPr>
              <w:t>Առցանց ուսուցման (e-learning) գործիքները մշակվել և գործարկվել են։</w:t>
            </w:r>
          </w:p>
          <w:p w14:paraId="54040E13" w14:textId="77777777" w:rsidR="00521CA8" w:rsidRDefault="00521CA8">
            <w:pPr>
              <w:pStyle w:val="TableParagraph"/>
              <w:spacing w:before="11"/>
              <w:rPr>
                <w:sz w:val="20"/>
              </w:rPr>
            </w:pPr>
          </w:p>
          <w:p w14:paraId="3A9CC632" w14:textId="77777777" w:rsidR="00521CA8" w:rsidRDefault="009E7275">
            <w:pPr>
              <w:pStyle w:val="TableParagraph"/>
              <w:ind w:left="115"/>
              <w:rPr>
                <w:sz w:val="18"/>
                <w:szCs w:val="18"/>
              </w:rPr>
            </w:pPr>
            <w:r>
              <w:rPr>
                <w:w w:val="110"/>
                <w:sz w:val="18"/>
                <w:szCs w:val="18"/>
              </w:rPr>
              <w:t>Ելակետային՝ 0։</w:t>
            </w:r>
          </w:p>
        </w:tc>
        <w:tc>
          <w:tcPr>
            <w:tcW w:w="1186" w:type="dxa"/>
          </w:tcPr>
          <w:p w14:paraId="2B6C3718" w14:textId="77777777" w:rsidR="00521CA8" w:rsidRDefault="00521CA8">
            <w:pPr>
              <w:pStyle w:val="TableParagraph"/>
              <w:rPr>
                <w:sz w:val="18"/>
              </w:rPr>
            </w:pPr>
          </w:p>
        </w:tc>
      </w:tr>
      <w:tr w:rsidR="00521CA8" w14:paraId="6EB14416" w14:textId="77777777">
        <w:trPr>
          <w:trHeight w:val="724"/>
        </w:trPr>
        <w:tc>
          <w:tcPr>
            <w:tcW w:w="451" w:type="dxa"/>
          </w:tcPr>
          <w:p w14:paraId="6488F06A" w14:textId="77777777" w:rsidR="00521CA8" w:rsidRDefault="009E7275">
            <w:pPr>
              <w:pStyle w:val="TableParagraph"/>
              <w:spacing w:before="141"/>
              <w:ind w:left="117"/>
              <w:rPr>
                <w:sz w:val="18"/>
              </w:rPr>
            </w:pPr>
            <w:r>
              <w:rPr>
                <w:w w:val="120"/>
                <w:sz w:val="18"/>
              </w:rPr>
              <w:t>3.</w:t>
            </w:r>
          </w:p>
        </w:tc>
        <w:tc>
          <w:tcPr>
            <w:tcW w:w="3540" w:type="dxa"/>
          </w:tcPr>
          <w:p w14:paraId="747C096B" w14:textId="77777777" w:rsidR="00521CA8" w:rsidRDefault="009E7275">
            <w:pPr>
              <w:pStyle w:val="TableParagraph"/>
              <w:spacing w:before="21" w:line="278" w:lineRule="auto"/>
              <w:ind w:left="115"/>
              <w:rPr>
                <w:sz w:val="18"/>
                <w:szCs w:val="18"/>
              </w:rPr>
            </w:pPr>
            <w:r>
              <w:rPr>
                <w:sz w:val="18"/>
                <w:szCs w:val="18"/>
              </w:rPr>
              <w:t>Ոստիկանությունում ծառայության գրավչության բարձրացում</w:t>
            </w:r>
          </w:p>
        </w:tc>
        <w:tc>
          <w:tcPr>
            <w:tcW w:w="2131" w:type="dxa"/>
          </w:tcPr>
          <w:p w14:paraId="558231D3" w14:textId="77777777" w:rsidR="00521CA8" w:rsidRDefault="00521CA8">
            <w:pPr>
              <w:pStyle w:val="TableParagraph"/>
              <w:rPr>
                <w:sz w:val="18"/>
              </w:rPr>
            </w:pPr>
          </w:p>
        </w:tc>
        <w:tc>
          <w:tcPr>
            <w:tcW w:w="1800" w:type="dxa"/>
          </w:tcPr>
          <w:p w14:paraId="7EBE517A" w14:textId="77777777" w:rsidR="00521CA8" w:rsidRDefault="00521CA8">
            <w:pPr>
              <w:pStyle w:val="TableParagraph"/>
              <w:rPr>
                <w:sz w:val="18"/>
              </w:rPr>
            </w:pPr>
          </w:p>
        </w:tc>
        <w:tc>
          <w:tcPr>
            <w:tcW w:w="1800" w:type="dxa"/>
          </w:tcPr>
          <w:p w14:paraId="6648AFC0" w14:textId="77777777" w:rsidR="00521CA8" w:rsidRDefault="00521CA8">
            <w:pPr>
              <w:pStyle w:val="TableParagraph"/>
              <w:rPr>
                <w:sz w:val="18"/>
              </w:rPr>
            </w:pPr>
          </w:p>
        </w:tc>
        <w:tc>
          <w:tcPr>
            <w:tcW w:w="1889" w:type="dxa"/>
          </w:tcPr>
          <w:p w14:paraId="0D8B5176" w14:textId="77777777" w:rsidR="00521CA8" w:rsidRDefault="00521CA8">
            <w:pPr>
              <w:pStyle w:val="TableParagraph"/>
              <w:rPr>
                <w:sz w:val="18"/>
              </w:rPr>
            </w:pPr>
          </w:p>
        </w:tc>
        <w:tc>
          <w:tcPr>
            <w:tcW w:w="3226" w:type="dxa"/>
          </w:tcPr>
          <w:p w14:paraId="34C0E73F" w14:textId="77777777" w:rsidR="00521CA8" w:rsidRDefault="00521CA8">
            <w:pPr>
              <w:pStyle w:val="TableParagraph"/>
              <w:rPr>
                <w:sz w:val="18"/>
              </w:rPr>
            </w:pPr>
          </w:p>
        </w:tc>
        <w:tc>
          <w:tcPr>
            <w:tcW w:w="1186" w:type="dxa"/>
          </w:tcPr>
          <w:p w14:paraId="67742B62" w14:textId="77777777" w:rsidR="00521CA8" w:rsidRDefault="00521CA8">
            <w:pPr>
              <w:pStyle w:val="TableParagraph"/>
              <w:rPr>
                <w:sz w:val="18"/>
              </w:rPr>
            </w:pPr>
          </w:p>
        </w:tc>
      </w:tr>
    </w:tbl>
    <w:p w14:paraId="218DF901" w14:textId="77777777" w:rsidR="00521CA8" w:rsidRDefault="00521CA8">
      <w:pPr>
        <w:rPr>
          <w:sz w:val="18"/>
        </w:rPr>
        <w:sectPr w:rsidR="00521CA8">
          <w:headerReference w:type="default" r:id="rId8"/>
          <w:pgSz w:w="16840" w:h="11910" w:orient="landscape"/>
          <w:pgMar w:top="960" w:right="220" w:bottom="280" w:left="300" w:header="710" w:footer="0" w:gutter="0"/>
          <w:pgNumType w:start="10"/>
          <w:cols w:space="720"/>
        </w:sectPr>
      </w:pPr>
    </w:p>
    <w:p w14:paraId="5E965C53"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5D7AB323" w14:textId="77777777">
        <w:trPr>
          <w:trHeight w:val="5680"/>
        </w:trPr>
        <w:tc>
          <w:tcPr>
            <w:tcW w:w="451" w:type="dxa"/>
            <w:vMerge w:val="restart"/>
          </w:tcPr>
          <w:p w14:paraId="4960C880" w14:textId="77777777" w:rsidR="00521CA8" w:rsidRDefault="00521CA8">
            <w:pPr>
              <w:pStyle w:val="TableParagraph"/>
              <w:rPr>
                <w:sz w:val="18"/>
              </w:rPr>
            </w:pPr>
          </w:p>
        </w:tc>
        <w:tc>
          <w:tcPr>
            <w:tcW w:w="3540" w:type="dxa"/>
            <w:tcBorders>
              <w:bottom w:val="nil"/>
            </w:tcBorders>
          </w:tcPr>
          <w:p w14:paraId="20F8A301" w14:textId="77777777" w:rsidR="00521CA8" w:rsidRDefault="009E7275">
            <w:pPr>
              <w:pStyle w:val="TableParagraph"/>
              <w:spacing w:before="23" w:line="280" w:lineRule="auto"/>
              <w:ind w:left="115" w:right="480"/>
              <w:rPr>
                <w:sz w:val="18"/>
                <w:szCs w:val="18"/>
              </w:rPr>
            </w:pPr>
            <w:r>
              <w:rPr>
                <w:w w:val="105"/>
                <w:sz w:val="18"/>
                <w:szCs w:val="18"/>
              </w:rPr>
              <w:t>3.1. Ոստիկանության ծառայողների կատարողականի գնահատման համակարգի ներդրում</w:t>
            </w:r>
          </w:p>
        </w:tc>
        <w:tc>
          <w:tcPr>
            <w:tcW w:w="2131" w:type="dxa"/>
            <w:vMerge w:val="restart"/>
          </w:tcPr>
          <w:p w14:paraId="7D92224B" w14:textId="77777777" w:rsidR="00521CA8" w:rsidRDefault="00521CA8">
            <w:pPr>
              <w:pStyle w:val="TableParagraph"/>
              <w:rPr>
                <w:sz w:val="18"/>
              </w:rPr>
            </w:pPr>
          </w:p>
        </w:tc>
        <w:tc>
          <w:tcPr>
            <w:tcW w:w="1800" w:type="dxa"/>
            <w:tcBorders>
              <w:bottom w:val="nil"/>
            </w:tcBorders>
          </w:tcPr>
          <w:p w14:paraId="6A3A9BA4" w14:textId="77777777" w:rsidR="00521CA8" w:rsidRDefault="009E7275">
            <w:pPr>
              <w:pStyle w:val="TableParagraph"/>
              <w:spacing w:before="23" w:line="278" w:lineRule="auto"/>
              <w:ind w:left="115" w:right="785"/>
              <w:rPr>
                <w:sz w:val="18"/>
                <w:szCs w:val="18"/>
              </w:rPr>
            </w:pPr>
            <w:r>
              <w:rPr>
                <w:w w:val="105"/>
                <w:sz w:val="18"/>
                <w:szCs w:val="18"/>
              </w:rPr>
              <w:t>Առաջին կիսամյակ՝</w:t>
            </w:r>
          </w:p>
          <w:p w14:paraId="6571E148" w14:textId="77777777" w:rsidR="00521CA8" w:rsidRDefault="00521CA8">
            <w:pPr>
              <w:pStyle w:val="TableParagraph"/>
              <w:spacing w:before="3"/>
              <w:rPr>
                <w:sz w:val="21"/>
              </w:rPr>
            </w:pPr>
          </w:p>
          <w:p w14:paraId="5CDC66EA" w14:textId="77777777" w:rsidR="00521CA8" w:rsidRDefault="009E7275">
            <w:pPr>
              <w:pStyle w:val="TableParagraph"/>
              <w:spacing w:before="1" w:line="278" w:lineRule="auto"/>
              <w:ind w:left="115"/>
              <w:rPr>
                <w:sz w:val="18"/>
                <w:szCs w:val="18"/>
              </w:rPr>
            </w:pPr>
            <w:r>
              <w:rPr>
                <w:w w:val="105"/>
                <w:sz w:val="18"/>
                <w:szCs w:val="18"/>
              </w:rPr>
              <w:t>Մշակվել և ՀՀ վարչապետի աշխատակազմ է ներկայացվել</w:t>
            </w:r>
          </w:p>
          <w:p w14:paraId="0E64FE18" w14:textId="77777777" w:rsidR="00521CA8" w:rsidRDefault="009E7275">
            <w:pPr>
              <w:pStyle w:val="TableParagraph"/>
              <w:spacing w:before="4" w:line="280" w:lineRule="auto"/>
              <w:ind w:left="115" w:right="105"/>
              <w:rPr>
                <w:sz w:val="18"/>
                <w:szCs w:val="18"/>
              </w:rPr>
            </w:pPr>
            <w:r>
              <w:rPr>
                <w:sz w:val="18"/>
                <w:szCs w:val="18"/>
              </w:rPr>
              <w:t xml:space="preserve">«Ոստիկանություն </w:t>
            </w:r>
            <w:r>
              <w:rPr>
                <w:w w:val="105"/>
                <w:sz w:val="18"/>
                <w:szCs w:val="18"/>
              </w:rPr>
              <w:t>ում ծառայության մասին» օրենքում փոփոխություն- ների նախագիծը, որով նախատես- վում են ոստիկա- նության ծառայող- ների կատարողա- կանի գնահատ- ման ինստիտուտը և կատարողա- կանի գնահատ- ման ցուցիչները սահմանելու լիազորող նորմը։</w:t>
            </w:r>
          </w:p>
        </w:tc>
        <w:tc>
          <w:tcPr>
            <w:tcW w:w="1800" w:type="dxa"/>
            <w:tcBorders>
              <w:bottom w:val="nil"/>
            </w:tcBorders>
          </w:tcPr>
          <w:p w14:paraId="5374A573" w14:textId="77777777" w:rsidR="00521CA8" w:rsidRDefault="009E7275">
            <w:pPr>
              <w:pStyle w:val="TableParagraph"/>
              <w:spacing w:before="23" w:line="278" w:lineRule="auto"/>
              <w:ind w:left="115" w:right="785"/>
              <w:rPr>
                <w:sz w:val="18"/>
                <w:szCs w:val="18"/>
              </w:rPr>
            </w:pPr>
            <w:r>
              <w:rPr>
                <w:w w:val="105"/>
                <w:sz w:val="18"/>
                <w:szCs w:val="18"/>
              </w:rPr>
              <w:t>Երկրորդ կիսամյակ՝</w:t>
            </w:r>
          </w:p>
          <w:p w14:paraId="3CFC189A" w14:textId="77777777" w:rsidR="00521CA8" w:rsidRDefault="00521CA8">
            <w:pPr>
              <w:pStyle w:val="TableParagraph"/>
              <w:spacing w:before="3"/>
              <w:rPr>
                <w:sz w:val="21"/>
              </w:rPr>
            </w:pPr>
          </w:p>
          <w:p w14:paraId="2E488E09" w14:textId="77777777" w:rsidR="00521CA8" w:rsidRDefault="009E7275">
            <w:pPr>
              <w:pStyle w:val="TableParagraph"/>
              <w:numPr>
                <w:ilvl w:val="0"/>
                <w:numId w:val="66"/>
              </w:numPr>
              <w:tabs>
                <w:tab w:val="left" w:pos="298"/>
              </w:tabs>
              <w:spacing w:before="1" w:line="280" w:lineRule="auto"/>
              <w:ind w:right="136" w:firstLine="0"/>
              <w:rPr>
                <w:sz w:val="18"/>
                <w:szCs w:val="18"/>
              </w:rPr>
            </w:pPr>
            <w:r>
              <w:rPr>
                <w:w w:val="105"/>
                <w:sz w:val="18"/>
                <w:szCs w:val="18"/>
              </w:rPr>
              <w:t>Իրականացվել է ոստիկանության բոլոր ծառայող- ների կատարո- ղականի գնահատում։</w:t>
            </w:r>
          </w:p>
          <w:p w14:paraId="307DAAB0" w14:textId="77777777" w:rsidR="00521CA8" w:rsidRDefault="00521CA8">
            <w:pPr>
              <w:pStyle w:val="TableParagraph"/>
              <w:spacing w:before="6"/>
              <w:rPr>
                <w:sz w:val="20"/>
              </w:rPr>
            </w:pPr>
          </w:p>
          <w:p w14:paraId="6009FD59" w14:textId="77777777" w:rsidR="00521CA8" w:rsidRDefault="009E7275">
            <w:pPr>
              <w:pStyle w:val="TableParagraph"/>
              <w:numPr>
                <w:ilvl w:val="0"/>
                <w:numId w:val="66"/>
              </w:numPr>
              <w:tabs>
                <w:tab w:val="left" w:pos="322"/>
              </w:tabs>
              <w:spacing w:line="280" w:lineRule="auto"/>
              <w:ind w:right="187" w:firstLine="0"/>
              <w:rPr>
                <w:sz w:val="18"/>
                <w:szCs w:val="18"/>
              </w:rPr>
            </w:pPr>
            <w:r>
              <w:rPr>
                <w:w w:val="105"/>
                <w:sz w:val="18"/>
                <w:szCs w:val="18"/>
              </w:rPr>
              <w:t xml:space="preserve">Ծառայողների </w:t>
            </w:r>
            <w:r>
              <w:rPr>
                <w:sz w:val="18"/>
                <w:szCs w:val="18"/>
              </w:rPr>
              <w:t xml:space="preserve">առաջխաղացումն </w:t>
            </w:r>
            <w:r>
              <w:rPr>
                <w:w w:val="105"/>
                <w:sz w:val="18"/>
                <w:szCs w:val="18"/>
              </w:rPr>
              <w:t>ապահովվում է կատարողականի գնահատման արդյունքներով։</w:t>
            </w:r>
          </w:p>
        </w:tc>
        <w:tc>
          <w:tcPr>
            <w:tcW w:w="1889" w:type="dxa"/>
            <w:tcBorders>
              <w:bottom w:val="nil"/>
            </w:tcBorders>
          </w:tcPr>
          <w:p w14:paraId="7A49303F" w14:textId="77777777" w:rsidR="00521CA8" w:rsidRDefault="009E7275">
            <w:pPr>
              <w:pStyle w:val="TableParagraph"/>
              <w:spacing w:before="23"/>
              <w:ind w:left="133" w:right="122"/>
              <w:jc w:val="center"/>
              <w:rPr>
                <w:sz w:val="18"/>
                <w:szCs w:val="18"/>
              </w:rPr>
            </w:pPr>
            <w:r>
              <w:rPr>
                <w:w w:val="120"/>
                <w:sz w:val="18"/>
                <w:szCs w:val="18"/>
              </w:rPr>
              <w:t>ՀՀ</w:t>
            </w:r>
          </w:p>
          <w:p w14:paraId="64CCD6D2" w14:textId="77777777" w:rsidR="00521CA8" w:rsidRDefault="009E7275">
            <w:pPr>
              <w:pStyle w:val="TableParagraph"/>
              <w:spacing w:before="33" w:line="280" w:lineRule="auto"/>
              <w:ind w:left="136" w:right="122"/>
              <w:jc w:val="center"/>
              <w:rPr>
                <w:sz w:val="18"/>
                <w:szCs w:val="18"/>
              </w:rPr>
            </w:pPr>
            <w:r>
              <w:rPr>
                <w:w w:val="105"/>
                <w:sz w:val="18"/>
                <w:szCs w:val="18"/>
              </w:rPr>
              <w:t>քաղաքացիական ծառայության գրասենյակ</w:t>
            </w:r>
          </w:p>
        </w:tc>
        <w:tc>
          <w:tcPr>
            <w:tcW w:w="3226" w:type="dxa"/>
            <w:tcBorders>
              <w:bottom w:val="nil"/>
            </w:tcBorders>
          </w:tcPr>
          <w:p w14:paraId="215A32E6" w14:textId="77777777" w:rsidR="00521CA8" w:rsidRDefault="009E7275">
            <w:pPr>
              <w:pStyle w:val="TableParagraph"/>
              <w:numPr>
                <w:ilvl w:val="0"/>
                <w:numId w:val="65"/>
              </w:numPr>
              <w:tabs>
                <w:tab w:val="left" w:pos="298"/>
              </w:tabs>
              <w:spacing w:before="23" w:line="280" w:lineRule="auto"/>
              <w:ind w:right="188" w:firstLine="0"/>
              <w:rPr>
                <w:sz w:val="18"/>
                <w:szCs w:val="18"/>
              </w:rPr>
            </w:pPr>
            <w:r>
              <w:rPr>
                <w:w w:val="105"/>
                <w:sz w:val="18"/>
                <w:szCs w:val="18"/>
              </w:rPr>
              <w:t>Զեկույցը մշակվել և հրապա- րակվել է ՆԳՆ պաշտոնական կայքում և ներառում է ոստիկա- նության ծառայողների կատարո- ղական գնահատման համար արդյունավետ և թիրախային լուծումներ։ Ուսումնասիրությունը հիմնվել է միջազգային փորձի և առնվազն 3 պետության լավագույն փորձի վրա, որոնք արտացոլվել են զեկույցում։</w:t>
            </w:r>
          </w:p>
          <w:p w14:paraId="1C5F57A8" w14:textId="77777777" w:rsidR="00521CA8" w:rsidRDefault="00521CA8">
            <w:pPr>
              <w:pStyle w:val="TableParagraph"/>
              <w:spacing w:before="3"/>
              <w:rPr>
                <w:sz w:val="20"/>
              </w:rPr>
            </w:pPr>
          </w:p>
          <w:p w14:paraId="10B2810E" w14:textId="77777777" w:rsidR="00521CA8" w:rsidRDefault="009E7275">
            <w:pPr>
              <w:pStyle w:val="TableParagraph"/>
              <w:numPr>
                <w:ilvl w:val="0"/>
                <w:numId w:val="65"/>
              </w:numPr>
              <w:tabs>
                <w:tab w:val="left" w:pos="322"/>
              </w:tabs>
              <w:spacing w:line="280" w:lineRule="auto"/>
              <w:ind w:right="336" w:firstLine="0"/>
              <w:rPr>
                <w:sz w:val="18"/>
                <w:szCs w:val="18"/>
              </w:rPr>
            </w:pPr>
            <w:r>
              <w:rPr>
                <w:sz w:val="18"/>
                <w:szCs w:val="18"/>
              </w:rPr>
              <w:t xml:space="preserve">«Ոստիկանությունում ծառայության մասին» օրենքում փոփոխությունների նախագծին հավանություն տալու </w:t>
            </w:r>
            <w:r>
              <w:rPr>
                <w:sz w:val="18"/>
                <w:szCs w:val="18"/>
              </w:rPr>
              <w:t>վերաբերյալ Կառավարության որոշումն ընդունվել</w:t>
            </w:r>
            <w:r>
              <w:rPr>
                <w:spacing w:val="10"/>
                <w:sz w:val="18"/>
                <w:szCs w:val="18"/>
              </w:rPr>
              <w:t xml:space="preserve"> </w:t>
            </w:r>
            <w:r>
              <w:rPr>
                <w:sz w:val="18"/>
                <w:szCs w:val="18"/>
              </w:rPr>
              <w:t>է։</w:t>
            </w:r>
          </w:p>
          <w:p w14:paraId="2B0DB254" w14:textId="77777777" w:rsidR="00521CA8" w:rsidRDefault="00521CA8">
            <w:pPr>
              <w:pStyle w:val="TableParagraph"/>
              <w:spacing w:before="9"/>
              <w:rPr>
                <w:sz w:val="20"/>
              </w:rPr>
            </w:pPr>
          </w:p>
          <w:p w14:paraId="477F1BDA" w14:textId="77777777" w:rsidR="00521CA8" w:rsidRDefault="009E7275">
            <w:pPr>
              <w:pStyle w:val="TableParagraph"/>
              <w:numPr>
                <w:ilvl w:val="0"/>
                <w:numId w:val="65"/>
              </w:numPr>
              <w:tabs>
                <w:tab w:val="left" w:pos="332"/>
              </w:tabs>
              <w:spacing w:line="280" w:lineRule="auto"/>
              <w:ind w:right="197" w:firstLine="0"/>
              <w:rPr>
                <w:sz w:val="18"/>
                <w:szCs w:val="18"/>
              </w:rPr>
            </w:pPr>
            <w:r>
              <w:rPr>
                <w:w w:val="105"/>
                <w:sz w:val="18"/>
                <w:szCs w:val="18"/>
              </w:rPr>
              <w:t>Զեկույցի հիման վրա կատարո- ղականի գնահատման ցուցիչները սահմանող՝ Ներքին գործերի նախարարի հրամանն ընդունվել</w:t>
            </w:r>
            <w:r>
              <w:rPr>
                <w:spacing w:val="1"/>
                <w:w w:val="105"/>
                <w:sz w:val="18"/>
                <w:szCs w:val="18"/>
              </w:rPr>
              <w:t xml:space="preserve"> </w:t>
            </w:r>
            <w:r>
              <w:rPr>
                <w:w w:val="105"/>
                <w:sz w:val="18"/>
                <w:szCs w:val="18"/>
              </w:rPr>
              <w:t>է։</w:t>
            </w:r>
          </w:p>
        </w:tc>
        <w:tc>
          <w:tcPr>
            <w:tcW w:w="1186" w:type="dxa"/>
            <w:tcBorders>
              <w:bottom w:val="nil"/>
            </w:tcBorders>
          </w:tcPr>
          <w:p w14:paraId="725C6424" w14:textId="77777777" w:rsidR="00521CA8" w:rsidRDefault="009E7275">
            <w:pPr>
              <w:pStyle w:val="TableParagraph"/>
              <w:spacing w:before="23" w:line="280" w:lineRule="auto"/>
              <w:ind w:left="136" w:right="127" w:hanging="2"/>
              <w:jc w:val="center"/>
              <w:rPr>
                <w:sz w:val="18"/>
                <w:szCs w:val="18"/>
              </w:rPr>
            </w:pPr>
            <w:r>
              <w:rPr>
                <w:w w:val="110"/>
                <w:sz w:val="18"/>
                <w:szCs w:val="18"/>
              </w:rPr>
              <w:t xml:space="preserve">Օրենքով </w:t>
            </w:r>
            <w:r>
              <w:rPr>
                <w:w w:val="105"/>
                <w:sz w:val="18"/>
                <w:szCs w:val="18"/>
              </w:rPr>
              <w:t xml:space="preserve">չարգելված </w:t>
            </w:r>
            <w:r>
              <w:rPr>
                <w:w w:val="110"/>
                <w:sz w:val="18"/>
                <w:szCs w:val="18"/>
              </w:rPr>
              <w:t>միջոցներ</w:t>
            </w:r>
          </w:p>
        </w:tc>
      </w:tr>
      <w:tr w:rsidR="00521CA8" w14:paraId="0CFE5167" w14:textId="77777777">
        <w:trPr>
          <w:trHeight w:val="3248"/>
        </w:trPr>
        <w:tc>
          <w:tcPr>
            <w:tcW w:w="451" w:type="dxa"/>
            <w:vMerge/>
            <w:tcBorders>
              <w:top w:val="nil"/>
            </w:tcBorders>
          </w:tcPr>
          <w:p w14:paraId="47371B82" w14:textId="77777777" w:rsidR="00521CA8" w:rsidRDefault="00521CA8">
            <w:pPr>
              <w:rPr>
                <w:sz w:val="2"/>
                <w:szCs w:val="2"/>
              </w:rPr>
            </w:pPr>
          </w:p>
        </w:tc>
        <w:tc>
          <w:tcPr>
            <w:tcW w:w="3540" w:type="dxa"/>
            <w:tcBorders>
              <w:top w:val="nil"/>
            </w:tcBorders>
          </w:tcPr>
          <w:p w14:paraId="2827233E" w14:textId="77777777" w:rsidR="00521CA8" w:rsidRDefault="00521CA8">
            <w:pPr>
              <w:pStyle w:val="TableParagraph"/>
              <w:rPr>
                <w:sz w:val="18"/>
              </w:rPr>
            </w:pPr>
          </w:p>
        </w:tc>
        <w:tc>
          <w:tcPr>
            <w:tcW w:w="2131" w:type="dxa"/>
            <w:vMerge/>
            <w:tcBorders>
              <w:top w:val="nil"/>
            </w:tcBorders>
          </w:tcPr>
          <w:p w14:paraId="007FD346" w14:textId="77777777" w:rsidR="00521CA8" w:rsidRDefault="00521CA8">
            <w:pPr>
              <w:rPr>
                <w:sz w:val="2"/>
                <w:szCs w:val="2"/>
              </w:rPr>
            </w:pPr>
          </w:p>
        </w:tc>
        <w:tc>
          <w:tcPr>
            <w:tcW w:w="1800" w:type="dxa"/>
            <w:tcBorders>
              <w:top w:val="nil"/>
            </w:tcBorders>
          </w:tcPr>
          <w:p w14:paraId="42D8DE6D" w14:textId="77777777" w:rsidR="00521CA8" w:rsidRDefault="009E7275">
            <w:pPr>
              <w:pStyle w:val="TableParagraph"/>
              <w:spacing w:before="129" w:line="280" w:lineRule="auto"/>
              <w:ind w:left="115" w:right="785"/>
              <w:rPr>
                <w:sz w:val="18"/>
                <w:szCs w:val="18"/>
              </w:rPr>
            </w:pPr>
            <w:r>
              <w:rPr>
                <w:w w:val="105"/>
                <w:sz w:val="18"/>
                <w:szCs w:val="18"/>
              </w:rPr>
              <w:t>Երկրորդ կիսամյակ՝</w:t>
            </w:r>
          </w:p>
          <w:p w14:paraId="14D9C5B5" w14:textId="77777777" w:rsidR="00521CA8" w:rsidRDefault="00521CA8">
            <w:pPr>
              <w:pStyle w:val="TableParagraph"/>
              <w:spacing w:before="10"/>
              <w:rPr>
                <w:sz w:val="20"/>
              </w:rPr>
            </w:pPr>
          </w:p>
          <w:p w14:paraId="018261FC" w14:textId="77777777" w:rsidR="00521CA8" w:rsidRDefault="009E7275">
            <w:pPr>
              <w:pStyle w:val="TableParagraph"/>
              <w:spacing w:line="280" w:lineRule="auto"/>
              <w:ind w:left="115" w:right="231"/>
              <w:rPr>
                <w:sz w:val="18"/>
                <w:szCs w:val="18"/>
              </w:rPr>
            </w:pPr>
            <w:r>
              <w:rPr>
                <w:w w:val="105"/>
                <w:sz w:val="18"/>
                <w:szCs w:val="18"/>
              </w:rPr>
              <w:t xml:space="preserve">1. «Ոստիկա- նությունում ծառայության մասին» օրենքում փոփոխություն- ների նախագիծն արժանացել է </w:t>
            </w:r>
            <w:r>
              <w:rPr>
                <w:sz w:val="18"/>
                <w:szCs w:val="18"/>
              </w:rPr>
              <w:t xml:space="preserve">Կառավարության </w:t>
            </w:r>
            <w:r>
              <w:rPr>
                <w:w w:val="105"/>
                <w:sz w:val="18"/>
                <w:szCs w:val="18"/>
              </w:rPr>
              <w:t>հավանությանը։</w:t>
            </w:r>
          </w:p>
        </w:tc>
        <w:tc>
          <w:tcPr>
            <w:tcW w:w="1800" w:type="dxa"/>
            <w:tcBorders>
              <w:top w:val="nil"/>
            </w:tcBorders>
          </w:tcPr>
          <w:p w14:paraId="01F5C0FD" w14:textId="77777777" w:rsidR="00521CA8" w:rsidRDefault="00521CA8">
            <w:pPr>
              <w:pStyle w:val="TableParagraph"/>
              <w:rPr>
                <w:sz w:val="18"/>
              </w:rPr>
            </w:pPr>
          </w:p>
        </w:tc>
        <w:tc>
          <w:tcPr>
            <w:tcW w:w="1889" w:type="dxa"/>
            <w:tcBorders>
              <w:top w:val="nil"/>
            </w:tcBorders>
          </w:tcPr>
          <w:p w14:paraId="4BF9657B" w14:textId="77777777" w:rsidR="00521CA8" w:rsidRDefault="00521CA8">
            <w:pPr>
              <w:pStyle w:val="TableParagraph"/>
              <w:rPr>
                <w:sz w:val="18"/>
              </w:rPr>
            </w:pPr>
          </w:p>
        </w:tc>
        <w:tc>
          <w:tcPr>
            <w:tcW w:w="3226" w:type="dxa"/>
            <w:tcBorders>
              <w:top w:val="nil"/>
            </w:tcBorders>
          </w:tcPr>
          <w:p w14:paraId="39B6EE2B" w14:textId="77777777" w:rsidR="00521CA8" w:rsidRDefault="009E7275">
            <w:pPr>
              <w:pStyle w:val="TableParagraph"/>
              <w:numPr>
                <w:ilvl w:val="0"/>
                <w:numId w:val="64"/>
              </w:numPr>
              <w:tabs>
                <w:tab w:val="left" w:pos="324"/>
              </w:tabs>
              <w:spacing w:before="129" w:line="280" w:lineRule="auto"/>
              <w:ind w:right="464" w:firstLine="0"/>
              <w:rPr>
                <w:sz w:val="18"/>
                <w:szCs w:val="18"/>
              </w:rPr>
            </w:pPr>
            <w:r>
              <w:rPr>
                <w:w w:val="105"/>
                <w:sz w:val="18"/>
                <w:szCs w:val="18"/>
              </w:rPr>
              <w:t>Ոստիկանության բոլոր ծառայողների կատարողականի պարտադիր գնահատումը ներդրված</w:t>
            </w:r>
            <w:r>
              <w:rPr>
                <w:spacing w:val="7"/>
                <w:w w:val="105"/>
                <w:sz w:val="18"/>
                <w:szCs w:val="18"/>
              </w:rPr>
              <w:t xml:space="preserve"> </w:t>
            </w:r>
            <w:r>
              <w:rPr>
                <w:w w:val="105"/>
                <w:sz w:val="18"/>
                <w:szCs w:val="18"/>
              </w:rPr>
              <w:t>է։</w:t>
            </w:r>
          </w:p>
          <w:p w14:paraId="39DBC7FB" w14:textId="77777777" w:rsidR="00521CA8" w:rsidRDefault="00521CA8">
            <w:pPr>
              <w:pStyle w:val="TableParagraph"/>
              <w:spacing w:before="8"/>
              <w:rPr>
                <w:sz w:val="20"/>
              </w:rPr>
            </w:pPr>
          </w:p>
          <w:p w14:paraId="3F93B24A" w14:textId="77777777" w:rsidR="00521CA8" w:rsidRDefault="009E7275">
            <w:pPr>
              <w:pStyle w:val="TableParagraph"/>
              <w:numPr>
                <w:ilvl w:val="0"/>
                <w:numId w:val="64"/>
              </w:numPr>
              <w:tabs>
                <w:tab w:val="left" w:pos="329"/>
              </w:tabs>
              <w:spacing w:line="280" w:lineRule="auto"/>
              <w:ind w:right="306" w:firstLine="0"/>
              <w:jc w:val="both"/>
              <w:rPr>
                <w:sz w:val="18"/>
                <w:szCs w:val="18"/>
              </w:rPr>
            </w:pPr>
            <w:r>
              <w:rPr>
                <w:w w:val="105"/>
                <w:sz w:val="18"/>
                <w:szCs w:val="18"/>
              </w:rPr>
              <w:t>Ոստիկանության</w:t>
            </w:r>
            <w:r>
              <w:rPr>
                <w:spacing w:val="-9"/>
                <w:w w:val="105"/>
                <w:sz w:val="18"/>
                <w:szCs w:val="18"/>
              </w:rPr>
              <w:t xml:space="preserve"> </w:t>
            </w:r>
            <w:r>
              <w:rPr>
                <w:w w:val="105"/>
                <w:sz w:val="18"/>
                <w:szCs w:val="18"/>
              </w:rPr>
              <w:t>ծառայողների 100%-ը անցել է կատարողականի գնահատում։</w:t>
            </w:r>
          </w:p>
          <w:p w14:paraId="202B8D03" w14:textId="77777777" w:rsidR="00521CA8" w:rsidRDefault="00521CA8">
            <w:pPr>
              <w:pStyle w:val="TableParagraph"/>
              <w:spacing w:before="11"/>
              <w:rPr>
                <w:sz w:val="20"/>
              </w:rPr>
            </w:pPr>
          </w:p>
          <w:p w14:paraId="41CD748C" w14:textId="77777777" w:rsidR="00521CA8" w:rsidRDefault="009E7275">
            <w:pPr>
              <w:pStyle w:val="TableParagraph"/>
              <w:ind w:left="115"/>
              <w:rPr>
                <w:sz w:val="18"/>
                <w:szCs w:val="18"/>
              </w:rPr>
            </w:pPr>
            <w:r>
              <w:rPr>
                <w:w w:val="110"/>
                <w:sz w:val="18"/>
                <w:szCs w:val="18"/>
              </w:rPr>
              <w:t>Ելակետային՝ 0։</w:t>
            </w:r>
          </w:p>
          <w:p w14:paraId="01FCEB24" w14:textId="77777777" w:rsidR="00521CA8" w:rsidRDefault="00521CA8">
            <w:pPr>
              <w:pStyle w:val="TableParagraph"/>
              <w:spacing w:before="1"/>
              <w:rPr>
                <w:sz w:val="21"/>
              </w:rPr>
            </w:pPr>
          </w:p>
          <w:p w14:paraId="5ED5741B" w14:textId="77777777" w:rsidR="00521CA8" w:rsidRDefault="009E7275">
            <w:pPr>
              <w:pStyle w:val="TableParagraph"/>
              <w:numPr>
                <w:ilvl w:val="0"/>
                <w:numId w:val="64"/>
              </w:numPr>
              <w:tabs>
                <w:tab w:val="left" w:pos="334"/>
              </w:tabs>
              <w:spacing w:line="240" w:lineRule="atLeast"/>
              <w:ind w:right="253" w:firstLine="0"/>
              <w:rPr>
                <w:sz w:val="18"/>
                <w:szCs w:val="18"/>
              </w:rPr>
            </w:pPr>
            <w:r>
              <w:rPr>
                <w:w w:val="105"/>
                <w:sz w:val="18"/>
                <w:szCs w:val="18"/>
              </w:rPr>
              <w:t>Կատարողականի գնահատման արդյունքների հիման</w:t>
            </w:r>
            <w:r>
              <w:rPr>
                <w:spacing w:val="15"/>
                <w:w w:val="105"/>
                <w:sz w:val="18"/>
                <w:szCs w:val="18"/>
              </w:rPr>
              <w:t xml:space="preserve"> </w:t>
            </w:r>
            <w:r>
              <w:rPr>
                <w:w w:val="105"/>
                <w:sz w:val="18"/>
                <w:szCs w:val="18"/>
              </w:rPr>
              <w:t>վրա</w:t>
            </w:r>
          </w:p>
        </w:tc>
        <w:tc>
          <w:tcPr>
            <w:tcW w:w="1186" w:type="dxa"/>
            <w:tcBorders>
              <w:top w:val="nil"/>
            </w:tcBorders>
          </w:tcPr>
          <w:p w14:paraId="3DD41A36" w14:textId="77777777" w:rsidR="00521CA8" w:rsidRDefault="00521CA8">
            <w:pPr>
              <w:pStyle w:val="TableParagraph"/>
              <w:rPr>
                <w:sz w:val="18"/>
              </w:rPr>
            </w:pPr>
          </w:p>
        </w:tc>
      </w:tr>
    </w:tbl>
    <w:p w14:paraId="13859059" w14:textId="77777777" w:rsidR="00521CA8" w:rsidRDefault="00521CA8">
      <w:pPr>
        <w:rPr>
          <w:sz w:val="18"/>
        </w:rPr>
        <w:sectPr w:rsidR="00521CA8">
          <w:pgSz w:w="16840" w:h="11910" w:orient="landscape"/>
          <w:pgMar w:top="960" w:right="220" w:bottom="280" w:left="300" w:header="710" w:footer="0" w:gutter="0"/>
          <w:cols w:space="720"/>
        </w:sectPr>
      </w:pPr>
    </w:p>
    <w:p w14:paraId="05FF5517"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3E85856D" w14:textId="77777777">
        <w:trPr>
          <w:trHeight w:val="1449"/>
        </w:trPr>
        <w:tc>
          <w:tcPr>
            <w:tcW w:w="451" w:type="dxa"/>
          </w:tcPr>
          <w:p w14:paraId="2F701405" w14:textId="77777777" w:rsidR="00521CA8" w:rsidRDefault="00521CA8">
            <w:pPr>
              <w:pStyle w:val="TableParagraph"/>
              <w:rPr>
                <w:sz w:val="18"/>
              </w:rPr>
            </w:pPr>
          </w:p>
        </w:tc>
        <w:tc>
          <w:tcPr>
            <w:tcW w:w="3540" w:type="dxa"/>
          </w:tcPr>
          <w:p w14:paraId="79BCD449" w14:textId="77777777" w:rsidR="00521CA8" w:rsidRDefault="00521CA8">
            <w:pPr>
              <w:pStyle w:val="TableParagraph"/>
              <w:rPr>
                <w:sz w:val="18"/>
              </w:rPr>
            </w:pPr>
          </w:p>
        </w:tc>
        <w:tc>
          <w:tcPr>
            <w:tcW w:w="2131" w:type="dxa"/>
          </w:tcPr>
          <w:p w14:paraId="5C28F7DE" w14:textId="77777777" w:rsidR="00521CA8" w:rsidRDefault="00521CA8">
            <w:pPr>
              <w:pStyle w:val="TableParagraph"/>
              <w:rPr>
                <w:sz w:val="18"/>
              </w:rPr>
            </w:pPr>
          </w:p>
        </w:tc>
        <w:tc>
          <w:tcPr>
            <w:tcW w:w="1800" w:type="dxa"/>
          </w:tcPr>
          <w:p w14:paraId="2AB9E986" w14:textId="77777777" w:rsidR="00521CA8" w:rsidRDefault="009E7275">
            <w:pPr>
              <w:pStyle w:val="TableParagraph"/>
              <w:spacing w:before="23" w:line="280" w:lineRule="auto"/>
              <w:ind w:left="115"/>
              <w:rPr>
                <w:sz w:val="18"/>
                <w:szCs w:val="18"/>
              </w:rPr>
            </w:pPr>
            <w:r>
              <w:rPr>
                <w:w w:val="105"/>
                <w:sz w:val="18"/>
                <w:szCs w:val="18"/>
              </w:rPr>
              <w:t>2. Մշակվել և հաստատվել են կատարողականի գնահատման ցուցիչները։</w:t>
            </w:r>
          </w:p>
        </w:tc>
        <w:tc>
          <w:tcPr>
            <w:tcW w:w="1800" w:type="dxa"/>
          </w:tcPr>
          <w:p w14:paraId="39408668" w14:textId="77777777" w:rsidR="00521CA8" w:rsidRDefault="00521CA8">
            <w:pPr>
              <w:pStyle w:val="TableParagraph"/>
              <w:rPr>
                <w:sz w:val="18"/>
              </w:rPr>
            </w:pPr>
          </w:p>
        </w:tc>
        <w:tc>
          <w:tcPr>
            <w:tcW w:w="1889" w:type="dxa"/>
          </w:tcPr>
          <w:p w14:paraId="7B711D9E" w14:textId="77777777" w:rsidR="00521CA8" w:rsidRDefault="00521CA8">
            <w:pPr>
              <w:pStyle w:val="TableParagraph"/>
              <w:rPr>
                <w:sz w:val="18"/>
              </w:rPr>
            </w:pPr>
          </w:p>
        </w:tc>
        <w:tc>
          <w:tcPr>
            <w:tcW w:w="3226" w:type="dxa"/>
          </w:tcPr>
          <w:p w14:paraId="3D8A2E6F" w14:textId="77777777" w:rsidR="00521CA8" w:rsidRDefault="009E7275">
            <w:pPr>
              <w:pStyle w:val="TableParagraph"/>
              <w:spacing w:before="23" w:line="278" w:lineRule="auto"/>
              <w:ind w:left="115"/>
              <w:rPr>
                <w:sz w:val="18"/>
                <w:szCs w:val="18"/>
              </w:rPr>
            </w:pPr>
            <w:r>
              <w:rPr>
                <w:w w:val="105"/>
                <w:sz w:val="18"/>
                <w:szCs w:val="18"/>
              </w:rPr>
              <w:t>կայացվում են ծառայողների առաջխաղացման որոշումները։</w:t>
            </w:r>
          </w:p>
          <w:p w14:paraId="792431DC" w14:textId="77777777" w:rsidR="00521CA8" w:rsidRDefault="00521CA8">
            <w:pPr>
              <w:pStyle w:val="TableParagraph"/>
              <w:spacing w:before="3"/>
              <w:rPr>
                <w:sz w:val="21"/>
              </w:rPr>
            </w:pPr>
          </w:p>
          <w:p w14:paraId="7C99C772" w14:textId="77777777" w:rsidR="00521CA8" w:rsidRDefault="009E7275">
            <w:pPr>
              <w:pStyle w:val="TableParagraph"/>
              <w:spacing w:before="1"/>
              <w:ind w:left="115"/>
              <w:rPr>
                <w:sz w:val="18"/>
                <w:szCs w:val="18"/>
              </w:rPr>
            </w:pPr>
            <w:r>
              <w:rPr>
                <w:w w:val="110"/>
                <w:sz w:val="18"/>
                <w:szCs w:val="18"/>
              </w:rPr>
              <w:t>Ելակետային՝ 0։</w:t>
            </w:r>
          </w:p>
        </w:tc>
        <w:tc>
          <w:tcPr>
            <w:tcW w:w="1186" w:type="dxa"/>
          </w:tcPr>
          <w:p w14:paraId="32854A70" w14:textId="77777777" w:rsidR="00521CA8" w:rsidRDefault="00521CA8">
            <w:pPr>
              <w:pStyle w:val="TableParagraph"/>
              <w:rPr>
                <w:sz w:val="18"/>
              </w:rPr>
            </w:pPr>
          </w:p>
        </w:tc>
      </w:tr>
      <w:tr w:rsidR="00521CA8" w14:paraId="4848893A" w14:textId="77777777">
        <w:trPr>
          <w:trHeight w:val="4352"/>
        </w:trPr>
        <w:tc>
          <w:tcPr>
            <w:tcW w:w="451" w:type="dxa"/>
            <w:vMerge w:val="restart"/>
          </w:tcPr>
          <w:p w14:paraId="235C7F2A" w14:textId="77777777" w:rsidR="00521CA8" w:rsidRDefault="00521CA8">
            <w:pPr>
              <w:pStyle w:val="TableParagraph"/>
              <w:rPr>
                <w:sz w:val="18"/>
              </w:rPr>
            </w:pPr>
          </w:p>
        </w:tc>
        <w:tc>
          <w:tcPr>
            <w:tcW w:w="3540" w:type="dxa"/>
            <w:tcBorders>
              <w:bottom w:val="nil"/>
            </w:tcBorders>
          </w:tcPr>
          <w:p w14:paraId="2E873C8F" w14:textId="77777777" w:rsidR="00521CA8" w:rsidRDefault="009E7275">
            <w:pPr>
              <w:pStyle w:val="TableParagraph"/>
              <w:spacing w:before="23" w:line="280" w:lineRule="auto"/>
              <w:ind w:left="115"/>
              <w:rPr>
                <w:sz w:val="18"/>
                <w:szCs w:val="18"/>
              </w:rPr>
            </w:pPr>
            <w:r>
              <w:rPr>
                <w:w w:val="110"/>
                <w:sz w:val="18"/>
                <w:szCs w:val="18"/>
              </w:rPr>
              <w:t xml:space="preserve">3.2. Ոստիկանության սոցիալական </w:t>
            </w:r>
            <w:r>
              <w:rPr>
                <w:w w:val="105"/>
                <w:sz w:val="18"/>
                <w:szCs w:val="18"/>
              </w:rPr>
              <w:t xml:space="preserve">երաշխիքների պատշաճ համակարգի </w:t>
            </w:r>
            <w:r>
              <w:rPr>
                <w:w w:val="110"/>
                <w:sz w:val="18"/>
                <w:szCs w:val="18"/>
              </w:rPr>
              <w:t>ապահովում</w:t>
            </w:r>
          </w:p>
        </w:tc>
        <w:tc>
          <w:tcPr>
            <w:tcW w:w="2131" w:type="dxa"/>
            <w:vMerge w:val="restart"/>
          </w:tcPr>
          <w:p w14:paraId="152B0CAC" w14:textId="77777777" w:rsidR="00521CA8" w:rsidRDefault="00521CA8">
            <w:pPr>
              <w:pStyle w:val="TableParagraph"/>
              <w:rPr>
                <w:sz w:val="18"/>
              </w:rPr>
            </w:pPr>
          </w:p>
        </w:tc>
        <w:tc>
          <w:tcPr>
            <w:tcW w:w="1800" w:type="dxa"/>
            <w:tcBorders>
              <w:bottom w:val="nil"/>
            </w:tcBorders>
          </w:tcPr>
          <w:p w14:paraId="2F91EA58" w14:textId="77777777" w:rsidR="00521CA8" w:rsidRDefault="009E7275">
            <w:pPr>
              <w:pStyle w:val="TableParagraph"/>
              <w:spacing w:before="23" w:line="278" w:lineRule="auto"/>
              <w:ind w:left="115" w:right="785"/>
              <w:rPr>
                <w:sz w:val="18"/>
                <w:szCs w:val="18"/>
              </w:rPr>
            </w:pPr>
            <w:r>
              <w:rPr>
                <w:w w:val="105"/>
                <w:sz w:val="18"/>
                <w:szCs w:val="18"/>
              </w:rPr>
              <w:t>Առաջին կիսամյակ՝</w:t>
            </w:r>
          </w:p>
          <w:p w14:paraId="0BD7ECDE" w14:textId="77777777" w:rsidR="00521CA8" w:rsidRDefault="00521CA8">
            <w:pPr>
              <w:pStyle w:val="TableParagraph"/>
              <w:spacing w:before="3"/>
              <w:rPr>
                <w:sz w:val="21"/>
              </w:rPr>
            </w:pPr>
          </w:p>
          <w:p w14:paraId="75A6AB48" w14:textId="77777777" w:rsidR="00521CA8" w:rsidRDefault="009E7275">
            <w:pPr>
              <w:pStyle w:val="TableParagraph"/>
              <w:tabs>
                <w:tab w:val="left" w:pos="1606"/>
              </w:tabs>
              <w:spacing w:before="1" w:line="280" w:lineRule="auto"/>
              <w:ind w:left="115" w:right="100"/>
              <w:rPr>
                <w:sz w:val="18"/>
                <w:szCs w:val="18"/>
              </w:rPr>
            </w:pPr>
            <w:r>
              <w:rPr>
                <w:w w:val="105"/>
                <w:sz w:val="18"/>
                <w:szCs w:val="18"/>
              </w:rPr>
              <w:t>Իրականացվել</w:t>
            </w:r>
            <w:r>
              <w:rPr>
                <w:w w:val="105"/>
                <w:sz w:val="18"/>
                <w:szCs w:val="18"/>
              </w:rPr>
              <w:tab/>
              <w:t>է Ոստիկանության ծառայողների վարձատրության</w:t>
            </w:r>
            <w:r>
              <w:rPr>
                <w:spacing w:val="-15"/>
                <w:w w:val="105"/>
                <w:sz w:val="18"/>
                <w:szCs w:val="18"/>
              </w:rPr>
              <w:t xml:space="preserve"> </w:t>
            </w:r>
            <w:r>
              <w:rPr>
                <w:w w:val="105"/>
                <w:sz w:val="18"/>
                <w:szCs w:val="18"/>
              </w:rPr>
              <w:t xml:space="preserve">և սոցիալական երաշխիքների համադրված իրավիճակային </w:t>
            </w:r>
            <w:r>
              <w:rPr>
                <w:sz w:val="18"/>
                <w:szCs w:val="18"/>
              </w:rPr>
              <w:t xml:space="preserve">վերլուծություն, որի </w:t>
            </w:r>
            <w:r>
              <w:rPr>
                <w:w w:val="105"/>
                <w:sz w:val="18"/>
                <w:szCs w:val="18"/>
              </w:rPr>
              <w:t>արդյունքներով կազմվել է</w:t>
            </w:r>
            <w:r>
              <w:rPr>
                <w:spacing w:val="17"/>
                <w:w w:val="105"/>
                <w:sz w:val="18"/>
                <w:szCs w:val="18"/>
              </w:rPr>
              <w:t xml:space="preserve"> </w:t>
            </w:r>
            <w:r>
              <w:rPr>
                <w:w w:val="105"/>
                <w:sz w:val="18"/>
                <w:szCs w:val="18"/>
              </w:rPr>
              <w:t>զեկույց։</w:t>
            </w:r>
          </w:p>
          <w:p w14:paraId="1605D08F" w14:textId="77777777" w:rsidR="00521CA8" w:rsidRDefault="00521CA8">
            <w:pPr>
              <w:pStyle w:val="TableParagraph"/>
              <w:rPr>
                <w:sz w:val="20"/>
              </w:rPr>
            </w:pPr>
          </w:p>
          <w:p w14:paraId="781ECAE6" w14:textId="77777777" w:rsidR="00521CA8" w:rsidRDefault="00521CA8">
            <w:pPr>
              <w:pStyle w:val="TableParagraph"/>
              <w:spacing w:before="5"/>
              <w:rPr>
                <w:sz w:val="18"/>
              </w:rPr>
            </w:pPr>
          </w:p>
          <w:p w14:paraId="505AC84C" w14:textId="77777777" w:rsidR="00521CA8" w:rsidRDefault="009E7275">
            <w:pPr>
              <w:pStyle w:val="TableParagraph"/>
              <w:spacing w:line="240" w:lineRule="atLeast"/>
              <w:ind w:left="115" w:right="785"/>
              <w:rPr>
                <w:sz w:val="18"/>
                <w:szCs w:val="18"/>
              </w:rPr>
            </w:pPr>
            <w:r>
              <w:rPr>
                <w:w w:val="105"/>
                <w:sz w:val="18"/>
                <w:szCs w:val="18"/>
              </w:rPr>
              <w:t>Երկրորդ կիսամյակ՝</w:t>
            </w:r>
          </w:p>
        </w:tc>
        <w:tc>
          <w:tcPr>
            <w:tcW w:w="1800" w:type="dxa"/>
            <w:tcBorders>
              <w:bottom w:val="nil"/>
            </w:tcBorders>
          </w:tcPr>
          <w:p w14:paraId="45C2F76E" w14:textId="77777777" w:rsidR="00521CA8" w:rsidRDefault="009E7275">
            <w:pPr>
              <w:pStyle w:val="TableParagraph"/>
              <w:spacing w:before="23" w:line="278" w:lineRule="auto"/>
              <w:ind w:left="115" w:right="785"/>
              <w:rPr>
                <w:sz w:val="18"/>
                <w:szCs w:val="18"/>
              </w:rPr>
            </w:pPr>
            <w:r>
              <w:rPr>
                <w:w w:val="105"/>
                <w:sz w:val="18"/>
                <w:szCs w:val="18"/>
              </w:rPr>
              <w:t>Առաջին կիսամյակ՝</w:t>
            </w:r>
          </w:p>
          <w:p w14:paraId="639B1F69" w14:textId="77777777" w:rsidR="00521CA8" w:rsidRDefault="00521CA8">
            <w:pPr>
              <w:pStyle w:val="TableParagraph"/>
              <w:spacing w:before="3"/>
              <w:rPr>
                <w:sz w:val="21"/>
              </w:rPr>
            </w:pPr>
          </w:p>
          <w:p w14:paraId="5110E0ED" w14:textId="77777777" w:rsidR="00521CA8" w:rsidRDefault="009E7275">
            <w:pPr>
              <w:pStyle w:val="TableParagraph"/>
              <w:spacing w:before="1" w:line="280" w:lineRule="auto"/>
              <w:ind w:left="115" w:right="117"/>
              <w:rPr>
                <w:sz w:val="18"/>
                <w:szCs w:val="18"/>
              </w:rPr>
            </w:pPr>
            <w:r>
              <w:rPr>
                <w:w w:val="105"/>
                <w:sz w:val="18"/>
                <w:szCs w:val="18"/>
              </w:rPr>
              <w:t>Ոստիկանության բյուջետային հայտով հաստատ- վել են Ոստի- կանության ծառայողների վարձատրության և սոցիալական երաշխիքների բարելավման վերաբերյալ համապատաս- խան առաջարկ- ները։</w:t>
            </w:r>
          </w:p>
        </w:tc>
        <w:tc>
          <w:tcPr>
            <w:tcW w:w="1889" w:type="dxa"/>
            <w:tcBorders>
              <w:bottom w:val="nil"/>
            </w:tcBorders>
          </w:tcPr>
          <w:p w14:paraId="0F91BF83" w14:textId="77777777" w:rsidR="00521CA8" w:rsidRDefault="009E7275">
            <w:pPr>
              <w:pStyle w:val="TableParagraph"/>
              <w:spacing w:before="23" w:line="278" w:lineRule="auto"/>
              <w:ind w:left="213" w:firstLine="48"/>
              <w:rPr>
                <w:sz w:val="18"/>
                <w:szCs w:val="18"/>
              </w:rPr>
            </w:pPr>
            <w:r>
              <w:rPr>
                <w:w w:val="110"/>
                <w:sz w:val="18"/>
                <w:szCs w:val="18"/>
              </w:rPr>
              <w:t xml:space="preserve">ՀՀ ֆինանսների </w:t>
            </w:r>
            <w:r>
              <w:rPr>
                <w:sz w:val="18"/>
                <w:szCs w:val="18"/>
              </w:rPr>
              <w:t>նախարարություն</w:t>
            </w:r>
          </w:p>
        </w:tc>
        <w:tc>
          <w:tcPr>
            <w:tcW w:w="3226" w:type="dxa"/>
            <w:tcBorders>
              <w:bottom w:val="nil"/>
            </w:tcBorders>
          </w:tcPr>
          <w:p w14:paraId="656CCF24" w14:textId="77777777" w:rsidR="00521CA8" w:rsidRDefault="009E7275">
            <w:pPr>
              <w:pStyle w:val="TableParagraph"/>
              <w:spacing w:before="23" w:line="280" w:lineRule="auto"/>
              <w:ind w:left="115" w:right="173"/>
              <w:rPr>
                <w:sz w:val="18"/>
                <w:szCs w:val="18"/>
              </w:rPr>
            </w:pPr>
            <w:r>
              <w:rPr>
                <w:w w:val="105"/>
                <w:sz w:val="18"/>
                <w:szCs w:val="18"/>
              </w:rPr>
              <w:t xml:space="preserve">1. </w:t>
            </w:r>
            <w:r>
              <w:rPr>
                <w:w w:val="105"/>
                <w:sz w:val="18"/>
                <w:szCs w:val="18"/>
              </w:rPr>
              <w:t>Ատեստացիայի արդյունքների մոնիթորինգի հիման վրա մշակել է մոնիթորինգի շրջանակներում արձանագրված խնդիրները ներկայացնող զեկույց։ Զեկույցը ներառում է նաև ատեստացիայի գործընթացի բարելավմանն ուղղված առաջարկներ, որոնք հիմնված են նաև ատեստավորման հանձնաժողովի անդամների, այդ թվում՝ հասարակական կազմակերպությունների ներկայացուցիչների հետ արված հարցազրույցների արդյունքների վրա։</w:t>
            </w:r>
          </w:p>
          <w:p w14:paraId="1A538E05" w14:textId="77777777" w:rsidR="00521CA8" w:rsidRDefault="00521CA8">
            <w:pPr>
              <w:pStyle w:val="TableParagraph"/>
              <w:spacing w:before="2"/>
              <w:rPr>
                <w:sz w:val="20"/>
              </w:rPr>
            </w:pPr>
          </w:p>
          <w:p w14:paraId="127C058D" w14:textId="77777777" w:rsidR="00521CA8" w:rsidRDefault="009E7275">
            <w:pPr>
              <w:pStyle w:val="TableParagraph"/>
              <w:ind w:left="115"/>
              <w:rPr>
                <w:sz w:val="18"/>
                <w:szCs w:val="18"/>
              </w:rPr>
            </w:pPr>
            <w:r>
              <w:rPr>
                <w:w w:val="110"/>
                <w:sz w:val="18"/>
                <w:szCs w:val="18"/>
              </w:rPr>
              <w:t>Ելակետային՝ 0։</w:t>
            </w:r>
          </w:p>
        </w:tc>
        <w:tc>
          <w:tcPr>
            <w:tcW w:w="1186" w:type="dxa"/>
            <w:tcBorders>
              <w:bottom w:val="nil"/>
            </w:tcBorders>
          </w:tcPr>
          <w:p w14:paraId="3AED9A63" w14:textId="77777777" w:rsidR="00521CA8" w:rsidRDefault="009E7275">
            <w:pPr>
              <w:pStyle w:val="TableParagraph"/>
              <w:spacing w:before="23" w:line="280" w:lineRule="auto"/>
              <w:ind w:left="114" w:right="104" w:hanging="3"/>
              <w:jc w:val="center"/>
              <w:rPr>
                <w:sz w:val="18"/>
                <w:szCs w:val="18"/>
              </w:rPr>
            </w:pPr>
            <w:r>
              <w:rPr>
                <w:w w:val="105"/>
                <w:sz w:val="18"/>
                <w:szCs w:val="18"/>
              </w:rPr>
              <w:t>Տարեկան բյուջեով նախատես- ված միջոցներ</w:t>
            </w:r>
          </w:p>
        </w:tc>
      </w:tr>
      <w:tr w:rsidR="00521CA8" w14:paraId="21465435" w14:textId="77777777">
        <w:trPr>
          <w:trHeight w:val="3369"/>
        </w:trPr>
        <w:tc>
          <w:tcPr>
            <w:tcW w:w="451" w:type="dxa"/>
            <w:vMerge/>
            <w:tcBorders>
              <w:top w:val="nil"/>
            </w:tcBorders>
          </w:tcPr>
          <w:p w14:paraId="21C557EE" w14:textId="77777777" w:rsidR="00521CA8" w:rsidRDefault="00521CA8">
            <w:pPr>
              <w:rPr>
                <w:sz w:val="2"/>
                <w:szCs w:val="2"/>
              </w:rPr>
            </w:pPr>
          </w:p>
        </w:tc>
        <w:tc>
          <w:tcPr>
            <w:tcW w:w="3540" w:type="dxa"/>
            <w:tcBorders>
              <w:top w:val="nil"/>
            </w:tcBorders>
          </w:tcPr>
          <w:p w14:paraId="2ACB017B" w14:textId="77777777" w:rsidR="00521CA8" w:rsidRDefault="00521CA8">
            <w:pPr>
              <w:pStyle w:val="TableParagraph"/>
              <w:rPr>
                <w:sz w:val="18"/>
              </w:rPr>
            </w:pPr>
          </w:p>
        </w:tc>
        <w:tc>
          <w:tcPr>
            <w:tcW w:w="2131" w:type="dxa"/>
            <w:vMerge/>
            <w:tcBorders>
              <w:top w:val="nil"/>
            </w:tcBorders>
          </w:tcPr>
          <w:p w14:paraId="4904921E" w14:textId="77777777" w:rsidR="00521CA8" w:rsidRDefault="00521CA8">
            <w:pPr>
              <w:rPr>
                <w:sz w:val="2"/>
                <w:szCs w:val="2"/>
              </w:rPr>
            </w:pPr>
          </w:p>
        </w:tc>
        <w:tc>
          <w:tcPr>
            <w:tcW w:w="1800" w:type="dxa"/>
            <w:tcBorders>
              <w:top w:val="nil"/>
            </w:tcBorders>
          </w:tcPr>
          <w:p w14:paraId="4F6658D9" w14:textId="77777777" w:rsidR="00521CA8" w:rsidRDefault="00521CA8">
            <w:pPr>
              <w:pStyle w:val="TableParagraph"/>
              <w:spacing w:before="8"/>
              <w:rPr>
                <w:sz w:val="21"/>
              </w:rPr>
            </w:pPr>
          </w:p>
          <w:p w14:paraId="246B4F68" w14:textId="77777777" w:rsidR="00521CA8" w:rsidRDefault="009E7275">
            <w:pPr>
              <w:pStyle w:val="TableParagraph"/>
              <w:spacing w:line="280" w:lineRule="auto"/>
              <w:ind w:left="115"/>
              <w:rPr>
                <w:sz w:val="18"/>
                <w:szCs w:val="18"/>
              </w:rPr>
            </w:pPr>
            <w:r>
              <w:rPr>
                <w:w w:val="105"/>
                <w:sz w:val="18"/>
                <w:szCs w:val="18"/>
              </w:rPr>
              <w:t xml:space="preserve">Իրականացվել է ատեստացիայի արդյունքների մոնիթորինգ, որի արդյունքներով մշակվել է </w:t>
            </w:r>
            <w:r>
              <w:rPr>
                <w:w w:val="105"/>
                <w:sz w:val="18"/>
                <w:szCs w:val="18"/>
              </w:rPr>
              <w:t>ատեստացիայի գործընթացի բարելավվմանն ուղղված առաջարկներ ներառող</w:t>
            </w:r>
          </w:p>
          <w:p w14:paraId="43D202B3" w14:textId="77777777" w:rsidR="00521CA8" w:rsidRDefault="009E7275">
            <w:pPr>
              <w:pStyle w:val="TableParagraph"/>
              <w:spacing w:line="194" w:lineRule="exact"/>
              <w:ind w:left="115"/>
              <w:rPr>
                <w:sz w:val="18"/>
                <w:szCs w:val="18"/>
              </w:rPr>
            </w:pPr>
            <w:r>
              <w:rPr>
                <w:w w:val="105"/>
                <w:sz w:val="18"/>
                <w:szCs w:val="18"/>
              </w:rPr>
              <w:t>զեկույց։</w:t>
            </w:r>
          </w:p>
        </w:tc>
        <w:tc>
          <w:tcPr>
            <w:tcW w:w="1800" w:type="dxa"/>
            <w:tcBorders>
              <w:top w:val="nil"/>
            </w:tcBorders>
          </w:tcPr>
          <w:p w14:paraId="6ABE7686" w14:textId="77777777" w:rsidR="00521CA8" w:rsidRDefault="00521CA8">
            <w:pPr>
              <w:pStyle w:val="TableParagraph"/>
              <w:rPr>
                <w:sz w:val="18"/>
              </w:rPr>
            </w:pPr>
          </w:p>
        </w:tc>
        <w:tc>
          <w:tcPr>
            <w:tcW w:w="1889" w:type="dxa"/>
            <w:tcBorders>
              <w:top w:val="nil"/>
            </w:tcBorders>
          </w:tcPr>
          <w:p w14:paraId="27D5E94B" w14:textId="77777777" w:rsidR="00521CA8" w:rsidRDefault="00521CA8">
            <w:pPr>
              <w:pStyle w:val="TableParagraph"/>
              <w:rPr>
                <w:sz w:val="18"/>
              </w:rPr>
            </w:pPr>
          </w:p>
        </w:tc>
        <w:tc>
          <w:tcPr>
            <w:tcW w:w="3226" w:type="dxa"/>
            <w:tcBorders>
              <w:top w:val="nil"/>
            </w:tcBorders>
          </w:tcPr>
          <w:p w14:paraId="5463AA54" w14:textId="77777777" w:rsidR="00521CA8" w:rsidRDefault="009E7275">
            <w:pPr>
              <w:pStyle w:val="TableParagraph"/>
              <w:numPr>
                <w:ilvl w:val="0"/>
                <w:numId w:val="63"/>
              </w:numPr>
              <w:tabs>
                <w:tab w:val="left" w:pos="322"/>
              </w:tabs>
              <w:spacing w:before="7" w:line="280" w:lineRule="auto"/>
              <w:ind w:right="316" w:firstLine="0"/>
              <w:rPr>
                <w:sz w:val="18"/>
                <w:szCs w:val="18"/>
              </w:rPr>
            </w:pPr>
            <w:r>
              <w:rPr>
                <w:w w:val="105"/>
                <w:sz w:val="18"/>
                <w:szCs w:val="18"/>
              </w:rPr>
              <w:t>Ոստիկանության</w:t>
            </w:r>
            <w:r>
              <w:rPr>
                <w:spacing w:val="-11"/>
                <w:w w:val="105"/>
                <w:sz w:val="18"/>
                <w:szCs w:val="18"/>
              </w:rPr>
              <w:t xml:space="preserve"> </w:t>
            </w:r>
            <w:r>
              <w:rPr>
                <w:w w:val="105"/>
                <w:sz w:val="18"/>
                <w:szCs w:val="18"/>
              </w:rPr>
              <w:t>ծառայողների վարձատրության և սոցիալական երաշխիքների համադրված իրավիճակային վերլուծությունը ներկայացվել է Վարչապետի աշխատակազմ։</w:t>
            </w:r>
          </w:p>
          <w:p w14:paraId="0E8A2851" w14:textId="77777777" w:rsidR="00521CA8" w:rsidRDefault="00521CA8">
            <w:pPr>
              <w:pStyle w:val="TableParagraph"/>
              <w:spacing w:before="9"/>
              <w:rPr>
                <w:sz w:val="20"/>
              </w:rPr>
            </w:pPr>
          </w:p>
          <w:p w14:paraId="6539700F" w14:textId="77777777" w:rsidR="00521CA8" w:rsidRDefault="009E7275">
            <w:pPr>
              <w:pStyle w:val="TableParagraph"/>
              <w:numPr>
                <w:ilvl w:val="0"/>
                <w:numId w:val="63"/>
              </w:numPr>
              <w:tabs>
                <w:tab w:val="left" w:pos="332"/>
              </w:tabs>
              <w:spacing w:line="280" w:lineRule="auto"/>
              <w:ind w:right="150" w:firstLine="0"/>
              <w:rPr>
                <w:sz w:val="18"/>
                <w:szCs w:val="18"/>
              </w:rPr>
            </w:pPr>
            <w:r>
              <w:rPr>
                <w:w w:val="105"/>
                <w:sz w:val="18"/>
                <w:szCs w:val="18"/>
              </w:rPr>
              <w:t xml:space="preserve">Ուսումնասիրության </w:t>
            </w:r>
            <w:r>
              <w:rPr>
                <w:w w:val="105"/>
                <w:sz w:val="18"/>
                <w:szCs w:val="18"/>
              </w:rPr>
              <w:t>արդյունքներով Կառավարությանն առաջարկություններ են ներկայացվել Ոստիկանության տարեկան բյուջետային հայտերի շրջանակներում վարձատրության</w:t>
            </w:r>
            <w:r>
              <w:rPr>
                <w:spacing w:val="1"/>
                <w:w w:val="105"/>
                <w:sz w:val="18"/>
                <w:szCs w:val="18"/>
              </w:rPr>
              <w:t xml:space="preserve"> </w:t>
            </w:r>
            <w:r>
              <w:rPr>
                <w:w w:val="105"/>
                <w:sz w:val="18"/>
                <w:szCs w:val="18"/>
              </w:rPr>
              <w:t>և</w:t>
            </w:r>
          </w:p>
        </w:tc>
        <w:tc>
          <w:tcPr>
            <w:tcW w:w="1186" w:type="dxa"/>
            <w:tcBorders>
              <w:top w:val="nil"/>
            </w:tcBorders>
          </w:tcPr>
          <w:p w14:paraId="678CD7F9" w14:textId="77777777" w:rsidR="00521CA8" w:rsidRDefault="00521CA8">
            <w:pPr>
              <w:pStyle w:val="TableParagraph"/>
              <w:rPr>
                <w:sz w:val="18"/>
              </w:rPr>
            </w:pPr>
          </w:p>
        </w:tc>
      </w:tr>
    </w:tbl>
    <w:p w14:paraId="22194C8C" w14:textId="77777777" w:rsidR="00521CA8" w:rsidRDefault="00521CA8">
      <w:pPr>
        <w:rPr>
          <w:sz w:val="18"/>
        </w:rPr>
        <w:sectPr w:rsidR="00521CA8">
          <w:pgSz w:w="16840" w:h="11910" w:orient="landscape"/>
          <w:pgMar w:top="960" w:right="220" w:bottom="280" w:left="300" w:header="710" w:footer="0" w:gutter="0"/>
          <w:cols w:space="720"/>
        </w:sectPr>
      </w:pPr>
    </w:p>
    <w:p w14:paraId="3F9A61CA"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25138541" w14:textId="77777777">
        <w:trPr>
          <w:trHeight w:val="726"/>
        </w:trPr>
        <w:tc>
          <w:tcPr>
            <w:tcW w:w="451" w:type="dxa"/>
          </w:tcPr>
          <w:p w14:paraId="20A64E70" w14:textId="77777777" w:rsidR="00521CA8" w:rsidRDefault="00521CA8">
            <w:pPr>
              <w:pStyle w:val="TableParagraph"/>
              <w:rPr>
                <w:sz w:val="18"/>
              </w:rPr>
            </w:pPr>
          </w:p>
        </w:tc>
        <w:tc>
          <w:tcPr>
            <w:tcW w:w="3540" w:type="dxa"/>
          </w:tcPr>
          <w:p w14:paraId="271BE02D" w14:textId="77777777" w:rsidR="00521CA8" w:rsidRDefault="00521CA8">
            <w:pPr>
              <w:pStyle w:val="TableParagraph"/>
              <w:rPr>
                <w:sz w:val="18"/>
              </w:rPr>
            </w:pPr>
          </w:p>
        </w:tc>
        <w:tc>
          <w:tcPr>
            <w:tcW w:w="2131" w:type="dxa"/>
          </w:tcPr>
          <w:p w14:paraId="7373EEBE" w14:textId="77777777" w:rsidR="00521CA8" w:rsidRDefault="00521CA8">
            <w:pPr>
              <w:pStyle w:val="TableParagraph"/>
              <w:rPr>
                <w:sz w:val="18"/>
              </w:rPr>
            </w:pPr>
          </w:p>
        </w:tc>
        <w:tc>
          <w:tcPr>
            <w:tcW w:w="1800" w:type="dxa"/>
          </w:tcPr>
          <w:p w14:paraId="419AEB68" w14:textId="77777777" w:rsidR="00521CA8" w:rsidRDefault="00521CA8">
            <w:pPr>
              <w:pStyle w:val="TableParagraph"/>
              <w:rPr>
                <w:sz w:val="18"/>
              </w:rPr>
            </w:pPr>
          </w:p>
        </w:tc>
        <w:tc>
          <w:tcPr>
            <w:tcW w:w="1800" w:type="dxa"/>
          </w:tcPr>
          <w:p w14:paraId="6F45BC56" w14:textId="77777777" w:rsidR="00521CA8" w:rsidRDefault="00521CA8">
            <w:pPr>
              <w:pStyle w:val="TableParagraph"/>
              <w:rPr>
                <w:sz w:val="18"/>
              </w:rPr>
            </w:pPr>
          </w:p>
        </w:tc>
        <w:tc>
          <w:tcPr>
            <w:tcW w:w="1889" w:type="dxa"/>
          </w:tcPr>
          <w:p w14:paraId="61571AFD" w14:textId="77777777" w:rsidR="00521CA8" w:rsidRDefault="00521CA8">
            <w:pPr>
              <w:pStyle w:val="TableParagraph"/>
              <w:rPr>
                <w:sz w:val="18"/>
              </w:rPr>
            </w:pPr>
          </w:p>
        </w:tc>
        <w:tc>
          <w:tcPr>
            <w:tcW w:w="3226" w:type="dxa"/>
          </w:tcPr>
          <w:p w14:paraId="65B33D8A" w14:textId="77777777" w:rsidR="00521CA8" w:rsidRDefault="009E7275">
            <w:pPr>
              <w:pStyle w:val="TableParagraph"/>
              <w:spacing w:before="23" w:line="278" w:lineRule="auto"/>
              <w:ind w:left="115"/>
              <w:rPr>
                <w:sz w:val="18"/>
                <w:szCs w:val="18"/>
              </w:rPr>
            </w:pPr>
            <w:r>
              <w:rPr>
                <w:w w:val="105"/>
                <w:sz w:val="18"/>
                <w:szCs w:val="18"/>
              </w:rPr>
              <w:t xml:space="preserve">սոցիալական երաշխիքների </w:t>
            </w:r>
            <w:r>
              <w:rPr>
                <w:w w:val="110"/>
                <w:sz w:val="18"/>
                <w:szCs w:val="18"/>
              </w:rPr>
              <w:t>բարելավման վերաբերյալ։</w:t>
            </w:r>
          </w:p>
        </w:tc>
        <w:tc>
          <w:tcPr>
            <w:tcW w:w="1186" w:type="dxa"/>
          </w:tcPr>
          <w:p w14:paraId="284CCAF9" w14:textId="77777777" w:rsidR="00521CA8" w:rsidRDefault="00521CA8">
            <w:pPr>
              <w:pStyle w:val="TableParagraph"/>
              <w:rPr>
                <w:sz w:val="18"/>
              </w:rPr>
            </w:pPr>
          </w:p>
        </w:tc>
      </w:tr>
      <w:tr w:rsidR="00521CA8" w14:paraId="2A588D9A" w14:textId="77777777">
        <w:trPr>
          <w:trHeight w:val="8454"/>
        </w:trPr>
        <w:tc>
          <w:tcPr>
            <w:tcW w:w="451" w:type="dxa"/>
          </w:tcPr>
          <w:p w14:paraId="78EBDD6F" w14:textId="77777777" w:rsidR="00521CA8" w:rsidRDefault="00521CA8">
            <w:pPr>
              <w:pStyle w:val="TableParagraph"/>
              <w:rPr>
                <w:sz w:val="18"/>
              </w:rPr>
            </w:pPr>
          </w:p>
        </w:tc>
        <w:tc>
          <w:tcPr>
            <w:tcW w:w="3540" w:type="dxa"/>
          </w:tcPr>
          <w:p w14:paraId="0B9AEED4" w14:textId="77777777" w:rsidR="00521CA8" w:rsidRDefault="009E7275">
            <w:pPr>
              <w:pStyle w:val="TableParagraph"/>
              <w:spacing w:before="21" w:line="278" w:lineRule="auto"/>
              <w:ind w:left="115"/>
              <w:rPr>
                <w:sz w:val="18"/>
                <w:szCs w:val="18"/>
              </w:rPr>
            </w:pPr>
            <w:r>
              <w:rPr>
                <w:w w:val="105"/>
                <w:sz w:val="18"/>
                <w:szCs w:val="18"/>
              </w:rPr>
              <w:t xml:space="preserve">3.3. Ոստիկանության ծառայողի </w:t>
            </w:r>
            <w:r>
              <w:rPr>
                <w:w w:val="105"/>
                <w:sz w:val="18"/>
                <w:szCs w:val="18"/>
              </w:rPr>
              <w:t>դիմակայուն նկարագրի ապահովում</w:t>
            </w:r>
          </w:p>
        </w:tc>
        <w:tc>
          <w:tcPr>
            <w:tcW w:w="2131" w:type="dxa"/>
          </w:tcPr>
          <w:p w14:paraId="51C8E619" w14:textId="77777777" w:rsidR="00521CA8" w:rsidRDefault="00521CA8">
            <w:pPr>
              <w:pStyle w:val="TableParagraph"/>
              <w:rPr>
                <w:sz w:val="18"/>
              </w:rPr>
            </w:pPr>
          </w:p>
        </w:tc>
        <w:tc>
          <w:tcPr>
            <w:tcW w:w="1800" w:type="dxa"/>
          </w:tcPr>
          <w:p w14:paraId="233037EF" w14:textId="77777777" w:rsidR="00521CA8" w:rsidRDefault="009E7275">
            <w:pPr>
              <w:pStyle w:val="TableParagraph"/>
              <w:spacing w:before="21" w:line="278" w:lineRule="auto"/>
              <w:ind w:left="115" w:right="785"/>
              <w:rPr>
                <w:sz w:val="18"/>
                <w:szCs w:val="18"/>
              </w:rPr>
            </w:pPr>
            <w:r>
              <w:rPr>
                <w:w w:val="105"/>
                <w:sz w:val="18"/>
                <w:szCs w:val="18"/>
              </w:rPr>
              <w:t>Առաջին կիսամյակ՝</w:t>
            </w:r>
          </w:p>
          <w:p w14:paraId="0BDE800E" w14:textId="77777777" w:rsidR="00521CA8" w:rsidRDefault="00521CA8">
            <w:pPr>
              <w:pStyle w:val="TableParagraph"/>
              <w:spacing w:before="3"/>
              <w:rPr>
                <w:sz w:val="21"/>
              </w:rPr>
            </w:pPr>
          </w:p>
          <w:p w14:paraId="71E33D59" w14:textId="77777777" w:rsidR="00521CA8" w:rsidRDefault="009E7275">
            <w:pPr>
              <w:pStyle w:val="TableParagraph"/>
              <w:spacing w:line="280" w:lineRule="auto"/>
              <w:ind w:left="115" w:right="88"/>
              <w:rPr>
                <w:sz w:val="18"/>
                <w:szCs w:val="18"/>
              </w:rPr>
            </w:pPr>
            <w:r>
              <w:rPr>
                <w:w w:val="105"/>
                <w:sz w:val="18"/>
                <w:szCs w:val="18"/>
              </w:rPr>
              <w:t>Ընդունվել է ոստիկանության ծառայողների բժշկական զննության նոր կարգը և այն առավելագույնս նպաստում է ոստիկանական աշխատանքի համար կարող կադրերի հավաքագրմանը։</w:t>
            </w:r>
          </w:p>
          <w:p w14:paraId="35B57C3D" w14:textId="77777777" w:rsidR="00521CA8" w:rsidRDefault="00521CA8">
            <w:pPr>
              <w:pStyle w:val="TableParagraph"/>
              <w:rPr>
                <w:sz w:val="20"/>
              </w:rPr>
            </w:pPr>
          </w:p>
          <w:p w14:paraId="0E6C0236" w14:textId="77777777" w:rsidR="00521CA8" w:rsidRDefault="00521CA8">
            <w:pPr>
              <w:pStyle w:val="TableParagraph"/>
              <w:spacing w:before="2"/>
              <w:rPr>
                <w:sz w:val="21"/>
              </w:rPr>
            </w:pPr>
          </w:p>
          <w:p w14:paraId="609D811F" w14:textId="77777777" w:rsidR="00521CA8" w:rsidRDefault="009E7275">
            <w:pPr>
              <w:pStyle w:val="TableParagraph"/>
              <w:spacing w:line="280" w:lineRule="auto"/>
              <w:ind w:left="115" w:right="785"/>
              <w:rPr>
                <w:sz w:val="18"/>
                <w:szCs w:val="18"/>
              </w:rPr>
            </w:pPr>
            <w:r>
              <w:rPr>
                <w:w w:val="105"/>
                <w:sz w:val="18"/>
                <w:szCs w:val="18"/>
              </w:rPr>
              <w:t>Երկրորդ կիսամյակ՝</w:t>
            </w:r>
          </w:p>
          <w:p w14:paraId="156F623F" w14:textId="77777777" w:rsidR="00521CA8" w:rsidRDefault="00521CA8">
            <w:pPr>
              <w:pStyle w:val="TableParagraph"/>
              <w:spacing w:before="10"/>
              <w:rPr>
                <w:sz w:val="20"/>
              </w:rPr>
            </w:pPr>
          </w:p>
          <w:p w14:paraId="6D18D883" w14:textId="77777777" w:rsidR="00521CA8" w:rsidRDefault="009E7275">
            <w:pPr>
              <w:pStyle w:val="TableParagraph"/>
              <w:spacing w:before="1" w:line="280" w:lineRule="auto"/>
              <w:ind w:left="115"/>
              <w:rPr>
                <w:sz w:val="18"/>
                <w:szCs w:val="18"/>
              </w:rPr>
            </w:pPr>
            <w:r>
              <w:rPr>
                <w:w w:val="105"/>
                <w:sz w:val="18"/>
                <w:szCs w:val="18"/>
              </w:rPr>
              <w:t xml:space="preserve">1. Մշակվել և Վարչապետի </w:t>
            </w:r>
            <w:r>
              <w:rPr>
                <w:w w:val="105"/>
                <w:sz w:val="18"/>
                <w:szCs w:val="18"/>
              </w:rPr>
              <w:t>աշխատակազմ է ներկայացվել</w:t>
            </w:r>
          </w:p>
          <w:p w14:paraId="6D36FA52" w14:textId="77777777" w:rsidR="00521CA8" w:rsidRDefault="009E7275">
            <w:pPr>
              <w:pStyle w:val="TableParagraph"/>
              <w:spacing w:line="280" w:lineRule="auto"/>
              <w:ind w:left="115" w:right="114"/>
              <w:rPr>
                <w:sz w:val="18"/>
                <w:szCs w:val="18"/>
              </w:rPr>
            </w:pPr>
            <w:r>
              <w:rPr>
                <w:sz w:val="18"/>
                <w:szCs w:val="18"/>
              </w:rPr>
              <w:t>«Ոստիկանություն ում ծառայության մասին» օրենքում փոփոխություն- ների նախագիծը, որով նախատես- վում է ոստիկանու- թյան ծառայողի բժշկական</w:t>
            </w:r>
          </w:p>
          <w:p w14:paraId="712E08CF" w14:textId="77777777" w:rsidR="00521CA8" w:rsidRDefault="009E7275">
            <w:pPr>
              <w:pStyle w:val="TableParagraph"/>
              <w:spacing w:line="196" w:lineRule="exact"/>
              <w:ind w:left="115"/>
              <w:rPr>
                <w:sz w:val="18"/>
                <w:szCs w:val="18"/>
              </w:rPr>
            </w:pPr>
            <w:r>
              <w:rPr>
                <w:w w:val="105"/>
                <w:sz w:val="18"/>
                <w:szCs w:val="18"/>
              </w:rPr>
              <w:t>սպասարկումը</w:t>
            </w:r>
          </w:p>
        </w:tc>
        <w:tc>
          <w:tcPr>
            <w:tcW w:w="1800" w:type="dxa"/>
          </w:tcPr>
          <w:p w14:paraId="0E14D222" w14:textId="77777777" w:rsidR="00521CA8" w:rsidRDefault="009E7275">
            <w:pPr>
              <w:pStyle w:val="TableParagraph"/>
              <w:spacing w:before="21" w:line="278" w:lineRule="auto"/>
              <w:ind w:left="115" w:right="785"/>
              <w:rPr>
                <w:sz w:val="18"/>
                <w:szCs w:val="18"/>
              </w:rPr>
            </w:pPr>
            <w:r>
              <w:rPr>
                <w:w w:val="105"/>
                <w:sz w:val="18"/>
                <w:szCs w:val="18"/>
              </w:rPr>
              <w:t>Առաջին կիսամյակ՝</w:t>
            </w:r>
          </w:p>
          <w:p w14:paraId="4FCE093D" w14:textId="77777777" w:rsidR="00521CA8" w:rsidRDefault="00521CA8">
            <w:pPr>
              <w:pStyle w:val="TableParagraph"/>
              <w:spacing w:before="3"/>
              <w:rPr>
                <w:sz w:val="21"/>
              </w:rPr>
            </w:pPr>
          </w:p>
          <w:p w14:paraId="2E454D6A" w14:textId="77777777" w:rsidR="00521CA8" w:rsidRDefault="009E7275">
            <w:pPr>
              <w:pStyle w:val="TableParagraph"/>
              <w:numPr>
                <w:ilvl w:val="0"/>
                <w:numId w:val="62"/>
              </w:numPr>
              <w:tabs>
                <w:tab w:val="left" w:pos="298"/>
              </w:tabs>
              <w:spacing w:line="280" w:lineRule="auto"/>
              <w:ind w:right="158" w:firstLine="0"/>
              <w:rPr>
                <w:sz w:val="18"/>
                <w:szCs w:val="18"/>
              </w:rPr>
            </w:pPr>
            <w:r>
              <w:rPr>
                <w:w w:val="105"/>
                <w:sz w:val="18"/>
                <w:szCs w:val="18"/>
              </w:rPr>
              <w:t xml:space="preserve">«Ոստիկա- նությունում ծառայության մասին» օրենքում </w:t>
            </w:r>
            <w:r>
              <w:rPr>
                <w:sz w:val="18"/>
                <w:szCs w:val="18"/>
              </w:rPr>
              <w:t xml:space="preserve">փոփոխություններ </w:t>
            </w:r>
            <w:r>
              <w:rPr>
                <w:w w:val="105"/>
                <w:sz w:val="18"/>
                <w:szCs w:val="18"/>
              </w:rPr>
              <w:t>ի նախագիծն արժանացել է Կառավարության հավանությանը։</w:t>
            </w:r>
          </w:p>
          <w:p w14:paraId="33B7B6B2" w14:textId="77777777" w:rsidR="00521CA8" w:rsidRDefault="00521CA8">
            <w:pPr>
              <w:pStyle w:val="TableParagraph"/>
              <w:spacing w:before="5"/>
              <w:rPr>
                <w:sz w:val="20"/>
              </w:rPr>
            </w:pPr>
          </w:p>
          <w:p w14:paraId="29E8A6AD" w14:textId="77777777" w:rsidR="00521CA8" w:rsidRDefault="009E7275">
            <w:pPr>
              <w:pStyle w:val="TableParagraph"/>
              <w:numPr>
                <w:ilvl w:val="0"/>
                <w:numId w:val="62"/>
              </w:numPr>
              <w:tabs>
                <w:tab w:val="left" w:pos="322"/>
              </w:tabs>
              <w:spacing w:line="280" w:lineRule="auto"/>
              <w:ind w:right="416" w:firstLine="0"/>
              <w:rPr>
                <w:sz w:val="18"/>
                <w:szCs w:val="18"/>
              </w:rPr>
            </w:pPr>
            <w:r>
              <w:rPr>
                <w:w w:val="105"/>
                <w:sz w:val="18"/>
                <w:szCs w:val="18"/>
              </w:rPr>
              <w:t xml:space="preserve">Մշակվել է ծառայողներին </w:t>
            </w:r>
            <w:r>
              <w:rPr>
                <w:spacing w:val="-1"/>
                <w:w w:val="105"/>
                <w:sz w:val="18"/>
                <w:szCs w:val="18"/>
              </w:rPr>
              <w:t xml:space="preserve">հոգեբանական </w:t>
            </w:r>
            <w:r>
              <w:rPr>
                <w:w w:val="105"/>
                <w:sz w:val="18"/>
                <w:szCs w:val="18"/>
              </w:rPr>
              <w:t>աջակցության տրամադրման հայեցակարգը։</w:t>
            </w:r>
          </w:p>
          <w:p w14:paraId="5D4F16C9" w14:textId="77777777" w:rsidR="00521CA8" w:rsidRDefault="00521CA8">
            <w:pPr>
              <w:pStyle w:val="TableParagraph"/>
              <w:spacing w:before="9"/>
              <w:rPr>
                <w:sz w:val="20"/>
              </w:rPr>
            </w:pPr>
          </w:p>
          <w:p w14:paraId="3E29F1FD" w14:textId="77777777" w:rsidR="00521CA8" w:rsidRDefault="009E7275">
            <w:pPr>
              <w:pStyle w:val="TableParagraph"/>
              <w:spacing w:line="278" w:lineRule="auto"/>
              <w:ind w:left="115" w:right="785"/>
              <w:rPr>
                <w:sz w:val="18"/>
                <w:szCs w:val="18"/>
              </w:rPr>
            </w:pPr>
            <w:r>
              <w:rPr>
                <w:w w:val="105"/>
                <w:sz w:val="18"/>
                <w:szCs w:val="18"/>
              </w:rPr>
              <w:t>Երկրորդ կիսամյակ՝</w:t>
            </w:r>
          </w:p>
          <w:p w14:paraId="6A354FFF" w14:textId="77777777" w:rsidR="00521CA8" w:rsidRDefault="00521CA8">
            <w:pPr>
              <w:pStyle w:val="TableParagraph"/>
              <w:spacing w:before="3"/>
              <w:rPr>
                <w:sz w:val="21"/>
              </w:rPr>
            </w:pPr>
          </w:p>
          <w:p w14:paraId="1A4AE8B8" w14:textId="77777777" w:rsidR="00521CA8" w:rsidRDefault="009E7275">
            <w:pPr>
              <w:pStyle w:val="TableParagraph"/>
              <w:numPr>
                <w:ilvl w:val="0"/>
                <w:numId w:val="61"/>
              </w:numPr>
              <w:tabs>
                <w:tab w:val="left" w:pos="298"/>
              </w:tabs>
              <w:spacing w:line="280" w:lineRule="auto"/>
              <w:ind w:right="659" w:firstLine="0"/>
              <w:rPr>
                <w:sz w:val="18"/>
                <w:szCs w:val="18"/>
              </w:rPr>
            </w:pPr>
            <w:r>
              <w:rPr>
                <w:w w:val="105"/>
                <w:sz w:val="18"/>
                <w:szCs w:val="18"/>
              </w:rPr>
              <w:t>Հայեցա- կարգային լուծումները ներդրվել են պիլոտային կարգով։</w:t>
            </w:r>
          </w:p>
          <w:p w14:paraId="46CE90B8" w14:textId="77777777" w:rsidR="00521CA8" w:rsidRDefault="00521CA8">
            <w:pPr>
              <w:pStyle w:val="TableParagraph"/>
              <w:rPr>
                <w:sz w:val="20"/>
              </w:rPr>
            </w:pPr>
          </w:p>
          <w:p w14:paraId="7D92AD52" w14:textId="77777777" w:rsidR="00521CA8" w:rsidRDefault="00521CA8">
            <w:pPr>
              <w:pStyle w:val="TableParagraph"/>
              <w:spacing w:before="8"/>
              <w:rPr>
                <w:sz w:val="21"/>
              </w:rPr>
            </w:pPr>
          </w:p>
          <w:p w14:paraId="7F1011C1" w14:textId="77777777" w:rsidR="00521CA8" w:rsidRDefault="009E7275">
            <w:pPr>
              <w:pStyle w:val="TableParagraph"/>
              <w:numPr>
                <w:ilvl w:val="0"/>
                <w:numId w:val="61"/>
              </w:numPr>
              <w:tabs>
                <w:tab w:val="left" w:pos="322"/>
              </w:tabs>
              <w:spacing w:line="280" w:lineRule="auto"/>
              <w:ind w:right="369" w:firstLine="0"/>
              <w:rPr>
                <w:sz w:val="18"/>
                <w:szCs w:val="18"/>
              </w:rPr>
            </w:pPr>
            <w:r>
              <w:rPr>
                <w:w w:val="105"/>
                <w:sz w:val="18"/>
                <w:szCs w:val="18"/>
              </w:rPr>
              <w:t>Պիլոտային ծրագրի արդյունքներով՝</w:t>
            </w:r>
          </w:p>
          <w:p w14:paraId="268619C4" w14:textId="77777777" w:rsidR="00521CA8" w:rsidRDefault="009E7275">
            <w:pPr>
              <w:pStyle w:val="TableParagraph"/>
              <w:spacing w:line="199" w:lineRule="exact"/>
              <w:ind w:left="115"/>
              <w:rPr>
                <w:sz w:val="18"/>
                <w:szCs w:val="18"/>
              </w:rPr>
            </w:pPr>
            <w:r>
              <w:rPr>
                <w:w w:val="105"/>
                <w:sz w:val="18"/>
                <w:szCs w:val="18"/>
              </w:rPr>
              <w:t>ընտրվել և</w:t>
            </w:r>
          </w:p>
        </w:tc>
        <w:tc>
          <w:tcPr>
            <w:tcW w:w="1889" w:type="dxa"/>
          </w:tcPr>
          <w:p w14:paraId="01974967" w14:textId="77777777" w:rsidR="00521CA8" w:rsidRDefault="009E7275">
            <w:pPr>
              <w:pStyle w:val="TableParagraph"/>
              <w:spacing w:before="21"/>
              <w:ind w:left="133" w:right="122"/>
              <w:jc w:val="center"/>
              <w:rPr>
                <w:sz w:val="18"/>
                <w:szCs w:val="18"/>
              </w:rPr>
            </w:pPr>
            <w:r>
              <w:rPr>
                <w:w w:val="120"/>
                <w:sz w:val="18"/>
                <w:szCs w:val="18"/>
              </w:rPr>
              <w:t>ՀՀ</w:t>
            </w:r>
          </w:p>
          <w:p w14:paraId="23E795B0" w14:textId="77777777" w:rsidR="00521CA8" w:rsidRDefault="009E7275">
            <w:pPr>
              <w:pStyle w:val="TableParagraph"/>
              <w:spacing w:before="33" w:line="280" w:lineRule="auto"/>
              <w:ind w:left="136" w:right="122"/>
              <w:jc w:val="center"/>
              <w:rPr>
                <w:sz w:val="18"/>
                <w:szCs w:val="18"/>
              </w:rPr>
            </w:pPr>
            <w:r>
              <w:rPr>
                <w:sz w:val="18"/>
                <w:szCs w:val="18"/>
              </w:rPr>
              <w:t>առողջապահության նախարարություն</w:t>
            </w:r>
          </w:p>
        </w:tc>
        <w:tc>
          <w:tcPr>
            <w:tcW w:w="3226" w:type="dxa"/>
          </w:tcPr>
          <w:p w14:paraId="06664D4B" w14:textId="77777777" w:rsidR="00521CA8" w:rsidRDefault="009E7275">
            <w:pPr>
              <w:pStyle w:val="TableParagraph"/>
              <w:numPr>
                <w:ilvl w:val="0"/>
                <w:numId w:val="60"/>
              </w:numPr>
              <w:tabs>
                <w:tab w:val="left" w:pos="298"/>
              </w:tabs>
              <w:spacing w:before="21" w:line="280" w:lineRule="auto"/>
              <w:ind w:right="188" w:firstLine="0"/>
              <w:rPr>
                <w:sz w:val="18"/>
                <w:szCs w:val="18"/>
              </w:rPr>
            </w:pPr>
            <w:r>
              <w:rPr>
                <w:w w:val="105"/>
                <w:sz w:val="18"/>
                <w:szCs w:val="18"/>
              </w:rPr>
              <w:t>Ոստիկանության ծառայողների բժշկական զննության անցկացման կարգը հաստատվել է Կառավարության</w:t>
            </w:r>
            <w:r>
              <w:rPr>
                <w:spacing w:val="5"/>
                <w:w w:val="105"/>
                <w:sz w:val="18"/>
                <w:szCs w:val="18"/>
              </w:rPr>
              <w:t xml:space="preserve"> </w:t>
            </w:r>
            <w:r>
              <w:rPr>
                <w:w w:val="105"/>
                <w:sz w:val="18"/>
                <w:szCs w:val="18"/>
              </w:rPr>
              <w:t>կողմից։</w:t>
            </w:r>
          </w:p>
          <w:p w14:paraId="1DAFF8BF" w14:textId="77777777" w:rsidR="00521CA8" w:rsidRDefault="00521CA8">
            <w:pPr>
              <w:pStyle w:val="TableParagraph"/>
              <w:spacing w:before="8"/>
              <w:rPr>
                <w:sz w:val="20"/>
              </w:rPr>
            </w:pPr>
          </w:p>
          <w:p w14:paraId="02E685F4" w14:textId="77777777" w:rsidR="00521CA8" w:rsidRDefault="009E7275">
            <w:pPr>
              <w:pStyle w:val="TableParagraph"/>
              <w:spacing w:before="1" w:line="280" w:lineRule="auto"/>
              <w:ind w:left="115" w:right="247"/>
              <w:rPr>
                <w:sz w:val="18"/>
                <w:szCs w:val="18"/>
              </w:rPr>
            </w:pPr>
            <w:r>
              <w:rPr>
                <w:w w:val="105"/>
                <w:sz w:val="18"/>
                <w:szCs w:val="18"/>
              </w:rPr>
              <w:t xml:space="preserve">Ելակետային՝ Կառավարության գործող որոշում, որը 2023 թվականին </w:t>
            </w:r>
            <w:r>
              <w:rPr>
                <w:w w:val="105"/>
                <w:sz w:val="18"/>
                <w:szCs w:val="18"/>
              </w:rPr>
              <w:t>ենթարկվել է հատվածային փոփոխության ծառայողներին ներկայացվող հասակի և քաշի պահանջների մասով։</w:t>
            </w:r>
          </w:p>
          <w:p w14:paraId="60AD9334" w14:textId="77777777" w:rsidR="00521CA8" w:rsidRDefault="00521CA8">
            <w:pPr>
              <w:pStyle w:val="TableParagraph"/>
              <w:spacing w:before="6"/>
              <w:rPr>
                <w:sz w:val="20"/>
              </w:rPr>
            </w:pPr>
          </w:p>
          <w:p w14:paraId="7DF524DE" w14:textId="77777777" w:rsidR="00521CA8" w:rsidRDefault="009E7275">
            <w:pPr>
              <w:pStyle w:val="TableParagraph"/>
              <w:numPr>
                <w:ilvl w:val="0"/>
                <w:numId w:val="60"/>
              </w:numPr>
              <w:tabs>
                <w:tab w:val="left" w:pos="322"/>
              </w:tabs>
              <w:spacing w:line="280" w:lineRule="auto"/>
              <w:ind w:right="228" w:firstLine="0"/>
              <w:rPr>
                <w:sz w:val="18"/>
                <w:szCs w:val="18"/>
              </w:rPr>
            </w:pPr>
            <w:r>
              <w:rPr>
                <w:w w:val="105"/>
                <w:sz w:val="18"/>
                <w:szCs w:val="18"/>
              </w:rPr>
              <w:t xml:space="preserve">Բժշկական սպասարկումը Առողջապահության նախարարությանը՝ որպես ոլորտային մասնագիտացված կառույցի, վերապահող օրենսդրական փոփոխությունների նախագծին </w:t>
            </w:r>
            <w:r>
              <w:rPr>
                <w:w w:val="105"/>
                <w:sz w:val="18"/>
                <w:szCs w:val="18"/>
              </w:rPr>
              <w:t>հավանություն տալու Կառավարության որոշումն ընդունվել</w:t>
            </w:r>
            <w:r>
              <w:rPr>
                <w:spacing w:val="5"/>
                <w:w w:val="105"/>
                <w:sz w:val="18"/>
                <w:szCs w:val="18"/>
              </w:rPr>
              <w:t xml:space="preserve"> </w:t>
            </w:r>
            <w:r>
              <w:rPr>
                <w:w w:val="105"/>
                <w:sz w:val="18"/>
                <w:szCs w:val="18"/>
              </w:rPr>
              <w:t>է։</w:t>
            </w:r>
          </w:p>
          <w:p w14:paraId="4094522F" w14:textId="77777777" w:rsidR="00521CA8" w:rsidRDefault="00521CA8">
            <w:pPr>
              <w:pStyle w:val="TableParagraph"/>
              <w:spacing w:before="8"/>
              <w:rPr>
                <w:sz w:val="20"/>
              </w:rPr>
            </w:pPr>
          </w:p>
          <w:p w14:paraId="1521A088" w14:textId="77777777" w:rsidR="00521CA8" w:rsidRDefault="009E7275">
            <w:pPr>
              <w:pStyle w:val="TableParagraph"/>
              <w:spacing w:line="278" w:lineRule="auto"/>
              <w:ind w:left="115"/>
              <w:rPr>
                <w:sz w:val="18"/>
                <w:szCs w:val="18"/>
              </w:rPr>
            </w:pPr>
            <w:r>
              <w:rPr>
                <w:w w:val="105"/>
                <w:sz w:val="18"/>
                <w:szCs w:val="18"/>
              </w:rPr>
              <w:t>Ելակետային՝ Ոստիկանության ենթակայություն։</w:t>
            </w:r>
          </w:p>
          <w:p w14:paraId="46183183" w14:textId="77777777" w:rsidR="00521CA8" w:rsidRDefault="00521CA8">
            <w:pPr>
              <w:pStyle w:val="TableParagraph"/>
              <w:spacing w:before="3"/>
              <w:rPr>
                <w:sz w:val="21"/>
              </w:rPr>
            </w:pPr>
          </w:p>
          <w:p w14:paraId="29303998" w14:textId="77777777" w:rsidR="00521CA8" w:rsidRDefault="009E7275">
            <w:pPr>
              <w:pStyle w:val="TableParagraph"/>
              <w:numPr>
                <w:ilvl w:val="0"/>
                <w:numId w:val="60"/>
              </w:numPr>
              <w:tabs>
                <w:tab w:val="left" w:pos="332"/>
              </w:tabs>
              <w:spacing w:line="280" w:lineRule="auto"/>
              <w:ind w:right="211" w:firstLine="0"/>
              <w:rPr>
                <w:sz w:val="18"/>
                <w:szCs w:val="18"/>
              </w:rPr>
            </w:pPr>
            <w:r>
              <w:rPr>
                <w:w w:val="105"/>
                <w:sz w:val="18"/>
                <w:szCs w:val="18"/>
              </w:rPr>
              <w:t>Ծառայողներին հոգեբանական աջակցության տրամադրման հայեցակարգը հաստատվել է և հիմնված է ծառայության առանձնահատկությունների հաշվառման, ինչպես նաև առնվազն 3 պետության լավագույն փորձի վրա, որը ներառվել</w:t>
            </w:r>
            <w:r>
              <w:rPr>
                <w:spacing w:val="40"/>
                <w:w w:val="105"/>
                <w:sz w:val="18"/>
                <w:szCs w:val="18"/>
              </w:rPr>
              <w:t xml:space="preserve"> </w:t>
            </w:r>
            <w:r>
              <w:rPr>
                <w:w w:val="105"/>
                <w:sz w:val="18"/>
                <w:szCs w:val="18"/>
              </w:rPr>
              <w:t>է</w:t>
            </w:r>
          </w:p>
          <w:p w14:paraId="3A1E4F3D" w14:textId="77777777" w:rsidR="00521CA8" w:rsidRDefault="009E7275">
            <w:pPr>
              <w:pStyle w:val="TableParagraph"/>
              <w:spacing w:line="195" w:lineRule="exact"/>
              <w:ind w:left="115"/>
              <w:rPr>
                <w:sz w:val="18"/>
                <w:szCs w:val="18"/>
              </w:rPr>
            </w:pPr>
            <w:r>
              <w:rPr>
                <w:w w:val="105"/>
                <w:sz w:val="18"/>
                <w:szCs w:val="18"/>
              </w:rPr>
              <w:t>հայեցակարգում։</w:t>
            </w:r>
          </w:p>
        </w:tc>
        <w:tc>
          <w:tcPr>
            <w:tcW w:w="1186" w:type="dxa"/>
          </w:tcPr>
          <w:p w14:paraId="37D2BAE4" w14:textId="77777777" w:rsidR="00521CA8" w:rsidRDefault="009E7275">
            <w:pPr>
              <w:pStyle w:val="TableParagraph"/>
              <w:spacing w:before="21" w:line="280" w:lineRule="auto"/>
              <w:ind w:left="136" w:right="127" w:hanging="2"/>
              <w:jc w:val="center"/>
              <w:rPr>
                <w:sz w:val="18"/>
                <w:szCs w:val="18"/>
              </w:rPr>
            </w:pPr>
            <w:r>
              <w:rPr>
                <w:w w:val="110"/>
                <w:sz w:val="18"/>
                <w:szCs w:val="18"/>
              </w:rPr>
              <w:t xml:space="preserve">Օրենքով </w:t>
            </w:r>
            <w:r>
              <w:rPr>
                <w:w w:val="105"/>
                <w:sz w:val="18"/>
                <w:szCs w:val="18"/>
              </w:rPr>
              <w:t xml:space="preserve">չարգելված </w:t>
            </w:r>
            <w:r>
              <w:rPr>
                <w:w w:val="110"/>
                <w:sz w:val="18"/>
                <w:szCs w:val="18"/>
              </w:rPr>
              <w:t>միջոցներ</w:t>
            </w:r>
          </w:p>
        </w:tc>
      </w:tr>
    </w:tbl>
    <w:p w14:paraId="223D1F72"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1DEC0B5E"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2AB62863" w14:textId="77777777">
        <w:trPr>
          <w:trHeight w:val="2174"/>
        </w:trPr>
        <w:tc>
          <w:tcPr>
            <w:tcW w:w="451" w:type="dxa"/>
          </w:tcPr>
          <w:p w14:paraId="037CDC69" w14:textId="77777777" w:rsidR="00521CA8" w:rsidRDefault="00521CA8">
            <w:pPr>
              <w:pStyle w:val="TableParagraph"/>
              <w:rPr>
                <w:sz w:val="18"/>
              </w:rPr>
            </w:pPr>
          </w:p>
        </w:tc>
        <w:tc>
          <w:tcPr>
            <w:tcW w:w="3540" w:type="dxa"/>
          </w:tcPr>
          <w:p w14:paraId="682051A7" w14:textId="77777777" w:rsidR="00521CA8" w:rsidRDefault="00521CA8">
            <w:pPr>
              <w:pStyle w:val="TableParagraph"/>
              <w:rPr>
                <w:sz w:val="18"/>
              </w:rPr>
            </w:pPr>
          </w:p>
        </w:tc>
        <w:tc>
          <w:tcPr>
            <w:tcW w:w="2131" w:type="dxa"/>
          </w:tcPr>
          <w:p w14:paraId="3AE965A2" w14:textId="77777777" w:rsidR="00521CA8" w:rsidRDefault="00521CA8">
            <w:pPr>
              <w:pStyle w:val="TableParagraph"/>
              <w:rPr>
                <w:sz w:val="18"/>
              </w:rPr>
            </w:pPr>
          </w:p>
        </w:tc>
        <w:tc>
          <w:tcPr>
            <w:tcW w:w="1800" w:type="dxa"/>
          </w:tcPr>
          <w:p w14:paraId="26ECDC42" w14:textId="77777777" w:rsidR="00521CA8" w:rsidRDefault="009E7275">
            <w:pPr>
              <w:pStyle w:val="TableParagraph"/>
              <w:spacing w:before="23" w:line="280" w:lineRule="auto"/>
              <w:ind w:left="115" w:right="564"/>
              <w:rPr>
                <w:sz w:val="18"/>
                <w:szCs w:val="18"/>
              </w:rPr>
            </w:pPr>
            <w:r>
              <w:rPr>
                <w:w w:val="105"/>
                <w:sz w:val="18"/>
                <w:szCs w:val="18"/>
              </w:rPr>
              <w:t xml:space="preserve">վերապահել Առողջա- պահության </w:t>
            </w:r>
            <w:r>
              <w:rPr>
                <w:sz w:val="18"/>
                <w:szCs w:val="18"/>
              </w:rPr>
              <w:t xml:space="preserve">նախարարու- </w:t>
            </w:r>
            <w:r>
              <w:rPr>
                <w:w w:val="105"/>
                <w:sz w:val="18"/>
                <w:szCs w:val="18"/>
              </w:rPr>
              <w:t>թյանը։</w:t>
            </w:r>
          </w:p>
        </w:tc>
        <w:tc>
          <w:tcPr>
            <w:tcW w:w="1800" w:type="dxa"/>
          </w:tcPr>
          <w:p w14:paraId="67CA92BC" w14:textId="77777777" w:rsidR="00521CA8" w:rsidRDefault="009E7275">
            <w:pPr>
              <w:pStyle w:val="TableParagraph"/>
              <w:spacing w:before="23" w:line="280" w:lineRule="auto"/>
              <w:ind w:left="115"/>
              <w:rPr>
                <w:sz w:val="18"/>
                <w:szCs w:val="18"/>
              </w:rPr>
            </w:pPr>
            <w:r>
              <w:rPr>
                <w:w w:val="105"/>
                <w:sz w:val="18"/>
                <w:szCs w:val="18"/>
              </w:rPr>
              <w:t>գործարկվել է հոգեբանական աջակցության մեխանիզմը։</w:t>
            </w:r>
          </w:p>
        </w:tc>
        <w:tc>
          <w:tcPr>
            <w:tcW w:w="1889" w:type="dxa"/>
          </w:tcPr>
          <w:p w14:paraId="616C306E" w14:textId="77777777" w:rsidR="00521CA8" w:rsidRDefault="00521CA8">
            <w:pPr>
              <w:pStyle w:val="TableParagraph"/>
              <w:rPr>
                <w:sz w:val="18"/>
              </w:rPr>
            </w:pPr>
          </w:p>
        </w:tc>
        <w:tc>
          <w:tcPr>
            <w:tcW w:w="3226" w:type="dxa"/>
          </w:tcPr>
          <w:p w14:paraId="0E8AC8A7" w14:textId="77777777" w:rsidR="00521CA8" w:rsidRDefault="00521CA8">
            <w:pPr>
              <w:pStyle w:val="TableParagraph"/>
              <w:spacing w:before="10"/>
            </w:pPr>
          </w:p>
          <w:p w14:paraId="7D40563A" w14:textId="77777777" w:rsidR="00521CA8" w:rsidRDefault="009E7275">
            <w:pPr>
              <w:pStyle w:val="TableParagraph"/>
              <w:spacing w:line="280" w:lineRule="auto"/>
              <w:ind w:left="115" w:right="301"/>
              <w:rPr>
                <w:sz w:val="18"/>
                <w:szCs w:val="18"/>
              </w:rPr>
            </w:pPr>
            <w:r>
              <w:rPr>
                <w:w w:val="105"/>
                <w:sz w:val="18"/>
                <w:szCs w:val="18"/>
              </w:rPr>
              <w:t xml:space="preserve">4. Գործարկվել է ոստիկանության ծառայողների </w:t>
            </w:r>
            <w:r>
              <w:rPr>
                <w:w w:val="105"/>
                <w:sz w:val="18"/>
                <w:szCs w:val="18"/>
              </w:rPr>
              <w:t>հոգեբանական աջակցության մեխանիզմը։ Հոգեբանական աջակցություն է ստանում ծառայողների առնվազն 20%-ը (որոշարկված ըստ կատարողականի գնահատման)։</w:t>
            </w:r>
          </w:p>
        </w:tc>
        <w:tc>
          <w:tcPr>
            <w:tcW w:w="1186" w:type="dxa"/>
          </w:tcPr>
          <w:p w14:paraId="2838EBAE" w14:textId="77777777" w:rsidR="00521CA8" w:rsidRDefault="00521CA8">
            <w:pPr>
              <w:pStyle w:val="TableParagraph"/>
              <w:rPr>
                <w:sz w:val="18"/>
              </w:rPr>
            </w:pPr>
          </w:p>
        </w:tc>
      </w:tr>
      <w:tr w:rsidR="00521CA8" w14:paraId="4CE7FCBA" w14:textId="77777777">
        <w:trPr>
          <w:trHeight w:val="726"/>
        </w:trPr>
        <w:tc>
          <w:tcPr>
            <w:tcW w:w="451" w:type="dxa"/>
          </w:tcPr>
          <w:p w14:paraId="29381DF5" w14:textId="77777777" w:rsidR="00521CA8" w:rsidRDefault="009E7275">
            <w:pPr>
              <w:pStyle w:val="TableParagraph"/>
              <w:spacing w:before="143"/>
              <w:ind w:left="117"/>
              <w:rPr>
                <w:sz w:val="18"/>
              </w:rPr>
            </w:pPr>
            <w:r>
              <w:rPr>
                <w:w w:val="115"/>
                <w:sz w:val="18"/>
              </w:rPr>
              <w:t>4.</w:t>
            </w:r>
          </w:p>
        </w:tc>
        <w:tc>
          <w:tcPr>
            <w:tcW w:w="3540" w:type="dxa"/>
          </w:tcPr>
          <w:p w14:paraId="68E1F81F" w14:textId="77777777" w:rsidR="00521CA8" w:rsidRDefault="009E7275">
            <w:pPr>
              <w:pStyle w:val="TableParagraph"/>
              <w:spacing w:before="23" w:line="278" w:lineRule="auto"/>
              <w:ind w:left="115" w:right="143"/>
              <w:rPr>
                <w:sz w:val="18"/>
                <w:szCs w:val="18"/>
              </w:rPr>
            </w:pPr>
            <w:r>
              <w:rPr>
                <w:sz w:val="18"/>
                <w:szCs w:val="18"/>
              </w:rPr>
              <w:t xml:space="preserve">Ոստիկանությունում կանանց </w:t>
            </w:r>
            <w:r>
              <w:rPr>
                <w:w w:val="105"/>
                <w:sz w:val="18"/>
                <w:szCs w:val="18"/>
              </w:rPr>
              <w:t>ներգրավման խթանում</w:t>
            </w:r>
          </w:p>
        </w:tc>
        <w:tc>
          <w:tcPr>
            <w:tcW w:w="2131" w:type="dxa"/>
          </w:tcPr>
          <w:p w14:paraId="3FF8BF56" w14:textId="77777777" w:rsidR="00521CA8" w:rsidRDefault="00521CA8">
            <w:pPr>
              <w:pStyle w:val="TableParagraph"/>
              <w:rPr>
                <w:sz w:val="18"/>
              </w:rPr>
            </w:pPr>
          </w:p>
        </w:tc>
        <w:tc>
          <w:tcPr>
            <w:tcW w:w="1800" w:type="dxa"/>
          </w:tcPr>
          <w:p w14:paraId="44D12CAB" w14:textId="77777777" w:rsidR="00521CA8" w:rsidRDefault="00521CA8">
            <w:pPr>
              <w:pStyle w:val="TableParagraph"/>
              <w:rPr>
                <w:sz w:val="18"/>
              </w:rPr>
            </w:pPr>
          </w:p>
        </w:tc>
        <w:tc>
          <w:tcPr>
            <w:tcW w:w="1800" w:type="dxa"/>
          </w:tcPr>
          <w:p w14:paraId="27AB8193" w14:textId="77777777" w:rsidR="00521CA8" w:rsidRDefault="00521CA8">
            <w:pPr>
              <w:pStyle w:val="TableParagraph"/>
              <w:rPr>
                <w:sz w:val="18"/>
              </w:rPr>
            </w:pPr>
          </w:p>
        </w:tc>
        <w:tc>
          <w:tcPr>
            <w:tcW w:w="1889" w:type="dxa"/>
          </w:tcPr>
          <w:p w14:paraId="7996BBFE" w14:textId="77777777" w:rsidR="00521CA8" w:rsidRDefault="00521CA8">
            <w:pPr>
              <w:pStyle w:val="TableParagraph"/>
              <w:rPr>
                <w:sz w:val="18"/>
              </w:rPr>
            </w:pPr>
          </w:p>
        </w:tc>
        <w:tc>
          <w:tcPr>
            <w:tcW w:w="3226" w:type="dxa"/>
          </w:tcPr>
          <w:p w14:paraId="26B6E614" w14:textId="77777777" w:rsidR="00521CA8" w:rsidRDefault="00521CA8">
            <w:pPr>
              <w:pStyle w:val="TableParagraph"/>
              <w:rPr>
                <w:sz w:val="18"/>
              </w:rPr>
            </w:pPr>
          </w:p>
        </w:tc>
        <w:tc>
          <w:tcPr>
            <w:tcW w:w="1186" w:type="dxa"/>
          </w:tcPr>
          <w:p w14:paraId="51A548D5" w14:textId="77777777" w:rsidR="00521CA8" w:rsidRDefault="00521CA8">
            <w:pPr>
              <w:pStyle w:val="TableParagraph"/>
              <w:rPr>
                <w:sz w:val="18"/>
              </w:rPr>
            </w:pPr>
          </w:p>
        </w:tc>
      </w:tr>
      <w:tr w:rsidR="00521CA8" w14:paraId="137390B1" w14:textId="77777777">
        <w:trPr>
          <w:trHeight w:val="6280"/>
        </w:trPr>
        <w:tc>
          <w:tcPr>
            <w:tcW w:w="451" w:type="dxa"/>
          </w:tcPr>
          <w:p w14:paraId="7AD7543E" w14:textId="77777777" w:rsidR="00521CA8" w:rsidRDefault="00521CA8">
            <w:pPr>
              <w:pStyle w:val="TableParagraph"/>
              <w:rPr>
                <w:sz w:val="18"/>
              </w:rPr>
            </w:pPr>
          </w:p>
        </w:tc>
        <w:tc>
          <w:tcPr>
            <w:tcW w:w="3540" w:type="dxa"/>
          </w:tcPr>
          <w:p w14:paraId="31C7C536" w14:textId="77777777" w:rsidR="00521CA8" w:rsidRDefault="009E7275">
            <w:pPr>
              <w:pStyle w:val="TableParagraph"/>
              <w:spacing w:before="21" w:line="280" w:lineRule="auto"/>
              <w:ind w:left="115"/>
              <w:rPr>
                <w:sz w:val="18"/>
                <w:szCs w:val="18"/>
              </w:rPr>
            </w:pPr>
            <w:r>
              <w:rPr>
                <w:w w:val="105"/>
                <w:sz w:val="18"/>
                <w:szCs w:val="18"/>
              </w:rPr>
              <w:t xml:space="preserve">4.1. Ոստիկանության ծառայության մեջ կանանց ներգրավման </w:t>
            </w:r>
            <w:r>
              <w:rPr>
                <w:w w:val="105"/>
                <w:sz w:val="18"/>
                <w:szCs w:val="18"/>
              </w:rPr>
              <w:t>խթանմանն ուղղված քաղաքականության ամբողջականացում</w:t>
            </w:r>
          </w:p>
        </w:tc>
        <w:tc>
          <w:tcPr>
            <w:tcW w:w="2131" w:type="dxa"/>
          </w:tcPr>
          <w:p w14:paraId="57E577AA" w14:textId="77777777" w:rsidR="00521CA8" w:rsidRDefault="00521CA8">
            <w:pPr>
              <w:pStyle w:val="TableParagraph"/>
              <w:rPr>
                <w:sz w:val="18"/>
              </w:rPr>
            </w:pPr>
          </w:p>
        </w:tc>
        <w:tc>
          <w:tcPr>
            <w:tcW w:w="1800" w:type="dxa"/>
          </w:tcPr>
          <w:p w14:paraId="192CA6CD" w14:textId="77777777" w:rsidR="00521CA8" w:rsidRDefault="009E7275">
            <w:pPr>
              <w:pStyle w:val="TableParagraph"/>
              <w:spacing w:before="21" w:line="278" w:lineRule="auto"/>
              <w:ind w:left="115" w:right="785"/>
              <w:rPr>
                <w:sz w:val="18"/>
                <w:szCs w:val="18"/>
              </w:rPr>
            </w:pPr>
            <w:r>
              <w:rPr>
                <w:w w:val="105"/>
                <w:sz w:val="18"/>
                <w:szCs w:val="18"/>
              </w:rPr>
              <w:t>Երկրորդ կիսամյակ՝</w:t>
            </w:r>
          </w:p>
          <w:p w14:paraId="6107CB7B" w14:textId="77777777" w:rsidR="00521CA8" w:rsidRDefault="00521CA8">
            <w:pPr>
              <w:pStyle w:val="TableParagraph"/>
              <w:spacing w:before="3"/>
              <w:rPr>
                <w:sz w:val="21"/>
              </w:rPr>
            </w:pPr>
          </w:p>
          <w:p w14:paraId="031612B1" w14:textId="77777777" w:rsidR="00521CA8" w:rsidRDefault="009E7275">
            <w:pPr>
              <w:pStyle w:val="TableParagraph"/>
              <w:spacing w:line="280" w:lineRule="auto"/>
              <w:ind w:left="115" w:right="149"/>
              <w:rPr>
                <w:sz w:val="18"/>
                <w:szCs w:val="18"/>
              </w:rPr>
            </w:pPr>
            <w:r>
              <w:rPr>
                <w:w w:val="105"/>
                <w:sz w:val="18"/>
                <w:szCs w:val="18"/>
              </w:rPr>
              <w:t xml:space="preserve">Իրականացվել է ոստիկանության համակարգում կանանց ներգրավվածու- թյան և այս առնչությամբ առկա խնդիրների </w:t>
            </w:r>
            <w:r>
              <w:rPr>
                <w:sz w:val="18"/>
                <w:szCs w:val="18"/>
              </w:rPr>
              <w:t xml:space="preserve">ուսումնասիրությու </w:t>
            </w:r>
            <w:r>
              <w:rPr>
                <w:w w:val="105"/>
                <w:sz w:val="18"/>
                <w:szCs w:val="18"/>
              </w:rPr>
              <w:t xml:space="preserve">ն, որի հիման վրա մշակվել է վեր հանված խնդիր- ների հաղթահար- ման վերաբերյալ </w:t>
            </w:r>
            <w:r>
              <w:rPr>
                <w:sz w:val="18"/>
                <w:szCs w:val="18"/>
              </w:rPr>
              <w:t xml:space="preserve">առաջարկությունն </w:t>
            </w:r>
            <w:r>
              <w:rPr>
                <w:w w:val="105"/>
                <w:sz w:val="18"/>
                <w:szCs w:val="18"/>
              </w:rPr>
              <w:t>եր ներառող զեկույց։</w:t>
            </w:r>
          </w:p>
        </w:tc>
        <w:tc>
          <w:tcPr>
            <w:tcW w:w="1800" w:type="dxa"/>
          </w:tcPr>
          <w:p w14:paraId="00D7BE16" w14:textId="77777777" w:rsidR="00521CA8" w:rsidRDefault="009E7275">
            <w:pPr>
              <w:pStyle w:val="TableParagraph"/>
              <w:spacing w:before="21" w:line="278" w:lineRule="auto"/>
              <w:ind w:left="115" w:right="785"/>
              <w:rPr>
                <w:sz w:val="18"/>
                <w:szCs w:val="18"/>
              </w:rPr>
            </w:pPr>
            <w:r>
              <w:rPr>
                <w:w w:val="105"/>
                <w:sz w:val="18"/>
                <w:szCs w:val="18"/>
              </w:rPr>
              <w:t>Առաջին կիսամյակ՝</w:t>
            </w:r>
          </w:p>
          <w:p w14:paraId="6FA404CB" w14:textId="77777777" w:rsidR="00521CA8" w:rsidRDefault="00521CA8">
            <w:pPr>
              <w:pStyle w:val="TableParagraph"/>
              <w:spacing w:before="3"/>
              <w:rPr>
                <w:sz w:val="21"/>
              </w:rPr>
            </w:pPr>
          </w:p>
          <w:p w14:paraId="0258D66E" w14:textId="77777777" w:rsidR="00521CA8" w:rsidRDefault="009E7275">
            <w:pPr>
              <w:pStyle w:val="TableParagraph"/>
              <w:spacing w:line="280" w:lineRule="auto"/>
              <w:ind w:left="115" w:right="308"/>
              <w:rPr>
                <w:sz w:val="18"/>
                <w:szCs w:val="18"/>
              </w:rPr>
            </w:pPr>
            <w:r>
              <w:rPr>
                <w:w w:val="105"/>
                <w:sz w:val="18"/>
                <w:szCs w:val="18"/>
              </w:rPr>
              <w:t>Զեկույցի հիման վրա մշակվել և հաստատվել է Կանանց ներգրավ- վածության խթանման միջգերատես- չական գործո- ղությունների ծրագիրը։</w:t>
            </w:r>
          </w:p>
          <w:p w14:paraId="2526F5FB" w14:textId="77777777" w:rsidR="00521CA8" w:rsidRDefault="00521CA8">
            <w:pPr>
              <w:pStyle w:val="TableParagraph"/>
              <w:rPr>
                <w:sz w:val="20"/>
              </w:rPr>
            </w:pPr>
          </w:p>
          <w:p w14:paraId="62B7649E" w14:textId="77777777" w:rsidR="00521CA8" w:rsidRDefault="00521CA8">
            <w:pPr>
              <w:pStyle w:val="TableParagraph"/>
              <w:spacing w:before="4"/>
              <w:rPr>
                <w:sz w:val="21"/>
              </w:rPr>
            </w:pPr>
          </w:p>
          <w:p w14:paraId="309BE85A" w14:textId="77777777" w:rsidR="00521CA8" w:rsidRDefault="009E7275">
            <w:pPr>
              <w:pStyle w:val="TableParagraph"/>
              <w:spacing w:line="280" w:lineRule="auto"/>
              <w:ind w:left="115" w:right="785"/>
              <w:rPr>
                <w:sz w:val="18"/>
                <w:szCs w:val="18"/>
              </w:rPr>
            </w:pPr>
            <w:r>
              <w:rPr>
                <w:w w:val="105"/>
                <w:sz w:val="18"/>
                <w:szCs w:val="18"/>
              </w:rPr>
              <w:t>Երկրորդ կիսամյակ՝</w:t>
            </w:r>
          </w:p>
          <w:p w14:paraId="682D8E33" w14:textId="77777777" w:rsidR="00521CA8" w:rsidRDefault="00521CA8">
            <w:pPr>
              <w:pStyle w:val="TableParagraph"/>
              <w:spacing w:before="10"/>
              <w:rPr>
                <w:sz w:val="20"/>
              </w:rPr>
            </w:pPr>
          </w:p>
          <w:p w14:paraId="36B51BA3" w14:textId="77777777" w:rsidR="00521CA8" w:rsidRDefault="009E7275">
            <w:pPr>
              <w:pStyle w:val="TableParagraph"/>
              <w:spacing w:before="1" w:line="280" w:lineRule="auto"/>
              <w:ind w:left="115" w:right="88"/>
              <w:rPr>
                <w:sz w:val="18"/>
                <w:szCs w:val="18"/>
              </w:rPr>
            </w:pPr>
            <w:r>
              <w:rPr>
                <w:w w:val="105"/>
                <w:sz w:val="18"/>
                <w:szCs w:val="18"/>
              </w:rPr>
              <w:t>Գործողություն- ների ծրագրով նախատեսված, 2026 թվականին կատարման ենթակա գործո-</w:t>
            </w:r>
          </w:p>
          <w:p w14:paraId="5CF1FF46" w14:textId="77777777" w:rsidR="00521CA8" w:rsidRDefault="009E7275">
            <w:pPr>
              <w:pStyle w:val="TableParagraph"/>
              <w:spacing w:line="197" w:lineRule="exact"/>
              <w:ind w:left="115"/>
              <w:rPr>
                <w:sz w:val="18"/>
                <w:szCs w:val="18"/>
              </w:rPr>
            </w:pPr>
            <w:r>
              <w:rPr>
                <w:sz w:val="18"/>
                <w:szCs w:val="18"/>
              </w:rPr>
              <w:t>ղությունների</w:t>
            </w:r>
          </w:p>
        </w:tc>
        <w:tc>
          <w:tcPr>
            <w:tcW w:w="1889" w:type="dxa"/>
          </w:tcPr>
          <w:p w14:paraId="4ADB1013" w14:textId="77777777" w:rsidR="00521CA8" w:rsidRDefault="009E7275">
            <w:pPr>
              <w:pStyle w:val="TableParagraph"/>
              <w:spacing w:before="21" w:line="280" w:lineRule="auto"/>
              <w:ind w:left="187" w:right="170" w:hanging="3"/>
              <w:jc w:val="center"/>
              <w:rPr>
                <w:sz w:val="18"/>
                <w:szCs w:val="18"/>
              </w:rPr>
            </w:pPr>
            <w:r>
              <w:rPr>
                <w:w w:val="105"/>
                <w:sz w:val="18"/>
                <w:szCs w:val="18"/>
              </w:rPr>
              <w:t xml:space="preserve">ՀՀ կրթության, գիտության, մշակույթի և սպորտի </w:t>
            </w:r>
            <w:r>
              <w:rPr>
                <w:sz w:val="18"/>
                <w:szCs w:val="18"/>
              </w:rPr>
              <w:t>նախարարություն,</w:t>
            </w:r>
          </w:p>
          <w:p w14:paraId="5104751B" w14:textId="77777777" w:rsidR="00521CA8" w:rsidRDefault="00521CA8">
            <w:pPr>
              <w:pStyle w:val="TableParagraph"/>
              <w:spacing w:before="9"/>
              <w:rPr>
                <w:sz w:val="20"/>
              </w:rPr>
            </w:pPr>
          </w:p>
          <w:p w14:paraId="330D5C3C" w14:textId="77777777" w:rsidR="00521CA8" w:rsidRDefault="009E7275">
            <w:pPr>
              <w:pStyle w:val="TableParagraph"/>
              <w:spacing w:line="280" w:lineRule="auto"/>
              <w:ind w:left="125" w:right="114"/>
              <w:jc w:val="center"/>
              <w:rPr>
                <w:sz w:val="18"/>
                <w:szCs w:val="18"/>
              </w:rPr>
            </w:pPr>
            <w:r>
              <w:rPr>
                <w:w w:val="110"/>
                <w:sz w:val="18"/>
                <w:szCs w:val="18"/>
              </w:rPr>
              <w:t xml:space="preserve">ՀՀ աշխատանքի և սոցիալական հարցերի </w:t>
            </w:r>
            <w:r>
              <w:rPr>
                <w:sz w:val="18"/>
                <w:szCs w:val="18"/>
              </w:rPr>
              <w:t>նախարարություն,</w:t>
            </w:r>
          </w:p>
          <w:p w14:paraId="229831F4" w14:textId="77777777" w:rsidR="00521CA8" w:rsidRDefault="00521CA8">
            <w:pPr>
              <w:pStyle w:val="TableParagraph"/>
              <w:spacing w:before="8"/>
              <w:rPr>
                <w:sz w:val="20"/>
              </w:rPr>
            </w:pPr>
          </w:p>
          <w:p w14:paraId="43C13468" w14:textId="77777777" w:rsidR="00521CA8" w:rsidRDefault="009E7275">
            <w:pPr>
              <w:pStyle w:val="TableParagraph"/>
              <w:spacing w:line="280" w:lineRule="auto"/>
              <w:ind w:left="309" w:right="296" w:hanging="3"/>
              <w:jc w:val="center"/>
              <w:rPr>
                <w:sz w:val="18"/>
                <w:szCs w:val="18"/>
              </w:rPr>
            </w:pPr>
            <w:r>
              <w:rPr>
                <w:w w:val="105"/>
                <w:sz w:val="18"/>
                <w:szCs w:val="18"/>
              </w:rPr>
              <w:t>ՀՀ մարդու իրավունքների պաշտպանի աշխատակազմ (համաձայնու- թյամբ)</w:t>
            </w:r>
          </w:p>
        </w:tc>
        <w:tc>
          <w:tcPr>
            <w:tcW w:w="3226" w:type="dxa"/>
          </w:tcPr>
          <w:p w14:paraId="660460A8" w14:textId="77777777" w:rsidR="00521CA8" w:rsidRDefault="009E7275">
            <w:pPr>
              <w:pStyle w:val="TableParagraph"/>
              <w:spacing w:before="21" w:line="280" w:lineRule="auto"/>
              <w:ind w:left="115" w:right="152"/>
              <w:rPr>
                <w:sz w:val="18"/>
                <w:szCs w:val="18"/>
              </w:rPr>
            </w:pPr>
            <w:r>
              <w:rPr>
                <w:w w:val="105"/>
                <w:sz w:val="18"/>
                <w:szCs w:val="18"/>
              </w:rPr>
              <w:t>1. Զեկույցը մշակվել և հրապա- րակվել է ՆԳՆ պաշտոնական կայքում և ներառում է ոստիկա- նության համակարգում ըստ ծառայության տարբեր աստի- ճանների և պաշտոնների կանանց ներգրավվածության, կոնկրետ պաշտոններում կամ ստորաբա- ժանումներում կանանց թերներկայացվածության ուսումնասիրություն, ինչպես նաև այս առնչությամբ առկա քաղաքա- կանության ու գործելակերպի և այն կարգավորումների կամ քաղա- քականությունների վերլուծություն, որոնք խոչընդոտում են կանանց ծառայությունում ներգրավմանը։ Ուսումնասիրությունը կատարվել է՝ հիմք ընդունելով ոստի</w:t>
            </w:r>
            <w:r>
              <w:rPr>
                <w:w w:val="105"/>
                <w:sz w:val="18"/>
                <w:szCs w:val="18"/>
              </w:rPr>
              <w:t>կանու- թյունում կանանց ներգրավման վերաբերյալ միջազգային չափանիշները և առնվազն 3 պետության լավագույն փորձը, որոնք ներառվել են զեկույցում։</w:t>
            </w:r>
          </w:p>
        </w:tc>
        <w:tc>
          <w:tcPr>
            <w:tcW w:w="1186" w:type="dxa"/>
          </w:tcPr>
          <w:p w14:paraId="50FCF5EE" w14:textId="77777777" w:rsidR="00521CA8" w:rsidRDefault="009E7275">
            <w:pPr>
              <w:pStyle w:val="TableParagraph"/>
              <w:spacing w:before="21" w:line="280" w:lineRule="auto"/>
              <w:ind w:left="136" w:right="127" w:hanging="2"/>
              <w:jc w:val="center"/>
              <w:rPr>
                <w:sz w:val="18"/>
                <w:szCs w:val="18"/>
              </w:rPr>
            </w:pPr>
            <w:r>
              <w:rPr>
                <w:w w:val="110"/>
                <w:sz w:val="18"/>
                <w:szCs w:val="18"/>
              </w:rPr>
              <w:t xml:space="preserve">Օրենքով </w:t>
            </w:r>
            <w:r>
              <w:rPr>
                <w:w w:val="105"/>
                <w:sz w:val="18"/>
                <w:szCs w:val="18"/>
              </w:rPr>
              <w:t xml:space="preserve">չարգելված </w:t>
            </w:r>
            <w:r>
              <w:rPr>
                <w:w w:val="110"/>
                <w:sz w:val="18"/>
                <w:szCs w:val="18"/>
              </w:rPr>
              <w:t>միջոցներ</w:t>
            </w:r>
          </w:p>
        </w:tc>
      </w:tr>
    </w:tbl>
    <w:p w14:paraId="538298FC"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5433EEB6"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3BA1CC98" w14:textId="77777777">
        <w:trPr>
          <w:trHeight w:val="2056"/>
        </w:trPr>
        <w:tc>
          <w:tcPr>
            <w:tcW w:w="451" w:type="dxa"/>
            <w:vMerge w:val="restart"/>
          </w:tcPr>
          <w:p w14:paraId="67599CEC" w14:textId="77777777" w:rsidR="00521CA8" w:rsidRDefault="00521CA8">
            <w:pPr>
              <w:pStyle w:val="TableParagraph"/>
              <w:rPr>
                <w:sz w:val="18"/>
              </w:rPr>
            </w:pPr>
          </w:p>
        </w:tc>
        <w:tc>
          <w:tcPr>
            <w:tcW w:w="3540" w:type="dxa"/>
            <w:vMerge w:val="restart"/>
          </w:tcPr>
          <w:p w14:paraId="73E5FDA5" w14:textId="77777777" w:rsidR="00521CA8" w:rsidRDefault="00521CA8">
            <w:pPr>
              <w:pStyle w:val="TableParagraph"/>
              <w:rPr>
                <w:sz w:val="18"/>
              </w:rPr>
            </w:pPr>
          </w:p>
        </w:tc>
        <w:tc>
          <w:tcPr>
            <w:tcW w:w="2131" w:type="dxa"/>
            <w:vMerge w:val="restart"/>
          </w:tcPr>
          <w:p w14:paraId="5940A311" w14:textId="77777777" w:rsidR="00521CA8" w:rsidRDefault="00521CA8">
            <w:pPr>
              <w:pStyle w:val="TableParagraph"/>
              <w:rPr>
                <w:sz w:val="18"/>
              </w:rPr>
            </w:pPr>
          </w:p>
        </w:tc>
        <w:tc>
          <w:tcPr>
            <w:tcW w:w="1800" w:type="dxa"/>
            <w:vMerge w:val="restart"/>
          </w:tcPr>
          <w:p w14:paraId="1FBCB465" w14:textId="77777777" w:rsidR="00521CA8" w:rsidRDefault="00521CA8">
            <w:pPr>
              <w:pStyle w:val="TableParagraph"/>
              <w:rPr>
                <w:sz w:val="18"/>
              </w:rPr>
            </w:pPr>
          </w:p>
        </w:tc>
        <w:tc>
          <w:tcPr>
            <w:tcW w:w="1800" w:type="dxa"/>
            <w:tcBorders>
              <w:bottom w:val="nil"/>
            </w:tcBorders>
          </w:tcPr>
          <w:p w14:paraId="25614BC7" w14:textId="77777777" w:rsidR="00521CA8" w:rsidRDefault="009E7275">
            <w:pPr>
              <w:pStyle w:val="TableParagraph"/>
              <w:spacing w:before="23" w:line="278" w:lineRule="auto"/>
              <w:ind w:left="115"/>
              <w:rPr>
                <w:sz w:val="18"/>
                <w:szCs w:val="18"/>
              </w:rPr>
            </w:pPr>
            <w:r>
              <w:rPr>
                <w:w w:val="110"/>
                <w:sz w:val="18"/>
                <w:szCs w:val="18"/>
              </w:rPr>
              <w:t>առնվազն 80%-ը</w:t>
            </w:r>
            <w:r>
              <w:rPr>
                <w:w w:val="108"/>
                <w:sz w:val="18"/>
                <w:szCs w:val="18"/>
              </w:rPr>
              <w:t xml:space="preserve"> </w:t>
            </w:r>
            <w:r>
              <w:rPr>
                <w:w w:val="110"/>
                <w:sz w:val="18"/>
                <w:szCs w:val="18"/>
              </w:rPr>
              <w:t>կատարվել է։</w:t>
            </w:r>
          </w:p>
        </w:tc>
        <w:tc>
          <w:tcPr>
            <w:tcW w:w="1889" w:type="dxa"/>
            <w:vMerge w:val="restart"/>
          </w:tcPr>
          <w:p w14:paraId="20A4D6E7" w14:textId="77777777" w:rsidR="00521CA8" w:rsidRDefault="00521CA8">
            <w:pPr>
              <w:pStyle w:val="TableParagraph"/>
              <w:rPr>
                <w:sz w:val="18"/>
              </w:rPr>
            </w:pPr>
          </w:p>
        </w:tc>
        <w:tc>
          <w:tcPr>
            <w:tcW w:w="3226" w:type="dxa"/>
            <w:tcBorders>
              <w:bottom w:val="nil"/>
            </w:tcBorders>
          </w:tcPr>
          <w:p w14:paraId="6ED52BF0" w14:textId="77777777" w:rsidR="00521CA8" w:rsidRDefault="009E7275">
            <w:pPr>
              <w:pStyle w:val="TableParagraph"/>
              <w:spacing w:before="23" w:line="280" w:lineRule="auto"/>
              <w:ind w:left="115" w:right="247"/>
              <w:rPr>
                <w:sz w:val="18"/>
                <w:szCs w:val="18"/>
              </w:rPr>
            </w:pPr>
            <w:r>
              <w:rPr>
                <w:w w:val="105"/>
                <w:sz w:val="18"/>
                <w:szCs w:val="18"/>
              </w:rPr>
              <w:t xml:space="preserve">Ելակետային՝ ծառայության անցնելու համար քաշի և հասակի վերաբերյալ պահանջների վերանայում, թիրախային </w:t>
            </w:r>
            <w:r>
              <w:rPr>
                <w:w w:val="105"/>
                <w:sz w:val="18"/>
                <w:szCs w:val="18"/>
              </w:rPr>
              <w:t>քննարկումների անցկացում, մեկ լայնամասշտաբ իրազեկման արշավի և մեկ նպատակային ընդունելության իրականացում։</w:t>
            </w:r>
          </w:p>
        </w:tc>
        <w:tc>
          <w:tcPr>
            <w:tcW w:w="1186" w:type="dxa"/>
            <w:vMerge w:val="restart"/>
          </w:tcPr>
          <w:p w14:paraId="03039618" w14:textId="77777777" w:rsidR="00521CA8" w:rsidRDefault="00521CA8">
            <w:pPr>
              <w:pStyle w:val="TableParagraph"/>
              <w:rPr>
                <w:sz w:val="18"/>
              </w:rPr>
            </w:pPr>
          </w:p>
        </w:tc>
      </w:tr>
      <w:tr w:rsidR="00521CA8" w14:paraId="5317ADD8" w14:textId="77777777">
        <w:trPr>
          <w:trHeight w:val="1682"/>
        </w:trPr>
        <w:tc>
          <w:tcPr>
            <w:tcW w:w="451" w:type="dxa"/>
            <w:vMerge/>
            <w:tcBorders>
              <w:top w:val="nil"/>
            </w:tcBorders>
          </w:tcPr>
          <w:p w14:paraId="4932ADB3" w14:textId="77777777" w:rsidR="00521CA8" w:rsidRDefault="00521CA8">
            <w:pPr>
              <w:rPr>
                <w:sz w:val="2"/>
                <w:szCs w:val="2"/>
              </w:rPr>
            </w:pPr>
          </w:p>
        </w:tc>
        <w:tc>
          <w:tcPr>
            <w:tcW w:w="3540" w:type="dxa"/>
            <w:vMerge/>
            <w:tcBorders>
              <w:top w:val="nil"/>
            </w:tcBorders>
          </w:tcPr>
          <w:p w14:paraId="383E8BA3" w14:textId="77777777" w:rsidR="00521CA8" w:rsidRDefault="00521CA8">
            <w:pPr>
              <w:rPr>
                <w:sz w:val="2"/>
                <w:szCs w:val="2"/>
              </w:rPr>
            </w:pPr>
          </w:p>
        </w:tc>
        <w:tc>
          <w:tcPr>
            <w:tcW w:w="2131" w:type="dxa"/>
            <w:vMerge/>
            <w:tcBorders>
              <w:top w:val="nil"/>
            </w:tcBorders>
          </w:tcPr>
          <w:p w14:paraId="527FBD5D" w14:textId="77777777" w:rsidR="00521CA8" w:rsidRDefault="00521CA8">
            <w:pPr>
              <w:rPr>
                <w:sz w:val="2"/>
                <w:szCs w:val="2"/>
              </w:rPr>
            </w:pPr>
          </w:p>
        </w:tc>
        <w:tc>
          <w:tcPr>
            <w:tcW w:w="1800" w:type="dxa"/>
            <w:vMerge/>
            <w:tcBorders>
              <w:top w:val="nil"/>
            </w:tcBorders>
          </w:tcPr>
          <w:p w14:paraId="099067C3" w14:textId="77777777" w:rsidR="00521CA8" w:rsidRDefault="00521CA8">
            <w:pPr>
              <w:rPr>
                <w:sz w:val="2"/>
                <w:szCs w:val="2"/>
              </w:rPr>
            </w:pPr>
          </w:p>
        </w:tc>
        <w:tc>
          <w:tcPr>
            <w:tcW w:w="1800" w:type="dxa"/>
            <w:tcBorders>
              <w:top w:val="nil"/>
              <w:bottom w:val="nil"/>
            </w:tcBorders>
          </w:tcPr>
          <w:p w14:paraId="03E9688E" w14:textId="77777777" w:rsidR="00521CA8" w:rsidRDefault="00521CA8">
            <w:pPr>
              <w:pStyle w:val="TableParagraph"/>
              <w:rPr>
                <w:sz w:val="18"/>
              </w:rPr>
            </w:pPr>
          </w:p>
        </w:tc>
        <w:tc>
          <w:tcPr>
            <w:tcW w:w="1889" w:type="dxa"/>
            <w:vMerge/>
            <w:tcBorders>
              <w:top w:val="nil"/>
            </w:tcBorders>
          </w:tcPr>
          <w:p w14:paraId="2C5CB25B" w14:textId="77777777" w:rsidR="00521CA8" w:rsidRDefault="00521CA8">
            <w:pPr>
              <w:rPr>
                <w:sz w:val="2"/>
                <w:szCs w:val="2"/>
              </w:rPr>
            </w:pPr>
          </w:p>
        </w:tc>
        <w:tc>
          <w:tcPr>
            <w:tcW w:w="3226" w:type="dxa"/>
            <w:tcBorders>
              <w:top w:val="nil"/>
              <w:bottom w:val="nil"/>
            </w:tcBorders>
          </w:tcPr>
          <w:p w14:paraId="7B330B52" w14:textId="77777777" w:rsidR="00521CA8" w:rsidRDefault="009E7275">
            <w:pPr>
              <w:pStyle w:val="TableParagraph"/>
              <w:spacing w:before="129" w:line="280" w:lineRule="auto"/>
              <w:ind w:left="115" w:right="247"/>
              <w:rPr>
                <w:sz w:val="18"/>
                <w:szCs w:val="18"/>
              </w:rPr>
            </w:pPr>
            <w:r>
              <w:rPr>
                <w:w w:val="105"/>
                <w:sz w:val="18"/>
                <w:szCs w:val="18"/>
              </w:rPr>
              <w:t xml:space="preserve">2. Կանանց ներգրավվածության խթանման միջգերատեսչական գործողությունների ծրագիրը հաստատվել է և ներառում է զեկույցով ներկայացված </w:t>
            </w:r>
            <w:r>
              <w:rPr>
                <w:w w:val="105"/>
                <w:sz w:val="18"/>
                <w:szCs w:val="18"/>
              </w:rPr>
              <w:t>առաջարկների առնվազն 70%-ը։</w:t>
            </w:r>
          </w:p>
        </w:tc>
        <w:tc>
          <w:tcPr>
            <w:tcW w:w="1186" w:type="dxa"/>
            <w:vMerge/>
            <w:tcBorders>
              <w:top w:val="nil"/>
            </w:tcBorders>
          </w:tcPr>
          <w:p w14:paraId="704646D1" w14:textId="77777777" w:rsidR="00521CA8" w:rsidRDefault="00521CA8">
            <w:pPr>
              <w:rPr>
                <w:sz w:val="2"/>
                <w:szCs w:val="2"/>
              </w:rPr>
            </w:pPr>
          </w:p>
        </w:tc>
      </w:tr>
      <w:tr w:rsidR="00521CA8" w14:paraId="413A017E" w14:textId="77777777">
        <w:trPr>
          <w:trHeight w:val="1197"/>
        </w:trPr>
        <w:tc>
          <w:tcPr>
            <w:tcW w:w="451" w:type="dxa"/>
            <w:vMerge/>
            <w:tcBorders>
              <w:top w:val="nil"/>
            </w:tcBorders>
          </w:tcPr>
          <w:p w14:paraId="4E75234A" w14:textId="77777777" w:rsidR="00521CA8" w:rsidRDefault="00521CA8">
            <w:pPr>
              <w:rPr>
                <w:sz w:val="2"/>
                <w:szCs w:val="2"/>
              </w:rPr>
            </w:pPr>
          </w:p>
        </w:tc>
        <w:tc>
          <w:tcPr>
            <w:tcW w:w="3540" w:type="dxa"/>
            <w:vMerge/>
            <w:tcBorders>
              <w:top w:val="nil"/>
            </w:tcBorders>
          </w:tcPr>
          <w:p w14:paraId="7ED7B654" w14:textId="77777777" w:rsidR="00521CA8" w:rsidRDefault="00521CA8">
            <w:pPr>
              <w:rPr>
                <w:sz w:val="2"/>
                <w:szCs w:val="2"/>
              </w:rPr>
            </w:pPr>
          </w:p>
        </w:tc>
        <w:tc>
          <w:tcPr>
            <w:tcW w:w="2131" w:type="dxa"/>
            <w:vMerge/>
            <w:tcBorders>
              <w:top w:val="nil"/>
            </w:tcBorders>
          </w:tcPr>
          <w:p w14:paraId="347ABCA9" w14:textId="77777777" w:rsidR="00521CA8" w:rsidRDefault="00521CA8">
            <w:pPr>
              <w:rPr>
                <w:sz w:val="2"/>
                <w:szCs w:val="2"/>
              </w:rPr>
            </w:pPr>
          </w:p>
        </w:tc>
        <w:tc>
          <w:tcPr>
            <w:tcW w:w="1800" w:type="dxa"/>
            <w:vMerge/>
            <w:tcBorders>
              <w:top w:val="nil"/>
            </w:tcBorders>
          </w:tcPr>
          <w:p w14:paraId="63A47AE1" w14:textId="77777777" w:rsidR="00521CA8" w:rsidRDefault="00521CA8">
            <w:pPr>
              <w:rPr>
                <w:sz w:val="2"/>
                <w:szCs w:val="2"/>
              </w:rPr>
            </w:pPr>
          </w:p>
        </w:tc>
        <w:tc>
          <w:tcPr>
            <w:tcW w:w="1800" w:type="dxa"/>
            <w:tcBorders>
              <w:top w:val="nil"/>
              <w:bottom w:val="nil"/>
            </w:tcBorders>
          </w:tcPr>
          <w:p w14:paraId="380B01A0" w14:textId="77777777" w:rsidR="00521CA8" w:rsidRDefault="00521CA8">
            <w:pPr>
              <w:pStyle w:val="TableParagraph"/>
              <w:rPr>
                <w:sz w:val="18"/>
              </w:rPr>
            </w:pPr>
          </w:p>
        </w:tc>
        <w:tc>
          <w:tcPr>
            <w:tcW w:w="1889" w:type="dxa"/>
            <w:vMerge/>
            <w:tcBorders>
              <w:top w:val="nil"/>
            </w:tcBorders>
          </w:tcPr>
          <w:p w14:paraId="194A2295" w14:textId="77777777" w:rsidR="00521CA8" w:rsidRDefault="00521CA8">
            <w:pPr>
              <w:rPr>
                <w:sz w:val="2"/>
                <w:szCs w:val="2"/>
              </w:rPr>
            </w:pPr>
          </w:p>
        </w:tc>
        <w:tc>
          <w:tcPr>
            <w:tcW w:w="3226" w:type="dxa"/>
            <w:tcBorders>
              <w:top w:val="nil"/>
              <w:bottom w:val="nil"/>
            </w:tcBorders>
          </w:tcPr>
          <w:p w14:paraId="4C1D5E3C" w14:textId="77777777" w:rsidR="00521CA8" w:rsidRDefault="009E7275">
            <w:pPr>
              <w:pStyle w:val="TableParagraph"/>
              <w:spacing w:before="129" w:line="280" w:lineRule="auto"/>
              <w:ind w:left="115" w:right="120"/>
              <w:rPr>
                <w:sz w:val="18"/>
                <w:szCs w:val="18"/>
              </w:rPr>
            </w:pPr>
            <w:r>
              <w:rPr>
                <w:w w:val="105"/>
                <w:sz w:val="18"/>
                <w:szCs w:val="18"/>
              </w:rPr>
              <w:t>3. Միջգերատեսչական գործողությունների ծրագրի նախագծի վերաբերյալ  անցկացվել է առնվազն 1 հանրային</w:t>
            </w:r>
            <w:r>
              <w:rPr>
                <w:spacing w:val="33"/>
                <w:w w:val="105"/>
                <w:sz w:val="18"/>
                <w:szCs w:val="18"/>
              </w:rPr>
              <w:t xml:space="preserve"> </w:t>
            </w:r>
            <w:r>
              <w:rPr>
                <w:w w:val="105"/>
                <w:sz w:val="18"/>
                <w:szCs w:val="18"/>
              </w:rPr>
              <w:t>քննարկում։</w:t>
            </w:r>
          </w:p>
        </w:tc>
        <w:tc>
          <w:tcPr>
            <w:tcW w:w="1186" w:type="dxa"/>
            <w:vMerge/>
            <w:tcBorders>
              <w:top w:val="nil"/>
            </w:tcBorders>
          </w:tcPr>
          <w:p w14:paraId="1DB4EECD" w14:textId="77777777" w:rsidR="00521CA8" w:rsidRDefault="00521CA8">
            <w:pPr>
              <w:rPr>
                <w:sz w:val="2"/>
                <w:szCs w:val="2"/>
              </w:rPr>
            </w:pPr>
          </w:p>
        </w:tc>
      </w:tr>
      <w:tr w:rsidR="00521CA8" w14:paraId="3B359407" w14:textId="77777777">
        <w:trPr>
          <w:trHeight w:val="1556"/>
        </w:trPr>
        <w:tc>
          <w:tcPr>
            <w:tcW w:w="451" w:type="dxa"/>
            <w:vMerge/>
            <w:tcBorders>
              <w:top w:val="nil"/>
            </w:tcBorders>
          </w:tcPr>
          <w:p w14:paraId="69582280" w14:textId="77777777" w:rsidR="00521CA8" w:rsidRDefault="00521CA8">
            <w:pPr>
              <w:rPr>
                <w:sz w:val="2"/>
                <w:szCs w:val="2"/>
              </w:rPr>
            </w:pPr>
          </w:p>
        </w:tc>
        <w:tc>
          <w:tcPr>
            <w:tcW w:w="3540" w:type="dxa"/>
            <w:vMerge/>
            <w:tcBorders>
              <w:top w:val="nil"/>
            </w:tcBorders>
          </w:tcPr>
          <w:p w14:paraId="75307FA2" w14:textId="77777777" w:rsidR="00521CA8" w:rsidRDefault="00521CA8">
            <w:pPr>
              <w:rPr>
                <w:sz w:val="2"/>
                <w:szCs w:val="2"/>
              </w:rPr>
            </w:pPr>
          </w:p>
        </w:tc>
        <w:tc>
          <w:tcPr>
            <w:tcW w:w="2131" w:type="dxa"/>
            <w:vMerge/>
            <w:tcBorders>
              <w:top w:val="nil"/>
            </w:tcBorders>
          </w:tcPr>
          <w:p w14:paraId="609D62B6" w14:textId="77777777" w:rsidR="00521CA8" w:rsidRDefault="00521CA8">
            <w:pPr>
              <w:rPr>
                <w:sz w:val="2"/>
                <w:szCs w:val="2"/>
              </w:rPr>
            </w:pPr>
          </w:p>
        </w:tc>
        <w:tc>
          <w:tcPr>
            <w:tcW w:w="1800" w:type="dxa"/>
            <w:vMerge/>
            <w:tcBorders>
              <w:top w:val="nil"/>
            </w:tcBorders>
          </w:tcPr>
          <w:p w14:paraId="10E0B983" w14:textId="77777777" w:rsidR="00521CA8" w:rsidRDefault="00521CA8">
            <w:pPr>
              <w:rPr>
                <w:sz w:val="2"/>
                <w:szCs w:val="2"/>
              </w:rPr>
            </w:pPr>
          </w:p>
        </w:tc>
        <w:tc>
          <w:tcPr>
            <w:tcW w:w="1800" w:type="dxa"/>
            <w:tcBorders>
              <w:top w:val="nil"/>
            </w:tcBorders>
          </w:tcPr>
          <w:p w14:paraId="18397E74" w14:textId="77777777" w:rsidR="00521CA8" w:rsidRDefault="00521CA8">
            <w:pPr>
              <w:pStyle w:val="TableParagraph"/>
              <w:rPr>
                <w:sz w:val="18"/>
              </w:rPr>
            </w:pPr>
          </w:p>
        </w:tc>
        <w:tc>
          <w:tcPr>
            <w:tcW w:w="1889" w:type="dxa"/>
            <w:vMerge/>
            <w:tcBorders>
              <w:top w:val="nil"/>
            </w:tcBorders>
          </w:tcPr>
          <w:p w14:paraId="70B4F3E4" w14:textId="77777777" w:rsidR="00521CA8" w:rsidRDefault="00521CA8">
            <w:pPr>
              <w:rPr>
                <w:sz w:val="2"/>
                <w:szCs w:val="2"/>
              </w:rPr>
            </w:pPr>
          </w:p>
        </w:tc>
        <w:tc>
          <w:tcPr>
            <w:tcW w:w="3226" w:type="dxa"/>
            <w:tcBorders>
              <w:top w:val="nil"/>
            </w:tcBorders>
          </w:tcPr>
          <w:p w14:paraId="68FD642B" w14:textId="77777777" w:rsidR="00521CA8" w:rsidRDefault="009E7275">
            <w:pPr>
              <w:pStyle w:val="TableParagraph"/>
              <w:spacing w:before="129" w:line="280" w:lineRule="auto"/>
              <w:ind w:left="115" w:right="201"/>
              <w:rPr>
                <w:sz w:val="18"/>
                <w:szCs w:val="18"/>
              </w:rPr>
            </w:pPr>
            <w:r>
              <w:rPr>
                <w:w w:val="105"/>
                <w:sz w:val="18"/>
                <w:szCs w:val="18"/>
              </w:rPr>
              <w:t xml:space="preserve">4. Կատարվել է գործողությունների ծրագրով նախատեսված, 2026 թվականին կատարման ենթակա </w:t>
            </w:r>
            <w:r>
              <w:rPr>
                <w:w w:val="105"/>
                <w:sz w:val="18"/>
                <w:szCs w:val="18"/>
              </w:rPr>
              <w:t>գործողությունների առնվազն</w:t>
            </w:r>
          </w:p>
          <w:p w14:paraId="5BF8A6A7" w14:textId="77777777" w:rsidR="00521CA8" w:rsidRDefault="009E7275">
            <w:pPr>
              <w:pStyle w:val="TableParagraph"/>
              <w:spacing w:line="206" w:lineRule="exact"/>
              <w:ind w:left="115"/>
              <w:rPr>
                <w:sz w:val="18"/>
                <w:szCs w:val="18"/>
              </w:rPr>
            </w:pPr>
            <w:r>
              <w:rPr>
                <w:w w:val="110"/>
                <w:sz w:val="18"/>
                <w:szCs w:val="18"/>
              </w:rPr>
              <w:t>80%-ը։</w:t>
            </w:r>
          </w:p>
        </w:tc>
        <w:tc>
          <w:tcPr>
            <w:tcW w:w="1186" w:type="dxa"/>
            <w:vMerge/>
            <w:tcBorders>
              <w:top w:val="nil"/>
            </w:tcBorders>
          </w:tcPr>
          <w:p w14:paraId="6D1E371F" w14:textId="77777777" w:rsidR="00521CA8" w:rsidRDefault="00521CA8">
            <w:pPr>
              <w:rPr>
                <w:sz w:val="2"/>
                <w:szCs w:val="2"/>
              </w:rPr>
            </w:pPr>
          </w:p>
        </w:tc>
      </w:tr>
      <w:tr w:rsidR="00521CA8" w14:paraId="4C510053" w14:textId="77777777">
        <w:trPr>
          <w:trHeight w:val="2658"/>
        </w:trPr>
        <w:tc>
          <w:tcPr>
            <w:tcW w:w="451" w:type="dxa"/>
          </w:tcPr>
          <w:p w14:paraId="117C9C73" w14:textId="77777777" w:rsidR="00521CA8" w:rsidRDefault="00521CA8">
            <w:pPr>
              <w:pStyle w:val="TableParagraph"/>
              <w:rPr>
                <w:sz w:val="18"/>
              </w:rPr>
            </w:pPr>
          </w:p>
        </w:tc>
        <w:tc>
          <w:tcPr>
            <w:tcW w:w="3540" w:type="dxa"/>
          </w:tcPr>
          <w:p w14:paraId="748A9B53" w14:textId="77777777" w:rsidR="00521CA8" w:rsidRDefault="009E7275">
            <w:pPr>
              <w:pStyle w:val="TableParagraph"/>
              <w:spacing w:before="21"/>
              <w:ind w:left="115"/>
              <w:rPr>
                <w:sz w:val="18"/>
                <w:szCs w:val="18"/>
              </w:rPr>
            </w:pPr>
            <w:r>
              <w:rPr>
                <w:w w:val="110"/>
                <w:sz w:val="18"/>
                <w:szCs w:val="18"/>
              </w:rPr>
              <w:t>4.2. Կանանց ներգրավման խթանում</w:t>
            </w:r>
          </w:p>
        </w:tc>
        <w:tc>
          <w:tcPr>
            <w:tcW w:w="2131" w:type="dxa"/>
          </w:tcPr>
          <w:p w14:paraId="0475BE29" w14:textId="77777777" w:rsidR="00521CA8" w:rsidRDefault="009E7275">
            <w:pPr>
              <w:pStyle w:val="TableParagraph"/>
              <w:spacing w:before="21"/>
              <w:ind w:left="115"/>
              <w:rPr>
                <w:sz w:val="18"/>
                <w:szCs w:val="18"/>
              </w:rPr>
            </w:pPr>
            <w:r>
              <w:rPr>
                <w:w w:val="105"/>
                <w:sz w:val="18"/>
                <w:szCs w:val="18"/>
              </w:rPr>
              <w:t>Երկրորդ կիսամյակ՝</w:t>
            </w:r>
          </w:p>
          <w:p w14:paraId="340CD9E0" w14:textId="77777777" w:rsidR="00521CA8" w:rsidRDefault="00521CA8">
            <w:pPr>
              <w:pStyle w:val="TableParagraph"/>
              <w:spacing w:before="2"/>
              <w:rPr>
                <w:sz w:val="24"/>
              </w:rPr>
            </w:pPr>
          </w:p>
          <w:p w14:paraId="6C0F3BF1" w14:textId="77777777" w:rsidR="00521CA8" w:rsidRDefault="009E7275">
            <w:pPr>
              <w:pStyle w:val="TableParagraph"/>
              <w:spacing w:line="280" w:lineRule="auto"/>
              <w:ind w:left="115" w:right="220"/>
              <w:rPr>
                <w:sz w:val="18"/>
                <w:szCs w:val="18"/>
              </w:rPr>
            </w:pPr>
            <w:r>
              <w:rPr>
                <w:sz w:val="18"/>
                <w:szCs w:val="18"/>
              </w:rPr>
              <w:t>Հայտարարվել է 1 ընդունելություն՝ կանանց ներգրավումը խթանելու   նպատակով։</w:t>
            </w:r>
          </w:p>
        </w:tc>
        <w:tc>
          <w:tcPr>
            <w:tcW w:w="1800" w:type="dxa"/>
          </w:tcPr>
          <w:p w14:paraId="1F7B7707" w14:textId="77777777" w:rsidR="00521CA8" w:rsidRDefault="009E7275">
            <w:pPr>
              <w:pStyle w:val="TableParagraph"/>
              <w:spacing w:before="21" w:line="280" w:lineRule="auto"/>
              <w:ind w:left="115" w:right="785"/>
              <w:rPr>
                <w:sz w:val="18"/>
                <w:szCs w:val="18"/>
              </w:rPr>
            </w:pPr>
            <w:r>
              <w:rPr>
                <w:w w:val="105"/>
                <w:sz w:val="18"/>
                <w:szCs w:val="18"/>
              </w:rPr>
              <w:t>Երկրորդ կիսամյակ՝</w:t>
            </w:r>
          </w:p>
          <w:p w14:paraId="5E91FF5D" w14:textId="77777777" w:rsidR="00521CA8" w:rsidRDefault="00521CA8">
            <w:pPr>
              <w:pStyle w:val="TableParagraph"/>
              <w:spacing w:before="10"/>
              <w:rPr>
                <w:sz w:val="20"/>
              </w:rPr>
            </w:pPr>
          </w:p>
          <w:p w14:paraId="21FE78FD" w14:textId="77777777" w:rsidR="00521CA8" w:rsidRDefault="009E7275">
            <w:pPr>
              <w:pStyle w:val="TableParagraph"/>
              <w:spacing w:before="1" w:line="280" w:lineRule="auto"/>
              <w:ind w:left="115" w:right="136"/>
              <w:rPr>
                <w:sz w:val="18"/>
                <w:szCs w:val="18"/>
              </w:rPr>
            </w:pPr>
            <w:r>
              <w:rPr>
                <w:w w:val="105"/>
                <w:sz w:val="18"/>
                <w:szCs w:val="18"/>
              </w:rPr>
              <w:t xml:space="preserve">1. Իրականացվել է համակարգում ծառայող կանանց </w:t>
            </w:r>
            <w:r>
              <w:rPr>
                <w:sz w:val="18"/>
                <w:szCs w:val="18"/>
              </w:rPr>
              <w:t xml:space="preserve">տեսանելիությունը </w:t>
            </w:r>
            <w:r>
              <w:rPr>
                <w:w w:val="105"/>
                <w:sz w:val="18"/>
                <w:szCs w:val="18"/>
              </w:rPr>
              <w:t>բարձրացնող և կին ծառայողների համար</w:t>
            </w:r>
            <w:r>
              <w:rPr>
                <w:spacing w:val="6"/>
                <w:w w:val="105"/>
                <w:sz w:val="18"/>
                <w:szCs w:val="18"/>
              </w:rPr>
              <w:t xml:space="preserve"> </w:t>
            </w:r>
            <w:r>
              <w:rPr>
                <w:w w:val="105"/>
                <w:sz w:val="18"/>
                <w:szCs w:val="18"/>
              </w:rPr>
              <w:t>առկա</w:t>
            </w:r>
          </w:p>
          <w:p w14:paraId="3A745275" w14:textId="77777777" w:rsidR="00521CA8" w:rsidRDefault="009E7275">
            <w:pPr>
              <w:pStyle w:val="TableParagraph"/>
              <w:spacing w:line="197" w:lineRule="exact"/>
              <w:ind w:left="115"/>
              <w:rPr>
                <w:sz w:val="18"/>
                <w:szCs w:val="18"/>
              </w:rPr>
            </w:pPr>
            <w:r>
              <w:rPr>
                <w:sz w:val="18"/>
                <w:szCs w:val="18"/>
              </w:rPr>
              <w:t>հնարավորությունն</w:t>
            </w:r>
          </w:p>
        </w:tc>
        <w:tc>
          <w:tcPr>
            <w:tcW w:w="1800" w:type="dxa"/>
          </w:tcPr>
          <w:p w14:paraId="1B8C3676" w14:textId="77777777" w:rsidR="00521CA8" w:rsidRDefault="009E7275">
            <w:pPr>
              <w:pStyle w:val="TableParagraph"/>
              <w:spacing w:before="21" w:line="280" w:lineRule="auto"/>
              <w:ind w:left="115" w:right="785"/>
              <w:rPr>
                <w:sz w:val="18"/>
                <w:szCs w:val="18"/>
              </w:rPr>
            </w:pPr>
            <w:r>
              <w:rPr>
                <w:w w:val="105"/>
                <w:sz w:val="18"/>
                <w:szCs w:val="18"/>
              </w:rPr>
              <w:t>Երկրորդ կիսամյակ՝</w:t>
            </w:r>
          </w:p>
          <w:p w14:paraId="6D120C2E" w14:textId="77777777" w:rsidR="00521CA8" w:rsidRDefault="00521CA8">
            <w:pPr>
              <w:pStyle w:val="TableParagraph"/>
              <w:spacing w:before="10"/>
              <w:rPr>
                <w:sz w:val="20"/>
              </w:rPr>
            </w:pPr>
          </w:p>
          <w:p w14:paraId="686A2D34" w14:textId="77777777" w:rsidR="00521CA8" w:rsidRDefault="009E7275">
            <w:pPr>
              <w:pStyle w:val="TableParagraph"/>
              <w:spacing w:before="1" w:line="280" w:lineRule="auto"/>
              <w:ind w:left="115" w:right="136"/>
              <w:rPr>
                <w:sz w:val="18"/>
                <w:szCs w:val="18"/>
              </w:rPr>
            </w:pPr>
            <w:r>
              <w:rPr>
                <w:w w:val="105"/>
                <w:sz w:val="18"/>
                <w:szCs w:val="18"/>
              </w:rPr>
              <w:t xml:space="preserve">1. Իրականացվել է համակարգում ծառայող կանանց </w:t>
            </w:r>
            <w:r>
              <w:rPr>
                <w:sz w:val="18"/>
                <w:szCs w:val="18"/>
              </w:rPr>
              <w:t xml:space="preserve">տեսանելիությունը </w:t>
            </w:r>
            <w:r>
              <w:rPr>
                <w:w w:val="105"/>
                <w:sz w:val="18"/>
                <w:szCs w:val="18"/>
              </w:rPr>
              <w:t>բարձրացնող և կին ծառայողների համար</w:t>
            </w:r>
            <w:r>
              <w:rPr>
                <w:spacing w:val="6"/>
                <w:w w:val="105"/>
                <w:sz w:val="18"/>
                <w:szCs w:val="18"/>
              </w:rPr>
              <w:t xml:space="preserve"> </w:t>
            </w:r>
            <w:r>
              <w:rPr>
                <w:w w:val="105"/>
                <w:sz w:val="18"/>
                <w:szCs w:val="18"/>
              </w:rPr>
              <w:t>առկա</w:t>
            </w:r>
          </w:p>
          <w:p w14:paraId="4C5524B1" w14:textId="77777777" w:rsidR="00521CA8" w:rsidRDefault="009E7275">
            <w:pPr>
              <w:pStyle w:val="TableParagraph"/>
              <w:spacing w:line="197" w:lineRule="exact"/>
              <w:ind w:left="115"/>
              <w:rPr>
                <w:sz w:val="18"/>
                <w:szCs w:val="18"/>
              </w:rPr>
            </w:pPr>
            <w:r>
              <w:rPr>
                <w:sz w:val="18"/>
                <w:szCs w:val="18"/>
              </w:rPr>
              <w:t>հնարավորությունն</w:t>
            </w:r>
          </w:p>
        </w:tc>
        <w:tc>
          <w:tcPr>
            <w:tcW w:w="1889" w:type="dxa"/>
          </w:tcPr>
          <w:p w14:paraId="796D7D5A" w14:textId="77777777" w:rsidR="00521CA8" w:rsidRDefault="009E7275">
            <w:pPr>
              <w:pStyle w:val="TableParagraph"/>
              <w:spacing w:before="21" w:line="280" w:lineRule="auto"/>
              <w:ind w:left="187" w:right="170" w:hanging="3"/>
              <w:jc w:val="center"/>
              <w:rPr>
                <w:sz w:val="18"/>
                <w:szCs w:val="18"/>
              </w:rPr>
            </w:pPr>
            <w:r>
              <w:rPr>
                <w:w w:val="105"/>
                <w:sz w:val="18"/>
                <w:szCs w:val="18"/>
              </w:rPr>
              <w:t xml:space="preserve">ՀՀ կրթության, գիտության, մշակույթի և սպորտի </w:t>
            </w:r>
            <w:r>
              <w:rPr>
                <w:sz w:val="18"/>
                <w:szCs w:val="18"/>
              </w:rPr>
              <w:t>նախարարություն,</w:t>
            </w:r>
          </w:p>
          <w:p w14:paraId="786EEAD7" w14:textId="77777777" w:rsidR="00521CA8" w:rsidRDefault="00521CA8">
            <w:pPr>
              <w:pStyle w:val="TableParagraph"/>
              <w:spacing w:before="9"/>
              <w:rPr>
                <w:sz w:val="20"/>
              </w:rPr>
            </w:pPr>
          </w:p>
          <w:p w14:paraId="523431C4" w14:textId="77777777" w:rsidR="00521CA8" w:rsidRDefault="009E7275">
            <w:pPr>
              <w:pStyle w:val="TableParagraph"/>
              <w:spacing w:line="280" w:lineRule="auto"/>
              <w:ind w:left="125" w:right="114"/>
              <w:jc w:val="center"/>
              <w:rPr>
                <w:sz w:val="18"/>
                <w:szCs w:val="18"/>
              </w:rPr>
            </w:pPr>
            <w:r>
              <w:rPr>
                <w:w w:val="110"/>
                <w:sz w:val="18"/>
                <w:szCs w:val="18"/>
              </w:rPr>
              <w:t xml:space="preserve">ՀՀ աշխատանքի և սոցիալական հարցերի </w:t>
            </w:r>
            <w:r>
              <w:rPr>
                <w:sz w:val="18"/>
                <w:szCs w:val="18"/>
              </w:rPr>
              <w:t>նախարարություն,</w:t>
            </w:r>
          </w:p>
        </w:tc>
        <w:tc>
          <w:tcPr>
            <w:tcW w:w="3226" w:type="dxa"/>
          </w:tcPr>
          <w:p w14:paraId="37660931" w14:textId="77777777" w:rsidR="00521CA8" w:rsidRDefault="009E7275">
            <w:pPr>
              <w:pStyle w:val="TableParagraph"/>
              <w:spacing w:before="21" w:line="280" w:lineRule="auto"/>
              <w:ind w:left="115" w:right="143"/>
              <w:rPr>
                <w:sz w:val="18"/>
                <w:szCs w:val="18"/>
              </w:rPr>
            </w:pPr>
            <w:r>
              <w:rPr>
                <w:w w:val="105"/>
                <w:sz w:val="18"/>
                <w:szCs w:val="18"/>
              </w:rPr>
              <w:t>1. Կանանց ներգրավումը խթանելու նպատակով հայտարարվել է առնվազն 3 ընդունելություն։</w:t>
            </w:r>
          </w:p>
          <w:p w14:paraId="607B603C" w14:textId="77777777" w:rsidR="00521CA8" w:rsidRDefault="00521CA8">
            <w:pPr>
              <w:pStyle w:val="TableParagraph"/>
              <w:spacing w:before="11"/>
              <w:rPr>
                <w:sz w:val="20"/>
              </w:rPr>
            </w:pPr>
          </w:p>
          <w:p w14:paraId="7827C9EA" w14:textId="77777777" w:rsidR="00521CA8" w:rsidRDefault="009E7275">
            <w:pPr>
              <w:pStyle w:val="TableParagraph"/>
              <w:spacing w:line="280" w:lineRule="auto"/>
              <w:ind w:left="115" w:right="356"/>
              <w:rPr>
                <w:sz w:val="18"/>
                <w:szCs w:val="18"/>
              </w:rPr>
            </w:pPr>
            <w:r>
              <w:rPr>
                <w:sz w:val="18"/>
                <w:szCs w:val="18"/>
              </w:rPr>
              <w:t xml:space="preserve">Ելակետային՝ կանանց ներգրավումը խթանելու նպատակով </w:t>
            </w:r>
            <w:r>
              <w:rPr>
                <w:sz w:val="18"/>
                <w:szCs w:val="18"/>
              </w:rPr>
              <w:t>կազմակերպվել է 1 նպատակային ընդունելություն։</w:t>
            </w:r>
          </w:p>
        </w:tc>
        <w:tc>
          <w:tcPr>
            <w:tcW w:w="1186" w:type="dxa"/>
          </w:tcPr>
          <w:p w14:paraId="297A1A55" w14:textId="77777777" w:rsidR="00521CA8" w:rsidRDefault="009E7275">
            <w:pPr>
              <w:pStyle w:val="TableParagraph"/>
              <w:spacing w:before="21" w:line="280" w:lineRule="auto"/>
              <w:ind w:left="136" w:right="127" w:hanging="2"/>
              <w:jc w:val="center"/>
              <w:rPr>
                <w:sz w:val="18"/>
                <w:szCs w:val="18"/>
              </w:rPr>
            </w:pPr>
            <w:r>
              <w:rPr>
                <w:w w:val="110"/>
                <w:sz w:val="18"/>
                <w:szCs w:val="18"/>
              </w:rPr>
              <w:t xml:space="preserve">Օրենքով </w:t>
            </w:r>
            <w:r>
              <w:rPr>
                <w:w w:val="105"/>
                <w:sz w:val="18"/>
                <w:szCs w:val="18"/>
              </w:rPr>
              <w:t xml:space="preserve">չարգելված </w:t>
            </w:r>
            <w:r>
              <w:rPr>
                <w:w w:val="110"/>
                <w:sz w:val="18"/>
                <w:szCs w:val="18"/>
              </w:rPr>
              <w:t>միջոցներ</w:t>
            </w:r>
          </w:p>
        </w:tc>
      </w:tr>
    </w:tbl>
    <w:p w14:paraId="5A865B00"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6F5DE996"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00C5563E" w14:textId="77777777">
        <w:trPr>
          <w:trHeight w:val="3265"/>
        </w:trPr>
        <w:tc>
          <w:tcPr>
            <w:tcW w:w="451" w:type="dxa"/>
            <w:vMerge w:val="restart"/>
          </w:tcPr>
          <w:p w14:paraId="00D7107D" w14:textId="77777777" w:rsidR="00521CA8" w:rsidRDefault="00521CA8">
            <w:pPr>
              <w:pStyle w:val="TableParagraph"/>
              <w:rPr>
                <w:sz w:val="18"/>
              </w:rPr>
            </w:pPr>
          </w:p>
        </w:tc>
        <w:tc>
          <w:tcPr>
            <w:tcW w:w="3540" w:type="dxa"/>
            <w:vMerge w:val="restart"/>
          </w:tcPr>
          <w:p w14:paraId="55A03B97" w14:textId="77777777" w:rsidR="00521CA8" w:rsidRDefault="00521CA8">
            <w:pPr>
              <w:pStyle w:val="TableParagraph"/>
              <w:rPr>
                <w:sz w:val="18"/>
              </w:rPr>
            </w:pPr>
          </w:p>
        </w:tc>
        <w:tc>
          <w:tcPr>
            <w:tcW w:w="2131" w:type="dxa"/>
            <w:vMerge w:val="restart"/>
          </w:tcPr>
          <w:p w14:paraId="7F1AE1D3" w14:textId="77777777" w:rsidR="00521CA8" w:rsidRDefault="00521CA8">
            <w:pPr>
              <w:pStyle w:val="TableParagraph"/>
              <w:rPr>
                <w:sz w:val="18"/>
              </w:rPr>
            </w:pPr>
          </w:p>
        </w:tc>
        <w:tc>
          <w:tcPr>
            <w:tcW w:w="1800" w:type="dxa"/>
            <w:tcBorders>
              <w:bottom w:val="nil"/>
            </w:tcBorders>
          </w:tcPr>
          <w:p w14:paraId="45565C61" w14:textId="77777777" w:rsidR="00521CA8" w:rsidRDefault="009E7275">
            <w:pPr>
              <w:pStyle w:val="TableParagraph"/>
              <w:spacing w:before="23" w:line="280" w:lineRule="auto"/>
              <w:ind w:left="115" w:right="88"/>
              <w:rPr>
                <w:sz w:val="18"/>
                <w:szCs w:val="18"/>
              </w:rPr>
            </w:pPr>
            <w:r>
              <w:rPr>
                <w:w w:val="110"/>
                <w:sz w:val="18"/>
                <w:szCs w:val="18"/>
              </w:rPr>
              <w:t xml:space="preserve">երի մասին առնվազն 3 </w:t>
            </w:r>
            <w:r>
              <w:rPr>
                <w:w w:val="105"/>
                <w:sz w:val="18"/>
                <w:szCs w:val="18"/>
              </w:rPr>
              <w:t xml:space="preserve">իրազեկման </w:t>
            </w:r>
            <w:r>
              <w:rPr>
                <w:w w:val="110"/>
                <w:sz w:val="18"/>
                <w:szCs w:val="18"/>
              </w:rPr>
              <w:t>արշավ։</w:t>
            </w:r>
          </w:p>
          <w:p w14:paraId="1D22D17A" w14:textId="77777777" w:rsidR="00521CA8" w:rsidRDefault="00521CA8">
            <w:pPr>
              <w:pStyle w:val="TableParagraph"/>
              <w:spacing w:before="9"/>
              <w:rPr>
                <w:sz w:val="20"/>
              </w:rPr>
            </w:pPr>
          </w:p>
          <w:p w14:paraId="5BCAFFCC" w14:textId="77777777" w:rsidR="00521CA8" w:rsidRDefault="009E7275">
            <w:pPr>
              <w:pStyle w:val="TableParagraph"/>
              <w:spacing w:line="280" w:lineRule="auto"/>
              <w:ind w:left="115" w:right="151"/>
              <w:rPr>
                <w:sz w:val="18"/>
                <w:szCs w:val="18"/>
              </w:rPr>
            </w:pPr>
            <w:r>
              <w:rPr>
                <w:sz w:val="18"/>
                <w:szCs w:val="18"/>
              </w:rPr>
              <w:t>2. Հայտարարվել  է 1 ընդունելություն՝ կանանց ներգրավումը խթանելու նպատակով։</w:t>
            </w:r>
          </w:p>
        </w:tc>
        <w:tc>
          <w:tcPr>
            <w:tcW w:w="1800" w:type="dxa"/>
            <w:tcBorders>
              <w:bottom w:val="nil"/>
            </w:tcBorders>
          </w:tcPr>
          <w:p w14:paraId="15C42415" w14:textId="77777777" w:rsidR="00521CA8" w:rsidRDefault="009E7275">
            <w:pPr>
              <w:pStyle w:val="TableParagraph"/>
              <w:spacing w:before="23" w:line="280" w:lineRule="auto"/>
              <w:ind w:left="115" w:right="88"/>
              <w:rPr>
                <w:sz w:val="18"/>
                <w:szCs w:val="18"/>
              </w:rPr>
            </w:pPr>
            <w:r>
              <w:rPr>
                <w:w w:val="110"/>
                <w:sz w:val="18"/>
                <w:szCs w:val="18"/>
              </w:rPr>
              <w:t xml:space="preserve">երի մասին առնվազն 3 </w:t>
            </w:r>
            <w:r>
              <w:rPr>
                <w:w w:val="105"/>
                <w:sz w:val="18"/>
                <w:szCs w:val="18"/>
              </w:rPr>
              <w:t xml:space="preserve">իրազեկման </w:t>
            </w:r>
            <w:r>
              <w:rPr>
                <w:w w:val="110"/>
                <w:sz w:val="18"/>
                <w:szCs w:val="18"/>
              </w:rPr>
              <w:t>արշավ։</w:t>
            </w:r>
          </w:p>
          <w:p w14:paraId="20A8ED7B" w14:textId="77777777" w:rsidR="00521CA8" w:rsidRDefault="00521CA8">
            <w:pPr>
              <w:pStyle w:val="TableParagraph"/>
              <w:spacing w:before="9"/>
              <w:rPr>
                <w:sz w:val="20"/>
              </w:rPr>
            </w:pPr>
          </w:p>
          <w:p w14:paraId="0BAB55D6" w14:textId="77777777" w:rsidR="00521CA8" w:rsidRDefault="009E7275">
            <w:pPr>
              <w:pStyle w:val="TableParagraph"/>
              <w:spacing w:line="280" w:lineRule="auto"/>
              <w:ind w:left="115" w:right="151"/>
              <w:rPr>
                <w:sz w:val="18"/>
                <w:szCs w:val="18"/>
              </w:rPr>
            </w:pPr>
            <w:r>
              <w:rPr>
                <w:sz w:val="18"/>
                <w:szCs w:val="18"/>
              </w:rPr>
              <w:t xml:space="preserve">2. </w:t>
            </w:r>
            <w:r>
              <w:rPr>
                <w:sz w:val="18"/>
                <w:szCs w:val="18"/>
              </w:rPr>
              <w:t>Հայտարարվել  է 1 ընդունելություն՝ կանանց ներգրավումը խթանելու նպատակով։</w:t>
            </w:r>
          </w:p>
        </w:tc>
        <w:tc>
          <w:tcPr>
            <w:tcW w:w="1889" w:type="dxa"/>
            <w:tcBorders>
              <w:bottom w:val="nil"/>
            </w:tcBorders>
          </w:tcPr>
          <w:p w14:paraId="4708B787" w14:textId="77777777" w:rsidR="00521CA8" w:rsidRDefault="009E7275">
            <w:pPr>
              <w:pStyle w:val="TableParagraph"/>
              <w:spacing w:before="23" w:line="280" w:lineRule="auto"/>
              <w:ind w:left="309" w:right="296" w:hanging="3"/>
              <w:jc w:val="center"/>
              <w:rPr>
                <w:sz w:val="18"/>
                <w:szCs w:val="18"/>
              </w:rPr>
            </w:pPr>
            <w:r>
              <w:rPr>
                <w:w w:val="105"/>
                <w:sz w:val="18"/>
                <w:szCs w:val="18"/>
              </w:rPr>
              <w:t>ՀՀ մարդու իրավունքների պաշտպանի աշխատակազմ (համաձայնու- թյամբ)</w:t>
            </w:r>
          </w:p>
          <w:p w14:paraId="34758624" w14:textId="77777777" w:rsidR="00521CA8" w:rsidRDefault="00521CA8">
            <w:pPr>
              <w:pStyle w:val="TableParagraph"/>
              <w:spacing w:before="7"/>
              <w:rPr>
                <w:sz w:val="20"/>
              </w:rPr>
            </w:pPr>
          </w:p>
          <w:p w14:paraId="1BA7F397" w14:textId="77777777" w:rsidR="00521CA8" w:rsidRDefault="009E7275">
            <w:pPr>
              <w:pStyle w:val="TableParagraph"/>
              <w:spacing w:line="280" w:lineRule="auto"/>
              <w:ind w:left="122" w:right="105" w:hanging="4"/>
              <w:jc w:val="center"/>
              <w:rPr>
                <w:sz w:val="18"/>
                <w:szCs w:val="18"/>
              </w:rPr>
            </w:pPr>
            <w:r>
              <w:rPr>
                <w:w w:val="105"/>
                <w:sz w:val="18"/>
                <w:szCs w:val="18"/>
              </w:rPr>
              <w:t>Տեղական ինքնակառավարմա ն մարմիններ (համաձայնու- թյամբ)</w:t>
            </w:r>
          </w:p>
        </w:tc>
        <w:tc>
          <w:tcPr>
            <w:tcW w:w="3226" w:type="dxa"/>
            <w:tcBorders>
              <w:bottom w:val="nil"/>
            </w:tcBorders>
          </w:tcPr>
          <w:p w14:paraId="15389989" w14:textId="77777777" w:rsidR="00521CA8" w:rsidRDefault="009E7275">
            <w:pPr>
              <w:pStyle w:val="TableParagraph"/>
              <w:spacing w:before="23" w:line="280" w:lineRule="auto"/>
              <w:ind w:left="115" w:right="145"/>
              <w:rPr>
                <w:sz w:val="18"/>
                <w:szCs w:val="18"/>
              </w:rPr>
            </w:pPr>
            <w:r>
              <w:rPr>
                <w:w w:val="105"/>
                <w:sz w:val="18"/>
                <w:szCs w:val="18"/>
              </w:rPr>
              <w:t xml:space="preserve">2. Իրականացվել է առնվազն 6 իրազեկման արշավ, որոնք </w:t>
            </w:r>
            <w:r>
              <w:rPr>
                <w:w w:val="105"/>
                <w:sz w:val="18"/>
                <w:szCs w:val="18"/>
              </w:rPr>
              <w:t>ներառում են տեղեկատվական թերթիկների, պաստառների պատրաստում և տպագրում, առնվազն 1 տեսանյութի մշակում</w:t>
            </w:r>
            <w:r>
              <w:rPr>
                <w:spacing w:val="-6"/>
                <w:w w:val="105"/>
                <w:sz w:val="18"/>
                <w:szCs w:val="18"/>
              </w:rPr>
              <w:t xml:space="preserve"> </w:t>
            </w:r>
            <w:r>
              <w:rPr>
                <w:w w:val="105"/>
                <w:sz w:val="18"/>
                <w:szCs w:val="18"/>
              </w:rPr>
              <w:t>և տեսալսողական մեդիայով ու սոցիալական</w:t>
            </w:r>
            <w:r>
              <w:rPr>
                <w:spacing w:val="46"/>
                <w:w w:val="105"/>
                <w:sz w:val="18"/>
                <w:szCs w:val="18"/>
              </w:rPr>
              <w:t xml:space="preserve"> </w:t>
            </w:r>
            <w:r>
              <w:rPr>
                <w:w w:val="105"/>
                <w:sz w:val="18"/>
                <w:szCs w:val="18"/>
              </w:rPr>
              <w:t>ցանցերով տարածում, ինչպես նաև կանանց մասնակցությամբ առնվազն 1 ֆոկուս-խմբային քննարկում և 1 մարզային</w:t>
            </w:r>
            <w:r>
              <w:rPr>
                <w:spacing w:val="46"/>
                <w:w w:val="105"/>
                <w:sz w:val="18"/>
                <w:szCs w:val="18"/>
              </w:rPr>
              <w:t xml:space="preserve"> </w:t>
            </w:r>
            <w:r>
              <w:rPr>
                <w:w w:val="105"/>
                <w:sz w:val="18"/>
                <w:szCs w:val="18"/>
              </w:rPr>
              <w:t>իրազեկման միջոցառում։</w:t>
            </w:r>
          </w:p>
        </w:tc>
        <w:tc>
          <w:tcPr>
            <w:tcW w:w="1186" w:type="dxa"/>
            <w:vMerge w:val="restart"/>
          </w:tcPr>
          <w:p w14:paraId="3766E0A8" w14:textId="77777777" w:rsidR="00521CA8" w:rsidRDefault="00521CA8">
            <w:pPr>
              <w:pStyle w:val="TableParagraph"/>
              <w:rPr>
                <w:sz w:val="18"/>
              </w:rPr>
            </w:pPr>
          </w:p>
        </w:tc>
      </w:tr>
      <w:tr w:rsidR="00521CA8" w14:paraId="183EF492" w14:textId="77777777">
        <w:trPr>
          <w:trHeight w:val="714"/>
        </w:trPr>
        <w:tc>
          <w:tcPr>
            <w:tcW w:w="451" w:type="dxa"/>
            <w:vMerge/>
            <w:tcBorders>
              <w:top w:val="nil"/>
            </w:tcBorders>
          </w:tcPr>
          <w:p w14:paraId="2D8A2765" w14:textId="77777777" w:rsidR="00521CA8" w:rsidRDefault="00521CA8">
            <w:pPr>
              <w:rPr>
                <w:sz w:val="2"/>
                <w:szCs w:val="2"/>
              </w:rPr>
            </w:pPr>
          </w:p>
        </w:tc>
        <w:tc>
          <w:tcPr>
            <w:tcW w:w="3540" w:type="dxa"/>
            <w:vMerge/>
            <w:tcBorders>
              <w:top w:val="nil"/>
            </w:tcBorders>
          </w:tcPr>
          <w:p w14:paraId="2816213D" w14:textId="77777777" w:rsidR="00521CA8" w:rsidRDefault="00521CA8">
            <w:pPr>
              <w:rPr>
                <w:sz w:val="2"/>
                <w:szCs w:val="2"/>
              </w:rPr>
            </w:pPr>
          </w:p>
        </w:tc>
        <w:tc>
          <w:tcPr>
            <w:tcW w:w="2131" w:type="dxa"/>
            <w:vMerge/>
            <w:tcBorders>
              <w:top w:val="nil"/>
            </w:tcBorders>
          </w:tcPr>
          <w:p w14:paraId="7405F471" w14:textId="77777777" w:rsidR="00521CA8" w:rsidRDefault="00521CA8">
            <w:pPr>
              <w:rPr>
                <w:sz w:val="2"/>
                <w:szCs w:val="2"/>
              </w:rPr>
            </w:pPr>
          </w:p>
        </w:tc>
        <w:tc>
          <w:tcPr>
            <w:tcW w:w="1800" w:type="dxa"/>
            <w:tcBorders>
              <w:top w:val="nil"/>
              <w:bottom w:val="nil"/>
            </w:tcBorders>
          </w:tcPr>
          <w:p w14:paraId="237F7BFD" w14:textId="77777777" w:rsidR="00521CA8" w:rsidRDefault="00521CA8">
            <w:pPr>
              <w:pStyle w:val="TableParagraph"/>
              <w:rPr>
                <w:sz w:val="18"/>
              </w:rPr>
            </w:pPr>
          </w:p>
        </w:tc>
        <w:tc>
          <w:tcPr>
            <w:tcW w:w="1800" w:type="dxa"/>
            <w:tcBorders>
              <w:top w:val="nil"/>
              <w:bottom w:val="nil"/>
            </w:tcBorders>
          </w:tcPr>
          <w:p w14:paraId="6CC46E8D" w14:textId="77777777" w:rsidR="00521CA8" w:rsidRDefault="00521CA8">
            <w:pPr>
              <w:pStyle w:val="TableParagraph"/>
              <w:rPr>
                <w:sz w:val="18"/>
              </w:rPr>
            </w:pPr>
          </w:p>
        </w:tc>
        <w:tc>
          <w:tcPr>
            <w:tcW w:w="1889" w:type="dxa"/>
            <w:tcBorders>
              <w:top w:val="nil"/>
              <w:bottom w:val="nil"/>
            </w:tcBorders>
          </w:tcPr>
          <w:p w14:paraId="46D208AA" w14:textId="77777777" w:rsidR="00521CA8" w:rsidRDefault="00521CA8">
            <w:pPr>
              <w:pStyle w:val="TableParagraph"/>
              <w:rPr>
                <w:sz w:val="18"/>
              </w:rPr>
            </w:pPr>
          </w:p>
        </w:tc>
        <w:tc>
          <w:tcPr>
            <w:tcW w:w="3226" w:type="dxa"/>
            <w:tcBorders>
              <w:top w:val="nil"/>
              <w:bottom w:val="nil"/>
            </w:tcBorders>
          </w:tcPr>
          <w:p w14:paraId="02A33BE7" w14:textId="77777777" w:rsidR="00521CA8" w:rsidRDefault="009E7275">
            <w:pPr>
              <w:pStyle w:val="TableParagraph"/>
              <w:spacing w:before="130" w:line="278" w:lineRule="auto"/>
              <w:ind w:left="115"/>
              <w:rPr>
                <w:sz w:val="18"/>
                <w:szCs w:val="18"/>
              </w:rPr>
            </w:pPr>
            <w:r>
              <w:rPr>
                <w:sz w:val="18"/>
                <w:szCs w:val="18"/>
              </w:rPr>
              <w:t>Ելակետային՝ 1 լայնամասշտաբ իրազեկման արշավ։</w:t>
            </w:r>
          </w:p>
        </w:tc>
        <w:tc>
          <w:tcPr>
            <w:tcW w:w="1186" w:type="dxa"/>
            <w:vMerge/>
            <w:tcBorders>
              <w:top w:val="nil"/>
            </w:tcBorders>
          </w:tcPr>
          <w:p w14:paraId="4B3DADBC" w14:textId="77777777" w:rsidR="00521CA8" w:rsidRDefault="00521CA8">
            <w:pPr>
              <w:rPr>
                <w:sz w:val="2"/>
                <w:szCs w:val="2"/>
              </w:rPr>
            </w:pPr>
          </w:p>
        </w:tc>
      </w:tr>
      <w:tr w:rsidR="00521CA8" w14:paraId="5C0514AA" w14:textId="77777777">
        <w:trPr>
          <w:trHeight w:val="2163"/>
        </w:trPr>
        <w:tc>
          <w:tcPr>
            <w:tcW w:w="451" w:type="dxa"/>
            <w:vMerge/>
            <w:tcBorders>
              <w:top w:val="nil"/>
            </w:tcBorders>
          </w:tcPr>
          <w:p w14:paraId="42394567" w14:textId="77777777" w:rsidR="00521CA8" w:rsidRDefault="00521CA8">
            <w:pPr>
              <w:rPr>
                <w:sz w:val="2"/>
                <w:szCs w:val="2"/>
              </w:rPr>
            </w:pPr>
          </w:p>
        </w:tc>
        <w:tc>
          <w:tcPr>
            <w:tcW w:w="3540" w:type="dxa"/>
            <w:vMerge/>
            <w:tcBorders>
              <w:top w:val="nil"/>
            </w:tcBorders>
          </w:tcPr>
          <w:p w14:paraId="2A285B62" w14:textId="77777777" w:rsidR="00521CA8" w:rsidRDefault="00521CA8">
            <w:pPr>
              <w:rPr>
                <w:sz w:val="2"/>
                <w:szCs w:val="2"/>
              </w:rPr>
            </w:pPr>
          </w:p>
        </w:tc>
        <w:tc>
          <w:tcPr>
            <w:tcW w:w="2131" w:type="dxa"/>
            <w:vMerge/>
            <w:tcBorders>
              <w:top w:val="nil"/>
            </w:tcBorders>
          </w:tcPr>
          <w:p w14:paraId="694685B5" w14:textId="77777777" w:rsidR="00521CA8" w:rsidRDefault="00521CA8">
            <w:pPr>
              <w:rPr>
                <w:sz w:val="2"/>
                <w:szCs w:val="2"/>
              </w:rPr>
            </w:pPr>
          </w:p>
        </w:tc>
        <w:tc>
          <w:tcPr>
            <w:tcW w:w="1800" w:type="dxa"/>
            <w:tcBorders>
              <w:top w:val="nil"/>
              <w:bottom w:val="nil"/>
            </w:tcBorders>
          </w:tcPr>
          <w:p w14:paraId="5184590E" w14:textId="77777777" w:rsidR="00521CA8" w:rsidRDefault="00521CA8">
            <w:pPr>
              <w:pStyle w:val="TableParagraph"/>
              <w:rPr>
                <w:sz w:val="18"/>
              </w:rPr>
            </w:pPr>
          </w:p>
        </w:tc>
        <w:tc>
          <w:tcPr>
            <w:tcW w:w="1800" w:type="dxa"/>
            <w:tcBorders>
              <w:top w:val="nil"/>
              <w:bottom w:val="nil"/>
            </w:tcBorders>
          </w:tcPr>
          <w:p w14:paraId="5D5941EE" w14:textId="77777777" w:rsidR="00521CA8" w:rsidRDefault="00521CA8">
            <w:pPr>
              <w:pStyle w:val="TableParagraph"/>
              <w:rPr>
                <w:sz w:val="18"/>
              </w:rPr>
            </w:pPr>
          </w:p>
        </w:tc>
        <w:tc>
          <w:tcPr>
            <w:tcW w:w="1889" w:type="dxa"/>
            <w:tcBorders>
              <w:top w:val="nil"/>
              <w:bottom w:val="nil"/>
            </w:tcBorders>
          </w:tcPr>
          <w:p w14:paraId="44432B1E" w14:textId="77777777" w:rsidR="00521CA8" w:rsidRDefault="00521CA8">
            <w:pPr>
              <w:pStyle w:val="TableParagraph"/>
              <w:rPr>
                <w:sz w:val="18"/>
              </w:rPr>
            </w:pPr>
          </w:p>
        </w:tc>
        <w:tc>
          <w:tcPr>
            <w:tcW w:w="3226" w:type="dxa"/>
            <w:tcBorders>
              <w:top w:val="nil"/>
              <w:bottom w:val="nil"/>
            </w:tcBorders>
          </w:tcPr>
          <w:p w14:paraId="5FD9E7B4" w14:textId="77777777" w:rsidR="00521CA8" w:rsidRDefault="009E7275">
            <w:pPr>
              <w:pStyle w:val="TableParagraph"/>
              <w:spacing w:before="130" w:line="280" w:lineRule="auto"/>
              <w:ind w:left="115" w:right="173"/>
              <w:rPr>
                <w:sz w:val="18"/>
                <w:szCs w:val="18"/>
              </w:rPr>
            </w:pPr>
            <w:r>
              <w:rPr>
                <w:w w:val="105"/>
                <w:sz w:val="18"/>
                <w:szCs w:val="18"/>
              </w:rPr>
              <w:t xml:space="preserve">3. Գործողությունների համալիր միջոցառումների իրականացման և իրազեկման թիրախային արշավների արդյունքներով գրանցվել է Ոստիկանությունում կին ծառայողների թվի աճ` առնվազն 8%-ով՝ 2025թ., և </w:t>
            </w:r>
            <w:r>
              <w:rPr>
                <w:w w:val="105"/>
                <w:sz w:val="18"/>
                <w:szCs w:val="18"/>
              </w:rPr>
              <w:t>առնվազն 30%-ով՝ 2027թ.։</w:t>
            </w:r>
          </w:p>
        </w:tc>
        <w:tc>
          <w:tcPr>
            <w:tcW w:w="1186" w:type="dxa"/>
            <w:vMerge/>
            <w:tcBorders>
              <w:top w:val="nil"/>
            </w:tcBorders>
          </w:tcPr>
          <w:p w14:paraId="459ABB02" w14:textId="77777777" w:rsidR="00521CA8" w:rsidRDefault="00521CA8">
            <w:pPr>
              <w:rPr>
                <w:sz w:val="2"/>
                <w:szCs w:val="2"/>
              </w:rPr>
            </w:pPr>
          </w:p>
        </w:tc>
      </w:tr>
      <w:tr w:rsidR="00521CA8" w14:paraId="56155ED8" w14:textId="77777777">
        <w:trPr>
          <w:trHeight w:val="591"/>
        </w:trPr>
        <w:tc>
          <w:tcPr>
            <w:tcW w:w="451" w:type="dxa"/>
            <w:vMerge/>
            <w:tcBorders>
              <w:top w:val="nil"/>
            </w:tcBorders>
          </w:tcPr>
          <w:p w14:paraId="49F6AEE6" w14:textId="77777777" w:rsidR="00521CA8" w:rsidRDefault="00521CA8">
            <w:pPr>
              <w:rPr>
                <w:sz w:val="2"/>
                <w:szCs w:val="2"/>
              </w:rPr>
            </w:pPr>
          </w:p>
        </w:tc>
        <w:tc>
          <w:tcPr>
            <w:tcW w:w="3540" w:type="dxa"/>
            <w:vMerge/>
            <w:tcBorders>
              <w:top w:val="nil"/>
            </w:tcBorders>
          </w:tcPr>
          <w:p w14:paraId="17A09209" w14:textId="77777777" w:rsidR="00521CA8" w:rsidRDefault="00521CA8">
            <w:pPr>
              <w:rPr>
                <w:sz w:val="2"/>
                <w:szCs w:val="2"/>
              </w:rPr>
            </w:pPr>
          </w:p>
        </w:tc>
        <w:tc>
          <w:tcPr>
            <w:tcW w:w="2131" w:type="dxa"/>
            <w:vMerge/>
            <w:tcBorders>
              <w:top w:val="nil"/>
            </w:tcBorders>
          </w:tcPr>
          <w:p w14:paraId="060F2D01" w14:textId="77777777" w:rsidR="00521CA8" w:rsidRDefault="00521CA8">
            <w:pPr>
              <w:rPr>
                <w:sz w:val="2"/>
                <w:szCs w:val="2"/>
              </w:rPr>
            </w:pPr>
          </w:p>
        </w:tc>
        <w:tc>
          <w:tcPr>
            <w:tcW w:w="1800" w:type="dxa"/>
            <w:tcBorders>
              <w:top w:val="nil"/>
            </w:tcBorders>
          </w:tcPr>
          <w:p w14:paraId="0F3E28A7" w14:textId="77777777" w:rsidR="00521CA8" w:rsidRDefault="00521CA8">
            <w:pPr>
              <w:pStyle w:val="TableParagraph"/>
              <w:rPr>
                <w:sz w:val="18"/>
              </w:rPr>
            </w:pPr>
          </w:p>
        </w:tc>
        <w:tc>
          <w:tcPr>
            <w:tcW w:w="1800" w:type="dxa"/>
            <w:tcBorders>
              <w:top w:val="nil"/>
            </w:tcBorders>
          </w:tcPr>
          <w:p w14:paraId="5EAA455D" w14:textId="77777777" w:rsidR="00521CA8" w:rsidRDefault="00521CA8">
            <w:pPr>
              <w:pStyle w:val="TableParagraph"/>
              <w:rPr>
                <w:sz w:val="18"/>
              </w:rPr>
            </w:pPr>
          </w:p>
        </w:tc>
        <w:tc>
          <w:tcPr>
            <w:tcW w:w="1889" w:type="dxa"/>
            <w:tcBorders>
              <w:top w:val="nil"/>
            </w:tcBorders>
          </w:tcPr>
          <w:p w14:paraId="4533F18D" w14:textId="77777777" w:rsidR="00521CA8" w:rsidRDefault="00521CA8">
            <w:pPr>
              <w:pStyle w:val="TableParagraph"/>
              <w:rPr>
                <w:sz w:val="18"/>
              </w:rPr>
            </w:pPr>
          </w:p>
        </w:tc>
        <w:tc>
          <w:tcPr>
            <w:tcW w:w="3226" w:type="dxa"/>
            <w:tcBorders>
              <w:top w:val="nil"/>
            </w:tcBorders>
          </w:tcPr>
          <w:p w14:paraId="74C69638" w14:textId="77777777" w:rsidR="00521CA8" w:rsidRDefault="009E7275">
            <w:pPr>
              <w:pStyle w:val="TableParagraph"/>
              <w:spacing w:before="129"/>
              <w:ind w:left="115"/>
              <w:rPr>
                <w:sz w:val="18"/>
                <w:szCs w:val="18"/>
              </w:rPr>
            </w:pPr>
            <w:r>
              <w:rPr>
                <w:w w:val="105"/>
                <w:sz w:val="18"/>
                <w:szCs w:val="18"/>
              </w:rPr>
              <w:t>Ելակետային՝ 7%։</w:t>
            </w:r>
          </w:p>
        </w:tc>
        <w:tc>
          <w:tcPr>
            <w:tcW w:w="1186" w:type="dxa"/>
            <w:vMerge/>
            <w:tcBorders>
              <w:top w:val="nil"/>
            </w:tcBorders>
          </w:tcPr>
          <w:p w14:paraId="017DE70C" w14:textId="77777777" w:rsidR="00521CA8" w:rsidRDefault="00521CA8">
            <w:pPr>
              <w:rPr>
                <w:sz w:val="2"/>
                <w:szCs w:val="2"/>
              </w:rPr>
            </w:pPr>
          </w:p>
        </w:tc>
      </w:tr>
      <w:tr w:rsidR="00521CA8" w14:paraId="1B3FF01F" w14:textId="77777777">
        <w:trPr>
          <w:trHeight w:val="964"/>
        </w:trPr>
        <w:tc>
          <w:tcPr>
            <w:tcW w:w="451" w:type="dxa"/>
          </w:tcPr>
          <w:p w14:paraId="0CE47A1C" w14:textId="77777777" w:rsidR="00521CA8" w:rsidRDefault="009E7275">
            <w:pPr>
              <w:pStyle w:val="TableParagraph"/>
              <w:spacing w:before="141"/>
              <w:ind w:left="117"/>
              <w:rPr>
                <w:sz w:val="18"/>
              </w:rPr>
            </w:pPr>
            <w:r>
              <w:rPr>
                <w:w w:val="120"/>
                <w:sz w:val="18"/>
              </w:rPr>
              <w:t>5.</w:t>
            </w:r>
          </w:p>
        </w:tc>
        <w:tc>
          <w:tcPr>
            <w:tcW w:w="3540" w:type="dxa"/>
          </w:tcPr>
          <w:p w14:paraId="342D49DB" w14:textId="77777777" w:rsidR="00521CA8" w:rsidRDefault="009E7275">
            <w:pPr>
              <w:pStyle w:val="TableParagraph"/>
              <w:spacing w:before="21" w:line="280" w:lineRule="auto"/>
              <w:ind w:left="115"/>
              <w:rPr>
                <w:sz w:val="18"/>
                <w:szCs w:val="18"/>
              </w:rPr>
            </w:pPr>
            <w:r>
              <w:rPr>
                <w:w w:val="105"/>
                <w:sz w:val="18"/>
                <w:szCs w:val="18"/>
              </w:rPr>
              <w:t>Ոստիկանության համակարգում կոռուպցիայի կանխարգելում և բարեվարքության ամրապնդում</w:t>
            </w:r>
          </w:p>
        </w:tc>
        <w:tc>
          <w:tcPr>
            <w:tcW w:w="2131" w:type="dxa"/>
          </w:tcPr>
          <w:p w14:paraId="48772D8D" w14:textId="77777777" w:rsidR="00521CA8" w:rsidRDefault="00521CA8">
            <w:pPr>
              <w:pStyle w:val="TableParagraph"/>
              <w:rPr>
                <w:sz w:val="18"/>
              </w:rPr>
            </w:pPr>
          </w:p>
        </w:tc>
        <w:tc>
          <w:tcPr>
            <w:tcW w:w="1800" w:type="dxa"/>
          </w:tcPr>
          <w:p w14:paraId="1F1B4FA5" w14:textId="77777777" w:rsidR="00521CA8" w:rsidRDefault="00521CA8">
            <w:pPr>
              <w:pStyle w:val="TableParagraph"/>
              <w:rPr>
                <w:sz w:val="18"/>
              </w:rPr>
            </w:pPr>
          </w:p>
        </w:tc>
        <w:tc>
          <w:tcPr>
            <w:tcW w:w="1800" w:type="dxa"/>
          </w:tcPr>
          <w:p w14:paraId="75CB231D" w14:textId="77777777" w:rsidR="00521CA8" w:rsidRDefault="00521CA8">
            <w:pPr>
              <w:pStyle w:val="TableParagraph"/>
              <w:rPr>
                <w:sz w:val="18"/>
              </w:rPr>
            </w:pPr>
          </w:p>
        </w:tc>
        <w:tc>
          <w:tcPr>
            <w:tcW w:w="1889" w:type="dxa"/>
          </w:tcPr>
          <w:p w14:paraId="0D0EF5E4" w14:textId="77777777" w:rsidR="00521CA8" w:rsidRDefault="00521CA8">
            <w:pPr>
              <w:pStyle w:val="TableParagraph"/>
              <w:rPr>
                <w:sz w:val="18"/>
              </w:rPr>
            </w:pPr>
          </w:p>
        </w:tc>
        <w:tc>
          <w:tcPr>
            <w:tcW w:w="3226" w:type="dxa"/>
          </w:tcPr>
          <w:p w14:paraId="11FBE41A" w14:textId="77777777" w:rsidR="00521CA8" w:rsidRDefault="00521CA8">
            <w:pPr>
              <w:pStyle w:val="TableParagraph"/>
              <w:rPr>
                <w:sz w:val="18"/>
              </w:rPr>
            </w:pPr>
          </w:p>
        </w:tc>
        <w:tc>
          <w:tcPr>
            <w:tcW w:w="1186" w:type="dxa"/>
          </w:tcPr>
          <w:p w14:paraId="076A7CBC" w14:textId="77777777" w:rsidR="00521CA8" w:rsidRDefault="00521CA8">
            <w:pPr>
              <w:pStyle w:val="TableParagraph"/>
              <w:rPr>
                <w:sz w:val="18"/>
              </w:rPr>
            </w:pPr>
          </w:p>
        </w:tc>
      </w:tr>
      <w:tr w:rsidR="00521CA8" w14:paraId="03B8E884" w14:textId="77777777">
        <w:trPr>
          <w:trHeight w:val="1451"/>
        </w:trPr>
        <w:tc>
          <w:tcPr>
            <w:tcW w:w="451" w:type="dxa"/>
          </w:tcPr>
          <w:p w14:paraId="7EEB9519" w14:textId="77777777" w:rsidR="00521CA8" w:rsidRDefault="00521CA8">
            <w:pPr>
              <w:pStyle w:val="TableParagraph"/>
              <w:rPr>
                <w:sz w:val="18"/>
              </w:rPr>
            </w:pPr>
          </w:p>
        </w:tc>
        <w:tc>
          <w:tcPr>
            <w:tcW w:w="3540" w:type="dxa"/>
          </w:tcPr>
          <w:p w14:paraId="2EC3D6FF" w14:textId="77777777" w:rsidR="00521CA8" w:rsidRDefault="009E7275">
            <w:pPr>
              <w:pStyle w:val="TableParagraph"/>
              <w:spacing w:before="23" w:line="278" w:lineRule="auto"/>
              <w:ind w:left="115"/>
              <w:rPr>
                <w:sz w:val="18"/>
                <w:szCs w:val="18"/>
              </w:rPr>
            </w:pPr>
            <w:r>
              <w:rPr>
                <w:w w:val="105"/>
                <w:sz w:val="18"/>
                <w:szCs w:val="18"/>
              </w:rPr>
              <w:t>5.1. ՆԳՆ հակակոռուպցիոն ծրագրի հաստատում</w:t>
            </w:r>
          </w:p>
        </w:tc>
        <w:tc>
          <w:tcPr>
            <w:tcW w:w="2131" w:type="dxa"/>
          </w:tcPr>
          <w:p w14:paraId="2A1BB24E" w14:textId="77777777" w:rsidR="00521CA8" w:rsidRDefault="00521CA8">
            <w:pPr>
              <w:pStyle w:val="TableParagraph"/>
              <w:rPr>
                <w:sz w:val="18"/>
              </w:rPr>
            </w:pPr>
          </w:p>
        </w:tc>
        <w:tc>
          <w:tcPr>
            <w:tcW w:w="1800" w:type="dxa"/>
          </w:tcPr>
          <w:p w14:paraId="0394209F" w14:textId="77777777" w:rsidR="00521CA8" w:rsidRDefault="009E7275">
            <w:pPr>
              <w:pStyle w:val="TableParagraph"/>
              <w:spacing w:before="23" w:line="278" w:lineRule="auto"/>
              <w:ind w:left="115" w:right="785"/>
              <w:rPr>
                <w:sz w:val="18"/>
                <w:szCs w:val="18"/>
              </w:rPr>
            </w:pPr>
            <w:r>
              <w:rPr>
                <w:w w:val="105"/>
                <w:sz w:val="18"/>
                <w:szCs w:val="18"/>
              </w:rPr>
              <w:t>Առաջին կիսամյակ՝</w:t>
            </w:r>
          </w:p>
          <w:p w14:paraId="64B435C6" w14:textId="77777777" w:rsidR="00521CA8" w:rsidRDefault="00521CA8">
            <w:pPr>
              <w:pStyle w:val="TableParagraph"/>
              <w:spacing w:before="3"/>
              <w:rPr>
                <w:sz w:val="21"/>
              </w:rPr>
            </w:pPr>
          </w:p>
          <w:p w14:paraId="707FC7BD" w14:textId="77777777" w:rsidR="00521CA8" w:rsidRDefault="009E7275">
            <w:pPr>
              <w:pStyle w:val="TableParagraph"/>
              <w:spacing w:before="1" w:line="278" w:lineRule="auto"/>
              <w:ind w:left="115"/>
              <w:rPr>
                <w:sz w:val="18"/>
                <w:szCs w:val="18"/>
              </w:rPr>
            </w:pPr>
            <w:r>
              <w:rPr>
                <w:w w:val="105"/>
                <w:sz w:val="18"/>
                <w:szCs w:val="18"/>
              </w:rPr>
              <w:t>Իրականացվել է ՆԳՆ</w:t>
            </w:r>
          </w:p>
          <w:p w14:paraId="711EA38E" w14:textId="77777777" w:rsidR="00521CA8" w:rsidRDefault="009E7275">
            <w:pPr>
              <w:pStyle w:val="TableParagraph"/>
              <w:spacing w:before="2" w:line="201" w:lineRule="exact"/>
              <w:ind w:left="115"/>
              <w:rPr>
                <w:sz w:val="18"/>
                <w:szCs w:val="18"/>
              </w:rPr>
            </w:pPr>
            <w:r>
              <w:rPr>
                <w:w w:val="105"/>
                <w:sz w:val="18"/>
                <w:szCs w:val="18"/>
              </w:rPr>
              <w:t>համակարգում</w:t>
            </w:r>
          </w:p>
        </w:tc>
        <w:tc>
          <w:tcPr>
            <w:tcW w:w="1800" w:type="dxa"/>
          </w:tcPr>
          <w:p w14:paraId="3F756F34" w14:textId="77777777" w:rsidR="00521CA8" w:rsidRDefault="009E7275">
            <w:pPr>
              <w:pStyle w:val="TableParagraph"/>
              <w:spacing w:before="23" w:line="278" w:lineRule="auto"/>
              <w:ind w:left="115" w:right="785"/>
              <w:rPr>
                <w:sz w:val="18"/>
                <w:szCs w:val="18"/>
              </w:rPr>
            </w:pPr>
            <w:r>
              <w:rPr>
                <w:w w:val="105"/>
                <w:sz w:val="18"/>
                <w:szCs w:val="18"/>
              </w:rPr>
              <w:t>Երկրորդ կիսամյակ՝</w:t>
            </w:r>
          </w:p>
          <w:p w14:paraId="1737F808" w14:textId="77777777" w:rsidR="00521CA8" w:rsidRDefault="00521CA8">
            <w:pPr>
              <w:pStyle w:val="TableParagraph"/>
              <w:spacing w:before="3"/>
              <w:rPr>
                <w:sz w:val="21"/>
              </w:rPr>
            </w:pPr>
          </w:p>
          <w:p w14:paraId="59331216" w14:textId="77777777" w:rsidR="00521CA8" w:rsidRDefault="009E7275">
            <w:pPr>
              <w:pStyle w:val="TableParagraph"/>
              <w:spacing w:before="1" w:line="278" w:lineRule="auto"/>
              <w:ind w:left="115" w:right="88"/>
              <w:rPr>
                <w:sz w:val="18"/>
                <w:szCs w:val="18"/>
              </w:rPr>
            </w:pPr>
            <w:r>
              <w:rPr>
                <w:w w:val="105"/>
                <w:sz w:val="18"/>
                <w:szCs w:val="18"/>
              </w:rPr>
              <w:t>Մշակվել և ընդունվել է 2027</w:t>
            </w:r>
          </w:p>
          <w:p w14:paraId="1749C543" w14:textId="77777777" w:rsidR="00521CA8" w:rsidRDefault="009E7275">
            <w:pPr>
              <w:pStyle w:val="TableParagraph"/>
              <w:spacing w:before="2" w:line="201" w:lineRule="exact"/>
              <w:ind w:left="115"/>
              <w:rPr>
                <w:sz w:val="18"/>
                <w:szCs w:val="18"/>
              </w:rPr>
            </w:pPr>
            <w:r>
              <w:rPr>
                <w:w w:val="110"/>
                <w:sz w:val="18"/>
                <w:szCs w:val="18"/>
              </w:rPr>
              <w:t>թվականի</w:t>
            </w:r>
          </w:p>
        </w:tc>
        <w:tc>
          <w:tcPr>
            <w:tcW w:w="1889" w:type="dxa"/>
          </w:tcPr>
          <w:p w14:paraId="04216B11" w14:textId="77777777" w:rsidR="00521CA8" w:rsidRDefault="009E7275">
            <w:pPr>
              <w:pStyle w:val="TableParagraph"/>
              <w:spacing w:before="23" w:line="280" w:lineRule="auto"/>
              <w:ind w:left="247" w:right="236"/>
              <w:jc w:val="center"/>
              <w:rPr>
                <w:sz w:val="18"/>
                <w:szCs w:val="18"/>
              </w:rPr>
            </w:pPr>
            <w:r>
              <w:rPr>
                <w:w w:val="105"/>
                <w:sz w:val="18"/>
                <w:szCs w:val="18"/>
              </w:rPr>
              <w:t>ՀՀ կոռուպցիայի կանխարգելման հանձնաժողով (համաձայնու- թյամբ)</w:t>
            </w:r>
          </w:p>
        </w:tc>
        <w:tc>
          <w:tcPr>
            <w:tcW w:w="3226" w:type="dxa"/>
          </w:tcPr>
          <w:p w14:paraId="111528D8" w14:textId="77777777" w:rsidR="00521CA8" w:rsidRDefault="009E7275">
            <w:pPr>
              <w:pStyle w:val="TableParagraph"/>
              <w:spacing w:before="23" w:line="280" w:lineRule="auto"/>
              <w:ind w:left="115" w:right="247"/>
              <w:rPr>
                <w:sz w:val="18"/>
                <w:szCs w:val="18"/>
              </w:rPr>
            </w:pPr>
            <w:r>
              <w:rPr>
                <w:w w:val="105"/>
                <w:sz w:val="18"/>
                <w:szCs w:val="18"/>
              </w:rPr>
              <w:t>1. Ընդունվել են 2026 և 2027 թվականների հակակոռուպցիոն տարեկան աշխատանքային ծրագրերը և հրապարակվել։ Ծրագրերը նախատեսում են</w:t>
            </w:r>
          </w:p>
          <w:p w14:paraId="73CCACC0" w14:textId="77777777" w:rsidR="00521CA8" w:rsidRDefault="009E7275">
            <w:pPr>
              <w:pStyle w:val="TableParagraph"/>
              <w:spacing w:line="197" w:lineRule="exact"/>
              <w:ind w:left="115"/>
              <w:rPr>
                <w:sz w:val="18"/>
                <w:szCs w:val="18"/>
              </w:rPr>
            </w:pPr>
            <w:r>
              <w:rPr>
                <w:sz w:val="18"/>
                <w:szCs w:val="18"/>
              </w:rPr>
              <w:t>կանոնավոր ստուգումներ և</w:t>
            </w:r>
          </w:p>
        </w:tc>
        <w:tc>
          <w:tcPr>
            <w:tcW w:w="1186" w:type="dxa"/>
          </w:tcPr>
          <w:p w14:paraId="0E0C2A21" w14:textId="77777777" w:rsidR="00521CA8" w:rsidRDefault="009E7275">
            <w:pPr>
              <w:pStyle w:val="TableParagraph"/>
              <w:spacing w:before="23" w:line="280" w:lineRule="auto"/>
              <w:ind w:left="136" w:right="127" w:hanging="2"/>
              <w:jc w:val="center"/>
              <w:rPr>
                <w:sz w:val="18"/>
                <w:szCs w:val="18"/>
              </w:rPr>
            </w:pPr>
            <w:r>
              <w:rPr>
                <w:w w:val="110"/>
                <w:sz w:val="18"/>
                <w:szCs w:val="18"/>
              </w:rPr>
              <w:t xml:space="preserve">Օրենքով </w:t>
            </w:r>
            <w:r>
              <w:rPr>
                <w:w w:val="105"/>
                <w:sz w:val="18"/>
                <w:szCs w:val="18"/>
              </w:rPr>
              <w:t xml:space="preserve">չարգելված </w:t>
            </w:r>
            <w:r>
              <w:rPr>
                <w:w w:val="110"/>
                <w:sz w:val="18"/>
                <w:szCs w:val="18"/>
              </w:rPr>
              <w:t>միջոցներ</w:t>
            </w:r>
          </w:p>
        </w:tc>
      </w:tr>
    </w:tbl>
    <w:p w14:paraId="67BCD017"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5187EEC7"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5D1B0342" w14:textId="77777777">
        <w:trPr>
          <w:trHeight w:val="1212"/>
        </w:trPr>
        <w:tc>
          <w:tcPr>
            <w:tcW w:w="451" w:type="dxa"/>
            <w:vMerge w:val="restart"/>
          </w:tcPr>
          <w:p w14:paraId="66E01BC3" w14:textId="77777777" w:rsidR="00521CA8" w:rsidRDefault="00521CA8">
            <w:pPr>
              <w:pStyle w:val="TableParagraph"/>
              <w:rPr>
                <w:sz w:val="18"/>
              </w:rPr>
            </w:pPr>
          </w:p>
        </w:tc>
        <w:tc>
          <w:tcPr>
            <w:tcW w:w="3540" w:type="dxa"/>
            <w:vMerge w:val="restart"/>
          </w:tcPr>
          <w:p w14:paraId="3E95EF04" w14:textId="77777777" w:rsidR="00521CA8" w:rsidRDefault="00521CA8">
            <w:pPr>
              <w:pStyle w:val="TableParagraph"/>
              <w:rPr>
                <w:sz w:val="18"/>
              </w:rPr>
            </w:pPr>
          </w:p>
        </w:tc>
        <w:tc>
          <w:tcPr>
            <w:tcW w:w="2131" w:type="dxa"/>
            <w:vMerge w:val="restart"/>
          </w:tcPr>
          <w:p w14:paraId="18FF4ADE" w14:textId="77777777" w:rsidR="00521CA8" w:rsidRDefault="00521CA8">
            <w:pPr>
              <w:pStyle w:val="TableParagraph"/>
              <w:rPr>
                <w:sz w:val="18"/>
              </w:rPr>
            </w:pPr>
          </w:p>
        </w:tc>
        <w:tc>
          <w:tcPr>
            <w:tcW w:w="1800" w:type="dxa"/>
            <w:tcBorders>
              <w:bottom w:val="nil"/>
            </w:tcBorders>
          </w:tcPr>
          <w:p w14:paraId="14E7D508" w14:textId="77777777" w:rsidR="00521CA8" w:rsidRDefault="009E7275">
            <w:pPr>
              <w:pStyle w:val="TableParagraph"/>
              <w:spacing w:before="23" w:line="280" w:lineRule="auto"/>
              <w:ind w:left="115" w:right="109"/>
              <w:rPr>
                <w:sz w:val="18"/>
                <w:szCs w:val="18"/>
              </w:rPr>
            </w:pPr>
            <w:r>
              <w:rPr>
                <w:w w:val="105"/>
                <w:sz w:val="18"/>
                <w:szCs w:val="18"/>
              </w:rPr>
              <w:t>կոռուպցիոն ռիսկի հակվածության գոտիների գնահատում։</w:t>
            </w:r>
          </w:p>
        </w:tc>
        <w:tc>
          <w:tcPr>
            <w:tcW w:w="1800" w:type="dxa"/>
            <w:tcBorders>
              <w:bottom w:val="nil"/>
            </w:tcBorders>
          </w:tcPr>
          <w:p w14:paraId="1CE45818" w14:textId="77777777" w:rsidR="00521CA8" w:rsidRDefault="009E7275">
            <w:pPr>
              <w:pStyle w:val="TableParagraph"/>
              <w:spacing w:before="23" w:line="280" w:lineRule="auto"/>
              <w:ind w:left="115" w:right="156"/>
              <w:rPr>
                <w:sz w:val="18"/>
                <w:szCs w:val="18"/>
              </w:rPr>
            </w:pPr>
            <w:r>
              <w:rPr>
                <w:w w:val="105"/>
                <w:sz w:val="18"/>
                <w:szCs w:val="18"/>
              </w:rPr>
              <w:t>հակակոռուպցիոն տարեկան աշխատանքային ծրագիրը։</w:t>
            </w:r>
          </w:p>
        </w:tc>
        <w:tc>
          <w:tcPr>
            <w:tcW w:w="1889" w:type="dxa"/>
            <w:tcBorders>
              <w:bottom w:val="nil"/>
            </w:tcBorders>
          </w:tcPr>
          <w:p w14:paraId="7F144F6E" w14:textId="77777777" w:rsidR="00521CA8" w:rsidRDefault="009E7275">
            <w:pPr>
              <w:pStyle w:val="TableParagraph"/>
              <w:spacing w:before="23"/>
              <w:ind w:left="133" w:right="122"/>
              <w:jc w:val="center"/>
              <w:rPr>
                <w:sz w:val="18"/>
                <w:szCs w:val="18"/>
              </w:rPr>
            </w:pPr>
            <w:r>
              <w:rPr>
                <w:w w:val="120"/>
                <w:sz w:val="18"/>
                <w:szCs w:val="18"/>
              </w:rPr>
              <w:t>ՀՀ</w:t>
            </w:r>
          </w:p>
          <w:p w14:paraId="49383070" w14:textId="77777777" w:rsidR="00521CA8" w:rsidRDefault="009E7275">
            <w:pPr>
              <w:pStyle w:val="TableParagraph"/>
              <w:spacing w:before="33" w:line="280" w:lineRule="auto"/>
              <w:ind w:left="213" w:right="198" w:firstLine="1"/>
              <w:jc w:val="center"/>
              <w:rPr>
                <w:sz w:val="18"/>
                <w:szCs w:val="18"/>
              </w:rPr>
            </w:pPr>
            <w:r>
              <w:rPr>
                <w:w w:val="105"/>
                <w:sz w:val="18"/>
                <w:szCs w:val="18"/>
              </w:rPr>
              <w:t xml:space="preserve">արդարադատու- թյան   </w:t>
            </w:r>
            <w:r>
              <w:rPr>
                <w:sz w:val="18"/>
                <w:szCs w:val="18"/>
              </w:rPr>
              <w:t>նախարարություն</w:t>
            </w:r>
          </w:p>
        </w:tc>
        <w:tc>
          <w:tcPr>
            <w:tcW w:w="3226" w:type="dxa"/>
            <w:tcBorders>
              <w:bottom w:val="nil"/>
            </w:tcBorders>
          </w:tcPr>
          <w:p w14:paraId="0BA70DBC" w14:textId="77777777" w:rsidR="00521CA8" w:rsidRDefault="009E7275">
            <w:pPr>
              <w:pStyle w:val="TableParagraph"/>
              <w:spacing w:before="23" w:line="280" w:lineRule="auto"/>
              <w:ind w:left="115"/>
              <w:rPr>
                <w:sz w:val="18"/>
                <w:szCs w:val="18"/>
              </w:rPr>
            </w:pPr>
            <w:r>
              <w:rPr>
                <w:w w:val="105"/>
                <w:sz w:val="18"/>
                <w:szCs w:val="18"/>
              </w:rPr>
              <w:t xml:space="preserve">վերլուծություններ։ Տարեկան ծրագրերում ներառվել են ՆԳՆ </w:t>
            </w:r>
            <w:r>
              <w:rPr>
                <w:w w:val="105"/>
                <w:sz w:val="18"/>
                <w:szCs w:val="18"/>
              </w:rPr>
              <w:t>հակակոռուպցիոն ռիսկի հակվածության գոտիների</w:t>
            </w:r>
          </w:p>
          <w:p w14:paraId="22C69EFE" w14:textId="77777777" w:rsidR="00521CA8" w:rsidRDefault="009E7275">
            <w:pPr>
              <w:pStyle w:val="TableParagraph"/>
              <w:spacing w:line="200" w:lineRule="exact"/>
              <w:ind w:left="115"/>
              <w:rPr>
                <w:sz w:val="18"/>
                <w:szCs w:val="18"/>
              </w:rPr>
            </w:pPr>
            <w:r>
              <w:rPr>
                <w:w w:val="105"/>
                <w:sz w:val="18"/>
                <w:szCs w:val="18"/>
              </w:rPr>
              <w:t>գնահատման արդյունքները</w:t>
            </w:r>
          </w:p>
        </w:tc>
        <w:tc>
          <w:tcPr>
            <w:tcW w:w="1186" w:type="dxa"/>
            <w:vMerge w:val="restart"/>
          </w:tcPr>
          <w:p w14:paraId="38CE4ADE" w14:textId="77777777" w:rsidR="00521CA8" w:rsidRDefault="00521CA8">
            <w:pPr>
              <w:pStyle w:val="TableParagraph"/>
              <w:rPr>
                <w:sz w:val="18"/>
              </w:rPr>
            </w:pPr>
          </w:p>
        </w:tc>
      </w:tr>
      <w:tr w:rsidR="00521CA8" w14:paraId="2B5DB95D" w14:textId="77777777">
        <w:trPr>
          <w:trHeight w:val="593"/>
        </w:trPr>
        <w:tc>
          <w:tcPr>
            <w:tcW w:w="451" w:type="dxa"/>
            <w:vMerge/>
            <w:tcBorders>
              <w:top w:val="nil"/>
            </w:tcBorders>
          </w:tcPr>
          <w:p w14:paraId="7058E84B" w14:textId="77777777" w:rsidR="00521CA8" w:rsidRDefault="00521CA8">
            <w:pPr>
              <w:rPr>
                <w:sz w:val="2"/>
                <w:szCs w:val="2"/>
              </w:rPr>
            </w:pPr>
          </w:p>
        </w:tc>
        <w:tc>
          <w:tcPr>
            <w:tcW w:w="3540" w:type="dxa"/>
            <w:vMerge/>
            <w:tcBorders>
              <w:top w:val="nil"/>
            </w:tcBorders>
          </w:tcPr>
          <w:p w14:paraId="1DD485FA" w14:textId="77777777" w:rsidR="00521CA8" w:rsidRDefault="00521CA8">
            <w:pPr>
              <w:rPr>
                <w:sz w:val="2"/>
                <w:szCs w:val="2"/>
              </w:rPr>
            </w:pPr>
          </w:p>
        </w:tc>
        <w:tc>
          <w:tcPr>
            <w:tcW w:w="2131" w:type="dxa"/>
            <w:vMerge/>
            <w:tcBorders>
              <w:top w:val="nil"/>
            </w:tcBorders>
          </w:tcPr>
          <w:p w14:paraId="7D247DB1" w14:textId="77777777" w:rsidR="00521CA8" w:rsidRDefault="00521CA8">
            <w:pPr>
              <w:rPr>
                <w:sz w:val="2"/>
                <w:szCs w:val="2"/>
              </w:rPr>
            </w:pPr>
          </w:p>
        </w:tc>
        <w:tc>
          <w:tcPr>
            <w:tcW w:w="1800" w:type="dxa"/>
            <w:tcBorders>
              <w:top w:val="nil"/>
              <w:bottom w:val="nil"/>
            </w:tcBorders>
          </w:tcPr>
          <w:p w14:paraId="7BF6E024" w14:textId="77777777" w:rsidR="00521CA8" w:rsidRDefault="009E7275">
            <w:pPr>
              <w:pStyle w:val="TableParagraph"/>
              <w:spacing w:before="9" w:line="278" w:lineRule="auto"/>
              <w:ind w:left="115" w:right="785"/>
              <w:rPr>
                <w:sz w:val="18"/>
                <w:szCs w:val="18"/>
              </w:rPr>
            </w:pPr>
            <w:r>
              <w:rPr>
                <w:w w:val="105"/>
                <w:sz w:val="18"/>
                <w:szCs w:val="18"/>
              </w:rPr>
              <w:t xml:space="preserve">Երկրորդ </w:t>
            </w:r>
            <w:r>
              <w:rPr>
                <w:sz w:val="18"/>
                <w:szCs w:val="18"/>
              </w:rPr>
              <w:t>կիսամյակ`</w:t>
            </w:r>
          </w:p>
        </w:tc>
        <w:tc>
          <w:tcPr>
            <w:tcW w:w="1800" w:type="dxa"/>
            <w:tcBorders>
              <w:top w:val="nil"/>
              <w:bottom w:val="nil"/>
            </w:tcBorders>
          </w:tcPr>
          <w:p w14:paraId="4901B432" w14:textId="77777777" w:rsidR="00521CA8" w:rsidRDefault="00521CA8">
            <w:pPr>
              <w:pStyle w:val="TableParagraph"/>
              <w:rPr>
                <w:sz w:val="18"/>
              </w:rPr>
            </w:pPr>
          </w:p>
        </w:tc>
        <w:tc>
          <w:tcPr>
            <w:tcW w:w="1889" w:type="dxa"/>
            <w:tcBorders>
              <w:top w:val="nil"/>
              <w:bottom w:val="nil"/>
            </w:tcBorders>
          </w:tcPr>
          <w:p w14:paraId="616ACA63" w14:textId="77777777" w:rsidR="00521CA8" w:rsidRDefault="00521CA8">
            <w:pPr>
              <w:pStyle w:val="TableParagraph"/>
              <w:rPr>
                <w:sz w:val="18"/>
              </w:rPr>
            </w:pPr>
          </w:p>
        </w:tc>
        <w:tc>
          <w:tcPr>
            <w:tcW w:w="3226" w:type="dxa"/>
            <w:tcBorders>
              <w:top w:val="nil"/>
              <w:bottom w:val="nil"/>
            </w:tcBorders>
          </w:tcPr>
          <w:p w14:paraId="58E32B34" w14:textId="77777777" w:rsidR="00521CA8" w:rsidRDefault="00521CA8">
            <w:pPr>
              <w:pStyle w:val="TableParagraph"/>
              <w:spacing w:before="7"/>
              <w:rPr>
                <w:sz w:val="21"/>
              </w:rPr>
            </w:pPr>
          </w:p>
          <w:p w14:paraId="1DFD51AB" w14:textId="77777777" w:rsidR="00521CA8" w:rsidRDefault="009E7275">
            <w:pPr>
              <w:pStyle w:val="TableParagraph"/>
              <w:ind w:left="115"/>
              <w:rPr>
                <w:sz w:val="18"/>
                <w:szCs w:val="18"/>
              </w:rPr>
            </w:pPr>
            <w:r>
              <w:rPr>
                <w:w w:val="110"/>
                <w:sz w:val="18"/>
                <w:szCs w:val="18"/>
              </w:rPr>
              <w:t>Ելակետային՝ 0։</w:t>
            </w:r>
          </w:p>
        </w:tc>
        <w:tc>
          <w:tcPr>
            <w:tcW w:w="1186" w:type="dxa"/>
            <w:vMerge/>
            <w:tcBorders>
              <w:top w:val="nil"/>
            </w:tcBorders>
          </w:tcPr>
          <w:p w14:paraId="1A32D68E" w14:textId="77777777" w:rsidR="00521CA8" w:rsidRDefault="00521CA8">
            <w:pPr>
              <w:rPr>
                <w:sz w:val="2"/>
                <w:szCs w:val="2"/>
              </w:rPr>
            </w:pPr>
          </w:p>
        </w:tc>
      </w:tr>
      <w:tr w:rsidR="00521CA8" w14:paraId="50AD2E15" w14:textId="77777777">
        <w:trPr>
          <w:trHeight w:val="2040"/>
        </w:trPr>
        <w:tc>
          <w:tcPr>
            <w:tcW w:w="451" w:type="dxa"/>
            <w:vMerge/>
            <w:tcBorders>
              <w:top w:val="nil"/>
            </w:tcBorders>
          </w:tcPr>
          <w:p w14:paraId="459CEBF8" w14:textId="77777777" w:rsidR="00521CA8" w:rsidRDefault="00521CA8">
            <w:pPr>
              <w:rPr>
                <w:sz w:val="2"/>
                <w:szCs w:val="2"/>
              </w:rPr>
            </w:pPr>
          </w:p>
        </w:tc>
        <w:tc>
          <w:tcPr>
            <w:tcW w:w="3540" w:type="dxa"/>
            <w:vMerge/>
            <w:tcBorders>
              <w:top w:val="nil"/>
            </w:tcBorders>
          </w:tcPr>
          <w:p w14:paraId="30155200" w14:textId="77777777" w:rsidR="00521CA8" w:rsidRDefault="00521CA8">
            <w:pPr>
              <w:rPr>
                <w:sz w:val="2"/>
                <w:szCs w:val="2"/>
              </w:rPr>
            </w:pPr>
          </w:p>
        </w:tc>
        <w:tc>
          <w:tcPr>
            <w:tcW w:w="2131" w:type="dxa"/>
            <w:vMerge/>
            <w:tcBorders>
              <w:top w:val="nil"/>
            </w:tcBorders>
          </w:tcPr>
          <w:p w14:paraId="3CF799B9" w14:textId="77777777" w:rsidR="00521CA8" w:rsidRDefault="00521CA8">
            <w:pPr>
              <w:rPr>
                <w:sz w:val="2"/>
                <w:szCs w:val="2"/>
              </w:rPr>
            </w:pPr>
          </w:p>
        </w:tc>
        <w:tc>
          <w:tcPr>
            <w:tcW w:w="1800" w:type="dxa"/>
            <w:tcBorders>
              <w:top w:val="nil"/>
            </w:tcBorders>
          </w:tcPr>
          <w:p w14:paraId="01D1323E" w14:textId="77777777" w:rsidR="00521CA8" w:rsidRDefault="009E7275">
            <w:pPr>
              <w:pStyle w:val="TableParagraph"/>
              <w:spacing w:before="130" w:line="280" w:lineRule="auto"/>
              <w:ind w:left="115" w:right="156"/>
              <w:rPr>
                <w:sz w:val="18"/>
                <w:szCs w:val="18"/>
              </w:rPr>
            </w:pPr>
            <w:r>
              <w:rPr>
                <w:w w:val="105"/>
                <w:sz w:val="18"/>
                <w:szCs w:val="18"/>
              </w:rPr>
              <w:t>Մշակվել և ընդունվել է 2026 թվականի հակակոռուպցիոն տարեկան աշխատանքային ծրագիրը։</w:t>
            </w:r>
          </w:p>
        </w:tc>
        <w:tc>
          <w:tcPr>
            <w:tcW w:w="1800" w:type="dxa"/>
            <w:tcBorders>
              <w:top w:val="nil"/>
            </w:tcBorders>
          </w:tcPr>
          <w:p w14:paraId="51811471" w14:textId="77777777" w:rsidR="00521CA8" w:rsidRDefault="00521CA8">
            <w:pPr>
              <w:pStyle w:val="TableParagraph"/>
              <w:rPr>
                <w:sz w:val="18"/>
              </w:rPr>
            </w:pPr>
          </w:p>
        </w:tc>
        <w:tc>
          <w:tcPr>
            <w:tcW w:w="1889" w:type="dxa"/>
            <w:tcBorders>
              <w:top w:val="nil"/>
            </w:tcBorders>
          </w:tcPr>
          <w:p w14:paraId="5FFA1B6D" w14:textId="77777777" w:rsidR="00521CA8" w:rsidRDefault="00521CA8">
            <w:pPr>
              <w:pStyle w:val="TableParagraph"/>
              <w:rPr>
                <w:sz w:val="18"/>
              </w:rPr>
            </w:pPr>
          </w:p>
        </w:tc>
        <w:tc>
          <w:tcPr>
            <w:tcW w:w="3226" w:type="dxa"/>
            <w:tcBorders>
              <w:top w:val="nil"/>
            </w:tcBorders>
          </w:tcPr>
          <w:p w14:paraId="18FB166B" w14:textId="77777777" w:rsidR="00521CA8" w:rsidRDefault="009E7275">
            <w:pPr>
              <w:pStyle w:val="TableParagraph"/>
              <w:spacing w:before="130" w:line="280" w:lineRule="auto"/>
              <w:ind w:left="115" w:right="101"/>
              <w:jc w:val="both"/>
              <w:rPr>
                <w:sz w:val="18"/>
                <w:szCs w:val="18"/>
              </w:rPr>
            </w:pPr>
            <w:r>
              <w:rPr>
                <w:w w:val="105"/>
                <w:sz w:val="18"/>
                <w:szCs w:val="18"/>
              </w:rPr>
              <w:t xml:space="preserve">2. Յուրաքանչյուր հակակոռուպցիոն տարեկան </w:t>
            </w:r>
            <w:r>
              <w:rPr>
                <w:w w:val="105"/>
                <w:sz w:val="18"/>
                <w:szCs w:val="18"/>
              </w:rPr>
              <w:t>աշխատանքային ծրագրի շուրջ կազմակերպվել է առնվազն 2 հանրային քննարկում։</w:t>
            </w:r>
          </w:p>
          <w:p w14:paraId="7397B6F9" w14:textId="77777777" w:rsidR="00521CA8" w:rsidRDefault="00521CA8">
            <w:pPr>
              <w:pStyle w:val="TableParagraph"/>
              <w:spacing w:before="8"/>
              <w:rPr>
                <w:sz w:val="20"/>
              </w:rPr>
            </w:pPr>
          </w:p>
          <w:p w14:paraId="1E535FD3" w14:textId="77777777" w:rsidR="00521CA8" w:rsidRDefault="009E7275">
            <w:pPr>
              <w:pStyle w:val="TableParagraph"/>
              <w:ind w:left="115"/>
              <w:jc w:val="both"/>
              <w:rPr>
                <w:sz w:val="18"/>
                <w:szCs w:val="18"/>
              </w:rPr>
            </w:pPr>
            <w:r>
              <w:rPr>
                <w:w w:val="110"/>
                <w:sz w:val="18"/>
                <w:szCs w:val="18"/>
              </w:rPr>
              <w:t>Ելակետային՝ 0։</w:t>
            </w:r>
          </w:p>
        </w:tc>
        <w:tc>
          <w:tcPr>
            <w:tcW w:w="1186" w:type="dxa"/>
            <w:vMerge/>
            <w:tcBorders>
              <w:top w:val="nil"/>
            </w:tcBorders>
          </w:tcPr>
          <w:p w14:paraId="7F8FF4BF" w14:textId="77777777" w:rsidR="00521CA8" w:rsidRDefault="00521CA8">
            <w:pPr>
              <w:rPr>
                <w:sz w:val="2"/>
                <w:szCs w:val="2"/>
              </w:rPr>
            </w:pPr>
          </w:p>
        </w:tc>
      </w:tr>
      <w:tr w:rsidR="00521CA8" w14:paraId="70CC6DD7" w14:textId="77777777">
        <w:trPr>
          <w:trHeight w:val="2176"/>
        </w:trPr>
        <w:tc>
          <w:tcPr>
            <w:tcW w:w="451" w:type="dxa"/>
            <w:vMerge w:val="restart"/>
          </w:tcPr>
          <w:p w14:paraId="1ECDCEA5" w14:textId="77777777" w:rsidR="00521CA8" w:rsidRDefault="00521CA8">
            <w:pPr>
              <w:pStyle w:val="TableParagraph"/>
              <w:rPr>
                <w:sz w:val="18"/>
              </w:rPr>
            </w:pPr>
          </w:p>
        </w:tc>
        <w:tc>
          <w:tcPr>
            <w:tcW w:w="3540" w:type="dxa"/>
            <w:tcBorders>
              <w:bottom w:val="nil"/>
            </w:tcBorders>
          </w:tcPr>
          <w:p w14:paraId="587D62D0" w14:textId="77777777" w:rsidR="00521CA8" w:rsidRDefault="009E7275">
            <w:pPr>
              <w:pStyle w:val="TableParagraph"/>
              <w:spacing w:before="21" w:line="280" w:lineRule="auto"/>
              <w:ind w:left="115" w:right="143"/>
              <w:rPr>
                <w:sz w:val="18"/>
                <w:szCs w:val="18"/>
              </w:rPr>
            </w:pPr>
            <w:r>
              <w:rPr>
                <w:w w:val="105"/>
                <w:sz w:val="18"/>
                <w:szCs w:val="18"/>
              </w:rPr>
              <w:t>5.2. Ոստիկանության ծառայողների բարեվարքության ռիսկերի գնահատման գործիքակազմի</w:t>
            </w:r>
            <w:r>
              <w:rPr>
                <w:spacing w:val="-3"/>
                <w:w w:val="105"/>
                <w:sz w:val="18"/>
                <w:szCs w:val="18"/>
              </w:rPr>
              <w:t xml:space="preserve"> </w:t>
            </w:r>
            <w:r>
              <w:rPr>
                <w:w w:val="105"/>
                <w:sz w:val="18"/>
                <w:szCs w:val="18"/>
              </w:rPr>
              <w:t>ներդնում</w:t>
            </w:r>
          </w:p>
        </w:tc>
        <w:tc>
          <w:tcPr>
            <w:tcW w:w="2131" w:type="dxa"/>
            <w:vMerge w:val="restart"/>
          </w:tcPr>
          <w:p w14:paraId="5D449B5B" w14:textId="77777777" w:rsidR="00521CA8" w:rsidRDefault="00521CA8">
            <w:pPr>
              <w:pStyle w:val="TableParagraph"/>
              <w:rPr>
                <w:sz w:val="18"/>
              </w:rPr>
            </w:pPr>
          </w:p>
        </w:tc>
        <w:tc>
          <w:tcPr>
            <w:tcW w:w="1800" w:type="dxa"/>
            <w:tcBorders>
              <w:bottom w:val="nil"/>
            </w:tcBorders>
          </w:tcPr>
          <w:p w14:paraId="2C08CB13" w14:textId="77777777" w:rsidR="00521CA8" w:rsidRDefault="009E7275">
            <w:pPr>
              <w:pStyle w:val="TableParagraph"/>
              <w:spacing w:before="21" w:line="280" w:lineRule="auto"/>
              <w:ind w:left="115" w:right="785"/>
              <w:rPr>
                <w:sz w:val="18"/>
                <w:szCs w:val="18"/>
              </w:rPr>
            </w:pPr>
            <w:r>
              <w:rPr>
                <w:w w:val="105"/>
                <w:sz w:val="18"/>
                <w:szCs w:val="18"/>
              </w:rPr>
              <w:t>Առաջին կիսամյակ՝</w:t>
            </w:r>
          </w:p>
          <w:p w14:paraId="686369A6" w14:textId="77777777" w:rsidR="00521CA8" w:rsidRDefault="00521CA8">
            <w:pPr>
              <w:pStyle w:val="TableParagraph"/>
              <w:spacing w:before="10"/>
              <w:rPr>
                <w:sz w:val="20"/>
              </w:rPr>
            </w:pPr>
          </w:p>
          <w:p w14:paraId="48D8E5AA" w14:textId="77777777" w:rsidR="00521CA8" w:rsidRDefault="009E7275">
            <w:pPr>
              <w:pStyle w:val="TableParagraph"/>
              <w:spacing w:before="1" w:line="280" w:lineRule="auto"/>
              <w:ind w:left="115" w:right="194"/>
              <w:rPr>
                <w:sz w:val="18"/>
                <w:szCs w:val="18"/>
              </w:rPr>
            </w:pPr>
            <w:r>
              <w:rPr>
                <w:w w:val="105"/>
                <w:sz w:val="18"/>
                <w:szCs w:val="18"/>
              </w:rPr>
              <w:t xml:space="preserve">1. Մշակվել է ծառայողների բարեվարքության ռիսկերի </w:t>
            </w:r>
            <w:r>
              <w:rPr>
                <w:w w:val="105"/>
                <w:sz w:val="18"/>
                <w:szCs w:val="18"/>
              </w:rPr>
              <w:t>գնահատման</w:t>
            </w:r>
          </w:p>
          <w:p w14:paraId="43EF74DD" w14:textId="77777777" w:rsidR="00521CA8" w:rsidRDefault="009E7275">
            <w:pPr>
              <w:pStyle w:val="TableParagraph"/>
              <w:spacing w:line="200" w:lineRule="exact"/>
              <w:ind w:left="115"/>
              <w:rPr>
                <w:sz w:val="18"/>
                <w:szCs w:val="18"/>
              </w:rPr>
            </w:pPr>
            <w:r>
              <w:rPr>
                <w:w w:val="105"/>
                <w:sz w:val="18"/>
                <w:szCs w:val="18"/>
              </w:rPr>
              <w:t>գործիքակազմը։</w:t>
            </w:r>
          </w:p>
        </w:tc>
        <w:tc>
          <w:tcPr>
            <w:tcW w:w="1800" w:type="dxa"/>
            <w:tcBorders>
              <w:bottom w:val="nil"/>
            </w:tcBorders>
          </w:tcPr>
          <w:p w14:paraId="54630E69" w14:textId="77777777" w:rsidR="00521CA8" w:rsidRDefault="009E7275">
            <w:pPr>
              <w:pStyle w:val="TableParagraph"/>
              <w:spacing w:before="21" w:line="280" w:lineRule="auto"/>
              <w:ind w:left="115" w:right="785"/>
              <w:rPr>
                <w:sz w:val="18"/>
                <w:szCs w:val="18"/>
              </w:rPr>
            </w:pPr>
            <w:r>
              <w:rPr>
                <w:w w:val="105"/>
                <w:sz w:val="18"/>
                <w:szCs w:val="18"/>
              </w:rPr>
              <w:t>Առաջին կիսամյակ՝</w:t>
            </w:r>
          </w:p>
          <w:p w14:paraId="772CC0F6" w14:textId="77777777" w:rsidR="00521CA8" w:rsidRDefault="00521CA8">
            <w:pPr>
              <w:pStyle w:val="TableParagraph"/>
              <w:spacing w:before="10"/>
              <w:rPr>
                <w:sz w:val="20"/>
              </w:rPr>
            </w:pPr>
          </w:p>
          <w:p w14:paraId="0AF39003" w14:textId="77777777" w:rsidR="00521CA8" w:rsidRDefault="009E7275">
            <w:pPr>
              <w:pStyle w:val="TableParagraph"/>
              <w:spacing w:before="1" w:line="280" w:lineRule="auto"/>
              <w:ind w:left="115"/>
              <w:rPr>
                <w:sz w:val="18"/>
                <w:szCs w:val="18"/>
              </w:rPr>
            </w:pPr>
            <w:r>
              <w:rPr>
                <w:sz w:val="18"/>
                <w:szCs w:val="18"/>
              </w:rPr>
              <w:t xml:space="preserve">Բարեվարքության </w:t>
            </w:r>
            <w:r>
              <w:rPr>
                <w:w w:val="105"/>
                <w:sz w:val="18"/>
                <w:szCs w:val="18"/>
              </w:rPr>
              <w:t>ռիսկերի գնահատման գործիքակազմը գործարկվել է։</w:t>
            </w:r>
          </w:p>
        </w:tc>
        <w:tc>
          <w:tcPr>
            <w:tcW w:w="1889" w:type="dxa"/>
            <w:tcBorders>
              <w:bottom w:val="nil"/>
            </w:tcBorders>
          </w:tcPr>
          <w:p w14:paraId="3CE87345" w14:textId="77777777" w:rsidR="00521CA8" w:rsidRDefault="009E7275">
            <w:pPr>
              <w:pStyle w:val="TableParagraph"/>
              <w:spacing w:before="21" w:line="280" w:lineRule="auto"/>
              <w:ind w:left="247" w:right="236"/>
              <w:jc w:val="center"/>
              <w:rPr>
                <w:sz w:val="18"/>
                <w:szCs w:val="18"/>
              </w:rPr>
            </w:pPr>
            <w:r>
              <w:rPr>
                <w:w w:val="105"/>
                <w:sz w:val="18"/>
                <w:szCs w:val="18"/>
              </w:rPr>
              <w:t>ՀՀ կոռուպցիայի կանխարգելման հանձնաժողով (համաձայնու- թյամբ)</w:t>
            </w:r>
          </w:p>
        </w:tc>
        <w:tc>
          <w:tcPr>
            <w:tcW w:w="3226" w:type="dxa"/>
            <w:tcBorders>
              <w:bottom w:val="nil"/>
            </w:tcBorders>
          </w:tcPr>
          <w:p w14:paraId="3C9AF00A" w14:textId="77777777" w:rsidR="00521CA8" w:rsidRDefault="009E7275">
            <w:pPr>
              <w:pStyle w:val="TableParagraph"/>
              <w:spacing w:before="21" w:line="280" w:lineRule="auto"/>
              <w:ind w:left="115" w:right="247"/>
              <w:rPr>
                <w:sz w:val="18"/>
                <w:szCs w:val="18"/>
              </w:rPr>
            </w:pPr>
            <w:r>
              <w:rPr>
                <w:w w:val="105"/>
                <w:sz w:val="18"/>
                <w:szCs w:val="18"/>
              </w:rPr>
              <w:t xml:space="preserve">1. Կոռուպցիայի կանխարգելման հանձնաժողովի մեթոդական աջակցությամբ համակարգի </w:t>
            </w:r>
            <w:r>
              <w:rPr>
                <w:w w:val="105"/>
                <w:sz w:val="18"/>
                <w:szCs w:val="18"/>
              </w:rPr>
              <w:t>ծառայողների բարեվարքության ռիսկերի գնահատման գործիքակազմը ներդրվել է. դրա հիման վրա իրականացվում են բարեվարքության պարբերական</w:t>
            </w:r>
          </w:p>
          <w:p w14:paraId="1EF77E89" w14:textId="77777777" w:rsidR="00521CA8" w:rsidRDefault="009E7275">
            <w:pPr>
              <w:pStyle w:val="TableParagraph"/>
              <w:spacing w:line="198" w:lineRule="exact"/>
              <w:ind w:left="115"/>
              <w:rPr>
                <w:sz w:val="18"/>
                <w:szCs w:val="18"/>
              </w:rPr>
            </w:pPr>
            <w:r>
              <w:rPr>
                <w:sz w:val="18"/>
                <w:szCs w:val="18"/>
              </w:rPr>
              <w:t>ստուգումներ։</w:t>
            </w:r>
          </w:p>
        </w:tc>
        <w:tc>
          <w:tcPr>
            <w:tcW w:w="1186" w:type="dxa"/>
            <w:tcBorders>
              <w:bottom w:val="nil"/>
            </w:tcBorders>
          </w:tcPr>
          <w:p w14:paraId="17BE0B83" w14:textId="77777777" w:rsidR="00521CA8" w:rsidRDefault="009E7275">
            <w:pPr>
              <w:pStyle w:val="TableParagraph"/>
              <w:spacing w:before="21" w:line="280" w:lineRule="auto"/>
              <w:ind w:left="136" w:right="127" w:hanging="2"/>
              <w:jc w:val="center"/>
              <w:rPr>
                <w:sz w:val="18"/>
                <w:szCs w:val="18"/>
              </w:rPr>
            </w:pPr>
            <w:r>
              <w:rPr>
                <w:w w:val="110"/>
                <w:sz w:val="18"/>
                <w:szCs w:val="18"/>
              </w:rPr>
              <w:t xml:space="preserve">Օրենքով </w:t>
            </w:r>
            <w:r>
              <w:rPr>
                <w:w w:val="105"/>
                <w:sz w:val="18"/>
                <w:szCs w:val="18"/>
              </w:rPr>
              <w:t xml:space="preserve">չարգելված </w:t>
            </w:r>
            <w:r>
              <w:rPr>
                <w:w w:val="110"/>
                <w:sz w:val="18"/>
                <w:szCs w:val="18"/>
              </w:rPr>
              <w:t>միջոցներ</w:t>
            </w:r>
          </w:p>
        </w:tc>
      </w:tr>
      <w:tr w:rsidR="00521CA8" w14:paraId="60B09D9E" w14:textId="77777777">
        <w:trPr>
          <w:trHeight w:val="714"/>
        </w:trPr>
        <w:tc>
          <w:tcPr>
            <w:tcW w:w="451" w:type="dxa"/>
            <w:vMerge/>
            <w:tcBorders>
              <w:top w:val="nil"/>
            </w:tcBorders>
          </w:tcPr>
          <w:p w14:paraId="6D9EB55B" w14:textId="77777777" w:rsidR="00521CA8" w:rsidRDefault="00521CA8">
            <w:pPr>
              <w:rPr>
                <w:sz w:val="2"/>
                <w:szCs w:val="2"/>
              </w:rPr>
            </w:pPr>
          </w:p>
        </w:tc>
        <w:tc>
          <w:tcPr>
            <w:tcW w:w="3540" w:type="dxa"/>
            <w:tcBorders>
              <w:top w:val="nil"/>
              <w:bottom w:val="nil"/>
            </w:tcBorders>
          </w:tcPr>
          <w:p w14:paraId="7CA065C2" w14:textId="77777777" w:rsidR="00521CA8" w:rsidRDefault="00521CA8">
            <w:pPr>
              <w:pStyle w:val="TableParagraph"/>
              <w:rPr>
                <w:sz w:val="18"/>
              </w:rPr>
            </w:pPr>
          </w:p>
        </w:tc>
        <w:tc>
          <w:tcPr>
            <w:tcW w:w="2131" w:type="dxa"/>
            <w:vMerge/>
            <w:tcBorders>
              <w:top w:val="nil"/>
            </w:tcBorders>
          </w:tcPr>
          <w:p w14:paraId="306CAD80" w14:textId="77777777" w:rsidR="00521CA8" w:rsidRDefault="00521CA8">
            <w:pPr>
              <w:rPr>
                <w:sz w:val="2"/>
                <w:szCs w:val="2"/>
              </w:rPr>
            </w:pPr>
          </w:p>
        </w:tc>
        <w:tc>
          <w:tcPr>
            <w:tcW w:w="1800" w:type="dxa"/>
            <w:tcBorders>
              <w:top w:val="nil"/>
              <w:bottom w:val="nil"/>
            </w:tcBorders>
          </w:tcPr>
          <w:p w14:paraId="5448E23D" w14:textId="77777777" w:rsidR="00521CA8" w:rsidRDefault="00521CA8">
            <w:pPr>
              <w:pStyle w:val="TableParagraph"/>
              <w:spacing w:before="11"/>
              <w:rPr>
                <w:sz w:val="18"/>
              </w:rPr>
            </w:pPr>
          </w:p>
          <w:p w14:paraId="0B1C16BB" w14:textId="77777777" w:rsidR="00521CA8" w:rsidRDefault="009E7275">
            <w:pPr>
              <w:pStyle w:val="TableParagraph"/>
              <w:spacing w:line="240" w:lineRule="atLeast"/>
              <w:ind w:left="115" w:right="785"/>
              <w:rPr>
                <w:sz w:val="18"/>
                <w:szCs w:val="18"/>
              </w:rPr>
            </w:pPr>
            <w:r>
              <w:rPr>
                <w:w w:val="105"/>
                <w:sz w:val="18"/>
                <w:szCs w:val="18"/>
              </w:rPr>
              <w:t>Երկրորդ կիսամյակ՝</w:t>
            </w:r>
          </w:p>
        </w:tc>
        <w:tc>
          <w:tcPr>
            <w:tcW w:w="1800" w:type="dxa"/>
            <w:tcBorders>
              <w:top w:val="nil"/>
              <w:bottom w:val="nil"/>
            </w:tcBorders>
          </w:tcPr>
          <w:p w14:paraId="4FA0ABDF" w14:textId="77777777" w:rsidR="00521CA8" w:rsidRDefault="009E7275">
            <w:pPr>
              <w:pStyle w:val="TableParagraph"/>
              <w:spacing w:before="9" w:line="280" w:lineRule="auto"/>
              <w:ind w:left="115" w:right="785"/>
              <w:rPr>
                <w:sz w:val="18"/>
                <w:szCs w:val="18"/>
              </w:rPr>
            </w:pPr>
            <w:r>
              <w:rPr>
                <w:w w:val="105"/>
                <w:sz w:val="18"/>
                <w:szCs w:val="18"/>
              </w:rPr>
              <w:t>Երկրորդ կիսամյակ՝</w:t>
            </w:r>
          </w:p>
        </w:tc>
        <w:tc>
          <w:tcPr>
            <w:tcW w:w="1889" w:type="dxa"/>
            <w:tcBorders>
              <w:top w:val="nil"/>
              <w:bottom w:val="nil"/>
            </w:tcBorders>
          </w:tcPr>
          <w:p w14:paraId="61EE5CBB" w14:textId="77777777" w:rsidR="00521CA8" w:rsidRDefault="00521CA8">
            <w:pPr>
              <w:pStyle w:val="TableParagraph"/>
              <w:rPr>
                <w:sz w:val="18"/>
              </w:rPr>
            </w:pPr>
          </w:p>
        </w:tc>
        <w:tc>
          <w:tcPr>
            <w:tcW w:w="3226" w:type="dxa"/>
            <w:tcBorders>
              <w:top w:val="nil"/>
              <w:bottom w:val="nil"/>
            </w:tcBorders>
          </w:tcPr>
          <w:p w14:paraId="10686028" w14:textId="77777777" w:rsidR="00521CA8" w:rsidRDefault="00521CA8">
            <w:pPr>
              <w:pStyle w:val="TableParagraph"/>
              <w:spacing w:before="9"/>
              <w:rPr>
                <w:sz w:val="21"/>
              </w:rPr>
            </w:pPr>
          </w:p>
          <w:p w14:paraId="0F3D996E" w14:textId="77777777" w:rsidR="00521CA8" w:rsidRDefault="009E7275">
            <w:pPr>
              <w:pStyle w:val="TableParagraph"/>
              <w:spacing w:before="1"/>
              <w:ind w:left="115"/>
              <w:rPr>
                <w:sz w:val="18"/>
                <w:szCs w:val="18"/>
              </w:rPr>
            </w:pPr>
            <w:r>
              <w:rPr>
                <w:w w:val="110"/>
                <w:sz w:val="18"/>
                <w:szCs w:val="18"/>
              </w:rPr>
              <w:t>Ելակետային՝ 0։</w:t>
            </w:r>
          </w:p>
        </w:tc>
        <w:tc>
          <w:tcPr>
            <w:tcW w:w="1186" w:type="dxa"/>
            <w:tcBorders>
              <w:top w:val="nil"/>
              <w:bottom w:val="nil"/>
            </w:tcBorders>
          </w:tcPr>
          <w:p w14:paraId="4933BB98" w14:textId="77777777" w:rsidR="00521CA8" w:rsidRDefault="00521CA8">
            <w:pPr>
              <w:pStyle w:val="TableParagraph"/>
              <w:rPr>
                <w:sz w:val="18"/>
              </w:rPr>
            </w:pPr>
          </w:p>
        </w:tc>
      </w:tr>
      <w:tr w:rsidR="00521CA8" w14:paraId="62416BF8" w14:textId="77777777">
        <w:trPr>
          <w:trHeight w:val="2403"/>
        </w:trPr>
        <w:tc>
          <w:tcPr>
            <w:tcW w:w="451" w:type="dxa"/>
            <w:vMerge/>
            <w:tcBorders>
              <w:top w:val="nil"/>
            </w:tcBorders>
          </w:tcPr>
          <w:p w14:paraId="729BA9B6" w14:textId="77777777" w:rsidR="00521CA8" w:rsidRDefault="00521CA8">
            <w:pPr>
              <w:rPr>
                <w:sz w:val="2"/>
                <w:szCs w:val="2"/>
              </w:rPr>
            </w:pPr>
          </w:p>
        </w:tc>
        <w:tc>
          <w:tcPr>
            <w:tcW w:w="3540" w:type="dxa"/>
            <w:tcBorders>
              <w:top w:val="nil"/>
            </w:tcBorders>
          </w:tcPr>
          <w:p w14:paraId="58CA99DC" w14:textId="77777777" w:rsidR="00521CA8" w:rsidRDefault="00521CA8">
            <w:pPr>
              <w:pStyle w:val="TableParagraph"/>
              <w:rPr>
                <w:sz w:val="18"/>
              </w:rPr>
            </w:pPr>
          </w:p>
        </w:tc>
        <w:tc>
          <w:tcPr>
            <w:tcW w:w="2131" w:type="dxa"/>
            <w:vMerge/>
            <w:tcBorders>
              <w:top w:val="nil"/>
            </w:tcBorders>
          </w:tcPr>
          <w:p w14:paraId="6F7D78BE" w14:textId="77777777" w:rsidR="00521CA8" w:rsidRDefault="00521CA8">
            <w:pPr>
              <w:rPr>
                <w:sz w:val="2"/>
                <w:szCs w:val="2"/>
              </w:rPr>
            </w:pPr>
          </w:p>
        </w:tc>
        <w:tc>
          <w:tcPr>
            <w:tcW w:w="1800" w:type="dxa"/>
            <w:tcBorders>
              <w:top w:val="nil"/>
            </w:tcBorders>
          </w:tcPr>
          <w:p w14:paraId="3B8DF979" w14:textId="77777777" w:rsidR="00521CA8" w:rsidRDefault="00521CA8">
            <w:pPr>
              <w:pStyle w:val="TableParagraph"/>
              <w:spacing w:before="9"/>
              <w:rPr>
                <w:sz w:val="21"/>
              </w:rPr>
            </w:pPr>
          </w:p>
          <w:p w14:paraId="50A878E3" w14:textId="77777777" w:rsidR="00521CA8" w:rsidRDefault="009E7275">
            <w:pPr>
              <w:pStyle w:val="TableParagraph"/>
              <w:numPr>
                <w:ilvl w:val="0"/>
                <w:numId w:val="59"/>
              </w:numPr>
              <w:tabs>
                <w:tab w:val="left" w:pos="298"/>
              </w:tabs>
              <w:spacing w:before="1" w:line="280" w:lineRule="auto"/>
              <w:ind w:right="239" w:firstLine="0"/>
              <w:rPr>
                <w:sz w:val="18"/>
                <w:szCs w:val="18"/>
              </w:rPr>
            </w:pPr>
            <w:r>
              <w:rPr>
                <w:w w:val="105"/>
                <w:sz w:val="18"/>
                <w:szCs w:val="18"/>
              </w:rPr>
              <w:t xml:space="preserve">Բարեվար- քության </w:t>
            </w:r>
            <w:r>
              <w:rPr>
                <w:w w:val="105"/>
                <w:sz w:val="18"/>
                <w:szCs w:val="18"/>
              </w:rPr>
              <w:t>ռիսկերի գնահատման գործիքակազմը պիլոտավորվել</w:t>
            </w:r>
            <w:r>
              <w:rPr>
                <w:spacing w:val="31"/>
                <w:w w:val="105"/>
                <w:sz w:val="18"/>
                <w:szCs w:val="18"/>
              </w:rPr>
              <w:t xml:space="preserve"> </w:t>
            </w:r>
            <w:r>
              <w:rPr>
                <w:w w:val="105"/>
                <w:sz w:val="18"/>
                <w:szCs w:val="18"/>
              </w:rPr>
              <w:t>է։</w:t>
            </w:r>
          </w:p>
          <w:p w14:paraId="6A3285D0" w14:textId="77777777" w:rsidR="00521CA8" w:rsidRDefault="00521CA8">
            <w:pPr>
              <w:pStyle w:val="TableParagraph"/>
              <w:spacing w:before="7"/>
              <w:rPr>
                <w:sz w:val="17"/>
              </w:rPr>
            </w:pPr>
          </w:p>
          <w:p w14:paraId="2F44653D" w14:textId="77777777" w:rsidR="00521CA8" w:rsidRDefault="009E7275">
            <w:pPr>
              <w:pStyle w:val="TableParagraph"/>
              <w:numPr>
                <w:ilvl w:val="0"/>
                <w:numId w:val="59"/>
              </w:numPr>
              <w:tabs>
                <w:tab w:val="left" w:pos="322"/>
              </w:tabs>
              <w:spacing w:line="240" w:lineRule="atLeast"/>
              <w:ind w:right="138" w:firstLine="0"/>
              <w:rPr>
                <w:sz w:val="18"/>
                <w:szCs w:val="18"/>
              </w:rPr>
            </w:pPr>
            <w:r>
              <w:rPr>
                <w:spacing w:val="-1"/>
                <w:w w:val="105"/>
                <w:sz w:val="18"/>
                <w:szCs w:val="18"/>
              </w:rPr>
              <w:t xml:space="preserve">Գործիքակազմի </w:t>
            </w:r>
            <w:r>
              <w:rPr>
                <w:w w:val="105"/>
                <w:sz w:val="18"/>
                <w:szCs w:val="18"/>
              </w:rPr>
              <w:t>կիրառման թեմայով</w:t>
            </w:r>
          </w:p>
        </w:tc>
        <w:tc>
          <w:tcPr>
            <w:tcW w:w="1800" w:type="dxa"/>
            <w:tcBorders>
              <w:top w:val="nil"/>
            </w:tcBorders>
          </w:tcPr>
          <w:p w14:paraId="6DECA57B" w14:textId="77777777" w:rsidR="00521CA8" w:rsidRDefault="009E7275">
            <w:pPr>
              <w:pStyle w:val="TableParagraph"/>
              <w:spacing w:before="9" w:line="280" w:lineRule="auto"/>
              <w:ind w:left="115" w:right="341"/>
              <w:rPr>
                <w:sz w:val="18"/>
                <w:szCs w:val="18"/>
              </w:rPr>
            </w:pPr>
            <w:r>
              <w:rPr>
                <w:w w:val="105"/>
                <w:sz w:val="18"/>
                <w:szCs w:val="18"/>
              </w:rPr>
              <w:t>Գործիքակազմի կիրառման թեմայով վերա- պատրաստվել է գործիքակազմը կիրառող անձնակազմի 70%-ը։</w:t>
            </w:r>
          </w:p>
        </w:tc>
        <w:tc>
          <w:tcPr>
            <w:tcW w:w="1889" w:type="dxa"/>
            <w:tcBorders>
              <w:top w:val="nil"/>
            </w:tcBorders>
          </w:tcPr>
          <w:p w14:paraId="2A955519" w14:textId="77777777" w:rsidR="00521CA8" w:rsidRDefault="00521CA8">
            <w:pPr>
              <w:pStyle w:val="TableParagraph"/>
              <w:rPr>
                <w:sz w:val="18"/>
              </w:rPr>
            </w:pPr>
          </w:p>
        </w:tc>
        <w:tc>
          <w:tcPr>
            <w:tcW w:w="3226" w:type="dxa"/>
            <w:tcBorders>
              <w:top w:val="nil"/>
            </w:tcBorders>
          </w:tcPr>
          <w:p w14:paraId="3DEE6BD6" w14:textId="77777777" w:rsidR="00521CA8" w:rsidRDefault="009E7275">
            <w:pPr>
              <w:pStyle w:val="TableParagraph"/>
              <w:numPr>
                <w:ilvl w:val="0"/>
                <w:numId w:val="58"/>
              </w:numPr>
              <w:tabs>
                <w:tab w:val="left" w:pos="322"/>
              </w:tabs>
              <w:spacing w:before="9" w:line="280" w:lineRule="auto"/>
              <w:ind w:right="553" w:firstLine="0"/>
              <w:rPr>
                <w:sz w:val="18"/>
                <w:szCs w:val="18"/>
              </w:rPr>
            </w:pPr>
            <w:r>
              <w:rPr>
                <w:w w:val="105"/>
                <w:sz w:val="18"/>
                <w:szCs w:val="18"/>
              </w:rPr>
              <w:t>Գործիքակազմի կիրառման թեմայով վերապատրաստվել է գործիքակազմը կիրառող անձնակազմի</w:t>
            </w:r>
            <w:r>
              <w:rPr>
                <w:spacing w:val="7"/>
                <w:w w:val="105"/>
                <w:sz w:val="18"/>
                <w:szCs w:val="18"/>
              </w:rPr>
              <w:t xml:space="preserve"> </w:t>
            </w:r>
            <w:r>
              <w:rPr>
                <w:w w:val="105"/>
                <w:sz w:val="18"/>
                <w:szCs w:val="18"/>
              </w:rPr>
              <w:t>100%-ը։</w:t>
            </w:r>
          </w:p>
          <w:p w14:paraId="7EABBCB7" w14:textId="77777777" w:rsidR="00521CA8" w:rsidRDefault="00521CA8">
            <w:pPr>
              <w:pStyle w:val="TableParagraph"/>
              <w:spacing w:before="8"/>
              <w:rPr>
                <w:sz w:val="20"/>
              </w:rPr>
            </w:pPr>
          </w:p>
          <w:p w14:paraId="1D73BFBA" w14:textId="77777777" w:rsidR="00521CA8" w:rsidRDefault="009E7275">
            <w:pPr>
              <w:pStyle w:val="TableParagraph"/>
              <w:numPr>
                <w:ilvl w:val="0"/>
                <w:numId w:val="58"/>
              </w:numPr>
              <w:tabs>
                <w:tab w:val="left" w:pos="332"/>
              </w:tabs>
              <w:spacing w:line="280" w:lineRule="auto"/>
              <w:ind w:right="798" w:firstLine="0"/>
              <w:rPr>
                <w:sz w:val="18"/>
                <w:szCs w:val="18"/>
              </w:rPr>
            </w:pPr>
            <w:r>
              <w:rPr>
                <w:w w:val="105"/>
                <w:sz w:val="18"/>
                <w:szCs w:val="18"/>
              </w:rPr>
              <w:t>Վերապատրաստումների ավարտին անցկացված գիտելիքների գնահատման արդյունքում</w:t>
            </w:r>
          </w:p>
          <w:p w14:paraId="7C8F1729" w14:textId="77777777" w:rsidR="00521CA8" w:rsidRDefault="009E7275">
            <w:pPr>
              <w:pStyle w:val="TableParagraph"/>
              <w:spacing w:line="199" w:lineRule="exact"/>
              <w:ind w:left="115"/>
              <w:rPr>
                <w:sz w:val="18"/>
                <w:szCs w:val="18"/>
              </w:rPr>
            </w:pPr>
            <w:r>
              <w:rPr>
                <w:w w:val="105"/>
                <w:sz w:val="18"/>
                <w:szCs w:val="18"/>
              </w:rPr>
              <w:t>վերապատրաստվածները միջինում</w:t>
            </w:r>
          </w:p>
        </w:tc>
        <w:tc>
          <w:tcPr>
            <w:tcW w:w="1186" w:type="dxa"/>
            <w:tcBorders>
              <w:top w:val="nil"/>
            </w:tcBorders>
          </w:tcPr>
          <w:p w14:paraId="187882DF" w14:textId="77777777" w:rsidR="00521CA8" w:rsidRDefault="00521CA8">
            <w:pPr>
              <w:pStyle w:val="TableParagraph"/>
              <w:rPr>
                <w:sz w:val="18"/>
              </w:rPr>
            </w:pPr>
          </w:p>
        </w:tc>
      </w:tr>
    </w:tbl>
    <w:p w14:paraId="02D7E376" w14:textId="77777777" w:rsidR="00521CA8" w:rsidRDefault="00521CA8">
      <w:pPr>
        <w:rPr>
          <w:sz w:val="18"/>
        </w:rPr>
        <w:sectPr w:rsidR="00521CA8">
          <w:pgSz w:w="16840" w:h="11910" w:orient="landscape"/>
          <w:pgMar w:top="960" w:right="220" w:bottom="280" w:left="300" w:header="710" w:footer="0" w:gutter="0"/>
          <w:cols w:space="720"/>
        </w:sectPr>
      </w:pPr>
    </w:p>
    <w:p w14:paraId="2F3DDB98"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5C592CAC" w14:textId="77777777">
        <w:trPr>
          <w:trHeight w:val="1449"/>
        </w:trPr>
        <w:tc>
          <w:tcPr>
            <w:tcW w:w="451" w:type="dxa"/>
          </w:tcPr>
          <w:p w14:paraId="731E12C3" w14:textId="77777777" w:rsidR="00521CA8" w:rsidRDefault="00521CA8">
            <w:pPr>
              <w:pStyle w:val="TableParagraph"/>
              <w:rPr>
                <w:sz w:val="18"/>
              </w:rPr>
            </w:pPr>
          </w:p>
        </w:tc>
        <w:tc>
          <w:tcPr>
            <w:tcW w:w="3540" w:type="dxa"/>
          </w:tcPr>
          <w:p w14:paraId="63C2AAB0" w14:textId="77777777" w:rsidR="00521CA8" w:rsidRDefault="00521CA8">
            <w:pPr>
              <w:pStyle w:val="TableParagraph"/>
              <w:rPr>
                <w:sz w:val="18"/>
              </w:rPr>
            </w:pPr>
          </w:p>
        </w:tc>
        <w:tc>
          <w:tcPr>
            <w:tcW w:w="2131" w:type="dxa"/>
          </w:tcPr>
          <w:p w14:paraId="3E1B18D9" w14:textId="77777777" w:rsidR="00521CA8" w:rsidRDefault="00521CA8">
            <w:pPr>
              <w:pStyle w:val="TableParagraph"/>
              <w:rPr>
                <w:sz w:val="18"/>
              </w:rPr>
            </w:pPr>
          </w:p>
        </w:tc>
        <w:tc>
          <w:tcPr>
            <w:tcW w:w="1800" w:type="dxa"/>
          </w:tcPr>
          <w:p w14:paraId="309520CA" w14:textId="77777777" w:rsidR="00521CA8" w:rsidRDefault="009E7275">
            <w:pPr>
              <w:pStyle w:val="TableParagraph"/>
              <w:spacing w:before="23" w:line="280" w:lineRule="auto"/>
              <w:ind w:left="115" w:right="151"/>
              <w:rPr>
                <w:sz w:val="18"/>
                <w:szCs w:val="18"/>
              </w:rPr>
            </w:pPr>
            <w:r>
              <w:rPr>
                <w:w w:val="105"/>
                <w:sz w:val="18"/>
                <w:szCs w:val="18"/>
              </w:rPr>
              <w:t>վերապատրաստվ ել է գործիքակազմը կիրառող անձնակազմի</w:t>
            </w:r>
          </w:p>
          <w:p w14:paraId="6417A4B2" w14:textId="77777777" w:rsidR="00521CA8" w:rsidRDefault="009E7275">
            <w:pPr>
              <w:pStyle w:val="TableParagraph"/>
              <w:spacing w:line="195" w:lineRule="exact"/>
              <w:ind w:left="115"/>
              <w:rPr>
                <w:sz w:val="18"/>
                <w:szCs w:val="18"/>
              </w:rPr>
            </w:pPr>
            <w:r>
              <w:rPr>
                <w:w w:val="105"/>
                <w:sz w:val="18"/>
                <w:szCs w:val="18"/>
              </w:rPr>
              <w:t>30%-ը։</w:t>
            </w:r>
          </w:p>
        </w:tc>
        <w:tc>
          <w:tcPr>
            <w:tcW w:w="1800" w:type="dxa"/>
          </w:tcPr>
          <w:p w14:paraId="7A162D28" w14:textId="77777777" w:rsidR="00521CA8" w:rsidRDefault="00521CA8">
            <w:pPr>
              <w:pStyle w:val="TableParagraph"/>
              <w:rPr>
                <w:sz w:val="18"/>
              </w:rPr>
            </w:pPr>
          </w:p>
        </w:tc>
        <w:tc>
          <w:tcPr>
            <w:tcW w:w="1889" w:type="dxa"/>
          </w:tcPr>
          <w:p w14:paraId="3FCF5855" w14:textId="77777777" w:rsidR="00521CA8" w:rsidRDefault="00521CA8">
            <w:pPr>
              <w:pStyle w:val="TableParagraph"/>
              <w:rPr>
                <w:sz w:val="18"/>
              </w:rPr>
            </w:pPr>
          </w:p>
        </w:tc>
        <w:tc>
          <w:tcPr>
            <w:tcW w:w="3226" w:type="dxa"/>
          </w:tcPr>
          <w:p w14:paraId="107C9803" w14:textId="77777777" w:rsidR="00521CA8" w:rsidRDefault="009E7275">
            <w:pPr>
              <w:pStyle w:val="TableParagraph"/>
              <w:spacing w:before="23" w:line="278" w:lineRule="auto"/>
              <w:ind w:left="115"/>
              <w:rPr>
                <w:sz w:val="18"/>
                <w:szCs w:val="18"/>
              </w:rPr>
            </w:pPr>
            <w:r>
              <w:rPr>
                <w:w w:val="105"/>
                <w:sz w:val="18"/>
                <w:szCs w:val="18"/>
              </w:rPr>
              <w:t>դրսևորել են առնվազն 80% իմացություն։</w:t>
            </w:r>
          </w:p>
          <w:p w14:paraId="16E06A7B" w14:textId="77777777" w:rsidR="00521CA8" w:rsidRDefault="00521CA8">
            <w:pPr>
              <w:pStyle w:val="TableParagraph"/>
              <w:spacing w:before="3"/>
              <w:rPr>
                <w:sz w:val="21"/>
              </w:rPr>
            </w:pPr>
          </w:p>
          <w:p w14:paraId="3A61BDC9" w14:textId="77777777" w:rsidR="00521CA8" w:rsidRDefault="009E7275">
            <w:pPr>
              <w:pStyle w:val="TableParagraph"/>
              <w:spacing w:before="1"/>
              <w:ind w:left="115"/>
              <w:rPr>
                <w:sz w:val="18"/>
                <w:szCs w:val="18"/>
              </w:rPr>
            </w:pPr>
            <w:r>
              <w:rPr>
                <w:w w:val="110"/>
                <w:sz w:val="18"/>
                <w:szCs w:val="18"/>
              </w:rPr>
              <w:t>Ելակետային՝ 0։</w:t>
            </w:r>
          </w:p>
        </w:tc>
        <w:tc>
          <w:tcPr>
            <w:tcW w:w="1186" w:type="dxa"/>
          </w:tcPr>
          <w:p w14:paraId="52BA9E56" w14:textId="77777777" w:rsidR="00521CA8" w:rsidRDefault="00521CA8">
            <w:pPr>
              <w:pStyle w:val="TableParagraph"/>
              <w:rPr>
                <w:sz w:val="18"/>
              </w:rPr>
            </w:pPr>
          </w:p>
        </w:tc>
      </w:tr>
      <w:tr w:rsidR="00521CA8" w14:paraId="50F6BDF7" w14:textId="77777777">
        <w:trPr>
          <w:trHeight w:val="3144"/>
        </w:trPr>
        <w:tc>
          <w:tcPr>
            <w:tcW w:w="451" w:type="dxa"/>
            <w:vMerge w:val="restart"/>
          </w:tcPr>
          <w:p w14:paraId="64139DBF" w14:textId="77777777" w:rsidR="00521CA8" w:rsidRDefault="00521CA8">
            <w:pPr>
              <w:pStyle w:val="TableParagraph"/>
              <w:rPr>
                <w:sz w:val="18"/>
              </w:rPr>
            </w:pPr>
          </w:p>
        </w:tc>
        <w:tc>
          <w:tcPr>
            <w:tcW w:w="3540" w:type="dxa"/>
            <w:tcBorders>
              <w:bottom w:val="nil"/>
            </w:tcBorders>
          </w:tcPr>
          <w:p w14:paraId="5F978B5E" w14:textId="77777777" w:rsidR="00521CA8" w:rsidRDefault="009E7275">
            <w:pPr>
              <w:pStyle w:val="TableParagraph"/>
              <w:spacing w:before="23" w:line="280" w:lineRule="auto"/>
              <w:ind w:left="115"/>
              <w:rPr>
                <w:sz w:val="18"/>
                <w:szCs w:val="18"/>
              </w:rPr>
            </w:pPr>
            <w:r>
              <w:rPr>
                <w:w w:val="105"/>
                <w:sz w:val="18"/>
                <w:szCs w:val="18"/>
              </w:rPr>
              <w:t xml:space="preserve">5.3. </w:t>
            </w:r>
            <w:r>
              <w:rPr>
                <w:w w:val="105"/>
                <w:sz w:val="18"/>
                <w:szCs w:val="18"/>
              </w:rPr>
              <w:t>Ոստիկանության ծառայողների վարքագծի կանոնների հաստատում, դրանց կիրառման գործիքակազմի հզորացում</w:t>
            </w:r>
          </w:p>
        </w:tc>
        <w:tc>
          <w:tcPr>
            <w:tcW w:w="2131" w:type="dxa"/>
            <w:tcBorders>
              <w:bottom w:val="nil"/>
            </w:tcBorders>
          </w:tcPr>
          <w:p w14:paraId="53CA6CF7" w14:textId="77777777" w:rsidR="00521CA8" w:rsidRDefault="009E7275">
            <w:pPr>
              <w:pStyle w:val="TableParagraph"/>
              <w:spacing w:before="23"/>
              <w:ind w:left="115"/>
              <w:rPr>
                <w:sz w:val="18"/>
                <w:szCs w:val="18"/>
              </w:rPr>
            </w:pPr>
            <w:r>
              <w:rPr>
                <w:w w:val="105"/>
                <w:sz w:val="18"/>
                <w:szCs w:val="18"/>
              </w:rPr>
              <w:t>Երկրորդ կիսամյակ՝</w:t>
            </w:r>
          </w:p>
          <w:p w14:paraId="17C31514" w14:textId="77777777" w:rsidR="00521CA8" w:rsidRDefault="00521CA8">
            <w:pPr>
              <w:pStyle w:val="TableParagraph"/>
              <w:rPr>
                <w:sz w:val="24"/>
              </w:rPr>
            </w:pPr>
          </w:p>
          <w:p w14:paraId="320C4F79" w14:textId="77777777" w:rsidR="00521CA8" w:rsidRDefault="009E7275">
            <w:pPr>
              <w:pStyle w:val="TableParagraph"/>
              <w:spacing w:line="280" w:lineRule="auto"/>
              <w:ind w:left="115"/>
              <w:rPr>
                <w:sz w:val="18"/>
                <w:szCs w:val="18"/>
              </w:rPr>
            </w:pPr>
            <w:r>
              <w:rPr>
                <w:w w:val="105"/>
                <w:sz w:val="18"/>
                <w:szCs w:val="18"/>
              </w:rPr>
              <w:t>Մշակվել է Ներքին անվտանգության և հակակոռուպցիոն վարչության 2025 թվականի տարեկան միջոցառումների ծրագիրը։</w:t>
            </w:r>
          </w:p>
        </w:tc>
        <w:tc>
          <w:tcPr>
            <w:tcW w:w="1800" w:type="dxa"/>
            <w:tcBorders>
              <w:bottom w:val="nil"/>
            </w:tcBorders>
          </w:tcPr>
          <w:p w14:paraId="1D519912" w14:textId="77777777" w:rsidR="00521CA8" w:rsidRDefault="009E7275">
            <w:pPr>
              <w:pStyle w:val="TableParagraph"/>
              <w:spacing w:before="23" w:line="278" w:lineRule="auto"/>
              <w:ind w:left="115" w:right="785"/>
              <w:rPr>
                <w:sz w:val="18"/>
                <w:szCs w:val="18"/>
              </w:rPr>
            </w:pPr>
            <w:r>
              <w:rPr>
                <w:w w:val="105"/>
                <w:sz w:val="18"/>
                <w:szCs w:val="18"/>
              </w:rPr>
              <w:t>Առաջին կիսամյակ՝</w:t>
            </w:r>
          </w:p>
          <w:p w14:paraId="5E69FF49" w14:textId="77777777" w:rsidR="00521CA8" w:rsidRDefault="00521CA8">
            <w:pPr>
              <w:pStyle w:val="TableParagraph"/>
              <w:spacing w:before="3"/>
              <w:rPr>
                <w:sz w:val="21"/>
              </w:rPr>
            </w:pPr>
          </w:p>
          <w:p w14:paraId="237372C1" w14:textId="77777777" w:rsidR="00521CA8" w:rsidRDefault="009E7275">
            <w:pPr>
              <w:pStyle w:val="TableParagraph"/>
              <w:spacing w:before="1" w:line="280" w:lineRule="auto"/>
              <w:ind w:left="115" w:right="85"/>
              <w:rPr>
                <w:sz w:val="18"/>
                <w:szCs w:val="18"/>
              </w:rPr>
            </w:pPr>
            <w:r>
              <w:rPr>
                <w:w w:val="105"/>
                <w:sz w:val="18"/>
                <w:szCs w:val="18"/>
              </w:rPr>
              <w:t>1.</w:t>
            </w:r>
            <w:r>
              <w:rPr>
                <w:spacing w:val="-25"/>
                <w:w w:val="105"/>
                <w:sz w:val="18"/>
                <w:szCs w:val="18"/>
              </w:rPr>
              <w:t xml:space="preserve"> </w:t>
            </w:r>
            <w:r>
              <w:rPr>
                <w:w w:val="105"/>
                <w:sz w:val="18"/>
                <w:szCs w:val="18"/>
              </w:rPr>
              <w:t>Ոստիկանության</w:t>
            </w:r>
            <w:r>
              <w:rPr>
                <w:w w:val="108"/>
                <w:sz w:val="18"/>
                <w:szCs w:val="18"/>
              </w:rPr>
              <w:t xml:space="preserve"> </w:t>
            </w:r>
            <w:r>
              <w:rPr>
                <w:w w:val="105"/>
                <w:sz w:val="18"/>
                <w:szCs w:val="18"/>
              </w:rPr>
              <w:t>նոր կարգապահական կանոնագիրքը սահմանող օրենքի նախագիծը մշակվել է և ներկայացվել է ՀՀ վարչապետի</w:t>
            </w:r>
          </w:p>
          <w:p w14:paraId="1F062AC9" w14:textId="77777777" w:rsidR="00521CA8" w:rsidRDefault="009E7275">
            <w:pPr>
              <w:pStyle w:val="TableParagraph"/>
              <w:spacing w:line="196" w:lineRule="exact"/>
              <w:ind w:left="115"/>
              <w:rPr>
                <w:sz w:val="18"/>
                <w:szCs w:val="18"/>
              </w:rPr>
            </w:pPr>
            <w:r>
              <w:rPr>
                <w:w w:val="105"/>
                <w:sz w:val="18"/>
                <w:szCs w:val="18"/>
              </w:rPr>
              <w:t>աշխատակազմ։</w:t>
            </w:r>
          </w:p>
        </w:tc>
        <w:tc>
          <w:tcPr>
            <w:tcW w:w="1800" w:type="dxa"/>
            <w:tcBorders>
              <w:bottom w:val="nil"/>
            </w:tcBorders>
          </w:tcPr>
          <w:p w14:paraId="4AA41E3C" w14:textId="77777777" w:rsidR="00521CA8" w:rsidRDefault="009E7275">
            <w:pPr>
              <w:pStyle w:val="TableParagraph"/>
              <w:spacing w:before="23" w:line="278" w:lineRule="auto"/>
              <w:ind w:left="115" w:right="785"/>
              <w:rPr>
                <w:sz w:val="18"/>
                <w:szCs w:val="18"/>
              </w:rPr>
            </w:pPr>
            <w:r>
              <w:rPr>
                <w:w w:val="105"/>
                <w:sz w:val="18"/>
                <w:szCs w:val="18"/>
              </w:rPr>
              <w:t>Առաջին կիսամյակ՝</w:t>
            </w:r>
          </w:p>
          <w:p w14:paraId="1528CD00" w14:textId="77777777" w:rsidR="00521CA8" w:rsidRDefault="00521CA8">
            <w:pPr>
              <w:pStyle w:val="TableParagraph"/>
              <w:spacing w:before="3"/>
              <w:rPr>
                <w:sz w:val="21"/>
              </w:rPr>
            </w:pPr>
          </w:p>
          <w:p w14:paraId="594D2D60" w14:textId="77777777" w:rsidR="00521CA8" w:rsidRDefault="009E7275">
            <w:pPr>
              <w:pStyle w:val="TableParagraph"/>
              <w:spacing w:before="1" w:line="280" w:lineRule="auto"/>
              <w:ind w:left="115" w:right="156"/>
              <w:rPr>
                <w:sz w:val="18"/>
                <w:szCs w:val="18"/>
              </w:rPr>
            </w:pPr>
            <w:r>
              <w:rPr>
                <w:w w:val="105"/>
                <w:sz w:val="18"/>
                <w:szCs w:val="18"/>
              </w:rPr>
              <w:t>1. Կազմվել է ներքին անվտանգության և հակակոռուպցիոն վարչության 2025 թվականի տարեկան կատարողականը։</w:t>
            </w:r>
          </w:p>
        </w:tc>
        <w:tc>
          <w:tcPr>
            <w:tcW w:w="1889" w:type="dxa"/>
            <w:tcBorders>
              <w:bottom w:val="nil"/>
            </w:tcBorders>
          </w:tcPr>
          <w:p w14:paraId="00D29472" w14:textId="77777777" w:rsidR="00521CA8" w:rsidRDefault="009E7275">
            <w:pPr>
              <w:pStyle w:val="TableParagraph"/>
              <w:spacing w:before="23" w:line="280" w:lineRule="auto"/>
              <w:ind w:left="247" w:right="236"/>
              <w:jc w:val="center"/>
              <w:rPr>
                <w:sz w:val="18"/>
                <w:szCs w:val="18"/>
              </w:rPr>
            </w:pPr>
            <w:r>
              <w:rPr>
                <w:w w:val="105"/>
                <w:sz w:val="18"/>
                <w:szCs w:val="18"/>
              </w:rPr>
              <w:t xml:space="preserve">ՀՀ կոռուպցիայի կանխարգելման </w:t>
            </w:r>
            <w:r>
              <w:rPr>
                <w:w w:val="105"/>
                <w:sz w:val="18"/>
                <w:szCs w:val="18"/>
              </w:rPr>
              <w:t>հանձնաժողով (համաձայնու- թյամբ)</w:t>
            </w:r>
          </w:p>
        </w:tc>
        <w:tc>
          <w:tcPr>
            <w:tcW w:w="3226" w:type="dxa"/>
            <w:tcBorders>
              <w:bottom w:val="nil"/>
            </w:tcBorders>
          </w:tcPr>
          <w:p w14:paraId="2995815A" w14:textId="77777777" w:rsidR="00521CA8" w:rsidRDefault="009E7275">
            <w:pPr>
              <w:pStyle w:val="TableParagraph"/>
              <w:numPr>
                <w:ilvl w:val="0"/>
                <w:numId w:val="57"/>
              </w:numPr>
              <w:tabs>
                <w:tab w:val="left" w:pos="298"/>
              </w:tabs>
              <w:spacing w:before="23" w:line="280" w:lineRule="auto"/>
              <w:ind w:right="265" w:firstLine="0"/>
              <w:rPr>
                <w:sz w:val="18"/>
                <w:szCs w:val="18"/>
              </w:rPr>
            </w:pPr>
            <w:r>
              <w:rPr>
                <w:w w:val="105"/>
                <w:sz w:val="18"/>
                <w:szCs w:val="18"/>
              </w:rPr>
              <w:t>Մշակվել են Մարդկային ռեսուրսների կառավարման վարչության անձնակազմի համար ստանդարտ գործառնական ընթացակարգերը։</w:t>
            </w:r>
          </w:p>
          <w:p w14:paraId="67902C6A" w14:textId="77777777" w:rsidR="00521CA8" w:rsidRDefault="00521CA8">
            <w:pPr>
              <w:pStyle w:val="TableParagraph"/>
              <w:spacing w:before="9"/>
              <w:rPr>
                <w:sz w:val="20"/>
              </w:rPr>
            </w:pPr>
          </w:p>
          <w:p w14:paraId="2104D83B" w14:textId="77777777" w:rsidR="00521CA8" w:rsidRDefault="009E7275">
            <w:pPr>
              <w:pStyle w:val="TableParagraph"/>
              <w:ind w:left="115"/>
              <w:rPr>
                <w:sz w:val="18"/>
                <w:szCs w:val="18"/>
              </w:rPr>
            </w:pPr>
            <w:r>
              <w:rPr>
                <w:w w:val="110"/>
                <w:sz w:val="18"/>
                <w:szCs w:val="18"/>
              </w:rPr>
              <w:t>Ելակետային՝ 0։</w:t>
            </w:r>
          </w:p>
          <w:p w14:paraId="51E81903" w14:textId="77777777" w:rsidR="00521CA8" w:rsidRDefault="00521CA8">
            <w:pPr>
              <w:pStyle w:val="TableParagraph"/>
              <w:spacing w:before="11"/>
              <w:rPr>
                <w:sz w:val="23"/>
              </w:rPr>
            </w:pPr>
          </w:p>
          <w:p w14:paraId="5014702A" w14:textId="77777777" w:rsidR="00521CA8" w:rsidRDefault="009E7275">
            <w:pPr>
              <w:pStyle w:val="TableParagraph"/>
              <w:numPr>
                <w:ilvl w:val="0"/>
                <w:numId w:val="57"/>
              </w:numPr>
              <w:tabs>
                <w:tab w:val="left" w:pos="322"/>
              </w:tabs>
              <w:spacing w:line="280" w:lineRule="auto"/>
              <w:ind w:right="867" w:firstLine="0"/>
              <w:rPr>
                <w:sz w:val="18"/>
                <w:szCs w:val="18"/>
              </w:rPr>
            </w:pPr>
            <w:r>
              <w:rPr>
                <w:w w:val="105"/>
                <w:sz w:val="18"/>
                <w:szCs w:val="18"/>
              </w:rPr>
              <w:t>Վերապատրաստվել է Մարդկային ռեսուրսների կառավարման վարչության անձնակազմի</w:t>
            </w:r>
            <w:r>
              <w:rPr>
                <w:spacing w:val="7"/>
                <w:w w:val="105"/>
                <w:sz w:val="18"/>
                <w:szCs w:val="18"/>
              </w:rPr>
              <w:t xml:space="preserve"> </w:t>
            </w:r>
            <w:r>
              <w:rPr>
                <w:w w:val="105"/>
                <w:sz w:val="18"/>
                <w:szCs w:val="18"/>
              </w:rPr>
              <w:t>100%-ը։</w:t>
            </w:r>
          </w:p>
        </w:tc>
        <w:tc>
          <w:tcPr>
            <w:tcW w:w="1186" w:type="dxa"/>
            <w:tcBorders>
              <w:bottom w:val="nil"/>
            </w:tcBorders>
          </w:tcPr>
          <w:p w14:paraId="3B1FE090" w14:textId="77777777" w:rsidR="00521CA8" w:rsidRDefault="009E7275">
            <w:pPr>
              <w:pStyle w:val="TableParagraph"/>
              <w:spacing w:before="23" w:line="280" w:lineRule="auto"/>
              <w:ind w:left="136" w:right="127" w:hanging="2"/>
              <w:jc w:val="center"/>
              <w:rPr>
                <w:sz w:val="18"/>
                <w:szCs w:val="18"/>
              </w:rPr>
            </w:pPr>
            <w:r>
              <w:rPr>
                <w:w w:val="110"/>
                <w:sz w:val="18"/>
                <w:szCs w:val="18"/>
              </w:rPr>
              <w:t xml:space="preserve">Օրենքով </w:t>
            </w:r>
            <w:r>
              <w:rPr>
                <w:w w:val="105"/>
                <w:sz w:val="18"/>
                <w:szCs w:val="18"/>
              </w:rPr>
              <w:t xml:space="preserve">չարգելված </w:t>
            </w:r>
            <w:r>
              <w:rPr>
                <w:w w:val="110"/>
                <w:sz w:val="18"/>
                <w:szCs w:val="18"/>
              </w:rPr>
              <w:t>միջոցներ</w:t>
            </w:r>
          </w:p>
        </w:tc>
      </w:tr>
      <w:tr w:rsidR="00521CA8" w14:paraId="7E7560F6" w14:textId="77777777">
        <w:trPr>
          <w:trHeight w:val="4578"/>
        </w:trPr>
        <w:tc>
          <w:tcPr>
            <w:tcW w:w="451" w:type="dxa"/>
            <w:vMerge/>
            <w:tcBorders>
              <w:top w:val="nil"/>
            </w:tcBorders>
          </w:tcPr>
          <w:p w14:paraId="24E29BC7" w14:textId="77777777" w:rsidR="00521CA8" w:rsidRDefault="00521CA8">
            <w:pPr>
              <w:rPr>
                <w:sz w:val="2"/>
                <w:szCs w:val="2"/>
              </w:rPr>
            </w:pPr>
          </w:p>
        </w:tc>
        <w:tc>
          <w:tcPr>
            <w:tcW w:w="3540" w:type="dxa"/>
            <w:tcBorders>
              <w:top w:val="nil"/>
            </w:tcBorders>
          </w:tcPr>
          <w:p w14:paraId="247EDC1D" w14:textId="77777777" w:rsidR="00521CA8" w:rsidRDefault="00521CA8">
            <w:pPr>
              <w:pStyle w:val="TableParagraph"/>
              <w:rPr>
                <w:sz w:val="18"/>
              </w:rPr>
            </w:pPr>
          </w:p>
        </w:tc>
        <w:tc>
          <w:tcPr>
            <w:tcW w:w="2131" w:type="dxa"/>
            <w:tcBorders>
              <w:top w:val="nil"/>
            </w:tcBorders>
          </w:tcPr>
          <w:p w14:paraId="31CF0E91" w14:textId="77777777" w:rsidR="00521CA8" w:rsidRDefault="00521CA8">
            <w:pPr>
              <w:pStyle w:val="TableParagraph"/>
              <w:rPr>
                <w:sz w:val="18"/>
              </w:rPr>
            </w:pPr>
          </w:p>
        </w:tc>
        <w:tc>
          <w:tcPr>
            <w:tcW w:w="1800" w:type="dxa"/>
            <w:tcBorders>
              <w:top w:val="nil"/>
            </w:tcBorders>
          </w:tcPr>
          <w:p w14:paraId="6F6E95D5" w14:textId="77777777" w:rsidR="00521CA8" w:rsidRDefault="00521CA8">
            <w:pPr>
              <w:pStyle w:val="TableParagraph"/>
              <w:spacing w:before="9"/>
              <w:rPr>
                <w:sz w:val="21"/>
              </w:rPr>
            </w:pPr>
          </w:p>
          <w:p w14:paraId="0076FF53" w14:textId="77777777" w:rsidR="00521CA8" w:rsidRDefault="009E7275">
            <w:pPr>
              <w:pStyle w:val="TableParagraph"/>
              <w:spacing w:before="1" w:line="280" w:lineRule="auto"/>
              <w:ind w:left="115" w:right="156"/>
              <w:rPr>
                <w:sz w:val="18"/>
                <w:szCs w:val="18"/>
              </w:rPr>
            </w:pPr>
            <w:r>
              <w:rPr>
                <w:w w:val="105"/>
                <w:sz w:val="18"/>
                <w:szCs w:val="18"/>
              </w:rPr>
              <w:t>2. Կազմվել է Ներքին անվտան- գության և հակակոռուպցիոն վարչության 2024 թվականի տարեկան կատարողականը։</w:t>
            </w:r>
          </w:p>
          <w:p w14:paraId="702DB8D7" w14:textId="77777777" w:rsidR="00521CA8" w:rsidRDefault="00521CA8">
            <w:pPr>
              <w:pStyle w:val="TableParagraph"/>
              <w:spacing w:before="6"/>
              <w:rPr>
                <w:sz w:val="20"/>
              </w:rPr>
            </w:pPr>
          </w:p>
          <w:p w14:paraId="2518F7F6" w14:textId="77777777" w:rsidR="00521CA8" w:rsidRDefault="009E7275">
            <w:pPr>
              <w:pStyle w:val="TableParagraph"/>
              <w:spacing w:before="1" w:line="278" w:lineRule="auto"/>
              <w:ind w:left="115" w:right="785"/>
              <w:rPr>
                <w:sz w:val="18"/>
                <w:szCs w:val="18"/>
              </w:rPr>
            </w:pPr>
            <w:r>
              <w:rPr>
                <w:w w:val="105"/>
                <w:sz w:val="18"/>
                <w:szCs w:val="18"/>
              </w:rPr>
              <w:t>Երկրորդ կիսամյակ՝</w:t>
            </w:r>
          </w:p>
          <w:p w14:paraId="49ED4DF1" w14:textId="77777777" w:rsidR="00521CA8" w:rsidRDefault="00521CA8">
            <w:pPr>
              <w:pStyle w:val="TableParagraph"/>
              <w:rPr>
                <w:sz w:val="21"/>
              </w:rPr>
            </w:pPr>
          </w:p>
          <w:p w14:paraId="2FD3EB85" w14:textId="77777777" w:rsidR="00521CA8" w:rsidRDefault="009E7275">
            <w:pPr>
              <w:pStyle w:val="TableParagraph"/>
              <w:spacing w:line="280" w:lineRule="auto"/>
              <w:ind w:left="115"/>
              <w:rPr>
                <w:sz w:val="18"/>
                <w:szCs w:val="18"/>
              </w:rPr>
            </w:pPr>
            <w:r>
              <w:rPr>
                <w:w w:val="105"/>
                <w:sz w:val="18"/>
                <w:szCs w:val="18"/>
              </w:rPr>
              <w:t>1. Ոստիկանության կարգապահական նոր կանոնագիրքը սահմանող օրենքի նախագիծն</w:t>
            </w:r>
          </w:p>
          <w:p w14:paraId="6FFF2667" w14:textId="77777777" w:rsidR="00521CA8" w:rsidRDefault="009E7275">
            <w:pPr>
              <w:pStyle w:val="TableParagraph"/>
              <w:spacing w:line="199" w:lineRule="exact"/>
              <w:ind w:left="115"/>
              <w:rPr>
                <w:sz w:val="18"/>
                <w:szCs w:val="18"/>
              </w:rPr>
            </w:pPr>
            <w:r>
              <w:rPr>
                <w:w w:val="105"/>
                <w:sz w:val="18"/>
                <w:szCs w:val="18"/>
              </w:rPr>
              <w:t>արժանացել է</w:t>
            </w:r>
          </w:p>
        </w:tc>
        <w:tc>
          <w:tcPr>
            <w:tcW w:w="1800" w:type="dxa"/>
            <w:tcBorders>
              <w:top w:val="nil"/>
            </w:tcBorders>
          </w:tcPr>
          <w:p w14:paraId="2A713C7F" w14:textId="77777777" w:rsidR="00521CA8" w:rsidRDefault="009E7275">
            <w:pPr>
              <w:pStyle w:val="TableParagraph"/>
              <w:numPr>
                <w:ilvl w:val="0"/>
                <w:numId w:val="56"/>
              </w:numPr>
              <w:tabs>
                <w:tab w:val="left" w:pos="322"/>
              </w:tabs>
              <w:spacing w:before="9" w:line="280" w:lineRule="auto"/>
              <w:ind w:right="125" w:firstLine="0"/>
              <w:rPr>
                <w:sz w:val="18"/>
                <w:szCs w:val="18"/>
              </w:rPr>
            </w:pPr>
            <w:r>
              <w:rPr>
                <w:w w:val="105"/>
                <w:sz w:val="18"/>
                <w:szCs w:val="18"/>
              </w:rPr>
              <w:t xml:space="preserve">Կարիքների գնահատման հիման վրա՝ իրականացվել է բարեվարքության նկատմամբ </w:t>
            </w:r>
            <w:r>
              <w:rPr>
                <w:sz w:val="18"/>
                <w:szCs w:val="18"/>
              </w:rPr>
              <w:t xml:space="preserve">վերահսկողություն </w:t>
            </w:r>
            <w:r>
              <w:rPr>
                <w:w w:val="105"/>
                <w:sz w:val="18"/>
                <w:szCs w:val="18"/>
              </w:rPr>
              <w:t>իրականացնող անձնակազմի վերապատրաստու մ։</w:t>
            </w:r>
          </w:p>
          <w:p w14:paraId="552AB05F" w14:textId="77777777" w:rsidR="00521CA8" w:rsidRDefault="00521CA8">
            <w:pPr>
              <w:pStyle w:val="TableParagraph"/>
              <w:spacing w:before="5"/>
              <w:rPr>
                <w:sz w:val="20"/>
              </w:rPr>
            </w:pPr>
          </w:p>
          <w:p w14:paraId="61BD1D5A" w14:textId="77777777" w:rsidR="00521CA8" w:rsidRDefault="009E7275">
            <w:pPr>
              <w:pStyle w:val="TableParagraph"/>
              <w:numPr>
                <w:ilvl w:val="0"/>
                <w:numId w:val="56"/>
              </w:numPr>
              <w:tabs>
                <w:tab w:val="left" w:pos="332"/>
              </w:tabs>
              <w:spacing w:line="280" w:lineRule="auto"/>
              <w:ind w:right="248" w:firstLine="0"/>
              <w:rPr>
                <w:sz w:val="18"/>
                <w:szCs w:val="18"/>
              </w:rPr>
            </w:pPr>
            <w:r>
              <w:rPr>
                <w:w w:val="105"/>
                <w:sz w:val="18"/>
                <w:szCs w:val="18"/>
              </w:rPr>
              <w:t>Մշակվել և ընդունվել են Ներքին անվտանգության և հակակո- ռուպցիոն</w:t>
            </w:r>
          </w:p>
          <w:p w14:paraId="2F1BF4AA" w14:textId="77777777" w:rsidR="00521CA8" w:rsidRDefault="009E7275">
            <w:pPr>
              <w:pStyle w:val="TableParagraph"/>
              <w:spacing w:line="197" w:lineRule="exact"/>
              <w:ind w:left="115"/>
              <w:rPr>
                <w:sz w:val="18"/>
                <w:szCs w:val="18"/>
              </w:rPr>
            </w:pPr>
            <w:r>
              <w:rPr>
                <w:w w:val="105"/>
                <w:sz w:val="18"/>
                <w:szCs w:val="18"/>
              </w:rPr>
              <w:t>վարչության</w:t>
            </w:r>
          </w:p>
        </w:tc>
        <w:tc>
          <w:tcPr>
            <w:tcW w:w="1889" w:type="dxa"/>
            <w:tcBorders>
              <w:top w:val="nil"/>
            </w:tcBorders>
          </w:tcPr>
          <w:p w14:paraId="5E85F7F8" w14:textId="77777777" w:rsidR="00521CA8" w:rsidRDefault="00521CA8">
            <w:pPr>
              <w:pStyle w:val="TableParagraph"/>
              <w:rPr>
                <w:sz w:val="18"/>
              </w:rPr>
            </w:pPr>
          </w:p>
        </w:tc>
        <w:tc>
          <w:tcPr>
            <w:tcW w:w="3226" w:type="dxa"/>
            <w:tcBorders>
              <w:top w:val="nil"/>
            </w:tcBorders>
          </w:tcPr>
          <w:p w14:paraId="5486D99B" w14:textId="77777777" w:rsidR="00521CA8" w:rsidRDefault="009E7275">
            <w:pPr>
              <w:pStyle w:val="TableParagraph"/>
              <w:numPr>
                <w:ilvl w:val="0"/>
                <w:numId w:val="55"/>
              </w:numPr>
              <w:tabs>
                <w:tab w:val="left" w:pos="332"/>
              </w:tabs>
              <w:spacing w:before="9" w:line="280" w:lineRule="auto"/>
              <w:ind w:right="164" w:firstLine="0"/>
              <w:rPr>
                <w:sz w:val="18"/>
                <w:szCs w:val="18"/>
              </w:rPr>
            </w:pPr>
            <w:r>
              <w:rPr>
                <w:w w:val="105"/>
                <w:sz w:val="18"/>
                <w:szCs w:val="18"/>
              </w:rPr>
              <w:t xml:space="preserve">Վերապատրաստման ավարտին իրականացված </w:t>
            </w:r>
            <w:r>
              <w:rPr>
                <w:w w:val="105"/>
                <w:sz w:val="18"/>
                <w:szCs w:val="18"/>
              </w:rPr>
              <w:t>գիտելիքների ստուգման արդյունքում վերապատրաստվածները միջինում դրսևորել են 80%</w:t>
            </w:r>
            <w:r>
              <w:rPr>
                <w:spacing w:val="7"/>
                <w:w w:val="105"/>
                <w:sz w:val="18"/>
                <w:szCs w:val="18"/>
              </w:rPr>
              <w:t xml:space="preserve"> </w:t>
            </w:r>
            <w:r>
              <w:rPr>
                <w:w w:val="105"/>
                <w:sz w:val="18"/>
                <w:szCs w:val="18"/>
              </w:rPr>
              <w:t>իմացություն։</w:t>
            </w:r>
          </w:p>
          <w:p w14:paraId="5456FA75" w14:textId="77777777" w:rsidR="00521CA8" w:rsidRDefault="00521CA8">
            <w:pPr>
              <w:pStyle w:val="TableParagraph"/>
              <w:spacing w:before="8"/>
              <w:rPr>
                <w:sz w:val="20"/>
              </w:rPr>
            </w:pPr>
          </w:p>
          <w:p w14:paraId="27D32A9B" w14:textId="77777777" w:rsidR="00521CA8" w:rsidRDefault="009E7275">
            <w:pPr>
              <w:pStyle w:val="TableParagraph"/>
              <w:ind w:left="115"/>
              <w:rPr>
                <w:sz w:val="18"/>
                <w:szCs w:val="18"/>
              </w:rPr>
            </w:pPr>
            <w:r>
              <w:rPr>
                <w:w w:val="110"/>
                <w:sz w:val="18"/>
                <w:szCs w:val="18"/>
              </w:rPr>
              <w:t>Ելակետային՝ 0։</w:t>
            </w:r>
          </w:p>
          <w:p w14:paraId="6B163673" w14:textId="77777777" w:rsidR="00521CA8" w:rsidRDefault="00521CA8">
            <w:pPr>
              <w:pStyle w:val="TableParagraph"/>
              <w:rPr>
                <w:sz w:val="24"/>
              </w:rPr>
            </w:pPr>
          </w:p>
          <w:p w14:paraId="4E33D82E" w14:textId="77777777" w:rsidR="00521CA8" w:rsidRDefault="009E7275">
            <w:pPr>
              <w:pStyle w:val="TableParagraph"/>
              <w:numPr>
                <w:ilvl w:val="0"/>
                <w:numId w:val="55"/>
              </w:numPr>
              <w:tabs>
                <w:tab w:val="left" w:pos="324"/>
              </w:tabs>
              <w:spacing w:line="280" w:lineRule="auto"/>
              <w:ind w:right="141" w:firstLine="0"/>
              <w:rPr>
                <w:sz w:val="18"/>
                <w:szCs w:val="18"/>
              </w:rPr>
            </w:pPr>
            <w:r>
              <w:rPr>
                <w:w w:val="105"/>
                <w:sz w:val="18"/>
                <w:szCs w:val="18"/>
              </w:rPr>
              <w:t>Ոստիկանության ծառայողների վարքագծի կանոնները հաստատող Ներքին գործերի նախարարի հրամանն ընդունվել է և ներառում է էթիկայի</w:t>
            </w:r>
            <w:r>
              <w:rPr>
                <w:spacing w:val="8"/>
                <w:w w:val="105"/>
                <w:sz w:val="18"/>
                <w:szCs w:val="18"/>
              </w:rPr>
              <w:t xml:space="preserve"> </w:t>
            </w:r>
            <w:r>
              <w:rPr>
                <w:w w:val="105"/>
                <w:sz w:val="18"/>
                <w:szCs w:val="18"/>
              </w:rPr>
              <w:t>կանոնները։</w:t>
            </w:r>
          </w:p>
          <w:p w14:paraId="35F94709" w14:textId="77777777" w:rsidR="00521CA8" w:rsidRDefault="00521CA8">
            <w:pPr>
              <w:pStyle w:val="TableParagraph"/>
              <w:spacing w:before="8"/>
              <w:rPr>
                <w:sz w:val="20"/>
              </w:rPr>
            </w:pPr>
          </w:p>
          <w:p w14:paraId="3726F472" w14:textId="77777777" w:rsidR="00521CA8" w:rsidRDefault="009E7275">
            <w:pPr>
              <w:pStyle w:val="TableParagraph"/>
              <w:numPr>
                <w:ilvl w:val="0"/>
                <w:numId w:val="55"/>
              </w:numPr>
              <w:tabs>
                <w:tab w:val="left" w:pos="329"/>
              </w:tabs>
              <w:spacing w:before="1" w:line="280" w:lineRule="auto"/>
              <w:ind w:right="113" w:firstLine="0"/>
              <w:rPr>
                <w:sz w:val="18"/>
                <w:szCs w:val="18"/>
              </w:rPr>
            </w:pPr>
            <w:r>
              <w:rPr>
                <w:w w:val="105"/>
                <w:sz w:val="18"/>
                <w:szCs w:val="18"/>
              </w:rPr>
              <w:t>Վարքագծի կանոնները հաստատող հրամանի նախագծի վերաբերյալ անցկացվել է առնվազն 1 հանրային</w:t>
            </w:r>
            <w:r>
              <w:rPr>
                <w:spacing w:val="10"/>
                <w:w w:val="105"/>
                <w:sz w:val="18"/>
                <w:szCs w:val="18"/>
              </w:rPr>
              <w:t xml:space="preserve"> </w:t>
            </w:r>
            <w:r>
              <w:rPr>
                <w:w w:val="105"/>
                <w:sz w:val="18"/>
                <w:szCs w:val="18"/>
              </w:rPr>
              <w:t>քննարկում։</w:t>
            </w:r>
          </w:p>
        </w:tc>
        <w:tc>
          <w:tcPr>
            <w:tcW w:w="1186" w:type="dxa"/>
            <w:tcBorders>
              <w:top w:val="nil"/>
            </w:tcBorders>
          </w:tcPr>
          <w:p w14:paraId="6C7C7A86" w14:textId="77777777" w:rsidR="00521CA8" w:rsidRDefault="00521CA8">
            <w:pPr>
              <w:pStyle w:val="TableParagraph"/>
              <w:rPr>
                <w:sz w:val="18"/>
              </w:rPr>
            </w:pPr>
          </w:p>
        </w:tc>
      </w:tr>
    </w:tbl>
    <w:p w14:paraId="7815A7FD" w14:textId="77777777" w:rsidR="00521CA8" w:rsidRDefault="00521CA8">
      <w:pPr>
        <w:rPr>
          <w:sz w:val="18"/>
        </w:rPr>
        <w:sectPr w:rsidR="00521CA8">
          <w:pgSz w:w="16840" w:h="11910" w:orient="landscape"/>
          <w:pgMar w:top="960" w:right="220" w:bottom="280" w:left="300" w:header="710" w:footer="0" w:gutter="0"/>
          <w:cols w:space="720"/>
        </w:sectPr>
      </w:pPr>
    </w:p>
    <w:p w14:paraId="71DA8107"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3D054095" w14:textId="77777777">
        <w:trPr>
          <w:trHeight w:val="3386"/>
        </w:trPr>
        <w:tc>
          <w:tcPr>
            <w:tcW w:w="451" w:type="dxa"/>
            <w:vMerge w:val="restart"/>
          </w:tcPr>
          <w:p w14:paraId="6694EDF0" w14:textId="77777777" w:rsidR="00521CA8" w:rsidRDefault="00521CA8">
            <w:pPr>
              <w:pStyle w:val="TableParagraph"/>
              <w:rPr>
                <w:sz w:val="18"/>
              </w:rPr>
            </w:pPr>
          </w:p>
        </w:tc>
        <w:tc>
          <w:tcPr>
            <w:tcW w:w="3540" w:type="dxa"/>
            <w:vMerge w:val="restart"/>
          </w:tcPr>
          <w:p w14:paraId="7A790EE3" w14:textId="77777777" w:rsidR="00521CA8" w:rsidRDefault="00521CA8">
            <w:pPr>
              <w:pStyle w:val="TableParagraph"/>
              <w:rPr>
                <w:sz w:val="18"/>
              </w:rPr>
            </w:pPr>
          </w:p>
        </w:tc>
        <w:tc>
          <w:tcPr>
            <w:tcW w:w="2131" w:type="dxa"/>
            <w:vMerge w:val="restart"/>
          </w:tcPr>
          <w:p w14:paraId="113D2097" w14:textId="77777777" w:rsidR="00521CA8" w:rsidRDefault="00521CA8">
            <w:pPr>
              <w:pStyle w:val="TableParagraph"/>
              <w:rPr>
                <w:sz w:val="18"/>
              </w:rPr>
            </w:pPr>
          </w:p>
        </w:tc>
        <w:tc>
          <w:tcPr>
            <w:tcW w:w="1800" w:type="dxa"/>
            <w:tcBorders>
              <w:bottom w:val="nil"/>
            </w:tcBorders>
          </w:tcPr>
          <w:p w14:paraId="7117F9B9" w14:textId="77777777" w:rsidR="00521CA8" w:rsidRDefault="009E7275">
            <w:pPr>
              <w:pStyle w:val="TableParagraph"/>
              <w:spacing w:before="23" w:line="278" w:lineRule="auto"/>
              <w:ind w:left="115"/>
              <w:rPr>
                <w:sz w:val="18"/>
                <w:szCs w:val="18"/>
              </w:rPr>
            </w:pPr>
            <w:r>
              <w:rPr>
                <w:sz w:val="18"/>
                <w:szCs w:val="18"/>
              </w:rPr>
              <w:t xml:space="preserve">Կառավարության </w:t>
            </w:r>
            <w:r>
              <w:rPr>
                <w:w w:val="105"/>
                <w:sz w:val="18"/>
                <w:szCs w:val="18"/>
              </w:rPr>
              <w:t>հավանությանը։</w:t>
            </w:r>
          </w:p>
          <w:p w14:paraId="3FD4293D" w14:textId="77777777" w:rsidR="00521CA8" w:rsidRDefault="00521CA8">
            <w:pPr>
              <w:pStyle w:val="TableParagraph"/>
              <w:rPr>
                <w:sz w:val="20"/>
              </w:rPr>
            </w:pPr>
          </w:p>
          <w:p w14:paraId="493EECE4" w14:textId="77777777" w:rsidR="00521CA8" w:rsidRDefault="00521CA8">
            <w:pPr>
              <w:pStyle w:val="TableParagraph"/>
              <w:spacing w:before="2"/>
            </w:pPr>
          </w:p>
          <w:p w14:paraId="0E12B79B" w14:textId="77777777" w:rsidR="00521CA8" w:rsidRDefault="009E7275">
            <w:pPr>
              <w:pStyle w:val="TableParagraph"/>
              <w:spacing w:line="280" w:lineRule="auto"/>
              <w:ind w:left="115" w:right="217"/>
              <w:rPr>
                <w:sz w:val="18"/>
                <w:szCs w:val="18"/>
              </w:rPr>
            </w:pPr>
            <w:r>
              <w:rPr>
                <w:w w:val="105"/>
                <w:sz w:val="18"/>
                <w:szCs w:val="18"/>
              </w:rPr>
              <w:t>2. Մշակվել է Ներքին անվտանգության և հակակո- ռուպցիոն վարչության 2026 թվականի տարեկան միջոցառումների</w:t>
            </w:r>
          </w:p>
          <w:p w14:paraId="7F1A6170" w14:textId="77777777" w:rsidR="00521CA8" w:rsidRDefault="009E7275">
            <w:pPr>
              <w:pStyle w:val="TableParagraph"/>
              <w:spacing w:line="198" w:lineRule="exact"/>
              <w:ind w:left="115"/>
              <w:rPr>
                <w:sz w:val="18"/>
                <w:szCs w:val="18"/>
              </w:rPr>
            </w:pPr>
            <w:r>
              <w:rPr>
                <w:w w:val="110"/>
                <w:sz w:val="18"/>
                <w:szCs w:val="18"/>
              </w:rPr>
              <w:t>ծրագիրը։</w:t>
            </w:r>
          </w:p>
        </w:tc>
        <w:tc>
          <w:tcPr>
            <w:tcW w:w="1800" w:type="dxa"/>
            <w:tcBorders>
              <w:bottom w:val="nil"/>
            </w:tcBorders>
          </w:tcPr>
          <w:p w14:paraId="3219055E" w14:textId="77777777" w:rsidR="00521CA8" w:rsidRDefault="009E7275">
            <w:pPr>
              <w:pStyle w:val="TableParagraph"/>
              <w:spacing w:before="23" w:line="280" w:lineRule="auto"/>
              <w:ind w:left="115"/>
              <w:rPr>
                <w:sz w:val="18"/>
                <w:szCs w:val="18"/>
              </w:rPr>
            </w:pPr>
            <w:r>
              <w:rPr>
                <w:w w:val="105"/>
                <w:sz w:val="18"/>
                <w:szCs w:val="18"/>
              </w:rPr>
              <w:t>ստանդարտ գործառնական ընթացակարգերը։</w:t>
            </w:r>
          </w:p>
          <w:p w14:paraId="04EFAE69" w14:textId="77777777" w:rsidR="00521CA8" w:rsidRDefault="00521CA8">
            <w:pPr>
              <w:pStyle w:val="TableParagraph"/>
              <w:spacing w:before="9"/>
              <w:rPr>
                <w:sz w:val="20"/>
              </w:rPr>
            </w:pPr>
          </w:p>
          <w:p w14:paraId="7A029BA7" w14:textId="77777777" w:rsidR="00521CA8" w:rsidRDefault="009E7275">
            <w:pPr>
              <w:pStyle w:val="TableParagraph"/>
              <w:spacing w:line="280" w:lineRule="auto"/>
              <w:ind w:left="115"/>
              <w:rPr>
                <w:sz w:val="18"/>
                <w:szCs w:val="18"/>
              </w:rPr>
            </w:pPr>
            <w:r>
              <w:rPr>
                <w:w w:val="110"/>
                <w:sz w:val="18"/>
                <w:szCs w:val="18"/>
              </w:rPr>
              <w:t xml:space="preserve">4. Մշակվել և ընդունվել են մարդկային ռեսուրսների կառավարման վարչության ստանդարտ գործառնական </w:t>
            </w:r>
            <w:r>
              <w:rPr>
                <w:w w:val="105"/>
                <w:sz w:val="18"/>
                <w:szCs w:val="18"/>
              </w:rPr>
              <w:t>ընթացակարգերը։</w:t>
            </w:r>
          </w:p>
        </w:tc>
        <w:tc>
          <w:tcPr>
            <w:tcW w:w="1889" w:type="dxa"/>
            <w:vMerge w:val="restart"/>
          </w:tcPr>
          <w:p w14:paraId="511A47A2" w14:textId="77777777" w:rsidR="00521CA8" w:rsidRDefault="00521CA8">
            <w:pPr>
              <w:pStyle w:val="TableParagraph"/>
              <w:rPr>
                <w:sz w:val="18"/>
              </w:rPr>
            </w:pPr>
          </w:p>
        </w:tc>
        <w:tc>
          <w:tcPr>
            <w:tcW w:w="3226" w:type="dxa"/>
            <w:tcBorders>
              <w:bottom w:val="nil"/>
            </w:tcBorders>
          </w:tcPr>
          <w:p w14:paraId="783AF654" w14:textId="77777777" w:rsidR="00521CA8" w:rsidRDefault="009E7275">
            <w:pPr>
              <w:pStyle w:val="TableParagraph"/>
              <w:spacing w:before="23" w:line="280" w:lineRule="auto"/>
              <w:ind w:left="115" w:right="247"/>
              <w:rPr>
                <w:sz w:val="18"/>
                <w:szCs w:val="18"/>
              </w:rPr>
            </w:pPr>
            <w:r>
              <w:rPr>
                <w:w w:val="105"/>
                <w:sz w:val="18"/>
                <w:szCs w:val="18"/>
              </w:rPr>
              <w:t>6. Ոստիկանության նոր կարգապահական կանոնագիրքը սահմանող օրենքի նախագծին հավանություն տալու վերաբերյալ Կառավարության որոշումն ընդունվել է։</w:t>
            </w:r>
          </w:p>
          <w:p w14:paraId="0908E49D" w14:textId="77777777" w:rsidR="00521CA8" w:rsidRDefault="00521CA8">
            <w:pPr>
              <w:pStyle w:val="TableParagraph"/>
              <w:spacing w:before="7"/>
              <w:rPr>
                <w:sz w:val="20"/>
              </w:rPr>
            </w:pPr>
          </w:p>
          <w:p w14:paraId="35370452" w14:textId="77777777" w:rsidR="00521CA8" w:rsidRDefault="009E7275">
            <w:pPr>
              <w:pStyle w:val="TableParagraph"/>
              <w:ind w:left="115"/>
              <w:rPr>
                <w:sz w:val="18"/>
                <w:szCs w:val="18"/>
              </w:rPr>
            </w:pPr>
            <w:r>
              <w:rPr>
                <w:w w:val="105"/>
                <w:sz w:val="18"/>
                <w:szCs w:val="18"/>
              </w:rPr>
              <w:t>Ելակետային՝ գործում է</w:t>
            </w:r>
          </w:p>
          <w:p w14:paraId="1AAD9ADA" w14:textId="77777777" w:rsidR="00521CA8" w:rsidRDefault="009E7275">
            <w:pPr>
              <w:pStyle w:val="TableParagraph"/>
              <w:spacing w:before="35" w:line="280" w:lineRule="auto"/>
              <w:ind w:left="115"/>
              <w:rPr>
                <w:sz w:val="18"/>
                <w:szCs w:val="18"/>
              </w:rPr>
            </w:pPr>
            <w:r>
              <w:rPr>
                <w:w w:val="105"/>
                <w:sz w:val="18"/>
                <w:szCs w:val="18"/>
              </w:rPr>
              <w:t>«Հայաստանի Հանրապետության ոստիկանության կանոնագիրքը հաստատելու մասին» օրենքը, որի կարգավորումները վերանայման և էական լավարկման կարիք ունեն։</w:t>
            </w:r>
          </w:p>
        </w:tc>
        <w:tc>
          <w:tcPr>
            <w:tcW w:w="1186" w:type="dxa"/>
            <w:vMerge w:val="restart"/>
          </w:tcPr>
          <w:p w14:paraId="111A679A" w14:textId="77777777" w:rsidR="00521CA8" w:rsidRDefault="00521CA8">
            <w:pPr>
              <w:pStyle w:val="TableParagraph"/>
              <w:rPr>
                <w:sz w:val="18"/>
              </w:rPr>
            </w:pPr>
          </w:p>
        </w:tc>
      </w:tr>
      <w:tr w:rsidR="00521CA8" w14:paraId="3F6FB0DB" w14:textId="77777777">
        <w:trPr>
          <w:trHeight w:val="5783"/>
        </w:trPr>
        <w:tc>
          <w:tcPr>
            <w:tcW w:w="451" w:type="dxa"/>
            <w:vMerge/>
            <w:tcBorders>
              <w:top w:val="nil"/>
            </w:tcBorders>
          </w:tcPr>
          <w:p w14:paraId="0D8B7278" w14:textId="77777777" w:rsidR="00521CA8" w:rsidRDefault="00521CA8">
            <w:pPr>
              <w:rPr>
                <w:sz w:val="2"/>
                <w:szCs w:val="2"/>
              </w:rPr>
            </w:pPr>
          </w:p>
        </w:tc>
        <w:tc>
          <w:tcPr>
            <w:tcW w:w="3540" w:type="dxa"/>
            <w:vMerge/>
            <w:tcBorders>
              <w:top w:val="nil"/>
            </w:tcBorders>
          </w:tcPr>
          <w:p w14:paraId="39B30D02" w14:textId="77777777" w:rsidR="00521CA8" w:rsidRDefault="00521CA8">
            <w:pPr>
              <w:rPr>
                <w:sz w:val="2"/>
                <w:szCs w:val="2"/>
              </w:rPr>
            </w:pPr>
          </w:p>
        </w:tc>
        <w:tc>
          <w:tcPr>
            <w:tcW w:w="2131" w:type="dxa"/>
            <w:vMerge/>
            <w:tcBorders>
              <w:top w:val="nil"/>
            </w:tcBorders>
          </w:tcPr>
          <w:p w14:paraId="2506CE09" w14:textId="77777777" w:rsidR="00521CA8" w:rsidRDefault="00521CA8">
            <w:pPr>
              <w:rPr>
                <w:sz w:val="2"/>
                <w:szCs w:val="2"/>
              </w:rPr>
            </w:pPr>
          </w:p>
        </w:tc>
        <w:tc>
          <w:tcPr>
            <w:tcW w:w="1800" w:type="dxa"/>
            <w:tcBorders>
              <w:top w:val="nil"/>
            </w:tcBorders>
          </w:tcPr>
          <w:p w14:paraId="111AED9D" w14:textId="77777777" w:rsidR="00521CA8" w:rsidRDefault="00521CA8">
            <w:pPr>
              <w:pStyle w:val="TableParagraph"/>
              <w:rPr>
                <w:sz w:val="20"/>
              </w:rPr>
            </w:pPr>
          </w:p>
          <w:p w14:paraId="511A584E" w14:textId="77777777" w:rsidR="00521CA8" w:rsidRDefault="00521CA8">
            <w:pPr>
              <w:pStyle w:val="TableParagraph"/>
              <w:spacing w:before="8"/>
            </w:pPr>
          </w:p>
          <w:p w14:paraId="7ABA91FB" w14:textId="77777777" w:rsidR="00521CA8" w:rsidRDefault="009E7275">
            <w:pPr>
              <w:pStyle w:val="TableParagraph"/>
              <w:spacing w:line="280" w:lineRule="auto"/>
              <w:ind w:left="115"/>
              <w:rPr>
                <w:sz w:val="18"/>
                <w:szCs w:val="18"/>
              </w:rPr>
            </w:pPr>
            <w:r>
              <w:rPr>
                <w:w w:val="105"/>
                <w:sz w:val="18"/>
                <w:szCs w:val="18"/>
              </w:rPr>
              <w:t xml:space="preserve">3. Իրականացվել է բարեվարքության նկատմամբ </w:t>
            </w:r>
            <w:r>
              <w:rPr>
                <w:w w:val="105"/>
                <w:sz w:val="18"/>
                <w:szCs w:val="18"/>
              </w:rPr>
              <w:t>վերահսկողություն իրականացնող անձնակազմի գիտելիքների և կարողությունների գնահատում։</w:t>
            </w:r>
          </w:p>
          <w:p w14:paraId="627F4EBB" w14:textId="77777777" w:rsidR="00521CA8" w:rsidRDefault="00521CA8">
            <w:pPr>
              <w:pStyle w:val="TableParagraph"/>
              <w:spacing w:before="5"/>
              <w:rPr>
                <w:sz w:val="20"/>
              </w:rPr>
            </w:pPr>
          </w:p>
          <w:p w14:paraId="48FC4236" w14:textId="77777777" w:rsidR="00521CA8" w:rsidRDefault="009E7275">
            <w:pPr>
              <w:pStyle w:val="TableParagraph"/>
              <w:numPr>
                <w:ilvl w:val="0"/>
                <w:numId w:val="54"/>
              </w:numPr>
              <w:tabs>
                <w:tab w:val="left" w:pos="329"/>
              </w:tabs>
              <w:spacing w:line="280" w:lineRule="auto"/>
              <w:ind w:right="308" w:firstLine="0"/>
              <w:rPr>
                <w:sz w:val="18"/>
                <w:szCs w:val="18"/>
              </w:rPr>
            </w:pPr>
            <w:r>
              <w:rPr>
                <w:w w:val="105"/>
                <w:sz w:val="18"/>
                <w:szCs w:val="18"/>
              </w:rPr>
              <w:t xml:space="preserve">Մշակվել և ընդունվել են </w:t>
            </w:r>
            <w:r>
              <w:rPr>
                <w:sz w:val="18"/>
                <w:szCs w:val="18"/>
              </w:rPr>
              <w:t xml:space="preserve">ոստիկանության </w:t>
            </w:r>
            <w:r>
              <w:rPr>
                <w:w w:val="105"/>
                <w:sz w:val="18"/>
                <w:szCs w:val="18"/>
              </w:rPr>
              <w:t>ծառայողների վարքագծի կանոնները։</w:t>
            </w:r>
          </w:p>
          <w:p w14:paraId="1084E923" w14:textId="77777777" w:rsidR="00521CA8" w:rsidRDefault="00521CA8">
            <w:pPr>
              <w:pStyle w:val="TableParagraph"/>
              <w:spacing w:before="9"/>
              <w:rPr>
                <w:sz w:val="20"/>
              </w:rPr>
            </w:pPr>
          </w:p>
          <w:p w14:paraId="55F09D2F" w14:textId="77777777" w:rsidR="00521CA8" w:rsidRDefault="009E7275">
            <w:pPr>
              <w:pStyle w:val="TableParagraph"/>
              <w:numPr>
                <w:ilvl w:val="0"/>
                <w:numId w:val="54"/>
              </w:numPr>
              <w:tabs>
                <w:tab w:val="left" w:pos="334"/>
              </w:tabs>
              <w:spacing w:line="280" w:lineRule="auto"/>
              <w:ind w:right="161" w:firstLine="0"/>
              <w:rPr>
                <w:sz w:val="18"/>
                <w:szCs w:val="18"/>
              </w:rPr>
            </w:pPr>
            <w:r>
              <w:rPr>
                <w:w w:val="105"/>
                <w:sz w:val="18"/>
                <w:szCs w:val="18"/>
              </w:rPr>
              <w:t>Հաստատվել և ներդրվել է Ներքին անվտան- գության</w:t>
            </w:r>
            <w:r>
              <w:rPr>
                <w:spacing w:val="3"/>
                <w:w w:val="105"/>
                <w:sz w:val="18"/>
                <w:szCs w:val="18"/>
              </w:rPr>
              <w:t xml:space="preserve"> </w:t>
            </w:r>
            <w:r>
              <w:rPr>
                <w:w w:val="105"/>
                <w:sz w:val="18"/>
                <w:szCs w:val="18"/>
              </w:rPr>
              <w:t>և</w:t>
            </w:r>
          </w:p>
          <w:p w14:paraId="0ACAFA21" w14:textId="77777777" w:rsidR="00521CA8" w:rsidRDefault="009E7275">
            <w:pPr>
              <w:pStyle w:val="TableParagraph"/>
              <w:spacing w:line="197" w:lineRule="exact"/>
              <w:ind w:left="115"/>
              <w:rPr>
                <w:sz w:val="18"/>
                <w:szCs w:val="18"/>
              </w:rPr>
            </w:pPr>
            <w:r>
              <w:rPr>
                <w:w w:val="105"/>
                <w:sz w:val="18"/>
                <w:szCs w:val="18"/>
              </w:rPr>
              <w:t>հակակոռուպցիոն</w:t>
            </w:r>
          </w:p>
        </w:tc>
        <w:tc>
          <w:tcPr>
            <w:tcW w:w="1800" w:type="dxa"/>
            <w:tcBorders>
              <w:top w:val="nil"/>
            </w:tcBorders>
          </w:tcPr>
          <w:p w14:paraId="27EA869A" w14:textId="77777777" w:rsidR="00521CA8" w:rsidRDefault="009E7275">
            <w:pPr>
              <w:pStyle w:val="TableParagraph"/>
              <w:spacing w:before="9" w:line="278" w:lineRule="auto"/>
              <w:ind w:left="115" w:right="785"/>
              <w:rPr>
                <w:sz w:val="18"/>
                <w:szCs w:val="18"/>
              </w:rPr>
            </w:pPr>
            <w:r>
              <w:rPr>
                <w:w w:val="105"/>
                <w:sz w:val="18"/>
                <w:szCs w:val="18"/>
              </w:rPr>
              <w:t>Երկրորդ կիսամյակ՝</w:t>
            </w:r>
          </w:p>
          <w:p w14:paraId="6B3A87C7" w14:textId="77777777" w:rsidR="00521CA8" w:rsidRDefault="00521CA8">
            <w:pPr>
              <w:pStyle w:val="TableParagraph"/>
              <w:spacing w:before="3"/>
              <w:rPr>
                <w:sz w:val="21"/>
              </w:rPr>
            </w:pPr>
          </w:p>
          <w:p w14:paraId="3F77C239" w14:textId="77777777" w:rsidR="00521CA8" w:rsidRDefault="009E7275">
            <w:pPr>
              <w:pStyle w:val="TableParagraph"/>
              <w:numPr>
                <w:ilvl w:val="0"/>
                <w:numId w:val="53"/>
              </w:numPr>
              <w:tabs>
                <w:tab w:val="left" w:pos="298"/>
              </w:tabs>
              <w:spacing w:line="280" w:lineRule="auto"/>
              <w:ind w:right="117" w:firstLine="0"/>
              <w:rPr>
                <w:sz w:val="18"/>
                <w:szCs w:val="18"/>
              </w:rPr>
            </w:pPr>
            <w:r>
              <w:rPr>
                <w:w w:val="105"/>
                <w:sz w:val="18"/>
                <w:szCs w:val="18"/>
              </w:rPr>
              <w:t xml:space="preserve">Ստանդարտ </w:t>
            </w:r>
            <w:r>
              <w:rPr>
                <w:w w:val="105"/>
                <w:sz w:val="18"/>
                <w:szCs w:val="18"/>
              </w:rPr>
              <w:t>գործառնական ընթացակարգերի վերաբերյալ վերա- պատրաստվել է մարդկային ռեսուրսների կառավարման վարչության անձնակազմի 100%-ը։</w:t>
            </w:r>
          </w:p>
          <w:p w14:paraId="7062D1F5" w14:textId="77777777" w:rsidR="00521CA8" w:rsidRDefault="00521CA8">
            <w:pPr>
              <w:pStyle w:val="TableParagraph"/>
              <w:spacing w:before="2"/>
              <w:rPr>
                <w:sz w:val="20"/>
              </w:rPr>
            </w:pPr>
          </w:p>
          <w:p w14:paraId="1A1D8843" w14:textId="77777777" w:rsidR="00521CA8" w:rsidRDefault="009E7275">
            <w:pPr>
              <w:pStyle w:val="TableParagraph"/>
              <w:numPr>
                <w:ilvl w:val="0"/>
                <w:numId w:val="53"/>
              </w:numPr>
              <w:tabs>
                <w:tab w:val="left" w:pos="322"/>
              </w:tabs>
              <w:spacing w:before="1" w:line="280" w:lineRule="auto"/>
              <w:ind w:right="172" w:firstLine="0"/>
              <w:rPr>
                <w:sz w:val="18"/>
                <w:szCs w:val="18"/>
              </w:rPr>
            </w:pPr>
            <w:r>
              <w:rPr>
                <w:w w:val="105"/>
                <w:sz w:val="18"/>
                <w:szCs w:val="18"/>
              </w:rPr>
              <w:t>Մշակվել է Ներքին անվտանգության և հակակոռուպցիոն վարչության 2027 թվականի տարեկան</w:t>
            </w:r>
          </w:p>
        </w:tc>
        <w:tc>
          <w:tcPr>
            <w:tcW w:w="1889" w:type="dxa"/>
            <w:vMerge/>
            <w:tcBorders>
              <w:top w:val="nil"/>
            </w:tcBorders>
          </w:tcPr>
          <w:p w14:paraId="7A012750" w14:textId="77777777" w:rsidR="00521CA8" w:rsidRDefault="00521CA8">
            <w:pPr>
              <w:rPr>
                <w:sz w:val="2"/>
                <w:szCs w:val="2"/>
              </w:rPr>
            </w:pPr>
          </w:p>
        </w:tc>
        <w:tc>
          <w:tcPr>
            <w:tcW w:w="3226" w:type="dxa"/>
            <w:tcBorders>
              <w:top w:val="nil"/>
            </w:tcBorders>
          </w:tcPr>
          <w:p w14:paraId="194E1204" w14:textId="77777777" w:rsidR="00521CA8" w:rsidRDefault="009E7275">
            <w:pPr>
              <w:pStyle w:val="TableParagraph"/>
              <w:numPr>
                <w:ilvl w:val="0"/>
                <w:numId w:val="52"/>
              </w:numPr>
              <w:tabs>
                <w:tab w:val="left" w:pos="321"/>
              </w:tabs>
              <w:spacing w:before="9" w:line="280" w:lineRule="auto"/>
              <w:ind w:right="547" w:firstLine="0"/>
              <w:rPr>
                <w:sz w:val="18"/>
                <w:szCs w:val="18"/>
              </w:rPr>
            </w:pPr>
            <w:r>
              <w:rPr>
                <w:w w:val="105"/>
                <w:sz w:val="18"/>
                <w:szCs w:val="18"/>
              </w:rPr>
              <w:t>Ներքին անվտանգության և հակակոռուպցիոն վարչության կողմից ոստիկանության ծառայողների առաքինության ստուգման գործիքակազմը հաստատող իրավական ակտն ընդունվել</w:t>
            </w:r>
            <w:r>
              <w:rPr>
                <w:spacing w:val="5"/>
                <w:w w:val="105"/>
                <w:sz w:val="18"/>
                <w:szCs w:val="18"/>
              </w:rPr>
              <w:t xml:space="preserve"> </w:t>
            </w:r>
            <w:r>
              <w:rPr>
                <w:w w:val="105"/>
                <w:sz w:val="18"/>
                <w:szCs w:val="18"/>
              </w:rPr>
              <w:t>է։</w:t>
            </w:r>
          </w:p>
          <w:p w14:paraId="6315D0EF" w14:textId="77777777" w:rsidR="00521CA8" w:rsidRDefault="00521CA8">
            <w:pPr>
              <w:pStyle w:val="TableParagraph"/>
              <w:spacing w:before="6"/>
              <w:rPr>
                <w:sz w:val="20"/>
              </w:rPr>
            </w:pPr>
          </w:p>
          <w:p w14:paraId="56FD447A" w14:textId="77777777" w:rsidR="00521CA8" w:rsidRDefault="009E7275">
            <w:pPr>
              <w:pStyle w:val="TableParagraph"/>
              <w:ind w:left="115"/>
              <w:rPr>
                <w:sz w:val="18"/>
                <w:szCs w:val="18"/>
              </w:rPr>
            </w:pPr>
            <w:r>
              <w:rPr>
                <w:w w:val="110"/>
                <w:sz w:val="18"/>
                <w:szCs w:val="18"/>
              </w:rPr>
              <w:t>Ելակետային՝ 0։</w:t>
            </w:r>
          </w:p>
          <w:p w14:paraId="4D38EC7D" w14:textId="77777777" w:rsidR="00521CA8" w:rsidRDefault="00521CA8">
            <w:pPr>
              <w:pStyle w:val="TableParagraph"/>
              <w:rPr>
                <w:sz w:val="24"/>
              </w:rPr>
            </w:pPr>
          </w:p>
          <w:p w14:paraId="1BD54E08" w14:textId="77777777" w:rsidR="00521CA8" w:rsidRDefault="009E7275">
            <w:pPr>
              <w:pStyle w:val="TableParagraph"/>
              <w:numPr>
                <w:ilvl w:val="0"/>
                <w:numId w:val="52"/>
              </w:numPr>
              <w:tabs>
                <w:tab w:val="left" w:pos="336"/>
              </w:tabs>
              <w:spacing w:line="280" w:lineRule="auto"/>
              <w:ind w:right="270" w:firstLine="0"/>
              <w:rPr>
                <w:sz w:val="18"/>
                <w:szCs w:val="18"/>
              </w:rPr>
            </w:pPr>
            <w:r>
              <w:rPr>
                <w:w w:val="105"/>
                <w:sz w:val="18"/>
                <w:szCs w:val="18"/>
              </w:rPr>
              <w:t xml:space="preserve">Ներքին անվտանգության և հակակոռուպցիոն վարչության աշխատակիցների համար ներքին փաստաթղթերը, մեթոդական ուղեցույցները, ձեռնարկները մշակվել են և </w:t>
            </w:r>
            <w:r>
              <w:rPr>
                <w:w w:val="105"/>
                <w:sz w:val="18"/>
                <w:szCs w:val="18"/>
              </w:rPr>
              <w:t>տպագրվել են, իսկ ստանդարտ գործառնական ընթացակարգերը մշակվել և ընդունվել</w:t>
            </w:r>
            <w:r>
              <w:rPr>
                <w:spacing w:val="5"/>
                <w:w w:val="105"/>
                <w:sz w:val="18"/>
                <w:szCs w:val="18"/>
              </w:rPr>
              <w:t xml:space="preserve"> </w:t>
            </w:r>
            <w:r>
              <w:rPr>
                <w:w w:val="105"/>
                <w:sz w:val="18"/>
                <w:szCs w:val="18"/>
              </w:rPr>
              <w:t>են։</w:t>
            </w:r>
          </w:p>
          <w:p w14:paraId="611F3B7B" w14:textId="77777777" w:rsidR="00521CA8" w:rsidRDefault="00521CA8">
            <w:pPr>
              <w:pStyle w:val="TableParagraph"/>
              <w:spacing w:before="7"/>
              <w:rPr>
                <w:sz w:val="20"/>
              </w:rPr>
            </w:pPr>
          </w:p>
          <w:p w14:paraId="0639CED4" w14:textId="77777777" w:rsidR="00521CA8" w:rsidRDefault="009E7275">
            <w:pPr>
              <w:pStyle w:val="TableParagraph"/>
              <w:ind w:left="115"/>
              <w:rPr>
                <w:sz w:val="18"/>
                <w:szCs w:val="18"/>
              </w:rPr>
            </w:pPr>
            <w:r>
              <w:rPr>
                <w:w w:val="110"/>
                <w:sz w:val="18"/>
                <w:szCs w:val="18"/>
              </w:rPr>
              <w:t>Ելակետային՝ 0։</w:t>
            </w:r>
          </w:p>
          <w:p w14:paraId="72C05921" w14:textId="77777777" w:rsidR="00521CA8" w:rsidRDefault="00521CA8">
            <w:pPr>
              <w:pStyle w:val="TableParagraph"/>
              <w:spacing w:before="1"/>
              <w:rPr>
                <w:sz w:val="21"/>
              </w:rPr>
            </w:pPr>
          </w:p>
          <w:p w14:paraId="58283714" w14:textId="77777777" w:rsidR="00521CA8" w:rsidRDefault="009E7275">
            <w:pPr>
              <w:pStyle w:val="TableParagraph"/>
              <w:numPr>
                <w:ilvl w:val="0"/>
                <w:numId w:val="52"/>
              </w:numPr>
              <w:tabs>
                <w:tab w:val="left" w:pos="334"/>
              </w:tabs>
              <w:spacing w:line="240" w:lineRule="atLeast"/>
              <w:ind w:right="463" w:firstLine="0"/>
              <w:rPr>
                <w:sz w:val="18"/>
                <w:szCs w:val="18"/>
              </w:rPr>
            </w:pPr>
            <w:r>
              <w:rPr>
                <w:w w:val="105"/>
                <w:sz w:val="18"/>
                <w:szCs w:val="18"/>
              </w:rPr>
              <w:t>Ներքին անվտանգության և հակակոռուպցիոն</w:t>
            </w:r>
            <w:r>
              <w:rPr>
                <w:spacing w:val="-15"/>
                <w:w w:val="105"/>
                <w:sz w:val="18"/>
                <w:szCs w:val="18"/>
              </w:rPr>
              <w:t xml:space="preserve"> </w:t>
            </w:r>
            <w:r>
              <w:rPr>
                <w:w w:val="105"/>
                <w:sz w:val="18"/>
                <w:szCs w:val="18"/>
              </w:rPr>
              <w:t>վարչությունը</w:t>
            </w:r>
          </w:p>
        </w:tc>
        <w:tc>
          <w:tcPr>
            <w:tcW w:w="1186" w:type="dxa"/>
            <w:vMerge/>
            <w:tcBorders>
              <w:top w:val="nil"/>
            </w:tcBorders>
          </w:tcPr>
          <w:p w14:paraId="19D5F048" w14:textId="77777777" w:rsidR="00521CA8" w:rsidRDefault="00521CA8">
            <w:pPr>
              <w:rPr>
                <w:sz w:val="2"/>
                <w:szCs w:val="2"/>
              </w:rPr>
            </w:pPr>
          </w:p>
        </w:tc>
      </w:tr>
    </w:tbl>
    <w:p w14:paraId="3AE08BF7" w14:textId="77777777" w:rsidR="00521CA8" w:rsidRDefault="00521CA8">
      <w:pPr>
        <w:rPr>
          <w:sz w:val="2"/>
          <w:szCs w:val="2"/>
        </w:rPr>
        <w:sectPr w:rsidR="00521CA8">
          <w:pgSz w:w="16840" w:h="11910" w:orient="landscape"/>
          <w:pgMar w:top="960" w:right="220" w:bottom="280" w:left="300" w:header="710" w:footer="0" w:gutter="0"/>
          <w:cols w:space="720"/>
        </w:sectPr>
      </w:pPr>
    </w:p>
    <w:p w14:paraId="5366445E"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7EE2A020" w14:textId="77777777">
        <w:trPr>
          <w:trHeight w:val="4111"/>
        </w:trPr>
        <w:tc>
          <w:tcPr>
            <w:tcW w:w="451" w:type="dxa"/>
            <w:vMerge w:val="restart"/>
          </w:tcPr>
          <w:p w14:paraId="1559A87C" w14:textId="77777777" w:rsidR="00521CA8" w:rsidRDefault="00521CA8">
            <w:pPr>
              <w:pStyle w:val="TableParagraph"/>
              <w:rPr>
                <w:sz w:val="18"/>
              </w:rPr>
            </w:pPr>
          </w:p>
        </w:tc>
        <w:tc>
          <w:tcPr>
            <w:tcW w:w="3540" w:type="dxa"/>
            <w:vMerge w:val="restart"/>
          </w:tcPr>
          <w:p w14:paraId="2BA16AD3" w14:textId="77777777" w:rsidR="00521CA8" w:rsidRDefault="00521CA8">
            <w:pPr>
              <w:pStyle w:val="TableParagraph"/>
              <w:rPr>
                <w:sz w:val="18"/>
              </w:rPr>
            </w:pPr>
          </w:p>
        </w:tc>
        <w:tc>
          <w:tcPr>
            <w:tcW w:w="2131" w:type="dxa"/>
            <w:vMerge w:val="restart"/>
          </w:tcPr>
          <w:p w14:paraId="6A8BE8F5" w14:textId="77777777" w:rsidR="00521CA8" w:rsidRDefault="00521CA8">
            <w:pPr>
              <w:pStyle w:val="TableParagraph"/>
              <w:rPr>
                <w:sz w:val="18"/>
              </w:rPr>
            </w:pPr>
          </w:p>
        </w:tc>
        <w:tc>
          <w:tcPr>
            <w:tcW w:w="1800" w:type="dxa"/>
            <w:tcBorders>
              <w:bottom w:val="nil"/>
            </w:tcBorders>
          </w:tcPr>
          <w:p w14:paraId="1474E3B6" w14:textId="77777777" w:rsidR="00521CA8" w:rsidRDefault="009E7275">
            <w:pPr>
              <w:pStyle w:val="TableParagraph"/>
              <w:spacing w:before="23" w:line="280" w:lineRule="auto"/>
              <w:ind w:left="115" w:right="217"/>
              <w:rPr>
                <w:sz w:val="18"/>
                <w:szCs w:val="18"/>
              </w:rPr>
            </w:pPr>
            <w:r>
              <w:rPr>
                <w:w w:val="105"/>
                <w:sz w:val="18"/>
                <w:szCs w:val="18"/>
              </w:rPr>
              <w:t xml:space="preserve">վարչության կողմից </w:t>
            </w:r>
            <w:r>
              <w:rPr>
                <w:sz w:val="18"/>
                <w:szCs w:val="18"/>
              </w:rPr>
              <w:t xml:space="preserve">ոստիկանության </w:t>
            </w:r>
            <w:r>
              <w:rPr>
                <w:w w:val="105"/>
                <w:sz w:val="18"/>
                <w:szCs w:val="18"/>
              </w:rPr>
              <w:t xml:space="preserve">ծառայողների առաքինության ստուգման </w:t>
            </w:r>
            <w:r>
              <w:rPr>
                <w:w w:val="105"/>
                <w:sz w:val="18"/>
                <w:szCs w:val="18"/>
              </w:rPr>
              <w:t>գործիքակազմը։</w:t>
            </w:r>
          </w:p>
        </w:tc>
        <w:tc>
          <w:tcPr>
            <w:tcW w:w="1800" w:type="dxa"/>
            <w:tcBorders>
              <w:bottom w:val="nil"/>
            </w:tcBorders>
          </w:tcPr>
          <w:p w14:paraId="63507563" w14:textId="77777777" w:rsidR="00521CA8" w:rsidRDefault="009E7275">
            <w:pPr>
              <w:pStyle w:val="TableParagraph"/>
              <w:spacing w:before="23" w:line="278" w:lineRule="auto"/>
              <w:ind w:left="115" w:right="265"/>
              <w:rPr>
                <w:sz w:val="18"/>
                <w:szCs w:val="18"/>
              </w:rPr>
            </w:pPr>
            <w:r>
              <w:rPr>
                <w:w w:val="105"/>
                <w:sz w:val="18"/>
                <w:szCs w:val="18"/>
              </w:rPr>
              <w:t>միջոցառումների ծրագիրը։</w:t>
            </w:r>
          </w:p>
          <w:p w14:paraId="20B4409E" w14:textId="77777777" w:rsidR="00521CA8" w:rsidRDefault="00521CA8">
            <w:pPr>
              <w:pStyle w:val="TableParagraph"/>
              <w:spacing w:before="3"/>
              <w:rPr>
                <w:sz w:val="21"/>
              </w:rPr>
            </w:pPr>
          </w:p>
          <w:p w14:paraId="3E1FA538" w14:textId="77777777" w:rsidR="00521CA8" w:rsidRDefault="009E7275">
            <w:pPr>
              <w:pStyle w:val="TableParagraph"/>
              <w:spacing w:before="1" w:line="280" w:lineRule="auto"/>
              <w:ind w:left="115" w:right="151"/>
              <w:rPr>
                <w:sz w:val="18"/>
                <w:szCs w:val="18"/>
              </w:rPr>
            </w:pPr>
            <w:r>
              <w:rPr>
                <w:w w:val="105"/>
                <w:sz w:val="18"/>
                <w:szCs w:val="18"/>
              </w:rPr>
              <w:t>3. Մշակվել են Ներքին անվտանգության և հակակո- ռուպցիոն վարչության աշխատակիցների համար նախատեսված ներքին փաստաթղթերը, մեթոդական ուղեցույցները,</w:t>
            </w:r>
          </w:p>
          <w:p w14:paraId="5F123B8B" w14:textId="77777777" w:rsidR="00521CA8" w:rsidRDefault="009E7275">
            <w:pPr>
              <w:pStyle w:val="TableParagraph"/>
              <w:spacing w:line="195" w:lineRule="exact"/>
              <w:ind w:left="115"/>
              <w:rPr>
                <w:sz w:val="18"/>
                <w:szCs w:val="18"/>
              </w:rPr>
            </w:pPr>
            <w:r>
              <w:rPr>
                <w:w w:val="105"/>
                <w:sz w:val="18"/>
                <w:szCs w:val="18"/>
              </w:rPr>
              <w:t>ձեռնարկները։</w:t>
            </w:r>
          </w:p>
        </w:tc>
        <w:tc>
          <w:tcPr>
            <w:tcW w:w="1889" w:type="dxa"/>
            <w:vMerge w:val="restart"/>
          </w:tcPr>
          <w:p w14:paraId="59833A68" w14:textId="77777777" w:rsidR="00521CA8" w:rsidRDefault="00521CA8">
            <w:pPr>
              <w:pStyle w:val="TableParagraph"/>
              <w:rPr>
                <w:sz w:val="18"/>
              </w:rPr>
            </w:pPr>
          </w:p>
        </w:tc>
        <w:tc>
          <w:tcPr>
            <w:tcW w:w="3226" w:type="dxa"/>
            <w:tcBorders>
              <w:bottom w:val="nil"/>
            </w:tcBorders>
          </w:tcPr>
          <w:p w14:paraId="1A648BBD" w14:textId="77777777" w:rsidR="00521CA8" w:rsidRDefault="009E7275">
            <w:pPr>
              <w:pStyle w:val="TableParagraph"/>
              <w:spacing w:before="23" w:line="280" w:lineRule="auto"/>
              <w:ind w:left="115" w:right="247"/>
              <w:rPr>
                <w:sz w:val="18"/>
                <w:szCs w:val="18"/>
              </w:rPr>
            </w:pPr>
            <w:r>
              <w:rPr>
                <w:w w:val="105"/>
                <w:sz w:val="18"/>
                <w:szCs w:val="18"/>
              </w:rPr>
              <w:t xml:space="preserve">գործունեություն է ծավալում՝ համաձայն նախապես մշակված </w:t>
            </w:r>
            <w:r>
              <w:rPr>
                <w:w w:val="105"/>
                <w:sz w:val="18"/>
                <w:szCs w:val="18"/>
              </w:rPr>
              <w:t>տարեկան միջոցառումների ծրագրի։ Մշակվել է 3 միջոցառումների ծրագիր։</w:t>
            </w:r>
          </w:p>
          <w:p w14:paraId="1E5190FA" w14:textId="77777777" w:rsidR="00521CA8" w:rsidRDefault="00521CA8">
            <w:pPr>
              <w:pStyle w:val="TableParagraph"/>
              <w:spacing w:before="7"/>
              <w:rPr>
                <w:sz w:val="20"/>
              </w:rPr>
            </w:pPr>
          </w:p>
          <w:p w14:paraId="3A338CF4" w14:textId="77777777" w:rsidR="00521CA8" w:rsidRDefault="009E7275">
            <w:pPr>
              <w:pStyle w:val="TableParagraph"/>
              <w:ind w:left="115"/>
              <w:rPr>
                <w:sz w:val="18"/>
                <w:szCs w:val="18"/>
              </w:rPr>
            </w:pPr>
            <w:r>
              <w:rPr>
                <w:w w:val="110"/>
                <w:sz w:val="18"/>
                <w:szCs w:val="18"/>
              </w:rPr>
              <w:t>Ելակետային՝ 0։</w:t>
            </w:r>
          </w:p>
          <w:p w14:paraId="66B34714" w14:textId="77777777" w:rsidR="00521CA8" w:rsidRDefault="00521CA8">
            <w:pPr>
              <w:pStyle w:val="TableParagraph"/>
              <w:spacing w:before="1"/>
              <w:rPr>
                <w:sz w:val="24"/>
              </w:rPr>
            </w:pPr>
          </w:p>
          <w:p w14:paraId="06BAAD53" w14:textId="77777777" w:rsidR="00521CA8" w:rsidRDefault="009E7275">
            <w:pPr>
              <w:pStyle w:val="TableParagraph"/>
              <w:spacing w:before="1" w:line="280" w:lineRule="auto"/>
              <w:ind w:left="115"/>
              <w:rPr>
                <w:sz w:val="18"/>
                <w:szCs w:val="18"/>
              </w:rPr>
            </w:pPr>
            <w:r>
              <w:rPr>
                <w:w w:val="105"/>
                <w:sz w:val="18"/>
                <w:szCs w:val="18"/>
              </w:rPr>
              <w:t>10. Ներքին անվտանգության և հակակոռուպցիոն վարչության տարեկան կատարողականը և թեմատիկ զեկույցները հրապարակվում են։</w:t>
            </w:r>
          </w:p>
          <w:p w14:paraId="42980193" w14:textId="77777777" w:rsidR="00521CA8" w:rsidRDefault="00521CA8">
            <w:pPr>
              <w:pStyle w:val="TableParagraph"/>
              <w:spacing w:before="8"/>
              <w:rPr>
                <w:sz w:val="20"/>
              </w:rPr>
            </w:pPr>
          </w:p>
          <w:p w14:paraId="5C8135A0" w14:textId="77777777" w:rsidR="00521CA8" w:rsidRDefault="009E7275">
            <w:pPr>
              <w:pStyle w:val="TableParagraph"/>
              <w:spacing w:line="278" w:lineRule="auto"/>
              <w:ind w:left="115"/>
              <w:rPr>
                <w:sz w:val="18"/>
                <w:szCs w:val="18"/>
              </w:rPr>
            </w:pPr>
            <w:r>
              <w:rPr>
                <w:w w:val="110"/>
                <w:sz w:val="18"/>
                <w:szCs w:val="18"/>
              </w:rPr>
              <w:t xml:space="preserve">Ելակետային՝ 2023 թ. </w:t>
            </w:r>
            <w:r>
              <w:rPr>
                <w:w w:val="105"/>
                <w:sz w:val="18"/>
                <w:szCs w:val="18"/>
              </w:rPr>
              <w:t>կատարողականի հրապարակում։</w:t>
            </w:r>
          </w:p>
        </w:tc>
        <w:tc>
          <w:tcPr>
            <w:tcW w:w="1186" w:type="dxa"/>
            <w:vMerge w:val="restart"/>
          </w:tcPr>
          <w:p w14:paraId="63F31111" w14:textId="77777777" w:rsidR="00521CA8" w:rsidRDefault="00521CA8">
            <w:pPr>
              <w:pStyle w:val="TableParagraph"/>
              <w:rPr>
                <w:sz w:val="18"/>
              </w:rPr>
            </w:pPr>
          </w:p>
        </w:tc>
      </w:tr>
      <w:tr w:rsidR="00521CA8" w14:paraId="4F04B282" w14:textId="77777777">
        <w:trPr>
          <w:trHeight w:val="2766"/>
        </w:trPr>
        <w:tc>
          <w:tcPr>
            <w:tcW w:w="451" w:type="dxa"/>
            <w:vMerge/>
            <w:tcBorders>
              <w:top w:val="nil"/>
            </w:tcBorders>
          </w:tcPr>
          <w:p w14:paraId="5725DB7E" w14:textId="77777777" w:rsidR="00521CA8" w:rsidRDefault="00521CA8">
            <w:pPr>
              <w:rPr>
                <w:sz w:val="2"/>
                <w:szCs w:val="2"/>
              </w:rPr>
            </w:pPr>
          </w:p>
        </w:tc>
        <w:tc>
          <w:tcPr>
            <w:tcW w:w="3540" w:type="dxa"/>
            <w:vMerge/>
            <w:tcBorders>
              <w:top w:val="nil"/>
            </w:tcBorders>
          </w:tcPr>
          <w:p w14:paraId="626251F4" w14:textId="77777777" w:rsidR="00521CA8" w:rsidRDefault="00521CA8">
            <w:pPr>
              <w:rPr>
                <w:sz w:val="2"/>
                <w:szCs w:val="2"/>
              </w:rPr>
            </w:pPr>
          </w:p>
        </w:tc>
        <w:tc>
          <w:tcPr>
            <w:tcW w:w="2131" w:type="dxa"/>
            <w:vMerge/>
            <w:tcBorders>
              <w:top w:val="nil"/>
            </w:tcBorders>
          </w:tcPr>
          <w:p w14:paraId="70EEEE08" w14:textId="77777777" w:rsidR="00521CA8" w:rsidRDefault="00521CA8">
            <w:pPr>
              <w:rPr>
                <w:sz w:val="2"/>
                <w:szCs w:val="2"/>
              </w:rPr>
            </w:pPr>
          </w:p>
        </w:tc>
        <w:tc>
          <w:tcPr>
            <w:tcW w:w="1800" w:type="dxa"/>
            <w:tcBorders>
              <w:top w:val="nil"/>
              <w:bottom w:val="nil"/>
            </w:tcBorders>
          </w:tcPr>
          <w:p w14:paraId="192E946E" w14:textId="77777777" w:rsidR="00521CA8" w:rsidRDefault="00521CA8">
            <w:pPr>
              <w:pStyle w:val="TableParagraph"/>
              <w:rPr>
                <w:sz w:val="18"/>
              </w:rPr>
            </w:pPr>
          </w:p>
        </w:tc>
        <w:tc>
          <w:tcPr>
            <w:tcW w:w="1800" w:type="dxa"/>
            <w:tcBorders>
              <w:top w:val="nil"/>
              <w:bottom w:val="nil"/>
            </w:tcBorders>
          </w:tcPr>
          <w:p w14:paraId="2B010C9D" w14:textId="77777777" w:rsidR="00521CA8" w:rsidRDefault="00521CA8">
            <w:pPr>
              <w:pStyle w:val="TableParagraph"/>
              <w:rPr>
                <w:sz w:val="20"/>
              </w:rPr>
            </w:pPr>
          </w:p>
          <w:p w14:paraId="624DB5E7" w14:textId="77777777" w:rsidR="00521CA8" w:rsidRDefault="00521CA8">
            <w:pPr>
              <w:pStyle w:val="TableParagraph"/>
              <w:spacing w:before="8"/>
            </w:pPr>
          </w:p>
          <w:p w14:paraId="5A485B13" w14:textId="77777777" w:rsidR="00521CA8" w:rsidRDefault="009E7275">
            <w:pPr>
              <w:pStyle w:val="TableParagraph"/>
              <w:spacing w:line="280" w:lineRule="auto"/>
              <w:ind w:left="115"/>
              <w:rPr>
                <w:sz w:val="18"/>
                <w:szCs w:val="18"/>
              </w:rPr>
            </w:pPr>
            <w:r>
              <w:rPr>
                <w:w w:val="105"/>
                <w:sz w:val="18"/>
                <w:szCs w:val="18"/>
              </w:rPr>
              <w:t xml:space="preserve">4. </w:t>
            </w:r>
            <w:r>
              <w:rPr>
                <w:w w:val="105"/>
                <w:sz w:val="18"/>
                <w:szCs w:val="18"/>
              </w:rPr>
              <w:t>Վարքագծի կանոնների և նոր կարգապահական կանոնագրքի վերաբերյալ վերա- պատրաստվել է ոստիկանության ծառայողների</w:t>
            </w:r>
          </w:p>
          <w:p w14:paraId="24DAC0EB" w14:textId="77777777" w:rsidR="00521CA8" w:rsidRDefault="009E7275">
            <w:pPr>
              <w:pStyle w:val="TableParagraph"/>
              <w:spacing w:line="202" w:lineRule="exact"/>
              <w:ind w:left="115"/>
              <w:rPr>
                <w:sz w:val="18"/>
                <w:szCs w:val="18"/>
              </w:rPr>
            </w:pPr>
            <w:r>
              <w:rPr>
                <w:w w:val="110"/>
                <w:sz w:val="18"/>
                <w:szCs w:val="18"/>
              </w:rPr>
              <w:t>60%-ը։</w:t>
            </w:r>
          </w:p>
        </w:tc>
        <w:tc>
          <w:tcPr>
            <w:tcW w:w="1889" w:type="dxa"/>
            <w:vMerge/>
            <w:tcBorders>
              <w:top w:val="nil"/>
            </w:tcBorders>
          </w:tcPr>
          <w:p w14:paraId="7727C91D" w14:textId="77777777" w:rsidR="00521CA8" w:rsidRDefault="00521CA8">
            <w:pPr>
              <w:rPr>
                <w:sz w:val="2"/>
                <w:szCs w:val="2"/>
              </w:rPr>
            </w:pPr>
          </w:p>
        </w:tc>
        <w:tc>
          <w:tcPr>
            <w:tcW w:w="3226" w:type="dxa"/>
            <w:tcBorders>
              <w:top w:val="nil"/>
              <w:bottom w:val="nil"/>
            </w:tcBorders>
          </w:tcPr>
          <w:p w14:paraId="4C5B6441" w14:textId="77777777" w:rsidR="00521CA8" w:rsidRDefault="009E7275">
            <w:pPr>
              <w:pStyle w:val="TableParagraph"/>
              <w:spacing w:before="9" w:line="280" w:lineRule="auto"/>
              <w:ind w:left="115" w:right="259"/>
              <w:rPr>
                <w:sz w:val="18"/>
                <w:szCs w:val="18"/>
              </w:rPr>
            </w:pPr>
            <w:r>
              <w:rPr>
                <w:w w:val="105"/>
                <w:sz w:val="18"/>
                <w:szCs w:val="18"/>
              </w:rPr>
              <w:t xml:space="preserve">11. Անցկացվել է բարեվարքության նկատմամբ վերահսկողություն իրականացնող անձնակազմի 100%-ի կարողությունների զարգացման </w:t>
            </w:r>
            <w:r>
              <w:rPr>
                <w:w w:val="105"/>
                <w:sz w:val="18"/>
                <w:szCs w:val="18"/>
              </w:rPr>
              <w:t>վերապատրաստում։ Վերապատրաստման նյութերը ներառում են գիտելիքների, կարողությունների գնահատմամբ արձանագրված բացերը։</w:t>
            </w:r>
          </w:p>
          <w:p w14:paraId="6922023A" w14:textId="77777777" w:rsidR="00521CA8" w:rsidRDefault="00521CA8">
            <w:pPr>
              <w:pStyle w:val="TableParagraph"/>
              <w:spacing w:before="4"/>
              <w:rPr>
                <w:sz w:val="20"/>
              </w:rPr>
            </w:pPr>
          </w:p>
          <w:p w14:paraId="58BC6B7F" w14:textId="77777777" w:rsidR="00521CA8" w:rsidRDefault="009E7275">
            <w:pPr>
              <w:pStyle w:val="TableParagraph"/>
              <w:ind w:left="115"/>
              <w:rPr>
                <w:sz w:val="18"/>
                <w:szCs w:val="18"/>
              </w:rPr>
            </w:pPr>
            <w:r>
              <w:rPr>
                <w:w w:val="110"/>
                <w:sz w:val="18"/>
                <w:szCs w:val="18"/>
              </w:rPr>
              <w:t>Ելակետային՝ 0:</w:t>
            </w:r>
          </w:p>
        </w:tc>
        <w:tc>
          <w:tcPr>
            <w:tcW w:w="1186" w:type="dxa"/>
            <w:vMerge/>
            <w:tcBorders>
              <w:top w:val="nil"/>
            </w:tcBorders>
          </w:tcPr>
          <w:p w14:paraId="4F74CDB7" w14:textId="77777777" w:rsidR="00521CA8" w:rsidRDefault="00521CA8">
            <w:pPr>
              <w:rPr>
                <w:sz w:val="2"/>
                <w:szCs w:val="2"/>
              </w:rPr>
            </w:pPr>
          </w:p>
        </w:tc>
      </w:tr>
      <w:tr w:rsidR="00521CA8" w14:paraId="727FEE10" w14:textId="77777777">
        <w:trPr>
          <w:trHeight w:val="2041"/>
        </w:trPr>
        <w:tc>
          <w:tcPr>
            <w:tcW w:w="451" w:type="dxa"/>
            <w:vMerge/>
            <w:tcBorders>
              <w:top w:val="nil"/>
            </w:tcBorders>
          </w:tcPr>
          <w:p w14:paraId="0240F494" w14:textId="77777777" w:rsidR="00521CA8" w:rsidRDefault="00521CA8">
            <w:pPr>
              <w:rPr>
                <w:sz w:val="2"/>
                <w:szCs w:val="2"/>
              </w:rPr>
            </w:pPr>
          </w:p>
        </w:tc>
        <w:tc>
          <w:tcPr>
            <w:tcW w:w="3540" w:type="dxa"/>
            <w:vMerge/>
            <w:tcBorders>
              <w:top w:val="nil"/>
            </w:tcBorders>
          </w:tcPr>
          <w:p w14:paraId="10F392F5" w14:textId="77777777" w:rsidR="00521CA8" w:rsidRDefault="00521CA8">
            <w:pPr>
              <w:rPr>
                <w:sz w:val="2"/>
                <w:szCs w:val="2"/>
              </w:rPr>
            </w:pPr>
          </w:p>
        </w:tc>
        <w:tc>
          <w:tcPr>
            <w:tcW w:w="2131" w:type="dxa"/>
            <w:vMerge/>
            <w:tcBorders>
              <w:top w:val="nil"/>
            </w:tcBorders>
          </w:tcPr>
          <w:p w14:paraId="6B597587" w14:textId="77777777" w:rsidR="00521CA8" w:rsidRDefault="00521CA8">
            <w:pPr>
              <w:rPr>
                <w:sz w:val="2"/>
                <w:szCs w:val="2"/>
              </w:rPr>
            </w:pPr>
          </w:p>
        </w:tc>
        <w:tc>
          <w:tcPr>
            <w:tcW w:w="1800" w:type="dxa"/>
            <w:tcBorders>
              <w:top w:val="nil"/>
            </w:tcBorders>
          </w:tcPr>
          <w:p w14:paraId="61FEB98C" w14:textId="77777777" w:rsidR="00521CA8" w:rsidRDefault="00521CA8">
            <w:pPr>
              <w:pStyle w:val="TableParagraph"/>
              <w:rPr>
                <w:sz w:val="18"/>
              </w:rPr>
            </w:pPr>
          </w:p>
        </w:tc>
        <w:tc>
          <w:tcPr>
            <w:tcW w:w="1800" w:type="dxa"/>
            <w:tcBorders>
              <w:top w:val="nil"/>
            </w:tcBorders>
          </w:tcPr>
          <w:p w14:paraId="0421134B" w14:textId="77777777" w:rsidR="00521CA8" w:rsidRDefault="00521CA8">
            <w:pPr>
              <w:pStyle w:val="TableParagraph"/>
              <w:rPr>
                <w:sz w:val="18"/>
              </w:rPr>
            </w:pPr>
          </w:p>
        </w:tc>
        <w:tc>
          <w:tcPr>
            <w:tcW w:w="1889" w:type="dxa"/>
            <w:vMerge/>
            <w:tcBorders>
              <w:top w:val="nil"/>
            </w:tcBorders>
          </w:tcPr>
          <w:p w14:paraId="03EDD926" w14:textId="77777777" w:rsidR="00521CA8" w:rsidRDefault="00521CA8">
            <w:pPr>
              <w:rPr>
                <w:sz w:val="2"/>
                <w:szCs w:val="2"/>
              </w:rPr>
            </w:pPr>
          </w:p>
        </w:tc>
        <w:tc>
          <w:tcPr>
            <w:tcW w:w="3226" w:type="dxa"/>
            <w:tcBorders>
              <w:top w:val="nil"/>
            </w:tcBorders>
          </w:tcPr>
          <w:p w14:paraId="56B0436C" w14:textId="77777777" w:rsidR="00521CA8" w:rsidRDefault="009E7275">
            <w:pPr>
              <w:pStyle w:val="TableParagraph"/>
              <w:spacing w:before="129" w:line="280" w:lineRule="auto"/>
              <w:ind w:left="115" w:right="160"/>
              <w:rPr>
                <w:sz w:val="18"/>
                <w:szCs w:val="18"/>
              </w:rPr>
            </w:pPr>
            <w:r>
              <w:rPr>
                <w:w w:val="105"/>
                <w:sz w:val="18"/>
                <w:szCs w:val="18"/>
              </w:rPr>
              <w:t xml:space="preserve">12. Բարեվարքության կանոնների և նոր կարգապահական կանոնա- գրքի կարգավորումների վերա- բերյալ վերապատրաստվել է </w:t>
            </w:r>
            <w:r>
              <w:rPr>
                <w:w w:val="105"/>
                <w:sz w:val="18"/>
                <w:szCs w:val="18"/>
              </w:rPr>
              <w:t>ոստիկանության ծառայողների 60%-ը, ընդ որում՝ ղեկավար կազմի 100%-ը։</w:t>
            </w:r>
          </w:p>
        </w:tc>
        <w:tc>
          <w:tcPr>
            <w:tcW w:w="1186" w:type="dxa"/>
            <w:vMerge/>
            <w:tcBorders>
              <w:top w:val="nil"/>
            </w:tcBorders>
          </w:tcPr>
          <w:p w14:paraId="43175E0D" w14:textId="77777777" w:rsidR="00521CA8" w:rsidRDefault="00521CA8">
            <w:pPr>
              <w:rPr>
                <w:sz w:val="2"/>
                <w:szCs w:val="2"/>
              </w:rPr>
            </w:pPr>
          </w:p>
        </w:tc>
      </w:tr>
    </w:tbl>
    <w:p w14:paraId="30DCD7BF" w14:textId="77777777" w:rsidR="00521CA8" w:rsidRDefault="00521CA8">
      <w:pPr>
        <w:rPr>
          <w:sz w:val="2"/>
          <w:szCs w:val="2"/>
        </w:rPr>
        <w:sectPr w:rsidR="00521CA8">
          <w:headerReference w:type="default" r:id="rId9"/>
          <w:pgSz w:w="16840" w:h="11910" w:orient="landscape"/>
          <w:pgMar w:top="960" w:right="220" w:bottom="280" w:left="300" w:header="710" w:footer="0" w:gutter="0"/>
          <w:pgNumType w:start="20"/>
          <w:cols w:space="720"/>
        </w:sectPr>
      </w:pPr>
    </w:p>
    <w:p w14:paraId="234D7EA6"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1F8BDC74" w14:textId="77777777">
        <w:trPr>
          <w:trHeight w:val="2416"/>
        </w:trPr>
        <w:tc>
          <w:tcPr>
            <w:tcW w:w="451" w:type="dxa"/>
          </w:tcPr>
          <w:p w14:paraId="6F006BFC" w14:textId="77777777" w:rsidR="00521CA8" w:rsidRDefault="00521CA8">
            <w:pPr>
              <w:pStyle w:val="TableParagraph"/>
              <w:rPr>
                <w:sz w:val="18"/>
              </w:rPr>
            </w:pPr>
          </w:p>
        </w:tc>
        <w:tc>
          <w:tcPr>
            <w:tcW w:w="3540" w:type="dxa"/>
          </w:tcPr>
          <w:p w14:paraId="7E3B9FE6" w14:textId="77777777" w:rsidR="00521CA8" w:rsidRDefault="00521CA8">
            <w:pPr>
              <w:pStyle w:val="TableParagraph"/>
              <w:rPr>
                <w:sz w:val="18"/>
              </w:rPr>
            </w:pPr>
          </w:p>
        </w:tc>
        <w:tc>
          <w:tcPr>
            <w:tcW w:w="2131" w:type="dxa"/>
          </w:tcPr>
          <w:p w14:paraId="50723669" w14:textId="77777777" w:rsidR="00521CA8" w:rsidRDefault="00521CA8">
            <w:pPr>
              <w:pStyle w:val="TableParagraph"/>
              <w:rPr>
                <w:sz w:val="18"/>
              </w:rPr>
            </w:pPr>
          </w:p>
        </w:tc>
        <w:tc>
          <w:tcPr>
            <w:tcW w:w="1800" w:type="dxa"/>
          </w:tcPr>
          <w:p w14:paraId="489E3DB9" w14:textId="77777777" w:rsidR="00521CA8" w:rsidRDefault="00521CA8">
            <w:pPr>
              <w:pStyle w:val="TableParagraph"/>
              <w:rPr>
                <w:sz w:val="18"/>
              </w:rPr>
            </w:pPr>
          </w:p>
        </w:tc>
        <w:tc>
          <w:tcPr>
            <w:tcW w:w="1800" w:type="dxa"/>
          </w:tcPr>
          <w:p w14:paraId="79B2CB67" w14:textId="77777777" w:rsidR="00521CA8" w:rsidRDefault="00521CA8">
            <w:pPr>
              <w:pStyle w:val="TableParagraph"/>
              <w:rPr>
                <w:sz w:val="18"/>
              </w:rPr>
            </w:pPr>
          </w:p>
        </w:tc>
        <w:tc>
          <w:tcPr>
            <w:tcW w:w="1889" w:type="dxa"/>
          </w:tcPr>
          <w:p w14:paraId="5B322F85" w14:textId="77777777" w:rsidR="00521CA8" w:rsidRDefault="00521CA8">
            <w:pPr>
              <w:pStyle w:val="TableParagraph"/>
              <w:rPr>
                <w:sz w:val="18"/>
              </w:rPr>
            </w:pPr>
          </w:p>
        </w:tc>
        <w:tc>
          <w:tcPr>
            <w:tcW w:w="3226" w:type="dxa"/>
          </w:tcPr>
          <w:p w14:paraId="2F55D9F5" w14:textId="77777777" w:rsidR="00521CA8" w:rsidRDefault="009E7275">
            <w:pPr>
              <w:pStyle w:val="TableParagraph"/>
              <w:spacing w:before="23" w:line="280" w:lineRule="auto"/>
              <w:ind w:left="115" w:right="152"/>
              <w:rPr>
                <w:sz w:val="18"/>
                <w:szCs w:val="18"/>
              </w:rPr>
            </w:pPr>
            <w:r>
              <w:rPr>
                <w:w w:val="105"/>
                <w:sz w:val="18"/>
                <w:szCs w:val="18"/>
              </w:rPr>
              <w:t xml:space="preserve">13. Վերապատրաստումների ավարտին անցկացված գիտելիքների գնահատման արդյունքներով վերապատրաստվածները միջինում դրսևորել են առնվազն 75% </w:t>
            </w:r>
            <w:r>
              <w:rPr>
                <w:w w:val="105"/>
                <w:sz w:val="18"/>
                <w:szCs w:val="18"/>
              </w:rPr>
              <w:t>իմացություն։</w:t>
            </w:r>
          </w:p>
          <w:p w14:paraId="0B976147" w14:textId="77777777" w:rsidR="00521CA8" w:rsidRDefault="00521CA8">
            <w:pPr>
              <w:pStyle w:val="TableParagraph"/>
              <w:spacing w:before="7"/>
              <w:rPr>
                <w:sz w:val="20"/>
              </w:rPr>
            </w:pPr>
          </w:p>
          <w:p w14:paraId="497B8907" w14:textId="77777777" w:rsidR="00521CA8" w:rsidRDefault="009E7275">
            <w:pPr>
              <w:pStyle w:val="TableParagraph"/>
              <w:ind w:left="115"/>
              <w:rPr>
                <w:sz w:val="18"/>
                <w:szCs w:val="18"/>
              </w:rPr>
            </w:pPr>
            <w:r>
              <w:rPr>
                <w:w w:val="110"/>
                <w:sz w:val="18"/>
                <w:szCs w:val="18"/>
              </w:rPr>
              <w:t>Ելակետային՝ 0։</w:t>
            </w:r>
          </w:p>
        </w:tc>
        <w:tc>
          <w:tcPr>
            <w:tcW w:w="1186" w:type="dxa"/>
          </w:tcPr>
          <w:p w14:paraId="2344C024" w14:textId="77777777" w:rsidR="00521CA8" w:rsidRDefault="00521CA8">
            <w:pPr>
              <w:pStyle w:val="TableParagraph"/>
              <w:rPr>
                <w:sz w:val="18"/>
              </w:rPr>
            </w:pPr>
          </w:p>
        </w:tc>
      </w:tr>
      <w:tr w:rsidR="00521CA8" w14:paraId="3443A968" w14:textId="77777777">
        <w:trPr>
          <w:trHeight w:val="5558"/>
        </w:trPr>
        <w:tc>
          <w:tcPr>
            <w:tcW w:w="451" w:type="dxa"/>
            <w:vMerge w:val="restart"/>
          </w:tcPr>
          <w:p w14:paraId="53950A88" w14:textId="77777777" w:rsidR="00521CA8" w:rsidRDefault="00521CA8">
            <w:pPr>
              <w:pStyle w:val="TableParagraph"/>
              <w:rPr>
                <w:sz w:val="18"/>
              </w:rPr>
            </w:pPr>
          </w:p>
        </w:tc>
        <w:tc>
          <w:tcPr>
            <w:tcW w:w="3540" w:type="dxa"/>
            <w:tcBorders>
              <w:bottom w:val="nil"/>
            </w:tcBorders>
          </w:tcPr>
          <w:p w14:paraId="17C1ECAF" w14:textId="77777777" w:rsidR="00521CA8" w:rsidRDefault="009E7275">
            <w:pPr>
              <w:pStyle w:val="TableParagraph"/>
              <w:spacing w:before="21" w:line="280" w:lineRule="auto"/>
              <w:ind w:left="115"/>
              <w:rPr>
                <w:sz w:val="18"/>
                <w:szCs w:val="18"/>
              </w:rPr>
            </w:pPr>
            <w:r>
              <w:rPr>
                <w:w w:val="105"/>
                <w:sz w:val="18"/>
                <w:szCs w:val="18"/>
              </w:rPr>
              <w:t>5.4. Ոստիկանության ծառայությունից ազատված անձանց համար հետաշխատանքային սահմանափակումների նախատեսում</w:t>
            </w:r>
          </w:p>
        </w:tc>
        <w:tc>
          <w:tcPr>
            <w:tcW w:w="2131" w:type="dxa"/>
            <w:vMerge w:val="restart"/>
          </w:tcPr>
          <w:p w14:paraId="05A1B0EC" w14:textId="77777777" w:rsidR="00521CA8" w:rsidRDefault="00521CA8">
            <w:pPr>
              <w:pStyle w:val="TableParagraph"/>
              <w:rPr>
                <w:sz w:val="18"/>
              </w:rPr>
            </w:pPr>
          </w:p>
        </w:tc>
        <w:tc>
          <w:tcPr>
            <w:tcW w:w="1800" w:type="dxa"/>
            <w:tcBorders>
              <w:bottom w:val="nil"/>
            </w:tcBorders>
          </w:tcPr>
          <w:p w14:paraId="270CFBD1" w14:textId="77777777" w:rsidR="00521CA8" w:rsidRDefault="009E7275">
            <w:pPr>
              <w:pStyle w:val="TableParagraph"/>
              <w:spacing w:before="21" w:line="280" w:lineRule="auto"/>
              <w:ind w:left="115" w:right="785"/>
              <w:rPr>
                <w:sz w:val="18"/>
                <w:szCs w:val="18"/>
              </w:rPr>
            </w:pPr>
            <w:r>
              <w:rPr>
                <w:w w:val="105"/>
                <w:sz w:val="18"/>
                <w:szCs w:val="18"/>
              </w:rPr>
              <w:t>Առաջին կիսամյակ՝</w:t>
            </w:r>
          </w:p>
          <w:p w14:paraId="38254F9A" w14:textId="77777777" w:rsidR="00521CA8" w:rsidRDefault="00521CA8">
            <w:pPr>
              <w:pStyle w:val="TableParagraph"/>
              <w:spacing w:before="10"/>
              <w:rPr>
                <w:sz w:val="20"/>
              </w:rPr>
            </w:pPr>
          </w:p>
          <w:p w14:paraId="0A6B9626" w14:textId="77777777" w:rsidR="00521CA8" w:rsidRDefault="009E7275">
            <w:pPr>
              <w:pStyle w:val="TableParagraph"/>
              <w:spacing w:before="1" w:line="280" w:lineRule="auto"/>
              <w:ind w:left="115" w:right="136"/>
              <w:rPr>
                <w:sz w:val="18"/>
                <w:szCs w:val="18"/>
              </w:rPr>
            </w:pPr>
            <w:r>
              <w:rPr>
                <w:w w:val="105"/>
                <w:sz w:val="18"/>
                <w:szCs w:val="18"/>
              </w:rPr>
              <w:t xml:space="preserve">Իրականացվել է ոստիկանության ծառայությունից ազատ </w:t>
            </w:r>
            <w:r>
              <w:rPr>
                <w:spacing w:val="-8"/>
                <w:w w:val="105"/>
                <w:sz w:val="18"/>
                <w:szCs w:val="18"/>
              </w:rPr>
              <w:t xml:space="preserve">արձակված </w:t>
            </w:r>
            <w:r>
              <w:rPr>
                <w:spacing w:val="-7"/>
                <w:w w:val="105"/>
                <w:sz w:val="18"/>
                <w:szCs w:val="18"/>
              </w:rPr>
              <w:t xml:space="preserve">անձանց մասով </w:t>
            </w:r>
            <w:r>
              <w:rPr>
                <w:spacing w:val="-8"/>
                <w:w w:val="105"/>
                <w:sz w:val="18"/>
                <w:szCs w:val="18"/>
              </w:rPr>
              <w:t xml:space="preserve">հետաշխատան- </w:t>
            </w:r>
            <w:r>
              <w:rPr>
                <w:spacing w:val="-7"/>
                <w:w w:val="105"/>
                <w:sz w:val="18"/>
                <w:szCs w:val="18"/>
              </w:rPr>
              <w:t xml:space="preserve">քային </w:t>
            </w:r>
            <w:r>
              <w:rPr>
                <w:spacing w:val="-8"/>
                <w:w w:val="105"/>
                <w:sz w:val="18"/>
                <w:szCs w:val="18"/>
              </w:rPr>
              <w:t xml:space="preserve">ժամանակահատ- վածում թափանցիկության ապահովման </w:t>
            </w:r>
            <w:r>
              <w:rPr>
                <w:w w:val="105"/>
                <w:sz w:val="18"/>
                <w:szCs w:val="18"/>
              </w:rPr>
              <w:t xml:space="preserve">և </w:t>
            </w:r>
            <w:r>
              <w:rPr>
                <w:spacing w:val="-7"/>
                <w:w w:val="105"/>
                <w:sz w:val="18"/>
                <w:szCs w:val="18"/>
              </w:rPr>
              <w:t xml:space="preserve">շահերի բախման ռիսկերի </w:t>
            </w:r>
            <w:r>
              <w:rPr>
                <w:spacing w:val="-8"/>
                <w:w w:val="105"/>
                <w:sz w:val="18"/>
                <w:szCs w:val="18"/>
              </w:rPr>
              <w:t xml:space="preserve">մեղմման օրենսդրական մեխանիզմների վերաբերյալ </w:t>
            </w:r>
            <w:r>
              <w:rPr>
                <w:spacing w:val="-8"/>
                <w:sz w:val="18"/>
                <w:szCs w:val="18"/>
              </w:rPr>
              <w:t xml:space="preserve">ուսումնասիրություն, </w:t>
            </w:r>
            <w:r>
              <w:rPr>
                <w:w w:val="105"/>
                <w:sz w:val="18"/>
                <w:szCs w:val="18"/>
              </w:rPr>
              <w:t>որի արդյունքներով</w:t>
            </w:r>
          </w:p>
          <w:p w14:paraId="5C6BE30E" w14:textId="77777777" w:rsidR="00521CA8" w:rsidRDefault="009E7275">
            <w:pPr>
              <w:pStyle w:val="TableParagraph"/>
              <w:spacing w:line="191" w:lineRule="exact"/>
              <w:ind w:left="115"/>
              <w:rPr>
                <w:sz w:val="18"/>
                <w:szCs w:val="18"/>
              </w:rPr>
            </w:pPr>
            <w:r>
              <w:rPr>
                <w:w w:val="105"/>
                <w:sz w:val="18"/>
                <w:szCs w:val="18"/>
              </w:rPr>
              <w:t>կազմվել է զեկույց։</w:t>
            </w:r>
          </w:p>
        </w:tc>
        <w:tc>
          <w:tcPr>
            <w:tcW w:w="1800" w:type="dxa"/>
            <w:tcBorders>
              <w:bottom w:val="nil"/>
            </w:tcBorders>
          </w:tcPr>
          <w:p w14:paraId="31F27338" w14:textId="77777777" w:rsidR="00521CA8" w:rsidRDefault="009E7275">
            <w:pPr>
              <w:pStyle w:val="TableParagraph"/>
              <w:spacing w:before="21" w:line="280" w:lineRule="auto"/>
              <w:ind w:left="115" w:right="785"/>
              <w:rPr>
                <w:sz w:val="18"/>
                <w:szCs w:val="18"/>
              </w:rPr>
            </w:pPr>
            <w:r>
              <w:rPr>
                <w:w w:val="105"/>
                <w:sz w:val="18"/>
                <w:szCs w:val="18"/>
              </w:rPr>
              <w:t>Առաջին կիսամյակ՝</w:t>
            </w:r>
          </w:p>
          <w:p w14:paraId="3D3AEABC" w14:textId="77777777" w:rsidR="00521CA8" w:rsidRDefault="00521CA8">
            <w:pPr>
              <w:pStyle w:val="TableParagraph"/>
              <w:spacing w:before="10"/>
              <w:rPr>
                <w:sz w:val="20"/>
              </w:rPr>
            </w:pPr>
          </w:p>
          <w:p w14:paraId="184BFB67" w14:textId="77777777" w:rsidR="00521CA8" w:rsidRDefault="009E7275">
            <w:pPr>
              <w:pStyle w:val="TableParagraph"/>
              <w:spacing w:before="1" w:line="280" w:lineRule="auto"/>
              <w:ind w:left="115" w:right="88"/>
              <w:rPr>
                <w:sz w:val="18"/>
                <w:szCs w:val="18"/>
              </w:rPr>
            </w:pPr>
            <w:r>
              <w:rPr>
                <w:w w:val="105"/>
                <w:sz w:val="18"/>
                <w:szCs w:val="18"/>
              </w:rPr>
              <w:t xml:space="preserve">Օրենսդրական </w:t>
            </w:r>
            <w:r>
              <w:rPr>
                <w:sz w:val="18"/>
                <w:szCs w:val="18"/>
              </w:rPr>
              <w:t xml:space="preserve">փոփոխությունների </w:t>
            </w:r>
            <w:r>
              <w:rPr>
                <w:w w:val="105"/>
                <w:sz w:val="18"/>
                <w:szCs w:val="18"/>
              </w:rPr>
              <w:t xml:space="preserve">նախագիծն արժանացել է </w:t>
            </w:r>
            <w:r>
              <w:rPr>
                <w:w w:val="105"/>
                <w:sz w:val="18"/>
                <w:szCs w:val="18"/>
              </w:rPr>
              <w:t>Կառավարության հավանությանը։</w:t>
            </w:r>
          </w:p>
        </w:tc>
        <w:tc>
          <w:tcPr>
            <w:tcW w:w="1889" w:type="dxa"/>
            <w:tcBorders>
              <w:bottom w:val="nil"/>
            </w:tcBorders>
          </w:tcPr>
          <w:p w14:paraId="35F84E5F" w14:textId="77777777" w:rsidR="00521CA8" w:rsidRDefault="009E7275">
            <w:pPr>
              <w:pStyle w:val="TableParagraph"/>
              <w:spacing w:before="21" w:line="280" w:lineRule="auto"/>
              <w:ind w:left="247" w:right="236"/>
              <w:jc w:val="center"/>
              <w:rPr>
                <w:sz w:val="18"/>
                <w:szCs w:val="18"/>
              </w:rPr>
            </w:pPr>
            <w:r>
              <w:rPr>
                <w:w w:val="105"/>
                <w:sz w:val="18"/>
                <w:szCs w:val="18"/>
              </w:rPr>
              <w:t>ՀՀ կոռուպցիայի կանխարգելման հանձնաժողով (համաձայնու- թյամբ)</w:t>
            </w:r>
          </w:p>
        </w:tc>
        <w:tc>
          <w:tcPr>
            <w:tcW w:w="3226" w:type="dxa"/>
            <w:tcBorders>
              <w:bottom w:val="nil"/>
            </w:tcBorders>
          </w:tcPr>
          <w:p w14:paraId="11E375F2" w14:textId="77777777" w:rsidR="00521CA8" w:rsidRDefault="009E7275">
            <w:pPr>
              <w:pStyle w:val="TableParagraph"/>
              <w:numPr>
                <w:ilvl w:val="0"/>
                <w:numId w:val="51"/>
              </w:numPr>
              <w:tabs>
                <w:tab w:val="left" w:pos="298"/>
              </w:tabs>
              <w:spacing w:before="21" w:line="280" w:lineRule="auto"/>
              <w:ind w:right="124" w:firstLine="0"/>
              <w:rPr>
                <w:sz w:val="18"/>
                <w:szCs w:val="18"/>
              </w:rPr>
            </w:pPr>
            <w:r>
              <w:rPr>
                <w:w w:val="105"/>
                <w:sz w:val="18"/>
                <w:szCs w:val="18"/>
              </w:rPr>
              <w:t>Ոստիկանության</w:t>
            </w:r>
            <w:r>
              <w:rPr>
                <w:spacing w:val="-27"/>
                <w:w w:val="105"/>
                <w:sz w:val="18"/>
                <w:szCs w:val="18"/>
              </w:rPr>
              <w:t xml:space="preserve"> </w:t>
            </w:r>
            <w:r>
              <w:rPr>
                <w:w w:val="105"/>
                <w:sz w:val="18"/>
                <w:szCs w:val="18"/>
              </w:rPr>
              <w:t>ծառայությունից ազատ արձակված անձանց մասով հետաշխատանքային ժամա- նակահատվածում թափանցի- կության ապահովման և շահերի բախման ռիսկերի մեղմման մեխանիզմների ուսումնասի- րությունը կատարվել է միջազգային ստանդարտների (այդ թվում՝ GRECO-ի) և առնվազն 5 Եվրոպայի խորհրդի անդամ պետության լավագույն փորձի վերլուծության հիման վրա, որոնք ներառվել են զեկույցում։ Զեկույցով ներկայացվել են ՀՀ օրենսդրության բարելավման առաջարկներ։</w:t>
            </w:r>
          </w:p>
          <w:p w14:paraId="5E3079D0" w14:textId="77777777" w:rsidR="00521CA8" w:rsidRDefault="00521CA8">
            <w:pPr>
              <w:pStyle w:val="TableParagraph"/>
              <w:spacing w:before="2"/>
              <w:rPr>
                <w:sz w:val="20"/>
              </w:rPr>
            </w:pPr>
          </w:p>
          <w:p w14:paraId="04BE038C" w14:textId="77777777" w:rsidR="00521CA8" w:rsidRDefault="009E7275">
            <w:pPr>
              <w:pStyle w:val="TableParagraph"/>
              <w:numPr>
                <w:ilvl w:val="0"/>
                <w:numId w:val="51"/>
              </w:numPr>
              <w:tabs>
                <w:tab w:val="left" w:pos="322"/>
              </w:tabs>
              <w:spacing w:line="280" w:lineRule="auto"/>
              <w:ind w:right="228" w:firstLine="0"/>
              <w:rPr>
                <w:sz w:val="18"/>
                <w:szCs w:val="18"/>
              </w:rPr>
            </w:pPr>
            <w:r>
              <w:rPr>
                <w:w w:val="105"/>
                <w:sz w:val="18"/>
                <w:szCs w:val="18"/>
              </w:rPr>
              <w:t>Զեկույցի հիման վրա մշակված օրենսդրական փոփոխությունների նախագծին հավանություն տալու վերաբերյալ Կառավարության որոշումն ընդունվել</w:t>
            </w:r>
            <w:r>
              <w:rPr>
                <w:spacing w:val="7"/>
                <w:w w:val="105"/>
                <w:sz w:val="18"/>
                <w:szCs w:val="18"/>
              </w:rPr>
              <w:t xml:space="preserve"> </w:t>
            </w:r>
            <w:r>
              <w:rPr>
                <w:w w:val="105"/>
                <w:sz w:val="18"/>
                <w:szCs w:val="18"/>
              </w:rPr>
              <w:t>է։</w:t>
            </w:r>
          </w:p>
        </w:tc>
        <w:tc>
          <w:tcPr>
            <w:tcW w:w="1186" w:type="dxa"/>
            <w:tcBorders>
              <w:bottom w:val="nil"/>
            </w:tcBorders>
          </w:tcPr>
          <w:p w14:paraId="089AC351" w14:textId="77777777" w:rsidR="00521CA8" w:rsidRDefault="009E7275">
            <w:pPr>
              <w:pStyle w:val="TableParagraph"/>
              <w:spacing w:before="21" w:line="280" w:lineRule="auto"/>
              <w:ind w:left="136" w:right="127" w:hanging="2"/>
              <w:jc w:val="center"/>
              <w:rPr>
                <w:sz w:val="18"/>
                <w:szCs w:val="18"/>
              </w:rPr>
            </w:pPr>
            <w:r>
              <w:rPr>
                <w:w w:val="110"/>
                <w:sz w:val="18"/>
                <w:szCs w:val="18"/>
              </w:rPr>
              <w:t xml:space="preserve">Օրենքով </w:t>
            </w:r>
            <w:r>
              <w:rPr>
                <w:w w:val="105"/>
                <w:sz w:val="18"/>
                <w:szCs w:val="18"/>
              </w:rPr>
              <w:t xml:space="preserve">չարգելված </w:t>
            </w:r>
            <w:r>
              <w:rPr>
                <w:w w:val="110"/>
                <w:sz w:val="18"/>
                <w:szCs w:val="18"/>
              </w:rPr>
              <w:t>միջոցներ</w:t>
            </w:r>
          </w:p>
        </w:tc>
      </w:tr>
      <w:tr w:rsidR="00521CA8" w14:paraId="501479F2" w14:textId="77777777">
        <w:trPr>
          <w:trHeight w:val="232"/>
        </w:trPr>
        <w:tc>
          <w:tcPr>
            <w:tcW w:w="451" w:type="dxa"/>
            <w:vMerge/>
            <w:tcBorders>
              <w:top w:val="nil"/>
            </w:tcBorders>
          </w:tcPr>
          <w:p w14:paraId="22C6D05A" w14:textId="77777777" w:rsidR="00521CA8" w:rsidRDefault="00521CA8">
            <w:pPr>
              <w:rPr>
                <w:sz w:val="2"/>
                <w:szCs w:val="2"/>
              </w:rPr>
            </w:pPr>
          </w:p>
        </w:tc>
        <w:tc>
          <w:tcPr>
            <w:tcW w:w="3540" w:type="dxa"/>
            <w:tcBorders>
              <w:top w:val="nil"/>
              <w:bottom w:val="nil"/>
            </w:tcBorders>
          </w:tcPr>
          <w:p w14:paraId="4033D0CE" w14:textId="77777777" w:rsidR="00521CA8" w:rsidRDefault="00521CA8">
            <w:pPr>
              <w:pStyle w:val="TableParagraph"/>
              <w:rPr>
                <w:sz w:val="16"/>
              </w:rPr>
            </w:pPr>
          </w:p>
        </w:tc>
        <w:tc>
          <w:tcPr>
            <w:tcW w:w="2131" w:type="dxa"/>
            <w:vMerge/>
            <w:tcBorders>
              <w:top w:val="nil"/>
            </w:tcBorders>
          </w:tcPr>
          <w:p w14:paraId="1EDE4CF3" w14:textId="77777777" w:rsidR="00521CA8" w:rsidRDefault="00521CA8">
            <w:pPr>
              <w:rPr>
                <w:sz w:val="2"/>
                <w:szCs w:val="2"/>
              </w:rPr>
            </w:pPr>
          </w:p>
        </w:tc>
        <w:tc>
          <w:tcPr>
            <w:tcW w:w="1800" w:type="dxa"/>
            <w:tcBorders>
              <w:top w:val="nil"/>
              <w:bottom w:val="nil"/>
            </w:tcBorders>
          </w:tcPr>
          <w:p w14:paraId="513ABF26" w14:textId="77777777" w:rsidR="00521CA8" w:rsidRDefault="00521CA8">
            <w:pPr>
              <w:pStyle w:val="TableParagraph"/>
              <w:rPr>
                <w:sz w:val="16"/>
              </w:rPr>
            </w:pPr>
          </w:p>
        </w:tc>
        <w:tc>
          <w:tcPr>
            <w:tcW w:w="1800" w:type="dxa"/>
            <w:tcBorders>
              <w:top w:val="nil"/>
              <w:bottom w:val="nil"/>
            </w:tcBorders>
          </w:tcPr>
          <w:p w14:paraId="55C3E979" w14:textId="77777777" w:rsidR="00521CA8" w:rsidRDefault="00521CA8">
            <w:pPr>
              <w:pStyle w:val="TableParagraph"/>
              <w:rPr>
                <w:sz w:val="16"/>
              </w:rPr>
            </w:pPr>
          </w:p>
        </w:tc>
        <w:tc>
          <w:tcPr>
            <w:tcW w:w="1889" w:type="dxa"/>
            <w:tcBorders>
              <w:top w:val="nil"/>
              <w:bottom w:val="nil"/>
            </w:tcBorders>
          </w:tcPr>
          <w:p w14:paraId="57E0AA89" w14:textId="77777777" w:rsidR="00521CA8" w:rsidRDefault="00521CA8">
            <w:pPr>
              <w:pStyle w:val="TableParagraph"/>
              <w:rPr>
                <w:sz w:val="16"/>
              </w:rPr>
            </w:pPr>
          </w:p>
        </w:tc>
        <w:tc>
          <w:tcPr>
            <w:tcW w:w="3226" w:type="dxa"/>
            <w:tcBorders>
              <w:top w:val="nil"/>
              <w:bottom w:val="nil"/>
            </w:tcBorders>
          </w:tcPr>
          <w:p w14:paraId="60FB32F8" w14:textId="77777777" w:rsidR="00521CA8" w:rsidRDefault="009E7275">
            <w:pPr>
              <w:pStyle w:val="TableParagraph"/>
              <w:spacing w:before="9" w:line="204" w:lineRule="exact"/>
              <w:ind w:left="115"/>
              <w:rPr>
                <w:sz w:val="18"/>
                <w:szCs w:val="18"/>
              </w:rPr>
            </w:pPr>
            <w:r>
              <w:rPr>
                <w:w w:val="110"/>
                <w:sz w:val="18"/>
                <w:szCs w:val="18"/>
              </w:rPr>
              <w:t>Ելակետային՝ 0։</w:t>
            </w:r>
          </w:p>
        </w:tc>
        <w:tc>
          <w:tcPr>
            <w:tcW w:w="1186" w:type="dxa"/>
            <w:tcBorders>
              <w:top w:val="nil"/>
              <w:bottom w:val="nil"/>
            </w:tcBorders>
          </w:tcPr>
          <w:p w14:paraId="1FDF2ED6" w14:textId="77777777" w:rsidR="00521CA8" w:rsidRDefault="00521CA8">
            <w:pPr>
              <w:pStyle w:val="TableParagraph"/>
              <w:rPr>
                <w:sz w:val="16"/>
              </w:rPr>
            </w:pPr>
          </w:p>
        </w:tc>
      </w:tr>
      <w:tr w:rsidR="00521CA8" w14:paraId="3D172AF0" w14:textId="77777777">
        <w:trPr>
          <w:trHeight w:val="711"/>
        </w:trPr>
        <w:tc>
          <w:tcPr>
            <w:tcW w:w="451" w:type="dxa"/>
            <w:vMerge/>
            <w:tcBorders>
              <w:top w:val="nil"/>
            </w:tcBorders>
          </w:tcPr>
          <w:p w14:paraId="3C970737" w14:textId="77777777" w:rsidR="00521CA8" w:rsidRDefault="00521CA8">
            <w:pPr>
              <w:rPr>
                <w:sz w:val="2"/>
                <w:szCs w:val="2"/>
              </w:rPr>
            </w:pPr>
          </w:p>
        </w:tc>
        <w:tc>
          <w:tcPr>
            <w:tcW w:w="3540" w:type="dxa"/>
            <w:tcBorders>
              <w:top w:val="nil"/>
            </w:tcBorders>
          </w:tcPr>
          <w:p w14:paraId="08FC9BB4" w14:textId="77777777" w:rsidR="00521CA8" w:rsidRDefault="00521CA8">
            <w:pPr>
              <w:pStyle w:val="TableParagraph"/>
              <w:rPr>
                <w:sz w:val="18"/>
              </w:rPr>
            </w:pPr>
          </w:p>
        </w:tc>
        <w:tc>
          <w:tcPr>
            <w:tcW w:w="2131" w:type="dxa"/>
            <w:vMerge/>
            <w:tcBorders>
              <w:top w:val="nil"/>
            </w:tcBorders>
          </w:tcPr>
          <w:p w14:paraId="5DEE103F" w14:textId="77777777" w:rsidR="00521CA8" w:rsidRDefault="00521CA8">
            <w:pPr>
              <w:rPr>
                <w:sz w:val="2"/>
                <w:szCs w:val="2"/>
              </w:rPr>
            </w:pPr>
          </w:p>
        </w:tc>
        <w:tc>
          <w:tcPr>
            <w:tcW w:w="1800" w:type="dxa"/>
            <w:tcBorders>
              <w:top w:val="nil"/>
            </w:tcBorders>
          </w:tcPr>
          <w:p w14:paraId="10F22226" w14:textId="77777777" w:rsidR="00521CA8" w:rsidRDefault="009E7275">
            <w:pPr>
              <w:pStyle w:val="TableParagraph"/>
              <w:spacing w:before="9" w:line="278" w:lineRule="auto"/>
              <w:ind w:left="115" w:right="785"/>
              <w:rPr>
                <w:sz w:val="18"/>
                <w:szCs w:val="18"/>
              </w:rPr>
            </w:pPr>
            <w:r>
              <w:rPr>
                <w:w w:val="105"/>
                <w:sz w:val="18"/>
                <w:szCs w:val="18"/>
              </w:rPr>
              <w:t>Երկրորդ կիսամյակ՝</w:t>
            </w:r>
          </w:p>
        </w:tc>
        <w:tc>
          <w:tcPr>
            <w:tcW w:w="1800" w:type="dxa"/>
            <w:tcBorders>
              <w:top w:val="nil"/>
            </w:tcBorders>
          </w:tcPr>
          <w:p w14:paraId="3414B671" w14:textId="77777777" w:rsidR="00521CA8" w:rsidRDefault="00521CA8">
            <w:pPr>
              <w:pStyle w:val="TableParagraph"/>
              <w:rPr>
                <w:sz w:val="18"/>
              </w:rPr>
            </w:pPr>
          </w:p>
        </w:tc>
        <w:tc>
          <w:tcPr>
            <w:tcW w:w="1889" w:type="dxa"/>
            <w:tcBorders>
              <w:top w:val="nil"/>
            </w:tcBorders>
          </w:tcPr>
          <w:p w14:paraId="19A7CE17" w14:textId="77777777" w:rsidR="00521CA8" w:rsidRDefault="00521CA8">
            <w:pPr>
              <w:pStyle w:val="TableParagraph"/>
              <w:rPr>
                <w:sz w:val="18"/>
              </w:rPr>
            </w:pPr>
          </w:p>
        </w:tc>
        <w:tc>
          <w:tcPr>
            <w:tcW w:w="3226" w:type="dxa"/>
            <w:tcBorders>
              <w:top w:val="nil"/>
            </w:tcBorders>
          </w:tcPr>
          <w:p w14:paraId="559A154E" w14:textId="77777777" w:rsidR="00521CA8" w:rsidRDefault="00521CA8">
            <w:pPr>
              <w:pStyle w:val="TableParagraph"/>
              <w:rPr>
                <w:sz w:val="18"/>
              </w:rPr>
            </w:pPr>
          </w:p>
        </w:tc>
        <w:tc>
          <w:tcPr>
            <w:tcW w:w="1186" w:type="dxa"/>
            <w:tcBorders>
              <w:top w:val="nil"/>
            </w:tcBorders>
          </w:tcPr>
          <w:p w14:paraId="13304015" w14:textId="77777777" w:rsidR="00521CA8" w:rsidRDefault="00521CA8">
            <w:pPr>
              <w:pStyle w:val="TableParagraph"/>
              <w:rPr>
                <w:sz w:val="18"/>
              </w:rPr>
            </w:pPr>
          </w:p>
        </w:tc>
      </w:tr>
    </w:tbl>
    <w:p w14:paraId="3CD713B4" w14:textId="77777777" w:rsidR="00521CA8" w:rsidRDefault="00521CA8">
      <w:pPr>
        <w:rPr>
          <w:sz w:val="18"/>
        </w:rPr>
        <w:sectPr w:rsidR="00521CA8">
          <w:pgSz w:w="16840" w:h="11910" w:orient="landscape"/>
          <w:pgMar w:top="960" w:right="220" w:bottom="280" w:left="300" w:header="710" w:footer="0" w:gutter="0"/>
          <w:cols w:space="720"/>
        </w:sectPr>
      </w:pPr>
    </w:p>
    <w:p w14:paraId="221BA40E"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25DFDED7" w14:textId="77777777">
        <w:trPr>
          <w:trHeight w:val="2416"/>
        </w:trPr>
        <w:tc>
          <w:tcPr>
            <w:tcW w:w="451" w:type="dxa"/>
          </w:tcPr>
          <w:p w14:paraId="19716163" w14:textId="77777777" w:rsidR="00521CA8" w:rsidRDefault="00521CA8">
            <w:pPr>
              <w:pStyle w:val="TableParagraph"/>
              <w:rPr>
                <w:sz w:val="18"/>
              </w:rPr>
            </w:pPr>
          </w:p>
        </w:tc>
        <w:tc>
          <w:tcPr>
            <w:tcW w:w="3540" w:type="dxa"/>
          </w:tcPr>
          <w:p w14:paraId="2DB1E490" w14:textId="77777777" w:rsidR="00521CA8" w:rsidRDefault="00521CA8">
            <w:pPr>
              <w:pStyle w:val="TableParagraph"/>
              <w:rPr>
                <w:sz w:val="18"/>
              </w:rPr>
            </w:pPr>
          </w:p>
        </w:tc>
        <w:tc>
          <w:tcPr>
            <w:tcW w:w="2131" w:type="dxa"/>
          </w:tcPr>
          <w:p w14:paraId="1C9A3ABC" w14:textId="77777777" w:rsidR="00521CA8" w:rsidRDefault="00521CA8">
            <w:pPr>
              <w:pStyle w:val="TableParagraph"/>
              <w:rPr>
                <w:sz w:val="18"/>
              </w:rPr>
            </w:pPr>
          </w:p>
        </w:tc>
        <w:tc>
          <w:tcPr>
            <w:tcW w:w="1800" w:type="dxa"/>
          </w:tcPr>
          <w:p w14:paraId="63CC10A4" w14:textId="77777777" w:rsidR="00521CA8" w:rsidRDefault="009E7275">
            <w:pPr>
              <w:pStyle w:val="TableParagraph"/>
              <w:spacing w:before="23" w:line="280" w:lineRule="auto"/>
              <w:ind w:left="115" w:right="128"/>
              <w:rPr>
                <w:sz w:val="18"/>
                <w:szCs w:val="18"/>
              </w:rPr>
            </w:pPr>
            <w:r>
              <w:rPr>
                <w:w w:val="105"/>
                <w:sz w:val="18"/>
                <w:szCs w:val="18"/>
              </w:rPr>
              <w:t xml:space="preserve">Զեկույցի հիման վրա </w:t>
            </w:r>
            <w:r>
              <w:rPr>
                <w:w w:val="105"/>
                <w:sz w:val="18"/>
                <w:szCs w:val="18"/>
              </w:rPr>
              <w:t>մշակվել և ՀՀ վարչապետի աշխատակազմ է ներկայացվել օրենսդրական փոփոխություն- ների նախագիծ։</w:t>
            </w:r>
          </w:p>
        </w:tc>
        <w:tc>
          <w:tcPr>
            <w:tcW w:w="1800" w:type="dxa"/>
          </w:tcPr>
          <w:p w14:paraId="26A75552" w14:textId="77777777" w:rsidR="00521CA8" w:rsidRDefault="00521CA8">
            <w:pPr>
              <w:pStyle w:val="TableParagraph"/>
              <w:rPr>
                <w:sz w:val="18"/>
              </w:rPr>
            </w:pPr>
          </w:p>
        </w:tc>
        <w:tc>
          <w:tcPr>
            <w:tcW w:w="1889" w:type="dxa"/>
          </w:tcPr>
          <w:p w14:paraId="7C80FA49" w14:textId="77777777" w:rsidR="00521CA8" w:rsidRDefault="00521CA8">
            <w:pPr>
              <w:pStyle w:val="TableParagraph"/>
              <w:rPr>
                <w:sz w:val="18"/>
              </w:rPr>
            </w:pPr>
          </w:p>
        </w:tc>
        <w:tc>
          <w:tcPr>
            <w:tcW w:w="3226" w:type="dxa"/>
          </w:tcPr>
          <w:p w14:paraId="7B0EB801" w14:textId="77777777" w:rsidR="00521CA8" w:rsidRDefault="00521CA8">
            <w:pPr>
              <w:pStyle w:val="TableParagraph"/>
              <w:rPr>
                <w:sz w:val="18"/>
              </w:rPr>
            </w:pPr>
          </w:p>
        </w:tc>
        <w:tc>
          <w:tcPr>
            <w:tcW w:w="1186" w:type="dxa"/>
          </w:tcPr>
          <w:p w14:paraId="7EB5F75E" w14:textId="77777777" w:rsidR="00521CA8" w:rsidRDefault="00521CA8">
            <w:pPr>
              <w:pStyle w:val="TableParagraph"/>
              <w:rPr>
                <w:sz w:val="18"/>
              </w:rPr>
            </w:pPr>
          </w:p>
        </w:tc>
      </w:tr>
      <w:tr w:rsidR="00521CA8" w14:paraId="743770BE" w14:textId="77777777">
        <w:trPr>
          <w:trHeight w:val="1557"/>
        </w:trPr>
        <w:tc>
          <w:tcPr>
            <w:tcW w:w="16023" w:type="dxa"/>
            <w:gridSpan w:val="8"/>
            <w:shd w:val="clear" w:color="auto" w:fill="341C75"/>
          </w:tcPr>
          <w:p w14:paraId="1874A42B" w14:textId="77777777" w:rsidR="00521CA8" w:rsidRDefault="009E7275">
            <w:pPr>
              <w:pStyle w:val="TableParagraph"/>
              <w:spacing w:before="141" w:line="417" w:lineRule="auto"/>
              <w:ind w:left="117" w:right="4541"/>
              <w:rPr>
                <w:sz w:val="18"/>
                <w:szCs w:val="18"/>
              </w:rPr>
            </w:pPr>
            <w:r>
              <w:rPr>
                <w:color w:val="FFFFFF"/>
                <w:w w:val="110"/>
                <w:sz w:val="18"/>
                <w:szCs w:val="18"/>
              </w:rPr>
              <w:t xml:space="preserve">Ուղղություն 3՝ Կրթական միջավայրի բարելավում, ոստիկանության կադրային պատրաստում, մասնագիտական զարգացում </w:t>
            </w:r>
            <w:r>
              <w:rPr>
                <w:color w:val="FFFFFF"/>
                <w:w w:val="115"/>
                <w:sz w:val="18"/>
                <w:szCs w:val="18"/>
              </w:rPr>
              <w:t>Խնդիր՝ Ոստիկանական կրթական համակարգի բարելավման անհրաժեշտությունը</w:t>
            </w:r>
          </w:p>
          <w:p w14:paraId="4DCAB2BA" w14:textId="77777777" w:rsidR="00521CA8" w:rsidRDefault="009E7275">
            <w:pPr>
              <w:pStyle w:val="TableParagraph"/>
              <w:spacing w:line="204" w:lineRule="exact"/>
              <w:ind w:left="117"/>
              <w:rPr>
                <w:sz w:val="18"/>
                <w:szCs w:val="18"/>
              </w:rPr>
            </w:pPr>
            <w:r>
              <w:rPr>
                <w:color w:val="FFFFFF"/>
                <w:w w:val="110"/>
                <w:sz w:val="18"/>
                <w:szCs w:val="18"/>
              </w:rPr>
              <w:t>Թիրախ՝ Արդի մարտահրավերներին դիմակայող, պրոֆեսիոնալ և հարգանքի արժանի ոստիկանական համակարգ</w:t>
            </w:r>
          </w:p>
        </w:tc>
      </w:tr>
      <w:tr w:rsidR="00521CA8" w14:paraId="0F2173F0" w14:textId="77777777">
        <w:trPr>
          <w:trHeight w:val="2418"/>
        </w:trPr>
        <w:tc>
          <w:tcPr>
            <w:tcW w:w="451" w:type="dxa"/>
            <w:tcBorders>
              <w:bottom w:val="nil"/>
            </w:tcBorders>
          </w:tcPr>
          <w:p w14:paraId="0DED2DCD" w14:textId="77777777" w:rsidR="00521CA8" w:rsidRDefault="009E7275">
            <w:pPr>
              <w:pStyle w:val="TableParagraph"/>
              <w:spacing w:before="21"/>
              <w:ind w:left="117"/>
              <w:rPr>
                <w:sz w:val="18"/>
              </w:rPr>
            </w:pPr>
            <w:r>
              <w:rPr>
                <w:sz w:val="18"/>
              </w:rPr>
              <w:t>1.</w:t>
            </w:r>
          </w:p>
        </w:tc>
        <w:tc>
          <w:tcPr>
            <w:tcW w:w="3540" w:type="dxa"/>
            <w:tcBorders>
              <w:bottom w:val="nil"/>
            </w:tcBorders>
          </w:tcPr>
          <w:p w14:paraId="5F02BFDA" w14:textId="77777777" w:rsidR="00521CA8" w:rsidRDefault="009E7275">
            <w:pPr>
              <w:pStyle w:val="TableParagraph"/>
              <w:spacing w:before="21" w:line="280" w:lineRule="auto"/>
              <w:ind w:left="115" w:right="143"/>
              <w:rPr>
                <w:sz w:val="18"/>
                <w:szCs w:val="18"/>
              </w:rPr>
            </w:pPr>
            <w:r>
              <w:rPr>
                <w:w w:val="105"/>
                <w:sz w:val="18"/>
                <w:szCs w:val="18"/>
              </w:rPr>
              <w:t>Ներքին գործերի նախարարության մեկ միասնական կրթահամալիրի ձևավորում</w:t>
            </w:r>
          </w:p>
        </w:tc>
        <w:tc>
          <w:tcPr>
            <w:tcW w:w="2131" w:type="dxa"/>
            <w:vMerge w:val="restart"/>
          </w:tcPr>
          <w:p w14:paraId="0786F8BF" w14:textId="77777777" w:rsidR="00521CA8" w:rsidRDefault="00521CA8">
            <w:pPr>
              <w:pStyle w:val="TableParagraph"/>
              <w:rPr>
                <w:sz w:val="18"/>
              </w:rPr>
            </w:pPr>
          </w:p>
        </w:tc>
        <w:tc>
          <w:tcPr>
            <w:tcW w:w="1800" w:type="dxa"/>
            <w:tcBorders>
              <w:bottom w:val="nil"/>
            </w:tcBorders>
          </w:tcPr>
          <w:p w14:paraId="6001761A" w14:textId="77777777" w:rsidR="00521CA8" w:rsidRDefault="009E7275">
            <w:pPr>
              <w:pStyle w:val="TableParagraph"/>
              <w:spacing w:before="21" w:line="278" w:lineRule="auto"/>
              <w:ind w:left="115" w:right="785"/>
              <w:rPr>
                <w:sz w:val="18"/>
                <w:szCs w:val="18"/>
              </w:rPr>
            </w:pPr>
            <w:r>
              <w:rPr>
                <w:w w:val="105"/>
                <w:sz w:val="18"/>
                <w:szCs w:val="18"/>
              </w:rPr>
              <w:t>Առաջին կիսամյակ՝</w:t>
            </w:r>
          </w:p>
          <w:p w14:paraId="331C9E8F" w14:textId="77777777" w:rsidR="00521CA8" w:rsidRDefault="00521CA8">
            <w:pPr>
              <w:pStyle w:val="TableParagraph"/>
              <w:spacing w:before="3"/>
              <w:rPr>
                <w:sz w:val="21"/>
              </w:rPr>
            </w:pPr>
          </w:p>
          <w:p w14:paraId="6BFBA8FE" w14:textId="77777777" w:rsidR="00521CA8" w:rsidRDefault="009E7275">
            <w:pPr>
              <w:pStyle w:val="TableParagraph"/>
              <w:spacing w:line="280" w:lineRule="auto"/>
              <w:ind w:left="115" w:right="156"/>
              <w:rPr>
                <w:sz w:val="18"/>
                <w:szCs w:val="18"/>
              </w:rPr>
            </w:pPr>
            <w:r>
              <w:rPr>
                <w:w w:val="105"/>
                <w:sz w:val="18"/>
                <w:szCs w:val="18"/>
              </w:rPr>
              <w:t xml:space="preserve">1. Կրթահամալիրի նոր կառուցվածքը հաստատող ենթաօրենսդրա- կան ակտն </w:t>
            </w:r>
            <w:r>
              <w:rPr>
                <w:w w:val="105"/>
                <w:sz w:val="18"/>
                <w:szCs w:val="18"/>
              </w:rPr>
              <w:t>ընդունվել է։</w:t>
            </w:r>
          </w:p>
        </w:tc>
        <w:tc>
          <w:tcPr>
            <w:tcW w:w="1800" w:type="dxa"/>
            <w:tcBorders>
              <w:bottom w:val="nil"/>
            </w:tcBorders>
          </w:tcPr>
          <w:p w14:paraId="308EF855" w14:textId="77777777" w:rsidR="00521CA8" w:rsidRDefault="009E7275">
            <w:pPr>
              <w:pStyle w:val="TableParagraph"/>
              <w:spacing w:before="21" w:line="278" w:lineRule="auto"/>
              <w:ind w:left="115" w:right="785"/>
              <w:rPr>
                <w:sz w:val="18"/>
                <w:szCs w:val="18"/>
              </w:rPr>
            </w:pPr>
            <w:r>
              <w:rPr>
                <w:w w:val="105"/>
                <w:sz w:val="18"/>
                <w:szCs w:val="18"/>
              </w:rPr>
              <w:t>Առաջին կիսամյակ՝</w:t>
            </w:r>
          </w:p>
          <w:p w14:paraId="77D9A99F" w14:textId="77777777" w:rsidR="00521CA8" w:rsidRDefault="00521CA8">
            <w:pPr>
              <w:pStyle w:val="TableParagraph"/>
              <w:spacing w:before="3"/>
              <w:rPr>
                <w:sz w:val="21"/>
              </w:rPr>
            </w:pPr>
          </w:p>
          <w:p w14:paraId="744D234F" w14:textId="77777777" w:rsidR="00521CA8" w:rsidRDefault="009E7275">
            <w:pPr>
              <w:pStyle w:val="TableParagraph"/>
              <w:spacing w:line="280" w:lineRule="auto"/>
              <w:ind w:left="115"/>
              <w:rPr>
                <w:sz w:val="18"/>
                <w:szCs w:val="18"/>
              </w:rPr>
            </w:pPr>
            <w:r>
              <w:rPr>
                <w:w w:val="105"/>
                <w:sz w:val="18"/>
                <w:szCs w:val="18"/>
              </w:rPr>
              <w:t>Իրականացվել է անձնակազմի համալրում։</w:t>
            </w:r>
          </w:p>
        </w:tc>
        <w:tc>
          <w:tcPr>
            <w:tcW w:w="1889" w:type="dxa"/>
            <w:tcBorders>
              <w:bottom w:val="nil"/>
            </w:tcBorders>
          </w:tcPr>
          <w:p w14:paraId="4E5072ED" w14:textId="77777777" w:rsidR="00521CA8" w:rsidRDefault="009E7275">
            <w:pPr>
              <w:pStyle w:val="TableParagraph"/>
              <w:spacing w:before="21" w:line="280" w:lineRule="auto"/>
              <w:ind w:left="187" w:right="170" w:hanging="3"/>
              <w:jc w:val="center"/>
              <w:rPr>
                <w:sz w:val="18"/>
                <w:szCs w:val="18"/>
              </w:rPr>
            </w:pPr>
            <w:r>
              <w:rPr>
                <w:w w:val="105"/>
                <w:sz w:val="18"/>
                <w:szCs w:val="18"/>
              </w:rPr>
              <w:t xml:space="preserve">ՀՀ կրթության, գիտության, մշակույթի և սպորտի </w:t>
            </w:r>
            <w:r>
              <w:rPr>
                <w:sz w:val="18"/>
                <w:szCs w:val="18"/>
              </w:rPr>
              <w:t>նախարարություն,</w:t>
            </w:r>
          </w:p>
          <w:p w14:paraId="7F55D738" w14:textId="77777777" w:rsidR="00521CA8" w:rsidRDefault="00521CA8">
            <w:pPr>
              <w:pStyle w:val="TableParagraph"/>
              <w:spacing w:before="9"/>
              <w:rPr>
                <w:sz w:val="20"/>
              </w:rPr>
            </w:pPr>
          </w:p>
          <w:p w14:paraId="1B2E797B" w14:textId="77777777" w:rsidR="00521CA8" w:rsidRDefault="009E7275">
            <w:pPr>
              <w:pStyle w:val="TableParagraph"/>
              <w:spacing w:line="278" w:lineRule="auto"/>
              <w:ind w:left="213" w:right="198" w:hanging="1"/>
              <w:jc w:val="center"/>
              <w:rPr>
                <w:sz w:val="18"/>
                <w:szCs w:val="18"/>
              </w:rPr>
            </w:pPr>
            <w:r>
              <w:rPr>
                <w:w w:val="110"/>
                <w:sz w:val="18"/>
                <w:szCs w:val="18"/>
              </w:rPr>
              <w:t xml:space="preserve">ՀՀ ֆինանսների </w:t>
            </w:r>
            <w:r>
              <w:rPr>
                <w:sz w:val="18"/>
                <w:szCs w:val="18"/>
              </w:rPr>
              <w:t>նախարարություն</w:t>
            </w:r>
          </w:p>
        </w:tc>
        <w:tc>
          <w:tcPr>
            <w:tcW w:w="3226" w:type="dxa"/>
            <w:tcBorders>
              <w:bottom w:val="nil"/>
            </w:tcBorders>
          </w:tcPr>
          <w:p w14:paraId="60F71A28" w14:textId="77777777" w:rsidR="00521CA8" w:rsidRDefault="009E7275">
            <w:pPr>
              <w:pStyle w:val="TableParagraph"/>
              <w:numPr>
                <w:ilvl w:val="0"/>
                <w:numId w:val="50"/>
              </w:numPr>
              <w:tabs>
                <w:tab w:val="left" w:pos="298"/>
              </w:tabs>
              <w:spacing w:before="21" w:line="280" w:lineRule="auto"/>
              <w:ind w:right="251" w:firstLine="0"/>
              <w:rPr>
                <w:sz w:val="18"/>
                <w:szCs w:val="18"/>
              </w:rPr>
            </w:pPr>
            <w:r>
              <w:rPr>
                <w:w w:val="105"/>
                <w:sz w:val="18"/>
                <w:szCs w:val="18"/>
              </w:rPr>
              <w:t>Ապահովվել է Կրթահամալիրի քաղաքացիական ղեկավարումը և փոփոխվել է կառույցի ղեկավար և վարչական անձնակազմի ընտրության կարգը՝ սեռերի համակազմը պահելու երաշխիքների</w:t>
            </w:r>
            <w:r>
              <w:rPr>
                <w:spacing w:val="7"/>
                <w:w w:val="105"/>
                <w:sz w:val="18"/>
                <w:szCs w:val="18"/>
              </w:rPr>
              <w:t xml:space="preserve"> </w:t>
            </w:r>
            <w:r>
              <w:rPr>
                <w:w w:val="105"/>
                <w:sz w:val="18"/>
                <w:szCs w:val="18"/>
              </w:rPr>
              <w:t>ստեղծմամբ։</w:t>
            </w:r>
          </w:p>
          <w:p w14:paraId="02B34C66" w14:textId="77777777" w:rsidR="00521CA8" w:rsidRDefault="00521CA8">
            <w:pPr>
              <w:pStyle w:val="TableParagraph"/>
              <w:spacing w:before="8"/>
              <w:rPr>
                <w:sz w:val="17"/>
              </w:rPr>
            </w:pPr>
          </w:p>
          <w:p w14:paraId="33868CB1" w14:textId="77777777" w:rsidR="00521CA8" w:rsidRDefault="009E7275">
            <w:pPr>
              <w:pStyle w:val="TableParagraph"/>
              <w:numPr>
                <w:ilvl w:val="0"/>
                <w:numId w:val="50"/>
              </w:numPr>
              <w:tabs>
                <w:tab w:val="left" w:pos="322"/>
              </w:tabs>
              <w:spacing w:line="240" w:lineRule="atLeast"/>
              <w:ind w:right="303" w:firstLine="0"/>
              <w:rPr>
                <w:sz w:val="18"/>
                <w:szCs w:val="18"/>
              </w:rPr>
            </w:pPr>
            <w:r>
              <w:rPr>
                <w:w w:val="105"/>
                <w:sz w:val="18"/>
                <w:szCs w:val="18"/>
              </w:rPr>
              <w:t>Հաստատվել է Կրթահամալիրի նոր</w:t>
            </w:r>
            <w:r>
              <w:rPr>
                <w:spacing w:val="6"/>
                <w:w w:val="105"/>
                <w:sz w:val="18"/>
                <w:szCs w:val="18"/>
              </w:rPr>
              <w:t xml:space="preserve"> </w:t>
            </w:r>
            <w:r>
              <w:rPr>
                <w:w w:val="105"/>
                <w:sz w:val="18"/>
                <w:szCs w:val="18"/>
              </w:rPr>
              <w:t>կառուցվածքը։</w:t>
            </w:r>
          </w:p>
        </w:tc>
        <w:tc>
          <w:tcPr>
            <w:tcW w:w="1186" w:type="dxa"/>
            <w:tcBorders>
              <w:bottom w:val="nil"/>
            </w:tcBorders>
          </w:tcPr>
          <w:p w14:paraId="4BD03F83" w14:textId="77777777" w:rsidR="00521CA8" w:rsidRDefault="009E7275">
            <w:pPr>
              <w:pStyle w:val="TableParagraph"/>
              <w:spacing w:before="21" w:line="280" w:lineRule="auto"/>
              <w:ind w:left="153" w:right="141"/>
              <w:jc w:val="center"/>
              <w:rPr>
                <w:sz w:val="18"/>
                <w:szCs w:val="18"/>
              </w:rPr>
            </w:pPr>
            <w:r>
              <w:rPr>
                <w:w w:val="105"/>
                <w:sz w:val="18"/>
                <w:szCs w:val="18"/>
              </w:rPr>
              <w:t>Լրացուցիչ ֆինանսա- վորում չի պահանջ- վում</w:t>
            </w:r>
          </w:p>
        </w:tc>
      </w:tr>
      <w:tr w:rsidR="00521CA8" w14:paraId="09182CEA" w14:textId="77777777">
        <w:trPr>
          <w:trHeight w:val="2645"/>
        </w:trPr>
        <w:tc>
          <w:tcPr>
            <w:tcW w:w="451" w:type="dxa"/>
            <w:tcBorders>
              <w:top w:val="nil"/>
            </w:tcBorders>
          </w:tcPr>
          <w:p w14:paraId="11696E85" w14:textId="77777777" w:rsidR="00521CA8" w:rsidRDefault="00521CA8">
            <w:pPr>
              <w:pStyle w:val="TableParagraph"/>
              <w:rPr>
                <w:sz w:val="18"/>
              </w:rPr>
            </w:pPr>
          </w:p>
        </w:tc>
        <w:tc>
          <w:tcPr>
            <w:tcW w:w="3540" w:type="dxa"/>
            <w:tcBorders>
              <w:top w:val="nil"/>
            </w:tcBorders>
          </w:tcPr>
          <w:p w14:paraId="14C19DDD" w14:textId="77777777" w:rsidR="00521CA8" w:rsidRDefault="00521CA8">
            <w:pPr>
              <w:pStyle w:val="TableParagraph"/>
              <w:rPr>
                <w:sz w:val="18"/>
              </w:rPr>
            </w:pPr>
          </w:p>
        </w:tc>
        <w:tc>
          <w:tcPr>
            <w:tcW w:w="2131" w:type="dxa"/>
            <w:vMerge/>
            <w:tcBorders>
              <w:top w:val="nil"/>
            </w:tcBorders>
          </w:tcPr>
          <w:p w14:paraId="62D1EDF1" w14:textId="77777777" w:rsidR="00521CA8" w:rsidRDefault="00521CA8">
            <w:pPr>
              <w:rPr>
                <w:sz w:val="2"/>
                <w:szCs w:val="2"/>
              </w:rPr>
            </w:pPr>
          </w:p>
        </w:tc>
        <w:tc>
          <w:tcPr>
            <w:tcW w:w="1800" w:type="dxa"/>
            <w:tcBorders>
              <w:top w:val="nil"/>
            </w:tcBorders>
          </w:tcPr>
          <w:p w14:paraId="2AA21B68" w14:textId="77777777" w:rsidR="00521CA8" w:rsidRDefault="009E7275">
            <w:pPr>
              <w:pStyle w:val="TableParagraph"/>
              <w:numPr>
                <w:ilvl w:val="0"/>
                <w:numId w:val="49"/>
              </w:numPr>
              <w:tabs>
                <w:tab w:val="left" w:pos="322"/>
              </w:tabs>
              <w:spacing w:before="7" w:line="280" w:lineRule="auto"/>
              <w:ind w:right="113" w:firstLine="0"/>
              <w:rPr>
                <w:sz w:val="18"/>
                <w:szCs w:val="18"/>
              </w:rPr>
            </w:pPr>
            <w:r>
              <w:rPr>
                <w:w w:val="105"/>
                <w:sz w:val="18"/>
                <w:szCs w:val="18"/>
              </w:rPr>
              <w:t>Իրականացվել է անձնակազմի համալրում։</w:t>
            </w:r>
          </w:p>
          <w:p w14:paraId="28022AFE" w14:textId="77777777" w:rsidR="00521CA8" w:rsidRDefault="00521CA8">
            <w:pPr>
              <w:pStyle w:val="TableParagraph"/>
              <w:spacing w:before="11"/>
              <w:rPr>
                <w:sz w:val="20"/>
              </w:rPr>
            </w:pPr>
          </w:p>
          <w:p w14:paraId="76380D50" w14:textId="77777777" w:rsidR="00521CA8" w:rsidRDefault="009E7275">
            <w:pPr>
              <w:pStyle w:val="TableParagraph"/>
              <w:numPr>
                <w:ilvl w:val="0"/>
                <w:numId w:val="49"/>
              </w:numPr>
              <w:tabs>
                <w:tab w:val="left" w:pos="332"/>
              </w:tabs>
              <w:spacing w:line="280" w:lineRule="auto"/>
              <w:ind w:right="103" w:firstLine="0"/>
              <w:rPr>
                <w:sz w:val="18"/>
                <w:szCs w:val="18"/>
              </w:rPr>
            </w:pPr>
            <w:r>
              <w:rPr>
                <w:w w:val="105"/>
                <w:sz w:val="18"/>
                <w:szCs w:val="18"/>
              </w:rPr>
              <w:t xml:space="preserve">Իրականացվել է Կրթահամալիրի անձնակազմի </w:t>
            </w:r>
            <w:r>
              <w:rPr>
                <w:w w:val="105"/>
                <w:sz w:val="18"/>
                <w:szCs w:val="18"/>
              </w:rPr>
              <w:t>վարձատրության  և սոցիալական երաշխիքների</w:t>
            </w:r>
          </w:p>
          <w:p w14:paraId="5F63BB5C" w14:textId="77777777" w:rsidR="00521CA8" w:rsidRDefault="009E7275">
            <w:pPr>
              <w:pStyle w:val="TableParagraph"/>
              <w:spacing w:line="197" w:lineRule="exact"/>
              <w:ind w:left="115"/>
              <w:rPr>
                <w:sz w:val="18"/>
                <w:szCs w:val="18"/>
              </w:rPr>
            </w:pPr>
            <w:r>
              <w:rPr>
                <w:w w:val="105"/>
                <w:sz w:val="18"/>
                <w:szCs w:val="18"/>
              </w:rPr>
              <w:t>համադրված</w:t>
            </w:r>
          </w:p>
        </w:tc>
        <w:tc>
          <w:tcPr>
            <w:tcW w:w="1800" w:type="dxa"/>
            <w:tcBorders>
              <w:top w:val="nil"/>
            </w:tcBorders>
          </w:tcPr>
          <w:p w14:paraId="101797A9" w14:textId="77777777" w:rsidR="00521CA8" w:rsidRDefault="00521CA8">
            <w:pPr>
              <w:pStyle w:val="TableParagraph"/>
              <w:rPr>
                <w:sz w:val="18"/>
              </w:rPr>
            </w:pPr>
          </w:p>
        </w:tc>
        <w:tc>
          <w:tcPr>
            <w:tcW w:w="1889" w:type="dxa"/>
            <w:tcBorders>
              <w:top w:val="nil"/>
            </w:tcBorders>
          </w:tcPr>
          <w:p w14:paraId="7421DCB3" w14:textId="77777777" w:rsidR="00521CA8" w:rsidRDefault="00521CA8">
            <w:pPr>
              <w:pStyle w:val="TableParagraph"/>
              <w:rPr>
                <w:sz w:val="18"/>
              </w:rPr>
            </w:pPr>
          </w:p>
        </w:tc>
        <w:tc>
          <w:tcPr>
            <w:tcW w:w="3226" w:type="dxa"/>
            <w:tcBorders>
              <w:top w:val="nil"/>
            </w:tcBorders>
          </w:tcPr>
          <w:p w14:paraId="521CA29B" w14:textId="77777777" w:rsidR="00521CA8" w:rsidRDefault="00521CA8">
            <w:pPr>
              <w:pStyle w:val="TableParagraph"/>
              <w:spacing w:before="8"/>
              <w:rPr>
                <w:sz w:val="21"/>
              </w:rPr>
            </w:pPr>
          </w:p>
          <w:p w14:paraId="2F96FD96" w14:textId="77777777" w:rsidR="00521CA8" w:rsidRDefault="009E7275">
            <w:pPr>
              <w:pStyle w:val="TableParagraph"/>
              <w:numPr>
                <w:ilvl w:val="0"/>
                <w:numId w:val="48"/>
              </w:numPr>
              <w:tabs>
                <w:tab w:val="left" w:pos="332"/>
              </w:tabs>
              <w:spacing w:line="280" w:lineRule="auto"/>
              <w:ind w:right="562" w:firstLine="0"/>
              <w:rPr>
                <w:sz w:val="18"/>
                <w:szCs w:val="18"/>
              </w:rPr>
            </w:pPr>
            <w:r>
              <w:rPr>
                <w:w w:val="105"/>
                <w:sz w:val="18"/>
                <w:szCs w:val="18"/>
              </w:rPr>
              <w:t>Մեկ միասնական կրթահամալիրը գործում է։ Անձնակազմի առնվազն 70%-ը համալրված</w:t>
            </w:r>
            <w:r>
              <w:rPr>
                <w:spacing w:val="7"/>
                <w:w w:val="105"/>
                <w:sz w:val="18"/>
                <w:szCs w:val="18"/>
              </w:rPr>
              <w:t xml:space="preserve"> </w:t>
            </w:r>
            <w:r>
              <w:rPr>
                <w:w w:val="105"/>
                <w:sz w:val="18"/>
                <w:szCs w:val="18"/>
              </w:rPr>
              <w:t>է։</w:t>
            </w:r>
          </w:p>
          <w:p w14:paraId="4E8B1ED6" w14:textId="77777777" w:rsidR="00521CA8" w:rsidRDefault="00521CA8">
            <w:pPr>
              <w:pStyle w:val="TableParagraph"/>
              <w:spacing w:before="9"/>
              <w:rPr>
                <w:sz w:val="20"/>
              </w:rPr>
            </w:pPr>
          </w:p>
          <w:p w14:paraId="4A2ACC30" w14:textId="77777777" w:rsidR="00521CA8" w:rsidRDefault="009E7275">
            <w:pPr>
              <w:pStyle w:val="TableParagraph"/>
              <w:numPr>
                <w:ilvl w:val="0"/>
                <w:numId w:val="48"/>
              </w:numPr>
              <w:tabs>
                <w:tab w:val="left" w:pos="324"/>
              </w:tabs>
              <w:spacing w:line="280" w:lineRule="auto"/>
              <w:ind w:right="353" w:firstLine="0"/>
              <w:rPr>
                <w:sz w:val="18"/>
                <w:szCs w:val="18"/>
              </w:rPr>
            </w:pPr>
            <w:r>
              <w:rPr>
                <w:w w:val="105"/>
                <w:sz w:val="18"/>
                <w:szCs w:val="18"/>
              </w:rPr>
              <w:t>Կրթահամալիրի անձնակազմի վարձատրության և սոցիալական երաշխիքների համադրված իրավիճակային</w:t>
            </w:r>
            <w:r>
              <w:rPr>
                <w:spacing w:val="-6"/>
                <w:w w:val="105"/>
                <w:sz w:val="18"/>
                <w:szCs w:val="18"/>
              </w:rPr>
              <w:t xml:space="preserve"> </w:t>
            </w:r>
            <w:r>
              <w:rPr>
                <w:w w:val="105"/>
                <w:sz w:val="18"/>
                <w:szCs w:val="18"/>
              </w:rPr>
              <w:t>վերլուծությունը</w:t>
            </w:r>
          </w:p>
          <w:p w14:paraId="66E81C1C" w14:textId="77777777" w:rsidR="00521CA8" w:rsidRDefault="009E7275">
            <w:pPr>
              <w:pStyle w:val="TableParagraph"/>
              <w:spacing w:line="199" w:lineRule="exact"/>
              <w:ind w:left="115"/>
              <w:rPr>
                <w:sz w:val="18"/>
                <w:szCs w:val="18"/>
              </w:rPr>
            </w:pPr>
            <w:r>
              <w:rPr>
                <w:w w:val="105"/>
                <w:sz w:val="18"/>
                <w:szCs w:val="18"/>
              </w:rPr>
              <w:t xml:space="preserve">ներկայացվել է </w:t>
            </w:r>
            <w:r>
              <w:rPr>
                <w:w w:val="105"/>
                <w:sz w:val="18"/>
                <w:szCs w:val="18"/>
              </w:rPr>
              <w:t>Վարչապետի</w:t>
            </w:r>
          </w:p>
        </w:tc>
        <w:tc>
          <w:tcPr>
            <w:tcW w:w="1186" w:type="dxa"/>
            <w:tcBorders>
              <w:top w:val="nil"/>
            </w:tcBorders>
          </w:tcPr>
          <w:p w14:paraId="718B53BB" w14:textId="77777777" w:rsidR="00521CA8" w:rsidRDefault="00521CA8">
            <w:pPr>
              <w:pStyle w:val="TableParagraph"/>
              <w:rPr>
                <w:sz w:val="18"/>
              </w:rPr>
            </w:pPr>
          </w:p>
        </w:tc>
      </w:tr>
    </w:tbl>
    <w:p w14:paraId="7F7FC9C5" w14:textId="77777777" w:rsidR="00521CA8" w:rsidRDefault="00521CA8">
      <w:pPr>
        <w:rPr>
          <w:sz w:val="18"/>
        </w:rPr>
        <w:sectPr w:rsidR="00521CA8">
          <w:pgSz w:w="16840" w:h="11910" w:orient="landscape"/>
          <w:pgMar w:top="960" w:right="220" w:bottom="280" w:left="300" w:header="710" w:footer="0" w:gutter="0"/>
          <w:cols w:space="720"/>
        </w:sectPr>
      </w:pPr>
    </w:p>
    <w:p w14:paraId="646C96AE"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3FCC0427" w14:textId="77777777">
        <w:trPr>
          <w:trHeight w:val="1332"/>
        </w:trPr>
        <w:tc>
          <w:tcPr>
            <w:tcW w:w="451" w:type="dxa"/>
            <w:vMerge w:val="restart"/>
          </w:tcPr>
          <w:p w14:paraId="34DD84D4" w14:textId="77777777" w:rsidR="00521CA8" w:rsidRDefault="00521CA8">
            <w:pPr>
              <w:pStyle w:val="TableParagraph"/>
              <w:rPr>
                <w:sz w:val="18"/>
              </w:rPr>
            </w:pPr>
          </w:p>
        </w:tc>
        <w:tc>
          <w:tcPr>
            <w:tcW w:w="3540" w:type="dxa"/>
            <w:vMerge w:val="restart"/>
          </w:tcPr>
          <w:p w14:paraId="313D76E8" w14:textId="77777777" w:rsidR="00521CA8" w:rsidRDefault="00521CA8">
            <w:pPr>
              <w:pStyle w:val="TableParagraph"/>
              <w:rPr>
                <w:sz w:val="18"/>
              </w:rPr>
            </w:pPr>
          </w:p>
        </w:tc>
        <w:tc>
          <w:tcPr>
            <w:tcW w:w="2131" w:type="dxa"/>
            <w:vMerge w:val="restart"/>
          </w:tcPr>
          <w:p w14:paraId="1E077D79" w14:textId="77777777" w:rsidR="00521CA8" w:rsidRDefault="00521CA8">
            <w:pPr>
              <w:pStyle w:val="TableParagraph"/>
              <w:rPr>
                <w:sz w:val="18"/>
              </w:rPr>
            </w:pPr>
          </w:p>
        </w:tc>
        <w:tc>
          <w:tcPr>
            <w:tcW w:w="1800" w:type="dxa"/>
            <w:tcBorders>
              <w:bottom w:val="nil"/>
            </w:tcBorders>
          </w:tcPr>
          <w:p w14:paraId="2065409C" w14:textId="77777777" w:rsidR="00521CA8" w:rsidRDefault="009E7275">
            <w:pPr>
              <w:pStyle w:val="TableParagraph"/>
              <w:spacing w:before="23" w:line="278" w:lineRule="auto"/>
              <w:ind w:left="115"/>
              <w:rPr>
                <w:sz w:val="18"/>
                <w:szCs w:val="18"/>
              </w:rPr>
            </w:pPr>
            <w:r>
              <w:rPr>
                <w:w w:val="105"/>
                <w:sz w:val="18"/>
                <w:szCs w:val="18"/>
              </w:rPr>
              <w:t xml:space="preserve">իրավիճակային </w:t>
            </w:r>
            <w:r>
              <w:rPr>
                <w:sz w:val="18"/>
                <w:szCs w:val="18"/>
              </w:rPr>
              <w:t>վերլուծություն։</w:t>
            </w:r>
          </w:p>
          <w:p w14:paraId="676C563E" w14:textId="77777777" w:rsidR="00521CA8" w:rsidRDefault="00521CA8">
            <w:pPr>
              <w:pStyle w:val="TableParagraph"/>
              <w:spacing w:before="3"/>
              <w:rPr>
                <w:sz w:val="21"/>
              </w:rPr>
            </w:pPr>
          </w:p>
          <w:p w14:paraId="423583DB" w14:textId="77777777" w:rsidR="00521CA8" w:rsidRDefault="009E7275">
            <w:pPr>
              <w:pStyle w:val="TableParagraph"/>
              <w:spacing w:before="1" w:line="278" w:lineRule="auto"/>
              <w:ind w:left="115" w:right="785"/>
              <w:rPr>
                <w:sz w:val="18"/>
                <w:szCs w:val="18"/>
              </w:rPr>
            </w:pPr>
            <w:r>
              <w:rPr>
                <w:w w:val="105"/>
                <w:sz w:val="18"/>
                <w:szCs w:val="18"/>
              </w:rPr>
              <w:t>Երկրորդ կիսամյակ՝</w:t>
            </w:r>
          </w:p>
        </w:tc>
        <w:tc>
          <w:tcPr>
            <w:tcW w:w="1800" w:type="dxa"/>
            <w:vMerge w:val="restart"/>
          </w:tcPr>
          <w:p w14:paraId="1A1041A7" w14:textId="77777777" w:rsidR="00521CA8" w:rsidRDefault="00521CA8">
            <w:pPr>
              <w:pStyle w:val="TableParagraph"/>
              <w:rPr>
                <w:sz w:val="18"/>
              </w:rPr>
            </w:pPr>
          </w:p>
        </w:tc>
        <w:tc>
          <w:tcPr>
            <w:tcW w:w="1889" w:type="dxa"/>
            <w:vMerge w:val="restart"/>
          </w:tcPr>
          <w:p w14:paraId="7CB35604" w14:textId="77777777" w:rsidR="00521CA8" w:rsidRDefault="00521CA8">
            <w:pPr>
              <w:pStyle w:val="TableParagraph"/>
              <w:rPr>
                <w:sz w:val="18"/>
              </w:rPr>
            </w:pPr>
          </w:p>
        </w:tc>
        <w:tc>
          <w:tcPr>
            <w:tcW w:w="3226" w:type="dxa"/>
            <w:tcBorders>
              <w:bottom w:val="nil"/>
            </w:tcBorders>
          </w:tcPr>
          <w:p w14:paraId="06F7DA0F" w14:textId="77777777" w:rsidR="00521CA8" w:rsidRDefault="009E7275">
            <w:pPr>
              <w:pStyle w:val="TableParagraph"/>
              <w:spacing w:before="23" w:line="280" w:lineRule="auto"/>
              <w:ind w:left="115" w:right="247"/>
              <w:rPr>
                <w:sz w:val="18"/>
                <w:szCs w:val="18"/>
              </w:rPr>
            </w:pPr>
            <w:r>
              <w:rPr>
                <w:w w:val="105"/>
                <w:sz w:val="18"/>
                <w:szCs w:val="18"/>
              </w:rPr>
              <w:t>աշխատակազմ և ներառում է վարձատրության և սոցիալական երաշխիքների լավարկմանն ուղղված առաջարկներ ու դրանց հիմնավորումներ։</w:t>
            </w:r>
          </w:p>
        </w:tc>
        <w:tc>
          <w:tcPr>
            <w:tcW w:w="1186" w:type="dxa"/>
            <w:vMerge w:val="restart"/>
          </w:tcPr>
          <w:p w14:paraId="6D7515A3" w14:textId="77777777" w:rsidR="00521CA8" w:rsidRDefault="00521CA8">
            <w:pPr>
              <w:pStyle w:val="TableParagraph"/>
              <w:rPr>
                <w:sz w:val="18"/>
              </w:rPr>
            </w:pPr>
          </w:p>
        </w:tc>
      </w:tr>
      <w:tr w:rsidR="00521CA8" w14:paraId="3F434563" w14:textId="77777777">
        <w:trPr>
          <w:trHeight w:val="2766"/>
        </w:trPr>
        <w:tc>
          <w:tcPr>
            <w:tcW w:w="451" w:type="dxa"/>
            <w:vMerge/>
            <w:tcBorders>
              <w:top w:val="nil"/>
            </w:tcBorders>
          </w:tcPr>
          <w:p w14:paraId="10C8226A" w14:textId="77777777" w:rsidR="00521CA8" w:rsidRDefault="00521CA8">
            <w:pPr>
              <w:rPr>
                <w:sz w:val="2"/>
                <w:szCs w:val="2"/>
              </w:rPr>
            </w:pPr>
          </w:p>
        </w:tc>
        <w:tc>
          <w:tcPr>
            <w:tcW w:w="3540" w:type="dxa"/>
            <w:vMerge/>
            <w:tcBorders>
              <w:top w:val="nil"/>
            </w:tcBorders>
          </w:tcPr>
          <w:p w14:paraId="68DCF29B" w14:textId="77777777" w:rsidR="00521CA8" w:rsidRDefault="00521CA8">
            <w:pPr>
              <w:rPr>
                <w:sz w:val="2"/>
                <w:szCs w:val="2"/>
              </w:rPr>
            </w:pPr>
          </w:p>
        </w:tc>
        <w:tc>
          <w:tcPr>
            <w:tcW w:w="2131" w:type="dxa"/>
            <w:vMerge/>
            <w:tcBorders>
              <w:top w:val="nil"/>
            </w:tcBorders>
          </w:tcPr>
          <w:p w14:paraId="7F5403B0" w14:textId="77777777" w:rsidR="00521CA8" w:rsidRDefault="00521CA8">
            <w:pPr>
              <w:rPr>
                <w:sz w:val="2"/>
                <w:szCs w:val="2"/>
              </w:rPr>
            </w:pPr>
          </w:p>
        </w:tc>
        <w:tc>
          <w:tcPr>
            <w:tcW w:w="1800" w:type="dxa"/>
            <w:tcBorders>
              <w:top w:val="nil"/>
            </w:tcBorders>
          </w:tcPr>
          <w:p w14:paraId="551E7FE8" w14:textId="77777777" w:rsidR="00521CA8" w:rsidRDefault="009E7275">
            <w:pPr>
              <w:pStyle w:val="TableParagraph"/>
              <w:spacing w:before="129" w:line="280" w:lineRule="auto"/>
              <w:ind w:left="115" w:right="205"/>
              <w:rPr>
                <w:sz w:val="18"/>
                <w:szCs w:val="18"/>
              </w:rPr>
            </w:pPr>
            <w:r>
              <w:rPr>
                <w:w w:val="105"/>
                <w:sz w:val="18"/>
                <w:szCs w:val="18"/>
              </w:rPr>
              <w:t xml:space="preserve">Վերլուծության արդյունքներով Կրթահամալիրի տարեկան բյուջետային հայտերի շրջանակներում ներկայացվել են </w:t>
            </w:r>
            <w:r>
              <w:rPr>
                <w:sz w:val="18"/>
                <w:szCs w:val="18"/>
              </w:rPr>
              <w:t xml:space="preserve">առաջարկություն- </w:t>
            </w:r>
            <w:r>
              <w:rPr>
                <w:w w:val="105"/>
                <w:sz w:val="18"/>
                <w:szCs w:val="18"/>
              </w:rPr>
              <w:t>ներ։</w:t>
            </w:r>
          </w:p>
        </w:tc>
        <w:tc>
          <w:tcPr>
            <w:tcW w:w="1800" w:type="dxa"/>
            <w:vMerge/>
            <w:tcBorders>
              <w:top w:val="nil"/>
            </w:tcBorders>
          </w:tcPr>
          <w:p w14:paraId="0E1DC29F" w14:textId="77777777" w:rsidR="00521CA8" w:rsidRDefault="00521CA8">
            <w:pPr>
              <w:rPr>
                <w:sz w:val="2"/>
                <w:szCs w:val="2"/>
              </w:rPr>
            </w:pPr>
          </w:p>
        </w:tc>
        <w:tc>
          <w:tcPr>
            <w:tcW w:w="1889" w:type="dxa"/>
            <w:vMerge/>
            <w:tcBorders>
              <w:top w:val="nil"/>
            </w:tcBorders>
          </w:tcPr>
          <w:p w14:paraId="26C01159" w14:textId="77777777" w:rsidR="00521CA8" w:rsidRDefault="00521CA8">
            <w:pPr>
              <w:rPr>
                <w:sz w:val="2"/>
                <w:szCs w:val="2"/>
              </w:rPr>
            </w:pPr>
          </w:p>
        </w:tc>
        <w:tc>
          <w:tcPr>
            <w:tcW w:w="3226" w:type="dxa"/>
            <w:tcBorders>
              <w:top w:val="nil"/>
            </w:tcBorders>
          </w:tcPr>
          <w:p w14:paraId="31665707" w14:textId="77777777" w:rsidR="00521CA8" w:rsidRDefault="009E7275">
            <w:pPr>
              <w:pStyle w:val="TableParagraph"/>
              <w:spacing w:before="129" w:line="280" w:lineRule="auto"/>
              <w:ind w:left="115"/>
              <w:rPr>
                <w:sz w:val="18"/>
                <w:szCs w:val="18"/>
              </w:rPr>
            </w:pPr>
            <w:r>
              <w:rPr>
                <w:w w:val="105"/>
                <w:sz w:val="18"/>
                <w:szCs w:val="18"/>
              </w:rPr>
              <w:t>5. Կրթահամալիրի 2026 թվականի բյուջետային հայտում ներառվել են վերլուծության արդյունքներով ներկայացված առաջարկու- թյունները։</w:t>
            </w:r>
          </w:p>
        </w:tc>
        <w:tc>
          <w:tcPr>
            <w:tcW w:w="1186" w:type="dxa"/>
            <w:vMerge/>
            <w:tcBorders>
              <w:top w:val="nil"/>
            </w:tcBorders>
          </w:tcPr>
          <w:p w14:paraId="3E257D43" w14:textId="77777777" w:rsidR="00521CA8" w:rsidRDefault="00521CA8">
            <w:pPr>
              <w:rPr>
                <w:sz w:val="2"/>
                <w:szCs w:val="2"/>
              </w:rPr>
            </w:pPr>
          </w:p>
        </w:tc>
      </w:tr>
      <w:tr w:rsidR="00521CA8" w14:paraId="176BA252" w14:textId="77777777">
        <w:trPr>
          <w:trHeight w:val="5073"/>
        </w:trPr>
        <w:tc>
          <w:tcPr>
            <w:tcW w:w="451" w:type="dxa"/>
          </w:tcPr>
          <w:p w14:paraId="12C9BCD6" w14:textId="77777777" w:rsidR="00521CA8" w:rsidRDefault="009E7275">
            <w:pPr>
              <w:pStyle w:val="TableParagraph"/>
              <w:spacing w:before="9"/>
              <w:ind w:left="117"/>
              <w:rPr>
                <w:rFonts w:ascii="SimSun"/>
                <w:sz w:val="18"/>
              </w:rPr>
            </w:pPr>
            <w:r>
              <w:rPr>
                <w:w w:val="105"/>
                <w:sz w:val="18"/>
              </w:rPr>
              <w:t>2</w:t>
            </w:r>
            <w:r>
              <w:rPr>
                <w:rFonts w:ascii="SimSun"/>
                <w:w w:val="41"/>
                <w:sz w:val="18"/>
              </w:rPr>
              <w:t>.</w:t>
            </w:r>
          </w:p>
        </w:tc>
        <w:tc>
          <w:tcPr>
            <w:tcW w:w="3540" w:type="dxa"/>
          </w:tcPr>
          <w:p w14:paraId="605E175C" w14:textId="77777777" w:rsidR="00521CA8" w:rsidRDefault="009E7275">
            <w:pPr>
              <w:pStyle w:val="TableParagraph"/>
              <w:spacing w:before="21" w:line="280" w:lineRule="auto"/>
              <w:ind w:left="115"/>
              <w:rPr>
                <w:sz w:val="18"/>
                <w:szCs w:val="18"/>
              </w:rPr>
            </w:pPr>
            <w:r>
              <w:rPr>
                <w:w w:val="105"/>
                <w:sz w:val="18"/>
                <w:szCs w:val="18"/>
              </w:rPr>
              <w:t>Որակյալ կրթության կազմակերպման համար բարենպաստ պայմանների ստեղծում</w:t>
            </w:r>
          </w:p>
        </w:tc>
        <w:tc>
          <w:tcPr>
            <w:tcW w:w="2131" w:type="dxa"/>
          </w:tcPr>
          <w:p w14:paraId="14B3186A" w14:textId="77777777" w:rsidR="00521CA8" w:rsidRDefault="00521CA8">
            <w:pPr>
              <w:pStyle w:val="TableParagraph"/>
              <w:rPr>
                <w:sz w:val="18"/>
              </w:rPr>
            </w:pPr>
          </w:p>
        </w:tc>
        <w:tc>
          <w:tcPr>
            <w:tcW w:w="1800" w:type="dxa"/>
          </w:tcPr>
          <w:p w14:paraId="35BC54E1" w14:textId="77777777" w:rsidR="00521CA8" w:rsidRDefault="009E7275">
            <w:pPr>
              <w:pStyle w:val="TableParagraph"/>
              <w:spacing w:before="21" w:line="278" w:lineRule="auto"/>
              <w:ind w:left="115" w:right="785"/>
              <w:rPr>
                <w:sz w:val="18"/>
                <w:szCs w:val="18"/>
              </w:rPr>
            </w:pPr>
            <w:r>
              <w:rPr>
                <w:w w:val="105"/>
                <w:sz w:val="18"/>
                <w:szCs w:val="18"/>
              </w:rPr>
              <w:t>Երկրորդ կիսամյակ՝</w:t>
            </w:r>
          </w:p>
          <w:p w14:paraId="15110253" w14:textId="77777777" w:rsidR="00521CA8" w:rsidRDefault="00521CA8">
            <w:pPr>
              <w:pStyle w:val="TableParagraph"/>
              <w:spacing w:before="3"/>
              <w:rPr>
                <w:sz w:val="21"/>
              </w:rPr>
            </w:pPr>
          </w:p>
          <w:p w14:paraId="4892E1AD" w14:textId="77777777" w:rsidR="00521CA8" w:rsidRDefault="009E7275">
            <w:pPr>
              <w:pStyle w:val="TableParagraph"/>
              <w:spacing w:line="280" w:lineRule="auto"/>
              <w:ind w:left="115" w:right="127"/>
              <w:rPr>
                <w:sz w:val="18"/>
                <w:szCs w:val="18"/>
              </w:rPr>
            </w:pPr>
            <w:r>
              <w:rPr>
                <w:w w:val="105"/>
                <w:sz w:val="18"/>
                <w:szCs w:val="18"/>
              </w:rPr>
              <w:t xml:space="preserve">Գնահատվել է կրթական միջավայրի բարելավման համար անհրա- ժեշտ ենթակա- ռուցվածքը, նյութատեխնիկա- կան անհրաժեշտ հագեցվածու- թյունը, որի արդյունքներով կազմվել է </w:t>
            </w:r>
            <w:r>
              <w:rPr>
                <w:w w:val="105"/>
                <w:sz w:val="18"/>
                <w:szCs w:val="18"/>
              </w:rPr>
              <w:t>զեկույց։</w:t>
            </w:r>
          </w:p>
        </w:tc>
        <w:tc>
          <w:tcPr>
            <w:tcW w:w="1800" w:type="dxa"/>
          </w:tcPr>
          <w:p w14:paraId="45E8742D" w14:textId="77777777" w:rsidR="00521CA8" w:rsidRDefault="009E7275">
            <w:pPr>
              <w:pStyle w:val="TableParagraph"/>
              <w:spacing w:before="21" w:line="278" w:lineRule="auto"/>
              <w:ind w:left="115" w:right="785"/>
              <w:rPr>
                <w:sz w:val="18"/>
                <w:szCs w:val="18"/>
              </w:rPr>
            </w:pPr>
            <w:r>
              <w:rPr>
                <w:w w:val="105"/>
                <w:sz w:val="18"/>
                <w:szCs w:val="18"/>
              </w:rPr>
              <w:t>Երկրորդ կիսամյակ՝</w:t>
            </w:r>
          </w:p>
          <w:p w14:paraId="01BDC362" w14:textId="77777777" w:rsidR="00521CA8" w:rsidRDefault="00521CA8">
            <w:pPr>
              <w:pStyle w:val="TableParagraph"/>
              <w:spacing w:before="3"/>
              <w:rPr>
                <w:sz w:val="21"/>
              </w:rPr>
            </w:pPr>
          </w:p>
          <w:p w14:paraId="67FD42B1" w14:textId="77777777" w:rsidR="00521CA8" w:rsidRDefault="009E7275">
            <w:pPr>
              <w:pStyle w:val="TableParagraph"/>
              <w:numPr>
                <w:ilvl w:val="0"/>
                <w:numId w:val="47"/>
              </w:numPr>
              <w:tabs>
                <w:tab w:val="left" w:pos="298"/>
              </w:tabs>
              <w:spacing w:line="280" w:lineRule="auto"/>
              <w:ind w:right="204" w:firstLine="0"/>
              <w:rPr>
                <w:sz w:val="18"/>
                <w:szCs w:val="18"/>
              </w:rPr>
            </w:pPr>
            <w:r>
              <w:rPr>
                <w:w w:val="105"/>
                <w:sz w:val="18"/>
                <w:szCs w:val="18"/>
              </w:rPr>
              <w:t>Իրականացվել են Կրթահա- մալիրի կրթական և մյուս տարածք- ների ձևավորման աշխատանքներ։</w:t>
            </w:r>
          </w:p>
          <w:p w14:paraId="79F47410" w14:textId="77777777" w:rsidR="00521CA8" w:rsidRDefault="00521CA8">
            <w:pPr>
              <w:pStyle w:val="TableParagraph"/>
              <w:spacing w:before="7"/>
              <w:rPr>
                <w:sz w:val="20"/>
              </w:rPr>
            </w:pPr>
          </w:p>
          <w:p w14:paraId="32159302" w14:textId="77777777" w:rsidR="00521CA8" w:rsidRDefault="009E7275">
            <w:pPr>
              <w:pStyle w:val="TableParagraph"/>
              <w:numPr>
                <w:ilvl w:val="0"/>
                <w:numId w:val="47"/>
              </w:numPr>
              <w:tabs>
                <w:tab w:val="left" w:pos="322"/>
              </w:tabs>
              <w:spacing w:line="280" w:lineRule="auto"/>
              <w:ind w:right="358" w:firstLine="0"/>
              <w:rPr>
                <w:sz w:val="18"/>
                <w:szCs w:val="18"/>
              </w:rPr>
            </w:pPr>
            <w:r>
              <w:rPr>
                <w:w w:val="105"/>
                <w:sz w:val="18"/>
                <w:szCs w:val="18"/>
              </w:rPr>
              <w:t>Մշակվել է կրթահամալիրն Ակադեմիական քաղաքում տեղակայման պլանը։</w:t>
            </w:r>
          </w:p>
        </w:tc>
        <w:tc>
          <w:tcPr>
            <w:tcW w:w="1889" w:type="dxa"/>
          </w:tcPr>
          <w:p w14:paraId="00B57DAF" w14:textId="77777777" w:rsidR="00521CA8" w:rsidRDefault="009E7275">
            <w:pPr>
              <w:pStyle w:val="TableParagraph"/>
              <w:spacing w:before="21" w:line="280" w:lineRule="auto"/>
              <w:ind w:left="187" w:right="170" w:hanging="3"/>
              <w:jc w:val="center"/>
              <w:rPr>
                <w:sz w:val="18"/>
                <w:szCs w:val="18"/>
              </w:rPr>
            </w:pPr>
            <w:r>
              <w:rPr>
                <w:w w:val="105"/>
                <w:sz w:val="18"/>
                <w:szCs w:val="18"/>
              </w:rPr>
              <w:t xml:space="preserve">ՀՀ կրթության, գիտության, մշակույթի և սպորտի </w:t>
            </w:r>
            <w:r>
              <w:rPr>
                <w:sz w:val="18"/>
                <w:szCs w:val="18"/>
              </w:rPr>
              <w:t>նախարարություն,</w:t>
            </w:r>
          </w:p>
          <w:p w14:paraId="4DA360C4" w14:textId="77777777" w:rsidR="00521CA8" w:rsidRDefault="00521CA8">
            <w:pPr>
              <w:pStyle w:val="TableParagraph"/>
              <w:spacing w:before="9"/>
              <w:rPr>
                <w:sz w:val="20"/>
              </w:rPr>
            </w:pPr>
          </w:p>
          <w:p w14:paraId="0FC40FE8" w14:textId="77777777" w:rsidR="00521CA8" w:rsidRDefault="009E7275">
            <w:pPr>
              <w:pStyle w:val="TableParagraph"/>
              <w:ind w:left="133" w:right="122"/>
              <w:jc w:val="center"/>
              <w:rPr>
                <w:sz w:val="18"/>
                <w:szCs w:val="18"/>
              </w:rPr>
            </w:pPr>
            <w:r>
              <w:rPr>
                <w:w w:val="120"/>
                <w:sz w:val="18"/>
                <w:szCs w:val="18"/>
              </w:rPr>
              <w:t>ՀՀ</w:t>
            </w:r>
          </w:p>
          <w:p w14:paraId="6FA2E7E8" w14:textId="77777777" w:rsidR="00521CA8" w:rsidRDefault="009E7275">
            <w:pPr>
              <w:pStyle w:val="TableParagraph"/>
              <w:spacing w:before="33" w:line="280" w:lineRule="auto"/>
              <w:ind w:left="133" w:right="122"/>
              <w:jc w:val="center"/>
              <w:rPr>
                <w:sz w:val="18"/>
                <w:szCs w:val="18"/>
              </w:rPr>
            </w:pPr>
            <w:r>
              <w:rPr>
                <w:w w:val="105"/>
                <w:sz w:val="18"/>
                <w:szCs w:val="18"/>
              </w:rPr>
              <w:t>քաղաքաշինության կոմիտե</w:t>
            </w:r>
          </w:p>
        </w:tc>
        <w:tc>
          <w:tcPr>
            <w:tcW w:w="3226" w:type="dxa"/>
          </w:tcPr>
          <w:p w14:paraId="57A7AB10" w14:textId="77777777" w:rsidR="00521CA8" w:rsidRDefault="009E7275">
            <w:pPr>
              <w:pStyle w:val="TableParagraph"/>
              <w:numPr>
                <w:ilvl w:val="0"/>
                <w:numId w:val="46"/>
              </w:numPr>
              <w:tabs>
                <w:tab w:val="left" w:pos="298"/>
              </w:tabs>
              <w:spacing w:before="21" w:line="280" w:lineRule="auto"/>
              <w:ind w:right="173" w:firstLine="0"/>
              <w:rPr>
                <w:sz w:val="18"/>
                <w:szCs w:val="18"/>
              </w:rPr>
            </w:pPr>
            <w:r>
              <w:rPr>
                <w:w w:val="105"/>
                <w:sz w:val="18"/>
                <w:szCs w:val="18"/>
              </w:rPr>
              <w:t>Կրթական միջավայրի բարելավման համար անհրաժեշտ ենթակառուցվածքը, նյութատեխ- նիկական անհրաժեշտ հագեց- վածության գնահատման հիման վրա մշակված զեկույցը ներառում է առնվազն 2 պետության լավագույն փորձի վերլուծությունը և բարելավմանն ուղղված առաջարկություններ։</w:t>
            </w:r>
          </w:p>
          <w:p w14:paraId="565A6159" w14:textId="77777777" w:rsidR="00521CA8" w:rsidRDefault="00521CA8">
            <w:pPr>
              <w:pStyle w:val="TableParagraph"/>
              <w:spacing w:before="5"/>
              <w:rPr>
                <w:sz w:val="20"/>
              </w:rPr>
            </w:pPr>
          </w:p>
          <w:p w14:paraId="645579AF" w14:textId="77777777" w:rsidR="00521CA8" w:rsidRDefault="009E7275">
            <w:pPr>
              <w:pStyle w:val="TableParagraph"/>
              <w:ind w:left="115"/>
              <w:rPr>
                <w:sz w:val="18"/>
                <w:szCs w:val="18"/>
              </w:rPr>
            </w:pPr>
            <w:r>
              <w:rPr>
                <w:w w:val="110"/>
                <w:sz w:val="18"/>
                <w:szCs w:val="18"/>
              </w:rPr>
              <w:t>Ելակետային՝ 0։</w:t>
            </w:r>
          </w:p>
          <w:p w14:paraId="3E2A0D0F" w14:textId="77777777" w:rsidR="00521CA8" w:rsidRDefault="00521CA8">
            <w:pPr>
              <w:pStyle w:val="TableParagraph"/>
              <w:spacing w:before="11"/>
              <w:rPr>
                <w:sz w:val="23"/>
              </w:rPr>
            </w:pPr>
          </w:p>
          <w:p w14:paraId="6E43D429" w14:textId="77777777" w:rsidR="00521CA8" w:rsidRDefault="009E7275">
            <w:pPr>
              <w:pStyle w:val="TableParagraph"/>
              <w:numPr>
                <w:ilvl w:val="0"/>
                <w:numId w:val="46"/>
              </w:numPr>
              <w:tabs>
                <w:tab w:val="left" w:pos="322"/>
              </w:tabs>
              <w:spacing w:line="280" w:lineRule="auto"/>
              <w:ind w:right="469" w:firstLine="0"/>
              <w:rPr>
                <w:sz w:val="18"/>
                <w:szCs w:val="18"/>
              </w:rPr>
            </w:pPr>
            <w:r>
              <w:rPr>
                <w:w w:val="105"/>
                <w:sz w:val="18"/>
                <w:szCs w:val="18"/>
              </w:rPr>
              <w:t xml:space="preserve">Կրթահամալիրի միջավայրը համապատասխանեցվել է ոստիկանության նոր </w:t>
            </w:r>
            <w:r>
              <w:rPr>
                <w:sz w:val="18"/>
                <w:szCs w:val="18"/>
              </w:rPr>
              <w:t xml:space="preserve">հենասյունային ուղղությունների </w:t>
            </w:r>
            <w:r>
              <w:rPr>
                <w:w w:val="105"/>
                <w:sz w:val="18"/>
                <w:szCs w:val="18"/>
              </w:rPr>
              <w:t>պահանջներին՝ համալիրի կրթական և մյուս տարածքների ձևավորման</w:t>
            </w:r>
            <w:r>
              <w:rPr>
                <w:spacing w:val="6"/>
                <w:w w:val="105"/>
                <w:sz w:val="18"/>
                <w:szCs w:val="18"/>
              </w:rPr>
              <w:t xml:space="preserve"> </w:t>
            </w:r>
            <w:r>
              <w:rPr>
                <w:w w:val="105"/>
                <w:sz w:val="18"/>
                <w:szCs w:val="18"/>
              </w:rPr>
              <w:t>եղանակով։</w:t>
            </w:r>
          </w:p>
        </w:tc>
        <w:tc>
          <w:tcPr>
            <w:tcW w:w="1186" w:type="dxa"/>
          </w:tcPr>
          <w:p w14:paraId="3B2F0F52" w14:textId="77777777" w:rsidR="00521CA8" w:rsidRDefault="009E7275">
            <w:pPr>
              <w:pStyle w:val="TableParagraph"/>
              <w:spacing w:before="21" w:line="280" w:lineRule="auto"/>
              <w:ind w:left="114" w:right="104" w:hanging="3"/>
              <w:jc w:val="center"/>
              <w:rPr>
                <w:sz w:val="18"/>
                <w:szCs w:val="18"/>
              </w:rPr>
            </w:pPr>
            <w:r>
              <w:rPr>
                <w:w w:val="105"/>
                <w:sz w:val="18"/>
                <w:szCs w:val="18"/>
              </w:rPr>
              <w:t>Տարեկան բյուջեով նախատես- ված միջոցներ</w:t>
            </w:r>
          </w:p>
        </w:tc>
      </w:tr>
    </w:tbl>
    <w:p w14:paraId="173EDBFD"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618A353A"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27AF30B0" w14:textId="77777777">
        <w:trPr>
          <w:trHeight w:val="1209"/>
        </w:trPr>
        <w:tc>
          <w:tcPr>
            <w:tcW w:w="451" w:type="dxa"/>
          </w:tcPr>
          <w:p w14:paraId="0E28D461" w14:textId="77777777" w:rsidR="00521CA8" w:rsidRDefault="00521CA8">
            <w:pPr>
              <w:pStyle w:val="TableParagraph"/>
              <w:rPr>
                <w:sz w:val="18"/>
              </w:rPr>
            </w:pPr>
          </w:p>
        </w:tc>
        <w:tc>
          <w:tcPr>
            <w:tcW w:w="3540" w:type="dxa"/>
          </w:tcPr>
          <w:p w14:paraId="4F684CB4" w14:textId="77777777" w:rsidR="00521CA8" w:rsidRDefault="00521CA8">
            <w:pPr>
              <w:pStyle w:val="TableParagraph"/>
              <w:rPr>
                <w:sz w:val="18"/>
              </w:rPr>
            </w:pPr>
          </w:p>
        </w:tc>
        <w:tc>
          <w:tcPr>
            <w:tcW w:w="2131" w:type="dxa"/>
          </w:tcPr>
          <w:p w14:paraId="6F536975" w14:textId="77777777" w:rsidR="00521CA8" w:rsidRDefault="00521CA8">
            <w:pPr>
              <w:pStyle w:val="TableParagraph"/>
              <w:rPr>
                <w:sz w:val="18"/>
              </w:rPr>
            </w:pPr>
          </w:p>
        </w:tc>
        <w:tc>
          <w:tcPr>
            <w:tcW w:w="1800" w:type="dxa"/>
          </w:tcPr>
          <w:p w14:paraId="6E01A610" w14:textId="77777777" w:rsidR="00521CA8" w:rsidRDefault="00521CA8">
            <w:pPr>
              <w:pStyle w:val="TableParagraph"/>
              <w:rPr>
                <w:sz w:val="18"/>
              </w:rPr>
            </w:pPr>
          </w:p>
        </w:tc>
        <w:tc>
          <w:tcPr>
            <w:tcW w:w="1800" w:type="dxa"/>
          </w:tcPr>
          <w:p w14:paraId="504C97B1" w14:textId="77777777" w:rsidR="00521CA8" w:rsidRDefault="00521CA8">
            <w:pPr>
              <w:pStyle w:val="TableParagraph"/>
              <w:rPr>
                <w:sz w:val="18"/>
              </w:rPr>
            </w:pPr>
          </w:p>
        </w:tc>
        <w:tc>
          <w:tcPr>
            <w:tcW w:w="1889" w:type="dxa"/>
          </w:tcPr>
          <w:p w14:paraId="25644016" w14:textId="77777777" w:rsidR="00521CA8" w:rsidRDefault="00521CA8">
            <w:pPr>
              <w:pStyle w:val="TableParagraph"/>
              <w:rPr>
                <w:sz w:val="18"/>
              </w:rPr>
            </w:pPr>
          </w:p>
        </w:tc>
        <w:tc>
          <w:tcPr>
            <w:tcW w:w="3226" w:type="dxa"/>
          </w:tcPr>
          <w:p w14:paraId="11FB5D38" w14:textId="77777777" w:rsidR="00521CA8" w:rsidRDefault="009E7275">
            <w:pPr>
              <w:pStyle w:val="TableParagraph"/>
              <w:spacing w:before="23" w:line="280" w:lineRule="auto"/>
              <w:ind w:left="115"/>
              <w:rPr>
                <w:sz w:val="18"/>
                <w:szCs w:val="18"/>
              </w:rPr>
            </w:pPr>
            <w:r>
              <w:rPr>
                <w:w w:val="105"/>
                <w:sz w:val="18"/>
                <w:szCs w:val="18"/>
              </w:rPr>
              <w:t>3. Մշակված է Ակադեմիական քաղաքում կրթահամալիրի տեղակայման պլանը։</w:t>
            </w:r>
          </w:p>
        </w:tc>
        <w:tc>
          <w:tcPr>
            <w:tcW w:w="1186" w:type="dxa"/>
          </w:tcPr>
          <w:p w14:paraId="7333DCEC" w14:textId="77777777" w:rsidR="00521CA8" w:rsidRDefault="00521CA8">
            <w:pPr>
              <w:pStyle w:val="TableParagraph"/>
              <w:rPr>
                <w:sz w:val="18"/>
              </w:rPr>
            </w:pPr>
          </w:p>
        </w:tc>
      </w:tr>
      <w:tr w:rsidR="00521CA8" w14:paraId="66B0AE39" w14:textId="77777777">
        <w:trPr>
          <w:trHeight w:val="5313"/>
        </w:trPr>
        <w:tc>
          <w:tcPr>
            <w:tcW w:w="451" w:type="dxa"/>
          </w:tcPr>
          <w:p w14:paraId="06EB9999" w14:textId="77777777" w:rsidR="00521CA8" w:rsidRDefault="009E7275">
            <w:pPr>
              <w:pStyle w:val="TableParagraph"/>
              <w:spacing w:before="21"/>
              <w:ind w:left="96" w:right="139"/>
              <w:jc w:val="center"/>
              <w:rPr>
                <w:sz w:val="18"/>
              </w:rPr>
            </w:pPr>
            <w:r>
              <w:rPr>
                <w:w w:val="120"/>
                <w:sz w:val="18"/>
              </w:rPr>
              <w:t>3.</w:t>
            </w:r>
          </w:p>
        </w:tc>
        <w:tc>
          <w:tcPr>
            <w:tcW w:w="3540" w:type="dxa"/>
          </w:tcPr>
          <w:p w14:paraId="177024E7" w14:textId="77777777" w:rsidR="00521CA8" w:rsidRDefault="009E7275">
            <w:pPr>
              <w:pStyle w:val="TableParagraph"/>
              <w:spacing w:before="21" w:line="280" w:lineRule="auto"/>
              <w:ind w:left="115"/>
              <w:rPr>
                <w:sz w:val="18"/>
                <w:szCs w:val="18"/>
              </w:rPr>
            </w:pPr>
            <w:r>
              <w:rPr>
                <w:w w:val="105"/>
                <w:sz w:val="18"/>
                <w:szCs w:val="18"/>
              </w:rPr>
              <w:t xml:space="preserve">Ոստիկանության համակարգ մուտք գործելու և շարունակական կրթության ապահովման համար ինստիտուցիոնալ </w:t>
            </w:r>
            <w:r>
              <w:rPr>
                <w:w w:val="105"/>
                <w:sz w:val="18"/>
                <w:szCs w:val="18"/>
              </w:rPr>
              <w:t>նախադրյալների ձևավորում</w:t>
            </w:r>
          </w:p>
        </w:tc>
        <w:tc>
          <w:tcPr>
            <w:tcW w:w="2131" w:type="dxa"/>
          </w:tcPr>
          <w:p w14:paraId="44446CBD" w14:textId="77777777" w:rsidR="00521CA8" w:rsidRDefault="00521CA8">
            <w:pPr>
              <w:pStyle w:val="TableParagraph"/>
              <w:rPr>
                <w:sz w:val="18"/>
              </w:rPr>
            </w:pPr>
          </w:p>
        </w:tc>
        <w:tc>
          <w:tcPr>
            <w:tcW w:w="1800" w:type="dxa"/>
          </w:tcPr>
          <w:p w14:paraId="100C58B1" w14:textId="77777777" w:rsidR="00521CA8" w:rsidRDefault="009E7275">
            <w:pPr>
              <w:pStyle w:val="TableParagraph"/>
              <w:spacing w:before="21" w:line="280" w:lineRule="auto"/>
              <w:ind w:left="115" w:right="785"/>
              <w:rPr>
                <w:sz w:val="18"/>
                <w:szCs w:val="18"/>
              </w:rPr>
            </w:pPr>
            <w:r>
              <w:rPr>
                <w:w w:val="105"/>
                <w:sz w:val="18"/>
                <w:szCs w:val="18"/>
              </w:rPr>
              <w:t>Երկրորդ կիսամյակ՝</w:t>
            </w:r>
          </w:p>
          <w:p w14:paraId="44B34376" w14:textId="77777777" w:rsidR="00521CA8" w:rsidRDefault="00521CA8">
            <w:pPr>
              <w:pStyle w:val="TableParagraph"/>
              <w:spacing w:before="10"/>
              <w:rPr>
                <w:sz w:val="20"/>
              </w:rPr>
            </w:pPr>
          </w:p>
          <w:p w14:paraId="2C2FD272" w14:textId="77777777" w:rsidR="00521CA8" w:rsidRDefault="009E7275">
            <w:pPr>
              <w:pStyle w:val="TableParagraph"/>
              <w:numPr>
                <w:ilvl w:val="0"/>
                <w:numId w:val="45"/>
              </w:numPr>
              <w:tabs>
                <w:tab w:val="left" w:pos="298"/>
              </w:tabs>
              <w:spacing w:before="1" w:line="280" w:lineRule="auto"/>
              <w:ind w:right="157" w:firstLine="0"/>
              <w:rPr>
                <w:sz w:val="18"/>
                <w:szCs w:val="18"/>
              </w:rPr>
            </w:pPr>
            <w:r>
              <w:rPr>
                <w:w w:val="105"/>
                <w:sz w:val="18"/>
                <w:szCs w:val="18"/>
              </w:rPr>
              <w:t>Մշակվել և ներդրվել է Ոստիկանության համակարգ մուտք գործելու համար նախատեսված բազային</w:t>
            </w:r>
            <w:r>
              <w:rPr>
                <w:spacing w:val="7"/>
                <w:w w:val="105"/>
                <w:sz w:val="18"/>
                <w:szCs w:val="18"/>
              </w:rPr>
              <w:t xml:space="preserve"> </w:t>
            </w:r>
            <w:r>
              <w:rPr>
                <w:w w:val="105"/>
                <w:sz w:val="18"/>
                <w:szCs w:val="18"/>
              </w:rPr>
              <w:t>կուրս։</w:t>
            </w:r>
          </w:p>
          <w:p w14:paraId="41A92B51" w14:textId="77777777" w:rsidR="00521CA8" w:rsidRDefault="00521CA8">
            <w:pPr>
              <w:pStyle w:val="TableParagraph"/>
              <w:spacing w:before="6"/>
              <w:rPr>
                <w:sz w:val="20"/>
              </w:rPr>
            </w:pPr>
          </w:p>
          <w:p w14:paraId="11EF9C58" w14:textId="77777777" w:rsidR="00521CA8" w:rsidRDefault="009E7275">
            <w:pPr>
              <w:pStyle w:val="TableParagraph"/>
              <w:numPr>
                <w:ilvl w:val="0"/>
                <w:numId w:val="45"/>
              </w:numPr>
              <w:tabs>
                <w:tab w:val="left" w:pos="322"/>
              </w:tabs>
              <w:spacing w:line="280" w:lineRule="auto"/>
              <w:ind w:right="217" w:firstLine="0"/>
              <w:rPr>
                <w:sz w:val="18"/>
                <w:szCs w:val="18"/>
              </w:rPr>
            </w:pPr>
            <w:r>
              <w:rPr>
                <w:w w:val="110"/>
                <w:sz w:val="18"/>
                <w:szCs w:val="18"/>
              </w:rPr>
              <w:t xml:space="preserve">Մշակվել և հաստատվել են ոստիկանական </w:t>
            </w:r>
            <w:r>
              <w:rPr>
                <w:w w:val="105"/>
                <w:sz w:val="18"/>
                <w:szCs w:val="18"/>
              </w:rPr>
              <w:t xml:space="preserve">մասնագիտական </w:t>
            </w:r>
            <w:r>
              <w:rPr>
                <w:w w:val="110"/>
                <w:sz w:val="18"/>
                <w:szCs w:val="18"/>
              </w:rPr>
              <w:t>նոր կրթական ծրագրերի և պետական կրթական չափորոշիչների 100%-ը։</w:t>
            </w:r>
          </w:p>
        </w:tc>
        <w:tc>
          <w:tcPr>
            <w:tcW w:w="1800" w:type="dxa"/>
          </w:tcPr>
          <w:p w14:paraId="304D8E3F" w14:textId="77777777" w:rsidR="00521CA8" w:rsidRDefault="00521CA8">
            <w:pPr>
              <w:pStyle w:val="TableParagraph"/>
              <w:rPr>
                <w:sz w:val="18"/>
              </w:rPr>
            </w:pPr>
          </w:p>
        </w:tc>
        <w:tc>
          <w:tcPr>
            <w:tcW w:w="1889" w:type="dxa"/>
          </w:tcPr>
          <w:p w14:paraId="2A56DC28" w14:textId="77777777" w:rsidR="00521CA8" w:rsidRDefault="009E7275">
            <w:pPr>
              <w:pStyle w:val="TableParagraph"/>
              <w:spacing w:before="21" w:line="280" w:lineRule="auto"/>
              <w:ind w:left="213" w:right="198" w:hanging="1"/>
              <w:jc w:val="center"/>
              <w:rPr>
                <w:sz w:val="18"/>
                <w:szCs w:val="18"/>
              </w:rPr>
            </w:pPr>
            <w:r>
              <w:rPr>
                <w:w w:val="105"/>
                <w:sz w:val="18"/>
                <w:szCs w:val="18"/>
              </w:rPr>
              <w:t xml:space="preserve">ՀՀ կրթության, գիտության, մշակույթի և սպորտի </w:t>
            </w:r>
            <w:r>
              <w:rPr>
                <w:sz w:val="18"/>
                <w:szCs w:val="18"/>
              </w:rPr>
              <w:t>նախարարություն</w:t>
            </w:r>
          </w:p>
        </w:tc>
        <w:tc>
          <w:tcPr>
            <w:tcW w:w="3226" w:type="dxa"/>
          </w:tcPr>
          <w:p w14:paraId="6148B921" w14:textId="77777777" w:rsidR="00521CA8" w:rsidRDefault="009E7275">
            <w:pPr>
              <w:pStyle w:val="TableParagraph"/>
              <w:numPr>
                <w:ilvl w:val="0"/>
                <w:numId w:val="44"/>
              </w:numPr>
              <w:tabs>
                <w:tab w:val="left" w:pos="298"/>
              </w:tabs>
              <w:spacing w:before="21" w:line="280" w:lineRule="auto"/>
              <w:ind w:right="148" w:firstLine="0"/>
              <w:rPr>
                <w:sz w:val="18"/>
                <w:szCs w:val="18"/>
              </w:rPr>
            </w:pPr>
            <w:r>
              <w:rPr>
                <w:w w:val="105"/>
                <w:sz w:val="18"/>
                <w:szCs w:val="18"/>
              </w:rPr>
              <w:t>Ներդրվել է Ոստիկանության համակարգ մուտք գործելու համար նախատեսված բազային կուրս, որը մշակվել է առնվազն 2 պետության վերաբերելի և հաջողված փորձի հաշվառմամբ։</w:t>
            </w:r>
          </w:p>
          <w:p w14:paraId="3DF31595" w14:textId="77777777" w:rsidR="00521CA8" w:rsidRDefault="00521CA8">
            <w:pPr>
              <w:pStyle w:val="TableParagraph"/>
              <w:spacing w:before="9"/>
              <w:rPr>
                <w:sz w:val="20"/>
              </w:rPr>
            </w:pPr>
          </w:p>
          <w:p w14:paraId="318FD2DE" w14:textId="77777777" w:rsidR="00521CA8" w:rsidRDefault="009E7275">
            <w:pPr>
              <w:pStyle w:val="TableParagraph"/>
              <w:ind w:left="115"/>
              <w:rPr>
                <w:sz w:val="18"/>
                <w:szCs w:val="18"/>
              </w:rPr>
            </w:pPr>
            <w:r>
              <w:rPr>
                <w:w w:val="110"/>
                <w:sz w:val="18"/>
                <w:szCs w:val="18"/>
              </w:rPr>
              <w:t>Ելակետային՝ 0։</w:t>
            </w:r>
          </w:p>
          <w:p w14:paraId="75994B0A" w14:textId="77777777" w:rsidR="00521CA8" w:rsidRDefault="00521CA8">
            <w:pPr>
              <w:pStyle w:val="TableParagraph"/>
              <w:spacing w:before="11"/>
              <w:rPr>
                <w:sz w:val="23"/>
              </w:rPr>
            </w:pPr>
          </w:p>
          <w:p w14:paraId="14E0A7E9" w14:textId="77777777" w:rsidR="00521CA8" w:rsidRDefault="009E7275">
            <w:pPr>
              <w:pStyle w:val="TableParagraph"/>
              <w:numPr>
                <w:ilvl w:val="0"/>
                <w:numId w:val="44"/>
              </w:numPr>
              <w:tabs>
                <w:tab w:val="left" w:pos="322"/>
              </w:tabs>
              <w:spacing w:line="280" w:lineRule="auto"/>
              <w:ind w:right="200" w:firstLine="0"/>
              <w:rPr>
                <w:sz w:val="18"/>
                <w:szCs w:val="18"/>
              </w:rPr>
            </w:pPr>
            <w:r>
              <w:rPr>
                <w:w w:val="105"/>
                <w:sz w:val="18"/>
                <w:szCs w:val="18"/>
              </w:rPr>
              <w:t xml:space="preserve">Ոստիկանական բոլոր կրթական </w:t>
            </w:r>
            <w:r>
              <w:rPr>
                <w:w w:val="105"/>
                <w:sz w:val="18"/>
                <w:szCs w:val="18"/>
              </w:rPr>
              <w:t>մակարդակներին համապա- տասխան մասնագիտական կրթական ծրագրերը և պետական կրթական չափորոշիչները հաստատող ենթաօրենսդրական ակտերն ընդունվել</w:t>
            </w:r>
            <w:r>
              <w:rPr>
                <w:spacing w:val="12"/>
                <w:w w:val="105"/>
                <w:sz w:val="18"/>
                <w:szCs w:val="18"/>
              </w:rPr>
              <w:t xml:space="preserve"> </w:t>
            </w:r>
            <w:r>
              <w:rPr>
                <w:w w:val="105"/>
                <w:sz w:val="18"/>
                <w:szCs w:val="18"/>
              </w:rPr>
              <w:t>են:</w:t>
            </w:r>
          </w:p>
        </w:tc>
        <w:tc>
          <w:tcPr>
            <w:tcW w:w="1186" w:type="dxa"/>
          </w:tcPr>
          <w:p w14:paraId="09965111" w14:textId="77777777" w:rsidR="00521CA8" w:rsidRDefault="009E7275">
            <w:pPr>
              <w:pStyle w:val="TableParagraph"/>
              <w:spacing w:before="21" w:line="280" w:lineRule="auto"/>
              <w:ind w:left="153" w:right="141"/>
              <w:jc w:val="center"/>
              <w:rPr>
                <w:sz w:val="18"/>
                <w:szCs w:val="18"/>
              </w:rPr>
            </w:pPr>
            <w:r>
              <w:rPr>
                <w:w w:val="105"/>
                <w:sz w:val="18"/>
                <w:szCs w:val="18"/>
              </w:rPr>
              <w:t>Լրացուցիչ ֆինանսա- վորում չի պահանջ- վում</w:t>
            </w:r>
          </w:p>
        </w:tc>
      </w:tr>
      <w:tr w:rsidR="00521CA8" w14:paraId="53C3A34E" w14:textId="77777777">
        <w:trPr>
          <w:trHeight w:val="2658"/>
        </w:trPr>
        <w:tc>
          <w:tcPr>
            <w:tcW w:w="451" w:type="dxa"/>
          </w:tcPr>
          <w:p w14:paraId="2318B1A0" w14:textId="77777777" w:rsidR="00521CA8" w:rsidRDefault="009E7275">
            <w:pPr>
              <w:pStyle w:val="TableParagraph"/>
              <w:spacing w:before="141"/>
              <w:ind w:left="90" w:right="140"/>
              <w:jc w:val="center"/>
              <w:rPr>
                <w:sz w:val="18"/>
              </w:rPr>
            </w:pPr>
            <w:r>
              <w:rPr>
                <w:w w:val="115"/>
                <w:sz w:val="18"/>
              </w:rPr>
              <w:t>4.</w:t>
            </w:r>
          </w:p>
        </w:tc>
        <w:tc>
          <w:tcPr>
            <w:tcW w:w="3540" w:type="dxa"/>
          </w:tcPr>
          <w:p w14:paraId="056316B4" w14:textId="77777777" w:rsidR="00521CA8" w:rsidRDefault="009E7275">
            <w:pPr>
              <w:pStyle w:val="TableParagraph"/>
              <w:spacing w:before="21" w:line="280" w:lineRule="auto"/>
              <w:ind w:left="115" w:right="165"/>
              <w:rPr>
                <w:sz w:val="18"/>
                <w:szCs w:val="18"/>
              </w:rPr>
            </w:pPr>
            <w:r>
              <w:rPr>
                <w:w w:val="105"/>
                <w:sz w:val="18"/>
                <w:szCs w:val="18"/>
              </w:rPr>
              <w:t xml:space="preserve">Կադրերի պատրաստման և շարունակական կրթության մոդուլները </w:t>
            </w:r>
            <w:r>
              <w:rPr>
                <w:w w:val="105"/>
                <w:sz w:val="18"/>
                <w:szCs w:val="18"/>
              </w:rPr>
              <w:t>ժամանակակից մեթոդաբանությամբ դասավանդող դասախոսական կազմի համալրում</w:t>
            </w:r>
          </w:p>
        </w:tc>
        <w:tc>
          <w:tcPr>
            <w:tcW w:w="2131" w:type="dxa"/>
          </w:tcPr>
          <w:p w14:paraId="456AA71F" w14:textId="77777777" w:rsidR="00521CA8" w:rsidRDefault="00521CA8">
            <w:pPr>
              <w:pStyle w:val="TableParagraph"/>
              <w:rPr>
                <w:sz w:val="18"/>
              </w:rPr>
            </w:pPr>
          </w:p>
        </w:tc>
        <w:tc>
          <w:tcPr>
            <w:tcW w:w="1800" w:type="dxa"/>
          </w:tcPr>
          <w:p w14:paraId="279A1ECA" w14:textId="77777777" w:rsidR="00521CA8" w:rsidRDefault="009E7275">
            <w:pPr>
              <w:pStyle w:val="TableParagraph"/>
              <w:spacing w:before="21" w:line="280" w:lineRule="auto"/>
              <w:ind w:left="115" w:right="785"/>
              <w:rPr>
                <w:sz w:val="18"/>
                <w:szCs w:val="18"/>
              </w:rPr>
            </w:pPr>
            <w:r>
              <w:rPr>
                <w:w w:val="105"/>
                <w:sz w:val="18"/>
                <w:szCs w:val="18"/>
              </w:rPr>
              <w:t>Երկրորդ կիսամյակ՝</w:t>
            </w:r>
          </w:p>
          <w:p w14:paraId="5E9BECA5" w14:textId="77777777" w:rsidR="00521CA8" w:rsidRDefault="00521CA8">
            <w:pPr>
              <w:pStyle w:val="TableParagraph"/>
              <w:spacing w:before="10"/>
              <w:rPr>
                <w:sz w:val="20"/>
              </w:rPr>
            </w:pPr>
          </w:p>
          <w:p w14:paraId="1ED257CD" w14:textId="77777777" w:rsidR="00521CA8" w:rsidRDefault="009E7275">
            <w:pPr>
              <w:pStyle w:val="TableParagraph"/>
              <w:spacing w:before="1" w:line="280" w:lineRule="auto"/>
              <w:ind w:left="115" w:right="217"/>
              <w:rPr>
                <w:sz w:val="18"/>
                <w:szCs w:val="18"/>
              </w:rPr>
            </w:pPr>
            <w:r>
              <w:rPr>
                <w:w w:val="105"/>
                <w:sz w:val="18"/>
                <w:szCs w:val="18"/>
              </w:rPr>
              <w:t>Հաստատվել է բաց մրցույթով դասախոսական կազմի համա- լրման ընթացա- կարգը կրթական բոլոր ծրագրերի</w:t>
            </w:r>
          </w:p>
          <w:p w14:paraId="067F0F7E" w14:textId="77777777" w:rsidR="00521CA8" w:rsidRDefault="009E7275">
            <w:pPr>
              <w:pStyle w:val="TableParagraph"/>
              <w:spacing w:line="197" w:lineRule="exact"/>
              <w:ind w:left="115"/>
              <w:rPr>
                <w:sz w:val="18"/>
                <w:szCs w:val="18"/>
              </w:rPr>
            </w:pPr>
            <w:r>
              <w:rPr>
                <w:w w:val="105"/>
                <w:sz w:val="18"/>
                <w:szCs w:val="18"/>
              </w:rPr>
              <w:t>համար։</w:t>
            </w:r>
          </w:p>
        </w:tc>
        <w:tc>
          <w:tcPr>
            <w:tcW w:w="1800" w:type="dxa"/>
          </w:tcPr>
          <w:p w14:paraId="53821B35" w14:textId="77777777" w:rsidR="00521CA8" w:rsidRDefault="00521CA8">
            <w:pPr>
              <w:pStyle w:val="TableParagraph"/>
              <w:rPr>
                <w:sz w:val="18"/>
              </w:rPr>
            </w:pPr>
          </w:p>
        </w:tc>
        <w:tc>
          <w:tcPr>
            <w:tcW w:w="1889" w:type="dxa"/>
          </w:tcPr>
          <w:p w14:paraId="415A9034" w14:textId="77777777" w:rsidR="00521CA8" w:rsidRDefault="009E7275">
            <w:pPr>
              <w:pStyle w:val="TableParagraph"/>
              <w:spacing w:before="21"/>
              <w:ind w:left="115"/>
              <w:rPr>
                <w:sz w:val="18"/>
              </w:rPr>
            </w:pPr>
            <w:r>
              <w:rPr>
                <w:w w:val="101"/>
                <w:sz w:val="18"/>
              </w:rPr>
              <w:t>-</w:t>
            </w:r>
          </w:p>
        </w:tc>
        <w:tc>
          <w:tcPr>
            <w:tcW w:w="3226" w:type="dxa"/>
          </w:tcPr>
          <w:p w14:paraId="4A5AED76" w14:textId="77777777" w:rsidR="00521CA8" w:rsidRDefault="009E7275">
            <w:pPr>
              <w:pStyle w:val="TableParagraph"/>
              <w:spacing w:before="21" w:line="280" w:lineRule="auto"/>
              <w:ind w:left="115" w:right="108"/>
              <w:rPr>
                <w:sz w:val="18"/>
                <w:szCs w:val="18"/>
              </w:rPr>
            </w:pPr>
            <w:r>
              <w:rPr>
                <w:w w:val="105"/>
                <w:sz w:val="18"/>
                <w:szCs w:val="18"/>
              </w:rPr>
              <w:t xml:space="preserve">1. ՆԳՆ նոր ձևավորված կրթահա- մալիրում կրթական բոլոր </w:t>
            </w:r>
            <w:r>
              <w:rPr>
                <w:w w:val="105"/>
                <w:sz w:val="18"/>
                <w:szCs w:val="18"/>
              </w:rPr>
              <w:t>ծրագրերի համար բաց մրցույթով դասախոսա- կան կազմի համալրման կարգը հաստատող ենթաօրենսդրական ակտն ընդունվել է։ Սահմանվել է բաց մրցույթով համալրվող դասախոսական կազմում կանանց առնվազն 30% ներգրավվածության պահանջ։</w:t>
            </w:r>
          </w:p>
        </w:tc>
        <w:tc>
          <w:tcPr>
            <w:tcW w:w="1186" w:type="dxa"/>
          </w:tcPr>
          <w:p w14:paraId="1D54A827" w14:textId="77777777" w:rsidR="00521CA8" w:rsidRDefault="009E7275">
            <w:pPr>
              <w:pStyle w:val="TableParagraph"/>
              <w:spacing w:before="21" w:line="280" w:lineRule="auto"/>
              <w:ind w:left="153" w:right="141"/>
              <w:jc w:val="center"/>
              <w:rPr>
                <w:sz w:val="18"/>
                <w:szCs w:val="18"/>
              </w:rPr>
            </w:pPr>
            <w:r>
              <w:rPr>
                <w:w w:val="105"/>
                <w:sz w:val="18"/>
                <w:szCs w:val="18"/>
              </w:rPr>
              <w:t>Լրացուցիչ ֆինանսա- վորում չի պահանջ- վում</w:t>
            </w:r>
          </w:p>
        </w:tc>
      </w:tr>
    </w:tbl>
    <w:p w14:paraId="135CB796"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66FBBD92"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2BAE845A" w14:textId="77777777">
        <w:trPr>
          <w:trHeight w:val="1691"/>
        </w:trPr>
        <w:tc>
          <w:tcPr>
            <w:tcW w:w="451" w:type="dxa"/>
          </w:tcPr>
          <w:p w14:paraId="62A48033" w14:textId="77777777" w:rsidR="00521CA8" w:rsidRDefault="00521CA8">
            <w:pPr>
              <w:pStyle w:val="TableParagraph"/>
              <w:rPr>
                <w:sz w:val="18"/>
              </w:rPr>
            </w:pPr>
          </w:p>
        </w:tc>
        <w:tc>
          <w:tcPr>
            <w:tcW w:w="3540" w:type="dxa"/>
          </w:tcPr>
          <w:p w14:paraId="5BD70F86" w14:textId="77777777" w:rsidR="00521CA8" w:rsidRDefault="00521CA8">
            <w:pPr>
              <w:pStyle w:val="TableParagraph"/>
              <w:rPr>
                <w:sz w:val="18"/>
              </w:rPr>
            </w:pPr>
          </w:p>
        </w:tc>
        <w:tc>
          <w:tcPr>
            <w:tcW w:w="2131" w:type="dxa"/>
          </w:tcPr>
          <w:p w14:paraId="647B7034" w14:textId="77777777" w:rsidR="00521CA8" w:rsidRDefault="00521CA8">
            <w:pPr>
              <w:pStyle w:val="TableParagraph"/>
              <w:rPr>
                <w:sz w:val="18"/>
              </w:rPr>
            </w:pPr>
          </w:p>
        </w:tc>
        <w:tc>
          <w:tcPr>
            <w:tcW w:w="1800" w:type="dxa"/>
          </w:tcPr>
          <w:p w14:paraId="6E8C63A3" w14:textId="77777777" w:rsidR="00521CA8" w:rsidRDefault="00521CA8">
            <w:pPr>
              <w:pStyle w:val="TableParagraph"/>
              <w:rPr>
                <w:sz w:val="18"/>
              </w:rPr>
            </w:pPr>
          </w:p>
        </w:tc>
        <w:tc>
          <w:tcPr>
            <w:tcW w:w="1800" w:type="dxa"/>
          </w:tcPr>
          <w:p w14:paraId="1AD761DF" w14:textId="77777777" w:rsidR="00521CA8" w:rsidRDefault="00521CA8">
            <w:pPr>
              <w:pStyle w:val="TableParagraph"/>
              <w:rPr>
                <w:sz w:val="18"/>
              </w:rPr>
            </w:pPr>
          </w:p>
        </w:tc>
        <w:tc>
          <w:tcPr>
            <w:tcW w:w="1889" w:type="dxa"/>
          </w:tcPr>
          <w:p w14:paraId="53D27304" w14:textId="77777777" w:rsidR="00521CA8" w:rsidRDefault="00521CA8">
            <w:pPr>
              <w:pStyle w:val="TableParagraph"/>
              <w:rPr>
                <w:sz w:val="18"/>
              </w:rPr>
            </w:pPr>
          </w:p>
        </w:tc>
        <w:tc>
          <w:tcPr>
            <w:tcW w:w="3226" w:type="dxa"/>
          </w:tcPr>
          <w:p w14:paraId="4B933379" w14:textId="77777777" w:rsidR="00521CA8" w:rsidRDefault="009E7275">
            <w:pPr>
              <w:pStyle w:val="TableParagraph"/>
              <w:spacing w:before="23"/>
              <w:ind w:left="115"/>
              <w:rPr>
                <w:sz w:val="18"/>
                <w:szCs w:val="18"/>
              </w:rPr>
            </w:pPr>
            <w:r>
              <w:rPr>
                <w:w w:val="110"/>
                <w:sz w:val="18"/>
                <w:szCs w:val="18"/>
              </w:rPr>
              <w:t>Ելակետային՝ 0։</w:t>
            </w:r>
          </w:p>
          <w:p w14:paraId="692A8CAF" w14:textId="77777777" w:rsidR="00521CA8" w:rsidRDefault="00521CA8">
            <w:pPr>
              <w:pStyle w:val="TableParagraph"/>
              <w:rPr>
                <w:sz w:val="24"/>
              </w:rPr>
            </w:pPr>
          </w:p>
          <w:p w14:paraId="20640CB6" w14:textId="77777777" w:rsidR="00521CA8" w:rsidRDefault="009E7275">
            <w:pPr>
              <w:pStyle w:val="TableParagraph"/>
              <w:spacing w:line="280" w:lineRule="auto"/>
              <w:ind w:left="115" w:right="308"/>
              <w:rPr>
                <w:sz w:val="18"/>
                <w:szCs w:val="18"/>
              </w:rPr>
            </w:pPr>
            <w:r>
              <w:rPr>
                <w:w w:val="105"/>
                <w:sz w:val="18"/>
                <w:szCs w:val="18"/>
              </w:rPr>
              <w:t>2. Դասախոսական անձնակազմի 50%-ը աշխատում է պայմանագրային հիմունքներով։</w:t>
            </w:r>
          </w:p>
        </w:tc>
        <w:tc>
          <w:tcPr>
            <w:tcW w:w="1186" w:type="dxa"/>
          </w:tcPr>
          <w:p w14:paraId="3948749D" w14:textId="77777777" w:rsidR="00521CA8" w:rsidRDefault="00521CA8">
            <w:pPr>
              <w:pStyle w:val="TableParagraph"/>
              <w:rPr>
                <w:sz w:val="18"/>
              </w:rPr>
            </w:pPr>
          </w:p>
        </w:tc>
      </w:tr>
      <w:tr w:rsidR="00521CA8" w14:paraId="050B9AF2" w14:textId="77777777">
        <w:trPr>
          <w:trHeight w:val="7490"/>
        </w:trPr>
        <w:tc>
          <w:tcPr>
            <w:tcW w:w="451" w:type="dxa"/>
          </w:tcPr>
          <w:p w14:paraId="611837F3" w14:textId="77777777" w:rsidR="00521CA8" w:rsidRDefault="009E7275">
            <w:pPr>
              <w:pStyle w:val="TableParagraph"/>
              <w:spacing w:before="21"/>
              <w:ind w:left="117"/>
              <w:rPr>
                <w:sz w:val="18"/>
              </w:rPr>
            </w:pPr>
            <w:r>
              <w:rPr>
                <w:w w:val="120"/>
                <w:sz w:val="18"/>
              </w:rPr>
              <w:t>5.</w:t>
            </w:r>
          </w:p>
        </w:tc>
        <w:tc>
          <w:tcPr>
            <w:tcW w:w="3540" w:type="dxa"/>
          </w:tcPr>
          <w:p w14:paraId="79275B83" w14:textId="77777777" w:rsidR="00521CA8" w:rsidRDefault="009E7275">
            <w:pPr>
              <w:pStyle w:val="TableParagraph"/>
              <w:spacing w:before="21" w:line="280" w:lineRule="auto"/>
              <w:ind w:left="115"/>
              <w:rPr>
                <w:sz w:val="18"/>
                <w:szCs w:val="18"/>
              </w:rPr>
            </w:pPr>
            <w:r>
              <w:rPr>
                <w:w w:val="105"/>
                <w:sz w:val="18"/>
                <w:szCs w:val="18"/>
              </w:rPr>
              <w:t>Ոստիկանության ղեկավար կազմի (այդ թվում՝ Ոստիկանապետի և Ոստիկանապետի տեղակալների) և ծառայողների վերապատրաստումների իրականացում</w:t>
            </w:r>
          </w:p>
        </w:tc>
        <w:tc>
          <w:tcPr>
            <w:tcW w:w="2131" w:type="dxa"/>
          </w:tcPr>
          <w:p w14:paraId="75EEA28E" w14:textId="77777777" w:rsidR="00521CA8" w:rsidRDefault="009E7275">
            <w:pPr>
              <w:pStyle w:val="TableParagraph"/>
              <w:spacing w:before="21"/>
              <w:ind w:left="115"/>
              <w:rPr>
                <w:sz w:val="18"/>
                <w:szCs w:val="18"/>
              </w:rPr>
            </w:pPr>
            <w:r>
              <w:rPr>
                <w:w w:val="105"/>
                <w:sz w:val="18"/>
                <w:szCs w:val="18"/>
              </w:rPr>
              <w:t>Երկրորդ կիսամյակ՝</w:t>
            </w:r>
          </w:p>
          <w:p w14:paraId="5EDF0610" w14:textId="77777777" w:rsidR="00521CA8" w:rsidRDefault="00521CA8">
            <w:pPr>
              <w:pStyle w:val="TableParagraph"/>
              <w:spacing w:before="2"/>
              <w:rPr>
                <w:sz w:val="24"/>
              </w:rPr>
            </w:pPr>
          </w:p>
          <w:p w14:paraId="2CF883FB" w14:textId="77777777" w:rsidR="00521CA8" w:rsidRDefault="009E7275">
            <w:pPr>
              <w:pStyle w:val="TableParagraph"/>
              <w:numPr>
                <w:ilvl w:val="0"/>
                <w:numId w:val="43"/>
              </w:numPr>
              <w:tabs>
                <w:tab w:val="left" w:pos="297"/>
              </w:tabs>
              <w:spacing w:line="280" w:lineRule="auto"/>
              <w:ind w:right="260" w:firstLine="0"/>
              <w:rPr>
                <w:sz w:val="18"/>
                <w:szCs w:val="18"/>
              </w:rPr>
            </w:pPr>
            <w:r>
              <w:rPr>
                <w:w w:val="105"/>
                <w:sz w:val="18"/>
                <w:szCs w:val="18"/>
              </w:rPr>
              <w:t xml:space="preserve">Ոստիկանության բոլոր ծառայողների համար տարեկան պարտադիր </w:t>
            </w:r>
            <w:r>
              <w:rPr>
                <w:spacing w:val="-1"/>
                <w:w w:val="105"/>
                <w:sz w:val="18"/>
                <w:szCs w:val="18"/>
              </w:rPr>
              <w:t xml:space="preserve">վերապատրաստման </w:t>
            </w:r>
            <w:r>
              <w:rPr>
                <w:w w:val="105"/>
                <w:sz w:val="18"/>
                <w:szCs w:val="18"/>
              </w:rPr>
              <w:t>պահանջ</w:t>
            </w:r>
            <w:r>
              <w:rPr>
                <w:spacing w:val="28"/>
                <w:w w:val="105"/>
                <w:sz w:val="18"/>
                <w:szCs w:val="18"/>
              </w:rPr>
              <w:t xml:space="preserve"> </w:t>
            </w:r>
            <w:r>
              <w:rPr>
                <w:w w:val="105"/>
                <w:sz w:val="18"/>
                <w:szCs w:val="18"/>
              </w:rPr>
              <w:t>սահմանող՝</w:t>
            </w:r>
          </w:p>
          <w:p w14:paraId="54EC0ACD" w14:textId="77777777" w:rsidR="00521CA8" w:rsidRDefault="009E7275">
            <w:pPr>
              <w:pStyle w:val="TableParagraph"/>
              <w:spacing w:line="280" w:lineRule="auto"/>
              <w:ind w:left="115" w:right="206"/>
              <w:rPr>
                <w:sz w:val="18"/>
                <w:szCs w:val="18"/>
              </w:rPr>
            </w:pPr>
            <w:r>
              <w:rPr>
                <w:sz w:val="18"/>
                <w:szCs w:val="18"/>
              </w:rPr>
              <w:t>«Ոստիկանությունում ծառայության մասին» օրենքում փոփոխությունների նախագիծը մշակվել է և ներկայացվել Վարչապետի աշխատակազմ։</w:t>
            </w:r>
          </w:p>
          <w:p w14:paraId="7E673369" w14:textId="77777777" w:rsidR="00521CA8" w:rsidRDefault="00521CA8">
            <w:pPr>
              <w:pStyle w:val="TableParagraph"/>
              <w:spacing w:before="1"/>
              <w:rPr>
                <w:sz w:val="20"/>
              </w:rPr>
            </w:pPr>
          </w:p>
          <w:p w14:paraId="582C3449" w14:textId="77777777" w:rsidR="00521CA8" w:rsidRDefault="009E7275">
            <w:pPr>
              <w:pStyle w:val="TableParagraph"/>
              <w:numPr>
                <w:ilvl w:val="0"/>
                <w:numId w:val="43"/>
              </w:numPr>
              <w:tabs>
                <w:tab w:val="left" w:pos="322"/>
              </w:tabs>
              <w:spacing w:line="280" w:lineRule="auto"/>
              <w:ind w:right="178" w:firstLine="0"/>
              <w:rPr>
                <w:sz w:val="18"/>
                <w:szCs w:val="18"/>
              </w:rPr>
            </w:pPr>
            <w:r>
              <w:rPr>
                <w:w w:val="105"/>
                <w:sz w:val="18"/>
                <w:szCs w:val="18"/>
              </w:rPr>
              <w:t xml:space="preserve">«Ոստիկանու- </w:t>
            </w:r>
            <w:r>
              <w:rPr>
                <w:sz w:val="18"/>
                <w:szCs w:val="18"/>
              </w:rPr>
              <w:t xml:space="preserve">թյունում ծառայության </w:t>
            </w:r>
            <w:r>
              <w:rPr>
                <w:w w:val="105"/>
                <w:sz w:val="18"/>
                <w:szCs w:val="18"/>
              </w:rPr>
              <w:t>մասին» օրենքում փոփոխությունների նախագիծը հավանության է արժանացել Կառավարության կողմից։</w:t>
            </w:r>
          </w:p>
        </w:tc>
        <w:tc>
          <w:tcPr>
            <w:tcW w:w="1800" w:type="dxa"/>
          </w:tcPr>
          <w:p w14:paraId="32DEB926" w14:textId="77777777" w:rsidR="00521CA8" w:rsidRDefault="009E7275">
            <w:pPr>
              <w:pStyle w:val="TableParagraph"/>
              <w:spacing w:before="21" w:line="280" w:lineRule="auto"/>
              <w:ind w:left="115" w:right="785"/>
              <w:rPr>
                <w:sz w:val="18"/>
                <w:szCs w:val="18"/>
              </w:rPr>
            </w:pPr>
            <w:r>
              <w:rPr>
                <w:w w:val="105"/>
                <w:sz w:val="18"/>
                <w:szCs w:val="18"/>
              </w:rPr>
              <w:t>Առաջին կիսամյակ՝</w:t>
            </w:r>
          </w:p>
          <w:p w14:paraId="2571BE79" w14:textId="77777777" w:rsidR="00521CA8" w:rsidRDefault="00521CA8">
            <w:pPr>
              <w:pStyle w:val="TableParagraph"/>
              <w:spacing w:before="10"/>
              <w:rPr>
                <w:sz w:val="20"/>
              </w:rPr>
            </w:pPr>
          </w:p>
          <w:p w14:paraId="17A4EF5E" w14:textId="77777777" w:rsidR="00521CA8" w:rsidRDefault="009E7275">
            <w:pPr>
              <w:pStyle w:val="TableParagraph"/>
              <w:spacing w:before="1" w:line="280" w:lineRule="auto"/>
              <w:ind w:left="115" w:right="115"/>
              <w:rPr>
                <w:sz w:val="18"/>
                <w:szCs w:val="18"/>
              </w:rPr>
            </w:pPr>
            <w:r>
              <w:rPr>
                <w:w w:val="105"/>
                <w:sz w:val="18"/>
                <w:szCs w:val="18"/>
              </w:rPr>
              <w:t>Մշակվել և հաստատվել է Ոստիկանության ծառայողների տարեկան վերապատրաստու մների պլանի մշակման մեթոդաբանությու նը։</w:t>
            </w:r>
          </w:p>
          <w:p w14:paraId="2D7FA099" w14:textId="77777777" w:rsidR="00521CA8" w:rsidRDefault="00521CA8">
            <w:pPr>
              <w:pStyle w:val="TableParagraph"/>
              <w:spacing w:before="4"/>
              <w:rPr>
                <w:sz w:val="20"/>
              </w:rPr>
            </w:pPr>
          </w:p>
          <w:p w14:paraId="1440D0F2" w14:textId="77777777" w:rsidR="00521CA8" w:rsidRDefault="009E7275">
            <w:pPr>
              <w:pStyle w:val="TableParagraph"/>
              <w:spacing w:before="1" w:line="280" w:lineRule="auto"/>
              <w:ind w:left="115" w:right="785"/>
              <w:rPr>
                <w:sz w:val="18"/>
                <w:szCs w:val="18"/>
              </w:rPr>
            </w:pPr>
            <w:r>
              <w:rPr>
                <w:w w:val="105"/>
                <w:sz w:val="18"/>
                <w:szCs w:val="18"/>
              </w:rPr>
              <w:t xml:space="preserve">Երկրորդ </w:t>
            </w:r>
            <w:r>
              <w:rPr>
                <w:w w:val="105"/>
                <w:sz w:val="18"/>
                <w:szCs w:val="18"/>
              </w:rPr>
              <w:t>կիսամյակ՝</w:t>
            </w:r>
          </w:p>
          <w:p w14:paraId="159C92B5" w14:textId="77777777" w:rsidR="00521CA8" w:rsidRDefault="00521CA8">
            <w:pPr>
              <w:pStyle w:val="TableParagraph"/>
              <w:spacing w:before="10"/>
              <w:rPr>
                <w:sz w:val="20"/>
              </w:rPr>
            </w:pPr>
          </w:p>
          <w:p w14:paraId="32B4E579" w14:textId="77777777" w:rsidR="00521CA8" w:rsidRDefault="009E7275">
            <w:pPr>
              <w:pStyle w:val="TableParagraph"/>
              <w:numPr>
                <w:ilvl w:val="0"/>
                <w:numId w:val="42"/>
              </w:numPr>
              <w:tabs>
                <w:tab w:val="left" w:pos="298"/>
              </w:tabs>
              <w:spacing w:line="280" w:lineRule="auto"/>
              <w:ind w:right="179" w:firstLine="0"/>
              <w:rPr>
                <w:sz w:val="18"/>
                <w:szCs w:val="18"/>
              </w:rPr>
            </w:pPr>
            <w:r>
              <w:rPr>
                <w:w w:val="105"/>
                <w:sz w:val="18"/>
                <w:szCs w:val="18"/>
              </w:rPr>
              <w:t xml:space="preserve">Հաստատվել է Առաջնորդության և կառավարման </w:t>
            </w:r>
            <w:r>
              <w:rPr>
                <w:spacing w:val="-1"/>
                <w:w w:val="105"/>
                <w:sz w:val="18"/>
                <w:szCs w:val="18"/>
              </w:rPr>
              <w:t xml:space="preserve">վերապատրաստմ </w:t>
            </w:r>
            <w:r>
              <w:rPr>
                <w:w w:val="105"/>
                <w:sz w:val="18"/>
                <w:szCs w:val="18"/>
              </w:rPr>
              <w:t>ան</w:t>
            </w:r>
            <w:r>
              <w:rPr>
                <w:spacing w:val="8"/>
                <w:w w:val="105"/>
                <w:sz w:val="18"/>
                <w:szCs w:val="18"/>
              </w:rPr>
              <w:t xml:space="preserve"> </w:t>
            </w:r>
            <w:r>
              <w:rPr>
                <w:w w:val="105"/>
                <w:sz w:val="18"/>
                <w:szCs w:val="18"/>
              </w:rPr>
              <w:t>ծրագիրը։</w:t>
            </w:r>
          </w:p>
          <w:p w14:paraId="60D423E1" w14:textId="77777777" w:rsidR="00521CA8" w:rsidRDefault="00521CA8">
            <w:pPr>
              <w:pStyle w:val="TableParagraph"/>
              <w:spacing w:before="9"/>
              <w:rPr>
                <w:sz w:val="20"/>
              </w:rPr>
            </w:pPr>
          </w:p>
          <w:p w14:paraId="45714F2C" w14:textId="77777777" w:rsidR="00521CA8" w:rsidRDefault="009E7275">
            <w:pPr>
              <w:pStyle w:val="TableParagraph"/>
              <w:numPr>
                <w:ilvl w:val="0"/>
                <w:numId w:val="42"/>
              </w:numPr>
              <w:tabs>
                <w:tab w:val="left" w:pos="322"/>
              </w:tabs>
              <w:spacing w:line="280" w:lineRule="auto"/>
              <w:ind w:right="158" w:firstLine="0"/>
              <w:rPr>
                <w:sz w:val="18"/>
                <w:szCs w:val="18"/>
              </w:rPr>
            </w:pPr>
            <w:r>
              <w:rPr>
                <w:w w:val="105"/>
                <w:sz w:val="18"/>
                <w:szCs w:val="18"/>
              </w:rPr>
              <w:t>Առաջնոր- դության և կառա- վարման թեմա- ներով վերապատ- րաստվել է ղեկավար կազմի առնվազն</w:t>
            </w:r>
            <w:r>
              <w:rPr>
                <w:spacing w:val="15"/>
                <w:w w:val="105"/>
                <w:sz w:val="18"/>
                <w:szCs w:val="18"/>
              </w:rPr>
              <w:t xml:space="preserve"> </w:t>
            </w:r>
            <w:r>
              <w:rPr>
                <w:w w:val="105"/>
                <w:sz w:val="18"/>
                <w:szCs w:val="18"/>
              </w:rPr>
              <w:t>30%-ը։</w:t>
            </w:r>
          </w:p>
        </w:tc>
        <w:tc>
          <w:tcPr>
            <w:tcW w:w="1800" w:type="dxa"/>
          </w:tcPr>
          <w:p w14:paraId="26F71C0F" w14:textId="77777777" w:rsidR="00521CA8" w:rsidRDefault="009E7275">
            <w:pPr>
              <w:pStyle w:val="TableParagraph"/>
              <w:spacing w:before="21" w:line="280" w:lineRule="auto"/>
              <w:ind w:left="115" w:right="785"/>
              <w:rPr>
                <w:sz w:val="18"/>
                <w:szCs w:val="18"/>
              </w:rPr>
            </w:pPr>
            <w:r>
              <w:rPr>
                <w:w w:val="105"/>
                <w:sz w:val="18"/>
                <w:szCs w:val="18"/>
              </w:rPr>
              <w:t>Երկրորդ կիսամյակ՝</w:t>
            </w:r>
          </w:p>
          <w:p w14:paraId="70FC3374" w14:textId="77777777" w:rsidR="00521CA8" w:rsidRDefault="00521CA8">
            <w:pPr>
              <w:pStyle w:val="TableParagraph"/>
              <w:spacing w:before="10"/>
              <w:rPr>
                <w:sz w:val="20"/>
              </w:rPr>
            </w:pPr>
          </w:p>
          <w:p w14:paraId="164ED856" w14:textId="77777777" w:rsidR="00521CA8" w:rsidRDefault="009E7275">
            <w:pPr>
              <w:pStyle w:val="TableParagraph"/>
              <w:numPr>
                <w:ilvl w:val="0"/>
                <w:numId w:val="41"/>
              </w:numPr>
              <w:tabs>
                <w:tab w:val="left" w:pos="298"/>
              </w:tabs>
              <w:spacing w:before="1" w:line="280" w:lineRule="auto"/>
              <w:ind w:right="128" w:firstLine="0"/>
              <w:rPr>
                <w:sz w:val="18"/>
                <w:szCs w:val="18"/>
              </w:rPr>
            </w:pPr>
            <w:r>
              <w:rPr>
                <w:w w:val="105"/>
                <w:sz w:val="18"/>
                <w:szCs w:val="18"/>
              </w:rPr>
              <w:t xml:space="preserve">Առաջնորդու- թյան և կառավար- ման թեմաներով վերապատրաստվ ել է </w:t>
            </w:r>
            <w:r>
              <w:rPr>
                <w:w w:val="105"/>
                <w:sz w:val="18"/>
                <w:szCs w:val="18"/>
              </w:rPr>
              <w:t>ղեկավար կազմի ևս</w:t>
            </w:r>
            <w:r>
              <w:rPr>
                <w:spacing w:val="10"/>
                <w:w w:val="105"/>
                <w:sz w:val="18"/>
                <w:szCs w:val="18"/>
              </w:rPr>
              <w:t xml:space="preserve"> </w:t>
            </w:r>
            <w:r>
              <w:rPr>
                <w:w w:val="105"/>
                <w:sz w:val="18"/>
                <w:szCs w:val="18"/>
              </w:rPr>
              <w:t>70%-ը։</w:t>
            </w:r>
          </w:p>
          <w:p w14:paraId="69CE23FF" w14:textId="77777777" w:rsidR="00521CA8" w:rsidRDefault="00521CA8">
            <w:pPr>
              <w:pStyle w:val="TableParagraph"/>
              <w:spacing w:before="8"/>
              <w:rPr>
                <w:sz w:val="20"/>
              </w:rPr>
            </w:pPr>
          </w:p>
          <w:p w14:paraId="2447D5CA" w14:textId="77777777" w:rsidR="00521CA8" w:rsidRDefault="009E7275">
            <w:pPr>
              <w:pStyle w:val="TableParagraph"/>
              <w:numPr>
                <w:ilvl w:val="0"/>
                <w:numId w:val="41"/>
              </w:numPr>
              <w:tabs>
                <w:tab w:val="left" w:pos="322"/>
              </w:tabs>
              <w:spacing w:before="1" w:line="280" w:lineRule="auto"/>
              <w:ind w:right="171" w:firstLine="0"/>
              <w:rPr>
                <w:sz w:val="18"/>
                <w:szCs w:val="18"/>
              </w:rPr>
            </w:pPr>
            <w:r>
              <w:rPr>
                <w:w w:val="105"/>
                <w:sz w:val="18"/>
                <w:szCs w:val="18"/>
              </w:rPr>
              <w:t>Իրականացվել են ոստիկա- նության ստորա- բաժանումների ծառայողների վերապատրաս- տումներ՝ ըստ վերապատրաս- տումների տարեկան</w:t>
            </w:r>
            <w:r>
              <w:rPr>
                <w:spacing w:val="35"/>
                <w:w w:val="105"/>
                <w:sz w:val="18"/>
                <w:szCs w:val="18"/>
              </w:rPr>
              <w:t xml:space="preserve"> </w:t>
            </w:r>
            <w:r>
              <w:rPr>
                <w:w w:val="105"/>
                <w:sz w:val="18"/>
                <w:szCs w:val="18"/>
              </w:rPr>
              <w:t>պլանի։</w:t>
            </w:r>
          </w:p>
        </w:tc>
        <w:tc>
          <w:tcPr>
            <w:tcW w:w="1889" w:type="dxa"/>
          </w:tcPr>
          <w:p w14:paraId="72E16C4A" w14:textId="77777777" w:rsidR="00521CA8" w:rsidRDefault="009E7275">
            <w:pPr>
              <w:pStyle w:val="TableParagraph"/>
              <w:spacing w:before="21" w:line="280" w:lineRule="auto"/>
              <w:ind w:left="213" w:right="198" w:hanging="1"/>
              <w:jc w:val="center"/>
              <w:rPr>
                <w:sz w:val="18"/>
                <w:szCs w:val="18"/>
              </w:rPr>
            </w:pPr>
            <w:r>
              <w:rPr>
                <w:w w:val="105"/>
                <w:sz w:val="18"/>
                <w:szCs w:val="18"/>
              </w:rPr>
              <w:t xml:space="preserve">ՀՀ կրթության, գիտության, մշակույթի և սպորտի </w:t>
            </w:r>
            <w:r>
              <w:rPr>
                <w:sz w:val="18"/>
                <w:szCs w:val="18"/>
              </w:rPr>
              <w:t>նախարարություն</w:t>
            </w:r>
          </w:p>
        </w:tc>
        <w:tc>
          <w:tcPr>
            <w:tcW w:w="3226" w:type="dxa"/>
          </w:tcPr>
          <w:p w14:paraId="4D043EC7" w14:textId="77777777" w:rsidR="00521CA8" w:rsidRDefault="009E7275">
            <w:pPr>
              <w:pStyle w:val="TableParagraph"/>
              <w:numPr>
                <w:ilvl w:val="0"/>
                <w:numId w:val="40"/>
              </w:numPr>
              <w:tabs>
                <w:tab w:val="left" w:pos="298"/>
              </w:tabs>
              <w:spacing w:before="21" w:line="280" w:lineRule="auto"/>
              <w:ind w:right="102" w:firstLine="0"/>
              <w:rPr>
                <w:sz w:val="18"/>
                <w:szCs w:val="18"/>
              </w:rPr>
            </w:pPr>
            <w:r>
              <w:rPr>
                <w:w w:val="105"/>
                <w:sz w:val="18"/>
                <w:szCs w:val="18"/>
              </w:rPr>
              <w:t>Առաջնորդության և կառավարման վերապատրաստման ծրագիրը հաստատվել</w:t>
            </w:r>
            <w:r>
              <w:rPr>
                <w:spacing w:val="16"/>
                <w:w w:val="105"/>
                <w:sz w:val="18"/>
                <w:szCs w:val="18"/>
              </w:rPr>
              <w:t xml:space="preserve"> </w:t>
            </w:r>
            <w:r>
              <w:rPr>
                <w:w w:val="105"/>
                <w:sz w:val="18"/>
                <w:szCs w:val="18"/>
              </w:rPr>
              <w:t>է։</w:t>
            </w:r>
          </w:p>
          <w:p w14:paraId="36E947B6" w14:textId="77777777" w:rsidR="00521CA8" w:rsidRDefault="00521CA8">
            <w:pPr>
              <w:pStyle w:val="TableParagraph"/>
              <w:spacing w:before="11"/>
              <w:rPr>
                <w:sz w:val="20"/>
              </w:rPr>
            </w:pPr>
          </w:p>
          <w:p w14:paraId="2E70EEC7" w14:textId="77777777" w:rsidR="00521CA8" w:rsidRDefault="009E7275">
            <w:pPr>
              <w:pStyle w:val="TableParagraph"/>
              <w:numPr>
                <w:ilvl w:val="0"/>
                <w:numId w:val="40"/>
              </w:numPr>
              <w:tabs>
                <w:tab w:val="left" w:pos="322"/>
              </w:tabs>
              <w:spacing w:line="280" w:lineRule="auto"/>
              <w:ind w:right="384" w:firstLine="0"/>
              <w:rPr>
                <w:sz w:val="18"/>
                <w:szCs w:val="18"/>
              </w:rPr>
            </w:pPr>
            <w:r>
              <w:rPr>
                <w:w w:val="105"/>
                <w:sz w:val="18"/>
                <w:szCs w:val="18"/>
              </w:rPr>
              <w:t>Վերապատրաստվել է ամբողջ ղեկավար</w:t>
            </w:r>
            <w:r>
              <w:rPr>
                <w:spacing w:val="8"/>
                <w:w w:val="105"/>
                <w:sz w:val="18"/>
                <w:szCs w:val="18"/>
              </w:rPr>
              <w:t xml:space="preserve"> </w:t>
            </w:r>
            <w:r>
              <w:rPr>
                <w:w w:val="105"/>
                <w:sz w:val="18"/>
                <w:szCs w:val="18"/>
              </w:rPr>
              <w:t>կազմը։</w:t>
            </w:r>
          </w:p>
          <w:p w14:paraId="3D852415" w14:textId="77777777" w:rsidR="00521CA8" w:rsidRDefault="00521CA8">
            <w:pPr>
              <w:pStyle w:val="TableParagraph"/>
              <w:spacing w:before="10"/>
              <w:rPr>
                <w:sz w:val="20"/>
              </w:rPr>
            </w:pPr>
          </w:p>
          <w:p w14:paraId="37C600A9" w14:textId="77777777" w:rsidR="00521CA8" w:rsidRDefault="009E7275">
            <w:pPr>
              <w:pStyle w:val="TableParagraph"/>
              <w:ind w:left="115"/>
              <w:rPr>
                <w:sz w:val="18"/>
                <w:szCs w:val="18"/>
              </w:rPr>
            </w:pPr>
            <w:r>
              <w:rPr>
                <w:w w:val="110"/>
                <w:sz w:val="18"/>
                <w:szCs w:val="18"/>
              </w:rPr>
              <w:t>Ելակետային՝ 0։</w:t>
            </w:r>
          </w:p>
          <w:p w14:paraId="421434BA" w14:textId="77777777" w:rsidR="00521CA8" w:rsidRDefault="00521CA8">
            <w:pPr>
              <w:pStyle w:val="TableParagraph"/>
              <w:spacing w:before="11"/>
              <w:rPr>
                <w:sz w:val="23"/>
              </w:rPr>
            </w:pPr>
          </w:p>
          <w:p w14:paraId="1C379B8A" w14:textId="77777777" w:rsidR="00521CA8" w:rsidRDefault="009E7275">
            <w:pPr>
              <w:pStyle w:val="TableParagraph"/>
              <w:numPr>
                <w:ilvl w:val="0"/>
                <w:numId w:val="40"/>
              </w:numPr>
              <w:tabs>
                <w:tab w:val="left" w:pos="332"/>
              </w:tabs>
              <w:spacing w:line="280" w:lineRule="auto"/>
              <w:ind w:right="298" w:firstLine="0"/>
              <w:rPr>
                <w:sz w:val="18"/>
                <w:szCs w:val="18"/>
              </w:rPr>
            </w:pPr>
            <w:r>
              <w:rPr>
                <w:w w:val="105"/>
                <w:sz w:val="18"/>
                <w:szCs w:val="18"/>
              </w:rPr>
              <w:t>Ոստիկանության բոլոր ծառայողների համար տարեկան պարտադիր վերապատրաստման պահանջ</w:t>
            </w:r>
            <w:r>
              <w:rPr>
                <w:spacing w:val="8"/>
                <w:w w:val="105"/>
                <w:sz w:val="18"/>
                <w:szCs w:val="18"/>
              </w:rPr>
              <w:t xml:space="preserve"> </w:t>
            </w:r>
            <w:r>
              <w:rPr>
                <w:w w:val="105"/>
                <w:sz w:val="18"/>
                <w:szCs w:val="18"/>
              </w:rPr>
              <w:t>սահմանող՝</w:t>
            </w:r>
          </w:p>
          <w:p w14:paraId="1C56BA0D" w14:textId="77777777" w:rsidR="00521CA8" w:rsidRDefault="009E7275">
            <w:pPr>
              <w:pStyle w:val="TableParagraph"/>
              <w:spacing w:line="280" w:lineRule="auto"/>
              <w:ind w:left="115" w:right="220"/>
              <w:rPr>
                <w:sz w:val="18"/>
                <w:szCs w:val="18"/>
              </w:rPr>
            </w:pPr>
            <w:r>
              <w:rPr>
                <w:sz w:val="18"/>
                <w:szCs w:val="18"/>
              </w:rPr>
              <w:t xml:space="preserve">«Ոստիկանությունում ծառայության մասին» օրենքում փոփոխու- թյունների նախագծին հավանու- թյուն </w:t>
            </w:r>
            <w:r>
              <w:rPr>
                <w:sz w:val="18"/>
                <w:szCs w:val="18"/>
              </w:rPr>
              <w:t>տալու վերաբերյալ Կառավարության որոշումն ընդունվել է։</w:t>
            </w:r>
          </w:p>
          <w:p w14:paraId="462C520C" w14:textId="77777777" w:rsidR="00521CA8" w:rsidRDefault="00521CA8">
            <w:pPr>
              <w:pStyle w:val="TableParagraph"/>
              <w:spacing w:before="5"/>
              <w:rPr>
                <w:sz w:val="20"/>
              </w:rPr>
            </w:pPr>
          </w:p>
          <w:p w14:paraId="2D548195" w14:textId="77777777" w:rsidR="00521CA8" w:rsidRDefault="009E7275">
            <w:pPr>
              <w:pStyle w:val="TableParagraph"/>
              <w:numPr>
                <w:ilvl w:val="0"/>
                <w:numId w:val="40"/>
              </w:numPr>
              <w:tabs>
                <w:tab w:val="left" w:pos="324"/>
              </w:tabs>
              <w:spacing w:line="280" w:lineRule="auto"/>
              <w:ind w:right="149" w:firstLine="0"/>
              <w:rPr>
                <w:sz w:val="18"/>
                <w:szCs w:val="18"/>
              </w:rPr>
            </w:pPr>
            <w:r>
              <w:rPr>
                <w:w w:val="105"/>
                <w:sz w:val="18"/>
                <w:szCs w:val="18"/>
              </w:rPr>
              <w:t>Ոստիկանության ծառայողների տարեկան վերապատրաստումների պլանի մշակման մեթոդաբա- նությունը հաստատելու մասին Ներքին գործերի նախարարի հրամանն ընդունվել</w:t>
            </w:r>
            <w:r>
              <w:rPr>
                <w:spacing w:val="13"/>
                <w:w w:val="105"/>
                <w:sz w:val="18"/>
                <w:szCs w:val="18"/>
              </w:rPr>
              <w:t xml:space="preserve"> </w:t>
            </w:r>
            <w:r>
              <w:rPr>
                <w:w w:val="105"/>
                <w:sz w:val="18"/>
                <w:szCs w:val="18"/>
              </w:rPr>
              <w:t>է։</w:t>
            </w:r>
          </w:p>
          <w:p w14:paraId="1DFC0833" w14:textId="77777777" w:rsidR="00521CA8" w:rsidRDefault="00521CA8">
            <w:pPr>
              <w:pStyle w:val="TableParagraph"/>
              <w:spacing w:before="9"/>
              <w:rPr>
                <w:sz w:val="20"/>
              </w:rPr>
            </w:pPr>
          </w:p>
          <w:p w14:paraId="68D3428C" w14:textId="77777777" w:rsidR="00521CA8" w:rsidRDefault="009E7275">
            <w:pPr>
              <w:pStyle w:val="TableParagraph"/>
              <w:spacing w:line="280" w:lineRule="auto"/>
              <w:ind w:left="115"/>
              <w:rPr>
                <w:sz w:val="18"/>
                <w:szCs w:val="18"/>
              </w:rPr>
            </w:pPr>
            <w:r>
              <w:rPr>
                <w:w w:val="105"/>
                <w:sz w:val="18"/>
                <w:szCs w:val="18"/>
              </w:rPr>
              <w:t>Ելակետային՝ նախատեսված է հինգ (պարեկների և քրեական ոստիկանների համար՝ երեք)</w:t>
            </w:r>
          </w:p>
        </w:tc>
        <w:tc>
          <w:tcPr>
            <w:tcW w:w="1186" w:type="dxa"/>
          </w:tcPr>
          <w:p w14:paraId="0BACF3A4" w14:textId="77777777" w:rsidR="00521CA8" w:rsidRDefault="009E7275">
            <w:pPr>
              <w:pStyle w:val="TableParagraph"/>
              <w:spacing w:before="21" w:line="280" w:lineRule="auto"/>
              <w:ind w:left="153" w:right="141"/>
              <w:jc w:val="center"/>
              <w:rPr>
                <w:sz w:val="18"/>
                <w:szCs w:val="18"/>
              </w:rPr>
            </w:pPr>
            <w:r>
              <w:rPr>
                <w:w w:val="105"/>
                <w:sz w:val="18"/>
                <w:szCs w:val="18"/>
              </w:rPr>
              <w:t>Լրացուցիչ ֆինանսա- վորում չի պահանջ- վում</w:t>
            </w:r>
          </w:p>
        </w:tc>
      </w:tr>
    </w:tbl>
    <w:p w14:paraId="2943EA84"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2D889110"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434"/>
        <w:gridCol w:w="105"/>
        <w:gridCol w:w="2131"/>
        <w:gridCol w:w="276"/>
        <w:gridCol w:w="1524"/>
        <w:gridCol w:w="144"/>
        <w:gridCol w:w="1656"/>
        <w:gridCol w:w="161"/>
        <w:gridCol w:w="1728"/>
        <w:gridCol w:w="182"/>
        <w:gridCol w:w="3043"/>
        <w:gridCol w:w="182"/>
        <w:gridCol w:w="1029"/>
      </w:tblGrid>
      <w:tr w:rsidR="00521CA8" w14:paraId="2CF96177" w14:textId="77777777">
        <w:trPr>
          <w:trHeight w:val="2174"/>
        </w:trPr>
        <w:tc>
          <w:tcPr>
            <w:tcW w:w="451" w:type="dxa"/>
          </w:tcPr>
          <w:p w14:paraId="6B31D4BF" w14:textId="77777777" w:rsidR="00521CA8" w:rsidRDefault="00521CA8">
            <w:pPr>
              <w:pStyle w:val="TableParagraph"/>
              <w:rPr>
                <w:sz w:val="18"/>
              </w:rPr>
            </w:pPr>
          </w:p>
        </w:tc>
        <w:tc>
          <w:tcPr>
            <w:tcW w:w="3539" w:type="dxa"/>
            <w:gridSpan w:val="2"/>
          </w:tcPr>
          <w:p w14:paraId="71BB9D98" w14:textId="77777777" w:rsidR="00521CA8" w:rsidRDefault="00521CA8">
            <w:pPr>
              <w:pStyle w:val="TableParagraph"/>
              <w:rPr>
                <w:sz w:val="18"/>
              </w:rPr>
            </w:pPr>
          </w:p>
        </w:tc>
        <w:tc>
          <w:tcPr>
            <w:tcW w:w="2131" w:type="dxa"/>
          </w:tcPr>
          <w:p w14:paraId="4599B3F3" w14:textId="77777777" w:rsidR="00521CA8" w:rsidRDefault="00521CA8">
            <w:pPr>
              <w:pStyle w:val="TableParagraph"/>
              <w:rPr>
                <w:sz w:val="18"/>
              </w:rPr>
            </w:pPr>
          </w:p>
        </w:tc>
        <w:tc>
          <w:tcPr>
            <w:tcW w:w="1800" w:type="dxa"/>
            <w:gridSpan w:val="2"/>
          </w:tcPr>
          <w:p w14:paraId="34994220" w14:textId="77777777" w:rsidR="00521CA8" w:rsidRDefault="00521CA8">
            <w:pPr>
              <w:pStyle w:val="TableParagraph"/>
              <w:rPr>
                <w:sz w:val="18"/>
              </w:rPr>
            </w:pPr>
          </w:p>
        </w:tc>
        <w:tc>
          <w:tcPr>
            <w:tcW w:w="1800" w:type="dxa"/>
            <w:gridSpan w:val="2"/>
          </w:tcPr>
          <w:p w14:paraId="768A9F16" w14:textId="77777777" w:rsidR="00521CA8" w:rsidRDefault="00521CA8">
            <w:pPr>
              <w:pStyle w:val="TableParagraph"/>
              <w:rPr>
                <w:sz w:val="18"/>
              </w:rPr>
            </w:pPr>
          </w:p>
        </w:tc>
        <w:tc>
          <w:tcPr>
            <w:tcW w:w="1889" w:type="dxa"/>
            <w:gridSpan w:val="2"/>
          </w:tcPr>
          <w:p w14:paraId="3F060A8D" w14:textId="77777777" w:rsidR="00521CA8" w:rsidRDefault="00521CA8">
            <w:pPr>
              <w:pStyle w:val="TableParagraph"/>
              <w:rPr>
                <w:sz w:val="18"/>
              </w:rPr>
            </w:pPr>
          </w:p>
        </w:tc>
        <w:tc>
          <w:tcPr>
            <w:tcW w:w="3225" w:type="dxa"/>
            <w:gridSpan w:val="2"/>
          </w:tcPr>
          <w:p w14:paraId="65CF8AED" w14:textId="77777777" w:rsidR="00521CA8" w:rsidRDefault="009E7275">
            <w:pPr>
              <w:pStyle w:val="TableParagraph"/>
              <w:spacing w:before="23" w:line="278" w:lineRule="auto"/>
              <w:ind w:left="116" w:right="147"/>
              <w:rPr>
                <w:sz w:val="18"/>
                <w:szCs w:val="18"/>
              </w:rPr>
            </w:pPr>
            <w:r>
              <w:rPr>
                <w:w w:val="105"/>
                <w:sz w:val="18"/>
                <w:szCs w:val="18"/>
              </w:rPr>
              <w:t>տարին մեկ անգամ պարտադիր վերապատրաստման պահանջ։</w:t>
            </w:r>
          </w:p>
          <w:p w14:paraId="66119FC7" w14:textId="77777777" w:rsidR="00521CA8" w:rsidRDefault="00521CA8">
            <w:pPr>
              <w:pStyle w:val="TableParagraph"/>
              <w:spacing w:before="3"/>
              <w:rPr>
                <w:sz w:val="21"/>
              </w:rPr>
            </w:pPr>
          </w:p>
          <w:p w14:paraId="4D2B94E5" w14:textId="77777777" w:rsidR="00521CA8" w:rsidRDefault="009E7275">
            <w:pPr>
              <w:pStyle w:val="TableParagraph"/>
              <w:spacing w:before="1" w:line="280" w:lineRule="auto"/>
              <w:ind w:left="116" w:right="147"/>
              <w:rPr>
                <w:sz w:val="18"/>
                <w:szCs w:val="18"/>
              </w:rPr>
            </w:pPr>
            <w:r>
              <w:rPr>
                <w:w w:val="105"/>
                <w:sz w:val="18"/>
                <w:szCs w:val="18"/>
              </w:rPr>
              <w:t xml:space="preserve">5. Ոստիկանության ստորաբաժանումների ծառայողները վերապատրաստվում են տարեկան պլանով՝ ըստ նախատեսված </w:t>
            </w:r>
            <w:r>
              <w:rPr>
                <w:w w:val="105"/>
                <w:sz w:val="18"/>
                <w:szCs w:val="18"/>
              </w:rPr>
              <w:t>ժամանակացույցի։</w:t>
            </w:r>
          </w:p>
        </w:tc>
        <w:tc>
          <w:tcPr>
            <w:tcW w:w="1211" w:type="dxa"/>
            <w:gridSpan w:val="2"/>
          </w:tcPr>
          <w:p w14:paraId="1BFBFBD8" w14:textId="77777777" w:rsidR="00521CA8" w:rsidRDefault="00521CA8">
            <w:pPr>
              <w:pStyle w:val="TableParagraph"/>
              <w:rPr>
                <w:sz w:val="18"/>
              </w:rPr>
            </w:pPr>
          </w:p>
        </w:tc>
      </w:tr>
      <w:tr w:rsidR="00521CA8" w14:paraId="689E8866" w14:textId="77777777">
        <w:trPr>
          <w:trHeight w:val="1559"/>
        </w:trPr>
        <w:tc>
          <w:tcPr>
            <w:tcW w:w="16046" w:type="dxa"/>
            <w:gridSpan w:val="14"/>
            <w:shd w:val="clear" w:color="auto" w:fill="341C75"/>
          </w:tcPr>
          <w:p w14:paraId="761CDD75" w14:textId="77777777" w:rsidR="00521CA8" w:rsidRDefault="009E7275">
            <w:pPr>
              <w:pStyle w:val="TableParagraph"/>
              <w:spacing w:before="143" w:line="415" w:lineRule="auto"/>
              <w:ind w:left="117" w:right="5416"/>
              <w:rPr>
                <w:sz w:val="18"/>
                <w:szCs w:val="18"/>
              </w:rPr>
            </w:pPr>
            <w:r>
              <w:rPr>
                <w:color w:val="FFFFFF"/>
                <w:w w:val="94"/>
                <w:sz w:val="18"/>
                <w:szCs w:val="18"/>
              </w:rPr>
              <w:t>Ո</w:t>
            </w:r>
            <w:r>
              <w:rPr>
                <w:color w:val="FFFFFF"/>
                <w:w w:val="85"/>
                <w:sz w:val="18"/>
                <w:szCs w:val="18"/>
              </w:rPr>
              <w:t>ւ</w:t>
            </w:r>
            <w:r>
              <w:rPr>
                <w:color w:val="FFFFFF"/>
                <w:w w:val="111"/>
                <w:sz w:val="18"/>
                <w:szCs w:val="18"/>
              </w:rPr>
              <w:t>ղղ</w:t>
            </w:r>
            <w:r>
              <w:rPr>
                <w:color w:val="FFFFFF"/>
                <w:w w:val="109"/>
                <w:sz w:val="18"/>
                <w:szCs w:val="18"/>
              </w:rPr>
              <w:t>ո</w:t>
            </w:r>
            <w:r>
              <w:rPr>
                <w:color w:val="FFFFFF"/>
                <w:w w:val="85"/>
                <w:sz w:val="18"/>
                <w:szCs w:val="18"/>
              </w:rPr>
              <w:t>ւ</w:t>
            </w:r>
            <w:r>
              <w:rPr>
                <w:color w:val="FFFFFF"/>
                <w:w w:val="117"/>
                <w:sz w:val="18"/>
                <w:szCs w:val="18"/>
              </w:rPr>
              <w:t>թ</w:t>
            </w:r>
            <w:r>
              <w:rPr>
                <w:color w:val="FFFFFF"/>
                <w:w w:val="113"/>
                <w:sz w:val="18"/>
                <w:szCs w:val="18"/>
              </w:rPr>
              <w:t>յ</w:t>
            </w:r>
            <w:r>
              <w:rPr>
                <w:color w:val="FFFFFF"/>
                <w:w w:val="109"/>
                <w:sz w:val="18"/>
                <w:szCs w:val="18"/>
              </w:rPr>
              <w:t>ո</w:t>
            </w:r>
            <w:r>
              <w:rPr>
                <w:color w:val="FFFFFF"/>
                <w:w w:val="85"/>
                <w:sz w:val="18"/>
                <w:szCs w:val="18"/>
              </w:rPr>
              <w:t>ւ</w:t>
            </w:r>
            <w:r>
              <w:rPr>
                <w:color w:val="FFFFFF"/>
                <w:w w:val="113"/>
                <w:sz w:val="18"/>
                <w:szCs w:val="18"/>
              </w:rPr>
              <w:t>ն</w:t>
            </w:r>
            <w:r>
              <w:rPr>
                <w:color w:val="FFFFFF"/>
                <w:sz w:val="18"/>
                <w:szCs w:val="18"/>
              </w:rPr>
              <w:t xml:space="preserve"> </w:t>
            </w:r>
            <w:r>
              <w:rPr>
                <w:color w:val="FFFFFF"/>
                <w:w w:val="121"/>
                <w:sz w:val="18"/>
                <w:szCs w:val="18"/>
              </w:rPr>
              <w:t>4</w:t>
            </w:r>
            <w:r>
              <w:rPr>
                <w:color w:val="FFFFFF"/>
                <w:w w:val="180"/>
                <w:sz w:val="18"/>
                <w:szCs w:val="18"/>
              </w:rPr>
              <w:t>՝</w:t>
            </w:r>
            <w:r>
              <w:rPr>
                <w:color w:val="FFFFFF"/>
                <w:sz w:val="18"/>
                <w:szCs w:val="18"/>
              </w:rPr>
              <w:t xml:space="preserve"> </w:t>
            </w:r>
            <w:r>
              <w:rPr>
                <w:color w:val="FFFFFF"/>
                <w:w w:val="109"/>
                <w:sz w:val="18"/>
                <w:szCs w:val="18"/>
              </w:rPr>
              <w:t>Պա</w:t>
            </w:r>
            <w:r>
              <w:rPr>
                <w:color w:val="FFFFFF"/>
                <w:w w:val="114"/>
                <w:sz w:val="18"/>
                <w:szCs w:val="18"/>
              </w:rPr>
              <w:t>ր</w:t>
            </w:r>
            <w:r>
              <w:rPr>
                <w:color w:val="FFFFFF"/>
                <w:w w:val="111"/>
                <w:sz w:val="18"/>
                <w:szCs w:val="18"/>
              </w:rPr>
              <w:t>ե</w:t>
            </w:r>
            <w:r>
              <w:rPr>
                <w:color w:val="FFFFFF"/>
                <w:w w:val="113"/>
                <w:sz w:val="18"/>
                <w:szCs w:val="18"/>
              </w:rPr>
              <w:t>կ</w:t>
            </w:r>
            <w:r>
              <w:rPr>
                <w:color w:val="FFFFFF"/>
                <w:w w:val="109"/>
                <w:sz w:val="18"/>
                <w:szCs w:val="18"/>
              </w:rPr>
              <w:t>ա</w:t>
            </w:r>
            <w:r>
              <w:rPr>
                <w:color w:val="FFFFFF"/>
                <w:w w:val="113"/>
                <w:sz w:val="18"/>
                <w:szCs w:val="18"/>
              </w:rPr>
              <w:t>յին</w:t>
            </w:r>
            <w:r>
              <w:rPr>
                <w:color w:val="FFFFFF"/>
                <w:sz w:val="18"/>
                <w:szCs w:val="18"/>
              </w:rPr>
              <w:t xml:space="preserve"> </w:t>
            </w:r>
            <w:r>
              <w:rPr>
                <w:color w:val="FFFFFF"/>
                <w:w w:val="105"/>
                <w:sz w:val="18"/>
                <w:szCs w:val="18"/>
              </w:rPr>
              <w:t>ծ</w:t>
            </w:r>
            <w:r>
              <w:rPr>
                <w:color w:val="FFFFFF"/>
                <w:w w:val="109"/>
                <w:sz w:val="18"/>
                <w:szCs w:val="18"/>
              </w:rPr>
              <w:t>առա</w:t>
            </w:r>
            <w:r>
              <w:rPr>
                <w:color w:val="FFFFFF"/>
                <w:w w:val="113"/>
                <w:sz w:val="18"/>
                <w:szCs w:val="18"/>
              </w:rPr>
              <w:t>յ</w:t>
            </w:r>
            <w:r>
              <w:rPr>
                <w:color w:val="FFFFFF"/>
                <w:w w:val="109"/>
                <w:sz w:val="18"/>
                <w:szCs w:val="18"/>
              </w:rPr>
              <w:t>ո</w:t>
            </w:r>
            <w:r>
              <w:rPr>
                <w:color w:val="FFFFFF"/>
                <w:w w:val="85"/>
                <w:sz w:val="18"/>
                <w:szCs w:val="18"/>
              </w:rPr>
              <w:t>ւ</w:t>
            </w:r>
            <w:r>
              <w:rPr>
                <w:color w:val="FFFFFF"/>
                <w:w w:val="117"/>
                <w:sz w:val="18"/>
                <w:szCs w:val="18"/>
              </w:rPr>
              <w:t>թ</w:t>
            </w:r>
            <w:r>
              <w:rPr>
                <w:color w:val="FFFFFF"/>
                <w:w w:val="113"/>
                <w:sz w:val="18"/>
                <w:szCs w:val="18"/>
              </w:rPr>
              <w:t>յ</w:t>
            </w:r>
            <w:r>
              <w:rPr>
                <w:color w:val="FFFFFF"/>
                <w:w w:val="109"/>
                <w:sz w:val="18"/>
                <w:szCs w:val="18"/>
              </w:rPr>
              <w:t>ա</w:t>
            </w:r>
            <w:r>
              <w:rPr>
                <w:color w:val="FFFFFF"/>
                <w:w w:val="113"/>
                <w:sz w:val="18"/>
                <w:szCs w:val="18"/>
              </w:rPr>
              <w:t>ն</w:t>
            </w:r>
            <w:r>
              <w:rPr>
                <w:color w:val="FFFFFF"/>
                <w:sz w:val="18"/>
                <w:szCs w:val="18"/>
              </w:rPr>
              <w:t xml:space="preserve"> </w:t>
            </w:r>
            <w:r>
              <w:rPr>
                <w:color w:val="FFFFFF"/>
                <w:w w:val="119"/>
                <w:sz w:val="18"/>
                <w:szCs w:val="18"/>
              </w:rPr>
              <w:t>զ</w:t>
            </w:r>
            <w:r>
              <w:rPr>
                <w:color w:val="FFFFFF"/>
                <w:w w:val="109"/>
                <w:sz w:val="18"/>
                <w:szCs w:val="18"/>
              </w:rPr>
              <w:t>ա</w:t>
            </w:r>
            <w:r>
              <w:rPr>
                <w:color w:val="FFFFFF"/>
                <w:w w:val="114"/>
                <w:sz w:val="18"/>
                <w:szCs w:val="18"/>
              </w:rPr>
              <w:t>ր</w:t>
            </w:r>
            <w:r>
              <w:rPr>
                <w:color w:val="FFFFFF"/>
                <w:w w:val="118"/>
                <w:sz w:val="18"/>
                <w:szCs w:val="18"/>
              </w:rPr>
              <w:t>գ</w:t>
            </w:r>
            <w:r>
              <w:rPr>
                <w:color w:val="FFFFFF"/>
                <w:w w:val="109"/>
                <w:sz w:val="18"/>
                <w:szCs w:val="18"/>
              </w:rPr>
              <w:t>ա</w:t>
            </w:r>
            <w:r>
              <w:rPr>
                <w:color w:val="FFFFFF"/>
                <w:w w:val="119"/>
                <w:sz w:val="18"/>
                <w:szCs w:val="18"/>
              </w:rPr>
              <w:t>ց</w:t>
            </w:r>
            <w:r>
              <w:rPr>
                <w:color w:val="FFFFFF"/>
                <w:w w:val="109"/>
                <w:sz w:val="18"/>
                <w:szCs w:val="18"/>
              </w:rPr>
              <w:t>ո</w:t>
            </w:r>
            <w:r>
              <w:rPr>
                <w:color w:val="FFFFFF"/>
                <w:w w:val="85"/>
                <w:sz w:val="18"/>
                <w:szCs w:val="18"/>
              </w:rPr>
              <w:t>ւ</w:t>
            </w:r>
            <w:r>
              <w:rPr>
                <w:color w:val="FFFFFF"/>
                <w:w w:val="109"/>
                <w:sz w:val="18"/>
                <w:szCs w:val="18"/>
              </w:rPr>
              <w:t>մ</w:t>
            </w:r>
            <w:r>
              <w:rPr>
                <w:color w:val="FFFFFF"/>
                <w:w w:val="180"/>
                <w:sz w:val="18"/>
                <w:szCs w:val="18"/>
              </w:rPr>
              <w:t>՝</w:t>
            </w:r>
            <w:r>
              <w:rPr>
                <w:color w:val="FFFFFF"/>
                <w:sz w:val="18"/>
                <w:szCs w:val="18"/>
              </w:rPr>
              <w:t xml:space="preserve"> </w:t>
            </w:r>
            <w:r>
              <w:rPr>
                <w:color w:val="FFFFFF"/>
                <w:w w:val="109"/>
                <w:sz w:val="18"/>
                <w:szCs w:val="18"/>
              </w:rPr>
              <w:t>ո</w:t>
            </w:r>
            <w:r>
              <w:rPr>
                <w:color w:val="FFFFFF"/>
                <w:w w:val="114"/>
                <w:sz w:val="18"/>
                <w:szCs w:val="18"/>
              </w:rPr>
              <w:t>ր</w:t>
            </w:r>
            <w:r>
              <w:rPr>
                <w:color w:val="FFFFFF"/>
                <w:w w:val="109"/>
                <w:sz w:val="18"/>
                <w:szCs w:val="18"/>
              </w:rPr>
              <w:t>պ</w:t>
            </w:r>
            <w:r>
              <w:rPr>
                <w:color w:val="FFFFFF"/>
                <w:w w:val="111"/>
                <w:sz w:val="18"/>
                <w:szCs w:val="18"/>
              </w:rPr>
              <w:t>ե</w:t>
            </w:r>
            <w:r>
              <w:rPr>
                <w:color w:val="FFFFFF"/>
                <w:w w:val="113"/>
                <w:sz w:val="18"/>
                <w:szCs w:val="18"/>
              </w:rPr>
              <w:t>ս</w:t>
            </w:r>
            <w:r>
              <w:rPr>
                <w:color w:val="FFFFFF"/>
                <w:sz w:val="18"/>
                <w:szCs w:val="18"/>
              </w:rPr>
              <w:t xml:space="preserve"> </w:t>
            </w:r>
            <w:r>
              <w:rPr>
                <w:color w:val="FFFFFF"/>
                <w:w w:val="109"/>
                <w:sz w:val="18"/>
                <w:szCs w:val="18"/>
              </w:rPr>
              <w:t>ա</w:t>
            </w:r>
            <w:r>
              <w:rPr>
                <w:color w:val="FFFFFF"/>
                <w:w w:val="114"/>
                <w:sz w:val="18"/>
                <w:szCs w:val="18"/>
              </w:rPr>
              <w:t>ր</w:t>
            </w:r>
            <w:r>
              <w:rPr>
                <w:color w:val="FFFFFF"/>
                <w:w w:val="111"/>
                <w:sz w:val="18"/>
                <w:szCs w:val="18"/>
              </w:rPr>
              <w:t>տ</w:t>
            </w:r>
            <w:r>
              <w:rPr>
                <w:color w:val="FFFFFF"/>
                <w:w w:val="109"/>
                <w:sz w:val="18"/>
                <w:szCs w:val="18"/>
              </w:rPr>
              <w:t>ա</w:t>
            </w:r>
            <w:r>
              <w:rPr>
                <w:color w:val="FFFFFF"/>
                <w:w w:val="116"/>
                <w:sz w:val="18"/>
                <w:szCs w:val="18"/>
              </w:rPr>
              <w:t>ք</w:t>
            </w:r>
            <w:r>
              <w:rPr>
                <w:color w:val="FFFFFF"/>
                <w:w w:val="113"/>
                <w:sz w:val="18"/>
                <w:szCs w:val="18"/>
              </w:rPr>
              <w:t>ին</w:t>
            </w:r>
            <w:r>
              <w:rPr>
                <w:color w:val="FFFFFF"/>
                <w:sz w:val="18"/>
                <w:szCs w:val="18"/>
              </w:rPr>
              <w:t xml:space="preserve"> </w:t>
            </w:r>
            <w:r>
              <w:rPr>
                <w:color w:val="FFFFFF"/>
                <w:w w:val="105"/>
                <w:sz w:val="18"/>
                <w:szCs w:val="18"/>
              </w:rPr>
              <w:t>ծ</w:t>
            </w:r>
            <w:r>
              <w:rPr>
                <w:color w:val="FFFFFF"/>
                <w:w w:val="109"/>
                <w:sz w:val="18"/>
                <w:szCs w:val="18"/>
              </w:rPr>
              <w:t>առա</w:t>
            </w:r>
            <w:r>
              <w:rPr>
                <w:color w:val="FFFFFF"/>
                <w:w w:val="113"/>
                <w:sz w:val="18"/>
                <w:szCs w:val="18"/>
              </w:rPr>
              <w:t>յ</w:t>
            </w:r>
            <w:r>
              <w:rPr>
                <w:color w:val="FFFFFF"/>
                <w:w w:val="109"/>
                <w:sz w:val="18"/>
                <w:szCs w:val="18"/>
              </w:rPr>
              <w:t>ո</w:t>
            </w:r>
            <w:r>
              <w:rPr>
                <w:color w:val="FFFFFF"/>
                <w:w w:val="85"/>
                <w:sz w:val="18"/>
                <w:szCs w:val="18"/>
              </w:rPr>
              <w:t>ւ</w:t>
            </w:r>
            <w:r>
              <w:rPr>
                <w:color w:val="FFFFFF"/>
                <w:w w:val="117"/>
                <w:sz w:val="18"/>
                <w:szCs w:val="18"/>
              </w:rPr>
              <w:t>թ</w:t>
            </w:r>
            <w:r>
              <w:rPr>
                <w:color w:val="FFFFFF"/>
                <w:w w:val="113"/>
                <w:sz w:val="18"/>
                <w:szCs w:val="18"/>
              </w:rPr>
              <w:t>յ</w:t>
            </w:r>
            <w:r>
              <w:rPr>
                <w:color w:val="FFFFFF"/>
                <w:w w:val="109"/>
                <w:sz w:val="18"/>
                <w:szCs w:val="18"/>
              </w:rPr>
              <w:t>ա</w:t>
            </w:r>
            <w:r>
              <w:rPr>
                <w:color w:val="FFFFFF"/>
                <w:w w:val="113"/>
                <w:sz w:val="18"/>
                <w:szCs w:val="18"/>
              </w:rPr>
              <w:t>ն</w:t>
            </w:r>
            <w:r>
              <w:rPr>
                <w:color w:val="FFFFFF"/>
                <w:sz w:val="18"/>
                <w:szCs w:val="18"/>
              </w:rPr>
              <w:t xml:space="preserve"> </w:t>
            </w:r>
            <w:r>
              <w:rPr>
                <w:color w:val="FFFFFF"/>
                <w:w w:val="113"/>
                <w:sz w:val="18"/>
                <w:szCs w:val="18"/>
              </w:rPr>
              <w:t>ն</w:t>
            </w:r>
            <w:r>
              <w:rPr>
                <w:color w:val="FFFFFF"/>
                <w:w w:val="109"/>
                <w:sz w:val="18"/>
                <w:szCs w:val="18"/>
              </w:rPr>
              <w:t>ո</w:t>
            </w:r>
            <w:r>
              <w:rPr>
                <w:color w:val="FFFFFF"/>
                <w:w w:val="114"/>
                <w:sz w:val="18"/>
                <w:szCs w:val="18"/>
              </w:rPr>
              <w:t>ր</w:t>
            </w:r>
            <w:r>
              <w:rPr>
                <w:color w:val="FFFFFF"/>
                <w:sz w:val="18"/>
                <w:szCs w:val="18"/>
              </w:rPr>
              <w:t xml:space="preserve"> </w:t>
            </w:r>
            <w:r>
              <w:rPr>
                <w:color w:val="FFFFFF"/>
                <w:w w:val="95"/>
                <w:sz w:val="18"/>
                <w:szCs w:val="18"/>
              </w:rPr>
              <w:t>և</w:t>
            </w:r>
            <w:r>
              <w:rPr>
                <w:color w:val="FFFFFF"/>
                <w:sz w:val="18"/>
                <w:szCs w:val="18"/>
              </w:rPr>
              <w:t xml:space="preserve"> </w:t>
            </w:r>
            <w:r>
              <w:rPr>
                <w:color w:val="FFFFFF"/>
                <w:w w:val="111"/>
                <w:sz w:val="18"/>
                <w:szCs w:val="18"/>
              </w:rPr>
              <w:t>ժ</w:t>
            </w:r>
            <w:r>
              <w:rPr>
                <w:color w:val="FFFFFF"/>
                <w:w w:val="109"/>
                <w:sz w:val="18"/>
                <w:szCs w:val="18"/>
              </w:rPr>
              <w:t>ամա</w:t>
            </w:r>
            <w:r>
              <w:rPr>
                <w:color w:val="FFFFFF"/>
                <w:w w:val="113"/>
                <w:sz w:val="18"/>
                <w:szCs w:val="18"/>
              </w:rPr>
              <w:t>ն</w:t>
            </w:r>
            <w:r>
              <w:rPr>
                <w:color w:val="FFFFFF"/>
                <w:w w:val="109"/>
                <w:sz w:val="18"/>
                <w:szCs w:val="18"/>
              </w:rPr>
              <w:t>ա</w:t>
            </w:r>
            <w:r>
              <w:rPr>
                <w:color w:val="FFFFFF"/>
                <w:w w:val="113"/>
                <w:sz w:val="18"/>
                <w:szCs w:val="18"/>
              </w:rPr>
              <w:t>կ</w:t>
            </w:r>
            <w:r>
              <w:rPr>
                <w:color w:val="FFFFFF"/>
                <w:w w:val="109"/>
                <w:sz w:val="18"/>
                <w:szCs w:val="18"/>
              </w:rPr>
              <w:t>ա</w:t>
            </w:r>
            <w:r>
              <w:rPr>
                <w:color w:val="FFFFFF"/>
                <w:w w:val="113"/>
                <w:sz w:val="18"/>
                <w:szCs w:val="18"/>
              </w:rPr>
              <w:t>կի</w:t>
            </w:r>
            <w:r>
              <w:rPr>
                <w:color w:val="FFFFFF"/>
                <w:w w:val="119"/>
                <w:sz w:val="18"/>
                <w:szCs w:val="18"/>
              </w:rPr>
              <w:t>ց</w:t>
            </w:r>
            <w:r>
              <w:rPr>
                <w:color w:val="FFFFFF"/>
                <w:sz w:val="18"/>
                <w:szCs w:val="18"/>
              </w:rPr>
              <w:t xml:space="preserve"> </w:t>
            </w:r>
            <w:r>
              <w:rPr>
                <w:color w:val="FFFFFF"/>
                <w:w w:val="109"/>
                <w:sz w:val="18"/>
                <w:szCs w:val="18"/>
              </w:rPr>
              <w:t>մո</w:t>
            </w:r>
            <w:r>
              <w:rPr>
                <w:color w:val="FFFFFF"/>
                <w:w w:val="110"/>
                <w:sz w:val="18"/>
                <w:szCs w:val="18"/>
              </w:rPr>
              <w:t>դ</w:t>
            </w:r>
            <w:r>
              <w:rPr>
                <w:color w:val="FFFFFF"/>
                <w:w w:val="111"/>
                <w:sz w:val="18"/>
                <w:szCs w:val="18"/>
              </w:rPr>
              <w:t>ե</w:t>
            </w:r>
            <w:r>
              <w:rPr>
                <w:color w:val="FFFFFF"/>
                <w:w w:val="126"/>
                <w:sz w:val="18"/>
                <w:szCs w:val="18"/>
              </w:rPr>
              <w:t xml:space="preserve">լ </w:t>
            </w:r>
            <w:r>
              <w:rPr>
                <w:color w:val="FFFFFF"/>
                <w:w w:val="110"/>
                <w:sz w:val="18"/>
                <w:szCs w:val="18"/>
              </w:rPr>
              <w:t>Խնդիր՝ Արտաքին ծառայության ձեռքբերումների ամրապնդում</w:t>
            </w:r>
          </w:p>
          <w:p w14:paraId="4C68B96E" w14:textId="77777777" w:rsidR="00521CA8" w:rsidRDefault="009E7275">
            <w:pPr>
              <w:pStyle w:val="TableParagraph"/>
              <w:spacing w:before="2"/>
              <w:ind w:left="117"/>
              <w:rPr>
                <w:sz w:val="18"/>
                <w:szCs w:val="18"/>
              </w:rPr>
            </w:pPr>
            <w:r>
              <w:rPr>
                <w:color w:val="FFFFFF"/>
                <w:w w:val="110"/>
                <w:sz w:val="18"/>
                <w:szCs w:val="18"/>
              </w:rPr>
              <w:t xml:space="preserve">Թիրախ՝ Հարգանքի արժանի արտաքին ծառայության կատարելագործում, </w:t>
            </w:r>
            <w:r>
              <w:rPr>
                <w:color w:val="FFFFFF"/>
                <w:w w:val="110"/>
                <w:sz w:val="18"/>
                <w:szCs w:val="18"/>
              </w:rPr>
              <w:t>ինստիտուցիոնալացում</w:t>
            </w:r>
          </w:p>
        </w:tc>
      </w:tr>
      <w:tr w:rsidR="00521CA8" w14:paraId="694BCB5D" w14:textId="77777777">
        <w:trPr>
          <w:trHeight w:val="3506"/>
        </w:trPr>
        <w:tc>
          <w:tcPr>
            <w:tcW w:w="451" w:type="dxa"/>
            <w:tcBorders>
              <w:bottom w:val="nil"/>
            </w:tcBorders>
          </w:tcPr>
          <w:p w14:paraId="24E3B049" w14:textId="77777777" w:rsidR="00521CA8" w:rsidRDefault="009E7275">
            <w:pPr>
              <w:pStyle w:val="TableParagraph"/>
              <w:spacing w:before="21"/>
              <w:ind w:left="117"/>
              <w:rPr>
                <w:sz w:val="18"/>
              </w:rPr>
            </w:pPr>
            <w:r>
              <w:rPr>
                <w:sz w:val="18"/>
              </w:rPr>
              <w:t>1.</w:t>
            </w:r>
          </w:p>
        </w:tc>
        <w:tc>
          <w:tcPr>
            <w:tcW w:w="3434" w:type="dxa"/>
            <w:tcBorders>
              <w:bottom w:val="nil"/>
            </w:tcBorders>
          </w:tcPr>
          <w:p w14:paraId="4DEEA454" w14:textId="77777777" w:rsidR="00521CA8" w:rsidRDefault="009E7275">
            <w:pPr>
              <w:pStyle w:val="TableParagraph"/>
              <w:spacing w:before="21" w:line="280" w:lineRule="auto"/>
              <w:ind w:left="115" w:right="80"/>
              <w:rPr>
                <w:sz w:val="18"/>
                <w:szCs w:val="18"/>
              </w:rPr>
            </w:pPr>
            <w:r>
              <w:rPr>
                <w:w w:val="105"/>
                <w:sz w:val="18"/>
                <w:szCs w:val="18"/>
              </w:rPr>
              <w:t>Պարեկային ծառայության գործունեության համալիր գնահատում</w:t>
            </w:r>
          </w:p>
        </w:tc>
        <w:tc>
          <w:tcPr>
            <w:tcW w:w="2512" w:type="dxa"/>
            <w:gridSpan w:val="3"/>
            <w:tcBorders>
              <w:bottom w:val="nil"/>
            </w:tcBorders>
          </w:tcPr>
          <w:p w14:paraId="5723131D" w14:textId="77777777" w:rsidR="00521CA8" w:rsidRDefault="009E7275">
            <w:pPr>
              <w:pStyle w:val="TableParagraph"/>
              <w:spacing w:before="21"/>
              <w:ind w:left="118"/>
              <w:rPr>
                <w:sz w:val="18"/>
                <w:szCs w:val="18"/>
              </w:rPr>
            </w:pPr>
            <w:r>
              <w:rPr>
                <w:w w:val="105"/>
                <w:sz w:val="18"/>
                <w:szCs w:val="18"/>
              </w:rPr>
              <w:t>Երկրորդ կիսամյակ՝</w:t>
            </w:r>
          </w:p>
          <w:p w14:paraId="77A12F40" w14:textId="77777777" w:rsidR="00521CA8" w:rsidRDefault="00521CA8">
            <w:pPr>
              <w:pStyle w:val="TableParagraph"/>
              <w:spacing w:before="11"/>
              <w:rPr>
                <w:sz w:val="23"/>
              </w:rPr>
            </w:pPr>
          </w:p>
          <w:p w14:paraId="7D9EA3C8" w14:textId="77777777" w:rsidR="00521CA8" w:rsidRDefault="009E7275">
            <w:pPr>
              <w:pStyle w:val="TableParagraph"/>
              <w:spacing w:line="280" w:lineRule="auto"/>
              <w:ind w:left="118" w:right="124"/>
              <w:rPr>
                <w:sz w:val="18"/>
                <w:szCs w:val="18"/>
              </w:rPr>
            </w:pPr>
            <w:r>
              <w:rPr>
                <w:w w:val="105"/>
                <w:sz w:val="18"/>
                <w:szCs w:val="18"/>
              </w:rPr>
              <w:t xml:space="preserve">Իրականացվել է պարեկային ծառայության գործունեության համալիր գնահատում, որի արդյունքներով կազմված զեկույցում ներկայացվել են հիմնական խնդիրները ու դրանց </w:t>
            </w:r>
            <w:r>
              <w:rPr>
                <w:w w:val="105"/>
                <w:sz w:val="18"/>
                <w:szCs w:val="18"/>
              </w:rPr>
              <w:t>լուծման եղանակները։</w:t>
            </w:r>
          </w:p>
        </w:tc>
        <w:tc>
          <w:tcPr>
            <w:tcW w:w="1668" w:type="dxa"/>
            <w:gridSpan w:val="2"/>
            <w:tcBorders>
              <w:bottom w:val="nil"/>
            </w:tcBorders>
          </w:tcPr>
          <w:p w14:paraId="49FE2179" w14:textId="77777777" w:rsidR="00521CA8" w:rsidRDefault="009E7275">
            <w:pPr>
              <w:pStyle w:val="TableParagraph"/>
              <w:spacing w:before="21" w:line="280" w:lineRule="auto"/>
              <w:ind w:left="116" w:right="652"/>
              <w:rPr>
                <w:sz w:val="18"/>
                <w:szCs w:val="18"/>
              </w:rPr>
            </w:pPr>
            <w:r>
              <w:rPr>
                <w:w w:val="105"/>
                <w:sz w:val="18"/>
                <w:szCs w:val="18"/>
              </w:rPr>
              <w:t>Առաջին կիսամյակ՝</w:t>
            </w:r>
          </w:p>
          <w:p w14:paraId="3556F580" w14:textId="77777777" w:rsidR="00521CA8" w:rsidRDefault="00521CA8">
            <w:pPr>
              <w:pStyle w:val="TableParagraph"/>
              <w:spacing w:before="10"/>
              <w:rPr>
                <w:sz w:val="20"/>
              </w:rPr>
            </w:pPr>
          </w:p>
          <w:p w14:paraId="64150178" w14:textId="77777777" w:rsidR="00521CA8" w:rsidRDefault="009E7275">
            <w:pPr>
              <w:pStyle w:val="TableParagraph"/>
              <w:spacing w:before="1" w:line="280" w:lineRule="auto"/>
              <w:ind w:left="116" w:right="2"/>
              <w:rPr>
                <w:sz w:val="18"/>
                <w:szCs w:val="18"/>
              </w:rPr>
            </w:pPr>
            <w:r>
              <w:rPr>
                <w:w w:val="105"/>
                <w:sz w:val="18"/>
                <w:szCs w:val="18"/>
              </w:rPr>
              <w:t>Զեկույցի հիման վրա մշակվել և հաստատվել է Պարեկային ծառայության զարգացման</w:t>
            </w:r>
          </w:p>
          <w:p w14:paraId="14E64DDC" w14:textId="77777777" w:rsidR="00521CA8" w:rsidRDefault="009E7275">
            <w:pPr>
              <w:pStyle w:val="TableParagraph"/>
              <w:spacing w:line="280" w:lineRule="auto"/>
              <w:ind w:left="116" w:right="277"/>
              <w:rPr>
                <w:sz w:val="18"/>
                <w:szCs w:val="18"/>
              </w:rPr>
            </w:pPr>
            <w:r>
              <w:rPr>
                <w:w w:val="105"/>
                <w:sz w:val="18"/>
                <w:szCs w:val="18"/>
              </w:rPr>
              <w:t xml:space="preserve">2-րդ փուլի </w:t>
            </w:r>
            <w:r>
              <w:rPr>
                <w:sz w:val="18"/>
                <w:szCs w:val="18"/>
              </w:rPr>
              <w:t xml:space="preserve">գործողություն- </w:t>
            </w:r>
            <w:r>
              <w:rPr>
                <w:w w:val="105"/>
                <w:sz w:val="18"/>
                <w:szCs w:val="18"/>
              </w:rPr>
              <w:t>ների ծրագիրը։</w:t>
            </w:r>
          </w:p>
        </w:tc>
        <w:tc>
          <w:tcPr>
            <w:tcW w:w="1817" w:type="dxa"/>
            <w:gridSpan w:val="2"/>
            <w:vMerge w:val="restart"/>
          </w:tcPr>
          <w:p w14:paraId="6245AEA9" w14:textId="77777777" w:rsidR="00521CA8" w:rsidRDefault="00521CA8">
            <w:pPr>
              <w:pStyle w:val="TableParagraph"/>
              <w:rPr>
                <w:sz w:val="18"/>
              </w:rPr>
            </w:pPr>
          </w:p>
        </w:tc>
        <w:tc>
          <w:tcPr>
            <w:tcW w:w="1910" w:type="dxa"/>
            <w:gridSpan w:val="2"/>
            <w:tcBorders>
              <w:bottom w:val="nil"/>
            </w:tcBorders>
          </w:tcPr>
          <w:p w14:paraId="264A7D03" w14:textId="77777777" w:rsidR="00521CA8" w:rsidRDefault="009E7275">
            <w:pPr>
              <w:pStyle w:val="TableParagraph"/>
              <w:spacing w:before="21"/>
              <w:ind w:left="116"/>
              <w:rPr>
                <w:sz w:val="18"/>
              </w:rPr>
            </w:pPr>
            <w:r>
              <w:rPr>
                <w:w w:val="101"/>
                <w:sz w:val="18"/>
              </w:rPr>
              <w:t>-</w:t>
            </w:r>
          </w:p>
        </w:tc>
        <w:tc>
          <w:tcPr>
            <w:tcW w:w="3225" w:type="dxa"/>
            <w:gridSpan w:val="2"/>
            <w:tcBorders>
              <w:bottom w:val="nil"/>
            </w:tcBorders>
          </w:tcPr>
          <w:p w14:paraId="12AA99FC" w14:textId="77777777" w:rsidR="00521CA8" w:rsidRDefault="009E7275">
            <w:pPr>
              <w:pStyle w:val="TableParagraph"/>
              <w:numPr>
                <w:ilvl w:val="0"/>
                <w:numId w:val="39"/>
              </w:numPr>
              <w:tabs>
                <w:tab w:val="left" w:pos="299"/>
              </w:tabs>
              <w:spacing w:before="21" w:line="280" w:lineRule="auto"/>
              <w:ind w:right="113" w:firstLine="0"/>
              <w:rPr>
                <w:sz w:val="18"/>
                <w:szCs w:val="18"/>
              </w:rPr>
            </w:pPr>
            <w:r>
              <w:rPr>
                <w:w w:val="105"/>
                <w:sz w:val="18"/>
                <w:szCs w:val="18"/>
              </w:rPr>
              <w:t xml:space="preserve">Պարեկային ծառայության ամբողջական գործարկումից հետո գործունեության համալիր գնահատման հիման վրա </w:t>
            </w:r>
            <w:r>
              <w:rPr>
                <w:w w:val="105"/>
                <w:sz w:val="18"/>
                <w:szCs w:val="18"/>
              </w:rPr>
              <w:t>մշակվել է գնահատման</w:t>
            </w:r>
            <w:r>
              <w:rPr>
                <w:spacing w:val="6"/>
                <w:w w:val="105"/>
                <w:sz w:val="18"/>
                <w:szCs w:val="18"/>
              </w:rPr>
              <w:t xml:space="preserve"> </w:t>
            </w:r>
            <w:r>
              <w:rPr>
                <w:w w:val="105"/>
                <w:sz w:val="18"/>
                <w:szCs w:val="18"/>
              </w:rPr>
              <w:t>զեկույց։</w:t>
            </w:r>
          </w:p>
          <w:p w14:paraId="35E20D5F" w14:textId="77777777" w:rsidR="00521CA8" w:rsidRDefault="00521CA8">
            <w:pPr>
              <w:pStyle w:val="TableParagraph"/>
              <w:spacing w:before="9"/>
              <w:rPr>
                <w:sz w:val="20"/>
              </w:rPr>
            </w:pPr>
          </w:p>
          <w:p w14:paraId="3C27D186" w14:textId="77777777" w:rsidR="00521CA8" w:rsidRDefault="009E7275">
            <w:pPr>
              <w:pStyle w:val="TableParagraph"/>
              <w:numPr>
                <w:ilvl w:val="0"/>
                <w:numId w:val="39"/>
              </w:numPr>
              <w:tabs>
                <w:tab w:val="left" w:pos="323"/>
              </w:tabs>
              <w:spacing w:line="280" w:lineRule="auto"/>
              <w:ind w:right="439" w:firstLine="0"/>
              <w:rPr>
                <w:sz w:val="18"/>
                <w:szCs w:val="18"/>
              </w:rPr>
            </w:pPr>
            <w:r>
              <w:rPr>
                <w:w w:val="105"/>
                <w:sz w:val="18"/>
                <w:szCs w:val="18"/>
              </w:rPr>
              <w:t>Պարեկային ծառայության զարգացման 2-րդ փուլի համար անհրաժեշտ</w:t>
            </w:r>
            <w:r>
              <w:rPr>
                <w:spacing w:val="-5"/>
                <w:w w:val="105"/>
                <w:sz w:val="18"/>
                <w:szCs w:val="18"/>
              </w:rPr>
              <w:t xml:space="preserve"> </w:t>
            </w:r>
            <w:r>
              <w:rPr>
                <w:w w:val="105"/>
                <w:sz w:val="18"/>
                <w:szCs w:val="18"/>
              </w:rPr>
              <w:t>գործողությունների ծրագիրը հաստատվել է։ Գործողություների ծրագիրը ներառում է զեկույցով ներկայացված առաջարկվող լուծումների առնվազն</w:t>
            </w:r>
            <w:r>
              <w:rPr>
                <w:spacing w:val="5"/>
                <w:w w:val="105"/>
                <w:sz w:val="18"/>
                <w:szCs w:val="18"/>
              </w:rPr>
              <w:t xml:space="preserve"> </w:t>
            </w:r>
            <w:r>
              <w:rPr>
                <w:w w:val="105"/>
                <w:sz w:val="18"/>
                <w:szCs w:val="18"/>
              </w:rPr>
              <w:t>50%-ը։</w:t>
            </w:r>
          </w:p>
        </w:tc>
        <w:tc>
          <w:tcPr>
            <w:tcW w:w="1029" w:type="dxa"/>
            <w:tcBorders>
              <w:bottom w:val="nil"/>
            </w:tcBorders>
          </w:tcPr>
          <w:p w14:paraId="5E9DDD9D" w14:textId="77777777" w:rsidR="00521CA8" w:rsidRDefault="009E7275">
            <w:pPr>
              <w:pStyle w:val="TableParagraph"/>
              <w:spacing w:before="21" w:line="280" w:lineRule="auto"/>
              <w:ind w:left="129" w:right="84" w:hanging="1"/>
              <w:jc w:val="center"/>
              <w:rPr>
                <w:sz w:val="18"/>
                <w:szCs w:val="18"/>
              </w:rPr>
            </w:pPr>
            <w:r>
              <w:rPr>
                <w:w w:val="105"/>
                <w:sz w:val="18"/>
                <w:szCs w:val="18"/>
              </w:rPr>
              <w:t xml:space="preserve">Լրացու- ցիչ ֆինան- </w:t>
            </w:r>
            <w:r>
              <w:rPr>
                <w:sz w:val="18"/>
                <w:szCs w:val="18"/>
              </w:rPr>
              <w:t xml:space="preserve">սավորում </w:t>
            </w:r>
            <w:r>
              <w:rPr>
                <w:w w:val="105"/>
                <w:sz w:val="18"/>
                <w:szCs w:val="18"/>
              </w:rPr>
              <w:t>չի    պահանջ- վում</w:t>
            </w:r>
          </w:p>
        </w:tc>
      </w:tr>
      <w:tr w:rsidR="00521CA8" w14:paraId="36574F8F" w14:textId="77777777">
        <w:trPr>
          <w:trHeight w:val="955"/>
        </w:trPr>
        <w:tc>
          <w:tcPr>
            <w:tcW w:w="451" w:type="dxa"/>
            <w:tcBorders>
              <w:top w:val="nil"/>
              <w:bottom w:val="nil"/>
            </w:tcBorders>
          </w:tcPr>
          <w:p w14:paraId="1BC5AE3E" w14:textId="77777777" w:rsidR="00521CA8" w:rsidRDefault="00521CA8">
            <w:pPr>
              <w:pStyle w:val="TableParagraph"/>
              <w:rPr>
                <w:sz w:val="18"/>
              </w:rPr>
            </w:pPr>
          </w:p>
        </w:tc>
        <w:tc>
          <w:tcPr>
            <w:tcW w:w="3434" w:type="dxa"/>
            <w:tcBorders>
              <w:top w:val="nil"/>
              <w:bottom w:val="nil"/>
            </w:tcBorders>
          </w:tcPr>
          <w:p w14:paraId="09BA32E1" w14:textId="77777777" w:rsidR="00521CA8" w:rsidRDefault="00521CA8">
            <w:pPr>
              <w:pStyle w:val="TableParagraph"/>
              <w:rPr>
                <w:sz w:val="18"/>
              </w:rPr>
            </w:pPr>
          </w:p>
        </w:tc>
        <w:tc>
          <w:tcPr>
            <w:tcW w:w="2512" w:type="dxa"/>
            <w:gridSpan w:val="3"/>
            <w:tcBorders>
              <w:top w:val="nil"/>
              <w:bottom w:val="nil"/>
            </w:tcBorders>
          </w:tcPr>
          <w:p w14:paraId="473E979D" w14:textId="77777777" w:rsidR="00521CA8" w:rsidRDefault="00521CA8">
            <w:pPr>
              <w:pStyle w:val="TableParagraph"/>
              <w:rPr>
                <w:sz w:val="18"/>
              </w:rPr>
            </w:pPr>
          </w:p>
        </w:tc>
        <w:tc>
          <w:tcPr>
            <w:tcW w:w="1668" w:type="dxa"/>
            <w:gridSpan w:val="2"/>
            <w:tcBorders>
              <w:top w:val="nil"/>
              <w:bottom w:val="nil"/>
            </w:tcBorders>
          </w:tcPr>
          <w:p w14:paraId="474B2C84" w14:textId="77777777" w:rsidR="00521CA8" w:rsidRDefault="00521CA8">
            <w:pPr>
              <w:pStyle w:val="TableParagraph"/>
              <w:rPr>
                <w:sz w:val="18"/>
              </w:rPr>
            </w:pPr>
          </w:p>
        </w:tc>
        <w:tc>
          <w:tcPr>
            <w:tcW w:w="1817" w:type="dxa"/>
            <w:gridSpan w:val="2"/>
            <w:vMerge/>
            <w:tcBorders>
              <w:top w:val="nil"/>
            </w:tcBorders>
          </w:tcPr>
          <w:p w14:paraId="29F78C8F" w14:textId="77777777" w:rsidR="00521CA8" w:rsidRDefault="00521CA8">
            <w:pPr>
              <w:rPr>
                <w:sz w:val="2"/>
                <w:szCs w:val="2"/>
              </w:rPr>
            </w:pPr>
          </w:p>
        </w:tc>
        <w:tc>
          <w:tcPr>
            <w:tcW w:w="1910" w:type="dxa"/>
            <w:gridSpan w:val="2"/>
            <w:tcBorders>
              <w:top w:val="nil"/>
              <w:bottom w:val="nil"/>
            </w:tcBorders>
          </w:tcPr>
          <w:p w14:paraId="18D8242A" w14:textId="77777777" w:rsidR="00521CA8" w:rsidRDefault="00521CA8">
            <w:pPr>
              <w:pStyle w:val="TableParagraph"/>
              <w:rPr>
                <w:sz w:val="18"/>
              </w:rPr>
            </w:pPr>
          </w:p>
        </w:tc>
        <w:tc>
          <w:tcPr>
            <w:tcW w:w="3225" w:type="dxa"/>
            <w:gridSpan w:val="2"/>
            <w:tcBorders>
              <w:top w:val="nil"/>
              <w:bottom w:val="nil"/>
            </w:tcBorders>
          </w:tcPr>
          <w:p w14:paraId="36F02D69" w14:textId="77777777" w:rsidR="00521CA8" w:rsidRDefault="009E7275">
            <w:pPr>
              <w:pStyle w:val="TableParagraph"/>
              <w:spacing w:before="129" w:line="280" w:lineRule="auto"/>
              <w:ind w:left="116" w:right="118"/>
              <w:rPr>
                <w:sz w:val="18"/>
                <w:szCs w:val="18"/>
              </w:rPr>
            </w:pPr>
            <w:r>
              <w:rPr>
                <w:w w:val="105"/>
                <w:sz w:val="18"/>
                <w:szCs w:val="18"/>
              </w:rPr>
              <w:t>3. Գործողությունների ծրագրի նախագծի վերաբերյալ  անցկացվել է առնվազն 1 հանրային</w:t>
            </w:r>
            <w:r>
              <w:rPr>
                <w:spacing w:val="33"/>
                <w:w w:val="105"/>
                <w:sz w:val="18"/>
                <w:szCs w:val="18"/>
              </w:rPr>
              <w:t xml:space="preserve"> </w:t>
            </w:r>
            <w:r>
              <w:rPr>
                <w:w w:val="105"/>
                <w:sz w:val="18"/>
                <w:szCs w:val="18"/>
              </w:rPr>
              <w:t>քննարկում։</w:t>
            </w:r>
          </w:p>
        </w:tc>
        <w:tc>
          <w:tcPr>
            <w:tcW w:w="1029" w:type="dxa"/>
            <w:tcBorders>
              <w:top w:val="nil"/>
              <w:bottom w:val="nil"/>
            </w:tcBorders>
          </w:tcPr>
          <w:p w14:paraId="370AD9EE" w14:textId="77777777" w:rsidR="00521CA8" w:rsidRDefault="00521CA8">
            <w:pPr>
              <w:pStyle w:val="TableParagraph"/>
              <w:rPr>
                <w:sz w:val="18"/>
              </w:rPr>
            </w:pPr>
          </w:p>
        </w:tc>
      </w:tr>
      <w:tr w:rsidR="00521CA8" w14:paraId="533BD178" w14:textId="77777777">
        <w:trPr>
          <w:trHeight w:val="590"/>
        </w:trPr>
        <w:tc>
          <w:tcPr>
            <w:tcW w:w="451" w:type="dxa"/>
            <w:tcBorders>
              <w:top w:val="nil"/>
            </w:tcBorders>
          </w:tcPr>
          <w:p w14:paraId="4E940175" w14:textId="77777777" w:rsidR="00521CA8" w:rsidRDefault="00521CA8">
            <w:pPr>
              <w:pStyle w:val="TableParagraph"/>
              <w:rPr>
                <w:sz w:val="18"/>
              </w:rPr>
            </w:pPr>
          </w:p>
        </w:tc>
        <w:tc>
          <w:tcPr>
            <w:tcW w:w="3434" w:type="dxa"/>
            <w:tcBorders>
              <w:top w:val="nil"/>
            </w:tcBorders>
          </w:tcPr>
          <w:p w14:paraId="1F08BD8C" w14:textId="77777777" w:rsidR="00521CA8" w:rsidRDefault="00521CA8">
            <w:pPr>
              <w:pStyle w:val="TableParagraph"/>
              <w:rPr>
                <w:sz w:val="18"/>
              </w:rPr>
            </w:pPr>
          </w:p>
        </w:tc>
        <w:tc>
          <w:tcPr>
            <w:tcW w:w="2512" w:type="dxa"/>
            <w:gridSpan w:val="3"/>
            <w:tcBorders>
              <w:top w:val="nil"/>
            </w:tcBorders>
          </w:tcPr>
          <w:p w14:paraId="2D5C67BF" w14:textId="77777777" w:rsidR="00521CA8" w:rsidRDefault="00521CA8">
            <w:pPr>
              <w:pStyle w:val="TableParagraph"/>
              <w:rPr>
                <w:sz w:val="18"/>
              </w:rPr>
            </w:pPr>
          </w:p>
        </w:tc>
        <w:tc>
          <w:tcPr>
            <w:tcW w:w="1668" w:type="dxa"/>
            <w:gridSpan w:val="2"/>
            <w:tcBorders>
              <w:top w:val="nil"/>
            </w:tcBorders>
          </w:tcPr>
          <w:p w14:paraId="4D04D397" w14:textId="77777777" w:rsidR="00521CA8" w:rsidRDefault="00521CA8">
            <w:pPr>
              <w:pStyle w:val="TableParagraph"/>
              <w:rPr>
                <w:sz w:val="18"/>
              </w:rPr>
            </w:pPr>
          </w:p>
        </w:tc>
        <w:tc>
          <w:tcPr>
            <w:tcW w:w="1817" w:type="dxa"/>
            <w:gridSpan w:val="2"/>
            <w:vMerge/>
            <w:tcBorders>
              <w:top w:val="nil"/>
            </w:tcBorders>
          </w:tcPr>
          <w:p w14:paraId="4D363374" w14:textId="77777777" w:rsidR="00521CA8" w:rsidRDefault="00521CA8">
            <w:pPr>
              <w:rPr>
                <w:sz w:val="2"/>
                <w:szCs w:val="2"/>
              </w:rPr>
            </w:pPr>
          </w:p>
        </w:tc>
        <w:tc>
          <w:tcPr>
            <w:tcW w:w="1910" w:type="dxa"/>
            <w:gridSpan w:val="2"/>
            <w:tcBorders>
              <w:top w:val="nil"/>
            </w:tcBorders>
          </w:tcPr>
          <w:p w14:paraId="3360BCB0" w14:textId="77777777" w:rsidR="00521CA8" w:rsidRDefault="00521CA8">
            <w:pPr>
              <w:pStyle w:val="TableParagraph"/>
              <w:rPr>
                <w:sz w:val="18"/>
              </w:rPr>
            </w:pPr>
          </w:p>
        </w:tc>
        <w:tc>
          <w:tcPr>
            <w:tcW w:w="3225" w:type="dxa"/>
            <w:gridSpan w:val="2"/>
            <w:tcBorders>
              <w:top w:val="nil"/>
            </w:tcBorders>
          </w:tcPr>
          <w:p w14:paraId="213373B9" w14:textId="77777777" w:rsidR="00521CA8" w:rsidRDefault="009E7275">
            <w:pPr>
              <w:pStyle w:val="TableParagraph"/>
              <w:spacing w:before="130"/>
              <w:ind w:left="116"/>
              <w:rPr>
                <w:sz w:val="18"/>
                <w:szCs w:val="18"/>
              </w:rPr>
            </w:pPr>
            <w:r>
              <w:rPr>
                <w:w w:val="110"/>
                <w:sz w:val="18"/>
                <w:szCs w:val="18"/>
              </w:rPr>
              <w:t>Ելակետային՝ 0։</w:t>
            </w:r>
          </w:p>
        </w:tc>
        <w:tc>
          <w:tcPr>
            <w:tcW w:w="1029" w:type="dxa"/>
            <w:tcBorders>
              <w:top w:val="nil"/>
            </w:tcBorders>
          </w:tcPr>
          <w:p w14:paraId="4DEB3422" w14:textId="77777777" w:rsidR="00521CA8" w:rsidRDefault="00521CA8">
            <w:pPr>
              <w:pStyle w:val="TableParagraph"/>
              <w:rPr>
                <w:sz w:val="18"/>
              </w:rPr>
            </w:pPr>
          </w:p>
        </w:tc>
      </w:tr>
    </w:tbl>
    <w:p w14:paraId="38DFCF9F" w14:textId="77777777" w:rsidR="00521CA8" w:rsidRDefault="00521CA8">
      <w:pPr>
        <w:rPr>
          <w:sz w:val="18"/>
        </w:rPr>
        <w:sectPr w:rsidR="00521CA8">
          <w:pgSz w:w="16840" w:h="11910" w:orient="landscape"/>
          <w:pgMar w:top="960" w:right="220" w:bottom="280" w:left="300" w:header="710" w:footer="0" w:gutter="0"/>
          <w:cols w:space="720"/>
        </w:sectPr>
      </w:pPr>
    </w:p>
    <w:p w14:paraId="7D2CD73B"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434"/>
        <w:gridCol w:w="2512"/>
        <w:gridCol w:w="1667"/>
        <w:gridCol w:w="1816"/>
        <w:gridCol w:w="1910"/>
        <w:gridCol w:w="3225"/>
        <w:gridCol w:w="1055"/>
      </w:tblGrid>
      <w:tr w:rsidR="00521CA8" w14:paraId="07057F16" w14:textId="77777777">
        <w:trPr>
          <w:trHeight w:val="3506"/>
        </w:trPr>
        <w:tc>
          <w:tcPr>
            <w:tcW w:w="451" w:type="dxa"/>
            <w:tcBorders>
              <w:bottom w:val="nil"/>
            </w:tcBorders>
          </w:tcPr>
          <w:p w14:paraId="3C49F5C9" w14:textId="77777777" w:rsidR="00521CA8" w:rsidRDefault="009E7275">
            <w:pPr>
              <w:pStyle w:val="TableParagraph"/>
              <w:spacing w:before="23"/>
              <w:ind w:left="87" w:right="140"/>
              <w:jc w:val="center"/>
              <w:rPr>
                <w:sz w:val="18"/>
              </w:rPr>
            </w:pPr>
            <w:r>
              <w:rPr>
                <w:w w:val="115"/>
                <w:sz w:val="18"/>
              </w:rPr>
              <w:t>2.</w:t>
            </w:r>
          </w:p>
        </w:tc>
        <w:tc>
          <w:tcPr>
            <w:tcW w:w="3434" w:type="dxa"/>
            <w:tcBorders>
              <w:bottom w:val="nil"/>
            </w:tcBorders>
          </w:tcPr>
          <w:p w14:paraId="7C66E387" w14:textId="77777777" w:rsidR="00521CA8" w:rsidRDefault="009E7275">
            <w:pPr>
              <w:pStyle w:val="TableParagraph"/>
              <w:spacing w:before="23" w:line="280" w:lineRule="auto"/>
              <w:ind w:left="115" w:right="80"/>
              <w:rPr>
                <w:sz w:val="18"/>
                <w:szCs w:val="18"/>
              </w:rPr>
            </w:pPr>
            <w:r>
              <w:rPr>
                <w:w w:val="105"/>
                <w:sz w:val="18"/>
                <w:szCs w:val="18"/>
              </w:rPr>
              <w:t xml:space="preserve">Պարեկային ծառայության անձնակազմի շարունակական </w:t>
            </w:r>
            <w:r>
              <w:rPr>
                <w:w w:val="105"/>
                <w:sz w:val="18"/>
                <w:szCs w:val="18"/>
              </w:rPr>
              <w:t>կրթության (in service) ապահովում</w:t>
            </w:r>
          </w:p>
        </w:tc>
        <w:tc>
          <w:tcPr>
            <w:tcW w:w="2512" w:type="dxa"/>
            <w:vMerge w:val="restart"/>
          </w:tcPr>
          <w:p w14:paraId="1233A523" w14:textId="77777777" w:rsidR="00521CA8" w:rsidRDefault="00521CA8">
            <w:pPr>
              <w:pStyle w:val="TableParagraph"/>
              <w:rPr>
                <w:sz w:val="18"/>
              </w:rPr>
            </w:pPr>
          </w:p>
        </w:tc>
        <w:tc>
          <w:tcPr>
            <w:tcW w:w="1667" w:type="dxa"/>
            <w:tcBorders>
              <w:bottom w:val="nil"/>
            </w:tcBorders>
          </w:tcPr>
          <w:p w14:paraId="6252E330" w14:textId="77777777" w:rsidR="00521CA8" w:rsidRDefault="009E7275">
            <w:pPr>
              <w:pStyle w:val="TableParagraph"/>
              <w:spacing w:before="23" w:line="278" w:lineRule="auto"/>
              <w:ind w:left="116" w:right="651"/>
              <w:rPr>
                <w:sz w:val="18"/>
                <w:szCs w:val="18"/>
              </w:rPr>
            </w:pPr>
            <w:r>
              <w:rPr>
                <w:w w:val="105"/>
                <w:sz w:val="18"/>
                <w:szCs w:val="18"/>
              </w:rPr>
              <w:t>Առաջին կիսամյակ՝</w:t>
            </w:r>
          </w:p>
          <w:p w14:paraId="20E2A07A" w14:textId="77777777" w:rsidR="00521CA8" w:rsidRDefault="00521CA8">
            <w:pPr>
              <w:pStyle w:val="TableParagraph"/>
              <w:spacing w:before="3"/>
              <w:rPr>
                <w:sz w:val="21"/>
              </w:rPr>
            </w:pPr>
          </w:p>
          <w:p w14:paraId="31331B59" w14:textId="77777777" w:rsidR="00521CA8" w:rsidRDefault="009E7275">
            <w:pPr>
              <w:pStyle w:val="TableParagraph"/>
              <w:spacing w:before="1" w:line="280" w:lineRule="auto"/>
              <w:ind w:left="116" w:right="106"/>
              <w:rPr>
                <w:sz w:val="18"/>
                <w:szCs w:val="18"/>
              </w:rPr>
            </w:pPr>
            <w:r>
              <w:rPr>
                <w:w w:val="105"/>
                <w:sz w:val="18"/>
                <w:szCs w:val="18"/>
              </w:rPr>
              <w:t>Հաստատվել է պարեկային ծառայության անձնակազմի տարեկան վերապատրաստ ման պլանը։ Վերանայվել են համապատասխ ան կրթական մոդուլները։</w:t>
            </w:r>
          </w:p>
        </w:tc>
        <w:tc>
          <w:tcPr>
            <w:tcW w:w="1816" w:type="dxa"/>
            <w:tcBorders>
              <w:bottom w:val="nil"/>
            </w:tcBorders>
          </w:tcPr>
          <w:p w14:paraId="10ACF38F" w14:textId="77777777" w:rsidR="00521CA8" w:rsidRDefault="009E7275">
            <w:pPr>
              <w:pStyle w:val="TableParagraph"/>
              <w:spacing w:before="23" w:line="278" w:lineRule="auto"/>
              <w:ind w:left="119" w:right="797"/>
              <w:rPr>
                <w:sz w:val="18"/>
                <w:szCs w:val="18"/>
              </w:rPr>
            </w:pPr>
            <w:r>
              <w:rPr>
                <w:w w:val="105"/>
                <w:sz w:val="18"/>
                <w:szCs w:val="18"/>
              </w:rPr>
              <w:t>Երկրորդ կիսամյակ՝</w:t>
            </w:r>
          </w:p>
          <w:p w14:paraId="560880B3" w14:textId="77777777" w:rsidR="00521CA8" w:rsidRDefault="00521CA8">
            <w:pPr>
              <w:pStyle w:val="TableParagraph"/>
              <w:spacing w:before="3"/>
              <w:rPr>
                <w:sz w:val="21"/>
              </w:rPr>
            </w:pPr>
          </w:p>
          <w:p w14:paraId="1F3E455F" w14:textId="77777777" w:rsidR="00521CA8" w:rsidRDefault="009E7275">
            <w:pPr>
              <w:pStyle w:val="TableParagraph"/>
              <w:spacing w:before="1" w:line="280" w:lineRule="auto"/>
              <w:ind w:left="119" w:right="107"/>
              <w:rPr>
                <w:sz w:val="18"/>
                <w:szCs w:val="18"/>
              </w:rPr>
            </w:pPr>
            <w:r>
              <w:rPr>
                <w:w w:val="105"/>
                <w:sz w:val="18"/>
                <w:szCs w:val="18"/>
              </w:rPr>
              <w:t xml:space="preserve">Համաձայն տարեկան վերա- պատրաստման պլանի՝ վերա- </w:t>
            </w:r>
            <w:r>
              <w:rPr>
                <w:w w:val="105"/>
                <w:sz w:val="18"/>
                <w:szCs w:val="18"/>
              </w:rPr>
              <w:t>պատրաստվել է պարեկային ծառայության ամբողջ անձնակազմը։</w:t>
            </w:r>
          </w:p>
        </w:tc>
        <w:tc>
          <w:tcPr>
            <w:tcW w:w="1910" w:type="dxa"/>
            <w:tcBorders>
              <w:bottom w:val="nil"/>
            </w:tcBorders>
          </w:tcPr>
          <w:p w14:paraId="32F80808" w14:textId="77777777" w:rsidR="00521CA8" w:rsidRDefault="009E7275">
            <w:pPr>
              <w:pStyle w:val="TableParagraph"/>
              <w:spacing w:before="23"/>
              <w:ind w:left="118"/>
              <w:rPr>
                <w:sz w:val="18"/>
              </w:rPr>
            </w:pPr>
            <w:r>
              <w:rPr>
                <w:w w:val="101"/>
                <w:sz w:val="18"/>
              </w:rPr>
              <w:t>-</w:t>
            </w:r>
          </w:p>
        </w:tc>
        <w:tc>
          <w:tcPr>
            <w:tcW w:w="3225" w:type="dxa"/>
            <w:tcBorders>
              <w:bottom w:val="nil"/>
            </w:tcBorders>
          </w:tcPr>
          <w:p w14:paraId="7058EF6C" w14:textId="77777777" w:rsidR="00521CA8" w:rsidRDefault="009E7275">
            <w:pPr>
              <w:pStyle w:val="TableParagraph"/>
              <w:numPr>
                <w:ilvl w:val="0"/>
                <w:numId w:val="38"/>
              </w:numPr>
              <w:tabs>
                <w:tab w:val="left" w:pos="301"/>
              </w:tabs>
              <w:spacing w:before="23" w:line="280" w:lineRule="auto"/>
              <w:ind w:right="754" w:firstLine="0"/>
              <w:rPr>
                <w:sz w:val="18"/>
                <w:szCs w:val="18"/>
              </w:rPr>
            </w:pPr>
            <w:r>
              <w:rPr>
                <w:w w:val="105"/>
                <w:sz w:val="18"/>
                <w:szCs w:val="18"/>
              </w:rPr>
              <w:t>Պարեկային</w:t>
            </w:r>
            <w:r>
              <w:rPr>
                <w:spacing w:val="-10"/>
                <w:w w:val="105"/>
                <w:sz w:val="18"/>
                <w:szCs w:val="18"/>
              </w:rPr>
              <w:t xml:space="preserve"> </w:t>
            </w:r>
            <w:r>
              <w:rPr>
                <w:w w:val="105"/>
                <w:sz w:val="18"/>
                <w:szCs w:val="18"/>
              </w:rPr>
              <w:t>ծառայության անձնակազմի տարեկան վերապատրաստման պլանը հաստատվել է։ Կրթական մոդուլները վերանայվել</w:t>
            </w:r>
            <w:r>
              <w:rPr>
                <w:spacing w:val="25"/>
                <w:w w:val="105"/>
                <w:sz w:val="18"/>
                <w:szCs w:val="18"/>
              </w:rPr>
              <w:t xml:space="preserve"> </w:t>
            </w:r>
            <w:r>
              <w:rPr>
                <w:w w:val="105"/>
                <w:sz w:val="18"/>
                <w:szCs w:val="18"/>
              </w:rPr>
              <w:t>են։</w:t>
            </w:r>
          </w:p>
          <w:p w14:paraId="1EE5FE3E" w14:textId="77777777" w:rsidR="00521CA8" w:rsidRDefault="00521CA8">
            <w:pPr>
              <w:pStyle w:val="TableParagraph"/>
              <w:spacing w:before="7"/>
              <w:rPr>
                <w:sz w:val="20"/>
              </w:rPr>
            </w:pPr>
          </w:p>
          <w:p w14:paraId="78575BAC" w14:textId="77777777" w:rsidR="00521CA8" w:rsidRDefault="009E7275">
            <w:pPr>
              <w:pStyle w:val="TableParagraph"/>
              <w:ind w:left="118"/>
              <w:rPr>
                <w:sz w:val="18"/>
                <w:szCs w:val="18"/>
              </w:rPr>
            </w:pPr>
            <w:r>
              <w:rPr>
                <w:w w:val="110"/>
                <w:sz w:val="18"/>
                <w:szCs w:val="18"/>
              </w:rPr>
              <w:t>Ելակետային՝ 0։</w:t>
            </w:r>
          </w:p>
          <w:p w14:paraId="4A64DCCE" w14:textId="77777777" w:rsidR="00521CA8" w:rsidRDefault="00521CA8">
            <w:pPr>
              <w:pStyle w:val="TableParagraph"/>
              <w:spacing w:before="1"/>
              <w:rPr>
                <w:sz w:val="24"/>
              </w:rPr>
            </w:pPr>
          </w:p>
          <w:p w14:paraId="1A77A67A" w14:textId="77777777" w:rsidR="00521CA8" w:rsidRDefault="009E7275">
            <w:pPr>
              <w:pStyle w:val="TableParagraph"/>
              <w:numPr>
                <w:ilvl w:val="0"/>
                <w:numId w:val="38"/>
              </w:numPr>
              <w:tabs>
                <w:tab w:val="left" w:pos="325"/>
              </w:tabs>
              <w:spacing w:before="1" w:line="280" w:lineRule="auto"/>
              <w:ind w:right="251" w:firstLine="0"/>
              <w:rPr>
                <w:sz w:val="18"/>
                <w:szCs w:val="18"/>
              </w:rPr>
            </w:pPr>
            <w:r>
              <w:rPr>
                <w:w w:val="105"/>
                <w:sz w:val="18"/>
                <w:szCs w:val="18"/>
              </w:rPr>
              <w:t xml:space="preserve">Պարեկային ծառայության անձնակազմը վերապատրաստվել է՝ համաձայն </w:t>
            </w:r>
            <w:r>
              <w:rPr>
                <w:w w:val="105"/>
                <w:sz w:val="18"/>
                <w:szCs w:val="18"/>
              </w:rPr>
              <w:t>պլան-ժամանակա- ցույցի։</w:t>
            </w:r>
          </w:p>
        </w:tc>
        <w:tc>
          <w:tcPr>
            <w:tcW w:w="1055" w:type="dxa"/>
            <w:tcBorders>
              <w:bottom w:val="nil"/>
            </w:tcBorders>
          </w:tcPr>
          <w:p w14:paraId="7B3A4F6A" w14:textId="77777777" w:rsidR="00521CA8" w:rsidRDefault="009E7275">
            <w:pPr>
              <w:pStyle w:val="TableParagraph"/>
              <w:spacing w:before="23" w:line="280" w:lineRule="auto"/>
              <w:ind w:left="123" w:right="101"/>
              <w:jc w:val="center"/>
              <w:rPr>
                <w:sz w:val="18"/>
                <w:szCs w:val="18"/>
              </w:rPr>
            </w:pPr>
            <w:r>
              <w:rPr>
                <w:w w:val="105"/>
                <w:sz w:val="18"/>
                <w:szCs w:val="18"/>
              </w:rPr>
              <w:t>Տարեկան բյուջեով նախա- տեսված միջոցներ</w:t>
            </w:r>
          </w:p>
        </w:tc>
      </w:tr>
      <w:tr w:rsidR="00521CA8" w14:paraId="786C7CF7" w14:textId="77777777">
        <w:trPr>
          <w:trHeight w:val="714"/>
        </w:trPr>
        <w:tc>
          <w:tcPr>
            <w:tcW w:w="451" w:type="dxa"/>
            <w:tcBorders>
              <w:top w:val="nil"/>
              <w:bottom w:val="nil"/>
            </w:tcBorders>
          </w:tcPr>
          <w:p w14:paraId="78E91FEB" w14:textId="77777777" w:rsidR="00521CA8" w:rsidRDefault="00521CA8">
            <w:pPr>
              <w:pStyle w:val="TableParagraph"/>
              <w:rPr>
                <w:sz w:val="18"/>
              </w:rPr>
            </w:pPr>
          </w:p>
        </w:tc>
        <w:tc>
          <w:tcPr>
            <w:tcW w:w="3434" w:type="dxa"/>
            <w:tcBorders>
              <w:top w:val="nil"/>
              <w:bottom w:val="nil"/>
            </w:tcBorders>
          </w:tcPr>
          <w:p w14:paraId="227A6BAA" w14:textId="77777777" w:rsidR="00521CA8" w:rsidRDefault="00521CA8">
            <w:pPr>
              <w:pStyle w:val="TableParagraph"/>
              <w:rPr>
                <w:sz w:val="18"/>
              </w:rPr>
            </w:pPr>
          </w:p>
        </w:tc>
        <w:tc>
          <w:tcPr>
            <w:tcW w:w="2512" w:type="dxa"/>
            <w:vMerge/>
            <w:tcBorders>
              <w:top w:val="nil"/>
            </w:tcBorders>
          </w:tcPr>
          <w:p w14:paraId="4D8124CF" w14:textId="77777777" w:rsidR="00521CA8" w:rsidRDefault="00521CA8">
            <w:pPr>
              <w:rPr>
                <w:sz w:val="2"/>
                <w:szCs w:val="2"/>
              </w:rPr>
            </w:pPr>
          </w:p>
        </w:tc>
        <w:tc>
          <w:tcPr>
            <w:tcW w:w="1667" w:type="dxa"/>
            <w:tcBorders>
              <w:top w:val="nil"/>
              <w:bottom w:val="nil"/>
            </w:tcBorders>
          </w:tcPr>
          <w:p w14:paraId="6E6E010C" w14:textId="77777777" w:rsidR="00521CA8" w:rsidRDefault="009E7275">
            <w:pPr>
              <w:pStyle w:val="TableParagraph"/>
              <w:spacing w:before="129" w:line="280" w:lineRule="auto"/>
              <w:ind w:left="116" w:right="651"/>
              <w:rPr>
                <w:sz w:val="18"/>
                <w:szCs w:val="18"/>
              </w:rPr>
            </w:pPr>
            <w:r>
              <w:rPr>
                <w:w w:val="105"/>
                <w:sz w:val="18"/>
                <w:szCs w:val="18"/>
              </w:rPr>
              <w:t>Երկրորդ կիսամյակ՝</w:t>
            </w:r>
          </w:p>
        </w:tc>
        <w:tc>
          <w:tcPr>
            <w:tcW w:w="1816" w:type="dxa"/>
            <w:tcBorders>
              <w:top w:val="nil"/>
              <w:bottom w:val="nil"/>
            </w:tcBorders>
          </w:tcPr>
          <w:p w14:paraId="0D2B2020" w14:textId="77777777" w:rsidR="00521CA8" w:rsidRDefault="00521CA8">
            <w:pPr>
              <w:pStyle w:val="TableParagraph"/>
              <w:rPr>
                <w:sz w:val="18"/>
              </w:rPr>
            </w:pPr>
          </w:p>
        </w:tc>
        <w:tc>
          <w:tcPr>
            <w:tcW w:w="1910" w:type="dxa"/>
            <w:tcBorders>
              <w:top w:val="nil"/>
              <w:bottom w:val="nil"/>
            </w:tcBorders>
          </w:tcPr>
          <w:p w14:paraId="4A7C1B5B" w14:textId="77777777" w:rsidR="00521CA8" w:rsidRDefault="00521CA8">
            <w:pPr>
              <w:pStyle w:val="TableParagraph"/>
              <w:rPr>
                <w:sz w:val="18"/>
              </w:rPr>
            </w:pPr>
          </w:p>
        </w:tc>
        <w:tc>
          <w:tcPr>
            <w:tcW w:w="3225" w:type="dxa"/>
            <w:tcBorders>
              <w:top w:val="nil"/>
              <w:bottom w:val="nil"/>
            </w:tcBorders>
          </w:tcPr>
          <w:p w14:paraId="16324096" w14:textId="77777777" w:rsidR="00521CA8" w:rsidRDefault="00521CA8">
            <w:pPr>
              <w:pStyle w:val="TableParagraph"/>
              <w:rPr>
                <w:sz w:val="18"/>
              </w:rPr>
            </w:pPr>
          </w:p>
        </w:tc>
        <w:tc>
          <w:tcPr>
            <w:tcW w:w="1055" w:type="dxa"/>
            <w:tcBorders>
              <w:top w:val="nil"/>
              <w:bottom w:val="nil"/>
            </w:tcBorders>
          </w:tcPr>
          <w:p w14:paraId="20E47BC2" w14:textId="77777777" w:rsidR="00521CA8" w:rsidRDefault="00521CA8">
            <w:pPr>
              <w:pStyle w:val="TableParagraph"/>
              <w:rPr>
                <w:sz w:val="18"/>
              </w:rPr>
            </w:pPr>
          </w:p>
        </w:tc>
      </w:tr>
      <w:tr w:rsidR="00521CA8" w14:paraId="350333C4" w14:textId="77777777">
        <w:trPr>
          <w:trHeight w:val="2523"/>
        </w:trPr>
        <w:tc>
          <w:tcPr>
            <w:tcW w:w="451" w:type="dxa"/>
            <w:tcBorders>
              <w:top w:val="nil"/>
            </w:tcBorders>
          </w:tcPr>
          <w:p w14:paraId="75031879" w14:textId="77777777" w:rsidR="00521CA8" w:rsidRDefault="00521CA8">
            <w:pPr>
              <w:pStyle w:val="TableParagraph"/>
              <w:rPr>
                <w:sz w:val="18"/>
              </w:rPr>
            </w:pPr>
          </w:p>
        </w:tc>
        <w:tc>
          <w:tcPr>
            <w:tcW w:w="3434" w:type="dxa"/>
            <w:tcBorders>
              <w:top w:val="nil"/>
            </w:tcBorders>
          </w:tcPr>
          <w:p w14:paraId="12CEC6D5" w14:textId="77777777" w:rsidR="00521CA8" w:rsidRDefault="00521CA8">
            <w:pPr>
              <w:pStyle w:val="TableParagraph"/>
              <w:rPr>
                <w:sz w:val="18"/>
              </w:rPr>
            </w:pPr>
          </w:p>
        </w:tc>
        <w:tc>
          <w:tcPr>
            <w:tcW w:w="2512" w:type="dxa"/>
            <w:vMerge/>
            <w:tcBorders>
              <w:top w:val="nil"/>
            </w:tcBorders>
          </w:tcPr>
          <w:p w14:paraId="21AE8A02" w14:textId="77777777" w:rsidR="00521CA8" w:rsidRDefault="00521CA8">
            <w:pPr>
              <w:rPr>
                <w:sz w:val="2"/>
                <w:szCs w:val="2"/>
              </w:rPr>
            </w:pPr>
          </w:p>
        </w:tc>
        <w:tc>
          <w:tcPr>
            <w:tcW w:w="1667" w:type="dxa"/>
            <w:tcBorders>
              <w:top w:val="nil"/>
            </w:tcBorders>
          </w:tcPr>
          <w:p w14:paraId="3FF14425" w14:textId="77777777" w:rsidR="00521CA8" w:rsidRDefault="009E7275">
            <w:pPr>
              <w:pStyle w:val="TableParagraph"/>
              <w:spacing w:before="129" w:line="280" w:lineRule="auto"/>
              <w:ind w:left="116" w:right="106"/>
              <w:rPr>
                <w:sz w:val="18"/>
                <w:szCs w:val="18"/>
              </w:rPr>
            </w:pPr>
            <w:r>
              <w:rPr>
                <w:w w:val="105"/>
                <w:sz w:val="18"/>
                <w:szCs w:val="18"/>
              </w:rPr>
              <w:t>Համաձայն տարեկան վերապատրաստ ման պլանի՝ վերապատրաստ վել է պարեկային ծառայության ամբողջ անձնակազմը։</w:t>
            </w:r>
          </w:p>
        </w:tc>
        <w:tc>
          <w:tcPr>
            <w:tcW w:w="1816" w:type="dxa"/>
            <w:tcBorders>
              <w:top w:val="nil"/>
            </w:tcBorders>
          </w:tcPr>
          <w:p w14:paraId="25D01BFB" w14:textId="77777777" w:rsidR="00521CA8" w:rsidRDefault="00521CA8">
            <w:pPr>
              <w:pStyle w:val="TableParagraph"/>
              <w:rPr>
                <w:sz w:val="18"/>
              </w:rPr>
            </w:pPr>
          </w:p>
        </w:tc>
        <w:tc>
          <w:tcPr>
            <w:tcW w:w="1910" w:type="dxa"/>
            <w:tcBorders>
              <w:top w:val="nil"/>
            </w:tcBorders>
          </w:tcPr>
          <w:p w14:paraId="3BCE2C2C" w14:textId="77777777" w:rsidR="00521CA8" w:rsidRDefault="00521CA8">
            <w:pPr>
              <w:pStyle w:val="TableParagraph"/>
              <w:rPr>
                <w:sz w:val="18"/>
              </w:rPr>
            </w:pPr>
          </w:p>
        </w:tc>
        <w:tc>
          <w:tcPr>
            <w:tcW w:w="3225" w:type="dxa"/>
            <w:tcBorders>
              <w:top w:val="nil"/>
            </w:tcBorders>
          </w:tcPr>
          <w:p w14:paraId="6F817277" w14:textId="77777777" w:rsidR="00521CA8" w:rsidRDefault="00521CA8">
            <w:pPr>
              <w:pStyle w:val="TableParagraph"/>
              <w:rPr>
                <w:sz w:val="18"/>
              </w:rPr>
            </w:pPr>
          </w:p>
        </w:tc>
        <w:tc>
          <w:tcPr>
            <w:tcW w:w="1055" w:type="dxa"/>
            <w:tcBorders>
              <w:top w:val="nil"/>
            </w:tcBorders>
          </w:tcPr>
          <w:p w14:paraId="5411414E" w14:textId="77777777" w:rsidR="00521CA8" w:rsidRDefault="00521CA8">
            <w:pPr>
              <w:pStyle w:val="TableParagraph"/>
              <w:rPr>
                <w:sz w:val="18"/>
              </w:rPr>
            </w:pPr>
          </w:p>
        </w:tc>
      </w:tr>
      <w:tr w:rsidR="00521CA8" w14:paraId="49280E61" w14:textId="77777777">
        <w:trPr>
          <w:trHeight w:val="2416"/>
        </w:trPr>
        <w:tc>
          <w:tcPr>
            <w:tcW w:w="451" w:type="dxa"/>
          </w:tcPr>
          <w:p w14:paraId="56E5A54B" w14:textId="77777777" w:rsidR="00521CA8" w:rsidRDefault="009E7275">
            <w:pPr>
              <w:pStyle w:val="TableParagraph"/>
              <w:spacing w:before="21"/>
              <w:ind w:left="96" w:right="139"/>
              <w:jc w:val="center"/>
              <w:rPr>
                <w:sz w:val="18"/>
              </w:rPr>
            </w:pPr>
            <w:r>
              <w:rPr>
                <w:w w:val="120"/>
                <w:sz w:val="18"/>
              </w:rPr>
              <w:t>3.</w:t>
            </w:r>
          </w:p>
        </w:tc>
        <w:tc>
          <w:tcPr>
            <w:tcW w:w="3434" w:type="dxa"/>
          </w:tcPr>
          <w:p w14:paraId="430305D6" w14:textId="77777777" w:rsidR="00521CA8" w:rsidRDefault="009E7275">
            <w:pPr>
              <w:pStyle w:val="TableParagraph"/>
              <w:spacing w:before="21" w:line="280" w:lineRule="auto"/>
              <w:ind w:left="115" w:right="80"/>
              <w:rPr>
                <w:sz w:val="18"/>
                <w:szCs w:val="18"/>
              </w:rPr>
            </w:pPr>
            <w:r>
              <w:rPr>
                <w:w w:val="105"/>
                <w:sz w:val="18"/>
                <w:szCs w:val="18"/>
              </w:rPr>
              <w:t xml:space="preserve">Ջրային պարեկային ծառայության ստանդարտ </w:t>
            </w:r>
            <w:r>
              <w:rPr>
                <w:w w:val="105"/>
                <w:sz w:val="18"/>
                <w:szCs w:val="18"/>
              </w:rPr>
              <w:t>գործառնական ընթացակարգի (SOP) մշակում, անձնակազմի կարողությունների զարգացում</w:t>
            </w:r>
          </w:p>
        </w:tc>
        <w:tc>
          <w:tcPr>
            <w:tcW w:w="2512" w:type="dxa"/>
          </w:tcPr>
          <w:p w14:paraId="6603C98B" w14:textId="77777777" w:rsidR="00521CA8" w:rsidRDefault="009E7275">
            <w:pPr>
              <w:pStyle w:val="TableParagraph"/>
              <w:spacing w:before="21"/>
              <w:ind w:left="118"/>
              <w:rPr>
                <w:sz w:val="18"/>
                <w:szCs w:val="18"/>
              </w:rPr>
            </w:pPr>
            <w:r>
              <w:rPr>
                <w:w w:val="105"/>
                <w:sz w:val="18"/>
                <w:szCs w:val="18"/>
              </w:rPr>
              <w:t>Երկրորդ կիսամյակ՝</w:t>
            </w:r>
          </w:p>
          <w:p w14:paraId="3A57BB6E" w14:textId="77777777" w:rsidR="00521CA8" w:rsidRDefault="00521CA8">
            <w:pPr>
              <w:pStyle w:val="TableParagraph"/>
              <w:spacing w:before="11"/>
              <w:rPr>
                <w:sz w:val="23"/>
              </w:rPr>
            </w:pPr>
          </w:p>
          <w:p w14:paraId="52BE2DF2" w14:textId="77777777" w:rsidR="00521CA8" w:rsidRDefault="009E7275">
            <w:pPr>
              <w:pStyle w:val="TableParagraph"/>
              <w:spacing w:line="280" w:lineRule="auto"/>
              <w:ind w:left="118" w:right="153"/>
              <w:rPr>
                <w:sz w:val="18"/>
                <w:szCs w:val="18"/>
              </w:rPr>
            </w:pPr>
            <w:r>
              <w:rPr>
                <w:w w:val="105"/>
                <w:sz w:val="18"/>
                <w:szCs w:val="18"/>
              </w:rPr>
              <w:t>Ընդլայնված վերապատրաստում է անցել Ջրային պարեկային ծառայության անձնակազմի 50%-ը։</w:t>
            </w:r>
          </w:p>
        </w:tc>
        <w:tc>
          <w:tcPr>
            <w:tcW w:w="1667" w:type="dxa"/>
          </w:tcPr>
          <w:p w14:paraId="64F58596" w14:textId="77777777" w:rsidR="00521CA8" w:rsidRDefault="009E7275">
            <w:pPr>
              <w:pStyle w:val="TableParagraph"/>
              <w:spacing w:before="21" w:line="280" w:lineRule="auto"/>
              <w:ind w:left="116" w:right="651"/>
              <w:rPr>
                <w:sz w:val="18"/>
                <w:szCs w:val="18"/>
              </w:rPr>
            </w:pPr>
            <w:r>
              <w:rPr>
                <w:w w:val="105"/>
                <w:sz w:val="18"/>
                <w:szCs w:val="18"/>
              </w:rPr>
              <w:t>Առաջին կիսամյակ՝</w:t>
            </w:r>
          </w:p>
          <w:p w14:paraId="3A12C22E" w14:textId="77777777" w:rsidR="00521CA8" w:rsidRDefault="00521CA8">
            <w:pPr>
              <w:pStyle w:val="TableParagraph"/>
              <w:spacing w:before="10"/>
              <w:rPr>
                <w:sz w:val="20"/>
              </w:rPr>
            </w:pPr>
          </w:p>
          <w:p w14:paraId="7CB02DC2" w14:textId="77777777" w:rsidR="00521CA8" w:rsidRDefault="009E7275">
            <w:pPr>
              <w:pStyle w:val="TableParagraph"/>
              <w:spacing w:before="1" w:line="280" w:lineRule="auto"/>
              <w:ind w:left="116" w:right="106"/>
              <w:rPr>
                <w:sz w:val="18"/>
                <w:szCs w:val="18"/>
              </w:rPr>
            </w:pPr>
            <w:r>
              <w:rPr>
                <w:w w:val="105"/>
                <w:sz w:val="18"/>
                <w:szCs w:val="18"/>
              </w:rPr>
              <w:t xml:space="preserve">Մշակվել է Ջրային պարեկային ծառայության ստանդարտ </w:t>
            </w:r>
            <w:r>
              <w:rPr>
                <w:w w:val="105"/>
                <w:sz w:val="18"/>
                <w:szCs w:val="18"/>
              </w:rPr>
              <w:t>գործառնական</w:t>
            </w:r>
          </w:p>
          <w:p w14:paraId="0DD85D85" w14:textId="77777777" w:rsidR="00521CA8" w:rsidRDefault="009E7275">
            <w:pPr>
              <w:pStyle w:val="TableParagraph"/>
              <w:spacing w:line="197" w:lineRule="exact"/>
              <w:ind w:left="116"/>
              <w:rPr>
                <w:sz w:val="18"/>
                <w:szCs w:val="18"/>
              </w:rPr>
            </w:pPr>
            <w:r>
              <w:rPr>
                <w:w w:val="110"/>
                <w:sz w:val="18"/>
                <w:szCs w:val="18"/>
              </w:rPr>
              <w:t>ընթացակարգը։</w:t>
            </w:r>
          </w:p>
        </w:tc>
        <w:tc>
          <w:tcPr>
            <w:tcW w:w="1816" w:type="dxa"/>
          </w:tcPr>
          <w:p w14:paraId="40887C7A" w14:textId="77777777" w:rsidR="00521CA8" w:rsidRDefault="009E7275">
            <w:pPr>
              <w:pStyle w:val="TableParagraph"/>
              <w:spacing w:before="21" w:line="280" w:lineRule="auto"/>
              <w:ind w:left="119" w:right="797"/>
              <w:rPr>
                <w:sz w:val="18"/>
                <w:szCs w:val="18"/>
              </w:rPr>
            </w:pPr>
            <w:r>
              <w:rPr>
                <w:w w:val="105"/>
                <w:sz w:val="18"/>
                <w:szCs w:val="18"/>
              </w:rPr>
              <w:t>Երկրորդ կիսամյակ՝</w:t>
            </w:r>
          </w:p>
          <w:p w14:paraId="4F1C20E5" w14:textId="77777777" w:rsidR="00521CA8" w:rsidRDefault="00521CA8">
            <w:pPr>
              <w:pStyle w:val="TableParagraph"/>
              <w:spacing w:before="10"/>
              <w:rPr>
                <w:sz w:val="20"/>
              </w:rPr>
            </w:pPr>
          </w:p>
          <w:p w14:paraId="0526E376" w14:textId="77777777" w:rsidR="00521CA8" w:rsidRDefault="009E7275">
            <w:pPr>
              <w:pStyle w:val="TableParagraph"/>
              <w:spacing w:before="1" w:line="280" w:lineRule="auto"/>
              <w:ind w:left="119" w:right="107"/>
              <w:rPr>
                <w:sz w:val="18"/>
                <w:szCs w:val="18"/>
              </w:rPr>
            </w:pPr>
            <w:r>
              <w:rPr>
                <w:w w:val="105"/>
                <w:sz w:val="18"/>
                <w:szCs w:val="18"/>
              </w:rPr>
              <w:t>Վերապատ- րաստվել է Ջրային պարեկային ծառայության ամբողջ անձնակազմը։</w:t>
            </w:r>
          </w:p>
        </w:tc>
        <w:tc>
          <w:tcPr>
            <w:tcW w:w="1910" w:type="dxa"/>
          </w:tcPr>
          <w:p w14:paraId="3FF0D96B" w14:textId="77777777" w:rsidR="00521CA8" w:rsidRDefault="009E7275">
            <w:pPr>
              <w:pStyle w:val="TableParagraph"/>
              <w:spacing w:before="21" w:line="280" w:lineRule="auto"/>
              <w:ind w:left="226" w:right="207" w:firstLine="1"/>
              <w:jc w:val="center"/>
              <w:rPr>
                <w:sz w:val="18"/>
                <w:szCs w:val="18"/>
              </w:rPr>
            </w:pPr>
            <w:r>
              <w:rPr>
                <w:w w:val="110"/>
                <w:sz w:val="18"/>
                <w:szCs w:val="18"/>
              </w:rPr>
              <w:t xml:space="preserve">ՀՀ շրջակա միջավայրի </w:t>
            </w:r>
            <w:r>
              <w:rPr>
                <w:sz w:val="18"/>
                <w:szCs w:val="18"/>
              </w:rPr>
              <w:t>նախարարություն</w:t>
            </w:r>
          </w:p>
        </w:tc>
        <w:tc>
          <w:tcPr>
            <w:tcW w:w="3225" w:type="dxa"/>
          </w:tcPr>
          <w:p w14:paraId="15D1B684" w14:textId="77777777" w:rsidR="00521CA8" w:rsidRDefault="009E7275">
            <w:pPr>
              <w:pStyle w:val="TableParagraph"/>
              <w:spacing w:before="21" w:line="280" w:lineRule="auto"/>
              <w:ind w:left="118" w:right="169"/>
              <w:rPr>
                <w:sz w:val="18"/>
                <w:szCs w:val="18"/>
              </w:rPr>
            </w:pPr>
            <w:r>
              <w:rPr>
                <w:w w:val="105"/>
                <w:sz w:val="18"/>
                <w:szCs w:val="18"/>
              </w:rPr>
              <w:t xml:space="preserve">1. Ջրային պարեկային ծառայության ստանդարտ գործառնական ընթացակարգը (SOP) հաստատելու մասին Ներքին գործերի </w:t>
            </w:r>
            <w:r>
              <w:rPr>
                <w:w w:val="105"/>
                <w:sz w:val="18"/>
                <w:szCs w:val="18"/>
              </w:rPr>
              <w:t>նախարարի հրամանն ընդունվել է։</w:t>
            </w:r>
          </w:p>
          <w:p w14:paraId="295394DC" w14:textId="77777777" w:rsidR="00521CA8" w:rsidRDefault="00521CA8">
            <w:pPr>
              <w:pStyle w:val="TableParagraph"/>
              <w:spacing w:before="6"/>
              <w:rPr>
                <w:sz w:val="20"/>
              </w:rPr>
            </w:pPr>
          </w:p>
          <w:p w14:paraId="06828A87" w14:textId="77777777" w:rsidR="00521CA8" w:rsidRDefault="009E7275">
            <w:pPr>
              <w:pStyle w:val="TableParagraph"/>
              <w:spacing w:before="1"/>
              <w:ind w:left="118"/>
              <w:rPr>
                <w:sz w:val="18"/>
                <w:szCs w:val="18"/>
              </w:rPr>
            </w:pPr>
            <w:r>
              <w:rPr>
                <w:w w:val="110"/>
                <w:sz w:val="18"/>
                <w:szCs w:val="18"/>
              </w:rPr>
              <w:t>Ելակետային՝ 0, 2025թ.՝ 1։</w:t>
            </w:r>
          </w:p>
        </w:tc>
        <w:tc>
          <w:tcPr>
            <w:tcW w:w="1055" w:type="dxa"/>
          </w:tcPr>
          <w:p w14:paraId="5908FEE9" w14:textId="77777777" w:rsidR="00521CA8" w:rsidRDefault="009E7275">
            <w:pPr>
              <w:pStyle w:val="TableParagraph"/>
              <w:spacing w:before="21" w:line="280" w:lineRule="auto"/>
              <w:ind w:left="131" w:right="108" w:hanging="1"/>
              <w:jc w:val="center"/>
              <w:rPr>
                <w:sz w:val="18"/>
                <w:szCs w:val="18"/>
              </w:rPr>
            </w:pPr>
            <w:r>
              <w:rPr>
                <w:w w:val="105"/>
                <w:sz w:val="18"/>
                <w:szCs w:val="18"/>
              </w:rPr>
              <w:t xml:space="preserve">Լրացու- ցիչ ֆինան- </w:t>
            </w:r>
            <w:r>
              <w:rPr>
                <w:sz w:val="18"/>
                <w:szCs w:val="18"/>
              </w:rPr>
              <w:t xml:space="preserve">սավորում </w:t>
            </w:r>
            <w:r>
              <w:rPr>
                <w:w w:val="105"/>
                <w:sz w:val="18"/>
                <w:szCs w:val="18"/>
              </w:rPr>
              <w:t>չի    պահանջ- վում</w:t>
            </w:r>
          </w:p>
        </w:tc>
      </w:tr>
    </w:tbl>
    <w:p w14:paraId="20BC81FF"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7AD3D68B"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434"/>
        <w:gridCol w:w="2512"/>
        <w:gridCol w:w="1667"/>
        <w:gridCol w:w="1816"/>
        <w:gridCol w:w="1910"/>
        <w:gridCol w:w="3225"/>
        <w:gridCol w:w="1055"/>
      </w:tblGrid>
      <w:tr w:rsidR="00521CA8" w14:paraId="7FDA8621" w14:textId="77777777">
        <w:trPr>
          <w:trHeight w:val="2781"/>
        </w:trPr>
        <w:tc>
          <w:tcPr>
            <w:tcW w:w="451" w:type="dxa"/>
            <w:vMerge w:val="restart"/>
          </w:tcPr>
          <w:p w14:paraId="2BDA9A91" w14:textId="77777777" w:rsidR="00521CA8" w:rsidRDefault="00521CA8">
            <w:pPr>
              <w:pStyle w:val="TableParagraph"/>
              <w:rPr>
                <w:sz w:val="18"/>
              </w:rPr>
            </w:pPr>
          </w:p>
        </w:tc>
        <w:tc>
          <w:tcPr>
            <w:tcW w:w="3434" w:type="dxa"/>
            <w:vMerge w:val="restart"/>
          </w:tcPr>
          <w:p w14:paraId="7C68811E" w14:textId="77777777" w:rsidR="00521CA8" w:rsidRDefault="00521CA8">
            <w:pPr>
              <w:pStyle w:val="TableParagraph"/>
              <w:rPr>
                <w:sz w:val="18"/>
              </w:rPr>
            </w:pPr>
          </w:p>
        </w:tc>
        <w:tc>
          <w:tcPr>
            <w:tcW w:w="2512" w:type="dxa"/>
            <w:vMerge w:val="restart"/>
          </w:tcPr>
          <w:p w14:paraId="502E50F0" w14:textId="77777777" w:rsidR="00521CA8" w:rsidRDefault="00521CA8">
            <w:pPr>
              <w:pStyle w:val="TableParagraph"/>
              <w:rPr>
                <w:sz w:val="18"/>
              </w:rPr>
            </w:pPr>
          </w:p>
        </w:tc>
        <w:tc>
          <w:tcPr>
            <w:tcW w:w="1667" w:type="dxa"/>
            <w:tcBorders>
              <w:bottom w:val="nil"/>
            </w:tcBorders>
          </w:tcPr>
          <w:p w14:paraId="1BE3D68A" w14:textId="77777777" w:rsidR="00521CA8" w:rsidRDefault="00521CA8">
            <w:pPr>
              <w:pStyle w:val="TableParagraph"/>
              <w:spacing w:before="10"/>
            </w:pPr>
          </w:p>
          <w:p w14:paraId="0EAA2D53" w14:textId="77777777" w:rsidR="00521CA8" w:rsidRDefault="009E7275">
            <w:pPr>
              <w:pStyle w:val="TableParagraph"/>
              <w:spacing w:line="280" w:lineRule="auto"/>
              <w:ind w:left="116" w:right="651"/>
              <w:rPr>
                <w:sz w:val="18"/>
                <w:szCs w:val="18"/>
              </w:rPr>
            </w:pPr>
            <w:r>
              <w:rPr>
                <w:w w:val="105"/>
                <w:sz w:val="18"/>
                <w:szCs w:val="18"/>
              </w:rPr>
              <w:t>Երկրորդ կիսամյակ՝</w:t>
            </w:r>
          </w:p>
          <w:p w14:paraId="31997DAE" w14:textId="77777777" w:rsidR="00521CA8" w:rsidRDefault="00521CA8">
            <w:pPr>
              <w:pStyle w:val="TableParagraph"/>
              <w:spacing w:before="11"/>
              <w:rPr>
                <w:sz w:val="20"/>
              </w:rPr>
            </w:pPr>
          </w:p>
          <w:p w14:paraId="68773C59" w14:textId="77777777" w:rsidR="00521CA8" w:rsidRDefault="009E7275">
            <w:pPr>
              <w:pStyle w:val="TableParagraph"/>
              <w:spacing w:line="280" w:lineRule="auto"/>
              <w:ind w:left="116" w:right="106"/>
              <w:rPr>
                <w:sz w:val="18"/>
                <w:szCs w:val="18"/>
              </w:rPr>
            </w:pPr>
            <w:r>
              <w:rPr>
                <w:w w:val="105"/>
                <w:sz w:val="18"/>
                <w:szCs w:val="18"/>
              </w:rPr>
              <w:t>1. Հաստատվել է Ջրային պարեկային ծառայության ստանդարտ գործառնական ընթացակարգը։</w:t>
            </w:r>
          </w:p>
        </w:tc>
        <w:tc>
          <w:tcPr>
            <w:tcW w:w="1816" w:type="dxa"/>
            <w:vMerge w:val="restart"/>
          </w:tcPr>
          <w:p w14:paraId="41530EC1" w14:textId="77777777" w:rsidR="00521CA8" w:rsidRDefault="00521CA8">
            <w:pPr>
              <w:pStyle w:val="TableParagraph"/>
              <w:rPr>
                <w:sz w:val="18"/>
              </w:rPr>
            </w:pPr>
          </w:p>
        </w:tc>
        <w:tc>
          <w:tcPr>
            <w:tcW w:w="1910" w:type="dxa"/>
            <w:vMerge w:val="restart"/>
          </w:tcPr>
          <w:p w14:paraId="2A69D596" w14:textId="77777777" w:rsidR="00521CA8" w:rsidRDefault="00521CA8">
            <w:pPr>
              <w:pStyle w:val="TableParagraph"/>
              <w:rPr>
                <w:sz w:val="18"/>
              </w:rPr>
            </w:pPr>
          </w:p>
        </w:tc>
        <w:tc>
          <w:tcPr>
            <w:tcW w:w="3225" w:type="dxa"/>
            <w:tcBorders>
              <w:bottom w:val="nil"/>
            </w:tcBorders>
          </w:tcPr>
          <w:p w14:paraId="39339C4E" w14:textId="77777777" w:rsidR="00521CA8" w:rsidRDefault="009E7275">
            <w:pPr>
              <w:pStyle w:val="TableParagraph"/>
              <w:spacing w:before="23" w:line="280" w:lineRule="auto"/>
              <w:ind w:left="118" w:right="98"/>
              <w:rPr>
                <w:sz w:val="18"/>
                <w:szCs w:val="18"/>
              </w:rPr>
            </w:pPr>
            <w:r>
              <w:rPr>
                <w:w w:val="105"/>
                <w:sz w:val="18"/>
                <w:szCs w:val="18"/>
              </w:rPr>
              <w:t xml:space="preserve">2. Ջրային  </w:t>
            </w:r>
            <w:r>
              <w:rPr>
                <w:w w:val="105"/>
                <w:sz w:val="18"/>
                <w:szCs w:val="18"/>
              </w:rPr>
              <w:t>պարեկային ծառայության ամբողջ անձնակազմը յուրաքանչյուր տարի շարունա- կաբար վերապատրաստվել է։ Վերապատրաստման ավարտին անցկացված գիտելիքների ստուգման արդյունքում վերապատրաստվածները միջինում դրսևորել են 2025 թվականին՝ առնվազն 75%, 2026 թվականին՝ առնվազն 80% իմացություն։</w:t>
            </w:r>
          </w:p>
        </w:tc>
        <w:tc>
          <w:tcPr>
            <w:tcW w:w="1055" w:type="dxa"/>
            <w:vMerge w:val="restart"/>
          </w:tcPr>
          <w:p w14:paraId="0C003AC0" w14:textId="77777777" w:rsidR="00521CA8" w:rsidRDefault="00521CA8">
            <w:pPr>
              <w:pStyle w:val="TableParagraph"/>
              <w:rPr>
                <w:sz w:val="18"/>
              </w:rPr>
            </w:pPr>
          </w:p>
        </w:tc>
      </w:tr>
      <w:tr w:rsidR="00521CA8" w14:paraId="78A51F18" w14:textId="77777777">
        <w:trPr>
          <w:trHeight w:val="2041"/>
        </w:trPr>
        <w:tc>
          <w:tcPr>
            <w:tcW w:w="451" w:type="dxa"/>
            <w:vMerge/>
            <w:tcBorders>
              <w:top w:val="nil"/>
            </w:tcBorders>
          </w:tcPr>
          <w:p w14:paraId="7D588A88" w14:textId="77777777" w:rsidR="00521CA8" w:rsidRDefault="00521CA8">
            <w:pPr>
              <w:rPr>
                <w:sz w:val="2"/>
                <w:szCs w:val="2"/>
              </w:rPr>
            </w:pPr>
          </w:p>
        </w:tc>
        <w:tc>
          <w:tcPr>
            <w:tcW w:w="3434" w:type="dxa"/>
            <w:vMerge/>
            <w:tcBorders>
              <w:top w:val="nil"/>
            </w:tcBorders>
          </w:tcPr>
          <w:p w14:paraId="48C78EFF" w14:textId="77777777" w:rsidR="00521CA8" w:rsidRDefault="00521CA8">
            <w:pPr>
              <w:rPr>
                <w:sz w:val="2"/>
                <w:szCs w:val="2"/>
              </w:rPr>
            </w:pPr>
          </w:p>
        </w:tc>
        <w:tc>
          <w:tcPr>
            <w:tcW w:w="2512" w:type="dxa"/>
            <w:vMerge/>
            <w:tcBorders>
              <w:top w:val="nil"/>
            </w:tcBorders>
          </w:tcPr>
          <w:p w14:paraId="2AC5B5C3" w14:textId="77777777" w:rsidR="00521CA8" w:rsidRDefault="00521CA8">
            <w:pPr>
              <w:rPr>
                <w:sz w:val="2"/>
                <w:szCs w:val="2"/>
              </w:rPr>
            </w:pPr>
          </w:p>
        </w:tc>
        <w:tc>
          <w:tcPr>
            <w:tcW w:w="1667" w:type="dxa"/>
            <w:tcBorders>
              <w:top w:val="nil"/>
            </w:tcBorders>
          </w:tcPr>
          <w:p w14:paraId="7DDACD9B" w14:textId="77777777" w:rsidR="00521CA8" w:rsidRDefault="009E7275">
            <w:pPr>
              <w:pStyle w:val="TableParagraph"/>
              <w:spacing w:before="129" w:line="280" w:lineRule="auto"/>
              <w:ind w:left="116" w:right="100"/>
              <w:rPr>
                <w:sz w:val="18"/>
                <w:szCs w:val="18"/>
              </w:rPr>
            </w:pPr>
            <w:r>
              <w:rPr>
                <w:w w:val="105"/>
                <w:sz w:val="18"/>
                <w:szCs w:val="18"/>
              </w:rPr>
              <w:t>2. Ընդլայնված վերապատ- րաստում է անցել Ջրային պարեկային ծառայության ամբողջ</w:t>
            </w:r>
          </w:p>
          <w:p w14:paraId="4E0EB65C" w14:textId="77777777" w:rsidR="00521CA8" w:rsidRDefault="009E7275">
            <w:pPr>
              <w:pStyle w:val="TableParagraph"/>
              <w:spacing w:line="197" w:lineRule="exact"/>
              <w:ind w:left="116"/>
              <w:rPr>
                <w:sz w:val="18"/>
                <w:szCs w:val="18"/>
              </w:rPr>
            </w:pPr>
            <w:r>
              <w:rPr>
                <w:w w:val="110"/>
                <w:sz w:val="18"/>
                <w:szCs w:val="18"/>
              </w:rPr>
              <w:t>անձնակազմը։</w:t>
            </w:r>
          </w:p>
        </w:tc>
        <w:tc>
          <w:tcPr>
            <w:tcW w:w="1816" w:type="dxa"/>
            <w:vMerge/>
            <w:tcBorders>
              <w:top w:val="nil"/>
            </w:tcBorders>
          </w:tcPr>
          <w:p w14:paraId="2576B56D" w14:textId="77777777" w:rsidR="00521CA8" w:rsidRDefault="00521CA8">
            <w:pPr>
              <w:rPr>
                <w:sz w:val="2"/>
                <w:szCs w:val="2"/>
              </w:rPr>
            </w:pPr>
          </w:p>
        </w:tc>
        <w:tc>
          <w:tcPr>
            <w:tcW w:w="1910" w:type="dxa"/>
            <w:vMerge/>
            <w:tcBorders>
              <w:top w:val="nil"/>
            </w:tcBorders>
          </w:tcPr>
          <w:p w14:paraId="561ACD72" w14:textId="77777777" w:rsidR="00521CA8" w:rsidRDefault="00521CA8">
            <w:pPr>
              <w:rPr>
                <w:sz w:val="2"/>
                <w:szCs w:val="2"/>
              </w:rPr>
            </w:pPr>
          </w:p>
        </w:tc>
        <w:tc>
          <w:tcPr>
            <w:tcW w:w="3225" w:type="dxa"/>
            <w:tcBorders>
              <w:top w:val="nil"/>
            </w:tcBorders>
          </w:tcPr>
          <w:p w14:paraId="5D4866C1" w14:textId="77777777" w:rsidR="00521CA8" w:rsidRDefault="009E7275">
            <w:pPr>
              <w:pStyle w:val="TableParagraph"/>
              <w:spacing w:before="129" w:line="280" w:lineRule="auto"/>
              <w:ind w:left="118" w:right="98"/>
              <w:rPr>
                <w:sz w:val="18"/>
                <w:szCs w:val="18"/>
              </w:rPr>
            </w:pPr>
            <w:r>
              <w:rPr>
                <w:w w:val="105"/>
                <w:sz w:val="18"/>
                <w:szCs w:val="18"/>
              </w:rPr>
              <w:t>Ելակետային՝ Ջրային պարեկային ծառայության ամբողջ անձնակազմը բազային վերապատրաստում է անցել։</w:t>
            </w:r>
          </w:p>
        </w:tc>
        <w:tc>
          <w:tcPr>
            <w:tcW w:w="1055" w:type="dxa"/>
            <w:vMerge/>
            <w:tcBorders>
              <w:top w:val="nil"/>
            </w:tcBorders>
          </w:tcPr>
          <w:p w14:paraId="3D9AD9DF" w14:textId="77777777" w:rsidR="00521CA8" w:rsidRDefault="00521CA8">
            <w:pPr>
              <w:rPr>
                <w:sz w:val="2"/>
                <w:szCs w:val="2"/>
              </w:rPr>
            </w:pPr>
          </w:p>
        </w:tc>
      </w:tr>
      <w:tr w:rsidR="00521CA8" w14:paraId="3B7B7D48" w14:textId="77777777">
        <w:trPr>
          <w:trHeight w:val="3021"/>
        </w:trPr>
        <w:tc>
          <w:tcPr>
            <w:tcW w:w="451" w:type="dxa"/>
            <w:tcBorders>
              <w:bottom w:val="nil"/>
            </w:tcBorders>
          </w:tcPr>
          <w:p w14:paraId="71A6C8D0" w14:textId="77777777" w:rsidR="00521CA8" w:rsidRDefault="009E7275">
            <w:pPr>
              <w:pStyle w:val="TableParagraph"/>
              <w:spacing w:before="21"/>
              <w:ind w:left="117"/>
              <w:rPr>
                <w:sz w:val="18"/>
              </w:rPr>
            </w:pPr>
            <w:r>
              <w:rPr>
                <w:w w:val="115"/>
                <w:sz w:val="18"/>
              </w:rPr>
              <w:t>4.</w:t>
            </w:r>
          </w:p>
        </w:tc>
        <w:tc>
          <w:tcPr>
            <w:tcW w:w="3434" w:type="dxa"/>
            <w:tcBorders>
              <w:bottom w:val="nil"/>
            </w:tcBorders>
          </w:tcPr>
          <w:p w14:paraId="2672BF63" w14:textId="77777777" w:rsidR="00521CA8" w:rsidRDefault="009E7275">
            <w:pPr>
              <w:pStyle w:val="TableParagraph"/>
              <w:spacing w:before="21" w:line="280" w:lineRule="auto"/>
              <w:ind w:left="115" w:right="80"/>
              <w:rPr>
                <w:sz w:val="18"/>
                <w:szCs w:val="18"/>
              </w:rPr>
            </w:pPr>
            <w:r>
              <w:rPr>
                <w:w w:val="105"/>
                <w:sz w:val="18"/>
                <w:szCs w:val="18"/>
              </w:rPr>
              <w:t xml:space="preserve">Պարեկային ծառայության մոնիթորինգի </w:t>
            </w:r>
            <w:r>
              <w:rPr>
                <w:w w:val="105"/>
                <w:sz w:val="18"/>
                <w:szCs w:val="18"/>
              </w:rPr>
              <w:t>ստորաբաժանման ստանդարտ գործառնական ընթացակարգի (SOP) մշակում, անձնակազմի կարողությունների հզորացում</w:t>
            </w:r>
          </w:p>
        </w:tc>
        <w:tc>
          <w:tcPr>
            <w:tcW w:w="2512" w:type="dxa"/>
            <w:vMerge w:val="restart"/>
          </w:tcPr>
          <w:p w14:paraId="1B24FB21" w14:textId="77777777" w:rsidR="00521CA8" w:rsidRDefault="00521CA8">
            <w:pPr>
              <w:pStyle w:val="TableParagraph"/>
              <w:rPr>
                <w:sz w:val="18"/>
              </w:rPr>
            </w:pPr>
          </w:p>
        </w:tc>
        <w:tc>
          <w:tcPr>
            <w:tcW w:w="1667" w:type="dxa"/>
            <w:tcBorders>
              <w:bottom w:val="nil"/>
            </w:tcBorders>
          </w:tcPr>
          <w:p w14:paraId="74C2E35F" w14:textId="77777777" w:rsidR="00521CA8" w:rsidRDefault="009E7275">
            <w:pPr>
              <w:pStyle w:val="TableParagraph"/>
              <w:spacing w:before="21" w:line="278" w:lineRule="auto"/>
              <w:ind w:left="116" w:right="651"/>
              <w:rPr>
                <w:sz w:val="18"/>
                <w:szCs w:val="18"/>
              </w:rPr>
            </w:pPr>
            <w:r>
              <w:rPr>
                <w:w w:val="105"/>
                <w:sz w:val="18"/>
                <w:szCs w:val="18"/>
              </w:rPr>
              <w:t>Առաջին և կիսամյակ՝</w:t>
            </w:r>
          </w:p>
          <w:p w14:paraId="7399B12A" w14:textId="77777777" w:rsidR="00521CA8" w:rsidRDefault="00521CA8">
            <w:pPr>
              <w:pStyle w:val="TableParagraph"/>
              <w:spacing w:before="3"/>
              <w:rPr>
                <w:sz w:val="21"/>
              </w:rPr>
            </w:pPr>
          </w:p>
          <w:p w14:paraId="6A2E899F" w14:textId="77777777" w:rsidR="00521CA8" w:rsidRDefault="009E7275">
            <w:pPr>
              <w:pStyle w:val="TableParagraph"/>
              <w:spacing w:line="280" w:lineRule="auto"/>
              <w:ind w:left="116" w:right="129"/>
              <w:rPr>
                <w:sz w:val="18"/>
                <w:szCs w:val="18"/>
              </w:rPr>
            </w:pPr>
            <w:r>
              <w:rPr>
                <w:w w:val="105"/>
                <w:sz w:val="18"/>
                <w:szCs w:val="18"/>
              </w:rPr>
              <w:t>Հաստատվել է մոնիթորինգի ստորաբաժան- ման ստանդարտ գործառնական ընթացակարգը։</w:t>
            </w:r>
          </w:p>
          <w:p w14:paraId="16629239" w14:textId="77777777" w:rsidR="00521CA8" w:rsidRDefault="00521CA8">
            <w:pPr>
              <w:pStyle w:val="TableParagraph"/>
              <w:spacing w:before="7"/>
              <w:rPr>
                <w:sz w:val="20"/>
              </w:rPr>
            </w:pPr>
          </w:p>
          <w:p w14:paraId="5E90590A" w14:textId="77777777" w:rsidR="00521CA8" w:rsidRDefault="009E7275">
            <w:pPr>
              <w:pStyle w:val="TableParagraph"/>
              <w:spacing w:line="280" w:lineRule="auto"/>
              <w:ind w:left="116" w:right="651"/>
              <w:rPr>
                <w:sz w:val="18"/>
                <w:szCs w:val="18"/>
              </w:rPr>
            </w:pPr>
            <w:r>
              <w:rPr>
                <w:w w:val="105"/>
                <w:sz w:val="18"/>
                <w:szCs w:val="18"/>
              </w:rPr>
              <w:t>Երկրորդ կիսամյակ՝</w:t>
            </w:r>
          </w:p>
        </w:tc>
        <w:tc>
          <w:tcPr>
            <w:tcW w:w="1816" w:type="dxa"/>
            <w:tcBorders>
              <w:bottom w:val="nil"/>
            </w:tcBorders>
          </w:tcPr>
          <w:p w14:paraId="62B4C7A5" w14:textId="77777777" w:rsidR="00521CA8" w:rsidRDefault="009E7275">
            <w:pPr>
              <w:pStyle w:val="TableParagraph"/>
              <w:spacing w:before="21" w:line="278" w:lineRule="auto"/>
              <w:ind w:left="119" w:right="797"/>
              <w:rPr>
                <w:sz w:val="18"/>
                <w:szCs w:val="18"/>
              </w:rPr>
            </w:pPr>
            <w:r>
              <w:rPr>
                <w:w w:val="105"/>
                <w:sz w:val="18"/>
                <w:szCs w:val="18"/>
              </w:rPr>
              <w:t>Երկրորդ կիսամյակ՝</w:t>
            </w:r>
          </w:p>
          <w:p w14:paraId="4C5BFE2D" w14:textId="77777777" w:rsidR="00521CA8" w:rsidRDefault="00521CA8">
            <w:pPr>
              <w:pStyle w:val="TableParagraph"/>
              <w:spacing w:before="3"/>
              <w:rPr>
                <w:sz w:val="21"/>
              </w:rPr>
            </w:pPr>
          </w:p>
          <w:p w14:paraId="0032DA25" w14:textId="77777777" w:rsidR="00521CA8" w:rsidRDefault="009E7275">
            <w:pPr>
              <w:pStyle w:val="TableParagraph"/>
              <w:spacing w:line="280" w:lineRule="auto"/>
              <w:ind w:left="119" w:right="134"/>
              <w:rPr>
                <w:sz w:val="18"/>
                <w:szCs w:val="18"/>
              </w:rPr>
            </w:pPr>
            <w:r>
              <w:rPr>
                <w:w w:val="105"/>
                <w:sz w:val="18"/>
                <w:szCs w:val="18"/>
              </w:rPr>
              <w:t xml:space="preserve">Ստանդարտ </w:t>
            </w:r>
            <w:r>
              <w:rPr>
                <w:w w:val="105"/>
                <w:sz w:val="18"/>
                <w:szCs w:val="18"/>
              </w:rPr>
              <w:t>գործառնական ընթացակարգի հիման վրա վերապատրաստվ ել է մոնիթորինգի ստորաբաժանման ծառայողների ևս 50%-ը։</w:t>
            </w:r>
          </w:p>
        </w:tc>
        <w:tc>
          <w:tcPr>
            <w:tcW w:w="1910" w:type="dxa"/>
            <w:tcBorders>
              <w:bottom w:val="nil"/>
            </w:tcBorders>
          </w:tcPr>
          <w:p w14:paraId="39E77018" w14:textId="77777777" w:rsidR="00521CA8" w:rsidRDefault="009E7275">
            <w:pPr>
              <w:pStyle w:val="TableParagraph"/>
              <w:spacing w:before="21"/>
              <w:ind w:left="14"/>
              <w:jc w:val="center"/>
              <w:rPr>
                <w:sz w:val="18"/>
              </w:rPr>
            </w:pPr>
            <w:r>
              <w:rPr>
                <w:w w:val="101"/>
                <w:sz w:val="18"/>
              </w:rPr>
              <w:t>-</w:t>
            </w:r>
          </w:p>
        </w:tc>
        <w:tc>
          <w:tcPr>
            <w:tcW w:w="3225" w:type="dxa"/>
            <w:tcBorders>
              <w:bottom w:val="nil"/>
            </w:tcBorders>
          </w:tcPr>
          <w:p w14:paraId="7EC41A77" w14:textId="77777777" w:rsidR="00521CA8" w:rsidRDefault="009E7275">
            <w:pPr>
              <w:pStyle w:val="TableParagraph"/>
              <w:spacing w:before="21" w:line="280" w:lineRule="auto"/>
              <w:ind w:left="118" w:right="138"/>
              <w:rPr>
                <w:sz w:val="18"/>
                <w:szCs w:val="18"/>
              </w:rPr>
            </w:pPr>
            <w:r>
              <w:rPr>
                <w:w w:val="105"/>
                <w:sz w:val="18"/>
                <w:szCs w:val="18"/>
              </w:rPr>
              <w:t>1. Մոնիթորինգի ստորաբաժանման ստանդարտ գործառնական ընթացակարգը հաստատվել է և ուրվագծում է ստորաբաժանման պարտականությունների, իրավունքների, պատասխանատվության շրջանակը, հստակ սահմանում առաքելությունները, նախատեսում բացահայտած խնդիրներն օպերատիվ հրամանատարական շղթային զեկուցելու</w:t>
            </w:r>
            <w:r>
              <w:rPr>
                <w:spacing w:val="6"/>
                <w:w w:val="105"/>
                <w:sz w:val="18"/>
                <w:szCs w:val="18"/>
              </w:rPr>
              <w:t xml:space="preserve"> </w:t>
            </w:r>
            <w:r>
              <w:rPr>
                <w:w w:val="105"/>
                <w:sz w:val="18"/>
                <w:szCs w:val="18"/>
              </w:rPr>
              <w:t>ուղիները։</w:t>
            </w:r>
          </w:p>
        </w:tc>
        <w:tc>
          <w:tcPr>
            <w:tcW w:w="1055" w:type="dxa"/>
            <w:tcBorders>
              <w:bottom w:val="nil"/>
            </w:tcBorders>
          </w:tcPr>
          <w:p w14:paraId="443835F9" w14:textId="77777777" w:rsidR="00521CA8" w:rsidRDefault="009E7275">
            <w:pPr>
              <w:pStyle w:val="TableParagraph"/>
              <w:spacing w:before="21" w:line="280" w:lineRule="auto"/>
              <w:ind w:left="138" w:right="115" w:hanging="1"/>
              <w:jc w:val="center"/>
              <w:rPr>
                <w:sz w:val="18"/>
                <w:szCs w:val="18"/>
              </w:rPr>
            </w:pPr>
            <w:r>
              <w:rPr>
                <w:w w:val="105"/>
                <w:sz w:val="18"/>
                <w:szCs w:val="18"/>
              </w:rPr>
              <w:t>Օրենքով չարգել- ված միջոցներ</w:t>
            </w:r>
          </w:p>
        </w:tc>
      </w:tr>
      <w:tr w:rsidR="00521CA8" w14:paraId="531201F5" w14:textId="77777777">
        <w:trPr>
          <w:trHeight w:val="1316"/>
        </w:trPr>
        <w:tc>
          <w:tcPr>
            <w:tcW w:w="451" w:type="dxa"/>
            <w:tcBorders>
              <w:top w:val="nil"/>
            </w:tcBorders>
          </w:tcPr>
          <w:p w14:paraId="0B81F53F" w14:textId="77777777" w:rsidR="00521CA8" w:rsidRDefault="00521CA8">
            <w:pPr>
              <w:pStyle w:val="TableParagraph"/>
              <w:rPr>
                <w:sz w:val="18"/>
              </w:rPr>
            </w:pPr>
          </w:p>
        </w:tc>
        <w:tc>
          <w:tcPr>
            <w:tcW w:w="3434" w:type="dxa"/>
            <w:tcBorders>
              <w:top w:val="nil"/>
            </w:tcBorders>
          </w:tcPr>
          <w:p w14:paraId="13AA2D4F" w14:textId="77777777" w:rsidR="00521CA8" w:rsidRDefault="00521CA8">
            <w:pPr>
              <w:pStyle w:val="TableParagraph"/>
              <w:rPr>
                <w:sz w:val="18"/>
              </w:rPr>
            </w:pPr>
          </w:p>
        </w:tc>
        <w:tc>
          <w:tcPr>
            <w:tcW w:w="2512" w:type="dxa"/>
            <w:vMerge/>
            <w:tcBorders>
              <w:top w:val="nil"/>
            </w:tcBorders>
          </w:tcPr>
          <w:p w14:paraId="0298E4C1" w14:textId="77777777" w:rsidR="00521CA8" w:rsidRDefault="00521CA8">
            <w:pPr>
              <w:rPr>
                <w:sz w:val="2"/>
                <w:szCs w:val="2"/>
              </w:rPr>
            </w:pPr>
          </w:p>
        </w:tc>
        <w:tc>
          <w:tcPr>
            <w:tcW w:w="1667" w:type="dxa"/>
            <w:tcBorders>
              <w:top w:val="nil"/>
            </w:tcBorders>
          </w:tcPr>
          <w:p w14:paraId="3E8C644E" w14:textId="77777777" w:rsidR="00521CA8" w:rsidRDefault="009E7275">
            <w:pPr>
              <w:pStyle w:val="TableParagraph"/>
              <w:spacing w:before="129" w:line="280" w:lineRule="auto"/>
              <w:ind w:left="116"/>
              <w:rPr>
                <w:sz w:val="18"/>
                <w:szCs w:val="18"/>
              </w:rPr>
            </w:pPr>
            <w:r>
              <w:rPr>
                <w:w w:val="105"/>
                <w:sz w:val="18"/>
                <w:szCs w:val="18"/>
              </w:rPr>
              <w:t>1. Յուրաքանչյուր</w:t>
            </w:r>
            <w:r>
              <w:rPr>
                <w:w w:val="108"/>
                <w:sz w:val="18"/>
                <w:szCs w:val="18"/>
              </w:rPr>
              <w:t xml:space="preserve"> </w:t>
            </w:r>
            <w:r>
              <w:rPr>
                <w:w w:val="105"/>
                <w:sz w:val="18"/>
                <w:szCs w:val="18"/>
              </w:rPr>
              <w:t>մարզում նշանակվել է մոնիթորինգի</w:t>
            </w:r>
          </w:p>
        </w:tc>
        <w:tc>
          <w:tcPr>
            <w:tcW w:w="1816" w:type="dxa"/>
            <w:tcBorders>
              <w:top w:val="nil"/>
            </w:tcBorders>
          </w:tcPr>
          <w:p w14:paraId="2AF0D3EA" w14:textId="77777777" w:rsidR="00521CA8" w:rsidRDefault="00521CA8">
            <w:pPr>
              <w:pStyle w:val="TableParagraph"/>
              <w:rPr>
                <w:sz w:val="18"/>
              </w:rPr>
            </w:pPr>
          </w:p>
        </w:tc>
        <w:tc>
          <w:tcPr>
            <w:tcW w:w="1910" w:type="dxa"/>
            <w:tcBorders>
              <w:top w:val="nil"/>
            </w:tcBorders>
          </w:tcPr>
          <w:p w14:paraId="73FE7EBD" w14:textId="77777777" w:rsidR="00521CA8" w:rsidRDefault="00521CA8">
            <w:pPr>
              <w:pStyle w:val="TableParagraph"/>
              <w:rPr>
                <w:sz w:val="18"/>
              </w:rPr>
            </w:pPr>
          </w:p>
        </w:tc>
        <w:tc>
          <w:tcPr>
            <w:tcW w:w="3225" w:type="dxa"/>
            <w:tcBorders>
              <w:top w:val="nil"/>
            </w:tcBorders>
          </w:tcPr>
          <w:p w14:paraId="0551047C" w14:textId="77777777" w:rsidR="00521CA8" w:rsidRDefault="009E7275">
            <w:pPr>
              <w:pStyle w:val="TableParagraph"/>
              <w:spacing w:before="129"/>
              <w:ind w:left="118"/>
              <w:rPr>
                <w:sz w:val="18"/>
                <w:szCs w:val="18"/>
              </w:rPr>
            </w:pPr>
            <w:r>
              <w:rPr>
                <w:w w:val="110"/>
                <w:sz w:val="18"/>
                <w:szCs w:val="18"/>
              </w:rPr>
              <w:t>Ելակետային՝ 0։</w:t>
            </w:r>
          </w:p>
          <w:p w14:paraId="1025CB36" w14:textId="77777777" w:rsidR="00521CA8" w:rsidRDefault="00521CA8">
            <w:pPr>
              <w:pStyle w:val="TableParagraph"/>
              <w:rPr>
                <w:sz w:val="21"/>
              </w:rPr>
            </w:pPr>
          </w:p>
          <w:p w14:paraId="14F19902" w14:textId="77777777" w:rsidR="00521CA8" w:rsidRDefault="009E7275">
            <w:pPr>
              <w:pStyle w:val="TableParagraph"/>
              <w:spacing w:before="1" w:line="240" w:lineRule="atLeast"/>
              <w:ind w:left="118" w:right="147"/>
              <w:rPr>
                <w:sz w:val="18"/>
                <w:szCs w:val="18"/>
              </w:rPr>
            </w:pPr>
            <w:r>
              <w:rPr>
                <w:w w:val="105"/>
                <w:sz w:val="18"/>
                <w:szCs w:val="18"/>
              </w:rPr>
              <w:t xml:space="preserve">2. </w:t>
            </w:r>
            <w:r>
              <w:rPr>
                <w:w w:val="105"/>
                <w:sz w:val="18"/>
                <w:szCs w:val="18"/>
              </w:rPr>
              <w:t>Յուրաքանչյուր մարզում նշանակված է մոնիթորինգի անձնակազմի ներկայացուցիչ։</w:t>
            </w:r>
          </w:p>
        </w:tc>
        <w:tc>
          <w:tcPr>
            <w:tcW w:w="1055" w:type="dxa"/>
            <w:tcBorders>
              <w:top w:val="nil"/>
            </w:tcBorders>
          </w:tcPr>
          <w:p w14:paraId="138792A8" w14:textId="77777777" w:rsidR="00521CA8" w:rsidRDefault="00521CA8">
            <w:pPr>
              <w:pStyle w:val="TableParagraph"/>
              <w:rPr>
                <w:sz w:val="18"/>
              </w:rPr>
            </w:pPr>
          </w:p>
        </w:tc>
      </w:tr>
    </w:tbl>
    <w:p w14:paraId="74E2066B" w14:textId="77777777" w:rsidR="00521CA8" w:rsidRDefault="00521CA8">
      <w:pPr>
        <w:rPr>
          <w:sz w:val="18"/>
        </w:rPr>
        <w:sectPr w:rsidR="00521CA8">
          <w:pgSz w:w="16840" w:h="11910" w:orient="landscape"/>
          <w:pgMar w:top="960" w:right="220" w:bottom="280" w:left="300" w:header="710" w:footer="0" w:gutter="0"/>
          <w:cols w:space="720"/>
        </w:sectPr>
      </w:pPr>
    </w:p>
    <w:p w14:paraId="1E1D1EB9"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434"/>
        <w:gridCol w:w="2512"/>
        <w:gridCol w:w="1667"/>
        <w:gridCol w:w="1816"/>
        <w:gridCol w:w="1910"/>
        <w:gridCol w:w="3225"/>
        <w:gridCol w:w="1055"/>
      </w:tblGrid>
      <w:tr w:rsidR="00521CA8" w14:paraId="1057C0DD" w14:textId="77777777">
        <w:trPr>
          <w:trHeight w:val="608"/>
        </w:trPr>
        <w:tc>
          <w:tcPr>
            <w:tcW w:w="451" w:type="dxa"/>
            <w:vMerge w:val="restart"/>
          </w:tcPr>
          <w:p w14:paraId="5E306FC1" w14:textId="77777777" w:rsidR="00521CA8" w:rsidRDefault="00521CA8">
            <w:pPr>
              <w:pStyle w:val="TableParagraph"/>
              <w:rPr>
                <w:sz w:val="18"/>
              </w:rPr>
            </w:pPr>
          </w:p>
        </w:tc>
        <w:tc>
          <w:tcPr>
            <w:tcW w:w="3434" w:type="dxa"/>
            <w:vMerge w:val="restart"/>
          </w:tcPr>
          <w:p w14:paraId="033C2312" w14:textId="77777777" w:rsidR="00521CA8" w:rsidRDefault="00521CA8">
            <w:pPr>
              <w:pStyle w:val="TableParagraph"/>
              <w:rPr>
                <w:sz w:val="18"/>
              </w:rPr>
            </w:pPr>
          </w:p>
        </w:tc>
        <w:tc>
          <w:tcPr>
            <w:tcW w:w="2512" w:type="dxa"/>
            <w:vMerge w:val="restart"/>
          </w:tcPr>
          <w:p w14:paraId="351A28DB" w14:textId="77777777" w:rsidR="00521CA8" w:rsidRDefault="00521CA8">
            <w:pPr>
              <w:pStyle w:val="TableParagraph"/>
              <w:rPr>
                <w:sz w:val="18"/>
              </w:rPr>
            </w:pPr>
          </w:p>
        </w:tc>
        <w:tc>
          <w:tcPr>
            <w:tcW w:w="1667" w:type="dxa"/>
            <w:tcBorders>
              <w:bottom w:val="nil"/>
            </w:tcBorders>
          </w:tcPr>
          <w:p w14:paraId="479E1FB2" w14:textId="77777777" w:rsidR="00521CA8" w:rsidRDefault="009E7275">
            <w:pPr>
              <w:pStyle w:val="TableParagraph"/>
              <w:spacing w:before="23" w:line="278" w:lineRule="auto"/>
              <w:ind w:left="116" w:right="221"/>
              <w:rPr>
                <w:sz w:val="18"/>
                <w:szCs w:val="18"/>
              </w:rPr>
            </w:pPr>
            <w:r>
              <w:rPr>
                <w:w w:val="105"/>
                <w:sz w:val="18"/>
                <w:szCs w:val="18"/>
              </w:rPr>
              <w:t>անձնակազմի ներկայացուցիչ։</w:t>
            </w:r>
          </w:p>
        </w:tc>
        <w:tc>
          <w:tcPr>
            <w:tcW w:w="1816" w:type="dxa"/>
            <w:vMerge w:val="restart"/>
          </w:tcPr>
          <w:p w14:paraId="1832BABF" w14:textId="77777777" w:rsidR="00521CA8" w:rsidRDefault="00521CA8">
            <w:pPr>
              <w:pStyle w:val="TableParagraph"/>
              <w:rPr>
                <w:sz w:val="18"/>
              </w:rPr>
            </w:pPr>
          </w:p>
        </w:tc>
        <w:tc>
          <w:tcPr>
            <w:tcW w:w="1910" w:type="dxa"/>
            <w:vMerge w:val="restart"/>
          </w:tcPr>
          <w:p w14:paraId="6D32E503" w14:textId="77777777" w:rsidR="00521CA8" w:rsidRDefault="00521CA8">
            <w:pPr>
              <w:pStyle w:val="TableParagraph"/>
              <w:rPr>
                <w:sz w:val="18"/>
              </w:rPr>
            </w:pPr>
          </w:p>
        </w:tc>
        <w:tc>
          <w:tcPr>
            <w:tcW w:w="3225" w:type="dxa"/>
            <w:tcBorders>
              <w:bottom w:val="nil"/>
            </w:tcBorders>
          </w:tcPr>
          <w:p w14:paraId="548883B3" w14:textId="77777777" w:rsidR="00521CA8" w:rsidRDefault="00521CA8">
            <w:pPr>
              <w:pStyle w:val="TableParagraph"/>
              <w:spacing w:before="10"/>
            </w:pPr>
          </w:p>
          <w:p w14:paraId="14313B2D" w14:textId="77777777" w:rsidR="00521CA8" w:rsidRDefault="009E7275">
            <w:pPr>
              <w:pStyle w:val="TableParagraph"/>
              <w:ind w:left="118"/>
              <w:rPr>
                <w:sz w:val="18"/>
                <w:szCs w:val="18"/>
              </w:rPr>
            </w:pPr>
            <w:r>
              <w:rPr>
                <w:w w:val="110"/>
                <w:sz w:val="18"/>
                <w:szCs w:val="18"/>
              </w:rPr>
              <w:t>Ելակետային՝ 0։</w:t>
            </w:r>
          </w:p>
        </w:tc>
        <w:tc>
          <w:tcPr>
            <w:tcW w:w="1055" w:type="dxa"/>
            <w:vMerge w:val="restart"/>
          </w:tcPr>
          <w:p w14:paraId="3FB7FC53" w14:textId="77777777" w:rsidR="00521CA8" w:rsidRDefault="00521CA8">
            <w:pPr>
              <w:pStyle w:val="TableParagraph"/>
              <w:rPr>
                <w:sz w:val="18"/>
              </w:rPr>
            </w:pPr>
          </w:p>
        </w:tc>
      </w:tr>
      <w:tr w:rsidR="00521CA8" w14:paraId="2B706131" w14:textId="77777777">
        <w:trPr>
          <w:trHeight w:val="2522"/>
        </w:trPr>
        <w:tc>
          <w:tcPr>
            <w:tcW w:w="451" w:type="dxa"/>
            <w:vMerge/>
            <w:tcBorders>
              <w:top w:val="nil"/>
            </w:tcBorders>
          </w:tcPr>
          <w:p w14:paraId="118EA76B" w14:textId="77777777" w:rsidR="00521CA8" w:rsidRDefault="00521CA8">
            <w:pPr>
              <w:rPr>
                <w:sz w:val="2"/>
                <w:szCs w:val="2"/>
              </w:rPr>
            </w:pPr>
          </w:p>
        </w:tc>
        <w:tc>
          <w:tcPr>
            <w:tcW w:w="3434" w:type="dxa"/>
            <w:vMerge/>
            <w:tcBorders>
              <w:top w:val="nil"/>
            </w:tcBorders>
          </w:tcPr>
          <w:p w14:paraId="28B97223" w14:textId="77777777" w:rsidR="00521CA8" w:rsidRDefault="00521CA8">
            <w:pPr>
              <w:rPr>
                <w:sz w:val="2"/>
                <w:szCs w:val="2"/>
              </w:rPr>
            </w:pPr>
          </w:p>
        </w:tc>
        <w:tc>
          <w:tcPr>
            <w:tcW w:w="2512" w:type="dxa"/>
            <w:vMerge/>
            <w:tcBorders>
              <w:top w:val="nil"/>
            </w:tcBorders>
          </w:tcPr>
          <w:p w14:paraId="6D5C8061" w14:textId="77777777" w:rsidR="00521CA8" w:rsidRDefault="00521CA8">
            <w:pPr>
              <w:rPr>
                <w:sz w:val="2"/>
                <w:szCs w:val="2"/>
              </w:rPr>
            </w:pPr>
          </w:p>
        </w:tc>
        <w:tc>
          <w:tcPr>
            <w:tcW w:w="1667" w:type="dxa"/>
            <w:tcBorders>
              <w:top w:val="nil"/>
            </w:tcBorders>
          </w:tcPr>
          <w:p w14:paraId="10B5F703" w14:textId="77777777" w:rsidR="00521CA8" w:rsidRDefault="009E7275">
            <w:pPr>
              <w:pStyle w:val="TableParagraph"/>
              <w:spacing w:before="130" w:line="280" w:lineRule="auto"/>
              <w:ind w:left="116" w:right="151"/>
              <w:rPr>
                <w:sz w:val="18"/>
                <w:szCs w:val="18"/>
              </w:rPr>
            </w:pPr>
            <w:r>
              <w:rPr>
                <w:w w:val="110"/>
                <w:sz w:val="18"/>
                <w:szCs w:val="18"/>
              </w:rPr>
              <w:t xml:space="preserve">2. Ստանդարտ գործառնական ընթացակարգի հիման վերա- պատրաստվել է մոնիթորինգի ստորաբաժան- </w:t>
            </w:r>
            <w:r>
              <w:rPr>
                <w:w w:val="105"/>
                <w:sz w:val="18"/>
                <w:szCs w:val="18"/>
              </w:rPr>
              <w:t xml:space="preserve">ման աշխատող- </w:t>
            </w:r>
            <w:r>
              <w:rPr>
                <w:w w:val="110"/>
                <w:sz w:val="18"/>
                <w:szCs w:val="18"/>
              </w:rPr>
              <w:t>ների առնվազն</w:t>
            </w:r>
          </w:p>
          <w:p w14:paraId="2FD1E59D" w14:textId="77777777" w:rsidR="00521CA8" w:rsidRDefault="009E7275">
            <w:pPr>
              <w:pStyle w:val="TableParagraph"/>
              <w:spacing w:line="193" w:lineRule="exact"/>
              <w:ind w:left="116"/>
              <w:rPr>
                <w:sz w:val="18"/>
                <w:szCs w:val="18"/>
              </w:rPr>
            </w:pPr>
            <w:r>
              <w:rPr>
                <w:w w:val="105"/>
                <w:sz w:val="18"/>
                <w:szCs w:val="18"/>
              </w:rPr>
              <w:t>50%-ը։</w:t>
            </w:r>
          </w:p>
        </w:tc>
        <w:tc>
          <w:tcPr>
            <w:tcW w:w="1816" w:type="dxa"/>
            <w:vMerge/>
            <w:tcBorders>
              <w:top w:val="nil"/>
            </w:tcBorders>
          </w:tcPr>
          <w:p w14:paraId="2262825E" w14:textId="77777777" w:rsidR="00521CA8" w:rsidRDefault="00521CA8">
            <w:pPr>
              <w:rPr>
                <w:sz w:val="2"/>
                <w:szCs w:val="2"/>
              </w:rPr>
            </w:pPr>
          </w:p>
        </w:tc>
        <w:tc>
          <w:tcPr>
            <w:tcW w:w="1910" w:type="dxa"/>
            <w:vMerge/>
            <w:tcBorders>
              <w:top w:val="nil"/>
            </w:tcBorders>
          </w:tcPr>
          <w:p w14:paraId="38300AD1" w14:textId="77777777" w:rsidR="00521CA8" w:rsidRDefault="00521CA8">
            <w:pPr>
              <w:rPr>
                <w:sz w:val="2"/>
                <w:szCs w:val="2"/>
              </w:rPr>
            </w:pPr>
          </w:p>
        </w:tc>
        <w:tc>
          <w:tcPr>
            <w:tcW w:w="3225" w:type="dxa"/>
            <w:tcBorders>
              <w:top w:val="nil"/>
            </w:tcBorders>
          </w:tcPr>
          <w:p w14:paraId="261BD662" w14:textId="77777777" w:rsidR="00521CA8" w:rsidRDefault="009E7275">
            <w:pPr>
              <w:pStyle w:val="TableParagraph"/>
              <w:spacing w:before="130" w:line="280" w:lineRule="auto"/>
              <w:ind w:left="118" w:right="118"/>
              <w:rPr>
                <w:sz w:val="18"/>
                <w:szCs w:val="18"/>
              </w:rPr>
            </w:pPr>
            <w:r>
              <w:rPr>
                <w:w w:val="105"/>
                <w:sz w:val="18"/>
                <w:szCs w:val="18"/>
              </w:rPr>
              <w:t xml:space="preserve">3. Մոնիթորինգի ստորաբաժանման բոլոր ծառայողները վերապատ- րաստվել են։ Վերապատրաստման ավարտին  կատարված գնահատման արդյունքում </w:t>
            </w:r>
            <w:r>
              <w:rPr>
                <w:w w:val="105"/>
                <w:sz w:val="18"/>
                <w:szCs w:val="18"/>
              </w:rPr>
              <w:t>վերապատրաստվածները դրսևորել են առնվազն 85%</w:t>
            </w:r>
            <w:r>
              <w:rPr>
                <w:spacing w:val="12"/>
                <w:w w:val="105"/>
                <w:sz w:val="18"/>
                <w:szCs w:val="18"/>
              </w:rPr>
              <w:t xml:space="preserve"> </w:t>
            </w:r>
            <w:r>
              <w:rPr>
                <w:w w:val="105"/>
                <w:sz w:val="18"/>
                <w:szCs w:val="18"/>
              </w:rPr>
              <w:t>իմացություն։</w:t>
            </w:r>
          </w:p>
        </w:tc>
        <w:tc>
          <w:tcPr>
            <w:tcW w:w="1055" w:type="dxa"/>
            <w:vMerge/>
            <w:tcBorders>
              <w:top w:val="nil"/>
            </w:tcBorders>
          </w:tcPr>
          <w:p w14:paraId="14FC3B01" w14:textId="77777777" w:rsidR="00521CA8" w:rsidRDefault="00521CA8">
            <w:pPr>
              <w:rPr>
                <w:sz w:val="2"/>
                <w:szCs w:val="2"/>
              </w:rPr>
            </w:pPr>
          </w:p>
        </w:tc>
      </w:tr>
      <w:tr w:rsidR="00521CA8" w14:paraId="618122F6" w14:textId="77777777">
        <w:trPr>
          <w:trHeight w:val="4592"/>
        </w:trPr>
        <w:tc>
          <w:tcPr>
            <w:tcW w:w="451" w:type="dxa"/>
            <w:tcBorders>
              <w:bottom w:val="nil"/>
            </w:tcBorders>
          </w:tcPr>
          <w:p w14:paraId="114D67C0" w14:textId="77777777" w:rsidR="00521CA8" w:rsidRDefault="009E7275">
            <w:pPr>
              <w:pStyle w:val="TableParagraph"/>
              <w:spacing w:before="21"/>
              <w:ind w:left="117"/>
              <w:rPr>
                <w:sz w:val="18"/>
              </w:rPr>
            </w:pPr>
            <w:r>
              <w:rPr>
                <w:w w:val="120"/>
                <w:sz w:val="18"/>
              </w:rPr>
              <w:t>5.</w:t>
            </w:r>
          </w:p>
        </w:tc>
        <w:tc>
          <w:tcPr>
            <w:tcW w:w="3434" w:type="dxa"/>
            <w:tcBorders>
              <w:bottom w:val="nil"/>
            </w:tcBorders>
          </w:tcPr>
          <w:p w14:paraId="6191E725" w14:textId="77777777" w:rsidR="00521CA8" w:rsidRDefault="009E7275">
            <w:pPr>
              <w:pStyle w:val="TableParagraph"/>
              <w:spacing w:before="21" w:line="280" w:lineRule="auto"/>
              <w:ind w:left="115" w:right="80"/>
              <w:rPr>
                <w:sz w:val="18"/>
                <w:szCs w:val="18"/>
              </w:rPr>
            </w:pPr>
            <w:r>
              <w:rPr>
                <w:w w:val="105"/>
                <w:sz w:val="18"/>
                <w:szCs w:val="18"/>
              </w:rPr>
              <w:t>Պարեկային ծառայություն մուտքի հնգամսյա կուրսի կատարելագործում, այդ թվում՝ բովանդակության և տևողության համադրված վերանայմամբ</w:t>
            </w:r>
          </w:p>
        </w:tc>
        <w:tc>
          <w:tcPr>
            <w:tcW w:w="2512" w:type="dxa"/>
            <w:vMerge w:val="restart"/>
          </w:tcPr>
          <w:p w14:paraId="355D71B3" w14:textId="77777777" w:rsidR="00521CA8" w:rsidRDefault="00521CA8">
            <w:pPr>
              <w:pStyle w:val="TableParagraph"/>
              <w:rPr>
                <w:sz w:val="18"/>
              </w:rPr>
            </w:pPr>
          </w:p>
        </w:tc>
        <w:tc>
          <w:tcPr>
            <w:tcW w:w="1667" w:type="dxa"/>
            <w:tcBorders>
              <w:bottom w:val="nil"/>
            </w:tcBorders>
          </w:tcPr>
          <w:p w14:paraId="5CDFB226" w14:textId="77777777" w:rsidR="00521CA8" w:rsidRDefault="009E7275">
            <w:pPr>
              <w:pStyle w:val="TableParagraph"/>
              <w:spacing w:before="21" w:line="280" w:lineRule="auto"/>
              <w:ind w:left="116" w:right="651"/>
              <w:rPr>
                <w:sz w:val="18"/>
                <w:szCs w:val="18"/>
              </w:rPr>
            </w:pPr>
            <w:r>
              <w:rPr>
                <w:w w:val="105"/>
                <w:sz w:val="18"/>
                <w:szCs w:val="18"/>
              </w:rPr>
              <w:t>Առաջին կիսամյակ՝</w:t>
            </w:r>
          </w:p>
          <w:p w14:paraId="0CC238A5" w14:textId="77777777" w:rsidR="00521CA8" w:rsidRDefault="00521CA8">
            <w:pPr>
              <w:pStyle w:val="TableParagraph"/>
              <w:spacing w:before="10"/>
              <w:rPr>
                <w:sz w:val="20"/>
              </w:rPr>
            </w:pPr>
          </w:p>
          <w:p w14:paraId="1203C771" w14:textId="77777777" w:rsidR="00521CA8" w:rsidRDefault="009E7275">
            <w:pPr>
              <w:pStyle w:val="TableParagraph"/>
              <w:spacing w:before="1" w:line="280" w:lineRule="auto"/>
              <w:ind w:left="116" w:right="106"/>
              <w:rPr>
                <w:sz w:val="18"/>
                <w:szCs w:val="18"/>
              </w:rPr>
            </w:pPr>
            <w:r>
              <w:rPr>
                <w:w w:val="105"/>
                <w:sz w:val="18"/>
                <w:szCs w:val="18"/>
              </w:rPr>
              <w:t xml:space="preserve">Պարեկային ծառայության </w:t>
            </w:r>
            <w:r>
              <w:rPr>
                <w:sz w:val="18"/>
                <w:szCs w:val="18"/>
              </w:rPr>
              <w:t xml:space="preserve">գործունեության </w:t>
            </w:r>
            <w:r>
              <w:rPr>
                <w:w w:val="105"/>
                <w:sz w:val="18"/>
                <w:szCs w:val="18"/>
              </w:rPr>
              <w:t xml:space="preserve">համալիր </w:t>
            </w:r>
            <w:r>
              <w:rPr>
                <w:w w:val="105"/>
                <w:sz w:val="18"/>
                <w:szCs w:val="18"/>
              </w:rPr>
              <w:t>գնահատման զեկույցի հիման վրա՝ մշակվել է պարեկային ծառայություն մուտքի կուրսի կատարելագործ մանն ուղղված զեկույց։</w:t>
            </w:r>
          </w:p>
          <w:p w14:paraId="3607080D" w14:textId="77777777" w:rsidR="00521CA8" w:rsidRDefault="00521CA8">
            <w:pPr>
              <w:pStyle w:val="TableParagraph"/>
              <w:spacing w:before="4"/>
              <w:rPr>
                <w:sz w:val="17"/>
              </w:rPr>
            </w:pPr>
          </w:p>
          <w:p w14:paraId="46CCB7EF" w14:textId="77777777" w:rsidR="00521CA8" w:rsidRDefault="009E7275">
            <w:pPr>
              <w:pStyle w:val="TableParagraph"/>
              <w:spacing w:line="240" w:lineRule="atLeast"/>
              <w:ind w:left="116" w:right="651"/>
              <w:rPr>
                <w:sz w:val="18"/>
                <w:szCs w:val="18"/>
              </w:rPr>
            </w:pPr>
            <w:r>
              <w:rPr>
                <w:w w:val="105"/>
                <w:sz w:val="18"/>
                <w:szCs w:val="18"/>
              </w:rPr>
              <w:t>Երկրորդ կիսամյակ՝</w:t>
            </w:r>
          </w:p>
        </w:tc>
        <w:tc>
          <w:tcPr>
            <w:tcW w:w="1816" w:type="dxa"/>
            <w:vMerge w:val="restart"/>
          </w:tcPr>
          <w:p w14:paraId="36B9242A" w14:textId="77777777" w:rsidR="00521CA8" w:rsidRDefault="00521CA8">
            <w:pPr>
              <w:pStyle w:val="TableParagraph"/>
              <w:rPr>
                <w:sz w:val="18"/>
              </w:rPr>
            </w:pPr>
          </w:p>
        </w:tc>
        <w:tc>
          <w:tcPr>
            <w:tcW w:w="1910" w:type="dxa"/>
            <w:tcBorders>
              <w:bottom w:val="nil"/>
            </w:tcBorders>
          </w:tcPr>
          <w:p w14:paraId="77AD3F03" w14:textId="77777777" w:rsidR="00521CA8" w:rsidRDefault="009E7275">
            <w:pPr>
              <w:pStyle w:val="TableParagraph"/>
              <w:spacing w:before="21" w:line="280" w:lineRule="auto"/>
              <w:ind w:left="226" w:right="207" w:hanging="1"/>
              <w:jc w:val="center"/>
              <w:rPr>
                <w:sz w:val="18"/>
                <w:szCs w:val="18"/>
              </w:rPr>
            </w:pPr>
            <w:r>
              <w:rPr>
                <w:w w:val="105"/>
                <w:sz w:val="18"/>
                <w:szCs w:val="18"/>
              </w:rPr>
              <w:t xml:space="preserve">ՀՀ կրթության, գիտության, մշակույթի և սպորտի </w:t>
            </w:r>
            <w:r>
              <w:rPr>
                <w:sz w:val="18"/>
                <w:szCs w:val="18"/>
              </w:rPr>
              <w:t>նախարարություն</w:t>
            </w:r>
          </w:p>
        </w:tc>
        <w:tc>
          <w:tcPr>
            <w:tcW w:w="3225" w:type="dxa"/>
            <w:tcBorders>
              <w:bottom w:val="nil"/>
            </w:tcBorders>
          </w:tcPr>
          <w:p w14:paraId="4C575B89" w14:textId="77777777" w:rsidR="00521CA8" w:rsidRDefault="009E7275">
            <w:pPr>
              <w:pStyle w:val="TableParagraph"/>
              <w:numPr>
                <w:ilvl w:val="0"/>
                <w:numId w:val="37"/>
              </w:numPr>
              <w:tabs>
                <w:tab w:val="left" w:pos="301"/>
              </w:tabs>
              <w:spacing w:before="21" w:line="280" w:lineRule="auto"/>
              <w:ind w:right="179" w:firstLine="0"/>
              <w:rPr>
                <w:sz w:val="18"/>
                <w:szCs w:val="18"/>
              </w:rPr>
            </w:pPr>
            <w:r>
              <w:rPr>
                <w:w w:val="105"/>
                <w:sz w:val="18"/>
                <w:szCs w:val="18"/>
              </w:rPr>
              <w:t xml:space="preserve">Զեկույցը մշակվել է և հրապարակվել Ներքին գործերի </w:t>
            </w:r>
            <w:r>
              <w:rPr>
                <w:w w:val="105"/>
                <w:sz w:val="18"/>
                <w:szCs w:val="18"/>
              </w:rPr>
              <w:t>նախարարության պաշտոնական կայքում։ Զեկույցում կատարված վերլուծությունը հիմնվել է պարեկային ծառայողների, դասախոսների, ոլորտային հասարակական կազմակեր- պությունների հետ հարցազրույց- ների, ինչպես նաև կուրսի նյութերի և առնվազն 3 պետության լավագույն փորձի ուսումնա- սիրության հիման վրա, որոնք ներկայացվել են</w:t>
            </w:r>
            <w:r>
              <w:rPr>
                <w:spacing w:val="10"/>
                <w:w w:val="105"/>
                <w:sz w:val="18"/>
                <w:szCs w:val="18"/>
              </w:rPr>
              <w:t xml:space="preserve"> </w:t>
            </w:r>
            <w:r>
              <w:rPr>
                <w:w w:val="105"/>
                <w:sz w:val="18"/>
                <w:szCs w:val="18"/>
              </w:rPr>
              <w:t>զեկույցում։</w:t>
            </w:r>
          </w:p>
          <w:p w14:paraId="4E5F83F1" w14:textId="77777777" w:rsidR="00521CA8" w:rsidRDefault="00521CA8">
            <w:pPr>
              <w:pStyle w:val="TableParagraph"/>
              <w:spacing w:before="4"/>
              <w:rPr>
                <w:sz w:val="20"/>
              </w:rPr>
            </w:pPr>
          </w:p>
          <w:p w14:paraId="415580FA" w14:textId="77777777" w:rsidR="00521CA8" w:rsidRDefault="009E7275">
            <w:pPr>
              <w:pStyle w:val="TableParagraph"/>
              <w:numPr>
                <w:ilvl w:val="0"/>
                <w:numId w:val="37"/>
              </w:numPr>
              <w:tabs>
                <w:tab w:val="left" w:pos="325"/>
              </w:tabs>
              <w:spacing w:line="280" w:lineRule="auto"/>
              <w:ind w:right="201" w:firstLine="0"/>
              <w:rPr>
                <w:sz w:val="18"/>
                <w:szCs w:val="18"/>
              </w:rPr>
            </w:pPr>
            <w:r>
              <w:rPr>
                <w:w w:val="105"/>
                <w:sz w:val="18"/>
                <w:szCs w:val="18"/>
              </w:rPr>
              <w:t>Հաստատվել է Պարեկային ծառայության մուտքի բազային կուրսի նոր կրթական</w:t>
            </w:r>
            <w:r>
              <w:rPr>
                <w:spacing w:val="18"/>
                <w:w w:val="105"/>
                <w:sz w:val="18"/>
                <w:szCs w:val="18"/>
              </w:rPr>
              <w:t xml:space="preserve"> </w:t>
            </w:r>
            <w:r>
              <w:rPr>
                <w:w w:val="105"/>
                <w:sz w:val="18"/>
                <w:szCs w:val="18"/>
              </w:rPr>
              <w:t>չափորոշիչը։</w:t>
            </w:r>
          </w:p>
        </w:tc>
        <w:tc>
          <w:tcPr>
            <w:tcW w:w="1055" w:type="dxa"/>
            <w:tcBorders>
              <w:bottom w:val="nil"/>
            </w:tcBorders>
          </w:tcPr>
          <w:p w14:paraId="0841DB27" w14:textId="77777777" w:rsidR="00521CA8" w:rsidRDefault="009E7275">
            <w:pPr>
              <w:pStyle w:val="TableParagraph"/>
              <w:spacing w:before="21" w:line="280" w:lineRule="auto"/>
              <w:ind w:left="131" w:right="108" w:hanging="1"/>
              <w:jc w:val="center"/>
              <w:rPr>
                <w:sz w:val="18"/>
                <w:szCs w:val="18"/>
              </w:rPr>
            </w:pPr>
            <w:r>
              <w:rPr>
                <w:w w:val="105"/>
                <w:sz w:val="18"/>
                <w:szCs w:val="18"/>
              </w:rPr>
              <w:t xml:space="preserve">Լրացու- ցիչ ֆինան- </w:t>
            </w:r>
            <w:r>
              <w:rPr>
                <w:sz w:val="18"/>
                <w:szCs w:val="18"/>
              </w:rPr>
              <w:t xml:space="preserve">սավորում </w:t>
            </w:r>
            <w:r>
              <w:rPr>
                <w:w w:val="105"/>
                <w:sz w:val="18"/>
                <w:szCs w:val="18"/>
              </w:rPr>
              <w:t>չի    պահանջ- վում</w:t>
            </w:r>
          </w:p>
        </w:tc>
      </w:tr>
      <w:tr w:rsidR="00521CA8" w14:paraId="7FCF5210" w14:textId="77777777">
        <w:trPr>
          <w:trHeight w:val="1195"/>
        </w:trPr>
        <w:tc>
          <w:tcPr>
            <w:tcW w:w="451" w:type="dxa"/>
            <w:tcBorders>
              <w:top w:val="nil"/>
            </w:tcBorders>
          </w:tcPr>
          <w:p w14:paraId="32270F42" w14:textId="77777777" w:rsidR="00521CA8" w:rsidRDefault="00521CA8">
            <w:pPr>
              <w:pStyle w:val="TableParagraph"/>
              <w:rPr>
                <w:sz w:val="18"/>
              </w:rPr>
            </w:pPr>
          </w:p>
        </w:tc>
        <w:tc>
          <w:tcPr>
            <w:tcW w:w="3434" w:type="dxa"/>
            <w:tcBorders>
              <w:top w:val="nil"/>
            </w:tcBorders>
          </w:tcPr>
          <w:p w14:paraId="1F81334A" w14:textId="77777777" w:rsidR="00521CA8" w:rsidRDefault="00521CA8">
            <w:pPr>
              <w:pStyle w:val="TableParagraph"/>
              <w:rPr>
                <w:sz w:val="18"/>
              </w:rPr>
            </w:pPr>
          </w:p>
        </w:tc>
        <w:tc>
          <w:tcPr>
            <w:tcW w:w="2512" w:type="dxa"/>
            <w:vMerge/>
            <w:tcBorders>
              <w:top w:val="nil"/>
            </w:tcBorders>
          </w:tcPr>
          <w:p w14:paraId="3A996F55" w14:textId="77777777" w:rsidR="00521CA8" w:rsidRDefault="00521CA8">
            <w:pPr>
              <w:rPr>
                <w:sz w:val="2"/>
                <w:szCs w:val="2"/>
              </w:rPr>
            </w:pPr>
          </w:p>
        </w:tc>
        <w:tc>
          <w:tcPr>
            <w:tcW w:w="1667" w:type="dxa"/>
            <w:tcBorders>
              <w:top w:val="nil"/>
            </w:tcBorders>
          </w:tcPr>
          <w:p w14:paraId="2B50D45D" w14:textId="77777777" w:rsidR="00521CA8" w:rsidRDefault="00521CA8">
            <w:pPr>
              <w:pStyle w:val="TableParagraph"/>
              <w:spacing w:before="8"/>
              <w:rPr>
                <w:sz w:val="21"/>
              </w:rPr>
            </w:pPr>
          </w:p>
          <w:p w14:paraId="56EFCE5F" w14:textId="77777777" w:rsidR="00521CA8" w:rsidRDefault="009E7275">
            <w:pPr>
              <w:pStyle w:val="TableParagraph"/>
              <w:spacing w:line="280" w:lineRule="auto"/>
              <w:ind w:left="116" w:right="106"/>
              <w:rPr>
                <w:sz w:val="18"/>
                <w:szCs w:val="18"/>
              </w:rPr>
            </w:pPr>
            <w:r>
              <w:rPr>
                <w:w w:val="105"/>
                <w:sz w:val="18"/>
                <w:szCs w:val="18"/>
              </w:rPr>
              <w:t>Զեկույցի հիման վրա լրամշակվել և հաստատվել է</w:t>
            </w:r>
          </w:p>
          <w:p w14:paraId="48CD0381" w14:textId="77777777" w:rsidR="00521CA8" w:rsidRDefault="009E7275">
            <w:pPr>
              <w:pStyle w:val="TableParagraph"/>
              <w:spacing w:line="199" w:lineRule="exact"/>
              <w:ind w:left="116"/>
              <w:rPr>
                <w:sz w:val="18"/>
                <w:szCs w:val="18"/>
              </w:rPr>
            </w:pPr>
            <w:r>
              <w:rPr>
                <w:w w:val="105"/>
                <w:sz w:val="18"/>
                <w:szCs w:val="18"/>
              </w:rPr>
              <w:t>բազային կուրսի</w:t>
            </w:r>
          </w:p>
        </w:tc>
        <w:tc>
          <w:tcPr>
            <w:tcW w:w="1816" w:type="dxa"/>
            <w:vMerge/>
            <w:tcBorders>
              <w:top w:val="nil"/>
            </w:tcBorders>
          </w:tcPr>
          <w:p w14:paraId="7C0C4267" w14:textId="77777777" w:rsidR="00521CA8" w:rsidRDefault="00521CA8">
            <w:pPr>
              <w:rPr>
                <w:sz w:val="2"/>
                <w:szCs w:val="2"/>
              </w:rPr>
            </w:pPr>
          </w:p>
        </w:tc>
        <w:tc>
          <w:tcPr>
            <w:tcW w:w="1910" w:type="dxa"/>
            <w:tcBorders>
              <w:top w:val="nil"/>
            </w:tcBorders>
          </w:tcPr>
          <w:p w14:paraId="7D5C61C0" w14:textId="77777777" w:rsidR="00521CA8" w:rsidRDefault="00521CA8">
            <w:pPr>
              <w:pStyle w:val="TableParagraph"/>
              <w:rPr>
                <w:sz w:val="18"/>
              </w:rPr>
            </w:pPr>
          </w:p>
        </w:tc>
        <w:tc>
          <w:tcPr>
            <w:tcW w:w="3225" w:type="dxa"/>
            <w:tcBorders>
              <w:top w:val="nil"/>
            </w:tcBorders>
          </w:tcPr>
          <w:p w14:paraId="5C1EF829" w14:textId="77777777" w:rsidR="00521CA8" w:rsidRDefault="009E7275">
            <w:pPr>
              <w:pStyle w:val="TableParagraph"/>
              <w:spacing w:before="7" w:line="280" w:lineRule="auto"/>
              <w:ind w:left="118" w:right="169"/>
              <w:rPr>
                <w:sz w:val="18"/>
                <w:szCs w:val="18"/>
              </w:rPr>
            </w:pPr>
            <w:r>
              <w:rPr>
                <w:w w:val="105"/>
                <w:sz w:val="18"/>
                <w:szCs w:val="18"/>
              </w:rPr>
              <w:t>Ելակետային՝ բազային կուրսն անցել է 1 վերանայում։</w:t>
            </w:r>
          </w:p>
        </w:tc>
        <w:tc>
          <w:tcPr>
            <w:tcW w:w="1055" w:type="dxa"/>
            <w:tcBorders>
              <w:top w:val="nil"/>
            </w:tcBorders>
          </w:tcPr>
          <w:p w14:paraId="2B232F03" w14:textId="77777777" w:rsidR="00521CA8" w:rsidRDefault="00521CA8">
            <w:pPr>
              <w:pStyle w:val="TableParagraph"/>
              <w:rPr>
                <w:sz w:val="18"/>
              </w:rPr>
            </w:pPr>
          </w:p>
        </w:tc>
      </w:tr>
    </w:tbl>
    <w:p w14:paraId="4F8C370F" w14:textId="77777777" w:rsidR="00521CA8" w:rsidRDefault="00521CA8">
      <w:pPr>
        <w:rPr>
          <w:sz w:val="18"/>
        </w:rPr>
        <w:sectPr w:rsidR="00521CA8">
          <w:pgSz w:w="16840" w:h="11910" w:orient="landscape"/>
          <w:pgMar w:top="960" w:right="220" w:bottom="280" w:left="300" w:header="710" w:footer="0" w:gutter="0"/>
          <w:cols w:space="720"/>
        </w:sectPr>
      </w:pPr>
    </w:p>
    <w:p w14:paraId="51290F0B"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434"/>
        <w:gridCol w:w="2512"/>
        <w:gridCol w:w="1667"/>
        <w:gridCol w:w="1816"/>
        <w:gridCol w:w="1910"/>
        <w:gridCol w:w="3225"/>
        <w:gridCol w:w="1055"/>
      </w:tblGrid>
      <w:tr w:rsidR="00521CA8" w14:paraId="6413AD6B" w14:textId="77777777">
        <w:trPr>
          <w:trHeight w:val="726"/>
        </w:trPr>
        <w:tc>
          <w:tcPr>
            <w:tcW w:w="451" w:type="dxa"/>
          </w:tcPr>
          <w:p w14:paraId="2F32F59C" w14:textId="77777777" w:rsidR="00521CA8" w:rsidRDefault="00521CA8">
            <w:pPr>
              <w:pStyle w:val="TableParagraph"/>
              <w:rPr>
                <w:sz w:val="18"/>
              </w:rPr>
            </w:pPr>
          </w:p>
        </w:tc>
        <w:tc>
          <w:tcPr>
            <w:tcW w:w="3434" w:type="dxa"/>
          </w:tcPr>
          <w:p w14:paraId="510528A1" w14:textId="77777777" w:rsidR="00521CA8" w:rsidRDefault="00521CA8">
            <w:pPr>
              <w:pStyle w:val="TableParagraph"/>
              <w:rPr>
                <w:sz w:val="18"/>
              </w:rPr>
            </w:pPr>
          </w:p>
        </w:tc>
        <w:tc>
          <w:tcPr>
            <w:tcW w:w="2512" w:type="dxa"/>
          </w:tcPr>
          <w:p w14:paraId="4DF482DA" w14:textId="77777777" w:rsidR="00521CA8" w:rsidRDefault="00521CA8">
            <w:pPr>
              <w:pStyle w:val="TableParagraph"/>
              <w:rPr>
                <w:sz w:val="18"/>
              </w:rPr>
            </w:pPr>
          </w:p>
        </w:tc>
        <w:tc>
          <w:tcPr>
            <w:tcW w:w="1667" w:type="dxa"/>
          </w:tcPr>
          <w:p w14:paraId="384CC148" w14:textId="77777777" w:rsidR="00521CA8" w:rsidRDefault="009E7275">
            <w:pPr>
              <w:pStyle w:val="TableParagraph"/>
              <w:spacing w:before="23" w:line="278" w:lineRule="auto"/>
              <w:ind w:left="116" w:right="106"/>
              <w:rPr>
                <w:sz w:val="18"/>
                <w:szCs w:val="18"/>
              </w:rPr>
            </w:pPr>
            <w:r>
              <w:rPr>
                <w:w w:val="110"/>
                <w:sz w:val="18"/>
                <w:szCs w:val="18"/>
              </w:rPr>
              <w:t>կրթական չափորոշիչը։</w:t>
            </w:r>
          </w:p>
        </w:tc>
        <w:tc>
          <w:tcPr>
            <w:tcW w:w="1816" w:type="dxa"/>
          </w:tcPr>
          <w:p w14:paraId="739FCA0F" w14:textId="77777777" w:rsidR="00521CA8" w:rsidRDefault="00521CA8">
            <w:pPr>
              <w:pStyle w:val="TableParagraph"/>
              <w:rPr>
                <w:sz w:val="18"/>
              </w:rPr>
            </w:pPr>
          </w:p>
        </w:tc>
        <w:tc>
          <w:tcPr>
            <w:tcW w:w="1910" w:type="dxa"/>
          </w:tcPr>
          <w:p w14:paraId="541798A9" w14:textId="77777777" w:rsidR="00521CA8" w:rsidRDefault="00521CA8">
            <w:pPr>
              <w:pStyle w:val="TableParagraph"/>
              <w:rPr>
                <w:sz w:val="18"/>
              </w:rPr>
            </w:pPr>
          </w:p>
        </w:tc>
        <w:tc>
          <w:tcPr>
            <w:tcW w:w="3225" w:type="dxa"/>
          </w:tcPr>
          <w:p w14:paraId="284864F0" w14:textId="77777777" w:rsidR="00521CA8" w:rsidRDefault="00521CA8">
            <w:pPr>
              <w:pStyle w:val="TableParagraph"/>
              <w:rPr>
                <w:sz w:val="18"/>
              </w:rPr>
            </w:pPr>
          </w:p>
        </w:tc>
        <w:tc>
          <w:tcPr>
            <w:tcW w:w="1055" w:type="dxa"/>
          </w:tcPr>
          <w:p w14:paraId="7C5500FC" w14:textId="77777777" w:rsidR="00521CA8" w:rsidRDefault="00521CA8">
            <w:pPr>
              <w:pStyle w:val="TableParagraph"/>
              <w:rPr>
                <w:sz w:val="18"/>
              </w:rPr>
            </w:pPr>
          </w:p>
        </w:tc>
      </w:tr>
      <w:tr w:rsidR="00521CA8" w14:paraId="05BC084E" w14:textId="77777777">
        <w:trPr>
          <w:trHeight w:val="2656"/>
        </w:trPr>
        <w:tc>
          <w:tcPr>
            <w:tcW w:w="451" w:type="dxa"/>
          </w:tcPr>
          <w:p w14:paraId="61F0D509" w14:textId="77777777" w:rsidR="00521CA8" w:rsidRDefault="009E7275">
            <w:pPr>
              <w:pStyle w:val="TableParagraph"/>
              <w:spacing w:before="21"/>
              <w:ind w:left="96" w:right="137"/>
              <w:jc w:val="center"/>
              <w:rPr>
                <w:sz w:val="18"/>
              </w:rPr>
            </w:pPr>
            <w:r>
              <w:rPr>
                <w:w w:val="120"/>
                <w:sz w:val="18"/>
              </w:rPr>
              <w:t>6.</w:t>
            </w:r>
          </w:p>
        </w:tc>
        <w:tc>
          <w:tcPr>
            <w:tcW w:w="3434" w:type="dxa"/>
          </w:tcPr>
          <w:p w14:paraId="6F299B13" w14:textId="77777777" w:rsidR="00521CA8" w:rsidRDefault="009E7275">
            <w:pPr>
              <w:pStyle w:val="TableParagraph"/>
              <w:spacing w:before="21" w:line="278" w:lineRule="auto"/>
              <w:ind w:left="115" w:right="80"/>
              <w:rPr>
                <w:sz w:val="18"/>
                <w:szCs w:val="18"/>
              </w:rPr>
            </w:pPr>
            <w:r>
              <w:rPr>
                <w:w w:val="105"/>
                <w:sz w:val="18"/>
                <w:szCs w:val="18"/>
              </w:rPr>
              <w:t>Պարեկային ծառայության ընդունելության կազմակերպում</w:t>
            </w:r>
          </w:p>
        </w:tc>
        <w:tc>
          <w:tcPr>
            <w:tcW w:w="2512" w:type="dxa"/>
          </w:tcPr>
          <w:p w14:paraId="2A2F1BD1" w14:textId="77777777" w:rsidR="00521CA8" w:rsidRDefault="009E7275">
            <w:pPr>
              <w:pStyle w:val="TableParagraph"/>
              <w:spacing w:before="21"/>
              <w:ind w:left="118"/>
              <w:rPr>
                <w:sz w:val="18"/>
                <w:szCs w:val="18"/>
              </w:rPr>
            </w:pPr>
            <w:r>
              <w:rPr>
                <w:w w:val="105"/>
                <w:sz w:val="18"/>
                <w:szCs w:val="18"/>
              </w:rPr>
              <w:t>Երկրորդ կիսամյակ՝</w:t>
            </w:r>
          </w:p>
          <w:p w14:paraId="6C4AFAC3" w14:textId="77777777" w:rsidR="00521CA8" w:rsidRDefault="00521CA8">
            <w:pPr>
              <w:pStyle w:val="TableParagraph"/>
              <w:spacing w:before="11"/>
              <w:rPr>
                <w:sz w:val="23"/>
              </w:rPr>
            </w:pPr>
          </w:p>
          <w:p w14:paraId="138302E1" w14:textId="77777777" w:rsidR="00521CA8" w:rsidRDefault="009E7275">
            <w:pPr>
              <w:pStyle w:val="TableParagraph"/>
              <w:spacing w:line="280" w:lineRule="auto"/>
              <w:ind w:left="118"/>
              <w:rPr>
                <w:sz w:val="18"/>
                <w:szCs w:val="18"/>
              </w:rPr>
            </w:pPr>
            <w:r>
              <w:rPr>
                <w:sz w:val="18"/>
                <w:szCs w:val="18"/>
              </w:rPr>
              <w:t>Հայտարարվել է 1 ընդունելություն՝ կանանց ներգրավումը խթանելու նպատակով։</w:t>
            </w:r>
          </w:p>
        </w:tc>
        <w:tc>
          <w:tcPr>
            <w:tcW w:w="1667" w:type="dxa"/>
          </w:tcPr>
          <w:p w14:paraId="241224EB" w14:textId="77777777" w:rsidR="00521CA8" w:rsidRDefault="009E7275">
            <w:pPr>
              <w:pStyle w:val="TableParagraph"/>
              <w:spacing w:before="21" w:line="278" w:lineRule="auto"/>
              <w:ind w:left="116" w:right="651"/>
              <w:rPr>
                <w:sz w:val="18"/>
                <w:szCs w:val="18"/>
              </w:rPr>
            </w:pPr>
            <w:r>
              <w:rPr>
                <w:w w:val="105"/>
                <w:sz w:val="18"/>
                <w:szCs w:val="18"/>
              </w:rPr>
              <w:t>Երկրորդ կիսամյակ՝</w:t>
            </w:r>
          </w:p>
          <w:p w14:paraId="671F012B" w14:textId="77777777" w:rsidR="00521CA8" w:rsidRDefault="00521CA8">
            <w:pPr>
              <w:pStyle w:val="TableParagraph"/>
              <w:spacing w:before="3"/>
              <w:rPr>
                <w:sz w:val="21"/>
              </w:rPr>
            </w:pPr>
          </w:p>
          <w:p w14:paraId="2B7CB87F" w14:textId="77777777" w:rsidR="00521CA8" w:rsidRDefault="009E7275">
            <w:pPr>
              <w:pStyle w:val="TableParagraph"/>
              <w:spacing w:line="280" w:lineRule="auto"/>
              <w:ind w:left="116" w:right="328"/>
              <w:rPr>
                <w:sz w:val="18"/>
                <w:szCs w:val="18"/>
              </w:rPr>
            </w:pPr>
            <w:r>
              <w:rPr>
                <w:w w:val="105"/>
                <w:sz w:val="18"/>
                <w:szCs w:val="18"/>
              </w:rPr>
              <w:t>Հայտարարվել են ընդունելու- թյուններ՝ ըստ կադրային կարիքների։</w:t>
            </w:r>
          </w:p>
        </w:tc>
        <w:tc>
          <w:tcPr>
            <w:tcW w:w="1816" w:type="dxa"/>
          </w:tcPr>
          <w:p w14:paraId="6ABEACDC" w14:textId="77777777" w:rsidR="00521CA8" w:rsidRDefault="009E7275">
            <w:pPr>
              <w:pStyle w:val="TableParagraph"/>
              <w:spacing w:before="21" w:line="278" w:lineRule="auto"/>
              <w:ind w:left="119" w:right="797"/>
              <w:rPr>
                <w:sz w:val="18"/>
                <w:szCs w:val="18"/>
              </w:rPr>
            </w:pPr>
            <w:r>
              <w:rPr>
                <w:w w:val="105"/>
                <w:sz w:val="18"/>
                <w:szCs w:val="18"/>
              </w:rPr>
              <w:t>Երկրորդ կիսամյակ՝</w:t>
            </w:r>
          </w:p>
          <w:p w14:paraId="2FFA7420" w14:textId="77777777" w:rsidR="00521CA8" w:rsidRDefault="00521CA8">
            <w:pPr>
              <w:pStyle w:val="TableParagraph"/>
              <w:spacing w:before="3"/>
              <w:rPr>
                <w:sz w:val="21"/>
              </w:rPr>
            </w:pPr>
          </w:p>
          <w:p w14:paraId="3645C14C" w14:textId="77777777" w:rsidR="00521CA8" w:rsidRDefault="009E7275">
            <w:pPr>
              <w:pStyle w:val="TableParagraph"/>
              <w:spacing w:line="280" w:lineRule="auto"/>
              <w:ind w:left="119" w:right="220"/>
              <w:rPr>
                <w:sz w:val="18"/>
                <w:szCs w:val="18"/>
              </w:rPr>
            </w:pPr>
            <w:r>
              <w:rPr>
                <w:w w:val="105"/>
                <w:sz w:val="18"/>
                <w:szCs w:val="18"/>
              </w:rPr>
              <w:t>Հայտարարվել են ընդունելություն- ներ՝ ըստ կադրային կարիքների։</w:t>
            </w:r>
          </w:p>
        </w:tc>
        <w:tc>
          <w:tcPr>
            <w:tcW w:w="1910" w:type="dxa"/>
          </w:tcPr>
          <w:p w14:paraId="2D155A00" w14:textId="77777777" w:rsidR="00521CA8" w:rsidRDefault="009E7275">
            <w:pPr>
              <w:pStyle w:val="TableParagraph"/>
              <w:spacing w:before="21" w:line="280" w:lineRule="auto"/>
              <w:ind w:left="226" w:right="207" w:hanging="1"/>
              <w:jc w:val="center"/>
              <w:rPr>
                <w:sz w:val="18"/>
                <w:szCs w:val="18"/>
              </w:rPr>
            </w:pPr>
            <w:r>
              <w:rPr>
                <w:w w:val="105"/>
                <w:sz w:val="18"/>
                <w:szCs w:val="18"/>
              </w:rPr>
              <w:t xml:space="preserve">ՀՀ կրթության, գիտության, մշակույթի և սպորտի </w:t>
            </w:r>
            <w:r>
              <w:rPr>
                <w:sz w:val="18"/>
                <w:szCs w:val="18"/>
              </w:rPr>
              <w:t>նախարարություն</w:t>
            </w:r>
          </w:p>
          <w:p w14:paraId="272A803A" w14:textId="77777777" w:rsidR="00521CA8" w:rsidRDefault="00521CA8">
            <w:pPr>
              <w:pStyle w:val="TableParagraph"/>
              <w:spacing w:before="9"/>
              <w:rPr>
                <w:sz w:val="20"/>
              </w:rPr>
            </w:pPr>
          </w:p>
          <w:p w14:paraId="2485FCD3" w14:textId="77777777" w:rsidR="00521CA8" w:rsidRDefault="009E7275">
            <w:pPr>
              <w:pStyle w:val="TableParagraph"/>
              <w:spacing w:line="280" w:lineRule="auto"/>
              <w:ind w:left="123" w:right="105"/>
              <w:jc w:val="center"/>
              <w:rPr>
                <w:sz w:val="18"/>
                <w:szCs w:val="18"/>
              </w:rPr>
            </w:pPr>
            <w:r>
              <w:rPr>
                <w:w w:val="105"/>
                <w:sz w:val="18"/>
                <w:szCs w:val="18"/>
              </w:rPr>
              <w:t xml:space="preserve">Տեղական ինքնակառավար- ման մարմիններ </w:t>
            </w:r>
            <w:r>
              <w:rPr>
                <w:sz w:val="18"/>
                <w:szCs w:val="18"/>
              </w:rPr>
              <w:t>(համաձայնությամբ)</w:t>
            </w:r>
          </w:p>
        </w:tc>
        <w:tc>
          <w:tcPr>
            <w:tcW w:w="3225" w:type="dxa"/>
          </w:tcPr>
          <w:p w14:paraId="4340F6A1" w14:textId="77777777" w:rsidR="00521CA8" w:rsidRDefault="009E7275">
            <w:pPr>
              <w:pStyle w:val="TableParagraph"/>
              <w:spacing w:before="21" w:line="280" w:lineRule="auto"/>
              <w:ind w:left="118" w:right="147"/>
              <w:rPr>
                <w:sz w:val="18"/>
                <w:szCs w:val="18"/>
              </w:rPr>
            </w:pPr>
            <w:r>
              <w:rPr>
                <w:w w:val="105"/>
                <w:sz w:val="18"/>
                <w:szCs w:val="18"/>
              </w:rPr>
              <w:t>Ըստ կադրային կարիքների՝ հայտարարվել են ընդունելություններ, սակայն ոչ պակաս, քան 3 ընդունելություն, որոնցից առնվազն 1-ը՝ կանանց ներգրավումը խթանելու նպատակով։</w:t>
            </w:r>
          </w:p>
          <w:p w14:paraId="2E425F5F" w14:textId="77777777" w:rsidR="00521CA8" w:rsidRDefault="00521CA8">
            <w:pPr>
              <w:pStyle w:val="TableParagraph"/>
              <w:spacing w:before="7"/>
              <w:rPr>
                <w:sz w:val="20"/>
              </w:rPr>
            </w:pPr>
          </w:p>
          <w:p w14:paraId="43519408" w14:textId="77777777" w:rsidR="00521CA8" w:rsidRDefault="009E7275">
            <w:pPr>
              <w:pStyle w:val="TableParagraph"/>
              <w:spacing w:line="280" w:lineRule="auto"/>
              <w:ind w:left="118" w:right="147"/>
              <w:rPr>
                <w:sz w:val="18"/>
                <w:szCs w:val="18"/>
              </w:rPr>
            </w:pPr>
            <w:r>
              <w:rPr>
                <w:w w:val="105"/>
                <w:sz w:val="18"/>
                <w:szCs w:val="18"/>
              </w:rPr>
              <w:t xml:space="preserve">Ելակետային՝ կազմակերպվել է 5 </w:t>
            </w:r>
            <w:r>
              <w:rPr>
                <w:w w:val="105"/>
                <w:sz w:val="18"/>
                <w:szCs w:val="18"/>
              </w:rPr>
              <w:t>ընդունելություն։</w:t>
            </w:r>
          </w:p>
        </w:tc>
        <w:tc>
          <w:tcPr>
            <w:tcW w:w="1055" w:type="dxa"/>
          </w:tcPr>
          <w:p w14:paraId="2BA8CC8D" w14:textId="77777777" w:rsidR="00521CA8" w:rsidRDefault="009E7275">
            <w:pPr>
              <w:pStyle w:val="TableParagraph"/>
              <w:spacing w:before="21" w:line="280" w:lineRule="auto"/>
              <w:ind w:left="123" w:right="101"/>
              <w:jc w:val="center"/>
              <w:rPr>
                <w:sz w:val="18"/>
                <w:szCs w:val="18"/>
              </w:rPr>
            </w:pPr>
            <w:r>
              <w:rPr>
                <w:w w:val="105"/>
                <w:sz w:val="18"/>
                <w:szCs w:val="18"/>
              </w:rPr>
              <w:t>Տարեկան բյուջեով նախա- տեսված միջոցներ</w:t>
            </w:r>
          </w:p>
        </w:tc>
      </w:tr>
      <w:tr w:rsidR="00521CA8" w14:paraId="2810A5D7" w14:textId="77777777">
        <w:trPr>
          <w:trHeight w:val="2301"/>
        </w:trPr>
        <w:tc>
          <w:tcPr>
            <w:tcW w:w="451" w:type="dxa"/>
            <w:tcBorders>
              <w:bottom w:val="nil"/>
            </w:tcBorders>
          </w:tcPr>
          <w:p w14:paraId="19974BF7" w14:textId="77777777" w:rsidR="00521CA8" w:rsidRDefault="009E7275">
            <w:pPr>
              <w:pStyle w:val="TableParagraph"/>
              <w:spacing w:before="21"/>
              <w:ind w:left="87" w:right="140"/>
              <w:jc w:val="center"/>
              <w:rPr>
                <w:sz w:val="18"/>
              </w:rPr>
            </w:pPr>
            <w:r>
              <w:rPr>
                <w:w w:val="115"/>
                <w:sz w:val="18"/>
              </w:rPr>
              <w:t>7.</w:t>
            </w:r>
          </w:p>
        </w:tc>
        <w:tc>
          <w:tcPr>
            <w:tcW w:w="3434" w:type="dxa"/>
            <w:tcBorders>
              <w:bottom w:val="nil"/>
            </w:tcBorders>
          </w:tcPr>
          <w:p w14:paraId="5C49FBF9" w14:textId="77777777" w:rsidR="00521CA8" w:rsidRDefault="009E7275">
            <w:pPr>
              <w:pStyle w:val="TableParagraph"/>
              <w:spacing w:before="21" w:line="280" w:lineRule="auto"/>
              <w:ind w:left="115" w:right="80"/>
              <w:rPr>
                <w:sz w:val="18"/>
                <w:szCs w:val="18"/>
              </w:rPr>
            </w:pPr>
            <w:r>
              <w:rPr>
                <w:w w:val="105"/>
                <w:sz w:val="18"/>
                <w:szCs w:val="18"/>
              </w:rPr>
              <w:t>Պարեկային ծառայություն նոր ընդունված ծառայողի մենթորության ծրագրի ներդնում</w:t>
            </w:r>
          </w:p>
        </w:tc>
        <w:tc>
          <w:tcPr>
            <w:tcW w:w="2512" w:type="dxa"/>
            <w:tcBorders>
              <w:bottom w:val="nil"/>
            </w:tcBorders>
          </w:tcPr>
          <w:p w14:paraId="1D5476F8" w14:textId="77777777" w:rsidR="00521CA8" w:rsidRDefault="009E7275">
            <w:pPr>
              <w:pStyle w:val="TableParagraph"/>
              <w:spacing w:before="21"/>
              <w:ind w:left="118"/>
              <w:rPr>
                <w:sz w:val="18"/>
                <w:szCs w:val="18"/>
              </w:rPr>
            </w:pPr>
            <w:r>
              <w:rPr>
                <w:w w:val="105"/>
                <w:sz w:val="18"/>
                <w:szCs w:val="18"/>
              </w:rPr>
              <w:t>Երկրորդ կիսամյակ՝</w:t>
            </w:r>
          </w:p>
          <w:p w14:paraId="4C64D711" w14:textId="77777777" w:rsidR="00521CA8" w:rsidRDefault="00521CA8">
            <w:pPr>
              <w:pStyle w:val="TableParagraph"/>
              <w:spacing w:before="11"/>
              <w:rPr>
                <w:sz w:val="23"/>
              </w:rPr>
            </w:pPr>
          </w:p>
          <w:p w14:paraId="539B923F" w14:textId="77777777" w:rsidR="00521CA8" w:rsidRDefault="009E7275">
            <w:pPr>
              <w:pStyle w:val="TableParagraph"/>
              <w:spacing w:line="280" w:lineRule="auto"/>
              <w:ind w:left="118" w:right="477"/>
              <w:rPr>
                <w:sz w:val="18"/>
                <w:szCs w:val="18"/>
              </w:rPr>
            </w:pPr>
            <w:r>
              <w:rPr>
                <w:w w:val="105"/>
                <w:sz w:val="18"/>
                <w:szCs w:val="18"/>
              </w:rPr>
              <w:t>Մշակվել և ընդունվել է մենթորության ծրագրի անցկացման հիմքերը սահմանող՝ ՆԳ նախարարի հրամանը։</w:t>
            </w:r>
          </w:p>
        </w:tc>
        <w:tc>
          <w:tcPr>
            <w:tcW w:w="1667" w:type="dxa"/>
            <w:tcBorders>
              <w:bottom w:val="nil"/>
            </w:tcBorders>
          </w:tcPr>
          <w:p w14:paraId="12466A62" w14:textId="77777777" w:rsidR="00521CA8" w:rsidRDefault="009E7275">
            <w:pPr>
              <w:pStyle w:val="TableParagraph"/>
              <w:spacing w:before="21" w:line="280" w:lineRule="auto"/>
              <w:ind w:left="116" w:right="651"/>
              <w:rPr>
                <w:sz w:val="18"/>
                <w:szCs w:val="18"/>
              </w:rPr>
            </w:pPr>
            <w:r>
              <w:rPr>
                <w:w w:val="105"/>
                <w:sz w:val="18"/>
                <w:szCs w:val="18"/>
              </w:rPr>
              <w:t>Առաջին կիսամյակ՝</w:t>
            </w:r>
          </w:p>
          <w:p w14:paraId="326BEFDE" w14:textId="77777777" w:rsidR="00521CA8" w:rsidRDefault="00521CA8">
            <w:pPr>
              <w:pStyle w:val="TableParagraph"/>
              <w:spacing w:before="10"/>
              <w:rPr>
                <w:sz w:val="20"/>
              </w:rPr>
            </w:pPr>
          </w:p>
          <w:p w14:paraId="71DDEF50" w14:textId="77777777" w:rsidR="00521CA8" w:rsidRDefault="009E7275">
            <w:pPr>
              <w:pStyle w:val="TableParagraph"/>
              <w:spacing w:before="1" w:line="280" w:lineRule="auto"/>
              <w:ind w:left="116" w:right="106"/>
              <w:rPr>
                <w:sz w:val="18"/>
                <w:szCs w:val="18"/>
              </w:rPr>
            </w:pPr>
            <w:r>
              <w:rPr>
                <w:sz w:val="18"/>
                <w:szCs w:val="18"/>
              </w:rPr>
              <w:t xml:space="preserve">Մենթորության </w:t>
            </w:r>
            <w:r>
              <w:rPr>
                <w:w w:val="105"/>
                <w:sz w:val="18"/>
                <w:szCs w:val="18"/>
              </w:rPr>
              <w:t>ծրագիրը գործարկվել է։</w:t>
            </w:r>
          </w:p>
        </w:tc>
        <w:tc>
          <w:tcPr>
            <w:tcW w:w="1816" w:type="dxa"/>
            <w:tcBorders>
              <w:bottom w:val="nil"/>
            </w:tcBorders>
          </w:tcPr>
          <w:p w14:paraId="6A32BDD5" w14:textId="77777777" w:rsidR="00521CA8" w:rsidRDefault="009E7275">
            <w:pPr>
              <w:pStyle w:val="TableParagraph"/>
              <w:spacing w:before="21" w:line="280" w:lineRule="auto"/>
              <w:ind w:left="119" w:right="797"/>
              <w:rPr>
                <w:sz w:val="18"/>
                <w:szCs w:val="18"/>
              </w:rPr>
            </w:pPr>
            <w:r>
              <w:rPr>
                <w:w w:val="105"/>
                <w:sz w:val="18"/>
                <w:szCs w:val="18"/>
              </w:rPr>
              <w:t>Երկրորդ կիսամյակ՝</w:t>
            </w:r>
          </w:p>
          <w:p w14:paraId="37A97244" w14:textId="77777777" w:rsidR="00521CA8" w:rsidRDefault="00521CA8">
            <w:pPr>
              <w:pStyle w:val="TableParagraph"/>
              <w:spacing w:before="10"/>
              <w:rPr>
                <w:sz w:val="20"/>
              </w:rPr>
            </w:pPr>
          </w:p>
          <w:p w14:paraId="7A916507" w14:textId="77777777" w:rsidR="00521CA8" w:rsidRDefault="009E7275">
            <w:pPr>
              <w:pStyle w:val="TableParagraph"/>
              <w:spacing w:before="1" w:line="280" w:lineRule="auto"/>
              <w:ind w:left="119" w:right="107"/>
              <w:rPr>
                <w:sz w:val="18"/>
                <w:szCs w:val="18"/>
              </w:rPr>
            </w:pPr>
            <w:r>
              <w:rPr>
                <w:w w:val="105"/>
                <w:sz w:val="18"/>
                <w:szCs w:val="18"/>
              </w:rPr>
              <w:t>Իրականացվել է ընդունելության արդյունքներով նշանակված բոլոր ծառայողների մենթորություն։</w:t>
            </w:r>
          </w:p>
        </w:tc>
        <w:tc>
          <w:tcPr>
            <w:tcW w:w="1910" w:type="dxa"/>
            <w:tcBorders>
              <w:bottom w:val="nil"/>
            </w:tcBorders>
          </w:tcPr>
          <w:p w14:paraId="36DDC4F0" w14:textId="77777777" w:rsidR="00521CA8" w:rsidRDefault="009E7275">
            <w:pPr>
              <w:pStyle w:val="TableParagraph"/>
              <w:spacing w:before="21"/>
              <w:ind w:left="118"/>
              <w:rPr>
                <w:sz w:val="18"/>
              </w:rPr>
            </w:pPr>
            <w:r>
              <w:rPr>
                <w:w w:val="101"/>
                <w:sz w:val="18"/>
              </w:rPr>
              <w:t>-</w:t>
            </w:r>
          </w:p>
        </w:tc>
        <w:tc>
          <w:tcPr>
            <w:tcW w:w="3225" w:type="dxa"/>
            <w:tcBorders>
              <w:bottom w:val="nil"/>
            </w:tcBorders>
          </w:tcPr>
          <w:p w14:paraId="74D90DB7" w14:textId="77777777" w:rsidR="00521CA8" w:rsidRDefault="009E7275">
            <w:pPr>
              <w:pStyle w:val="TableParagraph"/>
              <w:spacing w:before="21" w:line="280" w:lineRule="auto"/>
              <w:ind w:left="118" w:right="147"/>
              <w:rPr>
                <w:sz w:val="18"/>
                <w:szCs w:val="18"/>
              </w:rPr>
            </w:pPr>
            <w:r>
              <w:rPr>
                <w:w w:val="105"/>
                <w:sz w:val="18"/>
                <w:szCs w:val="18"/>
              </w:rPr>
              <w:t xml:space="preserve">1. Հաստատվել է մենթորության ծրագրի հիմքերը սահմանող՝ ՆԳ նախարարի հրամանը։ </w:t>
            </w:r>
            <w:r>
              <w:rPr>
                <w:w w:val="105"/>
                <w:sz w:val="18"/>
                <w:szCs w:val="18"/>
              </w:rPr>
              <w:t>Մենթորության ծրագրի իրականացումը դարձել է պարտադիր բաղադրիչ և գործարկվել է։ Սահմանվել է մենթորային ծրագրի փուլային գործարկում։</w:t>
            </w:r>
          </w:p>
        </w:tc>
        <w:tc>
          <w:tcPr>
            <w:tcW w:w="1055" w:type="dxa"/>
            <w:tcBorders>
              <w:bottom w:val="nil"/>
            </w:tcBorders>
          </w:tcPr>
          <w:p w14:paraId="45F02037" w14:textId="77777777" w:rsidR="00521CA8" w:rsidRDefault="009E7275">
            <w:pPr>
              <w:pStyle w:val="TableParagraph"/>
              <w:spacing w:before="21" w:line="280" w:lineRule="auto"/>
              <w:ind w:left="138" w:right="115" w:firstLine="26"/>
              <w:jc w:val="both"/>
              <w:rPr>
                <w:sz w:val="18"/>
                <w:szCs w:val="18"/>
              </w:rPr>
            </w:pPr>
            <w:r>
              <w:rPr>
                <w:w w:val="105"/>
                <w:sz w:val="18"/>
                <w:szCs w:val="18"/>
              </w:rPr>
              <w:t>Օրենքով չարգել- ված այլ միջոցներ</w:t>
            </w:r>
          </w:p>
        </w:tc>
      </w:tr>
      <w:tr w:rsidR="00521CA8" w14:paraId="1571C28A" w14:textId="77777777">
        <w:trPr>
          <w:trHeight w:val="1321"/>
        </w:trPr>
        <w:tc>
          <w:tcPr>
            <w:tcW w:w="451" w:type="dxa"/>
            <w:tcBorders>
              <w:top w:val="nil"/>
            </w:tcBorders>
          </w:tcPr>
          <w:p w14:paraId="21B6E400" w14:textId="77777777" w:rsidR="00521CA8" w:rsidRDefault="00521CA8">
            <w:pPr>
              <w:pStyle w:val="TableParagraph"/>
              <w:rPr>
                <w:sz w:val="18"/>
              </w:rPr>
            </w:pPr>
          </w:p>
        </w:tc>
        <w:tc>
          <w:tcPr>
            <w:tcW w:w="3434" w:type="dxa"/>
            <w:tcBorders>
              <w:top w:val="nil"/>
            </w:tcBorders>
          </w:tcPr>
          <w:p w14:paraId="0055A500" w14:textId="77777777" w:rsidR="00521CA8" w:rsidRDefault="00521CA8">
            <w:pPr>
              <w:pStyle w:val="TableParagraph"/>
              <w:rPr>
                <w:sz w:val="18"/>
              </w:rPr>
            </w:pPr>
          </w:p>
        </w:tc>
        <w:tc>
          <w:tcPr>
            <w:tcW w:w="2512" w:type="dxa"/>
            <w:tcBorders>
              <w:top w:val="nil"/>
            </w:tcBorders>
          </w:tcPr>
          <w:p w14:paraId="70A7B209" w14:textId="77777777" w:rsidR="00521CA8" w:rsidRDefault="00521CA8">
            <w:pPr>
              <w:pStyle w:val="TableParagraph"/>
              <w:rPr>
                <w:sz w:val="18"/>
              </w:rPr>
            </w:pPr>
          </w:p>
        </w:tc>
        <w:tc>
          <w:tcPr>
            <w:tcW w:w="1667" w:type="dxa"/>
            <w:tcBorders>
              <w:top w:val="nil"/>
            </w:tcBorders>
          </w:tcPr>
          <w:p w14:paraId="6C65F695" w14:textId="77777777" w:rsidR="00521CA8" w:rsidRDefault="00521CA8">
            <w:pPr>
              <w:pStyle w:val="TableParagraph"/>
              <w:rPr>
                <w:sz w:val="18"/>
              </w:rPr>
            </w:pPr>
          </w:p>
        </w:tc>
        <w:tc>
          <w:tcPr>
            <w:tcW w:w="1816" w:type="dxa"/>
            <w:tcBorders>
              <w:top w:val="nil"/>
            </w:tcBorders>
          </w:tcPr>
          <w:p w14:paraId="1EB1AF56" w14:textId="77777777" w:rsidR="00521CA8" w:rsidRDefault="00521CA8">
            <w:pPr>
              <w:pStyle w:val="TableParagraph"/>
              <w:rPr>
                <w:sz w:val="18"/>
              </w:rPr>
            </w:pPr>
          </w:p>
        </w:tc>
        <w:tc>
          <w:tcPr>
            <w:tcW w:w="1910" w:type="dxa"/>
            <w:tcBorders>
              <w:top w:val="nil"/>
            </w:tcBorders>
          </w:tcPr>
          <w:p w14:paraId="21A03DCD" w14:textId="77777777" w:rsidR="00521CA8" w:rsidRDefault="00521CA8">
            <w:pPr>
              <w:pStyle w:val="TableParagraph"/>
              <w:rPr>
                <w:sz w:val="18"/>
              </w:rPr>
            </w:pPr>
          </w:p>
        </w:tc>
        <w:tc>
          <w:tcPr>
            <w:tcW w:w="3225" w:type="dxa"/>
            <w:tcBorders>
              <w:top w:val="nil"/>
            </w:tcBorders>
          </w:tcPr>
          <w:p w14:paraId="1B6FA6DC" w14:textId="77777777" w:rsidR="00521CA8" w:rsidRDefault="009E7275">
            <w:pPr>
              <w:pStyle w:val="TableParagraph"/>
              <w:spacing w:before="134" w:line="280" w:lineRule="auto"/>
              <w:ind w:left="118" w:right="147"/>
              <w:rPr>
                <w:sz w:val="18"/>
                <w:szCs w:val="18"/>
              </w:rPr>
            </w:pPr>
            <w:r>
              <w:rPr>
                <w:w w:val="105"/>
                <w:sz w:val="18"/>
                <w:szCs w:val="18"/>
              </w:rPr>
              <w:t xml:space="preserve">2. Իրականացվել է ընդունելության արդյունքներով նշանակված ծառայողների 100 %-ի </w:t>
            </w:r>
            <w:r>
              <w:rPr>
                <w:w w:val="105"/>
                <w:sz w:val="18"/>
                <w:szCs w:val="18"/>
              </w:rPr>
              <w:t>մենթորություն:</w:t>
            </w:r>
          </w:p>
        </w:tc>
        <w:tc>
          <w:tcPr>
            <w:tcW w:w="1055" w:type="dxa"/>
            <w:tcBorders>
              <w:top w:val="nil"/>
            </w:tcBorders>
          </w:tcPr>
          <w:p w14:paraId="2561010B" w14:textId="77777777" w:rsidR="00521CA8" w:rsidRDefault="00521CA8">
            <w:pPr>
              <w:pStyle w:val="TableParagraph"/>
              <w:rPr>
                <w:sz w:val="18"/>
              </w:rPr>
            </w:pPr>
          </w:p>
        </w:tc>
      </w:tr>
      <w:tr w:rsidR="00521CA8" w14:paraId="715C68F7" w14:textId="77777777">
        <w:trPr>
          <w:trHeight w:val="1797"/>
        </w:trPr>
        <w:tc>
          <w:tcPr>
            <w:tcW w:w="16070" w:type="dxa"/>
            <w:gridSpan w:val="8"/>
            <w:tcBorders>
              <w:right w:val="nil"/>
            </w:tcBorders>
            <w:shd w:val="clear" w:color="auto" w:fill="341C75"/>
          </w:tcPr>
          <w:p w14:paraId="4840DCCF" w14:textId="77777777" w:rsidR="00521CA8" w:rsidRDefault="009E7275">
            <w:pPr>
              <w:pStyle w:val="TableParagraph"/>
              <w:spacing w:before="141"/>
              <w:ind w:left="117"/>
              <w:rPr>
                <w:sz w:val="18"/>
                <w:szCs w:val="18"/>
              </w:rPr>
            </w:pPr>
            <w:r>
              <w:rPr>
                <w:color w:val="FFFFFF"/>
                <w:w w:val="110"/>
                <w:sz w:val="18"/>
                <w:szCs w:val="18"/>
              </w:rPr>
              <w:t xml:space="preserve">Ուղղություն </w:t>
            </w:r>
            <w:r>
              <w:rPr>
                <w:color w:val="FFFFFF"/>
                <w:w w:val="120"/>
                <w:sz w:val="18"/>
                <w:szCs w:val="18"/>
              </w:rPr>
              <w:t xml:space="preserve">5՝ </w:t>
            </w:r>
            <w:r>
              <w:rPr>
                <w:color w:val="FFFFFF"/>
                <w:w w:val="110"/>
                <w:sz w:val="18"/>
                <w:szCs w:val="18"/>
              </w:rPr>
              <w:t>Հանրապետական մեկ միասնական օպերատիվ կառավարման կենտրոնի (112) ստեղծում</w:t>
            </w:r>
          </w:p>
          <w:p w14:paraId="7B63BF45" w14:textId="77777777" w:rsidR="00521CA8" w:rsidRDefault="009E7275">
            <w:pPr>
              <w:pStyle w:val="TableParagraph"/>
              <w:spacing w:before="151" w:line="278" w:lineRule="auto"/>
              <w:ind w:left="117"/>
              <w:rPr>
                <w:sz w:val="18"/>
                <w:szCs w:val="18"/>
              </w:rPr>
            </w:pPr>
            <w:r>
              <w:rPr>
                <w:color w:val="FFFFFF"/>
                <w:w w:val="110"/>
                <w:sz w:val="18"/>
                <w:szCs w:val="18"/>
              </w:rPr>
              <w:t>Խնդիր՝ Հանրապետական մակարդակում արտակարգ տարբեր իրավիճակներում քաղաքացիների ահազանգերի արդյունավետ արձագանքման բազմապրոֆիլ համակարգի բացակայություն</w:t>
            </w:r>
          </w:p>
          <w:p w14:paraId="3CADC49C" w14:textId="77777777" w:rsidR="00521CA8" w:rsidRDefault="009E7275">
            <w:pPr>
              <w:pStyle w:val="TableParagraph"/>
              <w:spacing w:before="119"/>
              <w:ind w:left="117"/>
              <w:rPr>
                <w:sz w:val="18"/>
                <w:szCs w:val="18"/>
              </w:rPr>
            </w:pPr>
            <w:r>
              <w:rPr>
                <w:color w:val="FFFFFF"/>
                <w:w w:val="110"/>
                <w:sz w:val="18"/>
                <w:szCs w:val="18"/>
              </w:rPr>
              <w:t>Թիրախ՝ Քաղաքացիների ահազանգերի օպերատիվ և մատչելի սպասարկում</w:t>
            </w:r>
          </w:p>
        </w:tc>
      </w:tr>
    </w:tbl>
    <w:p w14:paraId="0133B2D6" w14:textId="77777777" w:rsidR="00521CA8" w:rsidRDefault="00521CA8">
      <w:pPr>
        <w:rPr>
          <w:sz w:val="18"/>
          <w:szCs w:val="18"/>
        </w:rPr>
        <w:sectPr w:rsidR="00521CA8">
          <w:headerReference w:type="default" r:id="rId10"/>
          <w:pgSz w:w="16840" w:h="11910" w:orient="landscape"/>
          <w:pgMar w:top="960" w:right="220" w:bottom="280" w:left="300" w:header="710" w:footer="0" w:gutter="0"/>
          <w:pgNumType w:start="30"/>
          <w:cols w:space="720"/>
        </w:sectPr>
      </w:pPr>
    </w:p>
    <w:p w14:paraId="37606CD2"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434"/>
        <w:gridCol w:w="2512"/>
        <w:gridCol w:w="1667"/>
        <w:gridCol w:w="1816"/>
        <w:gridCol w:w="1910"/>
        <w:gridCol w:w="3225"/>
        <w:gridCol w:w="1055"/>
      </w:tblGrid>
      <w:tr w:rsidR="00521CA8" w14:paraId="0D14780D" w14:textId="77777777">
        <w:trPr>
          <w:trHeight w:val="9179"/>
        </w:trPr>
        <w:tc>
          <w:tcPr>
            <w:tcW w:w="451" w:type="dxa"/>
          </w:tcPr>
          <w:p w14:paraId="093B8D29" w14:textId="77777777" w:rsidR="00521CA8" w:rsidRDefault="009E7275">
            <w:pPr>
              <w:pStyle w:val="TableParagraph"/>
              <w:spacing w:before="23"/>
              <w:ind w:left="117"/>
              <w:rPr>
                <w:sz w:val="18"/>
              </w:rPr>
            </w:pPr>
            <w:r>
              <w:rPr>
                <w:sz w:val="18"/>
              </w:rPr>
              <w:t>1.</w:t>
            </w:r>
          </w:p>
        </w:tc>
        <w:tc>
          <w:tcPr>
            <w:tcW w:w="3434" w:type="dxa"/>
          </w:tcPr>
          <w:p w14:paraId="4CA306CE" w14:textId="77777777" w:rsidR="00521CA8" w:rsidRDefault="009E7275">
            <w:pPr>
              <w:pStyle w:val="TableParagraph"/>
              <w:spacing w:before="23" w:line="278" w:lineRule="auto"/>
              <w:ind w:left="115" w:right="80"/>
              <w:rPr>
                <w:sz w:val="18"/>
                <w:szCs w:val="18"/>
              </w:rPr>
            </w:pPr>
            <w:r>
              <w:rPr>
                <w:w w:val="105"/>
                <w:sz w:val="18"/>
                <w:szCs w:val="18"/>
              </w:rPr>
              <w:t>Հանրապետական մեկ միասնական օպերատիվ կառավարման կենտրոնի</w:t>
            </w:r>
          </w:p>
          <w:p w14:paraId="2548ED6C" w14:textId="77777777" w:rsidR="00521CA8" w:rsidRDefault="009E7275">
            <w:pPr>
              <w:pStyle w:val="TableParagraph"/>
              <w:spacing w:before="3"/>
              <w:ind w:left="115"/>
              <w:rPr>
                <w:sz w:val="18"/>
                <w:szCs w:val="18"/>
              </w:rPr>
            </w:pPr>
            <w:r>
              <w:rPr>
                <w:sz w:val="18"/>
                <w:szCs w:val="18"/>
              </w:rPr>
              <w:t>(112) ստեղծում</w:t>
            </w:r>
          </w:p>
        </w:tc>
        <w:tc>
          <w:tcPr>
            <w:tcW w:w="2512" w:type="dxa"/>
          </w:tcPr>
          <w:p w14:paraId="79C900E1" w14:textId="77777777" w:rsidR="00521CA8" w:rsidRDefault="00521CA8">
            <w:pPr>
              <w:pStyle w:val="TableParagraph"/>
              <w:rPr>
                <w:sz w:val="18"/>
              </w:rPr>
            </w:pPr>
          </w:p>
        </w:tc>
        <w:tc>
          <w:tcPr>
            <w:tcW w:w="1667" w:type="dxa"/>
          </w:tcPr>
          <w:p w14:paraId="2F339DDE" w14:textId="77777777" w:rsidR="00521CA8" w:rsidRDefault="009E7275">
            <w:pPr>
              <w:pStyle w:val="TableParagraph"/>
              <w:spacing w:before="23" w:line="278" w:lineRule="auto"/>
              <w:ind w:left="116" w:right="651"/>
              <w:rPr>
                <w:sz w:val="18"/>
                <w:szCs w:val="18"/>
              </w:rPr>
            </w:pPr>
            <w:r>
              <w:rPr>
                <w:w w:val="105"/>
                <w:sz w:val="18"/>
                <w:szCs w:val="18"/>
              </w:rPr>
              <w:t>Երկրորդ կիսամյակ՝</w:t>
            </w:r>
          </w:p>
          <w:p w14:paraId="6A3C174D" w14:textId="77777777" w:rsidR="00521CA8" w:rsidRDefault="00521CA8">
            <w:pPr>
              <w:pStyle w:val="TableParagraph"/>
              <w:spacing w:before="3"/>
              <w:rPr>
                <w:sz w:val="21"/>
              </w:rPr>
            </w:pPr>
          </w:p>
          <w:p w14:paraId="1E56D405" w14:textId="77777777" w:rsidR="00521CA8" w:rsidRDefault="009E7275">
            <w:pPr>
              <w:pStyle w:val="TableParagraph"/>
              <w:spacing w:before="1" w:line="280" w:lineRule="auto"/>
              <w:ind w:left="116" w:right="169"/>
              <w:rPr>
                <w:sz w:val="18"/>
                <w:szCs w:val="18"/>
              </w:rPr>
            </w:pPr>
            <w:r>
              <w:rPr>
                <w:w w:val="105"/>
                <w:sz w:val="18"/>
                <w:szCs w:val="18"/>
              </w:rPr>
              <w:t xml:space="preserve">«Փրկարար ծառայության մասին», «Ոստի- կանության </w:t>
            </w:r>
            <w:r>
              <w:rPr>
                <w:w w:val="105"/>
                <w:sz w:val="18"/>
                <w:szCs w:val="18"/>
              </w:rPr>
              <w:t>մասին», «Ոստի- կանությունում ծառայության մասին» և վերա- բերելի այլ օրենքներում փոփոխություն- ներ և լրացում- ներ կատարելու մասին օրենք- ների նախագծերի փաթեթը մշակվել է և ներկայացվել է ՀՀ վարչապետի աշխատակազմ։</w:t>
            </w:r>
          </w:p>
        </w:tc>
        <w:tc>
          <w:tcPr>
            <w:tcW w:w="1816" w:type="dxa"/>
          </w:tcPr>
          <w:p w14:paraId="04107EA4" w14:textId="77777777" w:rsidR="00521CA8" w:rsidRDefault="009E7275">
            <w:pPr>
              <w:pStyle w:val="TableParagraph"/>
              <w:spacing w:before="23" w:line="278" w:lineRule="auto"/>
              <w:ind w:left="119" w:right="797"/>
              <w:rPr>
                <w:sz w:val="18"/>
                <w:szCs w:val="18"/>
              </w:rPr>
            </w:pPr>
            <w:r>
              <w:rPr>
                <w:w w:val="105"/>
                <w:sz w:val="18"/>
                <w:szCs w:val="18"/>
              </w:rPr>
              <w:t>Առաջին կիսամյակ՝</w:t>
            </w:r>
          </w:p>
          <w:p w14:paraId="07D6FD3F" w14:textId="77777777" w:rsidR="00521CA8" w:rsidRDefault="00521CA8">
            <w:pPr>
              <w:pStyle w:val="TableParagraph"/>
              <w:spacing w:before="3"/>
              <w:rPr>
                <w:sz w:val="21"/>
              </w:rPr>
            </w:pPr>
          </w:p>
          <w:p w14:paraId="5DBE1F0B" w14:textId="77777777" w:rsidR="00521CA8" w:rsidRDefault="009E7275">
            <w:pPr>
              <w:pStyle w:val="TableParagraph"/>
              <w:numPr>
                <w:ilvl w:val="0"/>
                <w:numId w:val="36"/>
              </w:numPr>
              <w:tabs>
                <w:tab w:val="left" w:pos="302"/>
              </w:tabs>
              <w:spacing w:before="1" w:line="280" w:lineRule="auto"/>
              <w:ind w:right="247" w:firstLine="0"/>
              <w:rPr>
                <w:sz w:val="18"/>
                <w:szCs w:val="18"/>
              </w:rPr>
            </w:pPr>
            <w:r>
              <w:rPr>
                <w:w w:val="105"/>
                <w:sz w:val="18"/>
                <w:szCs w:val="18"/>
              </w:rPr>
              <w:t xml:space="preserve">Օրենքների նախագծերի փաթեթը հավանության է արժանացել </w:t>
            </w:r>
            <w:r>
              <w:rPr>
                <w:sz w:val="18"/>
                <w:szCs w:val="18"/>
              </w:rPr>
              <w:t xml:space="preserve">Կառավարության </w:t>
            </w:r>
            <w:r>
              <w:rPr>
                <w:w w:val="105"/>
                <w:sz w:val="18"/>
                <w:szCs w:val="18"/>
              </w:rPr>
              <w:t>կողմից։</w:t>
            </w:r>
          </w:p>
          <w:p w14:paraId="61B9DBEF" w14:textId="77777777" w:rsidR="00521CA8" w:rsidRDefault="00521CA8">
            <w:pPr>
              <w:pStyle w:val="TableParagraph"/>
              <w:spacing w:before="6"/>
              <w:rPr>
                <w:sz w:val="20"/>
              </w:rPr>
            </w:pPr>
          </w:p>
          <w:p w14:paraId="32375217" w14:textId="77777777" w:rsidR="00521CA8" w:rsidRDefault="009E7275">
            <w:pPr>
              <w:pStyle w:val="TableParagraph"/>
              <w:numPr>
                <w:ilvl w:val="0"/>
                <w:numId w:val="36"/>
              </w:numPr>
              <w:tabs>
                <w:tab w:val="left" w:pos="326"/>
              </w:tabs>
              <w:spacing w:line="280" w:lineRule="auto"/>
              <w:ind w:right="169" w:firstLine="0"/>
              <w:rPr>
                <w:sz w:val="18"/>
                <w:szCs w:val="18"/>
              </w:rPr>
            </w:pPr>
            <w:r>
              <w:rPr>
                <w:w w:val="105"/>
                <w:sz w:val="18"/>
                <w:szCs w:val="18"/>
              </w:rPr>
              <w:t xml:space="preserve">Ներքին գործերի նախա- րարության կանո- նադրությունում կառուցվածքային </w:t>
            </w:r>
            <w:r>
              <w:rPr>
                <w:sz w:val="18"/>
                <w:szCs w:val="18"/>
              </w:rPr>
              <w:t xml:space="preserve">փոփոխություններ </w:t>
            </w:r>
            <w:r>
              <w:rPr>
                <w:w w:val="105"/>
                <w:sz w:val="18"/>
                <w:szCs w:val="18"/>
              </w:rPr>
              <w:t>նախատեսող նախագիծն ընդունվել</w:t>
            </w:r>
            <w:r>
              <w:rPr>
                <w:spacing w:val="5"/>
                <w:w w:val="105"/>
                <w:sz w:val="18"/>
                <w:szCs w:val="18"/>
              </w:rPr>
              <w:t xml:space="preserve"> </w:t>
            </w:r>
            <w:r>
              <w:rPr>
                <w:w w:val="105"/>
                <w:sz w:val="18"/>
                <w:szCs w:val="18"/>
              </w:rPr>
              <w:t>է։</w:t>
            </w:r>
          </w:p>
          <w:p w14:paraId="0F551646" w14:textId="77777777" w:rsidR="00521CA8" w:rsidRDefault="00521CA8">
            <w:pPr>
              <w:pStyle w:val="TableParagraph"/>
              <w:spacing w:before="5"/>
              <w:rPr>
                <w:sz w:val="20"/>
              </w:rPr>
            </w:pPr>
          </w:p>
          <w:p w14:paraId="4E442DB5" w14:textId="77777777" w:rsidR="00521CA8" w:rsidRDefault="009E7275">
            <w:pPr>
              <w:pStyle w:val="TableParagraph"/>
              <w:numPr>
                <w:ilvl w:val="0"/>
                <w:numId w:val="36"/>
              </w:numPr>
              <w:tabs>
                <w:tab w:val="left" w:pos="336"/>
              </w:tabs>
              <w:spacing w:line="280" w:lineRule="auto"/>
              <w:ind w:right="106" w:firstLine="0"/>
              <w:rPr>
                <w:sz w:val="18"/>
                <w:szCs w:val="18"/>
              </w:rPr>
            </w:pPr>
            <w:r>
              <w:rPr>
                <w:w w:val="105"/>
                <w:sz w:val="18"/>
                <w:szCs w:val="18"/>
              </w:rPr>
              <w:t xml:space="preserve">112 օպերատիվ կենտրոնի </w:t>
            </w:r>
            <w:r>
              <w:rPr>
                <w:sz w:val="18"/>
                <w:szCs w:val="18"/>
              </w:rPr>
              <w:t xml:space="preserve">կանոնադրությունը </w:t>
            </w:r>
            <w:r>
              <w:rPr>
                <w:w w:val="105"/>
                <w:sz w:val="18"/>
                <w:szCs w:val="18"/>
              </w:rPr>
              <w:t>հաստատվել</w:t>
            </w:r>
            <w:r>
              <w:rPr>
                <w:spacing w:val="10"/>
                <w:w w:val="105"/>
                <w:sz w:val="18"/>
                <w:szCs w:val="18"/>
              </w:rPr>
              <w:t xml:space="preserve"> </w:t>
            </w:r>
            <w:r>
              <w:rPr>
                <w:w w:val="105"/>
                <w:sz w:val="18"/>
                <w:szCs w:val="18"/>
              </w:rPr>
              <w:t>է։</w:t>
            </w:r>
          </w:p>
          <w:p w14:paraId="289A4E06" w14:textId="77777777" w:rsidR="00521CA8" w:rsidRDefault="00521CA8">
            <w:pPr>
              <w:pStyle w:val="TableParagraph"/>
              <w:spacing w:before="9"/>
              <w:rPr>
                <w:sz w:val="20"/>
              </w:rPr>
            </w:pPr>
          </w:p>
          <w:p w14:paraId="42B00AC8" w14:textId="77777777" w:rsidR="00521CA8" w:rsidRDefault="009E7275">
            <w:pPr>
              <w:pStyle w:val="TableParagraph"/>
              <w:numPr>
                <w:ilvl w:val="0"/>
                <w:numId w:val="36"/>
              </w:numPr>
              <w:tabs>
                <w:tab w:val="left" w:pos="329"/>
              </w:tabs>
              <w:spacing w:line="280" w:lineRule="auto"/>
              <w:ind w:right="190" w:firstLine="0"/>
              <w:rPr>
                <w:sz w:val="18"/>
                <w:szCs w:val="18"/>
              </w:rPr>
            </w:pPr>
            <w:r>
              <w:rPr>
                <w:w w:val="105"/>
                <w:sz w:val="18"/>
                <w:szCs w:val="18"/>
              </w:rPr>
              <w:t xml:space="preserve">Մշակվել է հանրապետական մեկ </w:t>
            </w:r>
            <w:r>
              <w:rPr>
                <w:w w:val="105"/>
                <w:sz w:val="18"/>
                <w:szCs w:val="18"/>
              </w:rPr>
              <w:t>միասնական կառավարման կենտրոնի ծրագրային ապահովման տեխնիկական առաջադրանքը։</w:t>
            </w:r>
          </w:p>
          <w:p w14:paraId="769A62E2" w14:textId="77777777" w:rsidR="00521CA8" w:rsidRDefault="00521CA8">
            <w:pPr>
              <w:pStyle w:val="TableParagraph"/>
              <w:spacing w:before="8"/>
              <w:rPr>
                <w:sz w:val="17"/>
              </w:rPr>
            </w:pPr>
          </w:p>
          <w:p w14:paraId="1BD07C34" w14:textId="77777777" w:rsidR="00521CA8" w:rsidRDefault="009E7275">
            <w:pPr>
              <w:pStyle w:val="TableParagraph"/>
              <w:numPr>
                <w:ilvl w:val="0"/>
                <w:numId w:val="36"/>
              </w:numPr>
              <w:tabs>
                <w:tab w:val="left" w:pos="333"/>
              </w:tabs>
              <w:spacing w:before="1" w:line="240" w:lineRule="atLeast"/>
              <w:ind w:right="497" w:firstLine="0"/>
              <w:rPr>
                <w:sz w:val="18"/>
                <w:szCs w:val="18"/>
              </w:rPr>
            </w:pPr>
            <w:r>
              <w:rPr>
                <w:w w:val="105"/>
                <w:sz w:val="18"/>
                <w:szCs w:val="18"/>
              </w:rPr>
              <w:t>Մշակվել են օպերատիվ</w:t>
            </w:r>
          </w:p>
        </w:tc>
        <w:tc>
          <w:tcPr>
            <w:tcW w:w="1910" w:type="dxa"/>
          </w:tcPr>
          <w:p w14:paraId="2839935C" w14:textId="77777777" w:rsidR="00521CA8" w:rsidRDefault="009E7275">
            <w:pPr>
              <w:pStyle w:val="TableParagraph"/>
              <w:spacing w:before="23" w:line="280" w:lineRule="auto"/>
              <w:ind w:left="123" w:right="105" w:firstLine="2"/>
              <w:jc w:val="center"/>
              <w:rPr>
                <w:sz w:val="18"/>
                <w:szCs w:val="18"/>
              </w:rPr>
            </w:pPr>
            <w:r>
              <w:rPr>
                <w:w w:val="105"/>
                <w:sz w:val="18"/>
                <w:szCs w:val="18"/>
              </w:rPr>
              <w:t xml:space="preserve">ՀՀ բարձր տեխնոլոգիական </w:t>
            </w:r>
            <w:r>
              <w:rPr>
                <w:sz w:val="18"/>
                <w:szCs w:val="18"/>
              </w:rPr>
              <w:t xml:space="preserve">արդյունաբերության </w:t>
            </w:r>
            <w:r>
              <w:rPr>
                <w:w w:val="105"/>
                <w:sz w:val="18"/>
                <w:szCs w:val="18"/>
              </w:rPr>
              <w:t>նախարարություն</w:t>
            </w:r>
          </w:p>
          <w:p w14:paraId="43D6FA4D" w14:textId="77777777" w:rsidR="00521CA8" w:rsidRDefault="00521CA8">
            <w:pPr>
              <w:pStyle w:val="TableParagraph"/>
              <w:spacing w:before="9"/>
              <w:rPr>
                <w:sz w:val="20"/>
              </w:rPr>
            </w:pPr>
          </w:p>
          <w:p w14:paraId="294D398F" w14:textId="77777777" w:rsidR="00521CA8" w:rsidRDefault="009E7275">
            <w:pPr>
              <w:pStyle w:val="TableParagraph"/>
              <w:ind w:left="119" w:right="105"/>
              <w:jc w:val="center"/>
              <w:rPr>
                <w:sz w:val="18"/>
                <w:szCs w:val="18"/>
              </w:rPr>
            </w:pPr>
            <w:r>
              <w:rPr>
                <w:w w:val="120"/>
                <w:sz w:val="18"/>
                <w:szCs w:val="18"/>
              </w:rPr>
              <w:t>ՀՀ</w:t>
            </w:r>
          </w:p>
          <w:p w14:paraId="12A5F7C5" w14:textId="77777777" w:rsidR="00521CA8" w:rsidRDefault="009E7275">
            <w:pPr>
              <w:pStyle w:val="TableParagraph"/>
              <w:spacing w:before="33" w:line="280" w:lineRule="auto"/>
              <w:ind w:left="122" w:right="105"/>
              <w:jc w:val="center"/>
              <w:rPr>
                <w:sz w:val="18"/>
                <w:szCs w:val="18"/>
              </w:rPr>
            </w:pPr>
            <w:r>
              <w:rPr>
                <w:sz w:val="18"/>
                <w:szCs w:val="18"/>
              </w:rPr>
              <w:t>առողջապահության նախարարություն</w:t>
            </w:r>
          </w:p>
          <w:p w14:paraId="041F0BB9" w14:textId="77777777" w:rsidR="00521CA8" w:rsidRDefault="00521CA8">
            <w:pPr>
              <w:pStyle w:val="TableParagraph"/>
              <w:spacing w:before="10"/>
              <w:rPr>
                <w:sz w:val="20"/>
              </w:rPr>
            </w:pPr>
          </w:p>
          <w:p w14:paraId="361172CD" w14:textId="77777777" w:rsidR="00521CA8" w:rsidRDefault="009E7275">
            <w:pPr>
              <w:pStyle w:val="TableParagraph"/>
              <w:spacing w:line="280" w:lineRule="auto"/>
              <w:ind w:left="226" w:right="207" w:hanging="1"/>
              <w:jc w:val="center"/>
              <w:rPr>
                <w:sz w:val="18"/>
                <w:szCs w:val="18"/>
              </w:rPr>
            </w:pPr>
            <w:r>
              <w:rPr>
                <w:w w:val="110"/>
                <w:sz w:val="18"/>
                <w:szCs w:val="18"/>
              </w:rPr>
              <w:t xml:space="preserve">ՀՀ ֆինանսների </w:t>
            </w:r>
            <w:r>
              <w:rPr>
                <w:sz w:val="18"/>
                <w:szCs w:val="18"/>
              </w:rPr>
              <w:t>նախարարություն</w:t>
            </w:r>
          </w:p>
        </w:tc>
        <w:tc>
          <w:tcPr>
            <w:tcW w:w="3225" w:type="dxa"/>
          </w:tcPr>
          <w:p w14:paraId="566DFDF6" w14:textId="77777777" w:rsidR="00521CA8" w:rsidRDefault="009E7275">
            <w:pPr>
              <w:pStyle w:val="TableParagraph"/>
              <w:numPr>
                <w:ilvl w:val="0"/>
                <w:numId w:val="35"/>
              </w:numPr>
              <w:tabs>
                <w:tab w:val="left" w:pos="301"/>
              </w:tabs>
              <w:spacing w:before="23" w:line="278" w:lineRule="auto"/>
              <w:ind w:right="126" w:firstLine="0"/>
              <w:rPr>
                <w:sz w:val="18"/>
                <w:szCs w:val="18"/>
              </w:rPr>
            </w:pPr>
            <w:r>
              <w:rPr>
                <w:w w:val="105"/>
                <w:sz w:val="18"/>
                <w:szCs w:val="18"/>
              </w:rPr>
              <w:t xml:space="preserve">«Փրկարար ծառայության մասին», </w:t>
            </w:r>
            <w:r>
              <w:rPr>
                <w:w w:val="105"/>
                <w:sz w:val="18"/>
                <w:szCs w:val="18"/>
              </w:rPr>
              <w:t>«Ոստիկանության</w:t>
            </w:r>
            <w:r>
              <w:rPr>
                <w:spacing w:val="6"/>
                <w:w w:val="105"/>
                <w:sz w:val="18"/>
                <w:szCs w:val="18"/>
              </w:rPr>
              <w:t xml:space="preserve"> </w:t>
            </w:r>
            <w:r>
              <w:rPr>
                <w:w w:val="105"/>
                <w:sz w:val="18"/>
                <w:szCs w:val="18"/>
              </w:rPr>
              <w:t>մասին»,</w:t>
            </w:r>
          </w:p>
          <w:p w14:paraId="54B497E3" w14:textId="77777777" w:rsidR="00521CA8" w:rsidRDefault="009E7275">
            <w:pPr>
              <w:pStyle w:val="TableParagraph"/>
              <w:spacing w:before="3" w:line="280" w:lineRule="auto"/>
              <w:ind w:left="118" w:right="208"/>
              <w:rPr>
                <w:sz w:val="18"/>
                <w:szCs w:val="18"/>
              </w:rPr>
            </w:pPr>
            <w:r>
              <w:rPr>
                <w:sz w:val="18"/>
                <w:szCs w:val="18"/>
              </w:rPr>
              <w:t>«Ոստիկանությունում ծառայության մասին» և վերաբերելի այլ օրենքներում փոփոխություններ և լրացումներ կատարելու մասին օրենքների նախագծերի փաթեթին հավանություն տալու վերաբերյալ Կառավարության որոշումն ընդունվել է։</w:t>
            </w:r>
          </w:p>
          <w:p w14:paraId="2F33D148" w14:textId="77777777" w:rsidR="00521CA8" w:rsidRDefault="00521CA8">
            <w:pPr>
              <w:pStyle w:val="TableParagraph"/>
              <w:spacing w:before="7"/>
              <w:rPr>
                <w:sz w:val="20"/>
              </w:rPr>
            </w:pPr>
          </w:p>
          <w:p w14:paraId="71F08D9F" w14:textId="77777777" w:rsidR="00521CA8" w:rsidRDefault="009E7275">
            <w:pPr>
              <w:pStyle w:val="TableParagraph"/>
              <w:numPr>
                <w:ilvl w:val="0"/>
                <w:numId w:val="35"/>
              </w:numPr>
              <w:tabs>
                <w:tab w:val="left" w:pos="325"/>
              </w:tabs>
              <w:spacing w:line="280" w:lineRule="auto"/>
              <w:ind w:right="109" w:firstLine="0"/>
              <w:rPr>
                <w:sz w:val="18"/>
                <w:szCs w:val="18"/>
              </w:rPr>
            </w:pPr>
            <w:r>
              <w:rPr>
                <w:w w:val="105"/>
                <w:sz w:val="18"/>
                <w:szCs w:val="18"/>
              </w:rPr>
              <w:t xml:space="preserve">Նախագծերի փաթեթի </w:t>
            </w:r>
            <w:r>
              <w:rPr>
                <w:w w:val="105"/>
                <w:sz w:val="18"/>
                <w:szCs w:val="18"/>
              </w:rPr>
              <w:t>վերաբերյալ անցկացվել է առնվազն 1 հանրային քննարկում, որի շրջանակներում ներկայացված առաջարկությունների առնվազն 30%-ն ընդունվել</w:t>
            </w:r>
            <w:r>
              <w:rPr>
                <w:spacing w:val="12"/>
                <w:w w:val="105"/>
                <w:sz w:val="18"/>
                <w:szCs w:val="18"/>
              </w:rPr>
              <w:t xml:space="preserve"> </w:t>
            </w:r>
            <w:r>
              <w:rPr>
                <w:w w:val="105"/>
                <w:sz w:val="18"/>
                <w:szCs w:val="18"/>
              </w:rPr>
              <w:t>է։</w:t>
            </w:r>
          </w:p>
          <w:p w14:paraId="3475FE21" w14:textId="77777777" w:rsidR="00521CA8" w:rsidRDefault="00521CA8">
            <w:pPr>
              <w:pStyle w:val="TableParagraph"/>
              <w:spacing w:before="6"/>
              <w:rPr>
                <w:sz w:val="20"/>
              </w:rPr>
            </w:pPr>
          </w:p>
          <w:p w14:paraId="2DA30B16" w14:textId="77777777" w:rsidR="00521CA8" w:rsidRDefault="009E7275">
            <w:pPr>
              <w:pStyle w:val="TableParagraph"/>
              <w:numPr>
                <w:ilvl w:val="0"/>
                <w:numId w:val="35"/>
              </w:numPr>
              <w:tabs>
                <w:tab w:val="left" w:pos="335"/>
              </w:tabs>
              <w:spacing w:line="280" w:lineRule="auto"/>
              <w:ind w:right="128" w:firstLine="0"/>
              <w:rPr>
                <w:sz w:val="18"/>
                <w:szCs w:val="18"/>
              </w:rPr>
            </w:pPr>
            <w:r>
              <w:rPr>
                <w:w w:val="105"/>
                <w:sz w:val="18"/>
                <w:szCs w:val="18"/>
              </w:rPr>
              <w:t>Ներքին գործերի նախարա- րության կանոնադրության փոփոխությունները հաստատող Վարչապետի որոշումն ընդունվել է։ Որոշմամբ ՆԳՆ կառուցվածքում կատարվել են փոփոխություններ. ՆԳՆ կառուցվածքում նախատեսվել է օպերատիվ կառավարման գրասենյակը։</w:t>
            </w:r>
          </w:p>
          <w:p w14:paraId="62ED0F53" w14:textId="77777777" w:rsidR="00521CA8" w:rsidRDefault="00521CA8">
            <w:pPr>
              <w:pStyle w:val="TableParagraph"/>
              <w:spacing w:before="7"/>
              <w:rPr>
                <w:sz w:val="20"/>
              </w:rPr>
            </w:pPr>
          </w:p>
          <w:p w14:paraId="3B71D62B" w14:textId="77777777" w:rsidR="00521CA8" w:rsidRDefault="009E7275">
            <w:pPr>
              <w:pStyle w:val="TableParagraph"/>
              <w:numPr>
                <w:ilvl w:val="0"/>
                <w:numId w:val="35"/>
              </w:numPr>
              <w:tabs>
                <w:tab w:val="left" w:pos="328"/>
              </w:tabs>
              <w:spacing w:before="1" w:line="280" w:lineRule="auto"/>
              <w:ind w:right="424" w:firstLine="0"/>
              <w:rPr>
                <w:sz w:val="18"/>
                <w:szCs w:val="18"/>
              </w:rPr>
            </w:pPr>
            <w:r>
              <w:rPr>
                <w:w w:val="105"/>
                <w:sz w:val="18"/>
                <w:szCs w:val="18"/>
              </w:rPr>
              <w:t>112 գրասենյակի կանոնադրությունը հաստատող՝ Ներքին գործերի նախարարի հրամանն ընդունվել</w:t>
            </w:r>
            <w:r>
              <w:rPr>
                <w:spacing w:val="13"/>
                <w:w w:val="105"/>
                <w:sz w:val="18"/>
                <w:szCs w:val="18"/>
              </w:rPr>
              <w:t xml:space="preserve"> </w:t>
            </w:r>
            <w:r>
              <w:rPr>
                <w:w w:val="105"/>
                <w:sz w:val="18"/>
                <w:szCs w:val="18"/>
              </w:rPr>
              <w:t>է։</w:t>
            </w:r>
          </w:p>
          <w:p w14:paraId="1932027F" w14:textId="77777777" w:rsidR="00521CA8" w:rsidRDefault="00521CA8">
            <w:pPr>
              <w:pStyle w:val="TableParagraph"/>
              <w:spacing w:before="8"/>
              <w:rPr>
                <w:sz w:val="20"/>
              </w:rPr>
            </w:pPr>
          </w:p>
          <w:p w14:paraId="2E967191" w14:textId="77777777" w:rsidR="00521CA8" w:rsidRDefault="009E7275">
            <w:pPr>
              <w:pStyle w:val="TableParagraph"/>
              <w:numPr>
                <w:ilvl w:val="0"/>
                <w:numId w:val="35"/>
              </w:numPr>
              <w:tabs>
                <w:tab w:val="left" w:pos="332"/>
              </w:tabs>
              <w:spacing w:line="280" w:lineRule="auto"/>
              <w:ind w:right="109" w:firstLine="0"/>
              <w:rPr>
                <w:sz w:val="18"/>
                <w:szCs w:val="18"/>
              </w:rPr>
            </w:pPr>
            <w:r>
              <w:rPr>
                <w:w w:val="105"/>
                <w:sz w:val="18"/>
                <w:szCs w:val="18"/>
              </w:rPr>
              <w:t xml:space="preserve">Կանոնադրության նախագծի վերաբերյալ անցկացվել է առնվազն 2 </w:t>
            </w:r>
            <w:r>
              <w:rPr>
                <w:w w:val="105"/>
                <w:sz w:val="18"/>
                <w:szCs w:val="18"/>
              </w:rPr>
              <w:t>հանրային քննարկում, որոնց շրջանակներում</w:t>
            </w:r>
            <w:r>
              <w:rPr>
                <w:spacing w:val="8"/>
                <w:w w:val="105"/>
                <w:sz w:val="18"/>
                <w:szCs w:val="18"/>
              </w:rPr>
              <w:t xml:space="preserve"> </w:t>
            </w:r>
            <w:r>
              <w:rPr>
                <w:w w:val="105"/>
                <w:sz w:val="18"/>
                <w:szCs w:val="18"/>
              </w:rPr>
              <w:t>ներկայացված</w:t>
            </w:r>
          </w:p>
        </w:tc>
        <w:tc>
          <w:tcPr>
            <w:tcW w:w="1055" w:type="dxa"/>
          </w:tcPr>
          <w:p w14:paraId="5C8FA0B0" w14:textId="77777777" w:rsidR="00521CA8" w:rsidRDefault="009E7275">
            <w:pPr>
              <w:pStyle w:val="TableParagraph"/>
              <w:spacing w:before="23" w:line="280" w:lineRule="auto"/>
              <w:ind w:left="138" w:right="115" w:hanging="1"/>
              <w:jc w:val="center"/>
              <w:rPr>
                <w:sz w:val="18"/>
                <w:szCs w:val="18"/>
              </w:rPr>
            </w:pPr>
            <w:r>
              <w:rPr>
                <w:w w:val="105"/>
                <w:sz w:val="18"/>
                <w:szCs w:val="18"/>
              </w:rPr>
              <w:t>Օրենքով չարգել- ված միջոցներ</w:t>
            </w:r>
          </w:p>
        </w:tc>
      </w:tr>
    </w:tbl>
    <w:p w14:paraId="654E44B7"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06AF10F4"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434"/>
        <w:gridCol w:w="2512"/>
        <w:gridCol w:w="1667"/>
        <w:gridCol w:w="1816"/>
        <w:gridCol w:w="1910"/>
        <w:gridCol w:w="3225"/>
        <w:gridCol w:w="1055"/>
      </w:tblGrid>
      <w:tr w:rsidR="00521CA8" w14:paraId="639B884B" w14:textId="77777777">
        <w:trPr>
          <w:trHeight w:val="3386"/>
        </w:trPr>
        <w:tc>
          <w:tcPr>
            <w:tcW w:w="451" w:type="dxa"/>
            <w:vMerge w:val="restart"/>
          </w:tcPr>
          <w:p w14:paraId="052A0669" w14:textId="77777777" w:rsidR="00521CA8" w:rsidRDefault="00521CA8">
            <w:pPr>
              <w:pStyle w:val="TableParagraph"/>
              <w:rPr>
                <w:sz w:val="18"/>
              </w:rPr>
            </w:pPr>
          </w:p>
        </w:tc>
        <w:tc>
          <w:tcPr>
            <w:tcW w:w="3434" w:type="dxa"/>
            <w:vMerge w:val="restart"/>
          </w:tcPr>
          <w:p w14:paraId="38448C3D" w14:textId="77777777" w:rsidR="00521CA8" w:rsidRDefault="00521CA8">
            <w:pPr>
              <w:pStyle w:val="TableParagraph"/>
              <w:rPr>
                <w:sz w:val="18"/>
              </w:rPr>
            </w:pPr>
          </w:p>
        </w:tc>
        <w:tc>
          <w:tcPr>
            <w:tcW w:w="2512" w:type="dxa"/>
            <w:vMerge w:val="restart"/>
          </w:tcPr>
          <w:p w14:paraId="38C4CC70" w14:textId="77777777" w:rsidR="00521CA8" w:rsidRDefault="00521CA8">
            <w:pPr>
              <w:pStyle w:val="TableParagraph"/>
              <w:rPr>
                <w:sz w:val="18"/>
              </w:rPr>
            </w:pPr>
          </w:p>
        </w:tc>
        <w:tc>
          <w:tcPr>
            <w:tcW w:w="1667" w:type="dxa"/>
            <w:vMerge w:val="restart"/>
          </w:tcPr>
          <w:p w14:paraId="70E3BB14" w14:textId="77777777" w:rsidR="00521CA8" w:rsidRDefault="00521CA8">
            <w:pPr>
              <w:pStyle w:val="TableParagraph"/>
              <w:rPr>
                <w:sz w:val="18"/>
              </w:rPr>
            </w:pPr>
          </w:p>
        </w:tc>
        <w:tc>
          <w:tcPr>
            <w:tcW w:w="1816" w:type="dxa"/>
            <w:tcBorders>
              <w:bottom w:val="nil"/>
            </w:tcBorders>
          </w:tcPr>
          <w:p w14:paraId="6B8CD8A9" w14:textId="77777777" w:rsidR="00521CA8" w:rsidRDefault="009E7275">
            <w:pPr>
              <w:pStyle w:val="TableParagraph"/>
              <w:spacing w:before="23" w:line="280" w:lineRule="auto"/>
              <w:ind w:left="119" w:right="229"/>
              <w:rPr>
                <w:sz w:val="18"/>
                <w:szCs w:val="18"/>
              </w:rPr>
            </w:pPr>
            <w:r>
              <w:rPr>
                <w:w w:val="105"/>
                <w:sz w:val="18"/>
                <w:szCs w:val="18"/>
              </w:rPr>
              <w:t>կենտրոնի անձնակազմի վերապատրաստ- ման նյութերը։</w:t>
            </w:r>
          </w:p>
          <w:p w14:paraId="1560C8E7" w14:textId="77777777" w:rsidR="00521CA8" w:rsidRDefault="00521CA8">
            <w:pPr>
              <w:pStyle w:val="TableParagraph"/>
              <w:spacing w:before="9"/>
              <w:rPr>
                <w:sz w:val="20"/>
              </w:rPr>
            </w:pPr>
          </w:p>
          <w:p w14:paraId="3D0802FC" w14:textId="77777777" w:rsidR="00521CA8" w:rsidRDefault="009E7275">
            <w:pPr>
              <w:pStyle w:val="TableParagraph"/>
              <w:spacing w:line="278" w:lineRule="auto"/>
              <w:ind w:left="119" w:right="797"/>
              <w:rPr>
                <w:sz w:val="18"/>
                <w:szCs w:val="18"/>
              </w:rPr>
            </w:pPr>
            <w:r>
              <w:rPr>
                <w:w w:val="105"/>
                <w:sz w:val="18"/>
                <w:szCs w:val="18"/>
              </w:rPr>
              <w:t>Երկրորդ կիսամյակ՝</w:t>
            </w:r>
          </w:p>
          <w:p w14:paraId="776758CE" w14:textId="77777777" w:rsidR="00521CA8" w:rsidRDefault="00521CA8">
            <w:pPr>
              <w:pStyle w:val="TableParagraph"/>
              <w:spacing w:before="3"/>
              <w:rPr>
                <w:sz w:val="21"/>
              </w:rPr>
            </w:pPr>
          </w:p>
          <w:p w14:paraId="52C6E02E" w14:textId="77777777" w:rsidR="00521CA8" w:rsidRDefault="009E7275">
            <w:pPr>
              <w:pStyle w:val="TableParagraph"/>
              <w:spacing w:line="280" w:lineRule="auto"/>
              <w:ind w:left="119" w:right="107"/>
              <w:rPr>
                <w:sz w:val="18"/>
                <w:szCs w:val="18"/>
              </w:rPr>
            </w:pPr>
            <w:r>
              <w:rPr>
                <w:w w:val="105"/>
                <w:sz w:val="18"/>
                <w:szCs w:val="18"/>
              </w:rPr>
              <w:t>1. Հանրապետա- կան մեկ միասնա- կան կառավար- ման կենտրոնը գործարկվել է։</w:t>
            </w:r>
          </w:p>
        </w:tc>
        <w:tc>
          <w:tcPr>
            <w:tcW w:w="1910" w:type="dxa"/>
            <w:vMerge w:val="restart"/>
          </w:tcPr>
          <w:p w14:paraId="32931C9A" w14:textId="77777777" w:rsidR="00521CA8" w:rsidRDefault="00521CA8">
            <w:pPr>
              <w:pStyle w:val="TableParagraph"/>
              <w:rPr>
                <w:sz w:val="18"/>
              </w:rPr>
            </w:pPr>
          </w:p>
        </w:tc>
        <w:tc>
          <w:tcPr>
            <w:tcW w:w="3225" w:type="dxa"/>
            <w:tcBorders>
              <w:bottom w:val="nil"/>
            </w:tcBorders>
          </w:tcPr>
          <w:p w14:paraId="50BD1C42" w14:textId="77777777" w:rsidR="00521CA8" w:rsidRDefault="009E7275">
            <w:pPr>
              <w:pStyle w:val="TableParagraph"/>
              <w:spacing w:before="23" w:line="278" w:lineRule="auto"/>
              <w:ind w:left="118" w:right="430"/>
              <w:rPr>
                <w:sz w:val="18"/>
                <w:szCs w:val="18"/>
              </w:rPr>
            </w:pPr>
            <w:r>
              <w:rPr>
                <w:w w:val="105"/>
                <w:sz w:val="18"/>
                <w:szCs w:val="18"/>
              </w:rPr>
              <w:t>առաջարկությունների առնվազն 30%-ն ընդունվել է։</w:t>
            </w:r>
          </w:p>
          <w:p w14:paraId="01F1E16D" w14:textId="77777777" w:rsidR="00521CA8" w:rsidRDefault="00521CA8">
            <w:pPr>
              <w:pStyle w:val="TableParagraph"/>
              <w:spacing w:before="3"/>
              <w:rPr>
                <w:sz w:val="21"/>
              </w:rPr>
            </w:pPr>
          </w:p>
          <w:p w14:paraId="3761D715" w14:textId="77777777" w:rsidR="00521CA8" w:rsidRDefault="009E7275">
            <w:pPr>
              <w:pStyle w:val="TableParagraph"/>
              <w:spacing w:before="1" w:line="280" w:lineRule="auto"/>
              <w:ind w:left="118" w:right="169"/>
              <w:rPr>
                <w:sz w:val="18"/>
                <w:szCs w:val="18"/>
              </w:rPr>
            </w:pPr>
            <w:r>
              <w:rPr>
                <w:w w:val="105"/>
                <w:sz w:val="18"/>
                <w:szCs w:val="18"/>
              </w:rPr>
              <w:t>6. Հանրապետական մեկ միասնական կառավարման կենտրոնը գործարկվել է՝ ներառյալ տեխնիկական ու ծրագրային ապահովումը: Զուգահեռաբար դադարեցվել է առանձին հեռախոսահամարներով զանգերի սպասարկումը՝ ահազանգերի օգտագործման համար ապահովելով 112 միասնական</w:t>
            </w:r>
          </w:p>
          <w:p w14:paraId="3F851B38" w14:textId="77777777" w:rsidR="00521CA8" w:rsidRDefault="009E7275">
            <w:pPr>
              <w:pStyle w:val="TableParagraph"/>
              <w:spacing w:line="196" w:lineRule="exact"/>
              <w:ind w:left="118"/>
              <w:rPr>
                <w:sz w:val="18"/>
                <w:szCs w:val="18"/>
              </w:rPr>
            </w:pPr>
            <w:r>
              <w:rPr>
                <w:w w:val="105"/>
                <w:sz w:val="18"/>
                <w:szCs w:val="18"/>
              </w:rPr>
              <w:t>հեռախոսահամարի գործարկումը։</w:t>
            </w:r>
          </w:p>
        </w:tc>
        <w:tc>
          <w:tcPr>
            <w:tcW w:w="1055" w:type="dxa"/>
            <w:vMerge w:val="restart"/>
          </w:tcPr>
          <w:p w14:paraId="707214F9" w14:textId="77777777" w:rsidR="00521CA8" w:rsidRDefault="00521CA8">
            <w:pPr>
              <w:pStyle w:val="TableParagraph"/>
              <w:rPr>
                <w:sz w:val="18"/>
              </w:rPr>
            </w:pPr>
          </w:p>
        </w:tc>
      </w:tr>
      <w:tr w:rsidR="00521CA8" w14:paraId="17D2B0AA" w14:textId="77777777">
        <w:trPr>
          <w:trHeight w:val="4941"/>
        </w:trPr>
        <w:tc>
          <w:tcPr>
            <w:tcW w:w="451" w:type="dxa"/>
            <w:vMerge/>
            <w:tcBorders>
              <w:top w:val="nil"/>
            </w:tcBorders>
          </w:tcPr>
          <w:p w14:paraId="60C89E8E" w14:textId="77777777" w:rsidR="00521CA8" w:rsidRDefault="00521CA8">
            <w:pPr>
              <w:rPr>
                <w:sz w:val="2"/>
                <w:szCs w:val="2"/>
              </w:rPr>
            </w:pPr>
          </w:p>
        </w:tc>
        <w:tc>
          <w:tcPr>
            <w:tcW w:w="3434" w:type="dxa"/>
            <w:vMerge/>
            <w:tcBorders>
              <w:top w:val="nil"/>
            </w:tcBorders>
          </w:tcPr>
          <w:p w14:paraId="0B778A5A" w14:textId="77777777" w:rsidR="00521CA8" w:rsidRDefault="00521CA8">
            <w:pPr>
              <w:rPr>
                <w:sz w:val="2"/>
                <w:szCs w:val="2"/>
              </w:rPr>
            </w:pPr>
          </w:p>
        </w:tc>
        <w:tc>
          <w:tcPr>
            <w:tcW w:w="2512" w:type="dxa"/>
            <w:vMerge/>
            <w:tcBorders>
              <w:top w:val="nil"/>
            </w:tcBorders>
          </w:tcPr>
          <w:p w14:paraId="04034D3B" w14:textId="77777777" w:rsidR="00521CA8" w:rsidRDefault="00521CA8">
            <w:pPr>
              <w:rPr>
                <w:sz w:val="2"/>
                <w:szCs w:val="2"/>
              </w:rPr>
            </w:pPr>
          </w:p>
        </w:tc>
        <w:tc>
          <w:tcPr>
            <w:tcW w:w="1667" w:type="dxa"/>
            <w:vMerge/>
            <w:tcBorders>
              <w:top w:val="nil"/>
            </w:tcBorders>
          </w:tcPr>
          <w:p w14:paraId="0DB67C32" w14:textId="77777777" w:rsidR="00521CA8" w:rsidRDefault="00521CA8">
            <w:pPr>
              <w:rPr>
                <w:sz w:val="2"/>
                <w:szCs w:val="2"/>
              </w:rPr>
            </w:pPr>
          </w:p>
        </w:tc>
        <w:tc>
          <w:tcPr>
            <w:tcW w:w="1816" w:type="dxa"/>
            <w:tcBorders>
              <w:top w:val="nil"/>
              <w:bottom w:val="nil"/>
            </w:tcBorders>
          </w:tcPr>
          <w:p w14:paraId="2CC740A3" w14:textId="77777777" w:rsidR="00521CA8" w:rsidRDefault="009E7275">
            <w:pPr>
              <w:pStyle w:val="TableParagraph"/>
              <w:spacing w:before="9" w:line="280" w:lineRule="auto"/>
              <w:ind w:left="119" w:right="140"/>
              <w:rPr>
                <w:sz w:val="18"/>
                <w:szCs w:val="18"/>
              </w:rPr>
            </w:pPr>
            <w:r>
              <w:rPr>
                <w:w w:val="105"/>
                <w:sz w:val="18"/>
                <w:szCs w:val="18"/>
              </w:rPr>
              <w:t>2. Հանրապե- տական մեկ միասնական օպերատիվ կառավարման կենտրոնի ամբողջ անձնակազմը վերապատրաստ- վել է։</w:t>
            </w:r>
          </w:p>
        </w:tc>
        <w:tc>
          <w:tcPr>
            <w:tcW w:w="1910" w:type="dxa"/>
            <w:vMerge/>
            <w:tcBorders>
              <w:top w:val="nil"/>
            </w:tcBorders>
          </w:tcPr>
          <w:p w14:paraId="73078913" w14:textId="77777777" w:rsidR="00521CA8" w:rsidRDefault="00521CA8">
            <w:pPr>
              <w:rPr>
                <w:sz w:val="2"/>
                <w:szCs w:val="2"/>
              </w:rPr>
            </w:pPr>
          </w:p>
        </w:tc>
        <w:tc>
          <w:tcPr>
            <w:tcW w:w="3225" w:type="dxa"/>
            <w:tcBorders>
              <w:top w:val="nil"/>
              <w:bottom w:val="nil"/>
            </w:tcBorders>
          </w:tcPr>
          <w:p w14:paraId="03229245" w14:textId="77777777" w:rsidR="00521CA8" w:rsidRDefault="00521CA8">
            <w:pPr>
              <w:pStyle w:val="TableParagraph"/>
              <w:spacing w:before="7"/>
              <w:rPr>
                <w:sz w:val="21"/>
              </w:rPr>
            </w:pPr>
          </w:p>
          <w:p w14:paraId="605217FD" w14:textId="77777777" w:rsidR="00521CA8" w:rsidRDefault="009E7275">
            <w:pPr>
              <w:pStyle w:val="TableParagraph"/>
              <w:spacing w:line="280" w:lineRule="auto"/>
              <w:ind w:left="118" w:right="373"/>
              <w:rPr>
                <w:sz w:val="18"/>
                <w:szCs w:val="18"/>
              </w:rPr>
            </w:pPr>
            <w:r>
              <w:rPr>
                <w:w w:val="105"/>
                <w:sz w:val="18"/>
                <w:szCs w:val="18"/>
              </w:rPr>
              <w:t xml:space="preserve">Ելակետային՝ Ոստիկանություն, Փրկարար ծառայություն ահազանգերի, Շտապօգնություն կանչերի </w:t>
            </w:r>
            <w:r>
              <w:rPr>
                <w:w w:val="105"/>
                <w:sz w:val="18"/>
                <w:szCs w:val="18"/>
              </w:rPr>
              <w:t>համար գործածվում են առանձին հեռախոսահամարներ (102, 103, 911)։</w:t>
            </w:r>
          </w:p>
          <w:p w14:paraId="486F2439" w14:textId="77777777" w:rsidR="00521CA8" w:rsidRDefault="00521CA8">
            <w:pPr>
              <w:pStyle w:val="TableParagraph"/>
              <w:spacing w:before="9"/>
              <w:rPr>
                <w:sz w:val="20"/>
              </w:rPr>
            </w:pPr>
          </w:p>
          <w:p w14:paraId="6ACD6AFB" w14:textId="77777777" w:rsidR="00521CA8" w:rsidRDefault="009E7275">
            <w:pPr>
              <w:pStyle w:val="TableParagraph"/>
              <w:spacing w:line="280" w:lineRule="auto"/>
              <w:ind w:left="118" w:right="118"/>
              <w:rPr>
                <w:sz w:val="18"/>
                <w:szCs w:val="18"/>
              </w:rPr>
            </w:pPr>
            <w:r>
              <w:rPr>
                <w:w w:val="105"/>
                <w:sz w:val="18"/>
                <w:szCs w:val="18"/>
              </w:rPr>
              <w:t>7. Հանրապետական մեկ միասնական օպերատիվ կառավարման կենտրոնի անձնակազմի վերապատրաստման նյութերը մշակվել են միջազգային ստանդարտների և առնվազն 2 պետության լավագույն փորձի հաշվառմամբ և ներառում են զանգերին պատասխանելու, դրանք կառավարելու ստանդարտ գործառնական ընթացակարգերին վերաբերող թեմաներ։</w:t>
            </w:r>
          </w:p>
        </w:tc>
        <w:tc>
          <w:tcPr>
            <w:tcW w:w="1055" w:type="dxa"/>
            <w:vMerge/>
            <w:tcBorders>
              <w:top w:val="nil"/>
            </w:tcBorders>
          </w:tcPr>
          <w:p w14:paraId="658E1BF0" w14:textId="77777777" w:rsidR="00521CA8" w:rsidRDefault="00521CA8">
            <w:pPr>
              <w:rPr>
                <w:sz w:val="2"/>
                <w:szCs w:val="2"/>
              </w:rPr>
            </w:pPr>
          </w:p>
        </w:tc>
      </w:tr>
      <w:tr w:rsidR="00521CA8" w14:paraId="72C3C927" w14:textId="77777777">
        <w:trPr>
          <w:trHeight w:val="591"/>
        </w:trPr>
        <w:tc>
          <w:tcPr>
            <w:tcW w:w="451" w:type="dxa"/>
            <w:vMerge/>
            <w:tcBorders>
              <w:top w:val="nil"/>
            </w:tcBorders>
          </w:tcPr>
          <w:p w14:paraId="08D02182" w14:textId="77777777" w:rsidR="00521CA8" w:rsidRDefault="00521CA8">
            <w:pPr>
              <w:rPr>
                <w:sz w:val="2"/>
                <w:szCs w:val="2"/>
              </w:rPr>
            </w:pPr>
          </w:p>
        </w:tc>
        <w:tc>
          <w:tcPr>
            <w:tcW w:w="3434" w:type="dxa"/>
            <w:vMerge/>
            <w:tcBorders>
              <w:top w:val="nil"/>
            </w:tcBorders>
          </w:tcPr>
          <w:p w14:paraId="33A23119" w14:textId="77777777" w:rsidR="00521CA8" w:rsidRDefault="00521CA8">
            <w:pPr>
              <w:rPr>
                <w:sz w:val="2"/>
                <w:szCs w:val="2"/>
              </w:rPr>
            </w:pPr>
          </w:p>
        </w:tc>
        <w:tc>
          <w:tcPr>
            <w:tcW w:w="2512" w:type="dxa"/>
            <w:vMerge/>
            <w:tcBorders>
              <w:top w:val="nil"/>
            </w:tcBorders>
          </w:tcPr>
          <w:p w14:paraId="704260C0" w14:textId="77777777" w:rsidR="00521CA8" w:rsidRDefault="00521CA8">
            <w:pPr>
              <w:rPr>
                <w:sz w:val="2"/>
                <w:szCs w:val="2"/>
              </w:rPr>
            </w:pPr>
          </w:p>
        </w:tc>
        <w:tc>
          <w:tcPr>
            <w:tcW w:w="1667" w:type="dxa"/>
            <w:vMerge/>
            <w:tcBorders>
              <w:top w:val="nil"/>
            </w:tcBorders>
          </w:tcPr>
          <w:p w14:paraId="3D868955" w14:textId="77777777" w:rsidR="00521CA8" w:rsidRDefault="00521CA8">
            <w:pPr>
              <w:rPr>
                <w:sz w:val="2"/>
                <w:szCs w:val="2"/>
              </w:rPr>
            </w:pPr>
          </w:p>
        </w:tc>
        <w:tc>
          <w:tcPr>
            <w:tcW w:w="1816" w:type="dxa"/>
            <w:tcBorders>
              <w:top w:val="nil"/>
            </w:tcBorders>
          </w:tcPr>
          <w:p w14:paraId="6D4F44CA" w14:textId="77777777" w:rsidR="00521CA8" w:rsidRDefault="00521CA8">
            <w:pPr>
              <w:pStyle w:val="TableParagraph"/>
              <w:rPr>
                <w:sz w:val="18"/>
              </w:rPr>
            </w:pPr>
          </w:p>
        </w:tc>
        <w:tc>
          <w:tcPr>
            <w:tcW w:w="1910" w:type="dxa"/>
            <w:vMerge/>
            <w:tcBorders>
              <w:top w:val="nil"/>
            </w:tcBorders>
          </w:tcPr>
          <w:p w14:paraId="150EDB18" w14:textId="77777777" w:rsidR="00521CA8" w:rsidRDefault="00521CA8">
            <w:pPr>
              <w:rPr>
                <w:sz w:val="2"/>
                <w:szCs w:val="2"/>
              </w:rPr>
            </w:pPr>
          </w:p>
        </w:tc>
        <w:tc>
          <w:tcPr>
            <w:tcW w:w="3225" w:type="dxa"/>
            <w:tcBorders>
              <w:top w:val="nil"/>
            </w:tcBorders>
          </w:tcPr>
          <w:p w14:paraId="75F7D5CC" w14:textId="77777777" w:rsidR="00521CA8" w:rsidRDefault="009E7275">
            <w:pPr>
              <w:pStyle w:val="TableParagraph"/>
              <w:spacing w:before="96" w:line="240" w:lineRule="atLeast"/>
              <w:ind w:left="118" w:right="72"/>
              <w:rPr>
                <w:sz w:val="18"/>
                <w:szCs w:val="18"/>
              </w:rPr>
            </w:pPr>
            <w:r>
              <w:rPr>
                <w:w w:val="110"/>
                <w:sz w:val="18"/>
                <w:szCs w:val="18"/>
              </w:rPr>
              <w:t>8. Հանրապետական մեկ միասնա- կան օպերատիվ կենտրոնի ամբողջ</w:t>
            </w:r>
          </w:p>
        </w:tc>
        <w:tc>
          <w:tcPr>
            <w:tcW w:w="1055" w:type="dxa"/>
            <w:vMerge/>
            <w:tcBorders>
              <w:top w:val="nil"/>
            </w:tcBorders>
          </w:tcPr>
          <w:p w14:paraId="3FD1E826" w14:textId="77777777" w:rsidR="00521CA8" w:rsidRDefault="00521CA8">
            <w:pPr>
              <w:rPr>
                <w:sz w:val="2"/>
                <w:szCs w:val="2"/>
              </w:rPr>
            </w:pPr>
          </w:p>
        </w:tc>
      </w:tr>
    </w:tbl>
    <w:p w14:paraId="5C08C4B8" w14:textId="77777777" w:rsidR="00521CA8" w:rsidRDefault="00521CA8">
      <w:pPr>
        <w:rPr>
          <w:sz w:val="2"/>
          <w:szCs w:val="2"/>
        </w:rPr>
        <w:sectPr w:rsidR="00521CA8">
          <w:pgSz w:w="16840" w:h="11910" w:orient="landscape"/>
          <w:pgMar w:top="960" w:right="220" w:bottom="280" w:left="300" w:header="710" w:footer="0" w:gutter="0"/>
          <w:cols w:space="720"/>
        </w:sectPr>
      </w:pPr>
    </w:p>
    <w:p w14:paraId="576FA1E1"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434"/>
        <w:gridCol w:w="2512"/>
        <w:gridCol w:w="1667"/>
        <w:gridCol w:w="1816"/>
        <w:gridCol w:w="1910"/>
        <w:gridCol w:w="3225"/>
        <w:gridCol w:w="1055"/>
      </w:tblGrid>
      <w:tr w:rsidR="00521CA8" w14:paraId="4B65F463" w14:textId="77777777">
        <w:trPr>
          <w:trHeight w:val="1209"/>
        </w:trPr>
        <w:tc>
          <w:tcPr>
            <w:tcW w:w="451" w:type="dxa"/>
          </w:tcPr>
          <w:p w14:paraId="70A2292D" w14:textId="77777777" w:rsidR="00521CA8" w:rsidRDefault="00521CA8">
            <w:pPr>
              <w:pStyle w:val="TableParagraph"/>
              <w:rPr>
                <w:sz w:val="18"/>
              </w:rPr>
            </w:pPr>
          </w:p>
        </w:tc>
        <w:tc>
          <w:tcPr>
            <w:tcW w:w="3434" w:type="dxa"/>
          </w:tcPr>
          <w:p w14:paraId="18128788" w14:textId="77777777" w:rsidR="00521CA8" w:rsidRDefault="00521CA8">
            <w:pPr>
              <w:pStyle w:val="TableParagraph"/>
              <w:rPr>
                <w:sz w:val="18"/>
              </w:rPr>
            </w:pPr>
          </w:p>
        </w:tc>
        <w:tc>
          <w:tcPr>
            <w:tcW w:w="2512" w:type="dxa"/>
          </w:tcPr>
          <w:p w14:paraId="19E61A57" w14:textId="77777777" w:rsidR="00521CA8" w:rsidRDefault="00521CA8">
            <w:pPr>
              <w:pStyle w:val="TableParagraph"/>
              <w:rPr>
                <w:sz w:val="18"/>
              </w:rPr>
            </w:pPr>
          </w:p>
        </w:tc>
        <w:tc>
          <w:tcPr>
            <w:tcW w:w="1667" w:type="dxa"/>
          </w:tcPr>
          <w:p w14:paraId="2B8D3C58" w14:textId="77777777" w:rsidR="00521CA8" w:rsidRDefault="00521CA8">
            <w:pPr>
              <w:pStyle w:val="TableParagraph"/>
              <w:rPr>
                <w:sz w:val="18"/>
              </w:rPr>
            </w:pPr>
          </w:p>
        </w:tc>
        <w:tc>
          <w:tcPr>
            <w:tcW w:w="1816" w:type="dxa"/>
          </w:tcPr>
          <w:p w14:paraId="6450D368" w14:textId="77777777" w:rsidR="00521CA8" w:rsidRDefault="00521CA8">
            <w:pPr>
              <w:pStyle w:val="TableParagraph"/>
              <w:rPr>
                <w:sz w:val="18"/>
              </w:rPr>
            </w:pPr>
          </w:p>
        </w:tc>
        <w:tc>
          <w:tcPr>
            <w:tcW w:w="1910" w:type="dxa"/>
          </w:tcPr>
          <w:p w14:paraId="0BCB3C03" w14:textId="77777777" w:rsidR="00521CA8" w:rsidRDefault="00521CA8">
            <w:pPr>
              <w:pStyle w:val="TableParagraph"/>
              <w:rPr>
                <w:sz w:val="18"/>
              </w:rPr>
            </w:pPr>
          </w:p>
        </w:tc>
        <w:tc>
          <w:tcPr>
            <w:tcW w:w="3225" w:type="dxa"/>
          </w:tcPr>
          <w:p w14:paraId="0ECA02E7" w14:textId="77777777" w:rsidR="00521CA8" w:rsidRDefault="009E7275">
            <w:pPr>
              <w:pStyle w:val="TableParagraph"/>
              <w:spacing w:before="23" w:line="278" w:lineRule="auto"/>
              <w:ind w:left="118" w:right="208"/>
              <w:rPr>
                <w:sz w:val="18"/>
                <w:szCs w:val="18"/>
              </w:rPr>
            </w:pPr>
            <w:r>
              <w:rPr>
                <w:w w:val="105"/>
                <w:sz w:val="18"/>
                <w:szCs w:val="18"/>
              </w:rPr>
              <w:t>անձնակազմը վերապատրաստվել է։</w:t>
            </w:r>
          </w:p>
          <w:p w14:paraId="76DE1A27" w14:textId="77777777" w:rsidR="00521CA8" w:rsidRDefault="00521CA8">
            <w:pPr>
              <w:pStyle w:val="TableParagraph"/>
              <w:spacing w:before="3"/>
              <w:rPr>
                <w:sz w:val="21"/>
              </w:rPr>
            </w:pPr>
          </w:p>
          <w:p w14:paraId="419E39E3" w14:textId="77777777" w:rsidR="00521CA8" w:rsidRDefault="009E7275">
            <w:pPr>
              <w:pStyle w:val="TableParagraph"/>
              <w:spacing w:before="1"/>
              <w:ind w:left="118"/>
              <w:rPr>
                <w:sz w:val="18"/>
                <w:szCs w:val="18"/>
              </w:rPr>
            </w:pPr>
            <w:r>
              <w:rPr>
                <w:w w:val="110"/>
                <w:sz w:val="18"/>
                <w:szCs w:val="18"/>
              </w:rPr>
              <w:t>Ելակետային՝ 0։</w:t>
            </w:r>
          </w:p>
        </w:tc>
        <w:tc>
          <w:tcPr>
            <w:tcW w:w="1055" w:type="dxa"/>
          </w:tcPr>
          <w:p w14:paraId="6E1F8CB5" w14:textId="77777777" w:rsidR="00521CA8" w:rsidRDefault="00521CA8">
            <w:pPr>
              <w:pStyle w:val="TableParagraph"/>
              <w:rPr>
                <w:sz w:val="18"/>
              </w:rPr>
            </w:pPr>
          </w:p>
        </w:tc>
      </w:tr>
      <w:tr w:rsidR="00521CA8" w14:paraId="113A3CDC" w14:textId="77777777">
        <w:trPr>
          <w:trHeight w:val="1797"/>
        </w:trPr>
        <w:tc>
          <w:tcPr>
            <w:tcW w:w="16070" w:type="dxa"/>
            <w:gridSpan w:val="8"/>
            <w:tcBorders>
              <w:right w:val="nil"/>
            </w:tcBorders>
            <w:shd w:val="clear" w:color="auto" w:fill="341C75"/>
          </w:tcPr>
          <w:p w14:paraId="215D64E4" w14:textId="77777777" w:rsidR="00521CA8" w:rsidRDefault="009E7275">
            <w:pPr>
              <w:pStyle w:val="TableParagraph"/>
              <w:spacing w:before="141"/>
              <w:ind w:left="117"/>
              <w:rPr>
                <w:sz w:val="18"/>
                <w:szCs w:val="18"/>
              </w:rPr>
            </w:pPr>
            <w:r>
              <w:rPr>
                <w:color w:val="FFFFFF"/>
                <w:w w:val="115"/>
                <w:sz w:val="18"/>
                <w:szCs w:val="18"/>
              </w:rPr>
              <w:t xml:space="preserve">Ուղղություն </w:t>
            </w:r>
            <w:r>
              <w:rPr>
                <w:color w:val="FFFFFF"/>
                <w:w w:val="125"/>
                <w:sz w:val="18"/>
                <w:szCs w:val="18"/>
              </w:rPr>
              <w:t xml:space="preserve">6՝ </w:t>
            </w:r>
            <w:r>
              <w:rPr>
                <w:color w:val="FFFFFF"/>
                <w:w w:val="115"/>
                <w:sz w:val="18"/>
                <w:szCs w:val="18"/>
              </w:rPr>
              <w:t>Քրեական ոստիկանության զարգացում, օպերատիվ աշխատանքի արդյունավետություն</w:t>
            </w:r>
          </w:p>
          <w:p w14:paraId="16F43A06" w14:textId="77777777" w:rsidR="00521CA8" w:rsidRDefault="009E7275">
            <w:pPr>
              <w:pStyle w:val="TableParagraph"/>
              <w:spacing w:before="153"/>
              <w:ind w:left="117"/>
              <w:rPr>
                <w:sz w:val="18"/>
                <w:szCs w:val="18"/>
              </w:rPr>
            </w:pPr>
            <w:r>
              <w:rPr>
                <w:color w:val="FFFFFF"/>
                <w:w w:val="110"/>
                <w:sz w:val="18"/>
                <w:szCs w:val="18"/>
              </w:rPr>
              <w:t>Խնդիր՝ Հանցավորության կանխարգելման ռազմավարական մոտեցման բացակայություն, օպերատիվ-հետախուզական գործունեության պոտենցիալի ոչ բավարար օգտագործում</w:t>
            </w:r>
          </w:p>
          <w:p w14:paraId="3262BEB0" w14:textId="77777777" w:rsidR="00521CA8" w:rsidRDefault="009E7275">
            <w:pPr>
              <w:pStyle w:val="TableParagraph"/>
              <w:spacing w:before="151" w:line="278" w:lineRule="auto"/>
              <w:ind w:left="117" w:right="170"/>
              <w:rPr>
                <w:sz w:val="18"/>
                <w:szCs w:val="18"/>
              </w:rPr>
            </w:pPr>
            <w:r>
              <w:rPr>
                <w:color w:val="FFFFFF"/>
                <w:w w:val="110"/>
                <w:sz w:val="18"/>
                <w:szCs w:val="18"/>
              </w:rPr>
              <w:t>Թիրախ՝ Հանցագործությունների կանխման ու քրեական գործերի քննության արդյունավետության բարձրացում քրեական ոստիկանության առավել  արդյունավետ ներգրավվածության</w:t>
            </w:r>
            <w:r>
              <w:rPr>
                <w:color w:val="FFFFFF"/>
                <w:spacing w:val="2"/>
                <w:w w:val="110"/>
                <w:sz w:val="18"/>
                <w:szCs w:val="18"/>
              </w:rPr>
              <w:t xml:space="preserve"> </w:t>
            </w:r>
            <w:r>
              <w:rPr>
                <w:color w:val="FFFFFF"/>
                <w:w w:val="110"/>
                <w:sz w:val="18"/>
                <w:szCs w:val="18"/>
              </w:rPr>
              <w:t>միջոցով</w:t>
            </w:r>
          </w:p>
        </w:tc>
      </w:tr>
      <w:tr w:rsidR="00521CA8" w14:paraId="496525B6" w14:textId="77777777">
        <w:trPr>
          <w:trHeight w:val="5798"/>
        </w:trPr>
        <w:tc>
          <w:tcPr>
            <w:tcW w:w="451" w:type="dxa"/>
          </w:tcPr>
          <w:p w14:paraId="023D6C03" w14:textId="77777777" w:rsidR="00521CA8" w:rsidRDefault="009E7275">
            <w:pPr>
              <w:pStyle w:val="TableParagraph"/>
              <w:spacing w:before="21"/>
              <w:ind w:left="117"/>
              <w:rPr>
                <w:sz w:val="18"/>
              </w:rPr>
            </w:pPr>
            <w:r>
              <w:rPr>
                <w:sz w:val="18"/>
              </w:rPr>
              <w:t>1.</w:t>
            </w:r>
          </w:p>
        </w:tc>
        <w:tc>
          <w:tcPr>
            <w:tcW w:w="3434" w:type="dxa"/>
          </w:tcPr>
          <w:p w14:paraId="09656963" w14:textId="77777777" w:rsidR="00521CA8" w:rsidRDefault="009E7275">
            <w:pPr>
              <w:pStyle w:val="TableParagraph"/>
              <w:spacing w:before="21" w:line="280" w:lineRule="auto"/>
              <w:ind w:left="115" w:right="224"/>
              <w:rPr>
                <w:sz w:val="18"/>
                <w:szCs w:val="18"/>
              </w:rPr>
            </w:pPr>
            <w:r>
              <w:rPr>
                <w:w w:val="105"/>
                <w:sz w:val="18"/>
                <w:szCs w:val="18"/>
              </w:rPr>
              <w:t xml:space="preserve">Երևանում և մարզերում նոր կառուցվածքով և ֆունկցիոնալ հստակեցմամբ գործարկված Քրեական ոստիկանության </w:t>
            </w:r>
            <w:r>
              <w:rPr>
                <w:w w:val="105"/>
                <w:sz w:val="18"/>
                <w:szCs w:val="18"/>
              </w:rPr>
              <w:t>ինստիտուցիոնալ կայացում</w:t>
            </w:r>
          </w:p>
        </w:tc>
        <w:tc>
          <w:tcPr>
            <w:tcW w:w="2512" w:type="dxa"/>
          </w:tcPr>
          <w:p w14:paraId="1288BA96" w14:textId="77777777" w:rsidR="00521CA8" w:rsidRDefault="009E7275">
            <w:pPr>
              <w:pStyle w:val="TableParagraph"/>
              <w:spacing w:before="21"/>
              <w:ind w:left="118"/>
              <w:rPr>
                <w:sz w:val="18"/>
                <w:szCs w:val="18"/>
              </w:rPr>
            </w:pPr>
            <w:r>
              <w:rPr>
                <w:w w:val="105"/>
                <w:sz w:val="18"/>
                <w:szCs w:val="18"/>
              </w:rPr>
              <w:t>Երկրորդ կիսամյակ՝</w:t>
            </w:r>
          </w:p>
          <w:p w14:paraId="226AB8C5" w14:textId="77777777" w:rsidR="00521CA8" w:rsidRDefault="00521CA8">
            <w:pPr>
              <w:pStyle w:val="TableParagraph"/>
              <w:spacing w:before="11"/>
              <w:rPr>
                <w:sz w:val="23"/>
              </w:rPr>
            </w:pPr>
          </w:p>
          <w:p w14:paraId="733F0F34" w14:textId="77777777" w:rsidR="00521CA8" w:rsidRDefault="009E7275">
            <w:pPr>
              <w:pStyle w:val="TableParagraph"/>
              <w:numPr>
                <w:ilvl w:val="0"/>
                <w:numId w:val="34"/>
              </w:numPr>
              <w:tabs>
                <w:tab w:val="left" w:pos="300"/>
              </w:tabs>
              <w:spacing w:line="280" w:lineRule="auto"/>
              <w:ind w:right="99" w:firstLine="0"/>
              <w:rPr>
                <w:sz w:val="18"/>
                <w:szCs w:val="18"/>
              </w:rPr>
            </w:pPr>
            <w:r>
              <w:rPr>
                <w:w w:val="105"/>
                <w:sz w:val="18"/>
                <w:szCs w:val="18"/>
              </w:rPr>
              <w:t>Բաց մրցույթով քրեական ոստիկանությունում ծառայության անցնելու համար դիմած քաղաքացիական</w:t>
            </w:r>
            <w:r>
              <w:rPr>
                <w:spacing w:val="46"/>
                <w:w w:val="105"/>
                <w:sz w:val="18"/>
                <w:szCs w:val="18"/>
              </w:rPr>
              <w:t xml:space="preserve"> </w:t>
            </w:r>
            <w:r>
              <w:rPr>
                <w:w w:val="105"/>
                <w:sz w:val="18"/>
                <w:szCs w:val="18"/>
              </w:rPr>
              <w:t xml:space="preserve">անձինք և ոստիկանները պատ- րաստվել են կրթական նոր մոդուլներով և նշանակվել համապատասխան պաշտոններում։ Պատրաստության </w:t>
            </w:r>
            <w:r>
              <w:rPr>
                <w:w w:val="105"/>
                <w:sz w:val="18"/>
                <w:szCs w:val="18"/>
              </w:rPr>
              <w:t>խողովակով անցել է շուրջ 600</w:t>
            </w:r>
            <w:r>
              <w:rPr>
                <w:spacing w:val="6"/>
                <w:w w:val="105"/>
                <w:sz w:val="18"/>
                <w:szCs w:val="18"/>
              </w:rPr>
              <w:t xml:space="preserve"> </w:t>
            </w:r>
            <w:r>
              <w:rPr>
                <w:w w:val="105"/>
                <w:sz w:val="18"/>
                <w:szCs w:val="18"/>
              </w:rPr>
              <w:t>անձ։</w:t>
            </w:r>
          </w:p>
          <w:p w14:paraId="553737D6" w14:textId="77777777" w:rsidR="00521CA8" w:rsidRDefault="00521CA8">
            <w:pPr>
              <w:pStyle w:val="TableParagraph"/>
              <w:spacing w:before="6"/>
              <w:rPr>
                <w:sz w:val="20"/>
              </w:rPr>
            </w:pPr>
          </w:p>
          <w:p w14:paraId="4265EB3A" w14:textId="77777777" w:rsidR="00521CA8" w:rsidRDefault="009E7275">
            <w:pPr>
              <w:pStyle w:val="TableParagraph"/>
              <w:numPr>
                <w:ilvl w:val="0"/>
                <w:numId w:val="34"/>
              </w:numPr>
              <w:tabs>
                <w:tab w:val="left" w:pos="324"/>
              </w:tabs>
              <w:spacing w:line="280" w:lineRule="auto"/>
              <w:ind w:right="158" w:firstLine="0"/>
              <w:rPr>
                <w:sz w:val="18"/>
                <w:szCs w:val="18"/>
              </w:rPr>
            </w:pPr>
            <w:r>
              <w:rPr>
                <w:w w:val="105"/>
                <w:sz w:val="18"/>
                <w:szCs w:val="18"/>
              </w:rPr>
              <w:t>Քրեական ոստիկա- նության նոր</w:t>
            </w:r>
            <w:r>
              <w:rPr>
                <w:spacing w:val="-5"/>
                <w:w w:val="105"/>
                <w:sz w:val="18"/>
                <w:szCs w:val="18"/>
              </w:rPr>
              <w:t xml:space="preserve"> </w:t>
            </w:r>
            <w:r>
              <w:rPr>
                <w:w w:val="105"/>
                <w:sz w:val="18"/>
                <w:szCs w:val="18"/>
              </w:rPr>
              <w:t>կառուցվածքը հաստատվել</w:t>
            </w:r>
            <w:r>
              <w:rPr>
                <w:spacing w:val="7"/>
                <w:w w:val="105"/>
                <w:sz w:val="18"/>
                <w:szCs w:val="18"/>
              </w:rPr>
              <w:t xml:space="preserve"> </w:t>
            </w:r>
            <w:r>
              <w:rPr>
                <w:w w:val="105"/>
                <w:sz w:val="18"/>
                <w:szCs w:val="18"/>
              </w:rPr>
              <w:t>է։</w:t>
            </w:r>
          </w:p>
        </w:tc>
        <w:tc>
          <w:tcPr>
            <w:tcW w:w="1667" w:type="dxa"/>
          </w:tcPr>
          <w:p w14:paraId="5AFDEBC8" w14:textId="77777777" w:rsidR="00521CA8" w:rsidRDefault="009E7275">
            <w:pPr>
              <w:pStyle w:val="TableParagraph"/>
              <w:spacing w:before="21" w:line="280" w:lineRule="auto"/>
              <w:ind w:left="116" w:right="690"/>
              <w:rPr>
                <w:sz w:val="18"/>
                <w:szCs w:val="18"/>
              </w:rPr>
            </w:pPr>
            <w:r>
              <w:rPr>
                <w:w w:val="105"/>
                <w:sz w:val="18"/>
                <w:szCs w:val="18"/>
              </w:rPr>
              <w:t>Երկրորդ կիսամյակ</w:t>
            </w:r>
          </w:p>
          <w:p w14:paraId="5A4B3E15" w14:textId="77777777" w:rsidR="00521CA8" w:rsidRDefault="00521CA8">
            <w:pPr>
              <w:pStyle w:val="TableParagraph"/>
              <w:spacing w:before="10"/>
              <w:rPr>
                <w:sz w:val="20"/>
              </w:rPr>
            </w:pPr>
          </w:p>
          <w:p w14:paraId="13999116" w14:textId="77777777" w:rsidR="00521CA8" w:rsidRDefault="009E7275">
            <w:pPr>
              <w:pStyle w:val="TableParagraph"/>
              <w:numPr>
                <w:ilvl w:val="0"/>
                <w:numId w:val="33"/>
              </w:numPr>
              <w:tabs>
                <w:tab w:val="left" w:pos="299"/>
              </w:tabs>
              <w:spacing w:before="1" w:line="280" w:lineRule="auto"/>
              <w:ind w:right="140" w:firstLine="0"/>
              <w:rPr>
                <w:sz w:val="18"/>
                <w:szCs w:val="18"/>
              </w:rPr>
            </w:pPr>
            <w:r>
              <w:rPr>
                <w:spacing w:val="-1"/>
                <w:w w:val="105"/>
                <w:sz w:val="18"/>
                <w:szCs w:val="18"/>
              </w:rPr>
              <w:t xml:space="preserve">Իրականացվել </w:t>
            </w:r>
            <w:r>
              <w:rPr>
                <w:w w:val="105"/>
                <w:sz w:val="18"/>
                <w:szCs w:val="18"/>
              </w:rPr>
              <w:t>է նոր կառուց- վածքով գործող Քրեական ոստիկանության գործունեության մշտադիտար- կում՝ ծառայու- թյան ինստիտու- ցիոնալ զարգա- ցումն ապահո- վելու նպատա- կով։</w:t>
            </w:r>
          </w:p>
          <w:p w14:paraId="055FAA39" w14:textId="77777777" w:rsidR="00521CA8" w:rsidRDefault="00521CA8">
            <w:pPr>
              <w:pStyle w:val="TableParagraph"/>
              <w:spacing w:before="3"/>
              <w:rPr>
                <w:sz w:val="20"/>
              </w:rPr>
            </w:pPr>
          </w:p>
          <w:p w14:paraId="42120D25" w14:textId="77777777" w:rsidR="00521CA8" w:rsidRDefault="009E7275">
            <w:pPr>
              <w:pStyle w:val="TableParagraph"/>
              <w:numPr>
                <w:ilvl w:val="0"/>
                <w:numId w:val="33"/>
              </w:numPr>
              <w:tabs>
                <w:tab w:val="left" w:pos="323"/>
              </w:tabs>
              <w:spacing w:line="280" w:lineRule="auto"/>
              <w:ind w:right="169" w:firstLine="0"/>
              <w:rPr>
                <w:sz w:val="18"/>
                <w:szCs w:val="18"/>
              </w:rPr>
            </w:pPr>
            <w:r>
              <w:rPr>
                <w:w w:val="105"/>
                <w:sz w:val="18"/>
                <w:szCs w:val="18"/>
              </w:rPr>
              <w:t xml:space="preserve">Քրեական </w:t>
            </w:r>
            <w:r>
              <w:rPr>
                <w:sz w:val="18"/>
                <w:szCs w:val="18"/>
              </w:rPr>
              <w:t xml:space="preserve">ոստիկանության </w:t>
            </w:r>
            <w:r>
              <w:rPr>
                <w:w w:val="105"/>
                <w:sz w:val="18"/>
                <w:szCs w:val="18"/>
              </w:rPr>
              <w:t>պատրաստված ծառայողների 100%-ը վերա- պատրաստվել</w:t>
            </w:r>
            <w:r>
              <w:rPr>
                <w:spacing w:val="30"/>
                <w:w w:val="105"/>
                <w:sz w:val="18"/>
                <w:szCs w:val="18"/>
              </w:rPr>
              <w:t xml:space="preserve"> </w:t>
            </w:r>
            <w:r>
              <w:rPr>
                <w:w w:val="105"/>
                <w:sz w:val="18"/>
                <w:szCs w:val="18"/>
              </w:rPr>
              <w:t>է՝</w:t>
            </w:r>
          </w:p>
          <w:p w14:paraId="498F265F" w14:textId="77777777" w:rsidR="00521CA8" w:rsidRDefault="009E7275">
            <w:pPr>
              <w:pStyle w:val="TableParagraph"/>
              <w:spacing w:line="197" w:lineRule="exact"/>
              <w:ind w:left="116"/>
              <w:rPr>
                <w:sz w:val="18"/>
                <w:szCs w:val="18"/>
              </w:rPr>
            </w:pPr>
            <w:r>
              <w:rPr>
                <w:w w:val="105"/>
                <w:sz w:val="18"/>
                <w:szCs w:val="18"/>
              </w:rPr>
              <w:t>ապահովելով</w:t>
            </w:r>
          </w:p>
        </w:tc>
        <w:tc>
          <w:tcPr>
            <w:tcW w:w="1816" w:type="dxa"/>
          </w:tcPr>
          <w:p w14:paraId="13BFF3DD" w14:textId="77777777" w:rsidR="00521CA8" w:rsidRDefault="00521CA8">
            <w:pPr>
              <w:pStyle w:val="TableParagraph"/>
              <w:rPr>
                <w:sz w:val="18"/>
              </w:rPr>
            </w:pPr>
          </w:p>
        </w:tc>
        <w:tc>
          <w:tcPr>
            <w:tcW w:w="1910" w:type="dxa"/>
          </w:tcPr>
          <w:p w14:paraId="45FB2799" w14:textId="77777777" w:rsidR="00521CA8" w:rsidRDefault="009E7275">
            <w:pPr>
              <w:pStyle w:val="TableParagraph"/>
              <w:spacing w:before="21" w:line="280" w:lineRule="auto"/>
              <w:ind w:left="226" w:right="207" w:hanging="1"/>
              <w:jc w:val="center"/>
              <w:rPr>
                <w:sz w:val="18"/>
                <w:szCs w:val="18"/>
              </w:rPr>
            </w:pPr>
            <w:r>
              <w:rPr>
                <w:w w:val="105"/>
                <w:sz w:val="18"/>
                <w:szCs w:val="18"/>
              </w:rPr>
              <w:t xml:space="preserve">ՀՀ կրթության, գիտության, մշակույթի և սպորտի </w:t>
            </w:r>
            <w:r>
              <w:rPr>
                <w:sz w:val="18"/>
                <w:szCs w:val="18"/>
              </w:rPr>
              <w:t>նախարարություն</w:t>
            </w:r>
          </w:p>
        </w:tc>
        <w:tc>
          <w:tcPr>
            <w:tcW w:w="3225" w:type="dxa"/>
          </w:tcPr>
          <w:p w14:paraId="4F2AE8E8" w14:textId="77777777" w:rsidR="00521CA8" w:rsidRDefault="009E7275">
            <w:pPr>
              <w:pStyle w:val="TableParagraph"/>
              <w:numPr>
                <w:ilvl w:val="0"/>
                <w:numId w:val="32"/>
              </w:numPr>
              <w:tabs>
                <w:tab w:val="left" w:pos="301"/>
              </w:tabs>
              <w:spacing w:before="21" w:line="280" w:lineRule="auto"/>
              <w:ind w:right="304" w:firstLine="0"/>
              <w:rPr>
                <w:sz w:val="18"/>
                <w:szCs w:val="18"/>
              </w:rPr>
            </w:pPr>
            <w:r>
              <w:rPr>
                <w:w w:val="105"/>
                <w:sz w:val="18"/>
                <w:szCs w:val="18"/>
              </w:rPr>
              <w:t xml:space="preserve">Քրեական ոստիկանության նոր կառուցվածքը և տարածքային ստորաբաժանումների տիպային մոդելները </w:t>
            </w:r>
            <w:r>
              <w:rPr>
                <w:w w:val="105"/>
                <w:sz w:val="18"/>
                <w:szCs w:val="18"/>
              </w:rPr>
              <w:t>հաստատվել</w:t>
            </w:r>
            <w:r>
              <w:rPr>
                <w:spacing w:val="20"/>
                <w:w w:val="105"/>
                <w:sz w:val="18"/>
                <w:szCs w:val="18"/>
              </w:rPr>
              <w:t xml:space="preserve"> </w:t>
            </w:r>
            <w:r>
              <w:rPr>
                <w:w w:val="105"/>
                <w:sz w:val="18"/>
                <w:szCs w:val="18"/>
              </w:rPr>
              <w:t>են։</w:t>
            </w:r>
          </w:p>
          <w:p w14:paraId="3C35DB55" w14:textId="77777777" w:rsidR="00521CA8" w:rsidRDefault="00521CA8">
            <w:pPr>
              <w:pStyle w:val="TableParagraph"/>
              <w:spacing w:before="8"/>
              <w:rPr>
                <w:sz w:val="20"/>
              </w:rPr>
            </w:pPr>
          </w:p>
          <w:p w14:paraId="792C178E" w14:textId="77777777" w:rsidR="00521CA8" w:rsidRDefault="009E7275">
            <w:pPr>
              <w:pStyle w:val="TableParagraph"/>
              <w:numPr>
                <w:ilvl w:val="0"/>
                <w:numId w:val="32"/>
              </w:numPr>
              <w:tabs>
                <w:tab w:val="left" w:pos="325"/>
              </w:tabs>
              <w:spacing w:before="1" w:line="280" w:lineRule="auto"/>
              <w:ind w:right="216" w:firstLine="0"/>
              <w:rPr>
                <w:sz w:val="18"/>
                <w:szCs w:val="18"/>
              </w:rPr>
            </w:pPr>
            <w:r>
              <w:rPr>
                <w:w w:val="105"/>
                <w:sz w:val="18"/>
                <w:szCs w:val="18"/>
              </w:rPr>
              <w:t>Քրեական ոստիկանությունում համապատասխան պաշտոններին նշանակվել են բացառապես մրցույթի արդյունքներով ընտրված և կրթությունը հաջողությամբ ավարտած</w:t>
            </w:r>
            <w:r>
              <w:rPr>
                <w:spacing w:val="8"/>
                <w:w w:val="105"/>
                <w:sz w:val="18"/>
                <w:szCs w:val="18"/>
              </w:rPr>
              <w:t xml:space="preserve"> </w:t>
            </w:r>
            <w:r>
              <w:rPr>
                <w:w w:val="105"/>
                <w:sz w:val="18"/>
                <w:szCs w:val="18"/>
              </w:rPr>
              <w:t>դիմորդները։</w:t>
            </w:r>
          </w:p>
          <w:p w14:paraId="2B908DF6" w14:textId="77777777" w:rsidR="00521CA8" w:rsidRDefault="00521CA8">
            <w:pPr>
              <w:pStyle w:val="TableParagraph"/>
              <w:spacing w:before="8"/>
              <w:rPr>
                <w:sz w:val="20"/>
              </w:rPr>
            </w:pPr>
          </w:p>
          <w:p w14:paraId="63A2D515" w14:textId="77777777" w:rsidR="00521CA8" w:rsidRDefault="009E7275">
            <w:pPr>
              <w:pStyle w:val="TableParagraph"/>
              <w:spacing w:before="1"/>
              <w:ind w:left="118"/>
              <w:rPr>
                <w:sz w:val="18"/>
                <w:szCs w:val="18"/>
              </w:rPr>
            </w:pPr>
            <w:r>
              <w:rPr>
                <w:w w:val="110"/>
                <w:sz w:val="18"/>
                <w:szCs w:val="18"/>
              </w:rPr>
              <w:t>Ելակետային՝ 0:</w:t>
            </w:r>
          </w:p>
          <w:p w14:paraId="78D561BD" w14:textId="77777777" w:rsidR="00521CA8" w:rsidRDefault="00521CA8">
            <w:pPr>
              <w:pStyle w:val="TableParagraph"/>
              <w:spacing w:before="10"/>
              <w:rPr>
                <w:sz w:val="23"/>
              </w:rPr>
            </w:pPr>
          </w:p>
          <w:p w14:paraId="2D138B12" w14:textId="77777777" w:rsidR="00521CA8" w:rsidRDefault="009E7275">
            <w:pPr>
              <w:pStyle w:val="TableParagraph"/>
              <w:numPr>
                <w:ilvl w:val="0"/>
                <w:numId w:val="32"/>
              </w:numPr>
              <w:tabs>
                <w:tab w:val="left" w:pos="335"/>
              </w:tabs>
              <w:spacing w:before="1" w:line="280" w:lineRule="auto"/>
              <w:ind w:right="138" w:firstLine="0"/>
              <w:rPr>
                <w:sz w:val="18"/>
                <w:szCs w:val="18"/>
              </w:rPr>
            </w:pPr>
            <w:r>
              <w:rPr>
                <w:w w:val="105"/>
                <w:sz w:val="18"/>
                <w:szCs w:val="18"/>
              </w:rPr>
              <w:t xml:space="preserve">Իրականացվել է Քրեական ոստիկանության գործունեության </w:t>
            </w:r>
            <w:r>
              <w:rPr>
                <w:w w:val="105"/>
                <w:sz w:val="18"/>
                <w:szCs w:val="18"/>
              </w:rPr>
              <w:t>մշտադիտարկում, որի արդյունք- ներով մշակվել է մշտադիտարկման զեկույց՝ ներառելով արձանագրված խնդիրները և դրանց լուծման առաջարկները։</w:t>
            </w:r>
          </w:p>
          <w:p w14:paraId="61CAEB4F" w14:textId="77777777" w:rsidR="00521CA8" w:rsidRDefault="00521CA8">
            <w:pPr>
              <w:pStyle w:val="TableParagraph"/>
              <w:spacing w:before="6"/>
              <w:rPr>
                <w:sz w:val="20"/>
              </w:rPr>
            </w:pPr>
          </w:p>
          <w:p w14:paraId="40B21143" w14:textId="77777777" w:rsidR="00521CA8" w:rsidRDefault="009E7275">
            <w:pPr>
              <w:pStyle w:val="TableParagraph"/>
              <w:ind w:left="118"/>
              <w:rPr>
                <w:sz w:val="18"/>
                <w:szCs w:val="18"/>
              </w:rPr>
            </w:pPr>
            <w:r>
              <w:rPr>
                <w:w w:val="110"/>
                <w:sz w:val="18"/>
                <w:szCs w:val="18"/>
              </w:rPr>
              <w:t>Ելակետային՝ 0:</w:t>
            </w:r>
          </w:p>
        </w:tc>
        <w:tc>
          <w:tcPr>
            <w:tcW w:w="1055" w:type="dxa"/>
          </w:tcPr>
          <w:p w14:paraId="0A4D0FD5" w14:textId="77777777" w:rsidR="00521CA8" w:rsidRDefault="009E7275">
            <w:pPr>
              <w:pStyle w:val="TableParagraph"/>
              <w:spacing w:before="21" w:line="280" w:lineRule="auto"/>
              <w:ind w:left="123" w:right="101"/>
              <w:jc w:val="center"/>
              <w:rPr>
                <w:sz w:val="18"/>
                <w:szCs w:val="18"/>
              </w:rPr>
            </w:pPr>
            <w:r>
              <w:rPr>
                <w:w w:val="105"/>
                <w:sz w:val="18"/>
                <w:szCs w:val="18"/>
              </w:rPr>
              <w:t>Տարեկան բյուջեով նախա- տեսված միջոցներ</w:t>
            </w:r>
          </w:p>
        </w:tc>
      </w:tr>
    </w:tbl>
    <w:p w14:paraId="48648DF5"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54A6DDD9"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434"/>
        <w:gridCol w:w="2512"/>
        <w:gridCol w:w="1667"/>
        <w:gridCol w:w="1816"/>
        <w:gridCol w:w="1910"/>
        <w:gridCol w:w="3225"/>
        <w:gridCol w:w="1055"/>
      </w:tblGrid>
      <w:tr w:rsidR="00521CA8" w14:paraId="17ED6615" w14:textId="77777777">
        <w:trPr>
          <w:trHeight w:val="2658"/>
        </w:trPr>
        <w:tc>
          <w:tcPr>
            <w:tcW w:w="451" w:type="dxa"/>
          </w:tcPr>
          <w:p w14:paraId="2099B29D" w14:textId="77777777" w:rsidR="00521CA8" w:rsidRDefault="00521CA8">
            <w:pPr>
              <w:pStyle w:val="TableParagraph"/>
              <w:rPr>
                <w:sz w:val="18"/>
              </w:rPr>
            </w:pPr>
          </w:p>
        </w:tc>
        <w:tc>
          <w:tcPr>
            <w:tcW w:w="3434" w:type="dxa"/>
          </w:tcPr>
          <w:p w14:paraId="4365F046" w14:textId="77777777" w:rsidR="00521CA8" w:rsidRDefault="00521CA8">
            <w:pPr>
              <w:pStyle w:val="TableParagraph"/>
              <w:rPr>
                <w:sz w:val="18"/>
              </w:rPr>
            </w:pPr>
          </w:p>
        </w:tc>
        <w:tc>
          <w:tcPr>
            <w:tcW w:w="2512" w:type="dxa"/>
          </w:tcPr>
          <w:p w14:paraId="38BF92F5" w14:textId="77777777" w:rsidR="00521CA8" w:rsidRDefault="00521CA8">
            <w:pPr>
              <w:pStyle w:val="TableParagraph"/>
              <w:rPr>
                <w:sz w:val="18"/>
              </w:rPr>
            </w:pPr>
          </w:p>
        </w:tc>
        <w:tc>
          <w:tcPr>
            <w:tcW w:w="1667" w:type="dxa"/>
          </w:tcPr>
          <w:p w14:paraId="28759F91" w14:textId="77777777" w:rsidR="00521CA8" w:rsidRDefault="009E7275">
            <w:pPr>
              <w:pStyle w:val="TableParagraph"/>
              <w:spacing w:before="23" w:line="278" w:lineRule="auto"/>
              <w:ind w:left="116" w:right="200"/>
              <w:rPr>
                <w:sz w:val="18"/>
                <w:szCs w:val="18"/>
              </w:rPr>
            </w:pPr>
            <w:r>
              <w:rPr>
                <w:w w:val="105"/>
                <w:sz w:val="18"/>
                <w:szCs w:val="18"/>
              </w:rPr>
              <w:t>շարունակական կրթությունը։</w:t>
            </w:r>
          </w:p>
        </w:tc>
        <w:tc>
          <w:tcPr>
            <w:tcW w:w="1816" w:type="dxa"/>
          </w:tcPr>
          <w:p w14:paraId="437739FE" w14:textId="77777777" w:rsidR="00521CA8" w:rsidRDefault="00521CA8">
            <w:pPr>
              <w:pStyle w:val="TableParagraph"/>
              <w:rPr>
                <w:sz w:val="18"/>
              </w:rPr>
            </w:pPr>
          </w:p>
        </w:tc>
        <w:tc>
          <w:tcPr>
            <w:tcW w:w="1910" w:type="dxa"/>
          </w:tcPr>
          <w:p w14:paraId="4FF8A794" w14:textId="77777777" w:rsidR="00521CA8" w:rsidRDefault="00521CA8">
            <w:pPr>
              <w:pStyle w:val="TableParagraph"/>
              <w:rPr>
                <w:sz w:val="18"/>
              </w:rPr>
            </w:pPr>
          </w:p>
        </w:tc>
        <w:tc>
          <w:tcPr>
            <w:tcW w:w="3225" w:type="dxa"/>
          </w:tcPr>
          <w:p w14:paraId="1141BE99" w14:textId="77777777" w:rsidR="00521CA8" w:rsidRDefault="009E7275">
            <w:pPr>
              <w:pStyle w:val="TableParagraph"/>
              <w:spacing w:before="23" w:line="280" w:lineRule="auto"/>
              <w:ind w:left="118" w:right="118"/>
              <w:rPr>
                <w:sz w:val="18"/>
                <w:szCs w:val="18"/>
              </w:rPr>
            </w:pPr>
            <w:r>
              <w:rPr>
                <w:w w:val="105"/>
                <w:sz w:val="18"/>
                <w:szCs w:val="18"/>
              </w:rPr>
              <w:t xml:space="preserve">4. Քրեական </w:t>
            </w:r>
            <w:r>
              <w:rPr>
                <w:w w:val="105"/>
                <w:sz w:val="18"/>
                <w:szCs w:val="18"/>
              </w:rPr>
              <w:t>ոստիկանության բոլոր ծառայողները անցել են նախատեսված պարբերական վերապատրաստումը։ Վերապատրաստման ավարտին անցկացված գնահատման արդյունքներով վերապատրաստ- վածները միջինում դրսևորել են առնվազն 75% իմացություն։</w:t>
            </w:r>
          </w:p>
        </w:tc>
        <w:tc>
          <w:tcPr>
            <w:tcW w:w="1055" w:type="dxa"/>
          </w:tcPr>
          <w:p w14:paraId="2239A14A" w14:textId="77777777" w:rsidR="00521CA8" w:rsidRDefault="00521CA8">
            <w:pPr>
              <w:pStyle w:val="TableParagraph"/>
              <w:rPr>
                <w:sz w:val="18"/>
              </w:rPr>
            </w:pPr>
          </w:p>
        </w:tc>
      </w:tr>
      <w:tr w:rsidR="00521CA8" w14:paraId="61DD30E9" w14:textId="77777777">
        <w:trPr>
          <w:trHeight w:val="2296"/>
        </w:trPr>
        <w:tc>
          <w:tcPr>
            <w:tcW w:w="451" w:type="dxa"/>
            <w:tcBorders>
              <w:bottom w:val="nil"/>
            </w:tcBorders>
          </w:tcPr>
          <w:p w14:paraId="0971F113" w14:textId="77777777" w:rsidR="00521CA8" w:rsidRDefault="009E7275">
            <w:pPr>
              <w:pStyle w:val="TableParagraph"/>
              <w:spacing w:before="21"/>
              <w:ind w:left="117"/>
              <w:rPr>
                <w:sz w:val="18"/>
              </w:rPr>
            </w:pPr>
            <w:r>
              <w:rPr>
                <w:w w:val="115"/>
                <w:sz w:val="18"/>
              </w:rPr>
              <w:t>2.</w:t>
            </w:r>
          </w:p>
        </w:tc>
        <w:tc>
          <w:tcPr>
            <w:tcW w:w="3434" w:type="dxa"/>
            <w:tcBorders>
              <w:bottom w:val="nil"/>
            </w:tcBorders>
          </w:tcPr>
          <w:p w14:paraId="733A1747" w14:textId="77777777" w:rsidR="00521CA8" w:rsidRDefault="009E7275">
            <w:pPr>
              <w:pStyle w:val="TableParagraph"/>
              <w:spacing w:before="21" w:line="280" w:lineRule="auto"/>
              <w:ind w:left="115" w:right="224"/>
              <w:rPr>
                <w:sz w:val="18"/>
                <w:szCs w:val="18"/>
              </w:rPr>
            </w:pPr>
            <w:r>
              <w:rPr>
                <w:w w:val="105"/>
                <w:sz w:val="18"/>
                <w:szCs w:val="18"/>
              </w:rPr>
              <w:t>Հանցավորության կանխարգելման գործողությունների համալիր ծրագրի մշակում</w:t>
            </w:r>
          </w:p>
        </w:tc>
        <w:tc>
          <w:tcPr>
            <w:tcW w:w="2512" w:type="dxa"/>
            <w:vMerge w:val="restart"/>
          </w:tcPr>
          <w:p w14:paraId="169BF389" w14:textId="77777777" w:rsidR="00521CA8" w:rsidRDefault="00521CA8">
            <w:pPr>
              <w:pStyle w:val="TableParagraph"/>
              <w:rPr>
                <w:sz w:val="18"/>
              </w:rPr>
            </w:pPr>
          </w:p>
        </w:tc>
        <w:tc>
          <w:tcPr>
            <w:tcW w:w="1667" w:type="dxa"/>
            <w:tcBorders>
              <w:bottom w:val="nil"/>
            </w:tcBorders>
          </w:tcPr>
          <w:p w14:paraId="77DA823E" w14:textId="77777777" w:rsidR="00521CA8" w:rsidRDefault="009E7275">
            <w:pPr>
              <w:pStyle w:val="TableParagraph"/>
              <w:spacing w:before="21" w:line="280" w:lineRule="auto"/>
              <w:ind w:left="116" w:right="651"/>
              <w:rPr>
                <w:sz w:val="18"/>
                <w:szCs w:val="18"/>
              </w:rPr>
            </w:pPr>
            <w:r>
              <w:rPr>
                <w:w w:val="105"/>
                <w:sz w:val="18"/>
                <w:szCs w:val="18"/>
              </w:rPr>
              <w:t>Առաջին կիսամյակ՝</w:t>
            </w:r>
          </w:p>
          <w:p w14:paraId="14C37C90" w14:textId="77777777" w:rsidR="00521CA8" w:rsidRDefault="00521CA8">
            <w:pPr>
              <w:pStyle w:val="TableParagraph"/>
              <w:spacing w:before="10"/>
              <w:rPr>
                <w:sz w:val="20"/>
              </w:rPr>
            </w:pPr>
          </w:p>
          <w:p w14:paraId="2A8E537D" w14:textId="77777777" w:rsidR="00521CA8" w:rsidRDefault="009E7275">
            <w:pPr>
              <w:pStyle w:val="TableParagraph"/>
              <w:spacing w:before="1" w:line="280" w:lineRule="auto"/>
              <w:ind w:left="116" w:right="269"/>
              <w:rPr>
                <w:sz w:val="18"/>
                <w:szCs w:val="18"/>
              </w:rPr>
            </w:pPr>
            <w:r>
              <w:rPr>
                <w:sz w:val="18"/>
                <w:szCs w:val="18"/>
              </w:rPr>
              <w:t xml:space="preserve">Գործողություն- </w:t>
            </w:r>
            <w:r>
              <w:rPr>
                <w:w w:val="105"/>
                <w:sz w:val="18"/>
                <w:szCs w:val="18"/>
              </w:rPr>
              <w:t>ների ծրագիրը մշակվել է։</w:t>
            </w:r>
          </w:p>
          <w:p w14:paraId="3125BE93" w14:textId="77777777" w:rsidR="00521CA8" w:rsidRDefault="00521CA8">
            <w:pPr>
              <w:pStyle w:val="TableParagraph"/>
              <w:spacing w:before="8"/>
              <w:rPr>
                <w:sz w:val="20"/>
              </w:rPr>
            </w:pPr>
          </w:p>
          <w:p w14:paraId="100CD0EA" w14:textId="77777777" w:rsidR="00521CA8" w:rsidRDefault="009E7275">
            <w:pPr>
              <w:pStyle w:val="TableParagraph"/>
              <w:spacing w:line="280" w:lineRule="auto"/>
              <w:ind w:left="116" w:right="651"/>
              <w:rPr>
                <w:sz w:val="18"/>
                <w:szCs w:val="18"/>
              </w:rPr>
            </w:pPr>
            <w:r>
              <w:rPr>
                <w:w w:val="105"/>
                <w:sz w:val="18"/>
                <w:szCs w:val="18"/>
              </w:rPr>
              <w:t>Երկրորդ կիսամյակ՝</w:t>
            </w:r>
          </w:p>
        </w:tc>
        <w:tc>
          <w:tcPr>
            <w:tcW w:w="1816" w:type="dxa"/>
            <w:vMerge w:val="restart"/>
          </w:tcPr>
          <w:p w14:paraId="56B76DBC" w14:textId="77777777" w:rsidR="00521CA8" w:rsidRDefault="00521CA8">
            <w:pPr>
              <w:pStyle w:val="TableParagraph"/>
              <w:rPr>
                <w:sz w:val="18"/>
              </w:rPr>
            </w:pPr>
          </w:p>
        </w:tc>
        <w:tc>
          <w:tcPr>
            <w:tcW w:w="1910" w:type="dxa"/>
            <w:tcBorders>
              <w:bottom w:val="nil"/>
            </w:tcBorders>
          </w:tcPr>
          <w:p w14:paraId="55F99F23" w14:textId="77777777" w:rsidR="00521CA8" w:rsidRDefault="009E7275">
            <w:pPr>
              <w:pStyle w:val="TableParagraph"/>
              <w:spacing w:before="21" w:line="280" w:lineRule="auto"/>
              <w:ind w:left="119" w:right="100"/>
              <w:jc w:val="center"/>
              <w:rPr>
                <w:sz w:val="18"/>
                <w:szCs w:val="18"/>
              </w:rPr>
            </w:pPr>
            <w:r>
              <w:rPr>
                <w:w w:val="105"/>
                <w:sz w:val="18"/>
                <w:szCs w:val="18"/>
              </w:rPr>
              <w:t>ՀՀ արդարադատու- թյան     նախարարություն,</w:t>
            </w:r>
          </w:p>
          <w:p w14:paraId="645AD363" w14:textId="77777777" w:rsidR="00521CA8" w:rsidRDefault="00521CA8">
            <w:pPr>
              <w:pStyle w:val="TableParagraph"/>
              <w:spacing w:before="8"/>
              <w:rPr>
                <w:sz w:val="20"/>
              </w:rPr>
            </w:pPr>
          </w:p>
          <w:p w14:paraId="0B6C565C" w14:textId="77777777" w:rsidR="00521CA8" w:rsidRDefault="009E7275">
            <w:pPr>
              <w:pStyle w:val="TableParagraph"/>
              <w:spacing w:line="280" w:lineRule="auto"/>
              <w:ind w:left="199" w:right="179" w:hanging="4"/>
              <w:jc w:val="center"/>
              <w:rPr>
                <w:sz w:val="18"/>
                <w:szCs w:val="18"/>
              </w:rPr>
            </w:pPr>
            <w:r>
              <w:rPr>
                <w:w w:val="105"/>
                <w:sz w:val="18"/>
                <w:szCs w:val="18"/>
              </w:rPr>
              <w:t xml:space="preserve">ՀՀ կրթության, գիտության, մշակույթի և սպորտի </w:t>
            </w:r>
            <w:r>
              <w:rPr>
                <w:sz w:val="18"/>
                <w:szCs w:val="18"/>
              </w:rPr>
              <w:t>նախարարություն,</w:t>
            </w:r>
          </w:p>
        </w:tc>
        <w:tc>
          <w:tcPr>
            <w:tcW w:w="3225" w:type="dxa"/>
            <w:vMerge w:val="restart"/>
          </w:tcPr>
          <w:p w14:paraId="5639AF48" w14:textId="77777777" w:rsidR="00521CA8" w:rsidRDefault="009E7275">
            <w:pPr>
              <w:pStyle w:val="TableParagraph"/>
              <w:numPr>
                <w:ilvl w:val="0"/>
                <w:numId w:val="31"/>
              </w:numPr>
              <w:tabs>
                <w:tab w:val="left" w:pos="301"/>
              </w:tabs>
              <w:spacing w:before="21" w:line="280" w:lineRule="auto"/>
              <w:ind w:right="224" w:firstLine="0"/>
              <w:rPr>
                <w:sz w:val="18"/>
                <w:szCs w:val="18"/>
              </w:rPr>
            </w:pPr>
            <w:r>
              <w:rPr>
                <w:sz w:val="18"/>
                <w:szCs w:val="18"/>
              </w:rPr>
              <w:t xml:space="preserve">Գործողությունների ծրագիրն ընդունվել է և </w:t>
            </w:r>
            <w:r>
              <w:rPr>
                <w:sz w:val="18"/>
                <w:szCs w:val="18"/>
              </w:rPr>
              <w:t>ներառում է բոլոր դերակատարների ներգրավմամբ հանցավորության կանխարգելման համալիր</w:t>
            </w:r>
            <w:r>
              <w:rPr>
                <w:spacing w:val="15"/>
                <w:sz w:val="18"/>
                <w:szCs w:val="18"/>
              </w:rPr>
              <w:t xml:space="preserve"> </w:t>
            </w:r>
            <w:r>
              <w:rPr>
                <w:sz w:val="18"/>
                <w:szCs w:val="18"/>
              </w:rPr>
              <w:t>գործողություններ։</w:t>
            </w:r>
          </w:p>
          <w:p w14:paraId="7E064F45" w14:textId="77777777" w:rsidR="00521CA8" w:rsidRDefault="00521CA8">
            <w:pPr>
              <w:pStyle w:val="TableParagraph"/>
              <w:spacing w:before="9"/>
              <w:rPr>
                <w:sz w:val="20"/>
              </w:rPr>
            </w:pPr>
          </w:p>
          <w:p w14:paraId="531BFC68" w14:textId="77777777" w:rsidR="00521CA8" w:rsidRDefault="009E7275">
            <w:pPr>
              <w:pStyle w:val="TableParagraph"/>
              <w:numPr>
                <w:ilvl w:val="0"/>
                <w:numId w:val="31"/>
              </w:numPr>
              <w:tabs>
                <w:tab w:val="left" w:pos="325"/>
              </w:tabs>
              <w:spacing w:line="280" w:lineRule="auto"/>
              <w:ind w:right="109" w:firstLine="0"/>
              <w:rPr>
                <w:sz w:val="18"/>
                <w:szCs w:val="18"/>
              </w:rPr>
            </w:pPr>
            <w:r>
              <w:rPr>
                <w:w w:val="105"/>
                <w:sz w:val="18"/>
                <w:szCs w:val="18"/>
              </w:rPr>
              <w:t>Գործողությունների ծրագրի վերաբերյալ անցկացվել է առնվազն 3 հանրային քննարկում,  ընդունվել է առաջարկությունների առնվազն 30%-ը։</w:t>
            </w:r>
          </w:p>
          <w:p w14:paraId="73AF02D0" w14:textId="77777777" w:rsidR="00521CA8" w:rsidRDefault="00521CA8">
            <w:pPr>
              <w:pStyle w:val="TableParagraph"/>
              <w:spacing w:before="8"/>
              <w:rPr>
                <w:sz w:val="20"/>
              </w:rPr>
            </w:pPr>
          </w:p>
          <w:p w14:paraId="1C0BC805" w14:textId="77777777" w:rsidR="00521CA8" w:rsidRDefault="009E7275">
            <w:pPr>
              <w:pStyle w:val="TableParagraph"/>
              <w:spacing w:before="1"/>
              <w:ind w:left="118"/>
              <w:rPr>
                <w:sz w:val="18"/>
                <w:szCs w:val="18"/>
              </w:rPr>
            </w:pPr>
            <w:r>
              <w:rPr>
                <w:w w:val="110"/>
                <w:sz w:val="18"/>
                <w:szCs w:val="18"/>
              </w:rPr>
              <w:t>Ելակետային՝ 0։</w:t>
            </w:r>
          </w:p>
        </w:tc>
        <w:tc>
          <w:tcPr>
            <w:tcW w:w="1055" w:type="dxa"/>
            <w:tcBorders>
              <w:bottom w:val="nil"/>
            </w:tcBorders>
          </w:tcPr>
          <w:p w14:paraId="0B05355F" w14:textId="77777777" w:rsidR="00521CA8" w:rsidRDefault="009E7275">
            <w:pPr>
              <w:pStyle w:val="TableParagraph"/>
              <w:spacing w:before="21" w:line="280" w:lineRule="auto"/>
              <w:ind w:left="138" w:right="115" w:hanging="1"/>
              <w:jc w:val="center"/>
              <w:rPr>
                <w:sz w:val="18"/>
                <w:szCs w:val="18"/>
              </w:rPr>
            </w:pPr>
            <w:r>
              <w:rPr>
                <w:w w:val="105"/>
                <w:sz w:val="18"/>
                <w:szCs w:val="18"/>
              </w:rPr>
              <w:t>Օրենքով չարգել- ված միջոցներ</w:t>
            </w:r>
          </w:p>
        </w:tc>
      </w:tr>
      <w:tr w:rsidR="00521CA8" w14:paraId="55F8ABBC" w14:textId="77777777">
        <w:trPr>
          <w:trHeight w:val="1198"/>
        </w:trPr>
        <w:tc>
          <w:tcPr>
            <w:tcW w:w="451" w:type="dxa"/>
            <w:tcBorders>
              <w:top w:val="nil"/>
              <w:bottom w:val="nil"/>
            </w:tcBorders>
          </w:tcPr>
          <w:p w14:paraId="7DAA4BB5" w14:textId="77777777" w:rsidR="00521CA8" w:rsidRDefault="00521CA8">
            <w:pPr>
              <w:pStyle w:val="TableParagraph"/>
              <w:rPr>
                <w:sz w:val="18"/>
              </w:rPr>
            </w:pPr>
          </w:p>
        </w:tc>
        <w:tc>
          <w:tcPr>
            <w:tcW w:w="3434" w:type="dxa"/>
            <w:tcBorders>
              <w:top w:val="nil"/>
              <w:bottom w:val="nil"/>
            </w:tcBorders>
          </w:tcPr>
          <w:p w14:paraId="092762A2" w14:textId="77777777" w:rsidR="00521CA8" w:rsidRDefault="00521CA8">
            <w:pPr>
              <w:pStyle w:val="TableParagraph"/>
              <w:rPr>
                <w:sz w:val="18"/>
              </w:rPr>
            </w:pPr>
          </w:p>
        </w:tc>
        <w:tc>
          <w:tcPr>
            <w:tcW w:w="2512" w:type="dxa"/>
            <w:vMerge/>
            <w:tcBorders>
              <w:top w:val="nil"/>
            </w:tcBorders>
          </w:tcPr>
          <w:p w14:paraId="46FF8857" w14:textId="77777777" w:rsidR="00521CA8" w:rsidRDefault="00521CA8">
            <w:pPr>
              <w:rPr>
                <w:sz w:val="2"/>
                <w:szCs w:val="2"/>
              </w:rPr>
            </w:pPr>
          </w:p>
        </w:tc>
        <w:tc>
          <w:tcPr>
            <w:tcW w:w="1667" w:type="dxa"/>
            <w:tcBorders>
              <w:top w:val="nil"/>
              <w:bottom w:val="nil"/>
            </w:tcBorders>
          </w:tcPr>
          <w:p w14:paraId="541E40E1" w14:textId="77777777" w:rsidR="00521CA8" w:rsidRDefault="009E7275">
            <w:pPr>
              <w:pStyle w:val="TableParagraph"/>
              <w:spacing w:before="129" w:line="280" w:lineRule="auto"/>
              <w:ind w:left="116" w:right="269"/>
              <w:rPr>
                <w:sz w:val="18"/>
                <w:szCs w:val="18"/>
              </w:rPr>
            </w:pPr>
            <w:r>
              <w:rPr>
                <w:sz w:val="18"/>
                <w:szCs w:val="18"/>
              </w:rPr>
              <w:t xml:space="preserve">Գործողություն- </w:t>
            </w:r>
            <w:r>
              <w:rPr>
                <w:w w:val="105"/>
                <w:sz w:val="18"/>
                <w:szCs w:val="18"/>
              </w:rPr>
              <w:t>ների ծրագիրն ընդունվել է։</w:t>
            </w:r>
          </w:p>
        </w:tc>
        <w:tc>
          <w:tcPr>
            <w:tcW w:w="1816" w:type="dxa"/>
            <w:vMerge/>
            <w:tcBorders>
              <w:top w:val="nil"/>
            </w:tcBorders>
          </w:tcPr>
          <w:p w14:paraId="27ABD853" w14:textId="77777777" w:rsidR="00521CA8" w:rsidRDefault="00521CA8">
            <w:pPr>
              <w:rPr>
                <w:sz w:val="2"/>
                <w:szCs w:val="2"/>
              </w:rPr>
            </w:pPr>
          </w:p>
        </w:tc>
        <w:tc>
          <w:tcPr>
            <w:tcW w:w="1910" w:type="dxa"/>
            <w:tcBorders>
              <w:top w:val="nil"/>
              <w:bottom w:val="nil"/>
            </w:tcBorders>
          </w:tcPr>
          <w:p w14:paraId="0696A0CD" w14:textId="77777777" w:rsidR="00521CA8" w:rsidRDefault="009E7275">
            <w:pPr>
              <w:pStyle w:val="TableParagraph"/>
              <w:spacing w:before="129" w:line="280" w:lineRule="auto"/>
              <w:ind w:left="119" w:right="105"/>
              <w:jc w:val="center"/>
              <w:rPr>
                <w:sz w:val="18"/>
                <w:szCs w:val="18"/>
              </w:rPr>
            </w:pPr>
            <w:r>
              <w:rPr>
                <w:w w:val="110"/>
                <w:sz w:val="18"/>
                <w:szCs w:val="18"/>
              </w:rPr>
              <w:t xml:space="preserve">ՀՀ աշխատանքի և սոցիալական հարցերի </w:t>
            </w:r>
            <w:r>
              <w:rPr>
                <w:w w:val="105"/>
                <w:sz w:val="18"/>
                <w:szCs w:val="18"/>
              </w:rPr>
              <w:t>նախարարություն,</w:t>
            </w:r>
          </w:p>
        </w:tc>
        <w:tc>
          <w:tcPr>
            <w:tcW w:w="3225" w:type="dxa"/>
            <w:vMerge/>
            <w:tcBorders>
              <w:top w:val="nil"/>
            </w:tcBorders>
          </w:tcPr>
          <w:p w14:paraId="5BA3983C" w14:textId="77777777" w:rsidR="00521CA8" w:rsidRDefault="00521CA8">
            <w:pPr>
              <w:rPr>
                <w:sz w:val="2"/>
                <w:szCs w:val="2"/>
              </w:rPr>
            </w:pPr>
          </w:p>
        </w:tc>
        <w:tc>
          <w:tcPr>
            <w:tcW w:w="1055" w:type="dxa"/>
            <w:tcBorders>
              <w:top w:val="nil"/>
              <w:bottom w:val="nil"/>
            </w:tcBorders>
          </w:tcPr>
          <w:p w14:paraId="2E1425BE" w14:textId="77777777" w:rsidR="00521CA8" w:rsidRDefault="00521CA8">
            <w:pPr>
              <w:pStyle w:val="TableParagraph"/>
              <w:rPr>
                <w:sz w:val="18"/>
              </w:rPr>
            </w:pPr>
          </w:p>
        </w:tc>
      </w:tr>
      <w:tr w:rsidR="00521CA8" w14:paraId="2C1AB9C9" w14:textId="77777777">
        <w:trPr>
          <w:trHeight w:val="956"/>
        </w:trPr>
        <w:tc>
          <w:tcPr>
            <w:tcW w:w="451" w:type="dxa"/>
            <w:tcBorders>
              <w:top w:val="nil"/>
              <w:bottom w:val="nil"/>
            </w:tcBorders>
          </w:tcPr>
          <w:p w14:paraId="3FE1309A" w14:textId="77777777" w:rsidR="00521CA8" w:rsidRDefault="00521CA8">
            <w:pPr>
              <w:pStyle w:val="TableParagraph"/>
              <w:rPr>
                <w:sz w:val="18"/>
              </w:rPr>
            </w:pPr>
          </w:p>
        </w:tc>
        <w:tc>
          <w:tcPr>
            <w:tcW w:w="3434" w:type="dxa"/>
            <w:tcBorders>
              <w:top w:val="nil"/>
              <w:bottom w:val="nil"/>
            </w:tcBorders>
          </w:tcPr>
          <w:p w14:paraId="3D124D9A" w14:textId="77777777" w:rsidR="00521CA8" w:rsidRDefault="00521CA8">
            <w:pPr>
              <w:pStyle w:val="TableParagraph"/>
              <w:rPr>
                <w:sz w:val="18"/>
              </w:rPr>
            </w:pPr>
          </w:p>
        </w:tc>
        <w:tc>
          <w:tcPr>
            <w:tcW w:w="2512" w:type="dxa"/>
            <w:vMerge/>
            <w:tcBorders>
              <w:top w:val="nil"/>
            </w:tcBorders>
          </w:tcPr>
          <w:p w14:paraId="0237D5A1" w14:textId="77777777" w:rsidR="00521CA8" w:rsidRDefault="00521CA8">
            <w:pPr>
              <w:rPr>
                <w:sz w:val="2"/>
                <w:szCs w:val="2"/>
              </w:rPr>
            </w:pPr>
          </w:p>
        </w:tc>
        <w:tc>
          <w:tcPr>
            <w:tcW w:w="1667" w:type="dxa"/>
            <w:tcBorders>
              <w:top w:val="nil"/>
              <w:bottom w:val="nil"/>
            </w:tcBorders>
          </w:tcPr>
          <w:p w14:paraId="330B3C4F" w14:textId="77777777" w:rsidR="00521CA8" w:rsidRDefault="00521CA8">
            <w:pPr>
              <w:pStyle w:val="TableParagraph"/>
              <w:rPr>
                <w:sz w:val="18"/>
              </w:rPr>
            </w:pPr>
          </w:p>
        </w:tc>
        <w:tc>
          <w:tcPr>
            <w:tcW w:w="1816" w:type="dxa"/>
            <w:vMerge/>
            <w:tcBorders>
              <w:top w:val="nil"/>
            </w:tcBorders>
          </w:tcPr>
          <w:p w14:paraId="51156CBB" w14:textId="77777777" w:rsidR="00521CA8" w:rsidRDefault="00521CA8">
            <w:pPr>
              <w:rPr>
                <w:sz w:val="2"/>
                <w:szCs w:val="2"/>
              </w:rPr>
            </w:pPr>
          </w:p>
        </w:tc>
        <w:tc>
          <w:tcPr>
            <w:tcW w:w="1910" w:type="dxa"/>
            <w:tcBorders>
              <w:top w:val="nil"/>
              <w:bottom w:val="nil"/>
            </w:tcBorders>
          </w:tcPr>
          <w:p w14:paraId="3DF91E19" w14:textId="77777777" w:rsidR="00521CA8" w:rsidRDefault="009E7275">
            <w:pPr>
              <w:pStyle w:val="TableParagraph"/>
              <w:spacing w:before="130"/>
              <w:ind w:left="119" w:right="105"/>
              <w:jc w:val="center"/>
              <w:rPr>
                <w:sz w:val="18"/>
                <w:szCs w:val="18"/>
              </w:rPr>
            </w:pPr>
            <w:r>
              <w:rPr>
                <w:w w:val="120"/>
                <w:sz w:val="18"/>
                <w:szCs w:val="18"/>
              </w:rPr>
              <w:t>ՀՀ</w:t>
            </w:r>
          </w:p>
          <w:p w14:paraId="19046898" w14:textId="77777777" w:rsidR="00521CA8" w:rsidRDefault="009E7275">
            <w:pPr>
              <w:pStyle w:val="TableParagraph"/>
              <w:spacing w:before="33" w:line="280" w:lineRule="auto"/>
              <w:ind w:left="122" w:right="105"/>
              <w:jc w:val="center"/>
              <w:rPr>
                <w:sz w:val="18"/>
                <w:szCs w:val="18"/>
              </w:rPr>
            </w:pPr>
            <w:r>
              <w:rPr>
                <w:sz w:val="18"/>
                <w:szCs w:val="18"/>
              </w:rPr>
              <w:t xml:space="preserve">առողջապահության </w:t>
            </w:r>
            <w:r>
              <w:rPr>
                <w:w w:val="105"/>
                <w:sz w:val="18"/>
                <w:szCs w:val="18"/>
              </w:rPr>
              <w:t>նախարարություն,</w:t>
            </w:r>
          </w:p>
        </w:tc>
        <w:tc>
          <w:tcPr>
            <w:tcW w:w="3225" w:type="dxa"/>
            <w:vMerge/>
            <w:tcBorders>
              <w:top w:val="nil"/>
            </w:tcBorders>
          </w:tcPr>
          <w:p w14:paraId="592D5BF2" w14:textId="77777777" w:rsidR="00521CA8" w:rsidRDefault="00521CA8">
            <w:pPr>
              <w:rPr>
                <w:sz w:val="2"/>
                <w:szCs w:val="2"/>
              </w:rPr>
            </w:pPr>
          </w:p>
        </w:tc>
        <w:tc>
          <w:tcPr>
            <w:tcW w:w="1055" w:type="dxa"/>
            <w:tcBorders>
              <w:top w:val="nil"/>
              <w:bottom w:val="nil"/>
            </w:tcBorders>
          </w:tcPr>
          <w:p w14:paraId="3C2D2CC1" w14:textId="77777777" w:rsidR="00521CA8" w:rsidRDefault="00521CA8">
            <w:pPr>
              <w:pStyle w:val="TableParagraph"/>
              <w:rPr>
                <w:sz w:val="18"/>
              </w:rPr>
            </w:pPr>
          </w:p>
        </w:tc>
      </w:tr>
      <w:tr w:rsidR="00521CA8" w14:paraId="037F87BD" w14:textId="77777777">
        <w:trPr>
          <w:trHeight w:val="955"/>
        </w:trPr>
        <w:tc>
          <w:tcPr>
            <w:tcW w:w="451" w:type="dxa"/>
            <w:tcBorders>
              <w:top w:val="nil"/>
              <w:bottom w:val="nil"/>
            </w:tcBorders>
          </w:tcPr>
          <w:p w14:paraId="18562D69" w14:textId="77777777" w:rsidR="00521CA8" w:rsidRDefault="00521CA8">
            <w:pPr>
              <w:pStyle w:val="TableParagraph"/>
              <w:rPr>
                <w:sz w:val="18"/>
              </w:rPr>
            </w:pPr>
          </w:p>
        </w:tc>
        <w:tc>
          <w:tcPr>
            <w:tcW w:w="3434" w:type="dxa"/>
            <w:tcBorders>
              <w:top w:val="nil"/>
              <w:bottom w:val="nil"/>
            </w:tcBorders>
          </w:tcPr>
          <w:p w14:paraId="3D18E35F" w14:textId="77777777" w:rsidR="00521CA8" w:rsidRDefault="00521CA8">
            <w:pPr>
              <w:pStyle w:val="TableParagraph"/>
              <w:rPr>
                <w:sz w:val="18"/>
              </w:rPr>
            </w:pPr>
          </w:p>
        </w:tc>
        <w:tc>
          <w:tcPr>
            <w:tcW w:w="2512" w:type="dxa"/>
            <w:vMerge/>
            <w:tcBorders>
              <w:top w:val="nil"/>
            </w:tcBorders>
          </w:tcPr>
          <w:p w14:paraId="7ED77F43" w14:textId="77777777" w:rsidR="00521CA8" w:rsidRDefault="00521CA8">
            <w:pPr>
              <w:rPr>
                <w:sz w:val="2"/>
                <w:szCs w:val="2"/>
              </w:rPr>
            </w:pPr>
          </w:p>
        </w:tc>
        <w:tc>
          <w:tcPr>
            <w:tcW w:w="1667" w:type="dxa"/>
            <w:tcBorders>
              <w:top w:val="nil"/>
              <w:bottom w:val="nil"/>
            </w:tcBorders>
          </w:tcPr>
          <w:p w14:paraId="2C3A1FAF" w14:textId="77777777" w:rsidR="00521CA8" w:rsidRDefault="00521CA8">
            <w:pPr>
              <w:pStyle w:val="TableParagraph"/>
              <w:rPr>
                <w:sz w:val="18"/>
              </w:rPr>
            </w:pPr>
          </w:p>
        </w:tc>
        <w:tc>
          <w:tcPr>
            <w:tcW w:w="1816" w:type="dxa"/>
            <w:vMerge/>
            <w:tcBorders>
              <w:top w:val="nil"/>
            </w:tcBorders>
          </w:tcPr>
          <w:p w14:paraId="4CDE373E" w14:textId="77777777" w:rsidR="00521CA8" w:rsidRDefault="00521CA8">
            <w:pPr>
              <w:rPr>
                <w:sz w:val="2"/>
                <w:szCs w:val="2"/>
              </w:rPr>
            </w:pPr>
          </w:p>
        </w:tc>
        <w:tc>
          <w:tcPr>
            <w:tcW w:w="1910" w:type="dxa"/>
            <w:tcBorders>
              <w:top w:val="nil"/>
              <w:bottom w:val="nil"/>
            </w:tcBorders>
          </w:tcPr>
          <w:p w14:paraId="03FA27FC" w14:textId="77777777" w:rsidR="00521CA8" w:rsidRDefault="009E7275">
            <w:pPr>
              <w:pStyle w:val="TableParagraph"/>
              <w:spacing w:before="129" w:line="280" w:lineRule="auto"/>
              <w:ind w:left="245" w:right="228" w:hanging="2"/>
              <w:jc w:val="center"/>
              <w:rPr>
                <w:sz w:val="18"/>
                <w:szCs w:val="18"/>
              </w:rPr>
            </w:pPr>
            <w:r>
              <w:rPr>
                <w:w w:val="105"/>
                <w:sz w:val="18"/>
                <w:szCs w:val="18"/>
              </w:rPr>
              <w:t>ՀՀ ազգային անվտանգության ծառայություն,</w:t>
            </w:r>
          </w:p>
        </w:tc>
        <w:tc>
          <w:tcPr>
            <w:tcW w:w="3225" w:type="dxa"/>
            <w:vMerge/>
            <w:tcBorders>
              <w:top w:val="nil"/>
            </w:tcBorders>
          </w:tcPr>
          <w:p w14:paraId="2EDC9596" w14:textId="77777777" w:rsidR="00521CA8" w:rsidRDefault="00521CA8">
            <w:pPr>
              <w:rPr>
                <w:sz w:val="2"/>
                <w:szCs w:val="2"/>
              </w:rPr>
            </w:pPr>
          </w:p>
        </w:tc>
        <w:tc>
          <w:tcPr>
            <w:tcW w:w="1055" w:type="dxa"/>
            <w:tcBorders>
              <w:top w:val="nil"/>
              <w:bottom w:val="nil"/>
            </w:tcBorders>
          </w:tcPr>
          <w:p w14:paraId="5F636751" w14:textId="77777777" w:rsidR="00521CA8" w:rsidRDefault="00521CA8">
            <w:pPr>
              <w:pStyle w:val="TableParagraph"/>
              <w:rPr>
                <w:sz w:val="18"/>
              </w:rPr>
            </w:pPr>
          </w:p>
        </w:tc>
      </w:tr>
      <w:tr w:rsidR="00521CA8" w14:paraId="3664ECEC" w14:textId="77777777">
        <w:trPr>
          <w:trHeight w:val="1075"/>
        </w:trPr>
        <w:tc>
          <w:tcPr>
            <w:tcW w:w="451" w:type="dxa"/>
            <w:tcBorders>
              <w:top w:val="nil"/>
            </w:tcBorders>
          </w:tcPr>
          <w:p w14:paraId="4E87140F" w14:textId="77777777" w:rsidR="00521CA8" w:rsidRDefault="00521CA8">
            <w:pPr>
              <w:pStyle w:val="TableParagraph"/>
              <w:rPr>
                <w:sz w:val="18"/>
              </w:rPr>
            </w:pPr>
          </w:p>
        </w:tc>
        <w:tc>
          <w:tcPr>
            <w:tcW w:w="3434" w:type="dxa"/>
            <w:tcBorders>
              <w:top w:val="nil"/>
            </w:tcBorders>
          </w:tcPr>
          <w:p w14:paraId="2F195858" w14:textId="77777777" w:rsidR="00521CA8" w:rsidRDefault="00521CA8">
            <w:pPr>
              <w:pStyle w:val="TableParagraph"/>
              <w:rPr>
                <w:sz w:val="18"/>
              </w:rPr>
            </w:pPr>
          </w:p>
        </w:tc>
        <w:tc>
          <w:tcPr>
            <w:tcW w:w="2512" w:type="dxa"/>
            <w:vMerge/>
            <w:tcBorders>
              <w:top w:val="nil"/>
            </w:tcBorders>
          </w:tcPr>
          <w:p w14:paraId="7A5EFA16" w14:textId="77777777" w:rsidR="00521CA8" w:rsidRDefault="00521CA8">
            <w:pPr>
              <w:rPr>
                <w:sz w:val="2"/>
                <w:szCs w:val="2"/>
              </w:rPr>
            </w:pPr>
          </w:p>
        </w:tc>
        <w:tc>
          <w:tcPr>
            <w:tcW w:w="1667" w:type="dxa"/>
            <w:tcBorders>
              <w:top w:val="nil"/>
            </w:tcBorders>
          </w:tcPr>
          <w:p w14:paraId="28AD2132" w14:textId="77777777" w:rsidR="00521CA8" w:rsidRDefault="00521CA8">
            <w:pPr>
              <w:pStyle w:val="TableParagraph"/>
              <w:rPr>
                <w:sz w:val="18"/>
              </w:rPr>
            </w:pPr>
          </w:p>
        </w:tc>
        <w:tc>
          <w:tcPr>
            <w:tcW w:w="1816" w:type="dxa"/>
            <w:vMerge/>
            <w:tcBorders>
              <w:top w:val="nil"/>
            </w:tcBorders>
          </w:tcPr>
          <w:p w14:paraId="14DF30BE" w14:textId="77777777" w:rsidR="00521CA8" w:rsidRDefault="00521CA8">
            <w:pPr>
              <w:rPr>
                <w:sz w:val="2"/>
                <w:szCs w:val="2"/>
              </w:rPr>
            </w:pPr>
          </w:p>
        </w:tc>
        <w:tc>
          <w:tcPr>
            <w:tcW w:w="1910" w:type="dxa"/>
            <w:tcBorders>
              <w:top w:val="nil"/>
            </w:tcBorders>
          </w:tcPr>
          <w:p w14:paraId="515D97A1" w14:textId="77777777" w:rsidR="00521CA8" w:rsidRDefault="009E7275">
            <w:pPr>
              <w:pStyle w:val="TableParagraph"/>
              <w:spacing w:before="130" w:line="280" w:lineRule="auto"/>
              <w:ind w:left="123" w:right="105"/>
              <w:jc w:val="center"/>
              <w:rPr>
                <w:sz w:val="18"/>
                <w:szCs w:val="18"/>
              </w:rPr>
            </w:pPr>
            <w:r>
              <w:rPr>
                <w:w w:val="105"/>
                <w:sz w:val="18"/>
                <w:szCs w:val="18"/>
              </w:rPr>
              <w:t>ՀՀ պետական եկամուտների կոմիտե,</w:t>
            </w:r>
          </w:p>
        </w:tc>
        <w:tc>
          <w:tcPr>
            <w:tcW w:w="3225" w:type="dxa"/>
            <w:vMerge/>
            <w:tcBorders>
              <w:top w:val="nil"/>
            </w:tcBorders>
          </w:tcPr>
          <w:p w14:paraId="0E8ED495" w14:textId="77777777" w:rsidR="00521CA8" w:rsidRDefault="00521CA8">
            <w:pPr>
              <w:rPr>
                <w:sz w:val="2"/>
                <w:szCs w:val="2"/>
              </w:rPr>
            </w:pPr>
          </w:p>
        </w:tc>
        <w:tc>
          <w:tcPr>
            <w:tcW w:w="1055" w:type="dxa"/>
            <w:tcBorders>
              <w:top w:val="nil"/>
            </w:tcBorders>
          </w:tcPr>
          <w:p w14:paraId="187E0A7C" w14:textId="77777777" w:rsidR="00521CA8" w:rsidRDefault="00521CA8">
            <w:pPr>
              <w:pStyle w:val="TableParagraph"/>
              <w:rPr>
                <w:sz w:val="18"/>
              </w:rPr>
            </w:pPr>
          </w:p>
        </w:tc>
      </w:tr>
    </w:tbl>
    <w:p w14:paraId="58E1E436" w14:textId="77777777" w:rsidR="00521CA8" w:rsidRDefault="00521CA8">
      <w:pPr>
        <w:rPr>
          <w:sz w:val="18"/>
        </w:rPr>
        <w:sectPr w:rsidR="00521CA8">
          <w:pgSz w:w="16840" w:h="11910" w:orient="landscape"/>
          <w:pgMar w:top="960" w:right="220" w:bottom="280" w:left="300" w:header="710" w:footer="0" w:gutter="0"/>
          <w:cols w:space="720"/>
        </w:sectPr>
      </w:pPr>
    </w:p>
    <w:p w14:paraId="6CFCDA95"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434"/>
        <w:gridCol w:w="2512"/>
        <w:gridCol w:w="1667"/>
        <w:gridCol w:w="1816"/>
        <w:gridCol w:w="1910"/>
        <w:gridCol w:w="3225"/>
        <w:gridCol w:w="1055"/>
      </w:tblGrid>
      <w:tr w:rsidR="00521CA8" w14:paraId="6BE7057B" w14:textId="77777777">
        <w:trPr>
          <w:trHeight w:val="5315"/>
        </w:trPr>
        <w:tc>
          <w:tcPr>
            <w:tcW w:w="451" w:type="dxa"/>
          </w:tcPr>
          <w:p w14:paraId="3B5A86B5" w14:textId="77777777" w:rsidR="00521CA8" w:rsidRDefault="00521CA8">
            <w:pPr>
              <w:pStyle w:val="TableParagraph"/>
              <w:rPr>
                <w:sz w:val="18"/>
              </w:rPr>
            </w:pPr>
          </w:p>
        </w:tc>
        <w:tc>
          <w:tcPr>
            <w:tcW w:w="3434" w:type="dxa"/>
          </w:tcPr>
          <w:p w14:paraId="1AEE9BE8" w14:textId="77777777" w:rsidR="00521CA8" w:rsidRDefault="00521CA8">
            <w:pPr>
              <w:pStyle w:val="TableParagraph"/>
              <w:rPr>
                <w:sz w:val="18"/>
              </w:rPr>
            </w:pPr>
          </w:p>
        </w:tc>
        <w:tc>
          <w:tcPr>
            <w:tcW w:w="2512" w:type="dxa"/>
          </w:tcPr>
          <w:p w14:paraId="4EDFD811" w14:textId="77777777" w:rsidR="00521CA8" w:rsidRDefault="00521CA8">
            <w:pPr>
              <w:pStyle w:val="TableParagraph"/>
              <w:rPr>
                <w:sz w:val="18"/>
              </w:rPr>
            </w:pPr>
          </w:p>
        </w:tc>
        <w:tc>
          <w:tcPr>
            <w:tcW w:w="1667" w:type="dxa"/>
          </w:tcPr>
          <w:p w14:paraId="7C70D445" w14:textId="77777777" w:rsidR="00521CA8" w:rsidRDefault="00521CA8">
            <w:pPr>
              <w:pStyle w:val="TableParagraph"/>
              <w:rPr>
                <w:sz w:val="18"/>
              </w:rPr>
            </w:pPr>
          </w:p>
        </w:tc>
        <w:tc>
          <w:tcPr>
            <w:tcW w:w="1816" w:type="dxa"/>
          </w:tcPr>
          <w:p w14:paraId="0F8C61F1" w14:textId="77777777" w:rsidR="00521CA8" w:rsidRDefault="00521CA8">
            <w:pPr>
              <w:pStyle w:val="TableParagraph"/>
              <w:rPr>
                <w:sz w:val="18"/>
              </w:rPr>
            </w:pPr>
          </w:p>
        </w:tc>
        <w:tc>
          <w:tcPr>
            <w:tcW w:w="1910" w:type="dxa"/>
          </w:tcPr>
          <w:p w14:paraId="17960C3B" w14:textId="77777777" w:rsidR="00521CA8" w:rsidRDefault="009E7275">
            <w:pPr>
              <w:pStyle w:val="TableParagraph"/>
              <w:spacing w:before="23" w:line="280" w:lineRule="auto"/>
              <w:ind w:left="194" w:right="179" w:firstLine="1"/>
              <w:jc w:val="center"/>
              <w:rPr>
                <w:sz w:val="18"/>
                <w:szCs w:val="18"/>
              </w:rPr>
            </w:pPr>
            <w:r>
              <w:rPr>
                <w:w w:val="105"/>
                <w:sz w:val="18"/>
                <w:szCs w:val="18"/>
              </w:rPr>
              <w:t xml:space="preserve">ՀՀ գլխավոր </w:t>
            </w:r>
            <w:r>
              <w:rPr>
                <w:sz w:val="18"/>
                <w:szCs w:val="18"/>
              </w:rPr>
              <w:t xml:space="preserve">դատախազություն </w:t>
            </w:r>
            <w:r>
              <w:rPr>
                <w:w w:val="105"/>
                <w:sz w:val="18"/>
                <w:szCs w:val="18"/>
              </w:rPr>
              <w:t>(համաձայնու- թյամբ),</w:t>
            </w:r>
          </w:p>
          <w:p w14:paraId="725FF751" w14:textId="77777777" w:rsidR="00521CA8" w:rsidRDefault="00521CA8">
            <w:pPr>
              <w:pStyle w:val="TableParagraph"/>
              <w:spacing w:before="9"/>
              <w:rPr>
                <w:sz w:val="20"/>
              </w:rPr>
            </w:pPr>
          </w:p>
          <w:p w14:paraId="669FCDFE" w14:textId="77777777" w:rsidR="00521CA8" w:rsidRDefault="009E7275">
            <w:pPr>
              <w:pStyle w:val="TableParagraph"/>
              <w:spacing w:line="280" w:lineRule="auto"/>
              <w:ind w:left="374" w:right="360" w:hanging="1"/>
              <w:jc w:val="center"/>
              <w:rPr>
                <w:sz w:val="18"/>
                <w:szCs w:val="18"/>
              </w:rPr>
            </w:pPr>
            <w:r>
              <w:rPr>
                <w:w w:val="105"/>
                <w:sz w:val="18"/>
                <w:szCs w:val="18"/>
              </w:rPr>
              <w:t xml:space="preserve">ՀՀ քննչական կոմիտե </w:t>
            </w:r>
            <w:r>
              <w:rPr>
                <w:sz w:val="18"/>
                <w:szCs w:val="18"/>
              </w:rPr>
              <w:t xml:space="preserve">(համաձայնու- </w:t>
            </w:r>
            <w:r>
              <w:rPr>
                <w:w w:val="105"/>
                <w:sz w:val="18"/>
                <w:szCs w:val="18"/>
              </w:rPr>
              <w:t>թյամբ),</w:t>
            </w:r>
          </w:p>
          <w:p w14:paraId="1BAE74F3" w14:textId="77777777" w:rsidR="00521CA8" w:rsidRDefault="00521CA8">
            <w:pPr>
              <w:pStyle w:val="TableParagraph"/>
              <w:spacing w:before="8"/>
              <w:rPr>
                <w:sz w:val="20"/>
              </w:rPr>
            </w:pPr>
          </w:p>
          <w:p w14:paraId="0EC9426E" w14:textId="77777777" w:rsidR="00521CA8" w:rsidRDefault="009E7275">
            <w:pPr>
              <w:pStyle w:val="TableParagraph"/>
              <w:spacing w:before="1"/>
              <w:ind w:left="119" w:right="105"/>
              <w:jc w:val="center"/>
              <w:rPr>
                <w:sz w:val="18"/>
                <w:szCs w:val="18"/>
              </w:rPr>
            </w:pPr>
            <w:r>
              <w:rPr>
                <w:w w:val="120"/>
                <w:sz w:val="18"/>
                <w:szCs w:val="18"/>
              </w:rPr>
              <w:t>ՀՀ</w:t>
            </w:r>
          </w:p>
          <w:p w14:paraId="5A06399F" w14:textId="77777777" w:rsidR="00521CA8" w:rsidRDefault="009E7275">
            <w:pPr>
              <w:pStyle w:val="TableParagraph"/>
              <w:spacing w:before="35" w:line="280" w:lineRule="auto"/>
              <w:ind w:left="206" w:right="191"/>
              <w:jc w:val="center"/>
              <w:rPr>
                <w:sz w:val="18"/>
                <w:szCs w:val="18"/>
              </w:rPr>
            </w:pPr>
            <w:r>
              <w:rPr>
                <w:w w:val="105"/>
                <w:sz w:val="18"/>
                <w:szCs w:val="18"/>
              </w:rPr>
              <w:t>հակակոռուպցիոն կոմիտե (համաձայնու- թյամբ),</w:t>
            </w:r>
          </w:p>
          <w:p w14:paraId="3BDD636D" w14:textId="77777777" w:rsidR="00521CA8" w:rsidRDefault="00521CA8">
            <w:pPr>
              <w:pStyle w:val="TableParagraph"/>
              <w:spacing w:before="8"/>
              <w:rPr>
                <w:sz w:val="20"/>
              </w:rPr>
            </w:pPr>
          </w:p>
          <w:p w14:paraId="373C1E32" w14:textId="77777777" w:rsidR="00521CA8" w:rsidRDefault="009E7275">
            <w:pPr>
              <w:pStyle w:val="TableParagraph"/>
              <w:spacing w:line="280" w:lineRule="auto"/>
              <w:ind w:left="123" w:right="105" w:hanging="2"/>
              <w:jc w:val="center"/>
              <w:rPr>
                <w:sz w:val="18"/>
                <w:szCs w:val="18"/>
              </w:rPr>
            </w:pPr>
            <w:r>
              <w:rPr>
                <w:w w:val="110"/>
                <w:sz w:val="18"/>
                <w:szCs w:val="18"/>
              </w:rPr>
              <w:t xml:space="preserve">ՀՀ մարդու իրավունքների պաշտպանի աշխատակազմ </w:t>
            </w:r>
            <w:r>
              <w:rPr>
                <w:sz w:val="18"/>
                <w:szCs w:val="18"/>
              </w:rPr>
              <w:t>(համաձայնությամբ)</w:t>
            </w:r>
          </w:p>
        </w:tc>
        <w:tc>
          <w:tcPr>
            <w:tcW w:w="3225" w:type="dxa"/>
          </w:tcPr>
          <w:p w14:paraId="185F3697" w14:textId="77777777" w:rsidR="00521CA8" w:rsidRDefault="00521CA8">
            <w:pPr>
              <w:pStyle w:val="TableParagraph"/>
              <w:rPr>
                <w:sz w:val="18"/>
              </w:rPr>
            </w:pPr>
          </w:p>
        </w:tc>
        <w:tc>
          <w:tcPr>
            <w:tcW w:w="1055" w:type="dxa"/>
          </w:tcPr>
          <w:p w14:paraId="17BDEAD7" w14:textId="77777777" w:rsidR="00521CA8" w:rsidRDefault="00521CA8">
            <w:pPr>
              <w:pStyle w:val="TableParagraph"/>
              <w:rPr>
                <w:sz w:val="18"/>
              </w:rPr>
            </w:pPr>
          </w:p>
        </w:tc>
      </w:tr>
      <w:tr w:rsidR="00521CA8" w14:paraId="30856B06" w14:textId="77777777">
        <w:trPr>
          <w:trHeight w:val="3866"/>
        </w:trPr>
        <w:tc>
          <w:tcPr>
            <w:tcW w:w="451" w:type="dxa"/>
          </w:tcPr>
          <w:p w14:paraId="18CA358C" w14:textId="77777777" w:rsidR="00521CA8" w:rsidRDefault="009E7275">
            <w:pPr>
              <w:pStyle w:val="TableParagraph"/>
              <w:spacing w:before="21"/>
              <w:ind w:left="117"/>
              <w:rPr>
                <w:sz w:val="18"/>
              </w:rPr>
            </w:pPr>
            <w:r>
              <w:rPr>
                <w:w w:val="120"/>
                <w:sz w:val="18"/>
              </w:rPr>
              <w:t>3.</w:t>
            </w:r>
          </w:p>
        </w:tc>
        <w:tc>
          <w:tcPr>
            <w:tcW w:w="3434" w:type="dxa"/>
          </w:tcPr>
          <w:p w14:paraId="20750B10" w14:textId="77777777" w:rsidR="00521CA8" w:rsidRDefault="009E7275">
            <w:pPr>
              <w:pStyle w:val="TableParagraph"/>
              <w:spacing w:before="21" w:line="280" w:lineRule="auto"/>
              <w:ind w:left="115" w:right="80"/>
              <w:rPr>
                <w:sz w:val="18"/>
                <w:szCs w:val="18"/>
              </w:rPr>
            </w:pPr>
            <w:r>
              <w:rPr>
                <w:w w:val="105"/>
                <w:sz w:val="18"/>
                <w:szCs w:val="18"/>
              </w:rPr>
              <w:t xml:space="preserve">Օպերատիվ-հետախուզական </w:t>
            </w:r>
            <w:r>
              <w:rPr>
                <w:sz w:val="18"/>
                <w:szCs w:val="18"/>
              </w:rPr>
              <w:t xml:space="preserve">գործունեության արդյունավետության </w:t>
            </w:r>
            <w:r>
              <w:rPr>
                <w:w w:val="105"/>
                <w:sz w:val="18"/>
                <w:szCs w:val="18"/>
              </w:rPr>
              <w:t>բարձրացում, օպերատիվ-հետախու- զական գործունեության ընթացա- կարգի համապատասխանեցում միջազգային չափանիշներին՝ մարդու իրավունքների պաշտպանության համատեքստում</w:t>
            </w:r>
          </w:p>
        </w:tc>
        <w:tc>
          <w:tcPr>
            <w:tcW w:w="2512" w:type="dxa"/>
          </w:tcPr>
          <w:p w14:paraId="45361810" w14:textId="77777777" w:rsidR="00521CA8" w:rsidRDefault="00521CA8">
            <w:pPr>
              <w:pStyle w:val="TableParagraph"/>
              <w:rPr>
                <w:sz w:val="18"/>
              </w:rPr>
            </w:pPr>
          </w:p>
        </w:tc>
        <w:tc>
          <w:tcPr>
            <w:tcW w:w="1667" w:type="dxa"/>
          </w:tcPr>
          <w:p w14:paraId="474600F1" w14:textId="77777777" w:rsidR="00521CA8" w:rsidRDefault="009E7275">
            <w:pPr>
              <w:pStyle w:val="TableParagraph"/>
              <w:spacing w:before="21" w:line="280" w:lineRule="auto"/>
              <w:ind w:left="116" w:right="651"/>
              <w:rPr>
                <w:sz w:val="18"/>
                <w:szCs w:val="18"/>
              </w:rPr>
            </w:pPr>
            <w:r>
              <w:rPr>
                <w:w w:val="105"/>
                <w:sz w:val="18"/>
                <w:szCs w:val="18"/>
              </w:rPr>
              <w:t>Առաջին կիսամյակ՝</w:t>
            </w:r>
          </w:p>
          <w:p w14:paraId="639F034D" w14:textId="77777777" w:rsidR="00521CA8" w:rsidRDefault="00521CA8">
            <w:pPr>
              <w:pStyle w:val="TableParagraph"/>
              <w:spacing w:before="10"/>
              <w:rPr>
                <w:sz w:val="20"/>
              </w:rPr>
            </w:pPr>
          </w:p>
          <w:p w14:paraId="664E946F" w14:textId="77777777" w:rsidR="00521CA8" w:rsidRDefault="009E7275">
            <w:pPr>
              <w:pStyle w:val="TableParagraph"/>
              <w:spacing w:before="1" w:line="280" w:lineRule="auto"/>
              <w:ind w:left="116" w:right="142"/>
              <w:rPr>
                <w:sz w:val="18"/>
                <w:szCs w:val="18"/>
              </w:rPr>
            </w:pPr>
            <w:r>
              <w:rPr>
                <w:w w:val="105"/>
                <w:sz w:val="18"/>
                <w:szCs w:val="18"/>
              </w:rPr>
              <w:t xml:space="preserve">«Օպերատիվ- </w:t>
            </w:r>
            <w:r>
              <w:rPr>
                <w:w w:val="105"/>
                <w:sz w:val="18"/>
                <w:szCs w:val="18"/>
              </w:rPr>
              <w:t>հետախուզական գործունեության մասին» նոր օրենքի և դրանից բխող հարակից օրենքների նախագծերի փաթեթը մշակվել է և ներկայացվել</w:t>
            </w:r>
            <w:r>
              <w:rPr>
                <w:spacing w:val="10"/>
                <w:w w:val="105"/>
                <w:sz w:val="18"/>
                <w:szCs w:val="18"/>
              </w:rPr>
              <w:t xml:space="preserve"> </w:t>
            </w:r>
            <w:r>
              <w:rPr>
                <w:w w:val="105"/>
                <w:sz w:val="18"/>
                <w:szCs w:val="18"/>
              </w:rPr>
              <w:t>է</w:t>
            </w:r>
          </w:p>
        </w:tc>
        <w:tc>
          <w:tcPr>
            <w:tcW w:w="1816" w:type="dxa"/>
          </w:tcPr>
          <w:p w14:paraId="6FA16301" w14:textId="77777777" w:rsidR="00521CA8" w:rsidRDefault="009E7275">
            <w:pPr>
              <w:pStyle w:val="TableParagraph"/>
              <w:spacing w:before="21" w:line="280" w:lineRule="auto"/>
              <w:ind w:left="119" w:right="797"/>
              <w:rPr>
                <w:sz w:val="18"/>
                <w:szCs w:val="18"/>
              </w:rPr>
            </w:pPr>
            <w:r>
              <w:rPr>
                <w:w w:val="105"/>
                <w:sz w:val="18"/>
                <w:szCs w:val="18"/>
              </w:rPr>
              <w:t>Առաջին կիսամյակ՝</w:t>
            </w:r>
          </w:p>
          <w:p w14:paraId="1D6000CC" w14:textId="77777777" w:rsidR="00521CA8" w:rsidRDefault="00521CA8">
            <w:pPr>
              <w:pStyle w:val="TableParagraph"/>
              <w:spacing w:before="10"/>
              <w:rPr>
                <w:sz w:val="20"/>
              </w:rPr>
            </w:pPr>
          </w:p>
          <w:p w14:paraId="070B4716" w14:textId="77777777" w:rsidR="00521CA8" w:rsidRDefault="009E7275">
            <w:pPr>
              <w:pStyle w:val="TableParagraph"/>
              <w:spacing w:before="1" w:line="280" w:lineRule="auto"/>
              <w:ind w:left="119" w:right="134"/>
              <w:rPr>
                <w:sz w:val="18"/>
                <w:szCs w:val="18"/>
              </w:rPr>
            </w:pPr>
            <w:r>
              <w:rPr>
                <w:w w:val="105"/>
                <w:sz w:val="18"/>
                <w:szCs w:val="18"/>
              </w:rPr>
              <w:t xml:space="preserve">Մշակվել են օպերատիվ- հետախուզական գործունեություն իրականացնող բոլոր մարմինների անձնակազմերի վերապատրաստ- ման </w:t>
            </w:r>
            <w:r>
              <w:rPr>
                <w:w w:val="105"/>
                <w:sz w:val="18"/>
                <w:szCs w:val="18"/>
              </w:rPr>
              <w:t>նյութերը։</w:t>
            </w:r>
          </w:p>
          <w:p w14:paraId="56B2DA94" w14:textId="77777777" w:rsidR="00521CA8" w:rsidRDefault="00521CA8">
            <w:pPr>
              <w:pStyle w:val="TableParagraph"/>
              <w:spacing w:before="4"/>
              <w:rPr>
                <w:sz w:val="20"/>
              </w:rPr>
            </w:pPr>
          </w:p>
          <w:p w14:paraId="26783376" w14:textId="77777777" w:rsidR="00521CA8" w:rsidRDefault="009E7275">
            <w:pPr>
              <w:pStyle w:val="TableParagraph"/>
              <w:spacing w:line="280" w:lineRule="auto"/>
              <w:ind w:left="119" w:right="797"/>
              <w:rPr>
                <w:sz w:val="18"/>
                <w:szCs w:val="18"/>
              </w:rPr>
            </w:pPr>
            <w:r>
              <w:rPr>
                <w:w w:val="105"/>
                <w:sz w:val="18"/>
                <w:szCs w:val="18"/>
              </w:rPr>
              <w:t>Երկրորդ կիսամյակ՝</w:t>
            </w:r>
          </w:p>
        </w:tc>
        <w:tc>
          <w:tcPr>
            <w:tcW w:w="1910" w:type="dxa"/>
          </w:tcPr>
          <w:p w14:paraId="6C5B0B95" w14:textId="77777777" w:rsidR="00521CA8" w:rsidRDefault="009E7275">
            <w:pPr>
              <w:pStyle w:val="TableParagraph"/>
              <w:spacing w:before="21" w:line="280" w:lineRule="auto"/>
              <w:ind w:left="119" w:right="100"/>
              <w:jc w:val="center"/>
              <w:rPr>
                <w:sz w:val="18"/>
                <w:szCs w:val="18"/>
              </w:rPr>
            </w:pPr>
            <w:r>
              <w:rPr>
                <w:w w:val="105"/>
                <w:sz w:val="18"/>
                <w:szCs w:val="18"/>
              </w:rPr>
              <w:t>ՀՀ արդարադատու- թյան     նախարարություն,</w:t>
            </w:r>
          </w:p>
          <w:p w14:paraId="7BD84B89" w14:textId="77777777" w:rsidR="00521CA8" w:rsidRDefault="00521CA8">
            <w:pPr>
              <w:pStyle w:val="TableParagraph"/>
              <w:spacing w:before="11"/>
              <w:rPr>
                <w:sz w:val="20"/>
              </w:rPr>
            </w:pPr>
          </w:p>
          <w:p w14:paraId="33D6C314" w14:textId="77777777" w:rsidR="00521CA8" w:rsidRDefault="009E7275">
            <w:pPr>
              <w:pStyle w:val="TableParagraph"/>
              <w:ind w:left="119" w:right="105"/>
              <w:jc w:val="center"/>
              <w:rPr>
                <w:sz w:val="18"/>
                <w:szCs w:val="18"/>
              </w:rPr>
            </w:pPr>
            <w:r>
              <w:rPr>
                <w:w w:val="120"/>
                <w:sz w:val="18"/>
                <w:szCs w:val="18"/>
              </w:rPr>
              <w:t>ՀՀ</w:t>
            </w:r>
          </w:p>
          <w:p w14:paraId="510696EE" w14:textId="77777777" w:rsidR="00521CA8" w:rsidRDefault="009E7275">
            <w:pPr>
              <w:pStyle w:val="TableParagraph"/>
              <w:spacing w:before="33" w:line="280" w:lineRule="auto"/>
              <w:ind w:left="199" w:right="179" w:hanging="6"/>
              <w:jc w:val="center"/>
              <w:rPr>
                <w:sz w:val="18"/>
                <w:szCs w:val="18"/>
              </w:rPr>
            </w:pPr>
            <w:r>
              <w:rPr>
                <w:w w:val="105"/>
                <w:sz w:val="18"/>
                <w:szCs w:val="18"/>
              </w:rPr>
              <w:t xml:space="preserve">պաշտպանության </w:t>
            </w:r>
            <w:r>
              <w:rPr>
                <w:sz w:val="18"/>
                <w:szCs w:val="18"/>
              </w:rPr>
              <w:t>նախարարություն,</w:t>
            </w:r>
          </w:p>
          <w:p w14:paraId="04D8F8F0" w14:textId="77777777" w:rsidR="00521CA8" w:rsidRDefault="00521CA8">
            <w:pPr>
              <w:pStyle w:val="TableParagraph"/>
              <w:spacing w:before="10"/>
              <w:rPr>
                <w:sz w:val="20"/>
              </w:rPr>
            </w:pPr>
          </w:p>
          <w:p w14:paraId="12D2C5D0" w14:textId="77777777" w:rsidR="00521CA8" w:rsidRDefault="009E7275">
            <w:pPr>
              <w:pStyle w:val="TableParagraph"/>
              <w:spacing w:line="280" w:lineRule="auto"/>
              <w:ind w:left="245" w:right="228" w:hanging="2"/>
              <w:jc w:val="center"/>
              <w:rPr>
                <w:sz w:val="18"/>
                <w:szCs w:val="18"/>
              </w:rPr>
            </w:pPr>
            <w:r>
              <w:rPr>
                <w:w w:val="105"/>
                <w:sz w:val="18"/>
                <w:szCs w:val="18"/>
              </w:rPr>
              <w:t>ՀՀ ազգային անվտանգության ծառայություն,</w:t>
            </w:r>
          </w:p>
          <w:p w14:paraId="3AFB8000" w14:textId="77777777" w:rsidR="00521CA8" w:rsidRDefault="00521CA8">
            <w:pPr>
              <w:pStyle w:val="TableParagraph"/>
              <w:spacing w:before="11"/>
              <w:rPr>
                <w:sz w:val="20"/>
              </w:rPr>
            </w:pPr>
          </w:p>
          <w:p w14:paraId="5D6A45C2" w14:textId="77777777" w:rsidR="00521CA8" w:rsidRDefault="009E7275">
            <w:pPr>
              <w:pStyle w:val="TableParagraph"/>
              <w:spacing w:line="280" w:lineRule="auto"/>
              <w:ind w:left="226" w:right="208" w:firstLine="1"/>
              <w:jc w:val="center"/>
              <w:rPr>
                <w:sz w:val="18"/>
                <w:szCs w:val="18"/>
              </w:rPr>
            </w:pPr>
            <w:r>
              <w:rPr>
                <w:w w:val="110"/>
                <w:sz w:val="18"/>
                <w:szCs w:val="18"/>
              </w:rPr>
              <w:t xml:space="preserve">ՀՀ արտաքին </w:t>
            </w:r>
            <w:r>
              <w:rPr>
                <w:sz w:val="18"/>
                <w:szCs w:val="18"/>
              </w:rPr>
              <w:t xml:space="preserve">հետախուզության </w:t>
            </w:r>
            <w:r>
              <w:rPr>
                <w:w w:val="110"/>
                <w:sz w:val="18"/>
                <w:szCs w:val="18"/>
              </w:rPr>
              <w:t>ծառայություն,</w:t>
            </w:r>
          </w:p>
        </w:tc>
        <w:tc>
          <w:tcPr>
            <w:tcW w:w="3225" w:type="dxa"/>
          </w:tcPr>
          <w:p w14:paraId="51030170" w14:textId="77777777" w:rsidR="00521CA8" w:rsidRDefault="009E7275">
            <w:pPr>
              <w:pStyle w:val="TableParagraph"/>
              <w:numPr>
                <w:ilvl w:val="0"/>
                <w:numId w:val="30"/>
              </w:numPr>
              <w:tabs>
                <w:tab w:val="left" w:pos="301"/>
              </w:tabs>
              <w:spacing w:before="21" w:line="280" w:lineRule="auto"/>
              <w:ind w:right="204" w:firstLine="0"/>
              <w:rPr>
                <w:sz w:val="18"/>
                <w:szCs w:val="18"/>
              </w:rPr>
            </w:pPr>
            <w:r>
              <w:rPr>
                <w:w w:val="105"/>
                <w:sz w:val="18"/>
                <w:szCs w:val="18"/>
              </w:rPr>
              <w:t xml:space="preserve">«Օպերատիվ-հետախուզական գործունեության մասին» նոր օրենքի և դրանից </w:t>
            </w:r>
            <w:r>
              <w:rPr>
                <w:w w:val="105"/>
                <w:sz w:val="18"/>
                <w:szCs w:val="18"/>
              </w:rPr>
              <w:t>բխող հարակից օրենքների նախագծերի փաթեթին հավանություն տալու վերաբերյալ Կառավարության որոշումն ընդունվել</w:t>
            </w:r>
            <w:r>
              <w:rPr>
                <w:spacing w:val="5"/>
                <w:w w:val="105"/>
                <w:sz w:val="18"/>
                <w:szCs w:val="18"/>
              </w:rPr>
              <w:t xml:space="preserve"> </w:t>
            </w:r>
            <w:r>
              <w:rPr>
                <w:w w:val="105"/>
                <w:sz w:val="18"/>
                <w:szCs w:val="18"/>
              </w:rPr>
              <w:t>է։</w:t>
            </w:r>
          </w:p>
          <w:p w14:paraId="7B5AF6FB" w14:textId="77777777" w:rsidR="00521CA8" w:rsidRDefault="00521CA8">
            <w:pPr>
              <w:pStyle w:val="TableParagraph"/>
              <w:spacing w:before="7"/>
              <w:rPr>
                <w:sz w:val="20"/>
              </w:rPr>
            </w:pPr>
          </w:p>
          <w:p w14:paraId="6BC1FE75" w14:textId="77777777" w:rsidR="00521CA8" w:rsidRDefault="009E7275">
            <w:pPr>
              <w:pStyle w:val="TableParagraph"/>
              <w:numPr>
                <w:ilvl w:val="0"/>
                <w:numId w:val="30"/>
              </w:numPr>
              <w:tabs>
                <w:tab w:val="left" w:pos="325"/>
              </w:tabs>
              <w:spacing w:line="280" w:lineRule="auto"/>
              <w:ind w:right="176" w:firstLine="0"/>
              <w:rPr>
                <w:sz w:val="18"/>
                <w:szCs w:val="18"/>
              </w:rPr>
            </w:pPr>
            <w:r>
              <w:rPr>
                <w:w w:val="105"/>
                <w:sz w:val="18"/>
                <w:szCs w:val="18"/>
              </w:rPr>
              <w:t>Օրենքների նախագծերի փաթեթի վերաբերյալ անցկացվել է առնվազն 3 հանրային քննարկում, ընդունվել է առաջարկությունների առնվազն</w:t>
            </w:r>
            <w:r>
              <w:rPr>
                <w:spacing w:val="8"/>
                <w:w w:val="105"/>
                <w:sz w:val="18"/>
                <w:szCs w:val="18"/>
              </w:rPr>
              <w:t xml:space="preserve"> </w:t>
            </w:r>
            <w:r>
              <w:rPr>
                <w:w w:val="105"/>
                <w:sz w:val="18"/>
                <w:szCs w:val="18"/>
              </w:rPr>
              <w:t>30%-ը։</w:t>
            </w:r>
          </w:p>
          <w:p w14:paraId="0C4BB156" w14:textId="77777777" w:rsidR="00521CA8" w:rsidRDefault="00521CA8">
            <w:pPr>
              <w:pStyle w:val="TableParagraph"/>
              <w:spacing w:before="8"/>
              <w:rPr>
                <w:sz w:val="20"/>
              </w:rPr>
            </w:pPr>
          </w:p>
          <w:p w14:paraId="4EDEFA32" w14:textId="77777777" w:rsidR="00521CA8" w:rsidRDefault="009E7275">
            <w:pPr>
              <w:pStyle w:val="TableParagraph"/>
              <w:spacing w:before="1"/>
              <w:ind w:left="118"/>
              <w:rPr>
                <w:sz w:val="18"/>
                <w:szCs w:val="18"/>
              </w:rPr>
            </w:pPr>
            <w:r>
              <w:rPr>
                <w:w w:val="105"/>
                <w:sz w:val="18"/>
                <w:szCs w:val="18"/>
              </w:rPr>
              <w:t>Ելակետային՝ գործում է</w:t>
            </w:r>
          </w:p>
          <w:p w14:paraId="5B3134B7" w14:textId="77777777" w:rsidR="00521CA8" w:rsidRDefault="009E7275">
            <w:pPr>
              <w:pStyle w:val="TableParagraph"/>
              <w:spacing w:before="35" w:line="201" w:lineRule="exact"/>
              <w:ind w:left="118"/>
              <w:rPr>
                <w:sz w:val="18"/>
                <w:szCs w:val="18"/>
              </w:rPr>
            </w:pPr>
            <w:r>
              <w:rPr>
                <w:w w:val="105"/>
                <w:sz w:val="18"/>
                <w:szCs w:val="18"/>
              </w:rPr>
              <w:t>«Օպերատիվ-հետախուզական</w:t>
            </w:r>
          </w:p>
        </w:tc>
        <w:tc>
          <w:tcPr>
            <w:tcW w:w="1055" w:type="dxa"/>
          </w:tcPr>
          <w:p w14:paraId="09C0478C" w14:textId="77777777" w:rsidR="00521CA8" w:rsidRDefault="009E7275">
            <w:pPr>
              <w:pStyle w:val="TableParagraph"/>
              <w:spacing w:before="21" w:line="280" w:lineRule="auto"/>
              <w:ind w:left="131" w:right="108" w:hanging="1"/>
              <w:jc w:val="center"/>
              <w:rPr>
                <w:sz w:val="18"/>
                <w:szCs w:val="18"/>
              </w:rPr>
            </w:pPr>
            <w:r>
              <w:rPr>
                <w:w w:val="105"/>
                <w:sz w:val="18"/>
                <w:szCs w:val="18"/>
              </w:rPr>
              <w:t xml:space="preserve">Լրացու- ցիչ ֆինան- </w:t>
            </w:r>
            <w:r>
              <w:rPr>
                <w:sz w:val="18"/>
                <w:szCs w:val="18"/>
              </w:rPr>
              <w:t xml:space="preserve">սավորում </w:t>
            </w:r>
            <w:r>
              <w:rPr>
                <w:w w:val="105"/>
                <w:sz w:val="18"/>
                <w:szCs w:val="18"/>
              </w:rPr>
              <w:t>չի    պահանջ- վում</w:t>
            </w:r>
          </w:p>
        </w:tc>
      </w:tr>
    </w:tbl>
    <w:p w14:paraId="0967A29E"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67D64E47"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434"/>
        <w:gridCol w:w="2512"/>
        <w:gridCol w:w="1667"/>
        <w:gridCol w:w="1816"/>
        <w:gridCol w:w="1910"/>
        <w:gridCol w:w="3225"/>
        <w:gridCol w:w="1055"/>
      </w:tblGrid>
      <w:tr w:rsidR="00521CA8" w14:paraId="38D1DA8C" w14:textId="77777777">
        <w:trPr>
          <w:trHeight w:val="4590"/>
        </w:trPr>
        <w:tc>
          <w:tcPr>
            <w:tcW w:w="451" w:type="dxa"/>
          </w:tcPr>
          <w:p w14:paraId="2385F38E" w14:textId="77777777" w:rsidR="00521CA8" w:rsidRDefault="00521CA8">
            <w:pPr>
              <w:pStyle w:val="TableParagraph"/>
              <w:rPr>
                <w:sz w:val="18"/>
              </w:rPr>
            </w:pPr>
          </w:p>
        </w:tc>
        <w:tc>
          <w:tcPr>
            <w:tcW w:w="3434" w:type="dxa"/>
          </w:tcPr>
          <w:p w14:paraId="64DD486E" w14:textId="77777777" w:rsidR="00521CA8" w:rsidRDefault="00521CA8">
            <w:pPr>
              <w:pStyle w:val="TableParagraph"/>
              <w:rPr>
                <w:sz w:val="18"/>
              </w:rPr>
            </w:pPr>
          </w:p>
        </w:tc>
        <w:tc>
          <w:tcPr>
            <w:tcW w:w="2512" w:type="dxa"/>
          </w:tcPr>
          <w:p w14:paraId="1830867F" w14:textId="77777777" w:rsidR="00521CA8" w:rsidRDefault="00521CA8">
            <w:pPr>
              <w:pStyle w:val="TableParagraph"/>
              <w:rPr>
                <w:sz w:val="18"/>
              </w:rPr>
            </w:pPr>
          </w:p>
        </w:tc>
        <w:tc>
          <w:tcPr>
            <w:tcW w:w="1667" w:type="dxa"/>
          </w:tcPr>
          <w:p w14:paraId="18A46425" w14:textId="77777777" w:rsidR="00521CA8" w:rsidRDefault="009E7275">
            <w:pPr>
              <w:pStyle w:val="TableParagraph"/>
              <w:spacing w:before="23" w:line="278" w:lineRule="auto"/>
              <w:ind w:left="116" w:right="106"/>
              <w:rPr>
                <w:sz w:val="18"/>
                <w:szCs w:val="18"/>
              </w:rPr>
            </w:pPr>
            <w:r>
              <w:rPr>
                <w:w w:val="110"/>
                <w:sz w:val="18"/>
                <w:szCs w:val="18"/>
              </w:rPr>
              <w:t xml:space="preserve">Վարչապետի </w:t>
            </w:r>
            <w:r>
              <w:rPr>
                <w:w w:val="105"/>
                <w:sz w:val="18"/>
                <w:szCs w:val="18"/>
              </w:rPr>
              <w:t>աշխատակազմ։</w:t>
            </w:r>
          </w:p>
          <w:p w14:paraId="75A2A725" w14:textId="77777777" w:rsidR="00521CA8" w:rsidRDefault="00521CA8">
            <w:pPr>
              <w:pStyle w:val="TableParagraph"/>
              <w:spacing w:before="3"/>
              <w:rPr>
                <w:sz w:val="21"/>
              </w:rPr>
            </w:pPr>
          </w:p>
          <w:p w14:paraId="7BF3301F" w14:textId="77777777" w:rsidR="00521CA8" w:rsidRDefault="009E7275">
            <w:pPr>
              <w:pStyle w:val="TableParagraph"/>
              <w:spacing w:before="1" w:line="278" w:lineRule="auto"/>
              <w:ind w:left="116" w:right="651"/>
              <w:rPr>
                <w:sz w:val="18"/>
                <w:szCs w:val="18"/>
              </w:rPr>
            </w:pPr>
            <w:r>
              <w:rPr>
                <w:w w:val="105"/>
                <w:sz w:val="18"/>
                <w:szCs w:val="18"/>
              </w:rPr>
              <w:t>Երկրորդ կիսամյակ՝</w:t>
            </w:r>
          </w:p>
          <w:p w14:paraId="3B8A14DD" w14:textId="77777777" w:rsidR="00521CA8" w:rsidRDefault="00521CA8">
            <w:pPr>
              <w:pStyle w:val="TableParagraph"/>
              <w:rPr>
                <w:sz w:val="21"/>
              </w:rPr>
            </w:pPr>
          </w:p>
          <w:p w14:paraId="3B4F4903" w14:textId="77777777" w:rsidR="00521CA8" w:rsidRDefault="009E7275">
            <w:pPr>
              <w:pStyle w:val="TableParagraph"/>
              <w:spacing w:line="280" w:lineRule="auto"/>
              <w:ind w:left="116" w:right="106"/>
              <w:rPr>
                <w:sz w:val="18"/>
                <w:szCs w:val="18"/>
              </w:rPr>
            </w:pPr>
            <w:r>
              <w:rPr>
                <w:w w:val="105"/>
                <w:sz w:val="18"/>
                <w:szCs w:val="18"/>
              </w:rPr>
              <w:t xml:space="preserve">Օրենքների նախագծերի փաթեթը հավանության է արժանացել </w:t>
            </w:r>
            <w:r>
              <w:rPr>
                <w:sz w:val="18"/>
                <w:szCs w:val="18"/>
              </w:rPr>
              <w:t xml:space="preserve">Կառավարության </w:t>
            </w:r>
            <w:r>
              <w:rPr>
                <w:w w:val="105"/>
                <w:sz w:val="18"/>
                <w:szCs w:val="18"/>
              </w:rPr>
              <w:t>կողմից։</w:t>
            </w:r>
          </w:p>
        </w:tc>
        <w:tc>
          <w:tcPr>
            <w:tcW w:w="1816" w:type="dxa"/>
          </w:tcPr>
          <w:p w14:paraId="6BB0D30D" w14:textId="77777777" w:rsidR="00521CA8" w:rsidRDefault="009E7275">
            <w:pPr>
              <w:pStyle w:val="TableParagraph"/>
              <w:spacing w:before="23" w:line="280" w:lineRule="auto"/>
              <w:ind w:left="119" w:right="188"/>
              <w:rPr>
                <w:sz w:val="18"/>
                <w:szCs w:val="18"/>
              </w:rPr>
            </w:pPr>
            <w:r>
              <w:rPr>
                <w:w w:val="105"/>
                <w:sz w:val="18"/>
                <w:szCs w:val="18"/>
              </w:rPr>
              <w:t>Վերապատրաստ- վել է յուրաքանչյուր մարմնի օպերատիվ- հետախուզական գործունեություն իրականացնող անձնակազմի առնվազն 70%-ը։</w:t>
            </w:r>
          </w:p>
        </w:tc>
        <w:tc>
          <w:tcPr>
            <w:tcW w:w="1910" w:type="dxa"/>
          </w:tcPr>
          <w:p w14:paraId="799D8731" w14:textId="77777777" w:rsidR="00521CA8" w:rsidRDefault="009E7275">
            <w:pPr>
              <w:pStyle w:val="TableParagraph"/>
              <w:spacing w:before="23" w:line="280" w:lineRule="auto"/>
              <w:ind w:left="123" w:right="105"/>
              <w:jc w:val="center"/>
              <w:rPr>
                <w:sz w:val="18"/>
                <w:szCs w:val="18"/>
              </w:rPr>
            </w:pPr>
            <w:r>
              <w:rPr>
                <w:w w:val="105"/>
                <w:sz w:val="18"/>
                <w:szCs w:val="18"/>
              </w:rPr>
              <w:t>ՀՀ պետական եկամուտների կոմիտե,</w:t>
            </w:r>
          </w:p>
          <w:p w14:paraId="2B584B2D" w14:textId="77777777" w:rsidR="00521CA8" w:rsidRDefault="00521CA8">
            <w:pPr>
              <w:pStyle w:val="TableParagraph"/>
              <w:spacing w:before="9"/>
              <w:rPr>
                <w:sz w:val="20"/>
              </w:rPr>
            </w:pPr>
          </w:p>
          <w:p w14:paraId="7548D83C" w14:textId="77777777" w:rsidR="00521CA8" w:rsidRDefault="009E7275">
            <w:pPr>
              <w:pStyle w:val="TableParagraph"/>
              <w:spacing w:line="280" w:lineRule="auto"/>
              <w:ind w:left="194" w:right="179"/>
              <w:jc w:val="center"/>
              <w:rPr>
                <w:sz w:val="18"/>
                <w:szCs w:val="18"/>
              </w:rPr>
            </w:pPr>
            <w:r>
              <w:rPr>
                <w:w w:val="105"/>
                <w:sz w:val="18"/>
                <w:szCs w:val="18"/>
              </w:rPr>
              <w:t xml:space="preserve">ՀՀ գլխավոր </w:t>
            </w:r>
            <w:r>
              <w:rPr>
                <w:sz w:val="18"/>
                <w:szCs w:val="18"/>
              </w:rPr>
              <w:t xml:space="preserve">դատախազություն </w:t>
            </w:r>
            <w:r>
              <w:rPr>
                <w:w w:val="105"/>
                <w:sz w:val="18"/>
                <w:szCs w:val="18"/>
              </w:rPr>
              <w:t>(համաձայնու- թյամբ),</w:t>
            </w:r>
          </w:p>
          <w:p w14:paraId="069C5C4D" w14:textId="77777777" w:rsidR="00521CA8" w:rsidRDefault="00521CA8">
            <w:pPr>
              <w:pStyle w:val="TableParagraph"/>
              <w:spacing w:before="8"/>
              <w:rPr>
                <w:sz w:val="20"/>
              </w:rPr>
            </w:pPr>
          </w:p>
          <w:p w14:paraId="378DBC08" w14:textId="77777777" w:rsidR="00521CA8" w:rsidRDefault="009E7275">
            <w:pPr>
              <w:pStyle w:val="TableParagraph"/>
              <w:spacing w:line="280" w:lineRule="auto"/>
              <w:ind w:left="374" w:right="360" w:hanging="1"/>
              <w:jc w:val="center"/>
              <w:rPr>
                <w:sz w:val="18"/>
                <w:szCs w:val="18"/>
              </w:rPr>
            </w:pPr>
            <w:r>
              <w:rPr>
                <w:w w:val="105"/>
                <w:sz w:val="18"/>
                <w:szCs w:val="18"/>
              </w:rPr>
              <w:t xml:space="preserve">ՀՀ քննչական կոմիտե </w:t>
            </w:r>
            <w:r>
              <w:rPr>
                <w:sz w:val="18"/>
                <w:szCs w:val="18"/>
              </w:rPr>
              <w:t xml:space="preserve">(համաձայնու- </w:t>
            </w:r>
            <w:r>
              <w:rPr>
                <w:w w:val="105"/>
                <w:sz w:val="18"/>
                <w:szCs w:val="18"/>
              </w:rPr>
              <w:t>թյամբ),</w:t>
            </w:r>
          </w:p>
          <w:p w14:paraId="53735260" w14:textId="77777777" w:rsidR="00521CA8" w:rsidRDefault="00521CA8">
            <w:pPr>
              <w:pStyle w:val="TableParagraph"/>
              <w:rPr>
                <w:sz w:val="21"/>
              </w:rPr>
            </w:pPr>
          </w:p>
          <w:p w14:paraId="0A2C140E" w14:textId="77777777" w:rsidR="00521CA8" w:rsidRDefault="009E7275">
            <w:pPr>
              <w:pStyle w:val="TableParagraph"/>
              <w:ind w:left="119" w:right="105"/>
              <w:jc w:val="center"/>
              <w:rPr>
                <w:sz w:val="18"/>
                <w:szCs w:val="18"/>
              </w:rPr>
            </w:pPr>
            <w:r>
              <w:rPr>
                <w:w w:val="120"/>
                <w:sz w:val="18"/>
                <w:szCs w:val="18"/>
              </w:rPr>
              <w:t>ՀՀ</w:t>
            </w:r>
          </w:p>
          <w:p w14:paraId="580A1522" w14:textId="77777777" w:rsidR="00521CA8" w:rsidRDefault="009E7275">
            <w:pPr>
              <w:pStyle w:val="TableParagraph"/>
              <w:spacing w:before="33" w:line="280" w:lineRule="auto"/>
              <w:ind w:left="123" w:right="105" w:hanging="2"/>
              <w:jc w:val="center"/>
              <w:rPr>
                <w:sz w:val="18"/>
                <w:szCs w:val="18"/>
              </w:rPr>
            </w:pPr>
            <w:r>
              <w:rPr>
                <w:w w:val="105"/>
                <w:sz w:val="18"/>
                <w:szCs w:val="18"/>
              </w:rPr>
              <w:t xml:space="preserve">հակակոռուպցիոն կոմիտե </w:t>
            </w:r>
            <w:r>
              <w:rPr>
                <w:sz w:val="18"/>
                <w:szCs w:val="18"/>
              </w:rPr>
              <w:t>(համաձայնությամբ)</w:t>
            </w:r>
          </w:p>
        </w:tc>
        <w:tc>
          <w:tcPr>
            <w:tcW w:w="3225" w:type="dxa"/>
          </w:tcPr>
          <w:p w14:paraId="15D98E19" w14:textId="77777777" w:rsidR="00521CA8" w:rsidRDefault="009E7275">
            <w:pPr>
              <w:pStyle w:val="TableParagraph"/>
              <w:spacing w:before="23" w:line="280" w:lineRule="auto"/>
              <w:ind w:left="118" w:right="375"/>
              <w:jc w:val="both"/>
              <w:rPr>
                <w:sz w:val="18"/>
                <w:szCs w:val="18"/>
              </w:rPr>
            </w:pPr>
            <w:r>
              <w:rPr>
                <w:w w:val="105"/>
                <w:sz w:val="18"/>
                <w:szCs w:val="18"/>
              </w:rPr>
              <w:t>գործունեության մասին» օրենքը, որը կարիք ունի համակարգային փոփոխությունների։</w:t>
            </w:r>
          </w:p>
          <w:p w14:paraId="562D1944" w14:textId="77777777" w:rsidR="00521CA8" w:rsidRDefault="00521CA8">
            <w:pPr>
              <w:pStyle w:val="TableParagraph"/>
              <w:rPr>
                <w:sz w:val="20"/>
              </w:rPr>
            </w:pPr>
          </w:p>
          <w:p w14:paraId="1B2F2AC9" w14:textId="77777777" w:rsidR="00521CA8" w:rsidRDefault="00521CA8">
            <w:pPr>
              <w:pStyle w:val="TableParagraph"/>
              <w:spacing w:before="9"/>
              <w:rPr>
                <w:sz w:val="21"/>
              </w:rPr>
            </w:pPr>
          </w:p>
          <w:p w14:paraId="7B8915C4" w14:textId="77777777" w:rsidR="00521CA8" w:rsidRDefault="009E7275">
            <w:pPr>
              <w:pStyle w:val="TableParagraph"/>
              <w:spacing w:before="1" w:line="280" w:lineRule="auto"/>
              <w:ind w:left="118" w:right="98"/>
              <w:rPr>
                <w:sz w:val="18"/>
                <w:szCs w:val="18"/>
              </w:rPr>
            </w:pPr>
            <w:r>
              <w:rPr>
                <w:w w:val="105"/>
                <w:sz w:val="18"/>
                <w:szCs w:val="18"/>
              </w:rPr>
              <w:t xml:space="preserve">3. Օպերատիվ-հետախուզական գործունեություն իրականացնող յուրաքանչյուր մարմնի </w:t>
            </w:r>
            <w:r>
              <w:rPr>
                <w:w w:val="105"/>
                <w:sz w:val="18"/>
                <w:szCs w:val="18"/>
              </w:rPr>
              <w:t>անձնա- կազմի առնվազն 70%-ը վերապատրաստվել է։ Վերապատրաստումների ավարտին իրականացված գիտելիքների գնահատման արդյունքում վերապատրաստվածները միջինում դրսևորել են նոր օրենսդրության առնվազն 80% իմացություն։</w:t>
            </w:r>
          </w:p>
          <w:p w14:paraId="5514FB9C" w14:textId="77777777" w:rsidR="00521CA8" w:rsidRDefault="00521CA8">
            <w:pPr>
              <w:pStyle w:val="TableParagraph"/>
              <w:spacing w:before="5"/>
              <w:rPr>
                <w:sz w:val="20"/>
              </w:rPr>
            </w:pPr>
          </w:p>
          <w:p w14:paraId="21056FCF" w14:textId="77777777" w:rsidR="00521CA8" w:rsidRDefault="009E7275">
            <w:pPr>
              <w:pStyle w:val="TableParagraph"/>
              <w:ind w:left="118"/>
              <w:rPr>
                <w:sz w:val="18"/>
                <w:szCs w:val="18"/>
              </w:rPr>
            </w:pPr>
            <w:r>
              <w:rPr>
                <w:w w:val="110"/>
                <w:sz w:val="18"/>
                <w:szCs w:val="18"/>
              </w:rPr>
              <w:t>Ելակետային՝ 0։</w:t>
            </w:r>
          </w:p>
        </w:tc>
        <w:tc>
          <w:tcPr>
            <w:tcW w:w="1055" w:type="dxa"/>
          </w:tcPr>
          <w:p w14:paraId="689F0D65" w14:textId="77777777" w:rsidR="00521CA8" w:rsidRDefault="00521CA8">
            <w:pPr>
              <w:pStyle w:val="TableParagraph"/>
              <w:rPr>
                <w:sz w:val="18"/>
              </w:rPr>
            </w:pPr>
          </w:p>
        </w:tc>
      </w:tr>
      <w:tr w:rsidR="00521CA8" w14:paraId="4D7798B5" w14:textId="77777777">
        <w:trPr>
          <w:trHeight w:val="4590"/>
        </w:trPr>
        <w:tc>
          <w:tcPr>
            <w:tcW w:w="451" w:type="dxa"/>
          </w:tcPr>
          <w:p w14:paraId="65B9F430" w14:textId="77777777" w:rsidR="00521CA8" w:rsidRDefault="009E7275">
            <w:pPr>
              <w:pStyle w:val="TableParagraph"/>
              <w:spacing w:before="21"/>
              <w:ind w:left="117"/>
              <w:rPr>
                <w:sz w:val="18"/>
              </w:rPr>
            </w:pPr>
            <w:r>
              <w:rPr>
                <w:w w:val="115"/>
                <w:sz w:val="18"/>
              </w:rPr>
              <w:t>4.</w:t>
            </w:r>
          </w:p>
        </w:tc>
        <w:tc>
          <w:tcPr>
            <w:tcW w:w="3434" w:type="dxa"/>
          </w:tcPr>
          <w:p w14:paraId="29D9D2A5" w14:textId="77777777" w:rsidR="00521CA8" w:rsidRDefault="009E7275">
            <w:pPr>
              <w:pStyle w:val="TableParagraph"/>
              <w:spacing w:before="21" w:line="280" w:lineRule="auto"/>
              <w:ind w:left="115" w:right="80"/>
              <w:rPr>
                <w:sz w:val="18"/>
                <w:szCs w:val="18"/>
              </w:rPr>
            </w:pPr>
            <w:r>
              <w:rPr>
                <w:w w:val="105"/>
                <w:sz w:val="18"/>
                <w:szCs w:val="18"/>
              </w:rPr>
              <w:t>Հանցագործությունների միասնական, հանրային հասանելի տվյալների բազայի ստեղծում, որը կպարունակի դասակարգված տվյալներ, այդ թվում՝ հանցանքի մասին հաղորդումների և քրեական վարույթ չնախաձեռնելու դեպքերի վերաբերյալ</w:t>
            </w:r>
          </w:p>
        </w:tc>
        <w:tc>
          <w:tcPr>
            <w:tcW w:w="2512" w:type="dxa"/>
          </w:tcPr>
          <w:p w14:paraId="2472CB6D" w14:textId="77777777" w:rsidR="00521CA8" w:rsidRDefault="00521CA8">
            <w:pPr>
              <w:pStyle w:val="TableParagraph"/>
              <w:rPr>
                <w:sz w:val="18"/>
              </w:rPr>
            </w:pPr>
          </w:p>
        </w:tc>
        <w:tc>
          <w:tcPr>
            <w:tcW w:w="1667" w:type="dxa"/>
          </w:tcPr>
          <w:p w14:paraId="62F2D303" w14:textId="77777777" w:rsidR="00521CA8" w:rsidRDefault="009E7275">
            <w:pPr>
              <w:pStyle w:val="TableParagraph"/>
              <w:spacing w:before="21" w:line="280" w:lineRule="auto"/>
              <w:ind w:left="116" w:right="651"/>
              <w:rPr>
                <w:sz w:val="18"/>
                <w:szCs w:val="18"/>
              </w:rPr>
            </w:pPr>
            <w:r>
              <w:rPr>
                <w:w w:val="105"/>
                <w:sz w:val="18"/>
                <w:szCs w:val="18"/>
              </w:rPr>
              <w:t>Առաջին կիսամյակ՝</w:t>
            </w:r>
          </w:p>
          <w:p w14:paraId="1895FFB2" w14:textId="77777777" w:rsidR="00521CA8" w:rsidRDefault="00521CA8">
            <w:pPr>
              <w:pStyle w:val="TableParagraph"/>
              <w:spacing w:before="10"/>
              <w:rPr>
                <w:sz w:val="20"/>
              </w:rPr>
            </w:pPr>
          </w:p>
          <w:p w14:paraId="4D7F0ED4" w14:textId="77777777" w:rsidR="00521CA8" w:rsidRDefault="009E7275">
            <w:pPr>
              <w:pStyle w:val="TableParagraph"/>
              <w:spacing w:before="1" w:line="280" w:lineRule="auto"/>
              <w:ind w:left="116" w:right="479"/>
              <w:rPr>
                <w:sz w:val="18"/>
                <w:szCs w:val="18"/>
              </w:rPr>
            </w:pPr>
            <w:r>
              <w:rPr>
                <w:w w:val="105"/>
                <w:sz w:val="18"/>
                <w:szCs w:val="18"/>
              </w:rPr>
              <w:t>Կատարվել է ՆԳՆ</w:t>
            </w:r>
          </w:p>
          <w:p w14:paraId="1E68B994" w14:textId="77777777" w:rsidR="00521CA8" w:rsidRDefault="009E7275">
            <w:pPr>
              <w:pStyle w:val="TableParagraph"/>
              <w:spacing w:line="280" w:lineRule="auto"/>
              <w:ind w:left="116" w:right="106"/>
              <w:rPr>
                <w:sz w:val="18"/>
                <w:szCs w:val="18"/>
              </w:rPr>
            </w:pPr>
            <w:r>
              <w:rPr>
                <w:w w:val="105"/>
                <w:sz w:val="18"/>
                <w:szCs w:val="18"/>
              </w:rPr>
              <w:t>ոստիկանության ինֆորմացիոն կենտրոնի համապարփակ գնահատում, քրեական արդա- րադատության ոլորտում ներդրված և ներդրվող էլեկտրոնային համակարգերի՝ վիճակագրական</w:t>
            </w:r>
          </w:p>
          <w:p w14:paraId="32A41F16" w14:textId="77777777" w:rsidR="00521CA8" w:rsidRDefault="009E7275">
            <w:pPr>
              <w:pStyle w:val="TableParagraph"/>
              <w:spacing w:line="194" w:lineRule="exact"/>
              <w:ind w:left="116"/>
              <w:rPr>
                <w:sz w:val="18"/>
                <w:szCs w:val="18"/>
              </w:rPr>
            </w:pPr>
            <w:r>
              <w:rPr>
                <w:w w:val="105"/>
                <w:sz w:val="18"/>
                <w:szCs w:val="18"/>
              </w:rPr>
              <w:t>տվյալների</w:t>
            </w:r>
          </w:p>
        </w:tc>
        <w:tc>
          <w:tcPr>
            <w:tcW w:w="1816" w:type="dxa"/>
          </w:tcPr>
          <w:p w14:paraId="5D494AEF" w14:textId="77777777" w:rsidR="00521CA8" w:rsidRDefault="009E7275">
            <w:pPr>
              <w:pStyle w:val="TableParagraph"/>
              <w:spacing w:before="21" w:line="280" w:lineRule="auto"/>
              <w:ind w:left="119" w:right="797"/>
              <w:rPr>
                <w:sz w:val="18"/>
                <w:szCs w:val="18"/>
              </w:rPr>
            </w:pPr>
            <w:r>
              <w:rPr>
                <w:w w:val="105"/>
                <w:sz w:val="18"/>
                <w:szCs w:val="18"/>
              </w:rPr>
              <w:t>Առաջին կիսամյակ՝</w:t>
            </w:r>
          </w:p>
          <w:p w14:paraId="5FCC98A6" w14:textId="77777777" w:rsidR="00521CA8" w:rsidRDefault="00521CA8">
            <w:pPr>
              <w:pStyle w:val="TableParagraph"/>
              <w:spacing w:before="10"/>
              <w:rPr>
                <w:sz w:val="20"/>
              </w:rPr>
            </w:pPr>
          </w:p>
          <w:p w14:paraId="470912BD" w14:textId="77777777" w:rsidR="00521CA8" w:rsidRDefault="009E7275">
            <w:pPr>
              <w:pStyle w:val="TableParagraph"/>
              <w:spacing w:before="1" w:line="280" w:lineRule="auto"/>
              <w:ind w:left="119" w:right="107"/>
              <w:rPr>
                <w:sz w:val="18"/>
                <w:szCs w:val="18"/>
              </w:rPr>
            </w:pPr>
            <w:r>
              <w:rPr>
                <w:w w:val="105"/>
                <w:sz w:val="18"/>
                <w:szCs w:val="18"/>
              </w:rPr>
              <w:t>Տվյալների բազան գործարկվել է։</w:t>
            </w:r>
          </w:p>
        </w:tc>
        <w:tc>
          <w:tcPr>
            <w:tcW w:w="1910" w:type="dxa"/>
          </w:tcPr>
          <w:p w14:paraId="4220AEDB" w14:textId="77777777" w:rsidR="00521CA8" w:rsidRDefault="009E7275">
            <w:pPr>
              <w:pStyle w:val="TableParagraph"/>
              <w:spacing w:before="21" w:line="280" w:lineRule="auto"/>
              <w:ind w:left="123" w:right="105" w:firstLine="2"/>
              <w:jc w:val="center"/>
              <w:rPr>
                <w:sz w:val="18"/>
                <w:szCs w:val="18"/>
              </w:rPr>
            </w:pPr>
            <w:r>
              <w:rPr>
                <w:w w:val="110"/>
                <w:sz w:val="18"/>
                <w:szCs w:val="18"/>
              </w:rPr>
              <w:t xml:space="preserve">ՀՀ բարձր տեխնոլոգիական </w:t>
            </w:r>
            <w:r>
              <w:rPr>
                <w:sz w:val="18"/>
                <w:szCs w:val="18"/>
              </w:rPr>
              <w:t xml:space="preserve">արդյունաբերության </w:t>
            </w:r>
            <w:r>
              <w:rPr>
                <w:w w:val="105"/>
                <w:sz w:val="18"/>
                <w:szCs w:val="18"/>
              </w:rPr>
              <w:t>նախարարություն,</w:t>
            </w:r>
          </w:p>
          <w:p w14:paraId="7AE0EB5C" w14:textId="77777777" w:rsidR="00521CA8" w:rsidRDefault="00521CA8">
            <w:pPr>
              <w:pStyle w:val="TableParagraph"/>
              <w:spacing w:before="8"/>
              <w:rPr>
                <w:sz w:val="20"/>
              </w:rPr>
            </w:pPr>
          </w:p>
          <w:p w14:paraId="21B22687" w14:textId="77777777" w:rsidR="00521CA8" w:rsidRDefault="009E7275">
            <w:pPr>
              <w:pStyle w:val="TableParagraph"/>
              <w:spacing w:before="1" w:line="280" w:lineRule="auto"/>
              <w:ind w:left="120" w:right="100"/>
              <w:jc w:val="center"/>
              <w:rPr>
                <w:sz w:val="18"/>
                <w:szCs w:val="18"/>
              </w:rPr>
            </w:pPr>
            <w:r>
              <w:rPr>
                <w:w w:val="105"/>
                <w:sz w:val="18"/>
                <w:szCs w:val="18"/>
              </w:rPr>
              <w:t>ՀՀ արդարադատու- թյան     նախարարություն,</w:t>
            </w:r>
          </w:p>
          <w:p w14:paraId="4A7CD77E" w14:textId="77777777" w:rsidR="00521CA8" w:rsidRDefault="00521CA8">
            <w:pPr>
              <w:pStyle w:val="TableParagraph"/>
              <w:spacing w:before="10"/>
              <w:rPr>
                <w:sz w:val="20"/>
              </w:rPr>
            </w:pPr>
          </w:p>
          <w:p w14:paraId="3263DD6F" w14:textId="77777777" w:rsidR="00521CA8" w:rsidRDefault="009E7275">
            <w:pPr>
              <w:pStyle w:val="TableParagraph"/>
              <w:spacing w:line="280" w:lineRule="auto"/>
              <w:ind w:left="194" w:right="179"/>
              <w:jc w:val="center"/>
              <w:rPr>
                <w:sz w:val="18"/>
                <w:szCs w:val="18"/>
              </w:rPr>
            </w:pPr>
            <w:r>
              <w:rPr>
                <w:w w:val="105"/>
                <w:sz w:val="18"/>
                <w:szCs w:val="18"/>
              </w:rPr>
              <w:t xml:space="preserve">ՀՀ գլխավոր </w:t>
            </w:r>
            <w:r>
              <w:rPr>
                <w:sz w:val="18"/>
                <w:szCs w:val="18"/>
              </w:rPr>
              <w:t xml:space="preserve">դատախազություն </w:t>
            </w:r>
            <w:r>
              <w:rPr>
                <w:w w:val="105"/>
                <w:sz w:val="18"/>
                <w:szCs w:val="18"/>
              </w:rPr>
              <w:t>(համաձայնու- թյամբ),</w:t>
            </w:r>
          </w:p>
          <w:p w14:paraId="3C32AAF0" w14:textId="77777777" w:rsidR="00521CA8" w:rsidRDefault="00521CA8">
            <w:pPr>
              <w:pStyle w:val="TableParagraph"/>
              <w:spacing w:before="9"/>
              <w:rPr>
                <w:sz w:val="20"/>
              </w:rPr>
            </w:pPr>
          </w:p>
          <w:p w14:paraId="7ED49B31" w14:textId="77777777" w:rsidR="00521CA8" w:rsidRDefault="009E7275">
            <w:pPr>
              <w:pStyle w:val="TableParagraph"/>
              <w:spacing w:line="280" w:lineRule="auto"/>
              <w:ind w:left="374" w:right="360" w:hanging="1"/>
              <w:jc w:val="center"/>
              <w:rPr>
                <w:sz w:val="18"/>
                <w:szCs w:val="18"/>
              </w:rPr>
            </w:pPr>
            <w:r>
              <w:rPr>
                <w:w w:val="105"/>
                <w:sz w:val="18"/>
                <w:szCs w:val="18"/>
              </w:rPr>
              <w:t xml:space="preserve">ՀՀ քննչական կոմիտե </w:t>
            </w:r>
            <w:r>
              <w:rPr>
                <w:sz w:val="18"/>
                <w:szCs w:val="18"/>
              </w:rPr>
              <w:t xml:space="preserve">(համաձայնու- </w:t>
            </w:r>
            <w:r>
              <w:rPr>
                <w:w w:val="105"/>
                <w:sz w:val="18"/>
                <w:szCs w:val="18"/>
              </w:rPr>
              <w:t>թյամբ),</w:t>
            </w:r>
          </w:p>
        </w:tc>
        <w:tc>
          <w:tcPr>
            <w:tcW w:w="3225" w:type="dxa"/>
          </w:tcPr>
          <w:p w14:paraId="3D52971E" w14:textId="77777777" w:rsidR="00521CA8" w:rsidRDefault="009E7275">
            <w:pPr>
              <w:pStyle w:val="TableParagraph"/>
              <w:spacing w:before="21" w:line="280" w:lineRule="auto"/>
              <w:ind w:left="118" w:right="142"/>
              <w:rPr>
                <w:sz w:val="18"/>
                <w:szCs w:val="18"/>
              </w:rPr>
            </w:pPr>
            <w:r>
              <w:rPr>
                <w:w w:val="105"/>
                <w:sz w:val="18"/>
                <w:szCs w:val="18"/>
              </w:rPr>
              <w:t>1. Ուսումնասիրությունը կատարվել և հրապարակվել է ՆԳՆ պաշտո- նական կայքում և ներառում է ՆԳՆ ոստիկանության ինֆորմացիոն կենտրոնի համապարփակ գնահատում, քրեական արդա- րադատության ոլորտում ներդրված և ներդրվող էլեկտրոնային համա- կարգերի՝ վիճակագրական տվյալների վերհանման հնարա- վորությունների գնահատում, ինչպես նաև հուսալի վիճա- կագրության վարման համար Եվրոպայի խորհրդի առնվազն 3 պետության լավագույն փորձի ուսումնասիրություն։</w:t>
            </w:r>
          </w:p>
        </w:tc>
        <w:tc>
          <w:tcPr>
            <w:tcW w:w="1055" w:type="dxa"/>
          </w:tcPr>
          <w:p w14:paraId="247C3E87" w14:textId="77777777" w:rsidR="00521CA8" w:rsidRDefault="009E7275">
            <w:pPr>
              <w:pStyle w:val="TableParagraph"/>
              <w:spacing w:before="21" w:line="280" w:lineRule="auto"/>
              <w:ind w:left="138" w:right="115" w:hanging="1"/>
              <w:jc w:val="center"/>
              <w:rPr>
                <w:sz w:val="18"/>
                <w:szCs w:val="18"/>
              </w:rPr>
            </w:pPr>
            <w:r>
              <w:rPr>
                <w:w w:val="105"/>
                <w:sz w:val="18"/>
                <w:szCs w:val="18"/>
              </w:rPr>
              <w:t>Օրենքով չարգել- ված միջոցներ</w:t>
            </w:r>
          </w:p>
        </w:tc>
      </w:tr>
    </w:tbl>
    <w:p w14:paraId="002A4587"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70BA037D"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434"/>
        <w:gridCol w:w="2512"/>
        <w:gridCol w:w="1667"/>
        <w:gridCol w:w="1816"/>
        <w:gridCol w:w="1910"/>
        <w:gridCol w:w="3225"/>
        <w:gridCol w:w="1055"/>
      </w:tblGrid>
      <w:tr w:rsidR="00521CA8" w14:paraId="637EEA32" w14:textId="77777777">
        <w:trPr>
          <w:trHeight w:val="2898"/>
        </w:trPr>
        <w:tc>
          <w:tcPr>
            <w:tcW w:w="451" w:type="dxa"/>
          </w:tcPr>
          <w:p w14:paraId="2B24BC23" w14:textId="77777777" w:rsidR="00521CA8" w:rsidRDefault="00521CA8">
            <w:pPr>
              <w:pStyle w:val="TableParagraph"/>
              <w:rPr>
                <w:sz w:val="18"/>
              </w:rPr>
            </w:pPr>
          </w:p>
        </w:tc>
        <w:tc>
          <w:tcPr>
            <w:tcW w:w="3434" w:type="dxa"/>
          </w:tcPr>
          <w:p w14:paraId="3B5257F7" w14:textId="77777777" w:rsidR="00521CA8" w:rsidRDefault="00521CA8">
            <w:pPr>
              <w:pStyle w:val="TableParagraph"/>
              <w:rPr>
                <w:sz w:val="18"/>
              </w:rPr>
            </w:pPr>
          </w:p>
        </w:tc>
        <w:tc>
          <w:tcPr>
            <w:tcW w:w="2512" w:type="dxa"/>
          </w:tcPr>
          <w:p w14:paraId="610582FC" w14:textId="77777777" w:rsidR="00521CA8" w:rsidRDefault="00521CA8">
            <w:pPr>
              <w:pStyle w:val="TableParagraph"/>
              <w:rPr>
                <w:sz w:val="18"/>
              </w:rPr>
            </w:pPr>
          </w:p>
        </w:tc>
        <w:tc>
          <w:tcPr>
            <w:tcW w:w="1667" w:type="dxa"/>
          </w:tcPr>
          <w:p w14:paraId="2B7ED8BC" w14:textId="77777777" w:rsidR="00521CA8" w:rsidRDefault="009E7275">
            <w:pPr>
              <w:pStyle w:val="TableParagraph"/>
              <w:spacing w:before="23" w:line="280" w:lineRule="auto"/>
              <w:ind w:left="116" w:right="73"/>
              <w:rPr>
                <w:sz w:val="18"/>
                <w:szCs w:val="18"/>
              </w:rPr>
            </w:pPr>
            <w:r>
              <w:rPr>
                <w:w w:val="105"/>
                <w:sz w:val="18"/>
                <w:szCs w:val="18"/>
              </w:rPr>
              <w:t>վերհանման հնարավորու- թյունների գնահատում և հուսալի վիճա- կագրության վարման համար միջազգային փորձի ուսումնա- սիրություն։</w:t>
            </w:r>
          </w:p>
        </w:tc>
        <w:tc>
          <w:tcPr>
            <w:tcW w:w="1816" w:type="dxa"/>
          </w:tcPr>
          <w:p w14:paraId="3C4D804F" w14:textId="77777777" w:rsidR="00521CA8" w:rsidRDefault="00521CA8">
            <w:pPr>
              <w:pStyle w:val="TableParagraph"/>
              <w:rPr>
                <w:sz w:val="18"/>
              </w:rPr>
            </w:pPr>
          </w:p>
        </w:tc>
        <w:tc>
          <w:tcPr>
            <w:tcW w:w="1910" w:type="dxa"/>
          </w:tcPr>
          <w:p w14:paraId="044032A4" w14:textId="77777777" w:rsidR="00521CA8" w:rsidRDefault="009E7275">
            <w:pPr>
              <w:pStyle w:val="TableParagraph"/>
              <w:spacing w:before="23"/>
              <w:ind w:left="119" w:right="105"/>
              <w:jc w:val="center"/>
              <w:rPr>
                <w:sz w:val="18"/>
                <w:szCs w:val="18"/>
              </w:rPr>
            </w:pPr>
            <w:r>
              <w:rPr>
                <w:w w:val="120"/>
                <w:sz w:val="18"/>
                <w:szCs w:val="18"/>
              </w:rPr>
              <w:t>ՀՀ</w:t>
            </w:r>
          </w:p>
          <w:p w14:paraId="2DE36C2F" w14:textId="77777777" w:rsidR="00521CA8" w:rsidRDefault="009E7275">
            <w:pPr>
              <w:pStyle w:val="TableParagraph"/>
              <w:spacing w:before="33" w:line="280" w:lineRule="auto"/>
              <w:ind w:left="123" w:right="105" w:hanging="2"/>
              <w:jc w:val="center"/>
              <w:rPr>
                <w:sz w:val="18"/>
                <w:szCs w:val="18"/>
              </w:rPr>
            </w:pPr>
            <w:r>
              <w:rPr>
                <w:w w:val="105"/>
                <w:sz w:val="18"/>
                <w:szCs w:val="18"/>
              </w:rPr>
              <w:t xml:space="preserve">հակակոռուպցիոն կոմիտե </w:t>
            </w:r>
            <w:r>
              <w:rPr>
                <w:sz w:val="18"/>
                <w:szCs w:val="18"/>
              </w:rPr>
              <w:t>(համաձայնությամբ)</w:t>
            </w:r>
          </w:p>
        </w:tc>
        <w:tc>
          <w:tcPr>
            <w:tcW w:w="3225" w:type="dxa"/>
          </w:tcPr>
          <w:p w14:paraId="08BA202B" w14:textId="77777777" w:rsidR="00521CA8" w:rsidRDefault="009E7275">
            <w:pPr>
              <w:pStyle w:val="TableParagraph"/>
              <w:spacing w:before="23" w:line="280" w:lineRule="auto"/>
              <w:ind w:left="118" w:right="147"/>
              <w:rPr>
                <w:sz w:val="18"/>
                <w:szCs w:val="18"/>
              </w:rPr>
            </w:pPr>
            <w:r>
              <w:rPr>
                <w:w w:val="105"/>
                <w:sz w:val="18"/>
                <w:szCs w:val="18"/>
              </w:rPr>
              <w:t>2. Հանցագործությունների միասնական, հանրային հասանելի տվյալների բազան գործարկվել է։</w:t>
            </w:r>
          </w:p>
          <w:p w14:paraId="6770C3F9" w14:textId="77777777" w:rsidR="00521CA8" w:rsidRDefault="00521CA8">
            <w:pPr>
              <w:pStyle w:val="TableParagraph"/>
              <w:spacing w:before="9"/>
              <w:rPr>
                <w:sz w:val="20"/>
              </w:rPr>
            </w:pPr>
          </w:p>
          <w:p w14:paraId="6C1B03B1" w14:textId="77777777" w:rsidR="00521CA8" w:rsidRDefault="009E7275">
            <w:pPr>
              <w:pStyle w:val="TableParagraph"/>
              <w:ind w:left="118"/>
              <w:rPr>
                <w:sz w:val="18"/>
                <w:szCs w:val="18"/>
              </w:rPr>
            </w:pPr>
            <w:r>
              <w:rPr>
                <w:w w:val="110"/>
                <w:sz w:val="18"/>
                <w:szCs w:val="18"/>
              </w:rPr>
              <w:t>Ելակետային՝ 0։</w:t>
            </w:r>
          </w:p>
        </w:tc>
        <w:tc>
          <w:tcPr>
            <w:tcW w:w="1055" w:type="dxa"/>
          </w:tcPr>
          <w:p w14:paraId="63698E24" w14:textId="77777777" w:rsidR="00521CA8" w:rsidRDefault="00521CA8">
            <w:pPr>
              <w:pStyle w:val="TableParagraph"/>
              <w:rPr>
                <w:sz w:val="18"/>
              </w:rPr>
            </w:pPr>
          </w:p>
        </w:tc>
      </w:tr>
      <w:tr w:rsidR="00521CA8" w14:paraId="7E3C18BA" w14:textId="77777777">
        <w:trPr>
          <w:trHeight w:val="2173"/>
        </w:trPr>
        <w:tc>
          <w:tcPr>
            <w:tcW w:w="451" w:type="dxa"/>
          </w:tcPr>
          <w:p w14:paraId="16EB6851" w14:textId="77777777" w:rsidR="00521CA8" w:rsidRDefault="009E7275">
            <w:pPr>
              <w:pStyle w:val="TableParagraph"/>
              <w:spacing w:before="23"/>
              <w:ind w:left="94" w:right="140"/>
              <w:jc w:val="center"/>
              <w:rPr>
                <w:sz w:val="18"/>
              </w:rPr>
            </w:pPr>
            <w:r>
              <w:rPr>
                <w:w w:val="120"/>
                <w:sz w:val="18"/>
              </w:rPr>
              <w:t>5.</w:t>
            </w:r>
          </w:p>
        </w:tc>
        <w:tc>
          <w:tcPr>
            <w:tcW w:w="3434" w:type="dxa"/>
          </w:tcPr>
          <w:p w14:paraId="600DB155" w14:textId="77777777" w:rsidR="00521CA8" w:rsidRDefault="009E7275">
            <w:pPr>
              <w:pStyle w:val="TableParagraph"/>
              <w:spacing w:before="23" w:line="280" w:lineRule="auto"/>
              <w:ind w:left="115" w:right="248"/>
              <w:rPr>
                <w:sz w:val="18"/>
                <w:szCs w:val="18"/>
              </w:rPr>
            </w:pPr>
            <w:r>
              <w:rPr>
                <w:sz w:val="18"/>
                <w:szCs w:val="18"/>
              </w:rPr>
              <w:t xml:space="preserve">Քրեական ոստիկանության և ոստիկանության մնացյալ 3 հենասյունային ուղղությունների միջև տվյալների  ինքնաշխատ </w:t>
            </w:r>
            <w:r>
              <w:rPr>
                <w:sz w:val="18"/>
                <w:szCs w:val="18"/>
              </w:rPr>
              <w:t>փոխանակում՝ օպերատիվ աշխատանքի արդյունավետությունը բարձրացնելու</w:t>
            </w:r>
            <w:r>
              <w:rPr>
                <w:spacing w:val="13"/>
                <w:sz w:val="18"/>
                <w:szCs w:val="18"/>
              </w:rPr>
              <w:t xml:space="preserve"> </w:t>
            </w:r>
            <w:r>
              <w:rPr>
                <w:sz w:val="18"/>
                <w:szCs w:val="18"/>
              </w:rPr>
              <w:t>նպատակով</w:t>
            </w:r>
          </w:p>
        </w:tc>
        <w:tc>
          <w:tcPr>
            <w:tcW w:w="2512" w:type="dxa"/>
          </w:tcPr>
          <w:p w14:paraId="0858F5C8" w14:textId="77777777" w:rsidR="00521CA8" w:rsidRDefault="00521CA8">
            <w:pPr>
              <w:pStyle w:val="TableParagraph"/>
              <w:rPr>
                <w:sz w:val="18"/>
              </w:rPr>
            </w:pPr>
          </w:p>
        </w:tc>
        <w:tc>
          <w:tcPr>
            <w:tcW w:w="1667" w:type="dxa"/>
          </w:tcPr>
          <w:p w14:paraId="57D99C59" w14:textId="77777777" w:rsidR="00521CA8" w:rsidRDefault="009E7275">
            <w:pPr>
              <w:pStyle w:val="TableParagraph"/>
              <w:spacing w:before="23" w:line="278" w:lineRule="auto"/>
              <w:ind w:left="116" w:right="651"/>
              <w:rPr>
                <w:sz w:val="18"/>
                <w:szCs w:val="18"/>
              </w:rPr>
            </w:pPr>
            <w:r>
              <w:rPr>
                <w:w w:val="105"/>
                <w:sz w:val="18"/>
                <w:szCs w:val="18"/>
              </w:rPr>
              <w:t>Երկրորդ կիսամյակ՝</w:t>
            </w:r>
          </w:p>
          <w:p w14:paraId="524FDFFE" w14:textId="77777777" w:rsidR="00521CA8" w:rsidRDefault="00521CA8">
            <w:pPr>
              <w:pStyle w:val="TableParagraph"/>
              <w:spacing w:before="1"/>
              <w:rPr>
                <w:sz w:val="21"/>
              </w:rPr>
            </w:pPr>
          </w:p>
          <w:p w14:paraId="5D50EF0F" w14:textId="77777777" w:rsidR="00521CA8" w:rsidRDefault="009E7275">
            <w:pPr>
              <w:pStyle w:val="TableParagraph"/>
              <w:spacing w:line="280" w:lineRule="auto"/>
              <w:ind w:left="116" w:right="106"/>
              <w:rPr>
                <w:sz w:val="18"/>
                <w:szCs w:val="18"/>
              </w:rPr>
            </w:pPr>
            <w:r>
              <w:rPr>
                <w:w w:val="105"/>
                <w:sz w:val="18"/>
                <w:szCs w:val="18"/>
              </w:rPr>
              <w:t xml:space="preserve">Գործարկվել է տվյալների ինքնաշխատ </w:t>
            </w:r>
            <w:r>
              <w:rPr>
                <w:sz w:val="18"/>
                <w:szCs w:val="18"/>
              </w:rPr>
              <w:t xml:space="preserve">փոխանակումն </w:t>
            </w:r>
            <w:r>
              <w:rPr>
                <w:w w:val="105"/>
                <w:sz w:val="18"/>
                <w:szCs w:val="18"/>
              </w:rPr>
              <w:t>ապահովող</w:t>
            </w:r>
          </w:p>
          <w:p w14:paraId="04EFFFD9" w14:textId="77777777" w:rsidR="00521CA8" w:rsidRDefault="009E7275">
            <w:pPr>
              <w:pStyle w:val="TableParagraph"/>
              <w:spacing w:line="197" w:lineRule="exact"/>
              <w:ind w:left="116"/>
              <w:rPr>
                <w:sz w:val="18"/>
                <w:szCs w:val="18"/>
              </w:rPr>
            </w:pPr>
            <w:r>
              <w:rPr>
                <w:w w:val="110"/>
                <w:sz w:val="18"/>
                <w:szCs w:val="18"/>
              </w:rPr>
              <w:t>համակարգը։</w:t>
            </w:r>
          </w:p>
        </w:tc>
        <w:tc>
          <w:tcPr>
            <w:tcW w:w="1816" w:type="dxa"/>
          </w:tcPr>
          <w:p w14:paraId="0636E2CE" w14:textId="77777777" w:rsidR="00521CA8" w:rsidRDefault="00521CA8">
            <w:pPr>
              <w:pStyle w:val="TableParagraph"/>
              <w:rPr>
                <w:sz w:val="18"/>
              </w:rPr>
            </w:pPr>
          </w:p>
        </w:tc>
        <w:tc>
          <w:tcPr>
            <w:tcW w:w="1910" w:type="dxa"/>
          </w:tcPr>
          <w:p w14:paraId="02A7AA71" w14:textId="77777777" w:rsidR="00521CA8" w:rsidRDefault="009E7275">
            <w:pPr>
              <w:pStyle w:val="TableParagraph"/>
              <w:spacing w:before="23" w:line="278" w:lineRule="auto"/>
              <w:ind w:left="123" w:right="105" w:firstLine="2"/>
              <w:jc w:val="center"/>
              <w:rPr>
                <w:sz w:val="18"/>
                <w:szCs w:val="18"/>
              </w:rPr>
            </w:pPr>
            <w:r>
              <w:rPr>
                <w:w w:val="105"/>
                <w:sz w:val="18"/>
                <w:szCs w:val="18"/>
              </w:rPr>
              <w:t xml:space="preserve">ՀՀ բարձր տեխնոլոգիական </w:t>
            </w:r>
            <w:r>
              <w:rPr>
                <w:sz w:val="18"/>
                <w:szCs w:val="18"/>
              </w:rPr>
              <w:t xml:space="preserve">արդյունաբերության </w:t>
            </w:r>
            <w:r>
              <w:rPr>
                <w:w w:val="105"/>
                <w:sz w:val="18"/>
                <w:szCs w:val="18"/>
              </w:rPr>
              <w:t>նախարարություն</w:t>
            </w:r>
          </w:p>
        </w:tc>
        <w:tc>
          <w:tcPr>
            <w:tcW w:w="3225" w:type="dxa"/>
          </w:tcPr>
          <w:p w14:paraId="75426DF7" w14:textId="77777777" w:rsidR="00521CA8" w:rsidRDefault="009E7275">
            <w:pPr>
              <w:pStyle w:val="TableParagraph"/>
              <w:spacing w:before="23" w:line="280" w:lineRule="auto"/>
              <w:ind w:left="118" w:right="147"/>
              <w:rPr>
                <w:sz w:val="18"/>
                <w:szCs w:val="18"/>
              </w:rPr>
            </w:pPr>
            <w:r>
              <w:rPr>
                <w:w w:val="105"/>
                <w:sz w:val="18"/>
                <w:szCs w:val="18"/>
              </w:rPr>
              <w:t xml:space="preserve">Գործարկվել է տվյալների ինքնաշխատ </w:t>
            </w:r>
            <w:r>
              <w:rPr>
                <w:w w:val="105"/>
                <w:sz w:val="18"/>
                <w:szCs w:val="18"/>
              </w:rPr>
              <w:t>փոխանակումն ապահովող համակարգը։</w:t>
            </w:r>
          </w:p>
          <w:p w14:paraId="1081906D" w14:textId="77777777" w:rsidR="00521CA8" w:rsidRDefault="00521CA8">
            <w:pPr>
              <w:pStyle w:val="TableParagraph"/>
              <w:spacing w:before="9"/>
              <w:rPr>
                <w:sz w:val="20"/>
              </w:rPr>
            </w:pPr>
          </w:p>
          <w:p w14:paraId="558E5B2C" w14:textId="77777777" w:rsidR="00521CA8" w:rsidRDefault="009E7275">
            <w:pPr>
              <w:pStyle w:val="TableParagraph"/>
              <w:ind w:left="118"/>
              <w:rPr>
                <w:sz w:val="18"/>
                <w:szCs w:val="18"/>
              </w:rPr>
            </w:pPr>
            <w:r>
              <w:rPr>
                <w:w w:val="110"/>
                <w:sz w:val="18"/>
                <w:szCs w:val="18"/>
              </w:rPr>
              <w:t>Ելակետային՝ 0։</w:t>
            </w:r>
          </w:p>
        </w:tc>
        <w:tc>
          <w:tcPr>
            <w:tcW w:w="1055" w:type="dxa"/>
          </w:tcPr>
          <w:p w14:paraId="514C7BF4" w14:textId="77777777" w:rsidR="00521CA8" w:rsidRDefault="009E7275">
            <w:pPr>
              <w:pStyle w:val="TableParagraph"/>
              <w:spacing w:before="23" w:line="280" w:lineRule="auto"/>
              <w:ind w:left="131" w:right="108" w:hanging="1"/>
              <w:jc w:val="center"/>
              <w:rPr>
                <w:sz w:val="18"/>
                <w:szCs w:val="18"/>
              </w:rPr>
            </w:pPr>
            <w:r>
              <w:rPr>
                <w:w w:val="105"/>
                <w:sz w:val="18"/>
                <w:szCs w:val="18"/>
              </w:rPr>
              <w:t xml:space="preserve">Լրացու- ցիչ ֆինան- </w:t>
            </w:r>
            <w:r>
              <w:rPr>
                <w:sz w:val="18"/>
                <w:szCs w:val="18"/>
              </w:rPr>
              <w:t xml:space="preserve">սավորում </w:t>
            </w:r>
            <w:r>
              <w:rPr>
                <w:w w:val="105"/>
                <w:sz w:val="18"/>
                <w:szCs w:val="18"/>
              </w:rPr>
              <w:t>չի    պահանջ- վում</w:t>
            </w:r>
          </w:p>
        </w:tc>
      </w:tr>
      <w:tr w:rsidR="00521CA8" w14:paraId="3FCD5F57" w14:textId="77777777">
        <w:trPr>
          <w:trHeight w:val="4108"/>
        </w:trPr>
        <w:tc>
          <w:tcPr>
            <w:tcW w:w="451" w:type="dxa"/>
          </w:tcPr>
          <w:p w14:paraId="628D96A6" w14:textId="77777777" w:rsidR="00521CA8" w:rsidRDefault="009E7275">
            <w:pPr>
              <w:pStyle w:val="TableParagraph"/>
              <w:spacing w:before="23"/>
              <w:ind w:left="96" w:right="137"/>
              <w:jc w:val="center"/>
              <w:rPr>
                <w:sz w:val="18"/>
              </w:rPr>
            </w:pPr>
            <w:r>
              <w:rPr>
                <w:w w:val="120"/>
                <w:sz w:val="18"/>
              </w:rPr>
              <w:t>6.</w:t>
            </w:r>
          </w:p>
        </w:tc>
        <w:tc>
          <w:tcPr>
            <w:tcW w:w="3434" w:type="dxa"/>
          </w:tcPr>
          <w:p w14:paraId="6CD93A8A" w14:textId="77777777" w:rsidR="00521CA8" w:rsidRDefault="009E7275">
            <w:pPr>
              <w:pStyle w:val="TableParagraph"/>
              <w:spacing w:before="23" w:line="280" w:lineRule="auto"/>
              <w:ind w:left="115" w:right="96"/>
              <w:rPr>
                <w:sz w:val="18"/>
                <w:szCs w:val="18"/>
              </w:rPr>
            </w:pPr>
            <w:r>
              <w:rPr>
                <w:w w:val="105"/>
                <w:sz w:val="18"/>
                <w:szCs w:val="18"/>
              </w:rPr>
              <w:t xml:space="preserve">Անձին արգելանքի վերցնելու համապարփակ, միասնական էլեկտրոնային գրանցամատյանի ներդնում, որում արտացոլվում են ոստիկանության կողմից արգելանքի վերցնելու </w:t>
            </w:r>
            <w:r>
              <w:rPr>
                <w:w w:val="105"/>
                <w:sz w:val="18"/>
                <w:szCs w:val="18"/>
              </w:rPr>
              <w:t>գործընթացի բոլոր փուլերն ու ասպեկտները՝ փաստացի արգելանքի վերցնելու պահից մինչև արգելանքի վերցված անձին մեկ այլ հաստատություն տեղափոխելը կամ ազատ արձակելը</w:t>
            </w:r>
          </w:p>
        </w:tc>
        <w:tc>
          <w:tcPr>
            <w:tcW w:w="2512" w:type="dxa"/>
          </w:tcPr>
          <w:p w14:paraId="64A7B0F9" w14:textId="77777777" w:rsidR="00521CA8" w:rsidRDefault="00521CA8">
            <w:pPr>
              <w:pStyle w:val="TableParagraph"/>
              <w:rPr>
                <w:sz w:val="18"/>
              </w:rPr>
            </w:pPr>
          </w:p>
        </w:tc>
        <w:tc>
          <w:tcPr>
            <w:tcW w:w="1667" w:type="dxa"/>
          </w:tcPr>
          <w:p w14:paraId="103D2F94" w14:textId="77777777" w:rsidR="00521CA8" w:rsidRDefault="009E7275">
            <w:pPr>
              <w:pStyle w:val="TableParagraph"/>
              <w:spacing w:before="23" w:line="278" w:lineRule="auto"/>
              <w:ind w:left="116" w:right="651"/>
              <w:rPr>
                <w:sz w:val="18"/>
                <w:szCs w:val="18"/>
              </w:rPr>
            </w:pPr>
            <w:r>
              <w:rPr>
                <w:w w:val="105"/>
                <w:sz w:val="18"/>
                <w:szCs w:val="18"/>
              </w:rPr>
              <w:t xml:space="preserve">Երկրորդ </w:t>
            </w:r>
            <w:r>
              <w:rPr>
                <w:sz w:val="18"/>
                <w:szCs w:val="18"/>
              </w:rPr>
              <w:t>կիսամյակ`</w:t>
            </w:r>
          </w:p>
          <w:p w14:paraId="1657028E" w14:textId="77777777" w:rsidR="00521CA8" w:rsidRDefault="00521CA8">
            <w:pPr>
              <w:pStyle w:val="TableParagraph"/>
              <w:spacing w:before="1"/>
              <w:rPr>
                <w:sz w:val="21"/>
              </w:rPr>
            </w:pPr>
          </w:p>
          <w:p w14:paraId="2309C77F" w14:textId="77777777" w:rsidR="00521CA8" w:rsidRDefault="009E7275">
            <w:pPr>
              <w:pStyle w:val="TableParagraph"/>
              <w:spacing w:line="280" w:lineRule="auto"/>
              <w:ind w:left="116" w:right="180"/>
              <w:rPr>
                <w:sz w:val="18"/>
                <w:szCs w:val="18"/>
              </w:rPr>
            </w:pPr>
            <w:r>
              <w:rPr>
                <w:w w:val="105"/>
                <w:sz w:val="18"/>
                <w:szCs w:val="18"/>
              </w:rPr>
              <w:t xml:space="preserve">Կատարվել է ուսումնասիրու- թյուն և արդյունքները ներկայացվել են ՀՀ </w:t>
            </w:r>
            <w:r>
              <w:rPr>
                <w:w w:val="105"/>
                <w:sz w:val="18"/>
                <w:szCs w:val="18"/>
              </w:rPr>
              <w:t>վարչապետի աշխատակազմ:</w:t>
            </w:r>
          </w:p>
        </w:tc>
        <w:tc>
          <w:tcPr>
            <w:tcW w:w="1816" w:type="dxa"/>
          </w:tcPr>
          <w:p w14:paraId="493718AC" w14:textId="77777777" w:rsidR="00521CA8" w:rsidRDefault="009E7275">
            <w:pPr>
              <w:pStyle w:val="TableParagraph"/>
              <w:spacing w:before="23" w:line="278" w:lineRule="auto"/>
              <w:ind w:left="119" w:right="797"/>
              <w:rPr>
                <w:sz w:val="18"/>
                <w:szCs w:val="18"/>
              </w:rPr>
            </w:pPr>
            <w:r>
              <w:rPr>
                <w:w w:val="105"/>
                <w:sz w:val="18"/>
                <w:szCs w:val="18"/>
              </w:rPr>
              <w:t>Առաջին կիսամյակ՝</w:t>
            </w:r>
          </w:p>
          <w:p w14:paraId="61BA478A" w14:textId="77777777" w:rsidR="00521CA8" w:rsidRDefault="00521CA8">
            <w:pPr>
              <w:pStyle w:val="TableParagraph"/>
              <w:spacing w:before="1"/>
              <w:rPr>
                <w:sz w:val="21"/>
              </w:rPr>
            </w:pPr>
          </w:p>
          <w:p w14:paraId="425756CB" w14:textId="77777777" w:rsidR="00521CA8" w:rsidRDefault="009E7275">
            <w:pPr>
              <w:pStyle w:val="TableParagraph"/>
              <w:spacing w:line="280" w:lineRule="auto"/>
              <w:ind w:left="119" w:right="107"/>
              <w:rPr>
                <w:sz w:val="18"/>
                <w:szCs w:val="18"/>
              </w:rPr>
            </w:pPr>
            <w:r>
              <w:rPr>
                <w:w w:val="105"/>
                <w:sz w:val="18"/>
                <w:szCs w:val="18"/>
              </w:rPr>
              <w:t>Անձին արգելանքի վերցնելու համապարփակ, միասնական էլեկտրոնային գրանցամատյանը ներդրվել է։</w:t>
            </w:r>
          </w:p>
        </w:tc>
        <w:tc>
          <w:tcPr>
            <w:tcW w:w="1910" w:type="dxa"/>
          </w:tcPr>
          <w:p w14:paraId="2BA98589" w14:textId="77777777" w:rsidR="00521CA8" w:rsidRDefault="009E7275">
            <w:pPr>
              <w:pStyle w:val="TableParagraph"/>
              <w:spacing w:before="23" w:line="278" w:lineRule="auto"/>
              <w:ind w:left="123" w:right="105" w:firstLine="2"/>
              <w:jc w:val="center"/>
              <w:rPr>
                <w:sz w:val="18"/>
                <w:szCs w:val="18"/>
              </w:rPr>
            </w:pPr>
            <w:r>
              <w:rPr>
                <w:w w:val="110"/>
                <w:sz w:val="18"/>
                <w:szCs w:val="18"/>
              </w:rPr>
              <w:t xml:space="preserve">ՀՀ բարձր տեխնոլոգիական </w:t>
            </w:r>
            <w:r>
              <w:rPr>
                <w:sz w:val="18"/>
                <w:szCs w:val="18"/>
              </w:rPr>
              <w:t xml:space="preserve">արդյունաբերության </w:t>
            </w:r>
            <w:r>
              <w:rPr>
                <w:w w:val="105"/>
                <w:sz w:val="18"/>
                <w:szCs w:val="18"/>
              </w:rPr>
              <w:t>նախարարություն,</w:t>
            </w:r>
          </w:p>
          <w:p w14:paraId="21749FCE" w14:textId="77777777" w:rsidR="00521CA8" w:rsidRDefault="00521CA8">
            <w:pPr>
              <w:pStyle w:val="TableParagraph"/>
              <w:spacing w:before="6"/>
              <w:rPr>
                <w:sz w:val="21"/>
              </w:rPr>
            </w:pPr>
          </w:p>
          <w:p w14:paraId="12235CCF" w14:textId="77777777" w:rsidR="00521CA8" w:rsidRDefault="009E7275">
            <w:pPr>
              <w:pStyle w:val="TableParagraph"/>
              <w:spacing w:line="280" w:lineRule="auto"/>
              <w:ind w:left="120" w:right="100"/>
              <w:jc w:val="center"/>
              <w:rPr>
                <w:sz w:val="18"/>
                <w:szCs w:val="18"/>
              </w:rPr>
            </w:pPr>
            <w:r>
              <w:rPr>
                <w:w w:val="105"/>
                <w:sz w:val="18"/>
                <w:szCs w:val="18"/>
              </w:rPr>
              <w:t>ՀՀ արդարադատու- թյան     նախարարություն,</w:t>
            </w:r>
          </w:p>
          <w:p w14:paraId="71AC22CD" w14:textId="77777777" w:rsidR="00521CA8" w:rsidRDefault="00521CA8">
            <w:pPr>
              <w:pStyle w:val="TableParagraph"/>
              <w:spacing w:before="8"/>
              <w:rPr>
                <w:sz w:val="20"/>
              </w:rPr>
            </w:pPr>
          </w:p>
          <w:p w14:paraId="73BFF5C0" w14:textId="77777777" w:rsidR="00521CA8" w:rsidRDefault="009E7275">
            <w:pPr>
              <w:pStyle w:val="TableParagraph"/>
              <w:spacing w:line="280" w:lineRule="auto"/>
              <w:ind w:left="199" w:right="179" w:hanging="3"/>
              <w:jc w:val="center"/>
              <w:rPr>
                <w:sz w:val="18"/>
                <w:szCs w:val="18"/>
              </w:rPr>
            </w:pPr>
            <w:r>
              <w:rPr>
                <w:w w:val="105"/>
                <w:sz w:val="18"/>
                <w:szCs w:val="18"/>
              </w:rPr>
              <w:t xml:space="preserve">ՀՀ ֆինանսների </w:t>
            </w:r>
            <w:r>
              <w:rPr>
                <w:sz w:val="18"/>
                <w:szCs w:val="18"/>
              </w:rPr>
              <w:t>նախարարություն,</w:t>
            </w:r>
          </w:p>
          <w:p w14:paraId="2643BA84" w14:textId="77777777" w:rsidR="00521CA8" w:rsidRDefault="00521CA8">
            <w:pPr>
              <w:pStyle w:val="TableParagraph"/>
              <w:spacing w:before="10"/>
              <w:rPr>
                <w:sz w:val="20"/>
              </w:rPr>
            </w:pPr>
          </w:p>
          <w:p w14:paraId="0F5725DC" w14:textId="77777777" w:rsidR="00521CA8" w:rsidRDefault="009E7275">
            <w:pPr>
              <w:pStyle w:val="TableParagraph"/>
              <w:spacing w:before="1" w:line="280" w:lineRule="auto"/>
              <w:ind w:left="194" w:right="179"/>
              <w:jc w:val="center"/>
              <w:rPr>
                <w:sz w:val="18"/>
                <w:szCs w:val="18"/>
              </w:rPr>
            </w:pPr>
            <w:r>
              <w:rPr>
                <w:w w:val="105"/>
                <w:sz w:val="18"/>
                <w:szCs w:val="18"/>
              </w:rPr>
              <w:t xml:space="preserve">ՀՀ գլխավոր </w:t>
            </w:r>
            <w:r>
              <w:rPr>
                <w:sz w:val="18"/>
                <w:szCs w:val="18"/>
              </w:rPr>
              <w:t xml:space="preserve">դատախազություն </w:t>
            </w:r>
            <w:r>
              <w:rPr>
                <w:w w:val="105"/>
                <w:sz w:val="18"/>
                <w:szCs w:val="18"/>
              </w:rPr>
              <w:t>(համաձայնու- թյամբ),</w:t>
            </w:r>
          </w:p>
        </w:tc>
        <w:tc>
          <w:tcPr>
            <w:tcW w:w="3225" w:type="dxa"/>
          </w:tcPr>
          <w:p w14:paraId="1D541C7A" w14:textId="77777777" w:rsidR="00521CA8" w:rsidRDefault="009E7275">
            <w:pPr>
              <w:pStyle w:val="TableParagraph"/>
              <w:numPr>
                <w:ilvl w:val="0"/>
                <w:numId w:val="29"/>
              </w:numPr>
              <w:tabs>
                <w:tab w:val="left" w:pos="301"/>
              </w:tabs>
              <w:spacing w:before="23" w:line="280" w:lineRule="auto"/>
              <w:ind w:right="138" w:firstLine="0"/>
              <w:rPr>
                <w:sz w:val="18"/>
                <w:szCs w:val="18"/>
              </w:rPr>
            </w:pPr>
            <w:r>
              <w:rPr>
                <w:w w:val="105"/>
                <w:sz w:val="18"/>
                <w:szCs w:val="18"/>
              </w:rPr>
              <w:t>Կատարվել է անձին արգելանքի վերցնելու համապարփակ, միասնական էլեկտրոնային գրանցամատյանի ներդրմանն ուղղված ուսումնասիրություն և արդյունքները ներկայացվել են ՀՀ վարչապետի աշխատակազմ: Ուսումնասիրությունը ներառում է միջազգային չափանիշների (ներառյալ՝ ՄԻԵԴ նախադեպային իրավունքի) և առնվազն 3 Եվրոպայի խորհրդի անդամ պետության լավագույն փորձի վերլուծությունը։</w:t>
            </w:r>
          </w:p>
          <w:p w14:paraId="3ED52699" w14:textId="77777777" w:rsidR="00521CA8" w:rsidRDefault="00521CA8">
            <w:pPr>
              <w:pStyle w:val="TableParagraph"/>
              <w:spacing w:before="3"/>
              <w:rPr>
                <w:sz w:val="17"/>
              </w:rPr>
            </w:pPr>
          </w:p>
          <w:p w14:paraId="123690DB" w14:textId="77777777" w:rsidR="00521CA8" w:rsidRDefault="009E7275">
            <w:pPr>
              <w:pStyle w:val="TableParagraph"/>
              <w:numPr>
                <w:ilvl w:val="0"/>
                <w:numId w:val="29"/>
              </w:numPr>
              <w:tabs>
                <w:tab w:val="left" w:pos="325"/>
              </w:tabs>
              <w:spacing w:line="240" w:lineRule="atLeast"/>
              <w:ind w:right="439" w:firstLine="0"/>
              <w:rPr>
                <w:sz w:val="18"/>
                <w:szCs w:val="18"/>
              </w:rPr>
            </w:pPr>
            <w:r>
              <w:rPr>
                <w:w w:val="105"/>
                <w:sz w:val="18"/>
                <w:szCs w:val="18"/>
              </w:rPr>
              <w:t>Անձին արգելանքի վերցնելու համապարփակ,</w:t>
            </w:r>
            <w:r>
              <w:rPr>
                <w:spacing w:val="15"/>
                <w:w w:val="105"/>
                <w:sz w:val="18"/>
                <w:szCs w:val="18"/>
              </w:rPr>
              <w:t xml:space="preserve"> </w:t>
            </w:r>
            <w:r>
              <w:rPr>
                <w:w w:val="105"/>
                <w:sz w:val="18"/>
                <w:szCs w:val="18"/>
              </w:rPr>
              <w:t>միասնական</w:t>
            </w:r>
          </w:p>
        </w:tc>
        <w:tc>
          <w:tcPr>
            <w:tcW w:w="1055" w:type="dxa"/>
          </w:tcPr>
          <w:p w14:paraId="525FC9CB" w14:textId="77777777" w:rsidR="00521CA8" w:rsidRDefault="009E7275">
            <w:pPr>
              <w:pStyle w:val="TableParagraph"/>
              <w:spacing w:before="23" w:line="278" w:lineRule="auto"/>
              <w:ind w:left="138" w:right="115" w:hanging="1"/>
              <w:jc w:val="center"/>
              <w:rPr>
                <w:sz w:val="18"/>
                <w:szCs w:val="18"/>
              </w:rPr>
            </w:pPr>
            <w:r>
              <w:rPr>
                <w:w w:val="105"/>
                <w:sz w:val="18"/>
                <w:szCs w:val="18"/>
              </w:rPr>
              <w:t>Օրենքով չարգել- ված միջոցներ</w:t>
            </w:r>
          </w:p>
        </w:tc>
      </w:tr>
    </w:tbl>
    <w:p w14:paraId="44CF6A57" w14:textId="77777777" w:rsidR="00521CA8" w:rsidRDefault="00521CA8">
      <w:pPr>
        <w:spacing w:line="278" w:lineRule="auto"/>
        <w:jc w:val="center"/>
        <w:rPr>
          <w:sz w:val="18"/>
          <w:szCs w:val="18"/>
        </w:rPr>
        <w:sectPr w:rsidR="00521CA8">
          <w:pgSz w:w="16840" w:h="11910" w:orient="landscape"/>
          <w:pgMar w:top="960" w:right="220" w:bottom="280" w:left="300" w:header="710" w:footer="0" w:gutter="0"/>
          <w:cols w:space="720"/>
        </w:sectPr>
      </w:pPr>
    </w:p>
    <w:p w14:paraId="642F6E5C"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434"/>
        <w:gridCol w:w="2512"/>
        <w:gridCol w:w="1667"/>
        <w:gridCol w:w="1816"/>
        <w:gridCol w:w="1910"/>
        <w:gridCol w:w="3225"/>
        <w:gridCol w:w="1029"/>
      </w:tblGrid>
      <w:tr w:rsidR="00521CA8" w14:paraId="4BC27384" w14:textId="77777777">
        <w:trPr>
          <w:trHeight w:val="2416"/>
        </w:trPr>
        <w:tc>
          <w:tcPr>
            <w:tcW w:w="451" w:type="dxa"/>
          </w:tcPr>
          <w:p w14:paraId="0AA9A8B3" w14:textId="77777777" w:rsidR="00521CA8" w:rsidRDefault="00521CA8">
            <w:pPr>
              <w:pStyle w:val="TableParagraph"/>
              <w:rPr>
                <w:sz w:val="18"/>
              </w:rPr>
            </w:pPr>
          </w:p>
        </w:tc>
        <w:tc>
          <w:tcPr>
            <w:tcW w:w="3434" w:type="dxa"/>
          </w:tcPr>
          <w:p w14:paraId="29B9965F" w14:textId="77777777" w:rsidR="00521CA8" w:rsidRDefault="00521CA8">
            <w:pPr>
              <w:pStyle w:val="TableParagraph"/>
              <w:rPr>
                <w:sz w:val="18"/>
              </w:rPr>
            </w:pPr>
          </w:p>
        </w:tc>
        <w:tc>
          <w:tcPr>
            <w:tcW w:w="2512" w:type="dxa"/>
          </w:tcPr>
          <w:p w14:paraId="4FCA8EF5" w14:textId="77777777" w:rsidR="00521CA8" w:rsidRDefault="00521CA8">
            <w:pPr>
              <w:pStyle w:val="TableParagraph"/>
              <w:rPr>
                <w:sz w:val="18"/>
              </w:rPr>
            </w:pPr>
          </w:p>
        </w:tc>
        <w:tc>
          <w:tcPr>
            <w:tcW w:w="1667" w:type="dxa"/>
          </w:tcPr>
          <w:p w14:paraId="28DB1BAE" w14:textId="77777777" w:rsidR="00521CA8" w:rsidRDefault="00521CA8">
            <w:pPr>
              <w:pStyle w:val="TableParagraph"/>
              <w:rPr>
                <w:sz w:val="18"/>
              </w:rPr>
            </w:pPr>
          </w:p>
        </w:tc>
        <w:tc>
          <w:tcPr>
            <w:tcW w:w="1816" w:type="dxa"/>
          </w:tcPr>
          <w:p w14:paraId="78C1B168" w14:textId="77777777" w:rsidR="00521CA8" w:rsidRDefault="00521CA8">
            <w:pPr>
              <w:pStyle w:val="TableParagraph"/>
              <w:rPr>
                <w:sz w:val="18"/>
              </w:rPr>
            </w:pPr>
          </w:p>
        </w:tc>
        <w:tc>
          <w:tcPr>
            <w:tcW w:w="1910" w:type="dxa"/>
          </w:tcPr>
          <w:p w14:paraId="39BFE2C2" w14:textId="77777777" w:rsidR="00521CA8" w:rsidRDefault="009E7275">
            <w:pPr>
              <w:pStyle w:val="TableParagraph"/>
              <w:spacing w:before="23" w:line="280" w:lineRule="auto"/>
              <w:ind w:left="374" w:right="360" w:hanging="1"/>
              <w:jc w:val="center"/>
              <w:rPr>
                <w:sz w:val="18"/>
                <w:szCs w:val="18"/>
              </w:rPr>
            </w:pPr>
            <w:r>
              <w:rPr>
                <w:w w:val="105"/>
                <w:sz w:val="18"/>
                <w:szCs w:val="18"/>
              </w:rPr>
              <w:t xml:space="preserve">ՀՀ քննչական կոմիտե </w:t>
            </w:r>
            <w:r>
              <w:rPr>
                <w:sz w:val="18"/>
                <w:szCs w:val="18"/>
              </w:rPr>
              <w:t xml:space="preserve">(համաձայնու- </w:t>
            </w:r>
            <w:r>
              <w:rPr>
                <w:w w:val="105"/>
                <w:sz w:val="18"/>
                <w:szCs w:val="18"/>
              </w:rPr>
              <w:t>թյամբ),</w:t>
            </w:r>
          </w:p>
          <w:p w14:paraId="116B0F9C" w14:textId="77777777" w:rsidR="00521CA8" w:rsidRDefault="00521CA8">
            <w:pPr>
              <w:pStyle w:val="TableParagraph"/>
              <w:spacing w:before="9"/>
              <w:rPr>
                <w:sz w:val="20"/>
              </w:rPr>
            </w:pPr>
          </w:p>
          <w:p w14:paraId="5342930F" w14:textId="77777777" w:rsidR="00521CA8" w:rsidRDefault="009E7275">
            <w:pPr>
              <w:pStyle w:val="TableParagraph"/>
              <w:ind w:left="119" w:right="105"/>
              <w:jc w:val="center"/>
              <w:rPr>
                <w:sz w:val="18"/>
                <w:szCs w:val="18"/>
              </w:rPr>
            </w:pPr>
            <w:r>
              <w:rPr>
                <w:w w:val="120"/>
                <w:sz w:val="18"/>
                <w:szCs w:val="18"/>
              </w:rPr>
              <w:t>ՀՀ</w:t>
            </w:r>
          </w:p>
          <w:p w14:paraId="3C1099EA" w14:textId="77777777" w:rsidR="00521CA8" w:rsidRDefault="009E7275">
            <w:pPr>
              <w:pStyle w:val="TableParagraph"/>
              <w:spacing w:before="33" w:line="280" w:lineRule="auto"/>
              <w:ind w:left="123" w:right="105" w:hanging="2"/>
              <w:jc w:val="center"/>
              <w:rPr>
                <w:sz w:val="18"/>
                <w:szCs w:val="18"/>
              </w:rPr>
            </w:pPr>
            <w:r>
              <w:rPr>
                <w:w w:val="105"/>
                <w:sz w:val="18"/>
                <w:szCs w:val="18"/>
              </w:rPr>
              <w:t xml:space="preserve">հակակոռուպցիոն կոմիտե </w:t>
            </w:r>
            <w:r>
              <w:rPr>
                <w:sz w:val="18"/>
                <w:szCs w:val="18"/>
              </w:rPr>
              <w:t>(համաձայնությամբ)</w:t>
            </w:r>
          </w:p>
        </w:tc>
        <w:tc>
          <w:tcPr>
            <w:tcW w:w="3225" w:type="dxa"/>
          </w:tcPr>
          <w:p w14:paraId="63ED7C53" w14:textId="77777777" w:rsidR="00521CA8" w:rsidRDefault="009E7275">
            <w:pPr>
              <w:pStyle w:val="TableParagraph"/>
              <w:spacing w:before="23" w:line="280" w:lineRule="auto"/>
              <w:ind w:left="118" w:right="147"/>
              <w:rPr>
                <w:sz w:val="18"/>
                <w:szCs w:val="18"/>
              </w:rPr>
            </w:pPr>
            <w:r>
              <w:rPr>
                <w:w w:val="105"/>
                <w:sz w:val="18"/>
                <w:szCs w:val="18"/>
              </w:rPr>
              <w:t>էլեկտրոնային գրանցամատյանը ներդրվել է և ապահովում է փոխգործելիություն համապատասխան պետական մարմինների էլեկտրոնային շտեմարանների հետ։</w:t>
            </w:r>
          </w:p>
          <w:p w14:paraId="28C75F95" w14:textId="77777777" w:rsidR="00521CA8" w:rsidRDefault="00521CA8">
            <w:pPr>
              <w:pStyle w:val="TableParagraph"/>
              <w:spacing w:before="7"/>
              <w:rPr>
                <w:sz w:val="20"/>
              </w:rPr>
            </w:pPr>
          </w:p>
          <w:p w14:paraId="03AAB265" w14:textId="77777777" w:rsidR="00521CA8" w:rsidRDefault="009E7275">
            <w:pPr>
              <w:pStyle w:val="TableParagraph"/>
              <w:ind w:left="118"/>
              <w:rPr>
                <w:sz w:val="18"/>
                <w:szCs w:val="18"/>
              </w:rPr>
            </w:pPr>
            <w:r>
              <w:rPr>
                <w:w w:val="110"/>
                <w:sz w:val="18"/>
                <w:szCs w:val="18"/>
              </w:rPr>
              <w:t>Ելակետային՝ 0։</w:t>
            </w:r>
          </w:p>
        </w:tc>
        <w:tc>
          <w:tcPr>
            <w:tcW w:w="1029" w:type="dxa"/>
          </w:tcPr>
          <w:p w14:paraId="468A894F" w14:textId="77777777" w:rsidR="00521CA8" w:rsidRDefault="00521CA8">
            <w:pPr>
              <w:pStyle w:val="TableParagraph"/>
              <w:rPr>
                <w:sz w:val="18"/>
              </w:rPr>
            </w:pPr>
          </w:p>
        </w:tc>
      </w:tr>
      <w:tr w:rsidR="00521CA8" w14:paraId="3C7EE1F9" w14:textId="77777777">
        <w:trPr>
          <w:trHeight w:val="1557"/>
        </w:trPr>
        <w:tc>
          <w:tcPr>
            <w:tcW w:w="16044" w:type="dxa"/>
            <w:gridSpan w:val="8"/>
            <w:shd w:val="clear" w:color="auto" w:fill="341C75"/>
          </w:tcPr>
          <w:p w14:paraId="7DD6644B" w14:textId="77777777" w:rsidR="00521CA8" w:rsidRDefault="009E7275">
            <w:pPr>
              <w:pStyle w:val="TableParagraph"/>
              <w:spacing w:before="141"/>
              <w:ind w:left="117"/>
              <w:rPr>
                <w:sz w:val="18"/>
                <w:szCs w:val="18"/>
              </w:rPr>
            </w:pPr>
            <w:r>
              <w:rPr>
                <w:color w:val="FFFFFF"/>
                <w:w w:val="115"/>
                <w:sz w:val="18"/>
                <w:szCs w:val="18"/>
              </w:rPr>
              <w:t>Ուղղություն 7՝ Համայնքային ոստիկանության վերաիմաստավորում</w:t>
            </w:r>
          </w:p>
          <w:p w14:paraId="24D28D2E" w14:textId="77777777" w:rsidR="00521CA8" w:rsidRDefault="009E7275">
            <w:pPr>
              <w:pStyle w:val="TableParagraph"/>
              <w:spacing w:before="153" w:line="415" w:lineRule="auto"/>
              <w:ind w:left="117" w:right="3557"/>
              <w:rPr>
                <w:sz w:val="18"/>
                <w:szCs w:val="18"/>
              </w:rPr>
            </w:pPr>
            <w:r>
              <w:rPr>
                <w:color w:val="FFFFFF"/>
                <w:w w:val="110"/>
                <w:sz w:val="18"/>
                <w:szCs w:val="18"/>
              </w:rPr>
              <w:t>Խնդիր՝ Համայնքային ոստիկանների կողմից ինստիտուտին ոչ վերաբերելի և այլ մարմիններին հատուկ գործառույթների իրականացում Թիրախ՝ Գործառութային իմաստով համայնքային ոստիկանության կայացում</w:t>
            </w:r>
          </w:p>
        </w:tc>
      </w:tr>
      <w:tr w:rsidR="00521CA8" w14:paraId="66C8AAEE" w14:textId="77777777">
        <w:trPr>
          <w:trHeight w:val="5073"/>
        </w:trPr>
        <w:tc>
          <w:tcPr>
            <w:tcW w:w="451" w:type="dxa"/>
          </w:tcPr>
          <w:p w14:paraId="6AAFD323" w14:textId="77777777" w:rsidR="00521CA8" w:rsidRDefault="009E7275">
            <w:pPr>
              <w:pStyle w:val="TableParagraph"/>
              <w:spacing w:before="21"/>
              <w:ind w:left="117"/>
              <w:rPr>
                <w:sz w:val="18"/>
              </w:rPr>
            </w:pPr>
            <w:r>
              <w:rPr>
                <w:sz w:val="18"/>
              </w:rPr>
              <w:t>1.</w:t>
            </w:r>
          </w:p>
        </w:tc>
        <w:tc>
          <w:tcPr>
            <w:tcW w:w="3434" w:type="dxa"/>
          </w:tcPr>
          <w:p w14:paraId="7643E311" w14:textId="77777777" w:rsidR="00521CA8" w:rsidRDefault="009E7275">
            <w:pPr>
              <w:pStyle w:val="TableParagraph"/>
              <w:spacing w:before="21" w:line="280" w:lineRule="auto"/>
              <w:ind w:left="115" w:right="80"/>
              <w:rPr>
                <w:sz w:val="18"/>
                <w:szCs w:val="18"/>
              </w:rPr>
            </w:pPr>
            <w:r>
              <w:rPr>
                <w:w w:val="105"/>
                <w:sz w:val="18"/>
                <w:szCs w:val="18"/>
              </w:rPr>
              <w:t>Երևանում և մարզերում նոր կառուցվածքով և ֆունկցիոնալ հստակեցմամբ գործարկված Համայնքային ոստիկանության ինստիտուցիոնալ կայացում</w:t>
            </w:r>
          </w:p>
        </w:tc>
        <w:tc>
          <w:tcPr>
            <w:tcW w:w="2512" w:type="dxa"/>
          </w:tcPr>
          <w:p w14:paraId="256AFEF6" w14:textId="77777777" w:rsidR="00521CA8" w:rsidRDefault="00521CA8">
            <w:pPr>
              <w:pStyle w:val="TableParagraph"/>
              <w:rPr>
                <w:sz w:val="18"/>
              </w:rPr>
            </w:pPr>
          </w:p>
        </w:tc>
        <w:tc>
          <w:tcPr>
            <w:tcW w:w="1667" w:type="dxa"/>
          </w:tcPr>
          <w:p w14:paraId="14C3D98B" w14:textId="77777777" w:rsidR="00521CA8" w:rsidRDefault="009E7275">
            <w:pPr>
              <w:pStyle w:val="TableParagraph"/>
              <w:spacing w:before="21" w:line="278" w:lineRule="auto"/>
              <w:ind w:left="116" w:right="690"/>
              <w:rPr>
                <w:sz w:val="18"/>
                <w:szCs w:val="18"/>
              </w:rPr>
            </w:pPr>
            <w:r>
              <w:rPr>
                <w:w w:val="105"/>
                <w:sz w:val="18"/>
                <w:szCs w:val="18"/>
              </w:rPr>
              <w:t>Երկրորդ կիսամյակ</w:t>
            </w:r>
          </w:p>
          <w:p w14:paraId="387D697C" w14:textId="77777777" w:rsidR="00521CA8" w:rsidRDefault="00521CA8">
            <w:pPr>
              <w:pStyle w:val="TableParagraph"/>
              <w:spacing w:before="3"/>
              <w:rPr>
                <w:sz w:val="21"/>
              </w:rPr>
            </w:pPr>
          </w:p>
          <w:p w14:paraId="3E449888" w14:textId="77777777" w:rsidR="00521CA8" w:rsidRDefault="009E7275">
            <w:pPr>
              <w:pStyle w:val="TableParagraph"/>
              <w:numPr>
                <w:ilvl w:val="0"/>
                <w:numId w:val="28"/>
              </w:numPr>
              <w:tabs>
                <w:tab w:val="left" w:pos="299"/>
              </w:tabs>
              <w:spacing w:line="280" w:lineRule="auto"/>
              <w:ind w:right="174" w:firstLine="0"/>
              <w:rPr>
                <w:sz w:val="18"/>
                <w:szCs w:val="18"/>
              </w:rPr>
            </w:pPr>
            <w:r>
              <w:rPr>
                <w:w w:val="105"/>
                <w:sz w:val="18"/>
                <w:szCs w:val="18"/>
              </w:rPr>
              <w:t xml:space="preserve">Ապահովվել է ամբողջ հանրա- պետությունում նոր կառուց- վածքով Համայնքային </w:t>
            </w:r>
            <w:r>
              <w:rPr>
                <w:sz w:val="18"/>
                <w:szCs w:val="18"/>
              </w:rPr>
              <w:t xml:space="preserve">ոստիկանության </w:t>
            </w:r>
            <w:r>
              <w:rPr>
                <w:w w:val="105"/>
                <w:sz w:val="18"/>
                <w:szCs w:val="18"/>
              </w:rPr>
              <w:t>գործունեու- թյունը։</w:t>
            </w:r>
          </w:p>
          <w:p w14:paraId="689C751E" w14:textId="77777777" w:rsidR="00521CA8" w:rsidRDefault="00521CA8">
            <w:pPr>
              <w:pStyle w:val="TableParagraph"/>
              <w:spacing w:before="5"/>
              <w:rPr>
                <w:sz w:val="20"/>
              </w:rPr>
            </w:pPr>
          </w:p>
          <w:p w14:paraId="5545E653" w14:textId="77777777" w:rsidR="00521CA8" w:rsidRDefault="009E7275">
            <w:pPr>
              <w:pStyle w:val="TableParagraph"/>
              <w:numPr>
                <w:ilvl w:val="0"/>
                <w:numId w:val="28"/>
              </w:numPr>
              <w:tabs>
                <w:tab w:val="left" w:pos="323"/>
              </w:tabs>
              <w:spacing w:line="280" w:lineRule="auto"/>
              <w:ind w:right="170" w:firstLine="0"/>
              <w:rPr>
                <w:sz w:val="18"/>
                <w:szCs w:val="18"/>
              </w:rPr>
            </w:pPr>
            <w:r>
              <w:rPr>
                <w:w w:val="105"/>
                <w:sz w:val="18"/>
                <w:szCs w:val="18"/>
              </w:rPr>
              <w:t xml:space="preserve">Փուլային սկզբունքով դադարեցվում է Համայնքային </w:t>
            </w:r>
            <w:r>
              <w:rPr>
                <w:sz w:val="18"/>
                <w:szCs w:val="18"/>
              </w:rPr>
              <w:t xml:space="preserve">ոստիկանության </w:t>
            </w:r>
            <w:r>
              <w:rPr>
                <w:w w:val="105"/>
                <w:sz w:val="18"/>
                <w:szCs w:val="18"/>
              </w:rPr>
              <w:t xml:space="preserve">ը ոչ բնորոշ </w:t>
            </w:r>
            <w:r>
              <w:rPr>
                <w:sz w:val="18"/>
                <w:szCs w:val="18"/>
              </w:rPr>
              <w:t>գործառույթների</w:t>
            </w:r>
          </w:p>
          <w:p w14:paraId="75A1E39A" w14:textId="77777777" w:rsidR="00521CA8" w:rsidRDefault="009E7275">
            <w:pPr>
              <w:pStyle w:val="TableParagraph"/>
              <w:spacing w:line="197" w:lineRule="exact"/>
              <w:ind w:left="116"/>
              <w:rPr>
                <w:sz w:val="18"/>
                <w:szCs w:val="18"/>
              </w:rPr>
            </w:pPr>
            <w:r>
              <w:rPr>
                <w:w w:val="105"/>
                <w:sz w:val="18"/>
                <w:szCs w:val="18"/>
              </w:rPr>
              <w:t>իրականացումը</w:t>
            </w:r>
          </w:p>
        </w:tc>
        <w:tc>
          <w:tcPr>
            <w:tcW w:w="1816" w:type="dxa"/>
          </w:tcPr>
          <w:p w14:paraId="5EA588E6" w14:textId="77777777" w:rsidR="00521CA8" w:rsidRDefault="009E7275">
            <w:pPr>
              <w:pStyle w:val="TableParagraph"/>
              <w:spacing w:before="21" w:line="278" w:lineRule="auto"/>
              <w:ind w:left="119" w:right="797"/>
              <w:rPr>
                <w:sz w:val="18"/>
                <w:szCs w:val="18"/>
              </w:rPr>
            </w:pPr>
            <w:r>
              <w:rPr>
                <w:w w:val="105"/>
                <w:sz w:val="18"/>
                <w:szCs w:val="18"/>
              </w:rPr>
              <w:t>Երկրորդ կիսամյակ՝</w:t>
            </w:r>
          </w:p>
          <w:p w14:paraId="0F81C66F" w14:textId="77777777" w:rsidR="00521CA8" w:rsidRDefault="00521CA8">
            <w:pPr>
              <w:pStyle w:val="TableParagraph"/>
              <w:spacing w:before="3"/>
              <w:rPr>
                <w:sz w:val="21"/>
              </w:rPr>
            </w:pPr>
          </w:p>
          <w:p w14:paraId="00A652DD" w14:textId="77777777" w:rsidR="00521CA8" w:rsidRDefault="009E7275">
            <w:pPr>
              <w:pStyle w:val="TableParagraph"/>
              <w:spacing w:line="280" w:lineRule="auto"/>
              <w:ind w:left="119" w:right="107"/>
              <w:rPr>
                <w:sz w:val="18"/>
                <w:szCs w:val="18"/>
              </w:rPr>
            </w:pPr>
            <w:r>
              <w:rPr>
                <w:w w:val="105"/>
                <w:sz w:val="18"/>
                <w:szCs w:val="18"/>
              </w:rPr>
              <w:t>Վերապատրաստ- վել է համայնքային ոստիկանների 100%-ը։</w:t>
            </w:r>
          </w:p>
        </w:tc>
        <w:tc>
          <w:tcPr>
            <w:tcW w:w="1910" w:type="dxa"/>
          </w:tcPr>
          <w:p w14:paraId="07C5A727" w14:textId="77777777" w:rsidR="00521CA8" w:rsidRDefault="009E7275">
            <w:pPr>
              <w:pStyle w:val="TableParagraph"/>
              <w:spacing w:before="21" w:line="280" w:lineRule="auto"/>
              <w:ind w:left="119" w:right="100"/>
              <w:jc w:val="center"/>
              <w:rPr>
                <w:sz w:val="18"/>
                <w:szCs w:val="18"/>
              </w:rPr>
            </w:pPr>
            <w:r>
              <w:rPr>
                <w:w w:val="105"/>
                <w:sz w:val="18"/>
                <w:szCs w:val="18"/>
              </w:rPr>
              <w:t>ՀՀ արդարադատու- թյան     նախարարություն</w:t>
            </w:r>
          </w:p>
          <w:p w14:paraId="44AA45DB" w14:textId="77777777" w:rsidR="00521CA8" w:rsidRDefault="00521CA8">
            <w:pPr>
              <w:pStyle w:val="TableParagraph"/>
              <w:spacing w:before="8"/>
              <w:rPr>
                <w:sz w:val="20"/>
              </w:rPr>
            </w:pPr>
          </w:p>
          <w:p w14:paraId="5346BADC" w14:textId="77777777" w:rsidR="00521CA8" w:rsidRDefault="009E7275">
            <w:pPr>
              <w:pStyle w:val="TableParagraph"/>
              <w:spacing w:line="280" w:lineRule="auto"/>
              <w:ind w:left="119" w:right="105"/>
              <w:jc w:val="center"/>
              <w:rPr>
                <w:sz w:val="18"/>
                <w:szCs w:val="18"/>
              </w:rPr>
            </w:pPr>
            <w:r>
              <w:rPr>
                <w:w w:val="110"/>
                <w:sz w:val="18"/>
                <w:szCs w:val="18"/>
              </w:rPr>
              <w:t xml:space="preserve">ՀՀ աշխատանքի և սոցիալական հարցերի </w:t>
            </w:r>
            <w:r>
              <w:rPr>
                <w:w w:val="105"/>
                <w:sz w:val="18"/>
                <w:szCs w:val="18"/>
              </w:rPr>
              <w:t>նախարարություն</w:t>
            </w:r>
          </w:p>
        </w:tc>
        <w:tc>
          <w:tcPr>
            <w:tcW w:w="3225" w:type="dxa"/>
          </w:tcPr>
          <w:p w14:paraId="5B7B796A" w14:textId="77777777" w:rsidR="00521CA8" w:rsidRDefault="009E7275">
            <w:pPr>
              <w:pStyle w:val="TableParagraph"/>
              <w:numPr>
                <w:ilvl w:val="0"/>
                <w:numId w:val="27"/>
              </w:numPr>
              <w:tabs>
                <w:tab w:val="left" w:pos="301"/>
              </w:tabs>
              <w:spacing w:before="21" w:line="280" w:lineRule="auto"/>
              <w:ind w:right="232" w:firstLine="0"/>
              <w:rPr>
                <w:sz w:val="18"/>
                <w:szCs w:val="18"/>
              </w:rPr>
            </w:pPr>
            <w:r>
              <w:rPr>
                <w:sz w:val="18"/>
                <w:szCs w:val="18"/>
              </w:rPr>
              <w:t>Համայնքային ոստիկանությունը նոր կառուցվածքով և ուղղաձիգ կառավարմամբ գործում է ամբողջ հանրապետությունում։</w:t>
            </w:r>
          </w:p>
          <w:p w14:paraId="2AEDBC23" w14:textId="77777777" w:rsidR="00521CA8" w:rsidRDefault="00521CA8">
            <w:pPr>
              <w:pStyle w:val="TableParagraph"/>
              <w:spacing w:before="8"/>
              <w:rPr>
                <w:sz w:val="20"/>
              </w:rPr>
            </w:pPr>
          </w:p>
          <w:p w14:paraId="7D576261" w14:textId="77777777" w:rsidR="00521CA8" w:rsidRDefault="009E7275">
            <w:pPr>
              <w:pStyle w:val="TableParagraph"/>
              <w:spacing w:before="1"/>
              <w:ind w:left="118"/>
              <w:rPr>
                <w:sz w:val="18"/>
                <w:szCs w:val="18"/>
              </w:rPr>
            </w:pPr>
            <w:r>
              <w:rPr>
                <w:w w:val="110"/>
                <w:sz w:val="18"/>
                <w:szCs w:val="18"/>
              </w:rPr>
              <w:t>Ելակետային՝ 0։</w:t>
            </w:r>
          </w:p>
          <w:p w14:paraId="1C661103" w14:textId="77777777" w:rsidR="00521CA8" w:rsidRDefault="00521CA8">
            <w:pPr>
              <w:pStyle w:val="TableParagraph"/>
              <w:spacing w:before="10"/>
              <w:rPr>
                <w:sz w:val="23"/>
              </w:rPr>
            </w:pPr>
          </w:p>
          <w:p w14:paraId="12A7579D" w14:textId="77777777" w:rsidR="00521CA8" w:rsidRDefault="009E7275">
            <w:pPr>
              <w:pStyle w:val="TableParagraph"/>
              <w:numPr>
                <w:ilvl w:val="0"/>
                <w:numId w:val="27"/>
              </w:numPr>
              <w:tabs>
                <w:tab w:val="left" w:pos="325"/>
              </w:tabs>
              <w:spacing w:before="1" w:line="280" w:lineRule="auto"/>
              <w:ind w:right="370" w:firstLine="0"/>
              <w:rPr>
                <w:sz w:val="18"/>
                <w:szCs w:val="18"/>
              </w:rPr>
            </w:pPr>
            <w:r>
              <w:rPr>
                <w:w w:val="105"/>
                <w:sz w:val="18"/>
                <w:szCs w:val="18"/>
              </w:rPr>
              <w:t xml:space="preserve">Փուլային սկզբունքով Համայնքային ոստիկանությունը դադարեցնում է ոչ տիպիկ </w:t>
            </w:r>
            <w:r>
              <w:rPr>
                <w:w w:val="105"/>
                <w:sz w:val="18"/>
                <w:szCs w:val="18"/>
              </w:rPr>
              <w:t>գործառույթների իրականացումը (այդ թվում՝ ուղեկցումներ, ծանուցումների փոխանցում հասցեատիրոջը, պարտապանի հետախուզում</w:t>
            </w:r>
            <w:r>
              <w:rPr>
                <w:spacing w:val="-21"/>
                <w:w w:val="105"/>
                <w:sz w:val="18"/>
                <w:szCs w:val="18"/>
              </w:rPr>
              <w:t xml:space="preserve"> </w:t>
            </w:r>
            <w:r>
              <w:rPr>
                <w:w w:val="105"/>
                <w:sz w:val="18"/>
                <w:szCs w:val="18"/>
              </w:rPr>
              <w:t>և</w:t>
            </w:r>
            <w:r>
              <w:rPr>
                <w:spacing w:val="-21"/>
                <w:w w:val="105"/>
                <w:sz w:val="18"/>
                <w:szCs w:val="18"/>
              </w:rPr>
              <w:t xml:space="preserve"> </w:t>
            </w:r>
            <w:r>
              <w:rPr>
                <w:w w:val="105"/>
                <w:sz w:val="18"/>
                <w:szCs w:val="18"/>
              </w:rPr>
              <w:t>հայտնաբերում)։</w:t>
            </w:r>
          </w:p>
          <w:p w14:paraId="38D8EC5D" w14:textId="77777777" w:rsidR="00521CA8" w:rsidRDefault="00521CA8">
            <w:pPr>
              <w:pStyle w:val="TableParagraph"/>
              <w:spacing w:before="6"/>
              <w:rPr>
                <w:sz w:val="20"/>
              </w:rPr>
            </w:pPr>
          </w:p>
          <w:p w14:paraId="74F08CD0" w14:textId="77777777" w:rsidR="00521CA8" w:rsidRDefault="009E7275">
            <w:pPr>
              <w:pStyle w:val="TableParagraph"/>
              <w:numPr>
                <w:ilvl w:val="0"/>
                <w:numId w:val="27"/>
              </w:numPr>
              <w:tabs>
                <w:tab w:val="left" w:pos="335"/>
              </w:tabs>
              <w:spacing w:before="1" w:line="280" w:lineRule="auto"/>
              <w:ind w:right="304" w:firstLine="0"/>
              <w:rPr>
                <w:sz w:val="18"/>
                <w:szCs w:val="18"/>
              </w:rPr>
            </w:pPr>
            <w:r>
              <w:rPr>
                <w:w w:val="105"/>
                <w:sz w:val="18"/>
                <w:szCs w:val="18"/>
              </w:rPr>
              <w:t>Համայնքային ոստիկանության վերապատրաստման ծրագրերը վերանայվել են՝ եվրոպական լավագույն</w:t>
            </w:r>
            <w:r>
              <w:rPr>
                <w:spacing w:val="7"/>
                <w:w w:val="105"/>
                <w:sz w:val="18"/>
                <w:szCs w:val="18"/>
              </w:rPr>
              <w:t xml:space="preserve"> </w:t>
            </w:r>
            <w:r>
              <w:rPr>
                <w:w w:val="105"/>
                <w:sz w:val="18"/>
                <w:szCs w:val="18"/>
              </w:rPr>
              <w:t>ստանդարտների</w:t>
            </w:r>
          </w:p>
          <w:p w14:paraId="4B571062" w14:textId="77777777" w:rsidR="00521CA8" w:rsidRDefault="009E7275">
            <w:pPr>
              <w:pStyle w:val="TableParagraph"/>
              <w:spacing w:line="199" w:lineRule="exact"/>
              <w:ind w:left="118"/>
              <w:rPr>
                <w:sz w:val="18"/>
                <w:szCs w:val="18"/>
              </w:rPr>
            </w:pPr>
            <w:r>
              <w:rPr>
                <w:w w:val="105"/>
                <w:sz w:val="18"/>
                <w:szCs w:val="18"/>
              </w:rPr>
              <w:t xml:space="preserve">տեսանկյունից, և </w:t>
            </w:r>
            <w:r>
              <w:rPr>
                <w:w w:val="105"/>
                <w:sz w:val="18"/>
                <w:szCs w:val="18"/>
              </w:rPr>
              <w:t>հաստատվել։</w:t>
            </w:r>
          </w:p>
        </w:tc>
        <w:tc>
          <w:tcPr>
            <w:tcW w:w="1029" w:type="dxa"/>
          </w:tcPr>
          <w:p w14:paraId="661C4D26" w14:textId="77777777" w:rsidR="00521CA8" w:rsidRDefault="009E7275">
            <w:pPr>
              <w:pStyle w:val="TableParagraph"/>
              <w:spacing w:before="21" w:line="280" w:lineRule="auto"/>
              <w:ind w:left="131" w:right="82" w:hanging="1"/>
              <w:jc w:val="center"/>
              <w:rPr>
                <w:sz w:val="18"/>
                <w:szCs w:val="18"/>
              </w:rPr>
            </w:pPr>
            <w:r>
              <w:rPr>
                <w:w w:val="105"/>
                <w:sz w:val="18"/>
                <w:szCs w:val="18"/>
              </w:rPr>
              <w:t xml:space="preserve">Լրացու- ցիչ ֆինան- </w:t>
            </w:r>
            <w:r>
              <w:rPr>
                <w:sz w:val="18"/>
                <w:szCs w:val="18"/>
              </w:rPr>
              <w:t xml:space="preserve">սավորում </w:t>
            </w:r>
            <w:r>
              <w:rPr>
                <w:w w:val="105"/>
                <w:sz w:val="18"/>
                <w:szCs w:val="18"/>
              </w:rPr>
              <w:t>չի    պահանջ- վում</w:t>
            </w:r>
          </w:p>
        </w:tc>
      </w:tr>
    </w:tbl>
    <w:p w14:paraId="3B525D87"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61DAE18D"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434"/>
        <w:gridCol w:w="2512"/>
        <w:gridCol w:w="1667"/>
        <w:gridCol w:w="1816"/>
        <w:gridCol w:w="1910"/>
        <w:gridCol w:w="3225"/>
        <w:gridCol w:w="1055"/>
      </w:tblGrid>
      <w:tr w:rsidR="00521CA8" w14:paraId="7669C183" w14:textId="77777777">
        <w:trPr>
          <w:trHeight w:val="2781"/>
        </w:trPr>
        <w:tc>
          <w:tcPr>
            <w:tcW w:w="451" w:type="dxa"/>
            <w:vMerge w:val="restart"/>
          </w:tcPr>
          <w:p w14:paraId="250BD270" w14:textId="77777777" w:rsidR="00521CA8" w:rsidRDefault="00521CA8">
            <w:pPr>
              <w:pStyle w:val="TableParagraph"/>
              <w:rPr>
                <w:sz w:val="18"/>
              </w:rPr>
            </w:pPr>
          </w:p>
        </w:tc>
        <w:tc>
          <w:tcPr>
            <w:tcW w:w="3434" w:type="dxa"/>
            <w:vMerge w:val="restart"/>
          </w:tcPr>
          <w:p w14:paraId="5194E1F6" w14:textId="77777777" w:rsidR="00521CA8" w:rsidRDefault="00521CA8">
            <w:pPr>
              <w:pStyle w:val="TableParagraph"/>
              <w:rPr>
                <w:sz w:val="18"/>
              </w:rPr>
            </w:pPr>
          </w:p>
        </w:tc>
        <w:tc>
          <w:tcPr>
            <w:tcW w:w="2512" w:type="dxa"/>
            <w:vMerge w:val="restart"/>
          </w:tcPr>
          <w:p w14:paraId="57AD7AF3" w14:textId="77777777" w:rsidR="00521CA8" w:rsidRDefault="00521CA8">
            <w:pPr>
              <w:pStyle w:val="TableParagraph"/>
              <w:rPr>
                <w:sz w:val="18"/>
              </w:rPr>
            </w:pPr>
          </w:p>
        </w:tc>
        <w:tc>
          <w:tcPr>
            <w:tcW w:w="1667" w:type="dxa"/>
            <w:tcBorders>
              <w:bottom w:val="nil"/>
            </w:tcBorders>
          </w:tcPr>
          <w:p w14:paraId="35529B4A" w14:textId="77777777" w:rsidR="00521CA8" w:rsidRDefault="009E7275">
            <w:pPr>
              <w:pStyle w:val="TableParagraph"/>
              <w:spacing w:before="23" w:line="280" w:lineRule="auto"/>
              <w:ind w:left="116"/>
              <w:rPr>
                <w:sz w:val="18"/>
                <w:szCs w:val="18"/>
              </w:rPr>
            </w:pPr>
            <w:r>
              <w:rPr>
                <w:w w:val="105"/>
                <w:sz w:val="18"/>
                <w:szCs w:val="18"/>
              </w:rPr>
              <w:t>և տեղափոխվում վերաբերելի կառույցների դաշտ։</w:t>
            </w:r>
          </w:p>
          <w:p w14:paraId="3D1C25A6" w14:textId="77777777" w:rsidR="00521CA8" w:rsidRDefault="00521CA8">
            <w:pPr>
              <w:pStyle w:val="TableParagraph"/>
              <w:spacing w:before="9"/>
              <w:rPr>
                <w:sz w:val="20"/>
              </w:rPr>
            </w:pPr>
          </w:p>
          <w:p w14:paraId="7BDD1AE2" w14:textId="77777777" w:rsidR="00521CA8" w:rsidRDefault="009E7275">
            <w:pPr>
              <w:pStyle w:val="TableParagraph"/>
              <w:spacing w:line="280" w:lineRule="auto"/>
              <w:ind w:left="116" w:right="166"/>
              <w:rPr>
                <w:sz w:val="18"/>
                <w:szCs w:val="18"/>
              </w:rPr>
            </w:pPr>
            <w:r>
              <w:rPr>
                <w:w w:val="105"/>
                <w:sz w:val="18"/>
                <w:szCs w:val="18"/>
              </w:rPr>
              <w:t>3. Համայնքային ոստիկանության վերապատ- րաստման ծրագրերը վերանայվել են։</w:t>
            </w:r>
          </w:p>
        </w:tc>
        <w:tc>
          <w:tcPr>
            <w:tcW w:w="1816" w:type="dxa"/>
            <w:vMerge w:val="restart"/>
          </w:tcPr>
          <w:p w14:paraId="6C5D382D" w14:textId="77777777" w:rsidR="00521CA8" w:rsidRDefault="00521CA8">
            <w:pPr>
              <w:pStyle w:val="TableParagraph"/>
              <w:rPr>
                <w:sz w:val="18"/>
              </w:rPr>
            </w:pPr>
          </w:p>
        </w:tc>
        <w:tc>
          <w:tcPr>
            <w:tcW w:w="1910" w:type="dxa"/>
            <w:vMerge w:val="restart"/>
          </w:tcPr>
          <w:p w14:paraId="4F40FBBA" w14:textId="77777777" w:rsidR="00521CA8" w:rsidRDefault="00521CA8">
            <w:pPr>
              <w:pStyle w:val="TableParagraph"/>
              <w:rPr>
                <w:sz w:val="18"/>
              </w:rPr>
            </w:pPr>
          </w:p>
        </w:tc>
        <w:tc>
          <w:tcPr>
            <w:tcW w:w="3225" w:type="dxa"/>
            <w:tcBorders>
              <w:bottom w:val="nil"/>
            </w:tcBorders>
          </w:tcPr>
          <w:p w14:paraId="0B05DF46" w14:textId="77777777" w:rsidR="00521CA8" w:rsidRDefault="00521CA8">
            <w:pPr>
              <w:pStyle w:val="TableParagraph"/>
              <w:spacing w:before="10"/>
            </w:pPr>
          </w:p>
          <w:p w14:paraId="7B532597" w14:textId="77777777" w:rsidR="00521CA8" w:rsidRDefault="009E7275">
            <w:pPr>
              <w:pStyle w:val="TableParagraph"/>
              <w:spacing w:line="280" w:lineRule="auto"/>
              <w:ind w:left="118" w:right="147"/>
              <w:rPr>
                <w:sz w:val="18"/>
                <w:szCs w:val="18"/>
              </w:rPr>
            </w:pPr>
            <w:r>
              <w:rPr>
                <w:w w:val="105"/>
                <w:sz w:val="18"/>
                <w:szCs w:val="18"/>
              </w:rPr>
              <w:t xml:space="preserve">4. Համայնքային ոստիկանության բոլոր </w:t>
            </w:r>
            <w:r>
              <w:rPr>
                <w:w w:val="105"/>
                <w:sz w:val="18"/>
                <w:szCs w:val="18"/>
              </w:rPr>
              <w:t>ծառայողները վերապատ- րաստվել են։ Վերապատրաստման ավարտին անցկացված գնահատման արդյունքներով վերապատրաստվածները միջինում դրսևորել են առնվազն 75% իմացություն։</w:t>
            </w:r>
          </w:p>
          <w:p w14:paraId="3FD615A8" w14:textId="77777777" w:rsidR="00521CA8" w:rsidRDefault="00521CA8">
            <w:pPr>
              <w:pStyle w:val="TableParagraph"/>
              <w:spacing w:before="7"/>
              <w:rPr>
                <w:sz w:val="20"/>
              </w:rPr>
            </w:pPr>
          </w:p>
          <w:p w14:paraId="130994FE" w14:textId="77777777" w:rsidR="00521CA8" w:rsidRDefault="009E7275">
            <w:pPr>
              <w:pStyle w:val="TableParagraph"/>
              <w:spacing w:before="1"/>
              <w:ind w:left="118"/>
              <w:rPr>
                <w:sz w:val="18"/>
                <w:szCs w:val="18"/>
              </w:rPr>
            </w:pPr>
            <w:r>
              <w:rPr>
                <w:w w:val="110"/>
                <w:sz w:val="18"/>
                <w:szCs w:val="18"/>
              </w:rPr>
              <w:t>Ելակետային՝ 0:</w:t>
            </w:r>
          </w:p>
        </w:tc>
        <w:tc>
          <w:tcPr>
            <w:tcW w:w="1055" w:type="dxa"/>
            <w:vMerge w:val="restart"/>
          </w:tcPr>
          <w:p w14:paraId="71A58845" w14:textId="77777777" w:rsidR="00521CA8" w:rsidRDefault="00521CA8">
            <w:pPr>
              <w:pStyle w:val="TableParagraph"/>
              <w:rPr>
                <w:sz w:val="18"/>
              </w:rPr>
            </w:pPr>
          </w:p>
        </w:tc>
      </w:tr>
      <w:tr w:rsidR="00521CA8" w14:paraId="6FD811B8" w14:textId="77777777">
        <w:trPr>
          <w:trHeight w:val="1799"/>
        </w:trPr>
        <w:tc>
          <w:tcPr>
            <w:tcW w:w="451" w:type="dxa"/>
            <w:vMerge/>
            <w:tcBorders>
              <w:top w:val="nil"/>
            </w:tcBorders>
          </w:tcPr>
          <w:p w14:paraId="5231C7EF" w14:textId="77777777" w:rsidR="00521CA8" w:rsidRDefault="00521CA8">
            <w:pPr>
              <w:rPr>
                <w:sz w:val="2"/>
                <w:szCs w:val="2"/>
              </w:rPr>
            </w:pPr>
          </w:p>
        </w:tc>
        <w:tc>
          <w:tcPr>
            <w:tcW w:w="3434" w:type="dxa"/>
            <w:vMerge/>
            <w:tcBorders>
              <w:top w:val="nil"/>
            </w:tcBorders>
          </w:tcPr>
          <w:p w14:paraId="5ACFF3B7" w14:textId="77777777" w:rsidR="00521CA8" w:rsidRDefault="00521CA8">
            <w:pPr>
              <w:rPr>
                <w:sz w:val="2"/>
                <w:szCs w:val="2"/>
              </w:rPr>
            </w:pPr>
          </w:p>
        </w:tc>
        <w:tc>
          <w:tcPr>
            <w:tcW w:w="2512" w:type="dxa"/>
            <w:vMerge/>
            <w:tcBorders>
              <w:top w:val="nil"/>
            </w:tcBorders>
          </w:tcPr>
          <w:p w14:paraId="76C58FCA" w14:textId="77777777" w:rsidR="00521CA8" w:rsidRDefault="00521CA8">
            <w:pPr>
              <w:rPr>
                <w:sz w:val="2"/>
                <w:szCs w:val="2"/>
              </w:rPr>
            </w:pPr>
          </w:p>
        </w:tc>
        <w:tc>
          <w:tcPr>
            <w:tcW w:w="1667" w:type="dxa"/>
            <w:tcBorders>
              <w:top w:val="nil"/>
            </w:tcBorders>
          </w:tcPr>
          <w:p w14:paraId="142A3032" w14:textId="77777777" w:rsidR="00521CA8" w:rsidRDefault="009E7275">
            <w:pPr>
              <w:pStyle w:val="TableParagraph"/>
              <w:spacing w:before="129" w:line="280" w:lineRule="auto"/>
              <w:ind w:left="116" w:right="331"/>
              <w:rPr>
                <w:sz w:val="18"/>
                <w:szCs w:val="18"/>
              </w:rPr>
            </w:pPr>
            <w:r>
              <w:rPr>
                <w:w w:val="105"/>
                <w:sz w:val="18"/>
                <w:szCs w:val="18"/>
              </w:rPr>
              <w:t>4. Վերապատ- րաստվել է համայնքային ոստիկանների առնվազն ևս 60%-ը։</w:t>
            </w:r>
          </w:p>
        </w:tc>
        <w:tc>
          <w:tcPr>
            <w:tcW w:w="1816" w:type="dxa"/>
            <w:vMerge/>
            <w:tcBorders>
              <w:top w:val="nil"/>
            </w:tcBorders>
          </w:tcPr>
          <w:p w14:paraId="3187B2BA" w14:textId="77777777" w:rsidR="00521CA8" w:rsidRDefault="00521CA8">
            <w:pPr>
              <w:rPr>
                <w:sz w:val="2"/>
                <w:szCs w:val="2"/>
              </w:rPr>
            </w:pPr>
          </w:p>
        </w:tc>
        <w:tc>
          <w:tcPr>
            <w:tcW w:w="1910" w:type="dxa"/>
            <w:vMerge/>
            <w:tcBorders>
              <w:top w:val="nil"/>
            </w:tcBorders>
          </w:tcPr>
          <w:p w14:paraId="3DE044C4" w14:textId="77777777" w:rsidR="00521CA8" w:rsidRDefault="00521CA8">
            <w:pPr>
              <w:rPr>
                <w:sz w:val="2"/>
                <w:szCs w:val="2"/>
              </w:rPr>
            </w:pPr>
          </w:p>
        </w:tc>
        <w:tc>
          <w:tcPr>
            <w:tcW w:w="3225" w:type="dxa"/>
            <w:tcBorders>
              <w:top w:val="nil"/>
            </w:tcBorders>
          </w:tcPr>
          <w:p w14:paraId="5FBAD9B6" w14:textId="77777777" w:rsidR="00521CA8" w:rsidRDefault="00521CA8">
            <w:pPr>
              <w:pStyle w:val="TableParagraph"/>
              <w:rPr>
                <w:sz w:val="18"/>
              </w:rPr>
            </w:pPr>
          </w:p>
        </w:tc>
        <w:tc>
          <w:tcPr>
            <w:tcW w:w="1055" w:type="dxa"/>
            <w:vMerge/>
            <w:tcBorders>
              <w:top w:val="nil"/>
            </w:tcBorders>
          </w:tcPr>
          <w:p w14:paraId="1E3EF209" w14:textId="77777777" w:rsidR="00521CA8" w:rsidRDefault="00521CA8">
            <w:pPr>
              <w:rPr>
                <w:sz w:val="2"/>
                <w:szCs w:val="2"/>
              </w:rPr>
            </w:pPr>
          </w:p>
        </w:tc>
      </w:tr>
      <w:tr w:rsidR="00521CA8" w14:paraId="7431C62D" w14:textId="77777777">
        <w:trPr>
          <w:trHeight w:val="4590"/>
        </w:trPr>
        <w:tc>
          <w:tcPr>
            <w:tcW w:w="451" w:type="dxa"/>
          </w:tcPr>
          <w:p w14:paraId="4F2CA080" w14:textId="77777777" w:rsidR="00521CA8" w:rsidRDefault="009E7275">
            <w:pPr>
              <w:pStyle w:val="TableParagraph"/>
              <w:spacing w:before="21"/>
              <w:ind w:left="117"/>
              <w:rPr>
                <w:sz w:val="18"/>
              </w:rPr>
            </w:pPr>
            <w:r>
              <w:rPr>
                <w:w w:val="115"/>
                <w:sz w:val="18"/>
              </w:rPr>
              <w:t>2.</w:t>
            </w:r>
          </w:p>
        </w:tc>
        <w:tc>
          <w:tcPr>
            <w:tcW w:w="3434" w:type="dxa"/>
          </w:tcPr>
          <w:p w14:paraId="7E1634A0" w14:textId="77777777" w:rsidR="00521CA8" w:rsidRDefault="009E7275">
            <w:pPr>
              <w:pStyle w:val="TableParagraph"/>
              <w:spacing w:before="21" w:line="280" w:lineRule="auto"/>
              <w:ind w:left="115" w:right="224"/>
              <w:rPr>
                <w:sz w:val="18"/>
                <w:szCs w:val="18"/>
              </w:rPr>
            </w:pPr>
            <w:r>
              <w:rPr>
                <w:w w:val="105"/>
                <w:sz w:val="18"/>
                <w:szCs w:val="18"/>
              </w:rPr>
              <w:t>Համայնքային ոստիկանության աշխատանքի թվայնացում, թափանցիկ գործելաոճի ապահովում</w:t>
            </w:r>
          </w:p>
        </w:tc>
        <w:tc>
          <w:tcPr>
            <w:tcW w:w="2512" w:type="dxa"/>
          </w:tcPr>
          <w:p w14:paraId="34EDCE12" w14:textId="77777777" w:rsidR="00521CA8" w:rsidRDefault="009E7275">
            <w:pPr>
              <w:pStyle w:val="TableParagraph"/>
              <w:spacing w:before="21"/>
              <w:ind w:left="118"/>
              <w:rPr>
                <w:sz w:val="18"/>
                <w:szCs w:val="18"/>
              </w:rPr>
            </w:pPr>
            <w:r>
              <w:rPr>
                <w:w w:val="105"/>
                <w:sz w:val="18"/>
                <w:szCs w:val="18"/>
              </w:rPr>
              <w:t>Երկրորդ կիսամյակ՝</w:t>
            </w:r>
          </w:p>
          <w:p w14:paraId="22074A67" w14:textId="77777777" w:rsidR="00521CA8" w:rsidRDefault="00521CA8">
            <w:pPr>
              <w:pStyle w:val="TableParagraph"/>
              <w:spacing w:before="11"/>
              <w:rPr>
                <w:sz w:val="23"/>
              </w:rPr>
            </w:pPr>
          </w:p>
          <w:p w14:paraId="0CBE1E4C" w14:textId="77777777" w:rsidR="00521CA8" w:rsidRDefault="009E7275">
            <w:pPr>
              <w:pStyle w:val="TableParagraph"/>
              <w:numPr>
                <w:ilvl w:val="0"/>
                <w:numId w:val="26"/>
              </w:numPr>
              <w:tabs>
                <w:tab w:val="left" w:pos="300"/>
              </w:tabs>
              <w:spacing w:line="280" w:lineRule="auto"/>
              <w:ind w:right="176" w:firstLine="0"/>
              <w:rPr>
                <w:sz w:val="18"/>
                <w:szCs w:val="18"/>
              </w:rPr>
            </w:pPr>
            <w:r>
              <w:rPr>
                <w:w w:val="105"/>
                <w:sz w:val="18"/>
                <w:szCs w:val="18"/>
              </w:rPr>
              <w:t xml:space="preserve">Համայնքային ոստիկանության հիմնա- կան գործառույթների հիման վրա իրականացվել է բիզնես պրոցեսների գնահատում, որի հիման վրա մշակվել է թվային համակարգի </w:t>
            </w:r>
            <w:r>
              <w:rPr>
                <w:w w:val="105"/>
                <w:sz w:val="18"/>
                <w:szCs w:val="18"/>
              </w:rPr>
              <w:t>ներդրման տեխնիկական առաջադրանքը։</w:t>
            </w:r>
          </w:p>
          <w:p w14:paraId="749D0B05" w14:textId="77777777" w:rsidR="00521CA8" w:rsidRDefault="00521CA8">
            <w:pPr>
              <w:pStyle w:val="TableParagraph"/>
              <w:spacing w:before="5"/>
              <w:rPr>
                <w:sz w:val="20"/>
              </w:rPr>
            </w:pPr>
          </w:p>
          <w:p w14:paraId="47BCAE9C" w14:textId="77777777" w:rsidR="00521CA8" w:rsidRDefault="009E7275">
            <w:pPr>
              <w:pStyle w:val="TableParagraph"/>
              <w:numPr>
                <w:ilvl w:val="0"/>
                <w:numId w:val="26"/>
              </w:numPr>
              <w:tabs>
                <w:tab w:val="left" w:pos="324"/>
              </w:tabs>
              <w:spacing w:line="280" w:lineRule="auto"/>
              <w:ind w:right="482" w:firstLine="0"/>
              <w:rPr>
                <w:sz w:val="18"/>
                <w:szCs w:val="18"/>
              </w:rPr>
            </w:pPr>
            <w:r>
              <w:rPr>
                <w:w w:val="105"/>
                <w:sz w:val="18"/>
                <w:szCs w:val="18"/>
              </w:rPr>
              <w:t>Տեխնիկական առաջադրանքի հիման վրա հայտարարվել է մրցույթ։</w:t>
            </w:r>
          </w:p>
        </w:tc>
        <w:tc>
          <w:tcPr>
            <w:tcW w:w="1667" w:type="dxa"/>
          </w:tcPr>
          <w:p w14:paraId="2C8370D0" w14:textId="77777777" w:rsidR="00521CA8" w:rsidRDefault="009E7275">
            <w:pPr>
              <w:pStyle w:val="TableParagraph"/>
              <w:spacing w:before="21" w:line="280" w:lineRule="auto"/>
              <w:ind w:left="116" w:right="651"/>
              <w:rPr>
                <w:sz w:val="18"/>
                <w:szCs w:val="18"/>
              </w:rPr>
            </w:pPr>
            <w:r>
              <w:rPr>
                <w:w w:val="105"/>
                <w:sz w:val="18"/>
                <w:szCs w:val="18"/>
              </w:rPr>
              <w:t>Երկրորդ կիսամյակ՝</w:t>
            </w:r>
          </w:p>
          <w:p w14:paraId="498BA2BE" w14:textId="77777777" w:rsidR="00521CA8" w:rsidRDefault="00521CA8">
            <w:pPr>
              <w:pStyle w:val="TableParagraph"/>
              <w:spacing w:before="10"/>
              <w:rPr>
                <w:sz w:val="20"/>
              </w:rPr>
            </w:pPr>
          </w:p>
          <w:p w14:paraId="0CEF424C" w14:textId="77777777" w:rsidR="00521CA8" w:rsidRDefault="009E7275">
            <w:pPr>
              <w:pStyle w:val="TableParagraph"/>
              <w:spacing w:before="1" w:line="280" w:lineRule="auto"/>
              <w:ind w:left="116" w:right="106"/>
              <w:rPr>
                <w:sz w:val="18"/>
                <w:szCs w:val="18"/>
              </w:rPr>
            </w:pPr>
            <w:r>
              <w:rPr>
                <w:w w:val="105"/>
                <w:sz w:val="18"/>
                <w:szCs w:val="18"/>
              </w:rPr>
              <w:t xml:space="preserve">Գործարկվել է Համայնքային </w:t>
            </w:r>
            <w:r>
              <w:rPr>
                <w:sz w:val="18"/>
                <w:szCs w:val="18"/>
              </w:rPr>
              <w:t xml:space="preserve">ոստիկանության </w:t>
            </w:r>
            <w:r>
              <w:rPr>
                <w:w w:val="105"/>
                <w:sz w:val="18"/>
                <w:szCs w:val="18"/>
              </w:rPr>
              <w:t>աշխատանքը կազմակերպող թվային համակարգը։</w:t>
            </w:r>
          </w:p>
          <w:p w14:paraId="51CF06F8" w14:textId="77777777" w:rsidR="00521CA8" w:rsidRDefault="00521CA8">
            <w:pPr>
              <w:pStyle w:val="TableParagraph"/>
              <w:spacing w:before="6"/>
              <w:rPr>
                <w:sz w:val="20"/>
              </w:rPr>
            </w:pPr>
          </w:p>
          <w:p w14:paraId="0E4B3C20" w14:textId="77777777" w:rsidR="00521CA8" w:rsidRDefault="009E7275">
            <w:pPr>
              <w:pStyle w:val="TableParagraph"/>
              <w:spacing w:line="280" w:lineRule="auto"/>
              <w:ind w:left="116" w:right="106"/>
              <w:rPr>
                <w:sz w:val="18"/>
                <w:szCs w:val="18"/>
              </w:rPr>
            </w:pPr>
            <w:r>
              <w:rPr>
                <w:w w:val="110"/>
                <w:sz w:val="18"/>
                <w:szCs w:val="18"/>
              </w:rPr>
              <w:t xml:space="preserve">2. Ձեռք է բերվել առնվազն 500 միավոր տեխնիկա (կրծքին </w:t>
            </w:r>
            <w:r>
              <w:rPr>
                <w:w w:val="110"/>
                <w:sz w:val="18"/>
                <w:szCs w:val="18"/>
              </w:rPr>
              <w:t>ամրացվող տեսախցիկներ,</w:t>
            </w:r>
          </w:p>
          <w:p w14:paraId="774E5DE8" w14:textId="77777777" w:rsidR="00521CA8" w:rsidRDefault="009E7275">
            <w:pPr>
              <w:pStyle w:val="TableParagraph"/>
              <w:spacing w:line="197" w:lineRule="exact"/>
              <w:ind w:left="116"/>
              <w:rPr>
                <w:sz w:val="18"/>
                <w:szCs w:val="18"/>
              </w:rPr>
            </w:pPr>
            <w:r>
              <w:rPr>
                <w:w w:val="105"/>
                <w:sz w:val="18"/>
                <w:szCs w:val="18"/>
              </w:rPr>
              <w:t>դյուրակիր</w:t>
            </w:r>
          </w:p>
        </w:tc>
        <w:tc>
          <w:tcPr>
            <w:tcW w:w="1816" w:type="dxa"/>
          </w:tcPr>
          <w:p w14:paraId="147575A9" w14:textId="77777777" w:rsidR="00521CA8" w:rsidRDefault="009E7275">
            <w:pPr>
              <w:pStyle w:val="TableParagraph"/>
              <w:spacing w:before="21" w:line="280" w:lineRule="auto"/>
              <w:ind w:left="119" w:right="797"/>
              <w:rPr>
                <w:sz w:val="18"/>
                <w:szCs w:val="18"/>
              </w:rPr>
            </w:pPr>
            <w:r>
              <w:rPr>
                <w:w w:val="105"/>
                <w:sz w:val="18"/>
                <w:szCs w:val="18"/>
              </w:rPr>
              <w:t>Առաջին կիսամյակ՝</w:t>
            </w:r>
          </w:p>
          <w:p w14:paraId="792F88EB" w14:textId="77777777" w:rsidR="00521CA8" w:rsidRDefault="00521CA8">
            <w:pPr>
              <w:pStyle w:val="TableParagraph"/>
              <w:spacing w:before="10"/>
              <w:rPr>
                <w:sz w:val="20"/>
              </w:rPr>
            </w:pPr>
          </w:p>
          <w:p w14:paraId="2FA485E0" w14:textId="77777777" w:rsidR="00521CA8" w:rsidRDefault="009E7275">
            <w:pPr>
              <w:pStyle w:val="TableParagraph"/>
              <w:spacing w:before="1" w:line="280" w:lineRule="auto"/>
              <w:ind w:left="119" w:right="107"/>
              <w:rPr>
                <w:sz w:val="18"/>
                <w:szCs w:val="18"/>
              </w:rPr>
            </w:pPr>
            <w:r>
              <w:rPr>
                <w:w w:val="105"/>
                <w:sz w:val="18"/>
                <w:szCs w:val="18"/>
              </w:rPr>
              <w:t xml:space="preserve">Ձեռք է բերվել Համայնքային </w:t>
            </w:r>
            <w:r>
              <w:rPr>
                <w:sz w:val="18"/>
                <w:szCs w:val="18"/>
              </w:rPr>
              <w:t xml:space="preserve">ոստիկանությանն </w:t>
            </w:r>
            <w:r>
              <w:rPr>
                <w:w w:val="105"/>
                <w:sz w:val="18"/>
                <w:szCs w:val="18"/>
              </w:rPr>
              <w:t>անհրաժեշտ տեխնիկայի մնացյալ մասը։</w:t>
            </w:r>
          </w:p>
        </w:tc>
        <w:tc>
          <w:tcPr>
            <w:tcW w:w="1910" w:type="dxa"/>
          </w:tcPr>
          <w:p w14:paraId="55B0A86F" w14:textId="77777777" w:rsidR="00521CA8" w:rsidRDefault="009E7275">
            <w:pPr>
              <w:pStyle w:val="TableParagraph"/>
              <w:spacing w:before="21" w:line="280" w:lineRule="auto"/>
              <w:ind w:left="123" w:right="105" w:firstLine="2"/>
              <w:jc w:val="center"/>
              <w:rPr>
                <w:sz w:val="18"/>
                <w:szCs w:val="18"/>
              </w:rPr>
            </w:pPr>
            <w:r>
              <w:rPr>
                <w:w w:val="105"/>
                <w:sz w:val="18"/>
                <w:szCs w:val="18"/>
              </w:rPr>
              <w:t xml:space="preserve">ՀՀ բարձր տեխնոլոգիական </w:t>
            </w:r>
            <w:r>
              <w:rPr>
                <w:sz w:val="18"/>
                <w:szCs w:val="18"/>
              </w:rPr>
              <w:t xml:space="preserve">արդյունաբերության </w:t>
            </w:r>
            <w:r>
              <w:rPr>
                <w:w w:val="105"/>
                <w:sz w:val="18"/>
                <w:szCs w:val="18"/>
              </w:rPr>
              <w:t>նախարարություն</w:t>
            </w:r>
          </w:p>
        </w:tc>
        <w:tc>
          <w:tcPr>
            <w:tcW w:w="3225" w:type="dxa"/>
          </w:tcPr>
          <w:p w14:paraId="753A7DCB" w14:textId="77777777" w:rsidR="00521CA8" w:rsidRDefault="009E7275">
            <w:pPr>
              <w:pStyle w:val="TableParagraph"/>
              <w:numPr>
                <w:ilvl w:val="0"/>
                <w:numId w:val="25"/>
              </w:numPr>
              <w:tabs>
                <w:tab w:val="left" w:pos="301"/>
              </w:tabs>
              <w:spacing w:before="21" w:line="280" w:lineRule="auto"/>
              <w:ind w:right="539" w:firstLine="0"/>
              <w:rPr>
                <w:sz w:val="18"/>
                <w:szCs w:val="18"/>
              </w:rPr>
            </w:pPr>
            <w:r>
              <w:rPr>
                <w:w w:val="105"/>
                <w:sz w:val="18"/>
                <w:szCs w:val="18"/>
              </w:rPr>
              <w:t xml:space="preserve">Գործարկվել է Համայնքային ոստիկանության աշխատանքը կազմակերպող թվային </w:t>
            </w:r>
            <w:r>
              <w:rPr>
                <w:w w:val="105"/>
                <w:sz w:val="18"/>
                <w:szCs w:val="18"/>
              </w:rPr>
              <w:t>համակարգը։</w:t>
            </w:r>
          </w:p>
          <w:p w14:paraId="5FF8BBEC" w14:textId="77777777" w:rsidR="00521CA8" w:rsidRDefault="00521CA8">
            <w:pPr>
              <w:pStyle w:val="TableParagraph"/>
              <w:spacing w:before="8"/>
              <w:rPr>
                <w:sz w:val="20"/>
              </w:rPr>
            </w:pPr>
          </w:p>
          <w:p w14:paraId="644E2B38" w14:textId="77777777" w:rsidR="00521CA8" w:rsidRDefault="009E7275">
            <w:pPr>
              <w:pStyle w:val="TableParagraph"/>
              <w:spacing w:before="1"/>
              <w:ind w:left="118"/>
              <w:rPr>
                <w:sz w:val="18"/>
                <w:szCs w:val="18"/>
              </w:rPr>
            </w:pPr>
            <w:r>
              <w:rPr>
                <w:w w:val="110"/>
                <w:sz w:val="18"/>
                <w:szCs w:val="18"/>
              </w:rPr>
              <w:t>Ելակետային՝ 0։</w:t>
            </w:r>
          </w:p>
          <w:p w14:paraId="25DCDF0F" w14:textId="77777777" w:rsidR="00521CA8" w:rsidRDefault="00521CA8">
            <w:pPr>
              <w:pStyle w:val="TableParagraph"/>
              <w:spacing w:before="1"/>
              <w:rPr>
                <w:sz w:val="24"/>
              </w:rPr>
            </w:pPr>
          </w:p>
          <w:p w14:paraId="25660284" w14:textId="77777777" w:rsidR="00521CA8" w:rsidRDefault="009E7275">
            <w:pPr>
              <w:pStyle w:val="TableParagraph"/>
              <w:numPr>
                <w:ilvl w:val="0"/>
                <w:numId w:val="25"/>
              </w:numPr>
              <w:tabs>
                <w:tab w:val="left" w:pos="325"/>
              </w:tabs>
              <w:spacing w:line="280" w:lineRule="auto"/>
              <w:ind w:right="134" w:firstLine="0"/>
              <w:rPr>
                <w:sz w:val="18"/>
                <w:szCs w:val="18"/>
              </w:rPr>
            </w:pPr>
            <w:r>
              <w:rPr>
                <w:w w:val="105"/>
                <w:sz w:val="18"/>
                <w:szCs w:val="18"/>
              </w:rPr>
              <w:t>Համայնքային ոստիկանության ամբողջ անձնակազմն  ապահովվել է անհրաժեշտ  տեխնիկայով (կրծքին ամրացվող տեսախցիկներ, դյուրակիր համակարգիչներ, ռացիաներ և</w:t>
            </w:r>
            <w:r>
              <w:rPr>
                <w:spacing w:val="11"/>
                <w:w w:val="105"/>
                <w:sz w:val="18"/>
                <w:szCs w:val="18"/>
              </w:rPr>
              <w:t xml:space="preserve"> </w:t>
            </w:r>
            <w:r>
              <w:rPr>
                <w:w w:val="105"/>
                <w:sz w:val="18"/>
                <w:szCs w:val="18"/>
              </w:rPr>
              <w:t>այլն)։</w:t>
            </w:r>
          </w:p>
          <w:p w14:paraId="557B410B" w14:textId="77777777" w:rsidR="00521CA8" w:rsidRDefault="00521CA8">
            <w:pPr>
              <w:pStyle w:val="TableParagraph"/>
              <w:spacing w:before="7"/>
              <w:rPr>
                <w:sz w:val="20"/>
              </w:rPr>
            </w:pPr>
          </w:p>
          <w:p w14:paraId="747B1A96" w14:textId="77777777" w:rsidR="00521CA8" w:rsidRDefault="009E7275">
            <w:pPr>
              <w:pStyle w:val="TableParagraph"/>
              <w:ind w:left="118"/>
              <w:rPr>
                <w:sz w:val="18"/>
                <w:szCs w:val="18"/>
              </w:rPr>
            </w:pPr>
            <w:r>
              <w:rPr>
                <w:w w:val="110"/>
                <w:sz w:val="18"/>
                <w:szCs w:val="18"/>
              </w:rPr>
              <w:t>Ելակետային՝ 0։</w:t>
            </w:r>
          </w:p>
        </w:tc>
        <w:tc>
          <w:tcPr>
            <w:tcW w:w="1055" w:type="dxa"/>
          </w:tcPr>
          <w:p w14:paraId="31B7D34C" w14:textId="77777777" w:rsidR="00521CA8" w:rsidRDefault="009E7275">
            <w:pPr>
              <w:pStyle w:val="TableParagraph"/>
              <w:spacing w:before="21" w:line="280" w:lineRule="auto"/>
              <w:ind w:left="123" w:right="101"/>
              <w:jc w:val="center"/>
              <w:rPr>
                <w:sz w:val="18"/>
                <w:szCs w:val="18"/>
              </w:rPr>
            </w:pPr>
            <w:r>
              <w:rPr>
                <w:w w:val="105"/>
                <w:sz w:val="18"/>
                <w:szCs w:val="18"/>
              </w:rPr>
              <w:t xml:space="preserve">Տարեկան բյուջեով նախա- տեսված, ինչպես նաև օրենքով </w:t>
            </w:r>
            <w:r>
              <w:rPr>
                <w:w w:val="105"/>
                <w:sz w:val="18"/>
                <w:szCs w:val="18"/>
              </w:rPr>
              <w:t>չարգել- ված այլ միջոցներ</w:t>
            </w:r>
          </w:p>
        </w:tc>
      </w:tr>
    </w:tbl>
    <w:p w14:paraId="348C95B3"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1057B67E"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434"/>
        <w:gridCol w:w="105"/>
        <w:gridCol w:w="2131"/>
        <w:gridCol w:w="276"/>
        <w:gridCol w:w="1524"/>
        <w:gridCol w:w="144"/>
        <w:gridCol w:w="1656"/>
        <w:gridCol w:w="161"/>
        <w:gridCol w:w="1728"/>
        <w:gridCol w:w="182"/>
        <w:gridCol w:w="3043"/>
        <w:gridCol w:w="182"/>
        <w:gridCol w:w="1003"/>
      </w:tblGrid>
      <w:tr w:rsidR="00521CA8" w14:paraId="446275BF" w14:textId="77777777">
        <w:trPr>
          <w:trHeight w:val="731"/>
        </w:trPr>
        <w:tc>
          <w:tcPr>
            <w:tcW w:w="451" w:type="dxa"/>
            <w:tcBorders>
              <w:bottom w:val="nil"/>
            </w:tcBorders>
          </w:tcPr>
          <w:p w14:paraId="1000B7AC" w14:textId="77777777" w:rsidR="00521CA8" w:rsidRDefault="00521CA8">
            <w:pPr>
              <w:pStyle w:val="TableParagraph"/>
              <w:rPr>
                <w:sz w:val="18"/>
              </w:rPr>
            </w:pPr>
          </w:p>
        </w:tc>
        <w:tc>
          <w:tcPr>
            <w:tcW w:w="3434" w:type="dxa"/>
            <w:tcBorders>
              <w:bottom w:val="nil"/>
            </w:tcBorders>
          </w:tcPr>
          <w:p w14:paraId="0693084C" w14:textId="77777777" w:rsidR="00521CA8" w:rsidRDefault="00521CA8">
            <w:pPr>
              <w:pStyle w:val="TableParagraph"/>
              <w:rPr>
                <w:sz w:val="18"/>
              </w:rPr>
            </w:pPr>
          </w:p>
        </w:tc>
        <w:tc>
          <w:tcPr>
            <w:tcW w:w="2512" w:type="dxa"/>
            <w:gridSpan w:val="3"/>
            <w:tcBorders>
              <w:bottom w:val="nil"/>
            </w:tcBorders>
          </w:tcPr>
          <w:p w14:paraId="51B1F1AC" w14:textId="77777777" w:rsidR="00521CA8" w:rsidRDefault="00521CA8">
            <w:pPr>
              <w:pStyle w:val="TableParagraph"/>
              <w:rPr>
                <w:sz w:val="18"/>
              </w:rPr>
            </w:pPr>
          </w:p>
        </w:tc>
        <w:tc>
          <w:tcPr>
            <w:tcW w:w="1668" w:type="dxa"/>
            <w:gridSpan w:val="2"/>
            <w:tcBorders>
              <w:bottom w:val="nil"/>
            </w:tcBorders>
          </w:tcPr>
          <w:p w14:paraId="329137D1" w14:textId="77777777" w:rsidR="00521CA8" w:rsidRDefault="009E7275">
            <w:pPr>
              <w:pStyle w:val="TableParagraph"/>
              <w:spacing w:before="23" w:line="278" w:lineRule="auto"/>
              <w:ind w:left="116" w:right="2"/>
              <w:rPr>
                <w:sz w:val="18"/>
                <w:szCs w:val="18"/>
              </w:rPr>
            </w:pPr>
            <w:r>
              <w:rPr>
                <w:w w:val="110"/>
                <w:sz w:val="18"/>
                <w:szCs w:val="18"/>
              </w:rPr>
              <w:t>համակարգիչ- ներ, ռացիաներ):</w:t>
            </w:r>
          </w:p>
        </w:tc>
        <w:tc>
          <w:tcPr>
            <w:tcW w:w="1817" w:type="dxa"/>
            <w:gridSpan w:val="2"/>
            <w:tcBorders>
              <w:bottom w:val="nil"/>
            </w:tcBorders>
          </w:tcPr>
          <w:p w14:paraId="081708B9" w14:textId="77777777" w:rsidR="00521CA8" w:rsidRDefault="00521CA8">
            <w:pPr>
              <w:pStyle w:val="TableParagraph"/>
              <w:rPr>
                <w:sz w:val="18"/>
              </w:rPr>
            </w:pPr>
          </w:p>
        </w:tc>
        <w:tc>
          <w:tcPr>
            <w:tcW w:w="1910" w:type="dxa"/>
            <w:gridSpan w:val="2"/>
            <w:tcBorders>
              <w:bottom w:val="nil"/>
            </w:tcBorders>
          </w:tcPr>
          <w:p w14:paraId="76B652BB" w14:textId="77777777" w:rsidR="00521CA8" w:rsidRDefault="00521CA8">
            <w:pPr>
              <w:pStyle w:val="TableParagraph"/>
              <w:rPr>
                <w:sz w:val="18"/>
              </w:rPr>
            </w:pPr>
          </w:p>
        </w:tc>
        <w:tc>
          <w:tcPr>
            <w:tcW w:w="3225" w:type="dxa"/>
            <w:gridSpan w:val="2"/>
            <w:tcBorders>
              <w:bottom w:val="nil"/>
            </w:tcBorders>
          </w:tcPr>
          <w:p w14:paraId="4B90D29C" w14:textId="77777777" w:rsidR="00521CA8" w:rsidRDefault="00521CA8">
            <w:pPr>
              <w:pStyle w:val="TableParagraph"/>
              <w:rPr>
                <w:sz w:val="18"/>
              </w:rPr>
            </w:pPr>
          </w:p>
        </w:tc>
        <w:tc>
          <w:tcPr>
            <w:tcW w:w="1003" w:type="dxa"/>
            <w:tcBorders>
              <w:bottom w:val="nil"/>
              <w:right w:val="nil"/>
            </w:tcBorders>
          </w:tcPr>
          <w:p w14:paraId="0DEC7C1F" w14:textId="77777777" w:rsidR="00521CA8" w:rsidRDefault="00521CA8">
            <w:pPr>
              <w:pStyle w:val="TableParagraph"/>
              <w:rPr>
                <w:sz w:val="18"/>
              </w:rPr>
            </w:pPr>
          </w:p>
        </w:tc>
      </w:tr>
      <w:tr w:rsidR="00521CA8" w14:paraId="5B3EF951" w14:textId="77777777">
        <w:trPr>
          <w:trHeight w:val="1559"/>
        </w:trPr>
        <w:tc>
          <w:tcPr>
            <w:tcW w:w="16020" w:type="dxa"/>
            <w:gridSpan w:val="14"/>
            <w:tcBorders>
              <w:top w:val="nil"/>
            </w:tcBorders>
            <w:shd w:val="clear" w:color="auto" w:fill="341C75"/>
          </w:tcPr>
          <w:p w14:paraId="104BFAFA" w14:textId="77777777" w:rsidR="00521CA8" w:rsidRDefault="009E7275">
            <w:pPr>
              <w:pStyle w:val="TableParagraph"/>
              <w:spacing w:before="146"/>
              <w:ind w:left="117"/>
              <w:rPr>
                <w:sz w:val="18"/>
                <w:szCs w:val="18"/>
              </w:rPr>
            </w:pPr>
            <w:r>
              <w:rPr>
                <w:color w:val="FFFFFF"/>
                <w:w w:val="115"/>
                <w:sz w:val="18"/>
                <w:szCs w:val="18"/>
              </w:rPr>
              <w:t xml:space="preserve">Ուղղություն </w:t>
            </w:r>
            <w:r>
              <w:rPr>
                <w:color w:val="FFFFFF"/>
                <w:w w:val="130"/>
                <w:sz w:val="18"/>
                <w:szCs w:val="18"/>
              </w:rPr>
              <w:t xml:space="preserve">8՝ </w:t>
            </w:r>
            <w:r>
              <w:rPr>
                <w:color w:val="FFFFFF"/>
                <w:w w:val="115"/>
                <w:sz w:val="18"/>
                <w:szCs w:val="18"/>
              </w:rPr>
              <w:t>Ոստիկանության զորքերի վերափոխում, Ոստիկանության գվարդիայի ձևավորում</w:t>
            </w:r>
          </w:p>
          <w:p w14:paraId="4DE81373" w14:textId="77777777" w:rsidR="00521CA8" w:rsidRDefault="009E7275">
            <w:pPr>
              <w:pStyle w:val="TableParagraph"/>
              <w:spacing w:before="151" w:line="417" w:lineRule="auto"/>
              <w:ind w:left="117" w:right="3960"/>
              <w:rPr>
                <w:sz w:val="18"/>
                <w:szCs w:val="18"/>
              </w:rPr>
            </w:pPr>
            <w:r>
              <w:rPr>
                <w:color w:val="FFFFFF"/>
                <w:w w:val="110"/>
                <w:sz w:val="18"/>
                <w:szCs w:val="18"/>
              </w:rPr>
              <w:t xml:space="preserve">Խնդիր՝ Ոստիկանության զորքերի կարգավիճակի, զորքերի գործնական </w:t>
            </w:r>
            <w:r>
              <w:rPr>
                <w:color w:val="FFFFFF"/>
                <w:w w:val="110"/>
                <w:sz w:val="18"/>
                <w:szCs w:val="18"/>
              </w:rPr>
              <w:t>ներգրավվածության ու զբաղվածության անհստակություն Թիրախ՝ Քաղաքացիական վերահսկողության տակ գտնվող և մասնագիտացված ոստիկանության գվարդիայի ապահովում</w:t>
            </w:r>
          </w:p>
        </w:tc>
      </w:tr>
      <w:tr w:rsidR="00521CA8" w14:paraId="65A6C2CB" w14:textId="77777777">
        <w:trPr>
          <w:trHeight w:val="724"/>
        </w:trPr>
        <w:tc>
          <w:tcPr>
            <w:tcW w:w="451" w:type="dxa"/>
          </w:tcPr>
          <w:p w14:paraId="19EF90C3" w14:textId="77777777" w:rsidR="00521CA8" w:rsidRDefault="009E7275">
            <w:pPr>
              <w:pStyle w:val="TableParagraph"/>
              <w:spacing w:before="141"/>
              <w:ind w:left="117"/>
              <w:rPr>
                <w:sz w:val="18"/>
              </w:rPr>
            </w:pPr>
            <w:r>
              <w:rPr>
                <w:sz w:val="18"/>
              </w:rPr>
              <w:t>1.</w:t>
            </w:r>
          </w:p>
        </w:tc>
        <w:tc>
          <w:tcPr>
            <w:tcW w:w="3539" w:type="dxa"/>
            <w:gridSpan w:val="2"/>
          </w:tcPr>
          <w:p w14:paraId="169157BE" w14:textId="77777777" w:rsidR="00521CA8" w:rsidRDefault="009E7275">
            <w:pPr>
              <w:pStyle w:val="TableParagraph"/>
              <w:spacing w:before="21" w:line="280" w:lineRule="auto"/>
              <w:ind w:left="115" w:right="1004"/>
              <w:rPr>
                <w:sz w:val="18"/>
                <w:szCs w:val="18"/>
              </w:rPr>
            </w:pPr>
            <w:r>
              <w:rPr>
                <w:w w:val="105"/>
                <w:sz w:val="18"/>
                <w:szCs w:val="18"/>
              </w:rPr>
              <w:t>Ոստիկանության գվարդիայի գործարկում</w:t>
            </w:r>
          </w:p>
        </w:tc>
        <w:tc>
          <w:tcPr>
            <w:tcW w:w="2131" w:type="dxa"/>
          </w:tcPr>
          <w:p w14:paraId="60DFD1C3" w14:textId="77777777" w:rsidR="00521CA8" w:rsidRDefault="00521CA8">
            <w:pPr>
              <w:pStyle w:val="TableParagraph"/>
              <w:rPr>
                <w:sz w:val="18"/>
              </w:rPr>
            </w:pPr>
          </w:p>
        </w:tc>
        <w:tc>
          <w:tcPr>
            <w:tcW w:w="1800" w:type="dxa"/>
            <w:gridSpan w:val="2"/>
          </w:tcPr>
          <w:p w14:paraId="057F1975" w14:textId="77777777" w:rsidR="00521CA8" w:rsidRDefault="00521CA8">
            <w:pPr>
              <w:pStyle w:val="TableParagraph"/>
              <w:rPr>
                <w:sz w:val="18"/>
              </w:rPr>
            </w:pPr>
          </w:p>
        </w:tc>
        <w:tc>
          <w:tcPr>
            <w:tcW w:w="1800" w:type="dxa"/>
            <w:gridSpan w:val="2"/>
          </w:tcPr>
          <w:p w14:paraId="78005B64" w14:textId="77777777" w:rsidR="00521CA8" w:rsidRDefault="00521CA8">
            <w:pPr>
              <w:pStyle w:val="TableParagraph"/>
              <w:rPr>
                <w:sz w:val="18"/>
              </w:rPr>
            </w:pPr>
          </w:p>
        </w:tc>
        <w:tc>
          <w:tcPr>
            <w:tcW w:w="1889" w:type="dxa"/>
            <w:gridSpan w:val="2"/>
          </w:tcPr>
          <w:p w14:paraId="40BF0CE1" w14:textId="77777777" w:rsidR="00521CA8" w:rsidRDefault="00521CA8">
            <w:pPr>
              <w:pStyle w:val="TableParagraph"/>
              <w:rPr>
                <w:sz w:val="18"/>
              </w:rPr>
            </w:pPr>
          </w:p>
        </w:tc>
        <w:tc>
          <w:tcPr>
            <w:tcW w:w="3225" w:type="dxa"/>
            <w:gridSpan w:val="2"/>
          </w:tcPr>
          <w:p w14:paraId="7C5DEFD2" w14:textId="77777777" w:rsidR="00521CA8" w:rsidRDefault="00521CA8">
            <w:pPr>
              <w:pStyle w:val="TableParagraph"/>
              <w:rPr>
                <w:sz w:val="18"/>
              </w:rPr>
            </w:pPr>
          </w:p>
        </w:tc>
        <w:tc>
          <w:tcPr>
            <w:tcW w:w="1185" w:type="dxa"/>
            <w:gridSpan w:val="2"/>
          </w:tcPr>
          <w:p w14:paraId="3AC6548F" w14:textId="77777777" w:rsidR="00521CA8" w:rsidRDefault="00521CA8">
            <w:pPr>
              <w:pStyle w:val="TableParagraph"/>
              <w:rPr>
                <w:sz w:val="18"/>
              </w:rPr>
            </w:pPr>
          </w:p>
        </w:tc>
      </w:tr>
      <w:tr w:rsidR="00521CA8" w14:paraId="188D563E" w14:textId="77777777">
        <w:trPr>
          <w:trHeight w:val="2299"/>
        </w:trPr>
        <w:tc>
          <w:tcPr>
            <w:tcW w:w="451" w:type="dxa"/>
            <w:vMerge w:val="restart"/>
          </w:tcPr>
          <w:p w14:paraId="498BE593" w14:textId="77777777" w:rsidR="00521CA8" w:rsidRDefault="00521CA8">
            <w:pPr>
              <w:pStyle w:val="TableParagraph"/>
              <w:rPr>
                <w:sz w:val="18"/>
              </w:rPr>
            </w:pPr>
          </w:p>
        </w:tc>
        <w:tc>
          <w:tcPr>
            <w:tcW w:w="3539" w:type="dxa"/>
            <w:gridSpan w:val="2"/>
            <w:tcBorders>
              <w:bottom w:val="nil"/>
            </w:tcBorders>
          </w:tcPr>
          <w:p w14:paraId="16F30D99" w14:textId="77777777" w:rsidR="00521CA8" w:rsidRDefault="009E7275">
            <w:pPr>
              <w:pStyle w:val="TableParagraph"/>
              <w:spacing w:before="21" w:line="280" w:lineRule="auto"/>
              <w:ind w:left="115" w:right="63"/>
              <w:rPr>
                <w:sz w:val="18"/>
                <w:szCs w:val="18"/>
              </w:rPr>
            </w:pPr>
            <w:r>
              <w:rPr>
                <w:w w:val="105"/>
                <w:sz w:val="18"/>
                <w:szCs w:val="18"/>
              </w:rPr>
              <w:t xml:space="preserve">1.1. «Ոստիկանության գվարդիայի մասին» և հարակից </w:t>
            </w:r>
            <w:r>
              <w:rPr>
                <w:w w:val="105"/>
                <w:sz w:val="18"/>
                <w:szCs w:val="18"/>
              </w:rPr>
              <w:t>օրենքներում փոփոխությունների և լրացումների մասին օրենքների նախագծերի փաթեթից բխող ենթաօրենսդրական ակտերի ընդունում</w:t>
            </w:r>
          </w:p>
        </w:tc>
        <w:tc>
          <w:tcPr>
            <w:tcW w:w="2131" w:type="dxa"/>
            <w:vMerge w:val="restart"/>
          </w:tcPr>
          <w:p w14:paraId="055D6E38" w14:textId="77777777" w:rsidR="00521CA8" w:rsidRDefault="00521CA8">
            <w:pPr>
              <w:pStyle w:val="TableParagraph"/>
              <w:rPr>
                <w:sz w:val="18"/>
              </w:rPr>
            </w:pPr>
          </w:p>
        </w:tc>
        <w:tc>
          <w:tcPr>
            <w:tcW w:w="1800" w:type="dxa"/>
            <w:gridSpan w:val="2"/>
            <w:tcBorders>
              <w:bottom w:val="nil"/>
            </w:tcBorders>
          </w:tcPr>
          <w:p w14:paraId="6C5A0054" w14:textId="77777777" w:rsidR="00521CA8" w:rsidRDefault="009E7275">
            <w:pPr>
              <w:pStyle w:val="TableParagraph"/>
              <w:spacing w:before="21" w:line="280" w:lineRule="auto"/>
              <w:ind w:left="116" w:right="784"/>
              <w:rPr>
                <w:sz w:val="18"/>
                <w:szCs w:val="18"/>
              </w:rPr>
            </w:pPr>
            <w:r>
              <w:rPr>
                <w:w w:val="105"/>
                <w:sz w:val="18"/>
                <w:szCs w:val="18"/>
              </w:rPr>
              <w:t>Առաջին կիսամյակ՝</w:t>
            </w:r>
          </w:p>
          <w:p w14:paraId="53CB9A3D" w14:textId="77777777" w:rsidR="00521CA8" w:rsidRDefault="00521CA8">
            <w:pPr>
              <w:pStyle w:val="TableParagraph"/>
              <w:spacing w:before="10"/>
              <w:rPr>
                <w:sz w:val="20"/>
              </w:rPr>
            </w:pPr>
          </w:p>
          <w:p w14:paraId="44E8FC96" w14:textId="77777777" w:rsidR="00521CA8" w:rsidRDefault="009E7275">
            <w:pPr>
              <w:pStyle w:val="TableParagraph"/>
              <w:spacing w:before="1" w:line="280" w:lineRule="auto"/>
              <w:ind w:left="116" w:right="286"/>
              <w:rPr>
                <w:sz w:val="18"/>
                <w:szCs w:val="18"/>
              </w:rPr>
            </w:pPr>
            <w:r>
              <w:rPr>
                <w:w w:val="105"/>
                <w:sz w:val="18"/>
                <w:szCs w:val="18"/>
              </w:rPr>
              <w:t>Մշակվել են Օրենքների նախագծերի փաթեթից բխող ենթաօրենսդրա- կան ակտերը։</w:t>
            </w:r>
          </w:p>
        </w:tc>
        <w:tc>
          <w:tcPr>
            <w:tcW w:w="1800" w:type="dxa"/>
            <w:gridSpan w:val="2"/>
            <w:vMerge w:val="restart"/>
          </w:tcPr>
          <w:p w14:paraId="392EEBF2" w14:textId="77777777" w:rsidR="00521CA8" w:rsidRDefault="00521CA8">
            <w:pPr>
              <w:pStyle w:val="TableParagraph"/>
              <w:rPr>
                <w:sz w:val="18"/>
              </w:rPr>
            </w:pPr>
          </w:p>
        </w:tc>
        <w:tc>
          <w:tcPr>
            <w:tcW w:w="1889" w:type="dxa"/>
            <w:gridSpan w:val="2"/>
            <w:tcBorders>
              <w:bottom w:val="nil"/>
            </w:tcBorders>
          </w:tcPr>
          <w:p w14:paraId="581E7A81" w14:textId="77777777" w:rsidR="00521CA8" w:rsidRDefault="009E7275">
            <w:pPr>
              <w:pStyle w:val="TableParagraph"/>
              <w:spacing w:before="21"/>
              <w:ind w:left="135" w:right="122"/>
              <w:jc w:val="center"/>
              <w:rPr>
                <w:sz w:val="18"/>
                <w:szCs w:val="18"/>
              </w:rPr>
            </w:pPr>
            <w:r>
              <w:rPr>
                <w:w w:val="120"/>
                <w:sz w:val="18"/>
                <w:szCs w:val="18"/>
              </w:rPr>
              <w:t>ՀՀ</w:t>
            </w:r>
          </w:p>
          <w:p w14:paraId="244E8DAB" w14:textId="77777777" w:rsidR="00521CA8" w:rsidRDefault="009E7275">
            <w:pPr>
              <w:pStyle w:val="TableParagraph"/>
              <w:spacing w:before="35" w:line="280" w:lineRule="auto"/>
              <w:ind w:left="135" w:right="122"/>
              <w:jc w:val="center"/>
              <w:rPr>
                <w:sz w:val="18"/>
                <w:szCs w:val="18"/>
              </w:rPr>
            </w:pPr>
            <w:r>
              <w:rPr>
                <w:sz w:val="18"/>
                <w:szCs w:val="18"/>
              </w:rPr>
              <w:t>պաշտպանության նախարարություն</w:t>
            </w:r>
          </w:p>
        </w:tc>
        <w:tc>
          <w:tcPr>
            <w:tcW w:w="3225" w:type="dxa"/>
            <w:gridSpan w:val="2"/>
            <w:tcBorders>
              <w:bottom w:val="nil"/>
            </w:tcBorders>
          </w:tcPr>
          <w:p w14:paraId="749D94B0" w14:textId="77777777" w:rsidR="00521CA8" w:rsidRDefault="009E7275">
            <w:pPr>
              <w:pStyle w:val="TableParagraph"/>
              <w:spacing w:before="21" w:line="280" w:lineRule="auto"/>
              <w:ind w:left="116" w:right="147"/>
              <w:rPr>
                <w:sz w:val="18"/>
                <w:szCs w:val="18"/>
              </w:rPr>
            </w:pPr>
            <w:r>
              <w:rPr>
                <w:w w:val="105"/>
                <w:sz w:val="18"/>
                <w:szCs w:val="18"/>
              </w:rPr>
              <w:t xml:space="preserve">1. </w:t>
            </w:r>
            <w:r>
              <w:rPr>
                <w:w w:val="105"/>
                <w:sz w:val="18"/>
                <w:szCs w:val="18"/>
              </w:rPr>
              <w:t>«Ոստիկանության գվարդիայի մասին» և հարակից օրենքներում փոփոխությունների և լրացումների մասին օրենքների նախագծերի փաթեթի ընդունումից բխող ենթաօրենսդրական ակտերը մշակվել և ընդունվել են։</w:t>
            </w:r>
          </w:p>
          <w:p w14:paraId="5C5E0D49" w14:textId="77777777" w:rsidR="00521CA8" w:rsidRDefault="00521CA8">
            <w:pPr>
              <w:pStyle w:val="TableParagraph"/>
              <w:spacing w:before="9"/>
              <w:rPr>
                <w:sz w:val="20"/>
              </w:rPr>
            </w:pPr>
          </w:p>
          <w:p w14:paraId="1F309259" w14:textId="77777777" w:rsidR="00521CA8" w:rsidRDefault="009E7275">
            <w:pPr>
              <w:pStyle w:val="TableParagraph"/>
              <w:ind w:left="116"/>
              <w:rPr>
                <w:sz w:val="18"/>
                <w:szCs w:val="18"/>
              </w:rPr>
            </w:pPr>
            <w:r>
              <w:rPr>
                <w:w w:val="110"/>
                <w:sz w:val="18"/>
                <w:szCs w:val="18"/>
              </w:rPr>
              <w:t>Ելակետային՝ 0:</w:t>
            </w:r>
          </w:p>
        </w:tc>
        <w:tc>
          <w:tcPr>
            <w:tcW w:w="1185" w:type="dxa"/>
            <w:gridSpan w:val="2"/>
            <w:tcBorders>
              <w:bottom w:val="nil"/>
            </w:tcBorders>
          </w:tcPr>
          <w:p w14:paraId="256B183B" w14:textId="77777777" w:rsidR="00521CA8" w:rsidRDefault="009E7275">
            <w:pPr>
              <w:pStyle w:val="TableParagraph"/>
              <w:spacing w:before="21" w:line="280" w:lineRule="auto"/>
              <w:ind w:left="155" w:right="138"/>
              <w:jc w:val="center"/>
              <w:rPr>
                <w:sz w:val="18"/>
                <w:szCs w:val="18"/>
              </w:rPr>
            </w:pPr>
            <w:r>
              <w:rPr>
                <w:w w:val="105"/>
                <w:sz w:val="18"/>
                <w:szCs w:val="18"/>
              </w:rPr>
              <w:t>Լրացուցիչ ֆինանսա- վորում չի պահանջ- վում</w:t>
            </w:r>
          </w:p>
        </w:tc>
      </w:tr>
      <w:tr w:rsidR="00521CA8" w14:paraId="32BE1EB6" w14:textId="77777777">
        <w:trPr>
          <w:trHeight w:val="713"/>
        </w:trPr>
        <w:tc>
          <w:tcPr>
            <w:tcW w:w="451" w:type="dxa"/>
            <w:vMerge/>
            <w:tcBorders>
              <w:top w:val="nil"/>
            </w:tcBorders>
          </w:tcPr>
          <w:p w14:paraId="013254F4" w14:textId="77777777" w:rsidR="00521CA8" w:rsidRDefault="00521CA8">
            <w:pPr>
              <w:rPr>
                <w:sz w:val="2"/>
                <w:szCs w:val="2"/>
              </w:rPr>
            </w:pPr>
          </w:p>
        </w:tc>
        <w:tc>
          <w:tcPr>
            <w:tcW w:w="3539" w:type="dxa"/>
            <w:gridSpan w:val="2"/>
            <w:tcBorders>
              <w:top w:val="nil"/>
              <w:bottom w:val="nil"/>
            </w:tcBorders>
          </w:tcPr>
          <w:p w14:paraId="02F1D29C" w14:textId="77777777" w:rsidR="00521CA8" w:rsidRDefault="00521CA8">
            <w:pPr>
              <w:pStyle w:val="TableParagraph"/>
              <w:rPr>
                <w:sz w:val="18"/>
              </w:rPr>
            </w:pPr>
          </w:p>
        </w:tc>
        <w:tc>
          <w:tcPr>
            <w:tcW w:w="2131" w:type="dxa"/>
            <w:vMerge/>
            <w:tcBorders>
              <w:top w:val="nil"/>
            </w:tcBorders>
          </w:tcPr>
          <w:p w14:paraId="12296678" w14:textId="77777777" w:rsidR="00521CA8" w:rsidRDefault="00521CA8">
            <w:pPr>
              <w:rPr>
                <w:sz w:val="2"/>
                <w:szCs w:val="2"/>
              </w:rPr>
            </w:pPr>
          </w:p>
        </w:tc>
        <w:tc>
          <w:tcPr>
            <w:tcW w:w="1800" w:type="dxa"/>
            <w:gridSpan w:val="2"/>
            <w:tcBorders>
              <w:top w:val="nil"/>
              <w:bottom w:val="nil"/>
            </w:tcBorders>
          </w:tcPr>
          <w:p w14:paraId="594CC69F" w14:textId="77777777" w:rsidR="00521CA8" w:rsidRDefault="009E7275">
            <w:pPr>
              <w:pStyle w:val="TableParagraph"/>
              <w:spacing w:before="129" w:line="278" w:lineRule="auto"/>
              <w:ind w:left="116" w:right="784"/>
              <w:rPr>
                <w:sz w:val="18"/>
                <w:szCs w:val="18"/>
              </w:rPr>
            </w:pPr>
            <w:r>
              <w:rPr>
                <w:w w:val="105"/>
                <w:sz w:val="18"/>
                <w:szCs w:val="18"/>
              </w:rPr>
              <w:t>Երկրորդ կիսամյակ՝</w:t>
            </w:r>
          </w:p>
        </w:tc>
        <w:tc>
          <w:tcPr>
            <w:tcW w:w="1800" w:type="dxa"/>
            <w:gridSpan w:val="2"/>
            <w:vMerge/>
            <w:tcBorders>
              <w:top w:val="nil"/>
            </w:tcBorders>
          </w:tcPr>
          <w:p w14:paraId="716C95B7" w14:textId="77777777" w:rsidR="00521CA8" w:rsidRDefault="00521CA8">
            <w:pPr>
              <w:rPr>
                <w:sz w:val="2"/>
                <w:szCs w:val="2"/>
              </w:rPr>
            </w:pPr>
          </w:p>
        </w:tc>
        <w:tc>
          <w:tcPr>
            <w:tcW w:w="1889" w:type="dxa"/>
            <w:gridSpan w:val="2"/>
            <w:tcBorders>
              <w:top w:val="nil"/>
              <w:bottom w:val="nil"/>
            </w:tcBorders>
          </w:tcPr>
          <w:p w14:paraId="6DB88ECE" w14:textId="77777777" w:rsidR="00521CA8" w:rsidRDefault="00521CA8">
            <w:pPr>
              <w:pStyle w:val="TableParagraph"/>
              <w:rPr>
                <w:sz w:val="18"/>
              </w:rPr>
            </w:pPr>
          </w:p>
        </w:tc>
        <w:tc>
          <w:tcPr>
            <w:tcW w:w="3225" w:type="dxa"/>
            <w:gridSpan w:val="2"/>
            <w:tcBorders>
              <w:top w:val="nil"/>
              <w:bottom w:val="nil"/>
            </w:tcBorders>
          </w:tcPr>
          <w:p w14:paraId="5C4B6274" w14:textId="77777777" w:rsidR="00521CA8" w:rsidRDefault="00521CA8">
            <w:pPr>
              <w:pStyle w:val="TableParagraph"/>
              <w:rPr>
                <w:sz w:val="18"/>
              </w:rPr>
            </w:pPr>
          </w:p>
        </w:tc>
        <w:tc>
          <w:tcPr>
            <w:tcW w:w="1185" w:type="dxa"/>
            <w:gridSpan w:val="2"/>
            <w:tcBorders>
              <w:top w:val="nil"/>
              <w:bottom w:val="nil"/>
            </w:tcBorders>
          </w:tcPr>
          <w:p w14:paraId="530CF274" w14:textId="77777777" w:rsidR="00521CA8" w:rsidRDefault="00521CA8">
            <w:pPr>
              <w:pStyle w:val="TableParagraph"/>
              <w:rPr>
                <w:sz w:val="18"/>
              </w:rPr>
            </w:pPr>
          </w:p>
        </w:tc>
      </w:tr>
      <w:tr w:rsidR="00521CA8" w14:paraId="4A4725EE" w14:textId="77777777">
        <w:trPr>
          <w:trHeight w:val="1557"/>
        </w:trPr>
        <w:tc>
          <w:tcPr>
            <w:tcW w:w="451" w:type="dxa"/>
            <w:vMerge/>
            <w:tcBorders>
              <w:top w:val="nil"/>
            </w:tcBorders>
          </w:tcPr>
          <w:p w14:paraId="42AD0C66" w14:textId="77777777" w:rsidR="00521CA8" w:rsidRDefault="00521CA8">
            <w:pPr>
              <w:rPr>
                <w:sz w:val="2"/>
                <w:szCs w:val="2"/>
              </w:rPr>
            </w:pPr>
          </w:p>
        </w:tc>
        <w:tc>
          <w:tcPr>
            <w:tcW w:w="3539" w:type="dxa"/>
            <w:gridSpan w:val="2"/>
            <w:tcBorders>
              <w:top w:val="nil"/>
            </w:tcBorders>
          </w:tcPr>
          <w:p w14:paraId="03C18E8F" w14:textId="77777777" w:rsidR="00521CA8" w:rsidRDefault="00521CA8">
            <w:pPr>
              <w:pStyle w:val="TableParagraph"/>
              <w:rPr>
                <w:sz w:val="18"/>
              </w:rPr>
            </w:pPr>
          </w:p>
        </w:tc>
        <w:tc>
          <w:tcPr>
            <w:tcW w:w="2131" w:type="dxa"/>
            <w:vMerge/>
            <w:tcBorders>
              <w:top w:val="nil"/>
            </w:tcBorders>
          </w:tcPr>
          <w:p w14:paraId="3386ADD6" w14:textId="77777777" w:rsidR="00521CA8" w:rsidRDefault="00521CA8">
            <w:pPr>
              <w:rPr>
                <w:sz w:val="2"/>
                <w:szCs w:val="2"/>
              </w:rPr>
            </w:pPr>
          </w:p>
        </w:tc>
        <w:tc>
          <w:tcPr>
            <w:tcW w:w="1800" w:type="dxa"/>
            <w:gridSpan w:val="2"/>
            <w:tcBorders>
              <w:top w:val="nil"/>
            </w:tcBorders>
          </w:tcPr>
          <w:p w14:paraId="50C7B2D3" w14:textId="77777777" w:rsidR="00521CA8" w:rsidRDefault="009E7275">
            <w:pPr>
              <w:pStyle w:val="TableParagraph"/>
              <w:spacing w:before="130" w:line="280" w:lineRule="auto"/>
              <w:ind w:left="116" w:right="286"/>
              <w:rPr>
                <w:sz w:val="18"/>
                <w:szCs w:val="18"/>
              </w:rPr>
            </w:pPr>
            <w:r>
              <w:rPr>
                <w:w w:val="105"/>
                <w:sz w:val="18"/>
                <w:szCs w:val="18"/>
              </w:rPr>
              <w:t>Օրենքների նախագծերի փաթեթից բխող ենթաօրենսդրա- կան ակտերը</w:t>
            </w:r>
          </w:p>
          <w:p w14:paraId="18241874" w14:textId="77777777" w:rsidR="00521CA8" w:rsidRDefault="009E7275">
            <w:pPr>
              <w:pStyle w:val="TableParagraph"/>
              <w:spacing w:line="197" w:lineRule="exact"/>
              <w:ind w:left="116"/>
              <w:rPr>
                <w:sz w:val="18"/>
                <w:szCs w:val="18"/>
              </w:rPr>
            </w:pPr>
            <w:r>
              <w:rPr>
                <w:w w:val="105"/>
                <w:sz w:val="18"/>
                <w:szCs w:val="18"/>
              </w:rPr>
              <w:t>ընդունվել են։</w:t>
            </w:r>
          </w:p>
        </w:tc>
        <w:tc>
          <w:tcPr>
            <w:tcW w:w="1800" w:type="dxa"/>
            <w:gridSpan w:val="2"/>
            <w:vMerge/>
            <w:tcBorders>
              <w:top w:val="nil"/>
            </w:tcBorders>
          </w:tcPr>
          <w:p w14:paraId="3BCADEC7" w14:textId="77777777" w:rsidR="00521CA8" w:rsidRDefault="00521CA8">
            <w:pPr>
              <w:rPr>
                <w:sz w:val="2"/>
                <w:szCs w:val="2"/>
              </w:rPr>
            </w:pPr>
          </w:p>
        </w:tc>
        <w:tc>
          <w:tcPr>
            <w:tcW w:w="1889" w:type="dxa"/>
            <w:gridSpan w:val="2"/>
            <w:tcBorders>
              <w:top w:val="nil"/>
            </w:tcBorders>
          </w:tcPr>
          <w:p w14:paraId="70D13A74" w14:textId="77777777" w:rsidR="00521CA8" w:rsidRDefault="00521CA8">
            <w:pPr>
              <w:pStyle w:val="TableParagraph"/>
              <w:rPr>
                <w:sz w:val="18"/>
              </w:rPr>
            </w:pPr>
          </w:p>
        </w:tc>
        <w:tc>
          <w:tcPr>
            <w:tcW w:w="3225" w:type="dxa"/>
            <w:gridSpan w:val="2"/>
            <w:tcBorders>
              <w:top w:val="nil"/>
            </w:tcBorders>
          </w:tcPr>
          <w:p w14:paraId="25BC5CE4" w14:textId="77777777" w:rsidR="00521CA8" w:rsidRDefault="00521CA8">
            <w:pPr>
              <w:pStyle w:val="TableParagraph"/>
              <w:rPr>
                <w:sz w:val="18"/>
              </w:rPr>
            </w:pPr>
          </w:p>
        </w:tc>
        <w:tc>
          <w:tcPr>
            <w:tcW w:w="1185" w:type="dxa"/>
            <w:gridSpan w:val="2"/>
            <w:tcBorders>
              <w:top w:val="nil"/>
            </w:tcBorders>
          </w:tcPr>
          <w:p w14:paraId="46446E45" w14:textId="77777777" w:rsidR="00521CA8" w:rsidRDefault="00521CA8">
            <w:pPr>
              <w:pStyle w:val="TableParagraph"/>
              <w:rPr>
                <w:sz w:val="18"/>
              </w:rPr>
            </w:pPr>
          </w:p>
        </w:tc>
      </w:tr>
      <w:tr w:rsidR="00521CA8" w14:paraId="66F121CC" w14:textId="77777777">
        <w:trPr>
          <w:trHeight w:val="1449"/>
        </w:trPr>
        <w:tc>
          <w:tcPr>
            <w:tcW w:w="451" w:type="dxa"/>
          </w:tcPr>
          <w:p w14:paraId="268705A3" w14:textId="77777777" w:rsidR="00521CA8" w:rsidRDefault="00521CA8">
            <w:pPr>
              <w:pStyle w:val="TableParagraph"/>
              <w:rPr>
                <w:sz w:val="18"/>
              </w:rPr>
            </w:pPr>
          </w:p>
        </w:tc>
        <w:tc>
          <w:tcPr>
            <w:tcW w:w="3539" w:type="dxa"/>
            <w:gridSpan w:val="2"/>
          </w:tcPr>
          <w:p w14:paraId="24F00074" w14:textId="77777777" w:rsidR="00521CA8" w:rsidRDefault="009E7275">
            <w:pPr>
              <w:pStyle w:val="TableParagraph"/>
              <w:spacing w:before="21" w:line="280" w:lineRule="auto"/>
              <w:ind w:left="115" w:right="63"/>
              <w:rPr>
                <w:sz w:val="18"/>
                <w:szCs w:val="18"/>
              </w:rPr>
            </w:pPr>
            <w:r>
              <w:rPr>
                <w:w w:val="105"/>
                <w:sz w:val="18"/>
                <w:szCs w:val="18"/>
              </w:rPr>
              <w:t xml:space="preserve">1.2. Ոստիկանության գվարդիայի՝ իրեն վերապահված գործառույթների իրականացման համար ծառայողների թվաքանակի, նյութատեխնիկական անհրաժեշտ </w:t>
            </w:r>
            <w:r>
              <w:rPr>
                <w:w w:val="105"/>
                <w:sz w:val="18"/>
                <w:szCs w:val="18"/>
              </w:rPr>
              <w:t>հագեցվածության աուդիտ</w:t>
            </w:r>
          </w:p>
        </w:tc>
        <w:tc>
          <w:tcPr>
            <w:tcW w:w="2131" w:type="dxa"/>
          </w:tcPr>
          <w:p w14:paraId="264E2B7F" w14:textId="77777777" w:rsidR="00521CA8" w:rsidRDefault="009E7275">
            <w:pPr>
              <w:pStyle w:val="TableParagraph"/>
              <w:spacing w:before="21"/>
              <w:ind w:left="116"/>
              <w:rPr>
                <w:sz w:val="18"/>
                <w:szCs w:val="18"/>
              </w:rPr>
            </w:pPr>
            <w:r>
              <w:rPr>
                <w:w w:val="105"/>
                <w:sz w:val="18"/>
                <w:szCs w:val="18"/>
              </w:rPr>
              <w:t>Երկրորդ կիսամյակ՝</w:t>
            </w:r>
          </w:p>
          <w:p w14:paraId="1FE77A4F" w14:textId="77777777" w:rsidR="00521CA8" w:rsidRDefault="00521CA8">
            <w:pPr>
              <w:pStyle w:val="TableParagraph"/>
              <w:spacing w:before="11"/>
              <w:rPr>
                <w:sz w:val="23"/>
              </w:rPr>
            </w:pPr>
          </w:p>
          <w:p w14:paraId="0E4BF401" w14:textId="77777777" w:rsidR="00521CA8" w:rsidRDefault="009E7275">
            <w:pPr>
              <w:pStyle w:val="TableParagraph"/>
              <w:spacing w:line="280" w:lineRule="auto"/>
              <w:ind w:left="116"/>
              <w:rPr>
                <w:sz w:val="18"/>
                <w:szCs w:val="18"/>
              </w:rPr>
            </w:pPr>
            <w:r>
              <w:rPr>
                <w:w w:val="105"/>
                <w:sz w:val="18"/>
                <w:szCs w:val="18"/>
              </w:rPr>
              <w:t>1. Իրականացվել է Ոստիկանության գվարդիայի՝ իրեն</w:t>
            </w:r>
          </w:p>
          <w:p w14:paraId="12DC92E6" w14:textId="77777777" w:rsidR="00521CA8" w:rsidRDefault="009E7275">
            <w:pPr>
              <w:pStyle w:val="TableParagraph"/>
              <w:spacing w:line="199" w:lineRule="exact"/>
              <w:ind w:left="116"/>
              <w:rPr>
                <w:sz w:val="18"/>
                <w:szCs w:val="18"/>
              </w:rPr>
            </w:pPr>
            <w:r>
              <w:rPr>
                <w:w w:val="105"/>
                <w:sz w:val="18"/>
                <w:szCs w:val="18"/>
              </w:rPr>
              <w:t>վերապահված</w:t>
            </w:r>
          </w:p>
        </w:tc>
        <w:tc>
          <w:tcPr>
            <w:tcW w:w="1800" w:type="dxa"/>
            <w:gridSpan w:val="2"/>
          </w:tcPr>
          <w:p w14:paraId="32FC2E70" w14:textId="77777777" w:rsidR="00521CA8" w:rsidRDefault="009E7275">
            <w:pPr>
              <w:pStyle w:val="TableParagraph"/>
              <w:spacing w:before="21"/>
              <w:ind w:left="116"/>
              <w:rPr>
                <w:sz w:val="18"/>
                <w:szCs w:val="18"/>
              </w:rPr>
            </w:pPr>
            <w:r>
              <w:rPr>
                <w:w w:val="105"/>
                <w:sz w:val="18"/>
                <w:szCs w:val="18"/>
              </w:rPr>
              <w:t>Առաջին կիսամյակ</w:t>
            </w:r>
          </w:p>
          <w:p w14:paraId="0F8E50F6" w14:textId="77777777" w:rsidR="00521CA8" w:rsidRDefault="00521CA8">
            <w:pPr>
              <w:pStyle w:val="TableParagraph"/>
              <w:spacing w:before="11"/>
              <w:rPr>
                <w:sz w:val="23"/>
              </w:rPr>
            </w:pPr>
          </w:p>
          <w:p w14:paraId="61C4B1C6" w14:textId="77777777" w:rsidR="00521CA8" w:rsidRDefault="009E7275">
            <w:pPr>
              <w:pStyle w:val="TableParagraph"/>
              <w:spacing w:line="280" w:lineRule="auto"/>
              <w:ind w:left="116"/>
              <w:rPr>
                <w:sz w:val="18"/>
                <w:szCs w:val="18"/>
              </w:rPr>
            </w:pPr>
            <w:r>
              <w:rPr>
                <w:w w:val="105"/>
                <w:sz w:val="18"/>
                <w:szCs w:val="18"/>
              </w:rPr>
              <w:t>Աուդիտի արդյունքներով առաջարկներ են</w:t>
            </w:r>
          </w:p>
          <w:p w14:paraId="51E4F2EA" w14:textId="77777777" w:rsidR="00521CA8" w:rsidRDefault="009E7275">
            <w:pPr>
              <w:pStyle w:val="TableParagraph"/>
              <w:spacing w:line="199" w:lineRule="exact"/>
              <w:ind w:left="116"/>
              <w:rPr>
                <w:sz w:val="18"/>
                <w:szCs w:val="18"/>
              </w:rPr>
            </w:pPr>
            <w:r>
              <w:rPr>
                <w:w w:val="105"/>
                <w:sz w:val="18"/>
                <w:szCs w:val="18"/>
              </w:rPr>
              <w:t>ներկայացվել</w:t>
            </w:r>
          </w:p>
        </w:tc>
        <w:tc>
          <w:tcPr>
            <w:tcW w:w="1800" w:type="dxa"/>
            <w:gridSpan w:val="2"/>
          </w:tcPr>
          <w:p w14:paraId="5747C9C2" w14:textId="77777777" w:rsidR="00521CA8" w:rsidRDefault="009E7275">
            <w:pPr>
              <w:pStyle w:val="TableParagraph"/>
              <w:spacing w:before="21"/>
              <w:ind w:left="116"/>
              <w:rPr>
                <w:sz w:val="18"/>
                <w:szCs w:val="18"/>
              </w:rPr>
            </w:pPr>
            <w:r>
              <w:rPr>
                <w:w w:val="105"/>
                <w:sz w:val="18"/>
                <w:szCs w:val="18"/>
              </w:rPr>
              <w:t>Առաջին կիսամյակ</w:t>
            </w:r>
          </w:p>
          <w:p w14:paraId="7813EDA4" w14:textId="77777777" w:rsidR="00521CA8" w:rsidRDefault="00521CA8">
            <w:pPr>
              <w:pStyle w:val="TableParagraph"/>
              <w:spacing w:before="11"/>
              <w:rPr>
                <w:sz w:val="23"/>
              </w:rPr>
            </w:pPr>
          </w:p>
          <w:p w14:paraId="2F90A870" w14:textId="77777777" w:rsidR="00521CA8" w:rsidRDefault="009E7275">
            <w:pPr>
              <w:pStyle w:val="TableParagraph"/>
              <w:spacing w:line="280" w:lineRule="auto"/>
              <w:ind w:left="116"/>
              <w:rPr>
                <w:sz w:val="18"/>
                <w:szCs w:val="18"/>
              </w:rPr>
            </w:pPr>
            <w:r>
              <w:rPr>
                <w:w w:val="105"/>
                <w:sz w:val="18"/>
                <w:szCs w:val="18"/>
              </w:rPr>
              <w:t>Աուդիտի արդյունքներով առաջարկներ են</w:t>
            </w:r>
          </w:p>
          <w:p w14:paraId="5B9A8DE7" w14:textId="77777777" w:rsidR="00521CA8" w:rsidRDefault="009E7275">
            <w:pPr>
              <w:pStyle w:val="TableParagraph"/>
              <w:spacing w:line="199" w:lineRule="exact"/>
              <w:ind w:left="116"/>
              <w:rPr>
                <w:sz w:val="18"/>
                <w:szCs w:val="18"/>
              </w:rPr>
            </w:pPr>
            <w:r>
              <w:rPr>
                <w:w w:val="105"/>
                <w:sz w:val="18"/>
                <w:szCs w:val="18"/>
              </w:rPr>
              <w:t>ներկայացվել</w:t>
            </w:r>
          </w:p>
        </w:tc>
        <w:tc>
          <w:tcPr>
            <w:tcW w:w="1889" w:type="dxa"/>
            <w:gridSpan w:val="2"/>
          </w:tcPr>
          <w:p w14:paraId="5342C01E" w14:textId="77777777" w:rsidR="00521CA8" w:rsidRDefault="009E7275">
            <w:pPr>
              <w:pStyle w:val="TableParagraph"/>
              <w:spacing w:before="21" w:line="280" w:lineRule="auto"/>
              <w:ind w:left="214" w:firstLine="48"/>
              <w:rPr>
                <w:sz w:val="18"/>
                <w:szCs w:val="18"/>
              </w:rPr>
            </w:pPr>
            <w:r>
              <w:rPr>
                <w:w w:val="110"/>
                <w:sz w:val="18"/>
                <w:szCs w:val="18"/>
              </w:rPr>
              <w:t xml:space="preserve">ՀՀ ֆինանսների </w:t>
            </w:r>
            <w:r>
              <w:rPr>
                <w:sz w:val="18"/>
                <w:szCs w:val="18"/>
              </w:rPr>
              <w:t>նախարարություն</w:t>
            </w:r>
          </w:p>
        </w:tc>
        <w:tc>
          <w:tcPr>
            <w:tcW w:w="3225" w:type="dxa"/>
            <w:gridSpan w:val="2"/>
          </w:tcPr>
          <w:p w14:paraId="42D119A3" w14:textId="77777777" w:rsidR="00521CA8" w:rsidRDefault="009E7275">
            <w:pPr>
              <w:pStyle w:val="TableParagraph"/>
              <w:spacing w:before="21" w:line="280" w:lineRule="auto"/>
              <w:ind w:left="116" w:right="147"/>
              <w:rPr>
                <w:sz w:val="18"/>
                <w:szCs w:val="18"/>
              </w:rPr>
            </w:pPr>
            <w:r>
              <w:rPr>
                <w:w w:val="105"/>
                <w:sz w:val="18"/>
                <w:szCs w:val="18"/>
              </w:rPr>
              <w:t>1. Ոստիկանության գվարդիայի՝ իրեն վերապահված գործառույթ- ների իրականացման համար ծառայողների թվաքանակի, նյութատեխնիկական</w:t>
            </w:r>
          </w:p>
          <w:p w14:paraId="6AD15AC7" w14:textId="77777777" w:rsidR="00521CA8" w:rsidRDefault="009E7275">
            <w:pPr>
              <w:pStyle w:val="TableParagraph"/>
              <w:spacing w:line="197" w:lineRule="exact"/>
              <w:ind w:left="116"/>
              <w:rPr>
                <w:sz w:val="18"/>
                <w:szCs w:val="18"/>
              </w:rPr>
            </w:pPr>
            <w:r>
              <w:rPr>
                <w:w w:val="105"/>
                <w:sz w:val="18"/>
                <w:szCs w:val="18"/>
              </w:rPr>
              <w:t>հագեցվածության աուդիտն</w:t>
            </w:r>
          </w:p>
        </w:tc>
        <w:tc>
          <w:tcPr>
            <w:tcW w:w="1185" w:type="dxa"/>
            <w:gridSpan w:val="2"/>
          </w:tcPr>
          <w:p w14:paraId="7C9478F4" w14:textId="77777777" w:rsidR="00521CA8" w:rsidRDefault="009E7275">
            <w:pPr>
              <w:pStyle w:val="TableParagraph"/>
              <w:spacing w:before="21" w:line="280" w:lineRule="auto"/>
              <w:ind w:left="155" w:right="138"/>
              <w:jc w:val="center"/>
              <w:rPr>
                <w:sz w:val="18"/>
                <w:szCs w:val="18"/>
              </w:rPr>
            </w:pPr>
            <w:r>
              <w:rPr>
                <w:w w:val="105"/>
                <w:sz w:val="18"/>
                <w:szCs w:val="18"/>
              </w:rPr>
              <w:t>Լրացուցիչ ֆինանսա- վորում չի պահանջ- վում</w:t>
            </w:r>
          </w:p>
        </w:tc>
      </w:tr>
    </w:tbl>
    <w:p w14:paraId="4BAA845F" w14:textId="77777777" w:rsidR="00521CA8" w:rsidRDefault="00521CA8">
      <w:pPr>
        <w:spacing w:line="280" w:lineRule="auto"/>
        <w:jc w:val="center"/>
        <w:rPr>
          <w:sz w:val="18"/>
          <w:szCs w:val="18"/>
        </w:rPr>
        <w:sectPr w:rsidR="00521CA8">
          <w:headerReference w:type="default" r:id="rId11"/>
          <w:pgSz w:w="16840" w:h="11910" w:orient="landscape"/>
          <w:pgMar w:top="960" w:right="220" w:bottom="280" w:left="300" w:header="710" w:footer="0" w:gutter="0"/>
          <w:pgNumType w:start="40"/>
          <w:cols w:space="720"/>
        </w:sectPr>
      </w:pPr>
    </w:p>
    <w:p w14:paraId="67A5149D"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1CE08CF2" w14:textId="77777777">
        <w:trPr>
          <w:trHeight w:val="2902"/>
        </w:trPr>
        <w:tc>
          <w:tcPr>
            <w:tcW w:w="451" w:type="dxa"/>
            <w:vMerge w:val="restart"/>
          </w:tcPr>
          <w:p w14:paraId="4314BEA6" w14:textId="77777777" w:rsidR="00521CA8" w:rsidRDefault="00521CA8">
            <w:pPr>
              <w:pStyle w:val="TableParagraph"/>
              <w:rPr>
                <w:sz w:val="18"/>
              </w:rPr>
            </w:pPr>
          </w:p>
        </w:tc>
        <w:tc>
          <w:tcPr>
            <w:tcW w:w="3540" w:type="dxa"/>
            <w:vMerge w:val="restart"/>
          </w:tcPr>
          <w:p w14:paraId="0DE2CA90" w14:textId="77777777" w:rsidR="00521CA8" w:rsidRDefault="00521CA8">
            <w:pPr>
              <w:pStyle w:val="TableParagraph"/>
              <w:rPr>
                <w:sz w:val="18"/>
              </w:rPr>
            </w:pPr>
          </w:p>
        </w:tc>
        <w:tc>
          <w:tcPr>
            <w:tcW w:w="2131" w:type="dxa"/>
            <w:tcBorders>
              <w:bottom w:val="nil"/>
            </w:tcBorders>
          </w:tcPr>
          <w:p w14:paraId="5081AB23" w14:textId="77777777" w:rsidR="00521CA8" w:rsidRDefault="009E7275">
            <w:pPr>
              <w:pStyle w:val="TableParagraph"/>
              <w:spacing w:before="23" w:line="280" w:lineRule="auto"/>
              <w:ind w:left="115" w:right="206"/>
              <w:rPr>
                <w:sz w:val="18"/>
                <w:szCs w:val="18"/>
              </w:rPr>
            </w:pPr>
            <w:r>
              <w:rPr>
                <w:w w:val="105"/>
                <w:sz w:val="18"/>
                <w:szCs w:val="18"/>
              </w:rPr>
              <w:t>գործառույթների իրականացման համար ծառայողների թվաքանակի, նյութատեխնիկական հագեցվածության աուդիտը, որի արդյունքները ներկայացվել են Վարչապետի աշխատակազմ։</w:t>
            </w:r>
          </w:p>
        </w:tc>
        <w:tc>
          <w:tcPr>
            <w:tcW w:w="1800" w:type="dxa"/>
            <w:tcBorders>
              <w:bottom w:val="nil"/>
            </w:tcBorders>
          </w:tcPr>
          <w:p w14:paraId="198F39BB" w14:textId="77777777" w:rsidR="00521CA8" w:rsidRDefault="009E7275">
            <w:pPr>
              <w:pStyle w:val="TableParagraph"/>
              <w:spacing w:before="23" w:line="280" w:lineRule="auto"/>
              <w:ind w:left="115"/>
              <w:rPr>
                <w:sz w:val="18"/>
                <w:szCs w:val="18"/>
              </w:rPr>
            </w:pPr>
            <w:r>
              <w:rPr>
                <w:sz w:val="18"/>
                <w:szCs w:val="18"/>
              </w:rPr>
              <w:t xml:space="preserve">Ոստիկանության </w:t>
            </w:r>
            <w:r>
              <w:rPr>
                <w:w w:val="105"/>
                <w:sz w:val="18"/>
                <w:szCs w:val="18"/>
              </w:rPr>
              <w:t>2026 թվականի բյուջետային հայտով։</w:t>
            </w:r>
          </w:p>
        </w:tc>
        <w:tc>
          <w:tcPr>
            <w:tcW w:w="1800" w:type="dxa"/>
            <w:tcBorders>
              <w:bottom w:val="nil"/>
            </w:tcBorders>
          </w:tcPr>
          <w:p w14:paraId="26A67082" w14:textId="77777777" w:rsidR="00521CA8" w:rsidRDefault="009E7275">
            <w:pPr>
              <w:pStyle w:val="TableParagraph"/>
              <w:spacing w:before="23" w:line="280" w:lineRule="auto"/>
              <w:ind w:left="115"/>
              <w:rPr>
                <w:sz w:val="18"/>
                <w:szCs w:val="18"/>
              </w:rPr>
            </w:pPr>
            <w:r>
              <w:rPr>
                <w:sz w:val="18"/>
                <w:szCs w:val="18"/>
              </w:rPr>
              <w:t xml:space="preserve">Ոստիկանության </w:t>
            </w:r>
            <w:r>
              <w:rPr>
                <w:w w:val="105"/>
                <w:sz w:val="18"/>
                <w:szCs w:val="18"/>
              </w:rPr>
              <w:t xml:space="preserve">2027 </w:t>
            </w:r>
            <w:r>
              <w:rPr>
                <w:w w:val="105"/>
                <w:sz w:val="18"/>
                <w:szCs w:val="18"/>
              </w:rPr>
              <w:t>թվականի բյուջետային հայտով։</w:t>
            </w:r>
          </w:p>
        </w:tc>
        <w:tc>
          <w:tcPr>
            <w:tcW w:w="1889" w:type="dxa"/>
            <w:vMerge w:val="restart"/>
          </w:tcPr>
          <w:p w14:paraId="5A370032" w14:textId="77777777" w:rsidR="00521CA8" w:rsidRDefault="00521CA8">
            <w:pPr>
              <w:pStyle w:val="TableParagraph"/>
              <w:rPr>
                <w:sz w:val="18"/>
              </w:rPr>
            </w:pPr>
          </w:p>
        </w:tc>
        <w:tc>
          <w:tcPr>
            <w:tcW w:w="3226" w:type="dxa"/>
            <w:tcBorders>
              <w:bottom w:val="nil"/>
            </w:tcBorders>
          </w:tcPr>
          <w:p w14:paraId="0B0F5742" w14:textId="77777777" w:rsidR="00521CA8" w:rsidRDefault="009E7275">
            <w:pPr>
              <w:pStyle w:val="TableParagraph"/>
              <w:spacing w:before="23" w:line="280" w:lineRule="auto"/>
              <w:ind w:left="115" w:right="247"/>
              <w:rPr>
                <w:sz w:val="18"/>
                <w:szCs w:val="18"/>
              </w:rPr>
            </w:pPr>
            <w:r>
              <w:rPr>
                <w:w w:val="105"/>
                <w:sz w:val="18"/>
                <w:szCs w:val="18"/>
              </w:rPr>
              <w:t>իրականացվել է և դրա արդյունքները ներկայացվել են ՀՀ վարչապետի աշխատակազմ։</w:t>
            </w:r>
          </w:p>
          <w:p w14:paraId="66933154" w14:textId="77777777" w:rsidR="00521CA8" w:rsidRDefault="00521CA8">
            <w:pPr>
              <w:pStyle w:val="TableParagraph"/>
              <w:spacing w:before="9"/>
              <w:rPr>
                <w:sz w:val="20"/>
              </w:rPr>
            </w:pPr>
          </w:p>
          <w:p w14:paraId="37D83FC1" w14:textId="77777777" w:rsidR="00521CA8" w:rsidRDefault="009E7275">
            <w:pPr>
              <w:pStyle w:val="TableParagraph"/>
              <w:spacing w:line="280" w:lineRule="auto"/>
              <w:ind w:left="115" w:right="181"/>
              <w:rPr>
                <w:sz w:val="18"/>
                <w:szCs w:val="18"/>
              </w:rPr>
            </w:pPr>
            <w:r>
              <w:rPr>
                <w:w w:val="105"/>
                <w:sz w:val="18"/>
                <w:szCs w:val="18"/>
              </w:rPr>
              <w:t>2. Ոստիկանության բյուջետային հայտերով, ըստ կարիքների առաջնահերթությունների, ներկայացվել են Ոստիկանության գվարդիային վերաբերելի առաջարկներ, որոնք համապատասխանում են աուդիտի</w:t>
            </w:r>
          </w:p>
          <w:p w14:paraId="7E129997" w14:textId="77777777" w:rsidR="00521CA8" w:rsidRDefault="009E7275">
            <w:pPr>
              <w:pStyle w:val="TableParagraph"/>
              <w:spacing w:line="199" w:lineRule="exact"/>
              <w:ind w:left="115"/>
              <w:rPr>
                <w:sz w:val="18"/>
                <w:szCs w:val="18"/>
              </w:rPr>
            </w:pPr>
            <w:r>
              <w:rPr>
                <w:w w:val="105"/>
                <w:sz w:val="18"/>
                <w:szCs w:val="18"/>
              </w:rPr>
              <w:t>արդյունքներին։</w:t>
            </w:r>
          </w:p>
        </w:tc>
        <w:tc>
          <w:tcPr>
            <w:tcW w:w="1186" w:type="dxa"/>
            <w:vMerge w:val="restart"/>
          </w:tcPr>
          <w:p w14:paraId="2A9B24D3" w14:textId="77777777" w:rsidR="00521CA8" w:rsidRDefault="00521CA8">
            <w:pPr>
              <w:pStyle w:val="TableParagraph"/>
              <w:rPr>
                <w:sz w:val="18"/>
              </w:rPr>
            </w:pPr>
          </w:p>
        </w:tc>
      </w:tr>
      <w:tr w:rsidR="00521CA8" w14:paraId="187A0E97" w14:textId="77777777">
        <w:trPr>
          <w:trHeight w:val="1802"/>
        </w:trPr>
        <w:tc>
          <w:tcPr>
            <w:tcW w:w="451" w:type="dxa"/>
            <w:vMerge/>
            <w:tcBorders>
              <w:top w:val="nil"/>
            </w:tcBorders>
          </w:tcPr>
          <w:p w14:paraId="6D8BCEAB" w14:textId="77777777" w:rsidR="00521CA8" w:rsidRDefault="00521CA8">
            <w:pPr>
              <w:rPr>
                <w:sz w:val="2"/>
                <w:szCs w:val="2"/>
              </w:rPr>
            </w:pPr>
          </w:p>
        </w:tc>
        <w:tc>
          <w:tcPr>
            <w:tcW w:w="3540" w:type="dxa"/>
            <w:vMerge/>
            <w:tcBorders>
              <w:top w:val="nil"/>
            </w:tcBorders>
          </w:tcPr>
          <w:p w14:paraId="27845D26" w14:textId="77777777" w:rsidR="00521CA8" w:rsidRDefault="00521CA8">
            <w:pPr>
              <w:rPr>
                <w:sz w:val="2"/>
                <w:szCs w:val="2"/>
              </w:rPr>
            </w:pPr>
          </w:p>
        </w:tc>
        <w:tc>
          <w:tcPr>
            <w:tcW w:w="2131" w:type="dxa"/>
            <w:tcBorders>
              <w:top w:val="nil"/>
              <w:bottom w:val="nil"/>
            </w:tcBorders>
          </w:tcPr>
          <w:p w14:paraId="1BF64B5B" w14:textId="77777777" w:rsidR="00521CA8" w:rsidRDefault="009E7275">
            <w:pPr>
              <w:pStyle w:val="TableParagraph"/>
              <w:spacing w:before="7" w:line="280" w:lineRule="auto"/>
              <w:ind w:left="115" w:right="347"/>
              <w:rPr>
                <w:sz w:val="18"/>
                <w:szCs w:val="18"/>
              </w:rPr>
            </w:pPr>
            <w:r>
              <w:rPr>
                <w:w w:val="105"/>
                <w:sz w:val="18"/>
                <w:szCs w:val="18"/>
              </w:rPr>
              <w:t xml:space="preserve">2. Աուդիտի արդյունքներով մշակվել և հաստատվել է </w:t>
            </w:r>
            <w:r>
              <w:rPr>
                <w:sz w:val="18"/>
                <w:szCs w:val="18"/>
              </w:rPr>
              <w:t xml:space="preserve">Ոստիկանության </w:t>
            </w:r>
            <w:r>
              <w:rPr>
                <w:w w:val="105"/>
                <w:sz w:val="18"/>
                <w:szCs w:val="18"/>
              </w:rPr>
              <w:t>գվարդիայի թվակազմը։</w:t>
            </w:r>
          </w:p>
        </w:tc>
        <w:tc>
          <w:tcPr>
            <w:tcW w:w="1800" w:type="dxa"/>
            <w:tcBorders>
              <w:top w:val="nil"/>
              <w:bottom w:val="nil"/>
            </w:tcBorders>
          </w:tcPr>
          <w:p w14:paraId="52B59FA6" w14:textId="77777777" w:rsidR="00521CA8" w:rsidRDefault="00521CA8">
            <w:pPr>
              <w:pStyle w:val="TableParagraph"/>
              <w:rPr>
                <w:sz w:val="18"/>
              </w:rPr>
            </w:pPr>
          </w:p>
        </w:tc>
        <w:tc>
          <w:tcPr>
            <w:tcW w:w="1800" w:type="dxa"/>
            <w:tcBorders>
              <w:top w:val="nil"/>
              <w:bottom w:val="nil"/>
            </w:tcBorders>
          </w:tcPr>
          <w:p w14:paraId="1CBA88FC" w14:textId="77777777" w:rsidR="00521CA8" w:rsidRDefault="00521CA8">
            <w:pPr>
              <w:pStyle w:val="TableParagraph"/>
              <w:rPr>
                <w:sz w:val="18"/>
              </w:rPr>
            </w:pPr>
          </w:p>
        </w:tc>
        <w:tc>
          <w:tcPr>
            <w:tcW w:w="1889" w:type="dxa"/>
            <w:vMerge/>
            <w:tcBorders>
              <w:top w:val="nil"/>
            </w:tcBorders>
          </w:tcPr>
          <w:p w14:paraId="3B25F1AE" w14:textId="77777777" w:rsidR="00521CA8" w:rsidRDefault="00521CA8">
            <w:pPr>
              <w:rPr>
                <w:sz w:val="2"/>
                <w:szCs w:val="2"/>
              </w:rPr>
            </w:pPr>
          </w:p>
        </w:tc>
        <w:tc>
          <w:tcPr>
            <w:tcW w:w="3226" w:type="dxa"/>
            <w:tcBorders>
              <w:top w:val="nil"/>
              <w:bottom w:val="nil"/>
            </w:tcBorders>
          </w:tcPr>
          <w:p w14:paraId="39B57AA6" w14:textId="77777777" w:rsidR="00521CA8" w:rsidRDefault="00521CA8">
            <w:pPr>
              <w:pStyle w:val="TableParagraph"/>
              <w:spacing w:before="8"/>
              <w:rPr>
                <w:sz w:val="21"/>
              </w:rPr>
            </w:pPr>
          </w:p>
          <w:p w14:paraId="022F155D" w14:textId="77777777" w:rsidR="00521CA8" w:rsidRDefault="009E7275">
            <w:pPr>
              <w:pStyle w:val="TableParagraph"/>
              <w:spacing w:line="280" w:lineRule="auto"/>
              <w:ind w:left="115" w:right="180"/>
              <w:rPr>
                <w:sz w:val="18"/>
                <w:szCs w:val="18"/>
              </w:rPr>
            </w:pPr>
            <w:r>
              <w:rPr>
                <w:w w:val="105"/>
                <w:sz w:val="18"/>
                <w:szCs w:val="18"/>
              </w:rPr>
              <w:t>3. Ոստիկանության գվարդիայի թվակազմը հաստատող որոշումն ընդունել է և համապատասխանում է աուդիտի արդյունքներին։</w:t>
            </w:r>
          </w:p>
          <w:p w14:paraId="63534934" w14:textId="77777777" w:rsidR="00521CA8" w:rsidRDefault="00521CA8">
            <w:pPr>
              <w:pStyle w:val="TableParagraph"/>
              <w:spacing w:before="9"/>
              <w:rPr>
                <w:sz w:val="20"/>
              </w:rPr>
            </w:pPr>
          </w:p>
          <w:p w14:paraId="0D2C477B" w14:textId="77777777" w:rsidR="00521CA8" w:rsidRDefault="009E7275">
            <w:pPr>
              <w:pStyle w:val="TableParagraph"/>
              <w:ind w:left="115"/>
              <w:rPr>
                <w:sz w:val="18"/>
                <w:szCs w:val="18"/>
              </w:rPr>
            </w:pPr>
            <w:r>
              <w:rPr>
                <w:w w:val="110"/>
                <w:sz w:val="18"/>
                <w:szCs w:val="18"/>
              </w:rPr>
              <w:t>Ելակետային՝ 0։</w:t>
            </w:r>
          </w:p>
        </w:tc>
        <w:tc>
          <w:tcPr>
            <w:tcW w:w="1186" w:type="dxa"/>
            <w:vMerge/>
            <w:tcBorders>
              <w:top w:val="nil"/>
            </w:tcBorders>
          </w:tcPr>
          <w:p w14:paraId="76BF0043" w14:textId="77777777" w:rsidR="00521CA8" w:rsidRDefault="00521CA8">
            <w:pPr>
              <w:rPr>
                <w:sz w:val="2"/>
                <w:szCs w:val="2"/>
              </w:rPr>
            </w:pPr>
          </w:p>
        </w:tc>
      </w:tr>
      <w:tr w:rsidR="00521CA8" w14:paraId="5EF2244A" w14:textId="77777777">
        <w:trPr>
          <w:trHeight w:val="2040"/>
        </w:trPr>
        <w:tc>
          <w:tcPr>
            <w:tcW w:w="451" w:type="dxa"/>
            <w:vMerge/>
            <w:tcBorders>
              <w:top w:val="nil"/>
            </w:tcBorders>
          </w:tcPr>
          <w:p w14:paraId="1D8E8143" w14:textId="77777777" w:rsidR="00521CA8" w:rsidRDefault="00521CA8">
            <w:pPr>
              <w:rPr>
                <w:sz w:val="2"/>
                <w:szCs w:val="2"/>
              </w:rPr>
            </w:pPr>
          </w:p>
        </w:tc>
        <w:tc>
          <w:tcPr>
            <w:tcW w:w="3540" w:type="dxa"/>
            <w:vMerge/>
            <w:tcBorders>
              <w:top w:val="nil"/>
            </w:tcBorders>
          </w:tcPr>
          <w:p w14:paraId="7F01A8F9" w14:textId="77777777" w:rsidR="00521CA8" w:rsidRDefault="00521CA8">
            <w:pPr>
              <w:rPr>
                <w:sz w:val="2"/>
                <w:szCs w:val="2"/>
              </w:rPr>
            </w:pPr>
          </w:p>
        </w:tc>
        <w:tc>
          <w:tcPr>
            <w:tcW w:w="2131" w:type="dxa"/>
            <w:tcBorders>
              <w:top w:val="nil"/>
            </w:tcBorders>
          </w:tcPr>
          <w:p w14:paraId="7DBC5D27" w14:textId="77777777" w:rsidR="00521CA8" w:rsidRDefault="009E7275">
            <w:pPr>
              <w:pStyle w:val="TableParagraph"/>
              <w:spacing w:before="130" w:line="280" w:lineRule="auto"/>
              <w:ind w:left="115" w:right="155"/>
              <w:rPr>
                <w:sz w:val="18"/>
                <w:szCs w:val="18"/>
              </w:rPr>
            </w:pPr>
            <w:r>
              <w:rPr>
                <w:w w:val="105"/>
                <w:sz w:val="18"/>
                <w:szCs w:val="18"/>
              </w:rPr>
              <w:t xml:space="preserve">3. </w:t>
            </w:r>
            <w:r>
              <w:rPr>
                <w:w w:val="105"/>
                <w:sz w:val="18"/>
                <w:szCs w:val="18"/>
              </w:rPr>
              <w:t>Աուդիտի արդյունքներով առաջարկներ են ներկայացվել Ոստիկանության 2025 թվականի բյուջետային</w:t>
            </w:r>
            <w:r>
              <w:rPr>
                <w:spacing w:val="5"/>
                <w:w w:val="105"/>
                <w:sz w:val="18"/>
                <w:szCs w:val="18"/>
              </w:rPr>
              <w:t xml:space="preserve"> </w:t>
            </w:r>
            <w:r>
              <w:rPr>
                <w:w w:val="105"/>
                <w:sz w:val="18"/>
                <w:szCs w:val="18"/>
              </w:rPr>
              <w:t>հայտով։</w:t>
            </w:r>
          </w:p>
        </w:tc>
        <w:tc>
          <w:tcPr>
            <w:tcW w:w="1800" w:type="dxa"/>
            <w:tcBorders>
              <w:top w:val="nil"/>
            </w:tcBorders>
          </w:tcPr>
          <w:p w14:paraId="3E4E9562" w14:textId="77777777" w:rsidR="00521CA8" w:rsidRDefault="00521CA8">
            <w:pPr>
              <w:pStyle w:val="TableParagraph"/>
              <w:rPr>
                <w:sz w:val="18"/>
              </w:rPr>
            </w:pPr>
          </w:p>
        </w:tc>
        <w:tc>
          <w:tcPr>
            <w:tcW w:w="1800" w:type="dxa"/>
            <w:tcBorders>
              <w:top w:val="nil"/>
            </w:tcBorders>
          </w:tcPr>
          <w:p w14:paraId="67C59FF3" w14:textId="77777777" w:rsidR="00521CA8" w:rsidRDefault="00521CA8">
            <w:pPr>
              <w:pStyle w:val="TableParagraph"/>
              <w:rPr>
                <w:sz w:val="18"/>
              </w:rPr>
            </w:pPr>
          </w:p>
        </w:tc>
        <w:tc>
          <w:tcPr>
            <w:tcW w:w="1889" w:type="dxa"/>
            <w:vMerge/>
            <w:tcBorders>
              <w:top w:val="nil"/>
            </w:tcBorders>
          </w:tcPr>
          <w:p w14:paraId="239614D5" w14:textId="77777777" w:rsidR="00521CA8" w:rsidRDefault="00521CA8">
            <w:pPr>
              <w:rPr>
                <w:sz w:val="2"/>
                <w:szCs w:val="2"/>
              </w:rPr>
            </w:pPr>
          </w:p>
        </w:tc>
        <w:tc>
          <w:tcPr>
            <w:tcW w:w="3226" w:type="dxa"/>
            <w:tcBorders>
              <w:top w:val="nil"/>
            </w:tcBorders>
          </w:tcPr>
          <w:p w14:paraId="4FA9E3E7" w14:textId="77777777" w:rsidR="00521CA8" w:rsidRDefault="00521CA8">
            <w:pPr>
              <w:pStyle w:val="TableParagraph"/>
              <w:rPr>
                <w:sz w:val="18"/>
              </w:rPr>
            </w:pPr>
          </w:p>
        </w:tc>
        <w:tc>
          <w:tcPr>
            <w:tcW w:w="1186" w:type="dxa"/>
            <w:vMerge/>
            <w:tcBorders>
              <w:top w:val="nil"/>
            </w:tcBorders>
          </w:tcPr>
          <w:p w14:paraId="4398FB6C" w14:textId="77777777" w:rsidR="00521CA8" w:rsidRDefault="00521CA8">
            <w:pPr>
              <w:rPr>
                <w:sz w:val="2"/>
                <w:szCs w:val="2"/>
              </w:rPr>
            </w:pPr>
          </w:p>
        </w:tc>
      </w:tr>
      <w:tr w:rsidR="00521CA8" w14:paraId="607E22B5" w14:textId="77777777">
        <w:trPr>
          <w:trHeight w:val="2416"/>
        </w:trPr>
        <w:tc>
          <w:tcPr>
            <w:tcW w:w="451" w:type="dxa"/>
          </w:tcPr>
          <w:p w14:paraId="0A6724B8" w14:textId="77777777" w:rsidR="00521CA8" w:rsidRDefault="00521CA8">
            <w:pPr>
              <w:pStyle w:val="TableParagraph"/>
              <w:rPr>
                <w:sz w:val="18"/>
              </w:rPr>
            </w:pPr>
          </w:p>
        </w:tc>
        <w:tc>
          <w:tcPr>
            <w:tcW w:w="3540" w:type="dxa"/>
          </w:tcPr>
          <w:p w14:paraId="31F867A8" w14:textId="77777777" w:rsidR="00521CA8" w:rsidRDefault="009E7275">
            <w:pPr>
              <w:pStyle w:val="TableParagraph"/>
              <w:spacing w:before="21" w:line="280" w:lineRule="auto"/>
              <w:ind w:left="115"/>
              <w:rPr>
                <w:sz w:val="18"/>
                <w:szCs w:val="18"/>
              </w:rPr>
            </w:pPr>
            <w:r>
              <w:rPr>
                <w:w w:val="105"/>
                <w:sz w:val="18"/>
                <w:szCs w:val="18"/>
              </w:rPr>
              <w:t>1.3. Ուժային միջոցների գործադրման համար ստանդարտ գործառնական ընթացակարգերի (SOP) մշակում</w:t>
            </w:r>
          </w:p>
        </w:tc>
        <w:tc>
          <w:tcPr>
            <w:tcW w:w="2131" w:type="dxa"/>
          </w:tcPr>
          <w:p w14:paraId="21AD7671" w14:textId="77777777" w:rsidR="00521CA8" w:rsidRDefault="00521CA8">
            <w:pPr>
              <w:pStyle w:val="TableParagraph"/>
              <w:rPr>
                <w:sz w:val="18"/>
              </w:rPr>
            </w:pPr>
          </w:p>
        </w:tc>
        <w:tc>
          <w:tcPr>
            <w:tcW w:w="1800" w:type="dxa"/>
          </w:tcPr>
          <w:p w14:paraId="16A5A1CC" w14:textId="77777777" w:rsidR="00521CA8" w:rsidRDefault="009E7275">
            <w:pPr>
              <w:pStyle w:val="TableParagraph"/>
              <w:spacing w:before="21" w:line="280" w:lineRule="auto"/>
              <w:ind w:left="115" w:right="785"/>
              <w:rPr>
                <w:sz w:val="18"/>
                <w:szCs w:val="18"/>
              </w:rPr>
            </w:pPr>
            <w:r>
              <w:rPr>
                <w:w w:val="105"/>
                <w:sz w:val="18"/>
                <w:szCs w:val="18"/>
              </w:rPr>
              <w:t>Առաջին կիսամյակ՝</w:t>
            </w:r>
          </w:p>
          <w:p w14:paraId="6B3CD34B" w14:textId="77777777" w:rsidR="00521CA8" w:rsidRDefault="00521CA8">
            <w:pPr>
              <w:pStyle w:val="TableParagraph"/>
              <w:spacing w:before="10"/>
              <w:rPr>
                <w:sz w:val="20"/>
              </w:rPr>
            </w:pPr>
          </w:p>
          <w:p w14:paraId="1782C954" w14:textId="77777777" w:rsidR="00521CA8" w:rsidRDefault="009E7275">
            <w:pPr>
              <w:pStyle w:val="TableParagraph"/>
              <w:spacing w:before="1" w:line="280" w:lineRule="auto"/>
              <w:ind w:left="115"/>
              <w:rPr>
                <w:sz w:val="18"/>
                <w:szCs w:val="18"/>
              </w:rPr>
            </w:pPr>
            <w:r>
              <w:rPr>
                <w:w w:val="105"/>
                <w:sz w:val="18"/>
                <w:szCs w:val="18"/>
              </w:rPr>
              <w:t xml:space="preserve">Ստանդարտ գործառնական </w:t>
            </w:r>
            <w:r>
              <w:rPr>
                <w:w w:val="105"/>
                <w:sz w:val="18"/>
                <w:szCs w:val="18"/>
              </w:rPr>
              <w:t>ընթացակարգերը մշակվել և հաստատվել են։</w:t>
            </w:r>
          </w:p>
        </w:tc>
        <w:tc>
          <w:tcPr>
            <w:tcW w:w="1800" w:type="dxa"/>
          </w:tcPr>
          <w:p w14:paraId="0F725058" w14:textId="77777777" w:rsidR="00521CA8" w:rsidRDefault="00521CA8">
            <w:pPr>
              <w:pStyle w:val="TableParagraph"/>
              <w:rPr>
                <w:sz w:val="18"/>
              </w:rPr>
            </w:pPr>
          </w:p>
        </w:tc>
        <w:tc>
          <w:tcPr>
            <w:tcW w:w="1889" w:type="dxa"/>
          </w:tcPr>
          <w:p w14:paraId="2F80F59E" w14:textId="77777777" w:rsidR="00521CA8" w:rsidRDefault="009E7275">
            <w:pPr>
              <w:pStyle w:val="TableParagraph"/>
              <w:spacing w:before="21"/>
              <w:ind w:left="11"/>
              <w:jc w:val="center"/>
              <w:rPr>
                <w:sz w:val="18"/>
              </w:rPr>
            </w:pPr>
            <w:r>
              <w:rPr>
                <w:w w:val="101"/>
                <w:sz w:val="18"/>
              </w:rPr>
              <w:t>-</w:t>
            </w:r>
          </w:p>
        </w:tc>
        <w:tc>
          <w:tcPr>
            <w:tcW w:w="3226" w:type="dxa"/>
          </w:tcPr>
          <w:p w14:paraId="015B8A57" w14:textId="77777777" w:rsidR="00521CA8" w:rsidRDefault="009E7275">
            <w:pPr>
              <w:pStyle w:val="TableParagraph"/>
              <w:spacing w:before="21" w:line="280" w:lineRule="auto"/>
              <w:ind w:left="115" w:right="135"/>
              <w:rPr>
                <w:sz w:val="18"/>
                <w:szCs w:val="18"/>
              </w:rPr>
            </w:pPr>
            <w:r>
              <w:rPr>
                <w:w w:val="105"/>
                <w:sz w:val="18"/>
                <w:szCs w:val="18"/>
              </w:rPr>
              <w:t>1. Ուժային միջոցների գործադրման համար ստանդարտ գործառնական ընթացակարգերը հաստատելու մասին ՆԳ նախարարի հրամանն ընդունվել է։ Ստանդարտ գործառ- նական ընթացակարգերը մշակվել են միջազգային չափանիշների և առնվազն 3 պետության լավագույն փորձի հաշվառմամբ։</w:t>
            </w:r>
          </w:p>
        </w:tc>
        <w:tc>
          <w:tcPr>
            <w:tcW w:w="1186" w:type="dxa"/>
          </w:tcPr>
          <w:p w14:paraId="2FD6DA36" w14:textId="77777777" w:rsidR="00521CA8" w:rsidRDefault="009E7275">
            <w:pPr>
              <w:pStyle w:val="TableParagraph"/>
              <w:spacing w:before="21" w:line="280" w:lineRule="auto"/>
              <w:ind w:left="153" w:right="141"/>
              <w:jc w:val="center"/>
              <w:rPr>
                <w:sz w:val="18"/>
                <w:szCs w:val="18"/>
              </w:rPr>
            </w:pPr>
            <w:r>
              <w:rPr>
                <w:w w:val="105"/>
                <w:sz w:val="18"/>
                <w:szCs w:val="18"/>
              </w:rPr>
              <w:t>Լրացուցիչ ֆինանսա- վորում չի պահանջ- վում</w:t>
            </w:r>
          </w:p>
        </w:tc>
      </w:tr>
    </w:tbl>
    <w:p w14:paraId="62065DF8"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294FDDF1"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781019E9" w14:textId="77777777">
        <w:trPr>
          <w:trHeight w:val="1850"/>
        </w:trPr>
        <w:tc>
          <w:tcPr>
            <w:tcW w:w="451" w:type="dxa"/>
          </w:tcPr>
          <w:p w14:paraId="78024123" w14:textId="77777777" w:rsidR="00521CA8" w:rsidRDefault="00521CA8">
            <w:pPr>
              <w:pStyle w:val="TableParagraph"/>
              <w:rPr>
                <w:sz w:val="18"/>
              </w:rPr>
            </w:pPr>
          </w:p>
        </w:tc>
        <w:tc>
          <w:tcPr>
            <w:tcW w:w="3540" w:type="dxa"/>
          </w:tcPr>
          <w:p w14:paraId="0989CCB6" w14:textId="77777777" w:rsidR="00521CA8" w:rsidRDefault="00521CA8">
            <w:pPr>
              <w:pStyle w:val="TableParagraph"/>
              <w:rPr>
                <w:sz w:val="18"/>
              </w:rPr>
            </w:pPr>
          </w:p>
        </w:tc>
        <w:tc>
          <w:tcPr>
            <w:tcW w:w="2131" w:type="dxa"/>
          </w:tcPr>
          <w:p w14:paraId="067F124D" w14:textId="77777777" w:rsidR="00521CA8" w:rsidRDefault="00521CA8">
            <w:pPr>
              <w:pStyle w:val="TableParagraph"/>
              <w:rPr>
                <w:sz w:val="18"/>
              </w:rPr>
            </w:pPr>
          </w:p>
        </w:tc>
        <w:tc>
          <w:tcPr>
            <w:tcW w:w="1800" w:type="dxa"/>
          </w:tcPr>
          <w:p w14:paraId="53EDBF94" w14:textId="77777777" w:rsidR="00521CA8" w:rsidRDefault="00521CA8">
            <w:pPr>
              <w:pStyle w:val="TableParagraph"/>
              <w:rPr>
                <w:sz w:val="18"/>
              </w:rPr>
            </w:pPr>
          </w:p>
        </w:tc>
        <w:tc>
          <w:tcPr>
            <w:tcW w:w="1800" w:type="dxa"/>
          </w:tcPr>
          <w:p w14:paraId="62DB8607" w14:textId="77777777" w:rsidR="00521CA8" w:rsidRDefault="00521CA8">
            <w:pPr>
              <w:pStyle w:val="TableParagraph"/>
              <w:rPr>
                <w:sz w:val="18"/>
              </w:rPr>
            </w:pPr>
          </w:p>
        </w:tc>
        <w:tc>
          <w:tcPr>
            <w:tcW w:w="1889" w:type="dxa"/>
          </w:tcPr>
          <w:p w14:paraId="1AB19EA6" w14:textId="77777777" w:rsidR="00521CA8" w:rsidRDefault="00521CA8">
            <w:pPr>
              <w:pStyle w:val="TableParagraph"/>
              <w:rPr>
                <w:sz w:val="18"/>
              </w:rPr>
            </w:pPr>
          </w:p>
        </w:tc>
        <w:tc>
          <w:tcPr>
            <w:tcW w:w="3226" w:type="dxa"/>
          </w:tcPr>
          <w:p w14:paraId="2B20138F" w14:textId="77777777" w:rsidR="00521CA8" w:rsidRDefault="009E7275">
            <w:pPr>
              <w:pStyle w:val="TableParagraph"/>
              <w:spacing w:before="23" w:line="280" w:lineRule="auto"/>
              <w:ind w:left="115"/>
              <w:rPr>
                <w:sz w:val="18"/>
                <w:szCs w:val="18"/>
              </w:rPr>
            </w:pPr>
            <w:r>
              <w:rPr>
                <w:w w:val="110"/>
                <w:sz w:val="18"/>
                <w:szCs w:val="18"/>
              </w:rPr>
              <w:t>2. Ստանդարտ գործառնական ընթացակարգերը հաստատելու մասին հրամանի նախագծի վերաբերյալ անցկացվել է առնվազն 1 հանրային քննարկում։</w:t>
            </w:r>
          </w:p>
          <w:p w14:paraId="089B12D8" w14:textId="77777777" w:rsidR="00521CA8" w:rsidRDefault="00521CA8">
            <w:pPr>
              <w:pStyle w:val="TableParagraph"/>
              <w:rPr>
                <w:sz w:val="16"/>
              </w:rPr>
            </w:pPr>
          </w:p>
          <w:p w14:paraId="402E9D4B" w14:textId="77777777" w:rsidR="00521CA8" w:rsidRDefault="009E7275">
            <w:pPr>
              <w:pStyle w:val="TableParagraph"/>
              <w:ind w:left="115"/>
              <w:rPr>
                <w:sz w:val="18"/>
                <w:szCs w:val="18"/>
              </w:rPr>
            </w:pPr>
            <w:r>
              <w:rPr>
                <w:w w:val="110"/>
                <w:sz w:val="18"/>
                <w:szCs w:val="18"/>
              </w:rPr>
              <w:t>Ելակետային՝ 0։</w:t>
            </w:r>
          </w:p>
        </w:tc>
        <w:tc>
          <w:tcPr>
            <w:tcW w:w="1186" w:type="dxa"/>
          </w:tcPr>
          <w:p w14:paraId="57552242" w14:textId="77777777" w:rsidR="00521CA8" w:rsidRDefault="00521CA8">
            <w:pPr>
              <w:pStyle w:val="TableParagraph"/>
              <w:rPr>
                <w:sz w:val="18"/>
              </w:rPr>
            </w:pPr>
          </w:p>
        </w:tc>
      </w:tr>
      <w:tr w:rsidR="00521CA8" w14:paraId="27B68D28" w14:textId="77777777">
        <w:trPr>
          <w:trHeight w:val="2752"/>
        </w:trPr>
        <w:tc>
          <w:tcPr>
            <w:tcW w:w="451" w:type="dxa"/>
            <w:vMerge w:val="restart"/>
          </w:tcPr>
          <w:p w14:paraId="1CBEFAFB" w14:textId="77777777" w:rsidR="00521CA8" w:rsidRDefault="00521CA8">
            <w:pPr>
              <w:pStyle w:val="TableParagraph"/>
              <w:rPr>
                <w:sz w:val="18"/>
              </w:rPr>
            </w:pPr>
          </w:p>
        </w:tc>
        <w:tc>
          <w:tcPr>
            <w:tcW w:w="3540" w:type="dxa"/>
            <w:tcBorders>
              <w:bottom w:val="nil"/>
            </w:tcBorders>
          </w:tcPr>
          <w:p w14:paraId="65AF220F" w14:textId="77777777" w:rsidR="00521CA8" w:rsidRDefault="009E7275">
            <w:pPr>
              <w:pStyle w:val="TableParagraph"/>
              <w:spacing w:before="21" w:line="280" w:lineRule="auto"/>
              <w:ind w:left="115" w:right="143"/>
              <w:rPr>
                <w:sz w:val="18"/>
                <w:szCs w:val="18"/>
              </w:rPr>
            </w:pPr>
            <w:r>
              <w:rPr>
                <w:w w:val="105"/>
                <w:sz w:val="18"/>
                <w:szCs w:val="18"/>
              </w:rPr>
              <w:t xml:space="preserve">1.4. </w:t>
            </w:r>
            <w:r>
              <w:rPr>
                <w:w w:val="105"/>
                <w:sz w:val="18"/>
                <w:szCs w:val="18"/>
              </w:rPr>
              <w:t>Ոստիկանության գվարդիայի ամբողջական վերապատրաստում՝ հասարակական կարգի պահպա- նության համար նախատեսված արդի տակտիկաների և վերլուծական կանխատեսման մասնագիտական հնարավորությամբ</w:t>
            </w:r>
          </w:p>
        </w:tc>
        <w:tc>
          <w:tcPr>
            <w:tcW w:w="2131" w:type="dxa"/>
            <w:tcBorders>
              <w:bottom w:val="nil"/>
            </w:tcBorders>
          </w:tcPr>
          <w:p w14:paraId="0ABA801B" w14:textId="77777777" w:rsidR="00521CA8" w:rsidRDefault="009E7275">
            <w:pPr>
              <w:pStyle w:val="TableParagraph"/>
              <w:spacing w:before="21"/>
              <w:ind w:left="115"/>
              <w:rPr>
                <w:sz w:val="18"/>
                <w:szCs w:val="18"/>
              </w:rPr>
            </w:pPr>
            <w:r>
              <w:rPr>
                <w:w w:val="105"/>
                <w:sz w:val="18"/>
                <w:szCs w:val="18"/>
              </w:rPr>
              <w:t>Երկրորդ կիսամյակ՝</w:t>
            </w:r>
          </w:p>
          <w:p w14:paraId="2FD13971" w14:textId="77777777" w:rsidR="00521CA8" w:rsidRDefault="00521CA8">
            <w:pPr>
              <w:pStyle w:val="TableParagraph"/>
              <w:spacing w:before="11"/>
              <w:rPr>
                <w:sz w:val="23"/>
              </w:rPr>
            </w:pPr>
          </w:p>
          <w:p w14:paraId="08956F48" w14:textId="77777777" w:rsidR="00521CA8" w:rsidRDefault="009E7275">
            <w:pPr>
              <w:pStyle w:val="TableParagraph"/>
              <w:spacing w:line="280" w:lineRule="auto"/>
              <w:ind w:left="115"/>
              <w:rPr>
                <w:sz w:val="18"/>
                <w:szCs w:val="18"/>
              </w:rPr>
            </w:pPr>
            <w:r>
              <w:rPr>
                <w:w w:val="105"/>
                <w:sz w:val="18"/>
                <w:szCs w:val="18"/>
              </w:rPr>
              <w:t xml:space="preserve">Մշակվել են վերապատրաստման կուրսը և վերապատրաստման </w:t>
            </w:r>
            <w:r>
              <w:rPr>
                <w:w w:val="105"/>
                <w:sz w:val="18"/>
                <w:szCs w:val="18"/>
              </w:rPr>
              <w:t>նյութերը։</w:t>
            </w:r>
          </w:p>
        </w:tc>
        <w:tc>
          <w:tcPr>
            <w:tcW w:w="1800" w:type="dxa"/>
            <w:tcBorders>
              <w:bottom w:val="nil"/>
            </w:tcBorders>
          </w:tcPr>
          <w:p w14:paraId="67DADEB7" w14:textId="77777777" w:rsidR="00521CA8" w:rsidRDefault="009E7275">
            <w:pPr>
              <w:pStyle w:val="TableParagraph"/>
              <w:spacing w:before="21" w:line="278" w:lineRule="auto"/>
              <w:ind w:left="115" w:right="785"/>
              <w:rPr>
                <w:sz w:val="18"/>
                <w:szCs w:val="18"/>
              </w:rPr>
            </w:pPr>
            <w:r>
              <w:rPr>
                <w:w w:val="105"/>
                <w:sz w:val="18"/>
                <w:szCs w:val="18"/>
              </w:rPr>
              <w:t>Երկրորդ կիսամյակ՝</w:t>
            </w:r>
          </w:p>
          <w:p w14:paraId="529F1036" w14:textId="77777777" w:rsidR="00521CA8" w:rsidRDefault="00521CA8">
            <w:pPr>
              <w:pStyle w:val="TableParagraph"/>
              <w:spacing w:before="3"/>
              <w:rPr>
                <w:sz w:val="21"/>
              </w:rPr>
            </w:pPr>
          </w:p>
          <w:p w14:paraId="3B3DB984" w14:textId="77777777" w:rsidR="00521CA8" w:rsidRDefault="009E7275">
            <w:pPr>
              <w:pStyle w:val="TableParagraph"/>
              <w:spacing w:line="280" w:lineRule="auto"/>
              <w:ind w:left="115" w:right="177"/>
              <w:rPr>
                <w:sz w:val="18"/>
                <w:szCs w:val="18"/>
              </w:rPr>
            </w:pPr>
            <w:r>
              <w:rPr>
                <w:w w:val="105"/>
                <w:sz w:val="18"/>
                <w:szCs w:val="18"/>
              </w:rPr>
              <w:t>Վերապատրաստ- վել է Ոստիկանու- թյան գվարդիայի անձնակազմի 50%-ը։</w:t>
            </w:r>
          </w:p>
        </w:tc>
        <w:tc>
          <w:tcPr>
            <w:tcW w:w="1800" w:type="dxa"/>
            <w:tcBorders>
              <w:bottom w:val="nil"/>
            </w:tcBorders>
          </w:tcPr>
          <w:p w14:paraId="4A02C4E2" w14:textId="77777777" w:rsidR="00521CA8" w:rsidRDefault="009E7275">
            <w:pPr>
              <w:pStyle w:val="TableParagraph"/>
              <w:spacing w:before="21" w:line="278" w:lineRule="auto"/>
              <w:ind w:left="115" w:right="785"/>
              <w:rPr>
                <w:sz w:val="18"/>
                <w:szCs w:val="18"/>
              </w:rPr>
            </w:pPr>
            <w:r>
              <w:rPr>
                <w:w w:val="105"/>
                <w:sz w:val="18"/>
                <w:szCs w:val="18"/>
              </w:rPr>
              <w:t>Երկրորդ կիսամյակ՝</w:t>
            </w:r>
          </w:p>
          <w:p w14:paraId="6747FA53" w14:textId="77777777" w:rsidR="00521CA8" w:rsidRDefault="00521CA8">
            <w:pPr>
              <w:pStyle w:val="TableParagraph"/>
              <w:spacing w:before="3"/>
              <w:rPr>
                <w:sz w:val="21"/>
              </w:rPr>
            </w:pPr>
          </w:p>
          <w:p w14:paraId="4F5B3564" w14:textId="77777777" w:rsidR="00521CA8" w:rsidRDefault="009E7275">
            <w:pPr>
              <w:pStyle w:val="TableParagraph"/>
              <w:spacing w:line="280" w:lineRule="auto"/>
              <w:ind w:left="115" w:right="177"/>
              <w:rPr>
                <w:sz w:val="18"/>
                <w:szCs w:val="18"/>
              </w:rPr>
            </w:pPr>
            <w:r>
              <w:rPr>
                <w:w w:val="105"/>
                <w:sz w:val="18"/>
                <w:szCs w:val="18"/>
              </w:rPr>
              <w:t>Վերապատրաստ- վել է Ոստիկանու- թյան գվարդիայի անձնակազմի ևս 50%-ը։</w:t>
            </w:r>
          </w:p>
        </w:tc>
        <w:tc>
          <w:tcPr>
            <w:tcW w:w="1889" w:type="dxa"/>
            <w:tcBorders>
              <w:bottom w:val="nil"/>
            </w:tcBorders>
          </w:tcPr>
          <w:p w14:paraId="791C251A" w14:textId="77777777" w:rsidR="00521CA8" w:rsidRDefault="009E7275">
            <w:pPr>
              <w:pStyle w:val="TableParagraph"/>
              <w:spacing w:before="21"/>
              <w:ind w:left="115"/>
              <w:rPr>
                <w:sz w:val="18"/>
              </w:rPr>
            </w:pPr>
            <w:r>
              <w:rPr>
                <w:w w:val="101"/>
                <w:sz w:val="18"/>
              </w:rPr>
              <w:t>-</w:t>
            </w:r>
          </w:p>
        </w:tc>
        <w:tc>
          <w:tcPr>
            <w:tcW w:w="3226" w:type="dxa"/>
            <w:tcBorders>
              <w:bottom w:val="nil"/>
            </w:tcBorders>
          </w:tcPr>
          <w:p w14:paraId="47C8463D" w14:textId="77777777" w:rsidR="00521CA8" w:rsidRDefault="009E7275">
            <w:pPr>
              <w:pStyle w:val="TableParagraph"/>
              <w:spacing w:before="21" w:line="280" w:lineRule="auto"/>
              <w:ind w:left="115" w:right="356"/>
              <w:rPr>
                <w:sz w:val="18"/>
                <w:szCs w:val="18"/>
              </w:rPr>
            </w:pPr>
            <w:r>
              <w:rPr>
                <w:w w:val="105"/>
                <w:sz w:val="18"/>
                <w:szCs w:val="18"/>
              </w:rPr>
              <w:t>1. Վերապատրաստման կուրսը և նյութերը մշակվել են և համապատասխանում են միջազգային չափանիշներին։ Հասարակական կարգի պահպանության համար նախատեսված արդի պրակտիկաների կիրառմամբ վերապատրաստման կուրսի նվազագույն տևողությունը մեկ ամիս է։</w:t>
            </w:r>
          </w:p>
        </w:tc>
        <w:tc>
          <w:tcPr>
            <w:tcW w:w="1186" w:type="dxa"/>
            <w:tcBorders>
              <w:bottom w:val="nil"/>
            </w:tcBorders>
          </w:tcPr>
          <w:p w14:paraId="693B6C4C" w14:textId="77777777" w:rsidR="00521CA8" w:rsidRDefault="009E7275">
            <w:pPr>
              <w:pStyle w:val="TableParagraph"/>
              <w:spacing w:before="21" w:line="280" w:lineRule="auto"/>
              <w:ind w:left="114" w:right="104" w:hanging="3"/>
              <w:jc w:val="center"/>
              <w:rPr>
                <w:sz w:val="18"/>
                <w:szCs w:val="18"/>
              </w:rPr>
            </w:pPr>
            <w:r>
              <w:rPr>
                <w:w w:val="105"/>
                <w:sz w:val="18"/>
                <w:szCs w:val="18"/>
              </w:rPr>
              <w:t>Տարեկան բյուջեով նախատես- ված միջոցներ</w:t>
            </w:r>
          </w:p>
        </w:tc>
      </w:tr>
      <w:tr w:rsidR="00521CA8" w14:paraId="2DA04B11" w14:textId="77777777">
        <w:trPr>
          <w:trHeight w:val="1869"/>
        </w:trPr>
        <w:tc>
          <w:tcPr>
            <w:tcW w:w="451" w:type="dxa"/>
            <w:vMerge/>
            <w:tcBorders>
              <w:top w:val="nil"/>
            </w:tcBorders>
          </w:tcPr>
          <w:p w14:paraId="21520070" w14:textId="77777777" w:rsidR="00521CA8" w:rsidRDefault="00521CA8">
            <w:pPr>
              <w:rPr>
                <w:sz w:val="2"/>
                <w:szCs w:val="2"/>
              </w:rPr>
            </w:pPr>
          </w:p>
        </w:tc>
        <w:tc>
          <w:tcPr>
            <w:tcW w:w="3540" w:type="dxa"/>
            <w:tcBorders>
              <w:top w:val="nil"/>
              <w:bottom w:val="nil"/>
            </w:tcBorders>
          </w:tcPr>
          <w:p w14:paraId="61E79869" w14:textId="77777777" w:rsidR="00521CA8" w:rsidRDefault="00521CA8">
            <w:pPr>
              <w:pStyle w:val="TableParagraph"/>
              <w:rPr>
                <w:sz w:val="18"/>
              </w:rPr>
            </w:pPr>
          </w:p>
        </w:tc>
        <w:tc>
          <w:tcPr>
            <w:tcW w:w="2131" w:type="dxa"/>
            <w:tcBorders>
              <w:top w:val="nil"/>
              <w:bottom w:val="nil"/>
            </w:tcBorders>
          </w:tcPr>
          <w:p w14:paraId="0CCED82D" w14:textId="77777777" w:rsidR="00521CA8" w:rsidRDefault="00521CA8">
            <w:pPr>
              <w:pStyle w:val="TableParagraph"/>
              <w:rPr>
                <w:sz w:val="18"/>
              </w:rPr>
            </w:pPr>
          </w:p>
        </w:tc>
        <w:tc>
          <w:tcPr>
            <w:tcW w:w="1800" w:type="dxa"/>
            <w:tcBorders>
              <w:top w:val="nil"/>
              <w:bottom w:val="nil"/>
            </w:tcBorders>
          </w:tcPr>
          <w:p w14:paraId="7647FCA1" w14:textId="77777777" w:rsidR="00521CA8" w:rsidRDefault="00521CA8">
            <w:pPr>
              <w:pStyle w:val="TableParagraph"/>
              <w:rPr>
                <w:sz w:val="18"/>
              </w:rPr>
            </w:pPr>
          </w:p>
        </w:tc>
        <w:tc>
          <w:tcPr>
            <w:tcW w:w="1800" w:type="dxa"/>
            <w:tcBorders>
              <w:top w:val="nil"/>
              <w:bottom w:val="nil"/>
            </w:tcBorders>
          </w:tcPr>
          <w:p w14:paraId="42B394DD" w14:textId="77777777" w:rsidR="00521CA8" w:rsidRDefault="00521CA8">
            <w:pPr>
              <w:pStyle w:val="TableParagraph"/>
              <w:rPr>
                <w:sz w:val="18"/>
              </w:rPr>
            </w:pPr>
          </w:p>
        </w:tc>
        <w:tc>
          <w:tcPr>
            <w:tcW w:w="1889" w:type="dxa"/>
            <w:tcBorders>
              <w:top w:val="nil"/>
              <w:bottom w:val="nil"/>
            </w:tcBorders>
          </w:tcPr>
          <w:p w14:paraId="7E62BD2B" w14:textId="77777777" w:rsidR="00521CA8" w:rsidRDefault="00521CA8">
            <w:pPr>
              <w:pStyle w:val="TableParagraph"/>
              <w:rPr>
                <w:sz w:val="18"/>
              </w:rPr>
            </w:pPr>
          </w:p>
        </w:tc>
        <w:tc>
          <w:tcPr>
            <w:tcW w:w="3226" w:type="dxa"/>
            <w:tcBorders>
              <w:top w:val="nil"/>
              <w:bottom w:val="nil"/>
            </w:tcBorders>
          </w:tcPr>
          <w:p w14:paraId="2D00277D" w14:textId="77777777" w:rsidR="00521CA8" w:rsidRDefault="009E7275">
            <w:pPr>
              <w:pStyle w:val="TableParagraph"/>
              <w:spacing w:before="102" w:line="280" w:lineRule="auto"/>
              <w:ind w:left="115" w:right="247"/>
              <w:rPr>
                <w:sz w:val="18"/>
                <w:szCs w:val="18"/>
              </w:rPr>
            </w:pPr>
            <w:r>
              <w:rPr>
                <w:w w:val="105"/>
                <w:sz w:val="18"/>
                <w:szCs w:val="18"/>
              </w:rPr>
              <w:t xml:space="preserve">2. Ոստիկանության գվարդիայի ամբողջ անձնակազմը </w:t>
            </w:r>
            <w:r>
              <w:rPr>
                <w:w w:val="105"/>
                <w:sz w:val="18"/>
                <w:szCs w:val="18"/>
              </w:rPr>
              <w:t>վերապատրաստվել է հասարակական կարգի պահպանության համար նախատեսված արդի տակտիկաների կիրառմամբ։</w:t>
            </w:r>
          </w:p>
        </w:tc>
        <w:tc>
          <w:tcPr>
            <w:tcW w:w="1186" w:type="dxa"/>
            <w:tcBorders>
              <w:top w:val="nil"/>
              <w:bottom w:val="nil"/>
            </w:tcBorders>
          </w:tcPr>
          <w:p w14:paraId="79F7AC77" w14:textId="77777777" w:rsidR="00521CA8" w:rsidRDefault="00521CA8">
            <w:pPr>
              <w:pStyle w:val="TableParagraph"/>
              <w:rPr>
                <w:sz w:val="18"/>
              </w:rPr>
            </w:pPr>
          </w:p>
        </w:tc>
      </w:tr>
      <w:tr w:rsidR="00521CA8" w14:paraId="16C2B0A5" w14:textId="77777777">
        <w:trPr>
          <w:trHeight w:val="2097"/>
        </w:trPr>
        <w:tc>
          <w:tcPr>
            <w:tcW w:w="451" w:type="dxa"/>
            <w:vMerge/>
            <w:tcBorders>
              <w:top w:val="nil"/>
            </w:tcBorders>
          </w:tcPr>
          <w:p w14:paraId="796C8C23" w14:textId="77777777" w:rsidR="00521CA8" w:rsidRDefault="00521CA8">
            <w:pPr>
              <w:rPr>
                <w:sz w:val="2"/>
                <w:szCs w:val="2"/>
              </w:rPr>
            </w:pPr>
          </w:p>
        </w:tc>
        <w:tc>
          <w:tcPr>
            <w:tcW w:w="3540" w:type="dxa"/>
            <w:tcBorders>
              <w:top w:val="nil"/>
              <w:bottom w:val="nil"/>
            </w:tcBorders>
          </w:tcPr>
          <w:p w14:paraId="5449070F" w14:textId="77777777" w:rsidR="00521CA8" w:rsidRDefault="00521CA8">
            <w:pPr>
              <w:pStyle w:val="TableParagraph"/>
              <w:rPr>
                <w:sz w:val="18"/>
              </w:rPr>
            </w:pPr>
          </w:p>
        </w:tc>
        <w:tc>
          <w:tcPr>
            <w:tcW w:w="2131" w:type="dxa"/>
            <w:tcBorders>
              <w:top w:val="nil"/>
              <w:bottom w:val="nil"/>
            </w:tcBorders>
          </w:tcPr>
          <w:p w14:paraId="10A0BD78" w14:textId="77777777" w:rsidR="00521CA8" w:rsidRDefault="00521CA8">
            <w:pPr>
              <w:pStyle w:val="TableParagraph"/>
              <w:rPr>
                <w:sz w:val="18"/>
              </w:rPr>
            </w:pPr>
          </w:p>
        </w:tc>
        <w:tc>
          <w:tcPr>
            <w:tcW w:w="1800" w:type="dxa"/>
            <w:tcBorders>
              <w:top w:val="nil"/>
              <w:bottom w:val="nil"/>
            </w:tcBorders>
          </w:tcPr>
          <w:p w14:paraId="0191511B" w14:textId="77777777" w:rsidR="00521CA8" w:rsidRDefault="00521CA8">
            <w:pPr>
              <w:pStyle w:val="TableParagraph"/>
              <w:rPr>
                <w:sz w:val="18"/>
              </w:rPr>
            </w:pPr>
          </w:p>
        </w:tc>
        <w:tc>
          <w:tcPr>
            <w:tcW w:w="1800" w:type="dxa"/>
            <w:tcBorders>
              <w:top w:val="nil"/>
              <w:bottom w:val="nil"/>
            </w:tcBorders>
          </w:tcPr>
          <w:p w14:paraId="3EE1283D" w14:textId="77777777" w:rsidR="00521CA8" w:rsidRDefault="00521CA8">
            <w:pPr>
              <w:pStyle w:val="TableParagraph"/>
              <w:rPr>
                <w:sz w:val="18"/>
              </w:rPr>
            </w:pPr>
          </w:p>
        </w:tc>
        <w:tc>
          <w:tcPr>
            <w:tcW w:w="1889" w:type="dxa"/>
            <w:tcBorders>
              <w:top w:val="nil"/>
              <w:bottom w:val="nil"/>
            </w:tcBorders>
          </w:tcPr>
          <w:p w14:paraId="5ED1852D" w14:textId="77777777" w:rsidR="00521CA8" w:rsidRDefault="00521CA8">
            <w:pPr>
              <w:pStyle w:val="TableParagraph"/>
              <w:rPr>
                <w:sz w:val="18"/>
              </w:rPr>
            </w:pPr>
          </w:p>
        </w:tc>
        <w:tc>
          <w:tcPr>
            <w:tcW w:w="3226" w:type="dxa"/>
            <w:tcBorders>
              <w:top w:val="nil"/>
              <w:bottom w:val="nil"/>
            </w:tcBorders>
          </w:tcPr>
          <w:p w14:paraId="26EEEC8F" w14:textId="77777777" w:rsidR="00521CA8" w:rsidRDefault="009E7275">
            <w:pPr>
              <w:pStyle w:val="TableParagraph"/>
              <w:spacing w:before="102" w:line="280" w:lineRule="auto"/>
              <w:ind w:left="115" w:right="173"/>
              <w:rPr>
                <w:sz w:val="18"/>
                <w:szCs w:val="18"/>
              </w:rPr>
            </w:pPr>
            <w:r>
              <w:rPr>
                <w:w w:val="105"/>
                <w:sz w:val="18"/>
                <w:szCs w:val="18"/>
              </w:rPr>
              <w:t xml:space="preserve">3. Ոստիկանության գվարդիայի ամբողջ անձնակազմը վերապատրաստվել է հոգեբանական հմտությունների վերաբերյալ թեմաներով, ներառյալ՝ կապված </w:t>
            </w:r>
            <w:r>
              <w:rPr>
                <w:w w:val="105"/>
                <w:sz w:val="18"/>
                <w:szCs w:val="18"/>
              </w:rPr>
              <w:t>դիմակայունության և սթրեսսային իրավիճակներում կողմնորոշման հետ։</w:t>
            </w:r>
          </w:p>
        </w:tc>
        <w:tc>
          <w:tcPr>
            <w:tcW w:w="1186" w:type="dxa"/>
            <w:tcBorders>
              <w:top w:val="nil"/>
              <w:bottom w:val="nil"/>
            </w:tcBorders>
          </w:tcPr>
          <w:p w14:paraId="36F6024A" w14:textId="77777777" w:rsidR="00521CA8" w:rsidRDefault="00521CA8">
            <w:pPr>
              <w:pStyle w:val="TableParagraph"/>
              <w:rPr>
                <w:sz w:val="18"/>
              </w:rPr>
            </w:pPr>
          </w:p>
        </w:tc>
      </w:tr>
      <w:tr w:rsidR="00521CA8" w14:paraId="4B76E58C" w14:textId="77777777">
        <w:trPr>
          <w:trHeight w:val="551"/>
        </w:trPr>
        <w:tc>
          <w:tcPr>
            <w:tcW w:w="451" w:type="dxa"/>
            <w:vMerge/>
            <w:tcBorders>
              <w:top w:val="nil"/>
            </w:tcBorders>
          </w:tcPr>
          <w:p w14:paraId="45FF62A9" w14:textId="77777777" w:rsidR="00521CA8" w:rsidRDefault="00521CA8">
            <w:pPr>
              <w:rPr>
                <w:sz w:val="2"/>
                <w:szCs w:val="2"/>
              </w:rPr>
            </w:pPr>
          </w:p>
        </w:tc>
        <w:tc>
          <w:tcPr>
            <w:tcW w:w="3540" w:type="dxa"/>
            <w:tcBorders>
              <w:top w:val="nil"/>
            </w:tcBorders>
          </w:tcPr>
          <w:p w14:paraId="7178DA7D" w14:textId="77777777" w:rsidR="00521CA8" w:rsidRDefault="00521CA8">
            <w:pPr>
              <w:pStyle w:val="TableParagraph"/>
              <w:rPr>
                <w:sz w:val="18"/>
              </w:rPr>
            </w:pPr>
          </w:p>
        </w:tc>
        <w:tc>
          <w:tcPr>
            <w:tcW w:w="2131" w:type="dxa"/>
            <w:tcBorders>
              <w:top w:val="nil"/>
            </w:tcBorders>
          </w:tcPr>
          <w:p w14:paraId="4462D93B" w14:textId="77777777" w:rsidR="00521CA8" w:rsidRDefault="00521CA8">
            <w:pPr>
              <w:pStyle w:val="TableParagraph"/>
              <w:rPr>
                <w:sz w:val="18"/>
              </w:rPr>
            </w:pPr>
          </w:p>
        </w:tc>
        <w:tc>
          <w:tcPr>
            <w:tcW w:w="1800" w:type="dxa"/>
            <w:tcBorders>
              <w:top w:val="nil"/>
            </w:tcBorders>
          </w:tcPr>
          <w:p w14:paraId="1F3494F6" w14:textId="77777777" w:rsidR="00521CA8" w:rsidRDefault="00521CA8">
            <w:pPr>
              <w:pStyle w:val="TableParagraph"/>
              <w:rPr>
                <w:sz w:val="18"/>
              </w:rPr>
            </w:pPr>
          </w:p>
        </w:tc>
        <w:tc>
          <w:tcPr>
            <w:tcW w:w="1800" w:type="dxa"/>
            <w:tcBorders>
              <w:top w:val="nil"/>
            </w:tcBorders>
          </w:tcPr>
          <w:p w14:paraId="3F4363C1" w14:textId="77777777" w:rsidR="00521CA8" w:rsidRDefault="00521CA8">
            <w:pPr>
              <w:pStyle w:val="TableParagraph"/>
              <w:rPr>
                <w:sz w:val="18"/>
              </w:rPr>
            </w:pPr>
          </w:p>
        </w:tc>
        <w:tc>
          <w:tcPr>
            <w:tcW w:w="1889" w:type="dxa"/>
            <w:tcBorders>
              <w:top w:val="nil"/>
            </w:tcBorders>
          </w:tcPr>
          <w:p w14:paraId="1756BA68" w14:textId="77777777" w:rsidR="00521CA8" w:rsidRDefault="00521CA8">
            <w:pPr>
              <w:pStyle w:val="TableParagraph"/>
              <w:rPr>
                <w:sz w:val="18"/>
              </w:rPr>
            </w:pPr>
          </w:p>
        </w:tc>
        <w:tc>
          <w:tcPr>
            <w:tcW w:w="3226" w:type="dxa"/>
            <w:tcBorders>
              <w:top w:val="nil"/>
            </w:tcBorders>
          </w:tcPr>
          <w:p w14:paraId="7539F2B5" w14:textId="77777777" w:rsidR="00521CA8" w:rsidRDefault="009E7275">
            <w:pPr>
              <w:pStyle w:val="TableParagraph"/>
              <w:spacing w:before="88"/>
              <w:ind w:left="115"/>
              <w:rPr>
                <w:sz w:val="18"/>
                <w:szCs w:val="18"/>
              </w:rPr>
            </w:pPr>
            <w:r>
              <w:rPr>
                <w:w w:val="110"/>
                <w:sz w:val="18"/>
                <w:szCs w:val="18"/>
              </w:rPr>
              <w:t>Ելակետային՝ 0։</w:t>
            </w:r>
          </w:p>
        </w:tc>
        <w:tc>
          <w:tcPr>
            <w:tcW w:w="1186" w:type="dxa"/>
            <w:tcBorders>
              <w:top w:val="nil"/>
            </w:tcBorders>
          </w:tcPr>
          <w:p w14:paraId="4B20FC2B" w14:textId="77777777" w:rsidR="00521CA8" w:rsidRDefault="00521CA8">
            <w:pPr>
              <w:pStyle w:val="TableParagraph"/>
              <w:rPr>
                <w:sz w:val="18"/>
              </w:rPr>
            </w:pPr>
          </w:p>
        </w:tc>
      </w:tr>
    </w:tbl>
    <w:p w14:paraId="2B51033A" w14:textId="77777777" w:rsidR="00521CA8" w:rsidRDefault="00521CA8">
      <w:pPr>
        <w:rPr>
          <w:sz w:val="18"/>
        </w:rPr>
        <w:sectPr w:rsidR="00521CA8">
          <w:pgSz w:w="16840" w:h="11910" w:orient="landscape"/>
          <w:pgMar w:top="960" w:right="220" w:bottom="280" w:left="300" w:header="710" w:footer="0" w:gutter="0"/>
          <w:cols w:space="720"/>
        </w:sectPr>
      </w:pPr>
    </w:p>
    <w:p w14:paraId="5DF599F7"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45B552F9" w14:textId="77777777">
        <w:trPr>
          <w:trHeight w:val="1936"/>
        </w:trPr>
        <w:tc>
          <w:tcPr>
            <w:tcW w:w="451" w:type="dxa"/>
            <w:vMerge w:val="restart"/>
          </w:tcPr>
          <w:p w14:paraId="32208707" w14:textId="77777777" w:rsidR="00521CA8" w:rsidRDefault="00521CA8">
            <w:pPr>
              <w:pStyle w:val="TableParagraph"/>
              <w:rPr>
                <w:sz w:val="18"/>
              </w:rPr>
            </w:pPr>
          </w:p>
        </w:tc>
        <w:tc>
          <w:tcPr>
            <w:tcW w:w="3540" w:type="dxa"/>
            <w:tcBorders>
              <w:bottom w:val="nil"/>
            </w:tcBorders>
          </w:tcPr>
          <w:p w14:paraId="24E8D968" w14:textId="77777777" w:rsidR="00521CA8" w:rsidRDefault="009E7275">
            <w:pPr>
              <w:pStyle w:val="TableParagraph"/>
              <w:spacing w:before="23" w:line="278" w:lineRule="auto"/>
              <w:ind w:left="115"/>
              <w:rPr>
                <w:sz w:val="18"/>
                <w:szCs w:val="18"/>
              </w:rPr>
            </w:pPr>
            <w:r>
              <w:rPr>
                <w:w w:val="105"/>
                <w:sz w:val="18"/>
                <w:szCs w:val="18"/>
              </w:rPr>
              <w:t>1.5. Ոստիկանության գվարդիայի գործարկում</w:t>
            </w:r>
          </w:p>
        </w:tc>
        <w:tc>
          <w:tcPr>
            <w:tcW w:w="2131" w:type="dxa"/>
            <w:vMerge w:val="restart"/>
          </w:tcPr>
          <w:p w14:paraId="13E937A9" w14:textId="77777777" w:rsidR="00521CA8" w:rsidRDefault="00521CA8">
            <w:pPr>
              <w:pStyle w:val="TableParagraph"/>
              <w:rPr>
                <w:sz w:val="18"/>
              </w:rPr>
            </w:pPr>
          </w:p>
        </w:tc>
        <w:tc>
          <w:tcPr>
            <w:tcW w:w="1800" w:type="dxa"/>
            <w:tcBorders>
              <w:bottom w:val="nil"/>
            </w:tcBorders>
          </w:tcPr>
          <w:p w14:paraId="75090FCE" w14:textId="77777777" w:rsidR="00521CA8" w:rsidRDefault="009E7275">
            <w:pPr>
              <w:pStyle w:val="TableParagraph"/>
              <w:spacing w:before="23" w:line="278" w:lineRule="auto"/>
              <w:ind w:left="115" w:right="785"/>
              <w:rPr>
                <w:sz w:val="18"/>
                <w:szCs w:val="18"/>
              </w:rPr>
            </w:pPr>
            <w:r>
              <w:rPr>
                <w:w w:val="105"/>
                <w:sz w:val="18"/>
                <w:szCs w:val="18"/>
              </w:rPr>
              <w:t>Երկրորդ կիսամյակ՝</w:t>
            </w:r>
          </w:p>
          <w:p w14:paraId="77B041A0" w14:textId="77777777" w:rsidR="00521CA8" w:rsidRDefault="00521CA8">
            <w:pPr>
              <w:pStyle w:val="TableParagraph"/>
              <w:spacing w:before="3"/>
              <w:rPr>
                <w:sz w:val="21"/>
              </w:rPr>
            </w:pPr>
          </w:p>
          <w:p w14:paraId="3FD297A1" w14:textId="77777777" w:rsidR="00521CA8" w:rsidRDefault="009E7275">
            <w:pPr>
              <w:pStyle w:val="TableParagraph"/>
              <w:spacing w:before="1" w:line="278" w:lineRule="auto"/>
              <w:ind w:left="115"/>
              <w:rPr>
                <w:sz w:val="18"/>
                <w:szCs w:val="18"/>
              </w:rPr>
            </w:pPr>
            <w:r>
              <w:rPr>
                <w:w w:val="105"/>
                <w:sz w:val="18"/>
                <w:szCs w:val="18"/>
              </w:rPr>
              <w:t>1. Ոստիկանության</w:t>
            </w:r>
            <w:r>
              <w:rPr>
                <w:w w:val="108"/>
                <w:sz w:val="18"/>
                <w:szCs w:val="18"/>
              </w:rPr>
              <w:t xml:space="preserve"> </w:t>
            </w:r>
            <w:r>
              <w:rPr>
                <w:w w:val="105"/>
                <w:sz w:val="18"/>
                <w:szCs w:val="18"/>
              </w:rPr>
              <w:t>գվարդիայի հրամանատարը նշանակվել է։</w:t>
            </w:r>
          </w:p>
        </w:tc>
        <w:tc>
          <w:tcPr>
            <w:tcW w:w="1800" w:type="dxa"/>
            <w:vMerge w:val="restart"/>
          </w:tcPr>
          <w:p w14:paraId="0D0FC2C0" w14:textId="77777777" w:rsidR="00521CA8" w:rsidRDefault="00521CA8">
            <w:pPr>
              <w:pStyle w:val="TableParagraph"/>
              <w:rPr>
                <w:sz w:val="18"/>
              </w:rPr>
            </w:pPr>
          </w:p>
        </w:tc>
        <w:tc>
          <w:tcPr>
            <w:tcW w:w="1889" w:type="dxa"/>
            <w:tcBorders>
              <w:bottom w:val="nil"/>
            </w:tcBorders>
          </w:tcPr>
          <w:p w14:paraId="30AEE943" w14:textId="77777777" w:rsidR="00521CA8" w:rsidRDefault="009E7275">
            <w:pPr>
              <w:pStyle w:val="TableParagraph"/>
              <w:spacing w:before="23"/>
              <w:ind w:left="115"/>
              <w:rPr>
                <w:sz w:val="18"/>
              </w:rPr>
            </w:pPr>
            <w:r>
              <w:rPr>
                <w:w w:val="101"/>
                <w:sz w:val="18"/>
              </w:rPr>
              <w:t>-</w:t>
            </w:r>
          </w:p>
        </w:tc>
        <w:tc>
          <w:tcPr>
            <w:tcW w:w="3226" w:type="dxa"/>
            <w:tcBorders>
              <w:bottom w:val="nil"/>
            </w:tcBorders>
          </w:tcPr>
          <w:p w14:paraId="41377AF1" w14:textId="77777777" w:rsidR="00521CA8" w:rsidRDefault="009E7275">
            <w:pPr>
              <w:pStyle w:val="TableParagraph"/>
              <w:spacing w:before="23" w:line="280" w:lineRule="auto"/>
              <w:ind w:left="115" w:right="201"/>
              <w:rPr>
                <w:sz w:val="18"/>
                <w:szCs w:val="18"/>
              </w:rPr>
            </w:pPr>
            <w:r>
              <w:rPr>
                <w:w w:val="105"/>
                <w:sz w:val="18"/>
                <w:szCs w:val="18"/>
              </w:rPr>
              <w:t xml:space="preserve">1. Ոստիկանության </w:t>
            </w:r>
            <w:r>
              <w:rPr>
                <w:w w:val="105"/>
                <w:sz w:val="18"/>
                <w:szCs w:val="18"/>
              </w:rPr>
              <w:t>գվարդիայի հրամանատարին նշանակելու մասին Ներքին գործերի նախարարի հրամանն ընդունվել է։ Ոստիկանության գվարդիան՝ նոր անձնակազմով, ծավալում է համապատասխան</w:t>
            </w:r>
          </w:p>
          <w:p w14:paraId="087453F5" w14:textId="77777777" w:rsidR="00521CA8" w:rsidRDefault="009E7275">
            <w:pPr>
              <w:pStyle w:val="TableParagraph"/>
              <w:spacing w:line="198" w:lineRule="exact"/>
              <w:ind w:left="115"/>
              <w:rPr>
                <w:sz w:val="18"/>
                <w:szCs w:val="18"/>
              </w:rPr>
            </w:pPr>
            <w:r>
              <w:rPr>
                <w:sz w:val="18"/>
                <w:szCs w:val="18"/>
              </w:rPr>
              <w:t>գործունեություն։</w:t>
            </w:r>
          </w:p>
        </w:tc>
        <w:tc>
          <w:tcPr>
            <w:tcW w:w="1186" w:type="dxa"/>
            <w:tcBorders>
              <w:bottom w:val="nil"/>
            </w:tcBorders>
          </w:tcPr>
          <w:p w14:paraId="71C5A0C3" w14:textId="77777777" w:rsidR="00521CA8" w:rsidRDefault="009E7275">
            <w:pPr>
              <w:pStyle w:val="TableParagraph"/>
              <w:spacing w:before="23" w:line="280" w:lineRule="auto"/>
              <w:ind w:left="114" w:right="104" w:hanging="3"/>
              <w:jc w:val="center"/>
              <w:rPr>
                <w:sz w:val="18"/>
                <w:szCs w:val="18"/>
              </w:rPr>
            </w:pPr>
            <w:r>
              <w:rPr>
                <w:w w:val="105"/>
                <w:sz w:val="18"/>
                <w:szCs w:val="18"/>
              </w:rPr>
              <w:t>Տարեկան բյուջեով նախատես- ված միջոցներ</w:t>
            </w:r>
          </w:p>
        </w:tc>
      </w:tr>
      <w:tr w:rsidR="00521CA8" w14:paraId="21D11AB2" w14:textId="77777777">
        <w:trPr>
          <w:trHeight w:val="1436"/>
        </w:trPr>
        <w:tc>
          <w:tcPr>
            <w:tcW w:w="451" w:type="dxa"/>
            <w:vMerge/>
            <w:tcBorders>
              <w:top w:val="nil"/>
            </w:tcBorders>
          </w:tcPr>
          <w:p w14:paraId="583CF74B" w14:textId="77777777" w:rsidR="00521CA8" w:rsidRDefault="00521CA8">
            <w:pPr>
              <w:rPr>
                <w:sz w:val="2"/>
                <w:szCs w:val="2"/>
              </w:rPr>
            </w:pPr>
          </w:p>
        </w:tc>
        <w:tc>
          <w:tcPr>
            <w:tcW w:w="3540" w:type="dxa"/>
            <w:tcBorders>
              <w:top w:val="nil"/>
            </w:tcBorders>
          </w:tcPr>
          <w:p w14:paraId="35E7D41C" w14:textId="77777777" w:rsidR="00521CA8" w:rsidRDefault="00521CA8">
            <w:pPr>
              <w:pStyle w:val="TableParagraph"/>
              <w:rPr>
                <w:sz w:val="18"/>
              </w:rPr>
            </w:pPr>
          </w:p>
        </w:tc>
        <w:tc>
          <w:tcPr>
            <w:tcW w:w="2131" w:type="dxa"/>
            <w:vMerge/>
            <w:tcBorders>
              <w:top w:val="nil"/>
            </w:tcBorders>
          </w:tcPr>
          <w:p w14:paraId="19C1042D" w14:textId="77777777" w:rsidR="00521CA8" w:rsidRDefault="00521CA8">
            <w:pPr>
              <w:rPr>
                <w:sz w:val="2"/>
                <w:szCs w:val="2"/>
              </w:rPr>
            </w:pPr>
          </w:p>
        </w:tc>
        <w:tc>
          <w:tcPr>
            <w:tcW w:w="1800" w:type="dxa"/>
            <w:tcBorders>
              <w:top w:val="nil"/>
            </w:tcBorders>
          </w:tcPr>
          <w:p w14:paraId="1CC9E933" w14:textId="77777777" w:rsidR="00521CA8" w:rsidRDefault="009E7275">
            <w:pPr>
              <w:pStyle w:val="TableParagraph"/>
              <w:spacing w:before="9" w:line="280" w:lineRule="auto"/>
              <w:ind w:left="115" w:right="205"/>
              <w:rPr>
                <w:sz w:val="18"/>
                <w:szCs w:val="18"/>
              </w:rPr>
            </w:pPr>
            <w:r>
              <w:rPr>
                <w:sz w:val="18"/>
                <w:szCs w:val="18"/>
              </w:rPr>
              <w:t xml:space="preserve">2. Ոստիկա- նության գվարդիան </w:t>
            </w:r>
            <w:r>
              <w:rPr>
                <w:sz w:val="18"/>
                <w:szCs w:val="18"/>
              </w:rPr>
              <w:t>գործունեություն է ծավալում։</w:t>
            </w:r>
          </w:p>
        </w:tc>
        <w:tc>
          <w:tcPr>
            <w:tcW w:w="1800" w:type="dxa"/>
            <w:vMerge/>
            <w:tcBorders>
              <w:top w:val="nil"/>
            </w:tcBorders>
          </w:tcPr>
          <w:p w14:paraId="0903FB82" w14:textId="77777777" w:rsidR="00521CA8" w:rsidRDefault="00521CA8">
            <w:pPr>
              <w:rPr>
                <w:sz w:val="2"/>
                <w:szCs w:val="2"/>
              </w:rPr>
            </w:pPr>
          </w:p>
        </w:tc>
        <w:tc>
          <w:tcPr>
            <w:tcW w:w="1889" w:type="dxa"/>
            <w:tcBorders>
              <w:top w:val="nil"/>
            </w:tcBorders>
          </w:tcPr>
          <w:p w14:paraId="78D4639E" w14:textId="77777777" w:rsidR="00521CA8" w:rsidRDefault="00521CA8">
            <w:pPr>
              <w:pStyle w:val="TableParagraph"/>
              <w:rPr>
                <w:sz w:val="18"/>
              </w:rPr>
            </w:pPr>
          </w:p>
        </w:tc>
        <w:tc>
          <w:tcPr>
            <w:tcW w:w="3226" w:type="dxa"/>
            <w:tcBorders>
              <w:top w:val="nil"/>
            </w:tcBorders>
          </w:tcPr>
          <w:p w14:paraId="06FEA9D9" w14:textId="77777777" w:rsidR="00521CA8" w:rsidRDefault="00521CA8">
            <w:pPr>
              <w:pStyle w:val="TableParagraph"/>
              <w:spacing w:before="7"/>
              <w:rPr>
                <w:sz w:val="21"/>
              </w:rPr>
            </w:pPr>
          </w:p>
          <w:p w14:paraId="72C6B0A3" w14:textId="77777777" w:rsidR="00521CA8" w:rsidRDefault="009E7275">
            <w:pPr>
              <w:pStyle w:val="TableParagraph"/>
              <w:ind w:left="115"/>
              <w:rPr>
                <w:sz w:val="18"/>
                <w:szCs w:val="18"/>
              </w:rPr>
            </w:pPr>
            <w:r>
              <w:rPr>
                <w:w w:val="110"/>
                <w:sz w:val="18"/>
                <w:szCs w:val="18"/>
              </w:rPr>
              <w:t>Ելակետային՝ 0։</w:t>
            </w:r>
          </w:p>
        </w:tc>
        <w:tc>
          <w:tcPr>
            <w:tcW w:w="1186" w:type="dxa"/>
            <w:tcBorders>
              <w:top w:val="nil"/>
            </w:tcBorders>
          </w:tcPr>
          <w:p w14:paraId="4B735001" w14:textId="77777777" w:rsidR="00521CA8" w:rsidRDefault="00521CA8">
            <w:pPr>
              <w:pStyle w:val="TableParagraph"/>
              <w:rPr>
                <w:sz w:val="18"/>
              </w:rPr>
            </w:pPr>
          </w:p>
        </w:tc>
      </w:tr>
      <w:tr w:rsidR="00521CA8" w14:paraId="740E5DB6" w14:textId="77777777">
        <w:trPr>
          <w:trHeight w:val="2659"/>
        </w:trPr>
        <w:tc>
          <w:tcPr>
            <w:tcW w:w="451" w:type="dxa"/>
            <w:vMerge w:val="restart"/>
          </w:tcPr>
          <w:p w14:paraId="6DF9DA74" w14:textId="77777777" w:rsidR="00521CA8" w:rsidRDefault="00521CA8">
            <w:pPr>
              <w:pStyle w:val="TableParagraph"/>
              <w:rPr>
                <w:sz w:val="18"/>
              </w:rPr>
            </w:pPr>
          </w:p>
        </w:tc>
        <w:tc>
          <w:tcPr>
            <w:tcW w:w="3540" w:type="dxa"/>
            <w:tcBorders>
              <w:bottom w:val="nil"/>
            </w:tcBorders>
          </w:tcPr>
          <w:p w14:paraId="253E9266" w14:textId="77777777" w:rsidR="00521CA8" w:rsidRDefault="009E7275">
            <w:pPr>
              <w:pStyle w:val="TableParagraph"/>
              <w:spacing w:before="21" w:line="280" w:lineRule="auto"/>
              <w:ind w:left="115" w:right="664"/>
              <w:jc w:val="both"/>
              <w:rPr>
                <w:sz w:val="18"/>
                <w:szCs w:val="18"/>
              </w:rPr>
            </w:pPr>
            <w:r>
              <w:rPr>
                <w:w w:val="105"/>
                <w:sz w:val="18"/>
                <w:szCs w:val="18"/>
              </w:rPr>
              <w:t>1.6. Ոստիկանության գվարդիայի կազմում հատուկ տակտիկական (SWAT) թիմի ձևավորում</w:t>
            </w:r>
          </w:p>
        </w:tc>
        <w:tc>
          <w:tcPr>
            <w:tcW w:w="2131" w:type="dxa"/>
            <w:vMerge w:val="restart"/>
          </w:tcPr>
          <w:p w14:paraId="6C830913" w14:textId="77777777" w:rsidR="00521CA8" w:rsidRDefault="00521CA8">
            <w:pPr>
              <w:pStyle w:val="TableParagraph"/>
              <w:rPr>
                <w:sz w:val="18"/>
              </w:rPr>
            </w:pPr>
          </w:p>
        </w:tc>
        <w:tc>
          <w:tcPr>
            <w:tcW w:w="1800" w:type="dxa"/>
            <w:tcBorders>
              <w:bottom w:val="nil"/>
            </w:tcBorders>
          </w:tcPr>
          <w:p w14:paraId="7A001CAE" w14:textId="77777777" w:rsidR="00521CA8" w:rsidRDefault="009E7275">
            <w:pPr>
              <w:pStyle w:val="TableParagraph"/>
              <w:spacing w:before="21" w:line="278" w:lineRule="auto"/>
              <w:ind w:left="115" w:right="785"/>
              <w:rPr>
                <w:sz w:val="18"/>
                <w:szCs w:val="18"/>
              </w:rPr>
            </w:pPr>
            <w:r>
              <w:rPr>
                <w:w w:val="105"/>
                <w:sz w:val="18"/>
                <w:szCs w:val="18"/>
              </w:rPr>
              <w:t>Երկրորդ կիսամյակ՝</w:t>
            </w:r>
          </w:p>
          <w:p w14:paraId="715925EF" w14:textId="77777777" w:rsidR="00521CA8" w:rsidRDefault="00521CA8">
            <w:pPr>
              <w:pStyle w:val="TableParagraph"/>
              <w:spacing w:before="3"/>
              <w:rPr>
                <w:sz w:val="21"/>
              </w:rPr>
            </w:pPr>
          </w:p>
          <w:p w14:paraId="0411433B" w14:textId="77777777" w:rsidR="00521CA8" w:rsidRDefault="009E7275">
            <w:pPr>
              <w:pStyle w:val="TableParagraph"/>
              <w:spacing w:line="280" w:lineRule="auto"/>
              <w:ind w:left="115" w:right="51"/>
              <w:rPr>
                <w:sz w:val="18"/>
                <w:szCs w:val="18"/>
              </w:rPr>
            </w:pPr>
            <w:r>
              <w:rPr>
                <w:w w:val="105"/>
                <w:sz w:val="18"/>
                <w:szCs w:val="18"/>
              </w:rPr>
              <w:t>1. Ոստիկանության գվարդիայի կառուցվածքում սահմանվել է հատուկ տակտի- կական (SWAT) ստորաբաժա-</w:t>
            </w:r>
          </w:p>
          <w:p w14:paraId="254CD639" w14:textId="77777777" w:rsidR="00521CA8" w:rsidRDefault="009E7275">
            <w:pPr>
              <w:pStyle w:val="TableParagraph"/>
              <w:spacing w:line="198" w:lineRule="exact"/>
              <w:ind w:left="115"/>
              <w:rPr>
                <w:sz w:val="18"/>
                <w:szCs w:val="18"/>
              </w:rPr>
            </w:pPr>
            <w:r>
              <w:rPr>
                <w:sz w:val="18"/>
                <w:szCs w:val="18"/>
              </w:rPr>
              <w:t>նումը։</w:t>
            </w:r>
          </w:p>
        </w:tc>
        <w:tc>
          <w:tcPr>
            <w:tcW w:w="1800" w:type="dxa"/>
            <w:tcBorders>
              <w:bottom w:val="nil"/>
            </w:tcBorders>
          </w:tcPr>
          <w:p w14:paraId="0FC30D7F" w14:textId="77777777" w:rsidR="00521CA8" w:rsidRDefault="009E7275">
            <w:pPr>
              <w:pStyle w:val="TableParagraph"/>
              <w:spacing w:before="21" w:line="278" w:lineRule="auto"/>
              <w:ind w:left="115" w:right="785"/>
              <w:rPr>
                <w:sz w:val="18"/>
                <w:szCs w:val="18"/>
              </w:rPr>
            </w:pPr>
            <w:r>
              <w:rPr>
                <w:w w:val="105"/>
                <w:sz w:val="18"/>
                <w:szCs w:val="18"/>
              </w:rPr>
              <w:t xml:space="preserve">Առաջին </w:t>
            </w:r>
            <w:r>
              <w:rPr>
                <w:w w:val="105"/>
                <w:sz w:val="18"/>
                <w:szCs w:val="18"/>
              </w:rPr>
              <w:t>կիսամյակ՝</w:t>
            </w:r>
          </w:p>
          <w:p w14:paraId="48E96ADF" w14:textId="77777777" w:rsidR="00521CA8" w:rsidRDefault="00521CA8">
            <w:pPr>
              <w:pStyle w:val="TableParagraph"/>
              <w:spacing w:before="3"/>
              <w:rPr>
                <w:sz w:val="21"/>
              </w:rPr>
            </w:pPr>
          </w:p>
          <w:p w14:paraId="3DB5CD85" w14:textId="77777777" w:rsidR="00521CA8" w:rsidRDefault="009E7275">
            <w:pPr>
              <w:pStyle w:val="TableParagraph"/>
              <w:spacing w:line="280" w:lineRule="auto"/>
              <w:ind w:left="115" w:right="316"/>
              <w:rPr>
                <w:sz w:val="18"/>
                <w:szCs w:val="18"/>
              </w:rPr>
            </w:pPr>
            <w:r>
              <w:rPr>
                <w:w w:val="105"/>
                <w:sz w:val="18"/>
                <w:szCs w:val="18"/>
              </w:rPr>
              <w:t>Իրականացվել է տակտիկական ամբողջ թիմի վերապատրաս- տում։</w:t>
            </w:r>
          </w:p>
        </w:tc>
        <w:tc>
          <w:tcPr>
            <w:tcW w:w="1889" w:type="dxa"/>
            <w:tcBorders>
              <w:bottom w:val="nil"/>
            </w:tcBorders>
          </w:tcPr>
          <w:p w14:paraId="029A3F5C" w14:textId="77777777" w:rsidR="00521CA8" w:rsidRDefault="009E7275">
            <w:pPr>
              <w:pStyle w:val="TableParagraph"/>
              <w:spacing w:before="21"/>
              <w:ind w:left="115"/>
              <w:rPr>
                <w:sz w:val="18"/>
              </w:rPr>
            </w:pPr>
            <w:r>
              <w:rPr>
                <w:w w:val="101"/>
                <w:sz w:val="18"/>
              </w:rPr>
              <w:t>-</w:t>
            </w:r>
          </w:p>
        </w:tc>
        <w:tc>
          <w:tcPr>
            <w:tcW w:w="3226" w:type="dxa"/>
            <w:tcBorders>
              <w:bottom w:val="nil"/>
            </w:tcBorders>
          </w:tcPr>
          <w:p w14:paraId="727D704E" w14:textId="77777777" w:rsidR="00521CA8" w:rsidRDefault="009E7275">
            <w:pPr>
              <w:pStyle w:val="TableParagraph"/>
              <w:numPr>
                <w:ilvl w:val="0"/>
                <w:numId w:val="24"/>
              </w:numPr>
              <w:tabs>
                <w:tab w:val="left" w:pos="298"/>
              </w:tabs>
              <w:spacing w:before="21" w:line="280" w:lineRule="auto"/>
              <w:ind w:right="122" w:firstLine="0"/>
              <w:rPr>
                <w:sz w:val="18"/>
                <w:szCs w:val="18"/>
              </w:rPr>
            </w:pPr>
            <w:r>
              <w:rPr>
                <w:w w:val="105"/>
                <w:sz w:val="18"/>
                <w:szCs w:val="18"/>
              </w:rPr>
              <w:t>Ոստիկանության գվարդիայի կազմում հատուկ տակտիկական (SWAT)</w:t>
            </w:r>
            <w:r>
              <w:rPr>
                <w:spacing w:val="-16"/>
                <w:w w:val="105"/>
                <w:sz w:val="18"/>
                <w:szCs w:val="18"/>
              </w:rPr>
              <w:t xml:space="preserve"> </w:t>
            </w:r>
            <w:r>
              <w:rPr>
                <w:w w:val="105"/>
                <w:sz w:val="18"/>
                <w:szCs w:val="18"/>
              </w:rPr>
              <w:t>թիմի</w:t>
            </w:r>
            <w:r>
              <w:rPr>
                <w:spacing w:val="-15"/>
                <w:w w:val="105"/>
                <w:sz w:val="18"/>
                <w:szCs w:val="18"/>
              </w:rPr>
              <w:t xml:space="preserve"> </w:t>
            </w:r>
            <w:r>
              <w:rPr>
                <w:w w:val="105"/>
                <w:sz w:val="18"/>
                <w:szCs w:val="18"/>
              </w:rPr>
              <w:t>ստեղծումը</w:t>
            </w:r>
            <w:r>
              <w:rPr>
                <w:spacing w:val="-15"/>
                <w:w w:val="105"/>
                <w:sz w:val="18"/>
                <w:szCs w:val="18"/>
              </w:rPr>
              <w:t xml:space="preserve"> </w:t>
            </w:r>
            <w:r>
              <w:rPr>
                <w:w w:val="105"/>
                <w:sz w:val="18"/>
                <w:szCs w:val="18"/>
              </w:rPr>
              <w:t>սահմանող Ոստիկանության պետի հրամանն ընդունվել</w:t>
            </w:r>
            <w:r>
              <w:rPr>
                <w:spacing w:val="5"/>
                <w:w w:val="105"/>
                <w:sz w:val="18"/>
                <w:szCs w:val="18"/>
              </w:rPr>
              <w:t xml:space="preserve"> </w:t>
            </w:r>
            <w:r>
              <w:rPr>
                <w:w w:val="105"/>
                <w:sz w:val="18"/>
                <w:szCs w:val="18"/>
              </w:rPr>
              <w:t>է։</w:t>
            </w:r>
          </w:p>
          <w:p w14:paraId="514A4FE8" w14:textId="77777777" w:rsidR="00521CA8" w:rsidRDefault="00521CA8">
            <w:pPr>
              <w:pStyle w:val="TableParagraph"/>
              <w:spacing w:before="9"/>
              <w:rPr>
                <w:sz w:val="20"/>
              </w:rPr>
            </w:pPr>
          </w:p>
          <w:p w14:paraId="2AE85385" w14:textId="77777777" w:rsidR="00521CA8" w:rsidRDefault="009E7275">
            <w:pPr>
              <w:pStyle w:val="TableParagraph"/>
              <w:numPr>
                <w:ilvl w:val="0"/>
                <w:numId w:val="24"/>
              </w:numPr>
              <w:tabs>
                <w:tab w:val="left" w:pos="322"/>
              </w:tabs>
              <w:spacing w:line="280" w:lineRule="auto"/>
              <w:ind w:right="158" w:firstLine="0"/>
              <w:rPr>
                <w:sz w:val="18"/>
                <w:szCs w:val="18"/>
              </w:rPr>
            </w:pPr>
            <w:r>
              <w:rPr>
                <w:w w:val="105"/>
                <w:sz w:val="18"/>
                <w:szCs w:val="18"/>
              </w:rPr>
              <w:t xml:space="preserve">Ոստիկանության գվարդիայի հատուկ տակտիկական (SWAT) խմբի բոլոր </w:t>
            </w:r>
            <w:r>
              <w:rPr>
                <w:w w:val="105"/>
                <w:sz w:val="18"/>
                <w:szCs w:val="18"/>
              </w:rPr>
              <w:t>ծառայողներն անցել են հատուկ</w:t>
            </w:r>
            <w:r>
              <w:rPr>
                <w:spacing w:val="5"/>
                <w:w w:val="105"/>
                <w:sz w:val="18"/>
                <w:szCs w:val="18"/>
              </w:rPr>
              <w:t xml:space="preserve"> </w:t>
            </w:r>
            <w:r>
              <w:rPr>
                <w:w w:val="105"/>
                <w:sz w:val="18"/>
                <w:szCs w:val="18"/>
              </w:rPr>
              <w:t>վերապատրաստում։</w:t>
            </w:r>
          </w:p>
        </w:tc>
        <w:tc>
          <w:tcPr>
            <w:tcW w:w="1186" w:type="dxa"/>
            <w:tcBorders>
              <w:bottom w:val="nil"/>
            </w:tcBorders>
          </w:tcPr>
          <w:p w14:paraId="2DD8DFCC" w14:textId="77777777" w:rsidR="00521CA8" w:rsidRDefault="009E7275">
            <w:pPr>
              <w:pStyle w:val="TableParagraph"/>
              <w:spacing w:before="21" w:line="280" w:lineRule="auto"/>
              <w:ind w:left="136" w:right="127" w:hanging="2"/>
              <w:jc w:val="center"/>
              <w:rPr>
                <w:sz w:val="18"/>
                <w:szCs w:val="18"/>
              </w:rPr>
            </w:pPr>
            <w:r>
              <w:rPr>
                <w:w w:val="110"/>
                <w:sz w:val="18"/>
                <w:szCs w:val="18"/>
              </w:rPr>
              <w:t xml:space="preserve">Օրենքով </w:t>
            </w:r>
            <w:r>
              <w:rPr>
                <w:w w:val="105"/>
                <w:sz w:val="18"/>
                <w:szCs w:val="18"/>
              </w:rPr>
              <w:t xml:space="preserve">չարգելված </w:t>
            </w:r>
            <w:r>
              <w:rPr>
                <w:w w:val="110"/>
                <w:sz w:val="18"/>
                <w:szCs w:val="18"/>
              </w:rPr>
              <w:t>միջոցներ</w:t>
            </w:r>
          </w:p>
        </w:tc>
      </w:tr>
      <w:tr w:rsidR="00521CA8" w14:paraId="378B5DBF" w14:textId="77777777">
        <w:trPr>
          <w:trHeight w:val="232"/>
        </w:trPr>
        <w:tc>
          <w:tcPr>
            <w:tcW w:w="451" w:type="dxa"/>
            <w:vMerge/>
            <w:tcBorders>
              <w:top w:val="nil"/>
            </w:tcBorders>
          </w:tcPr>
          <w:p w14:paraId="662E0FB1" w14:textId="77777777" w:rsidR="00521CA8" w:rsidRDefault="00521CA8">
            <w:pPr>
              <w:rPr>
                <w:sz w:val="2"/>
                <w:szCs w:val="2"/>
              </w:rPr>
            </w:pPr>
          </w:p>
        </w:tc>
        <w:tc>
          <w:tcPr>
            <w:tcW w:w="3540" w:type="dxa"/>
            <w:tcBorders>
              <w:top w:val="nil"/>
              <w:bottom w:val="nil"/>
            </w:tcBorders>
          </w:tcPr>
          <w:p w14:paraId="101CEDD1" w14:textId="77777777" w:rsidR="00521CA8" w:rsidRDefault="00521CA8">
            <w:pPr>
              <w:pStyle w:val="TableParagraph"/>
              <w:rPr>
                <w:sz w:val="16"/>
              </w:rPr>
            </w:pPr>
          </w:p>
        </w:tc>
        <w:tc>
          <w:tcPr>
            <w:tcW w:w="2131" w:type="dxa"/>
            <w:vMerge/>
            <w:tcBorders>
              <w:top w:val="nil"/>
            </w:tcBorders>
          </w:tcPr>
          <w:p w14:paraId="40DC2FB6" w14:textId="77777777" w:rsidR="00521CA8" w:rsidRDefault="00521CA8">
            <w:pPr>
              <w:rPr>
                <w:sz w:val="2"/>
                <w:szCs w:val="2"/>
              </w:rPr>
            </w:pPr>
          </w:p>
        </w:tc>
        <w:tc>
          <w:tcPr>
            <w:tcW w:w="1800" w:type="dxa"/>
            <w:tcBorders>
              <w:top w:val="nil"/>
              <w:bottom w:val="nil"/>
            </w:tcBorders>
          </w:tcPr>
          <w:p w14:paraId="5A1F2937" w14:textId="77777777" w:rsidR="00521CA8" w:rsidRDefault="00521CA8">
            <w:pPr>
              <w:pStyle w:val="TableParagraph"/>
              <w:rPr>
                <w:sz w:val="16"/>
              </w:rPr>
            </w:pPr>
          </w:p>
        </w:tc>
        <w:tc>
          <w:tcPr>
            <w:tcW w:w="1800" w:type="dxa"/>
            <w:tcBorders>
              <w:top w:val="nil"/>
              <w:bottom w:val="nil"/>
            </w:tcBorders>
          </w:tcPr>
          <w:p w14:paraId="787D037C" w14:textId="77777777" w:rsidR="00521CA8" w:rsidRDefault="00521CA8">
            <w:pPr>
              <w:pStyle w:val="TableParagraph"/>
              <w:rPr>
                <w:sz w:val="16"/>
              </w:rPr>
            </w:pPr>
          </w:p>
        </w:tc>
        <w:tc>
          <w:tcPr>
            <w:tcW w:w="1889" w:type="dxa"/>
            <w:tcBorders>
              <w:top w:val="nil"/>
              <w:bottom w:val="nil"/>
            </w:tcBorders>
          </w:tcPr>
          <w:p w14:paraId="6EFBAA73" w14:textId="77777777" w:rsidR="00521CA8" w:rsidRDefault="00521CA8">
            <w:pPr>
              <w:pStyle w:val="TableParagraph"/>
              <w:rPr>
                <w:sz w:val="16"/>
              </w:rPr>
            </w:pPr>
          </w:p>
        </w:tc>
        <w:tc>
          <w:tcPr>
            <w:tcW w:w="3226" w:type="dxa"/>
            <w:tcBorders>
              <w:top w:val="nil"/>
              <w:bottom w:val="nil"/>
            </w:tcBorders>
          </w:tcPr>
          <w:p w14:paraId="47C6E81A" w14:textId="77777777" w:rsidR="00521CA8" w:rsidRDefault="009E7275">
            <w:pPr>
              <w:pStyle w:val="TableParagraph"/>
              <w:spacing w:before="9" w:line="204" w:lineRule="exact"/>
              <w:ind w:left="115"/>
              <w:rPr>
                <w:sz w:val="18"/>
                <w:szCs w:val="18"/>
              </w:rPr>
            </w:pPr>
            <w:r>
              <w:rPr>
                <w:w w:val="110"/>
                <w:sz w:val="18"/>
                <w:szCs w:val="18"/>
              </w:rPr>
              <w:t>Ելակետային՝ 0։</w:t>
            </w:r>
          </w:p>
        </w:tc>
        <w:tc>
          <w:tcPr>
            <w:tcW w:w="1186" w:type="dxa"/>
            <w:tcBorders>
              <w:top w:val="nil"/>
              <w:bottom w:val="nil"/>
            </w:tcBorders>
          </w:tcPr>
          <w:p w14:paraId="34C2FDB2" w14:textId="77777777" w:rsidR="00521CA8" w:rsidRDefault="00521CA8">
            <w:pPr>
              <w:pStyle w:val="TableParagraph"/>
              <w:rPr>
                <w:sz w:val="16"/>
              </w:rPr>
            </w:pPr>
          </w:p>
        </w:tc>
      </w:tr>
      <w:tr w:rsidR="00521CA8" w14:paraId="7C195845" w14:textId="77777777">
        <w:trPr>
          <w:trHeight w:val="1434"/>
        </w:trPr>
        <w:tc>
          <w:tcPr>
            <w:tcW w:w="451" w:type="dxa"/>
            <w:vMerge/>
            <w:tcBorders>
              <w:top w:val="nil"/>
            </w:tcBorders>
          </w:tcPr>
          <w:p w14:paraId="7898382F" w14:textId="77777777" w:rsidR="00521CA8" w:rsidRDefault="00521CA8">
            <w:pPr>
              <w:rPr>
                <w:sz w:val="2"/>
                <w:szCs w:val="2"/>
              </w:rPr>
            </w:pPr>
          </w:p>
        </w:tc>
        <w:tc>
          <w:tcPr>
            <w:tcW w:w="3540" w:type="dxa"/>
            <w:tcBorders>
              <w:top w:val="nil"/>
            </w:tcBorders>
          </w:tcPr>
          <w:p w14:paraId="02B04E13" w14:textId="77777777" w:rsidR="00521CA8" w:rsidRDefault="00521CA8">
            <w:pPr>
              <w:pStyle w:val="TableParagraph"/>
              <w:rPr>
                <w:sz w:val="18"/>
              </w:rPr>
            </w:pPr>
          </w:p>
        </w:tc>
        <w:tc>
          <w:tcPr>
            <w:tcW w:w="2131" w:type="dxa"/>
            <w:vMerge/>
            <w:tcBorders>
              <w:top w:val="nil"/>
            </w:tcBorders>
          </w:tcPr>
          <w:p w14:paraId="40AFF110" w14:textId="77777777" w:rsidR="00521CA8" w:rsidRDefault="00521CA8">
            <w:pPr>
              <w:rPr>
                <w:sz w:val="2"/>
                <w:szCs w:val="2"/>
              </w:rPr>
            </w:pPr>
          </w:p>
        </w:tc>
        <w:tc>
          <w:tcPr>
            <w:tcW w:w="1800" w:type="dxa"/>
            <w:tcBorders>
              <w:top w:val="nil"/>
            </w:tcBorders>
          </w:tcPr>
          <w:p w14:paraId="38BFDB91" w14:textId="77777777" w:rsidR="00521CA8" w:rsidRDefault="009E7275">
            <w:pPr>
              <w:pStyle w:val="TableParagraph"/>
              <w:spacing w:before="9" w:line="280" w:lineRule="auto"/>
              <w:ind w:left="115" w:right="218"/>
              <w:rPr>
                <w:sz w:val="18"/>
                <w:szCs w:val="18"/>
              </w:rPr>
            </w:pPr>
            <w:r>
              <w:rPr>
                <w:w w:val="105"/>
                <w:sz w:val="18"/>
                <w:szCs w:val="18"/>
              </w:rPr>
              <w:t>2. Մշակվել են տակտիկական թիմի հատուկ վերապատրաստ- ման նյութերը։</w:t>
            </w:r>
          </w:p>
        </w:tc>
        <w:tc>
          <w:tcPr>
            <w:tcW w:w="1800" w:type="dxa"/>
            <w:tcBorders>
              <w:top w:val="nil"/>
            </w:tcBorders>
          </w:tcPr>
          <w:p w14:paraId="3357119C" w14:textId="77777777" w:rsidR="00521CA8" w:rsidRDefault="00521CA8">
            <w:pPr>
              <w:pStyle w:val="TableParagraph"/>
              <w:rPr>
                <w:sz w:val="18"/>
              </w:rPr>
            </w:pPr>
          </w:p>
        </w:tc>
        <w:tc>
          <w:tcPr>
            <w:tcW w:w="1889" w:type="dxa"/>
            <w:tcBorders>
              <w:top w:val="nil"/>
            </w:tcBorders>
          </w:tcPr>
          <w:p w14:paraId="2E4B4F89" w14:textId="77777777" w:rsidR="00521CA8" w:rsidRDefault="00521CA8">
            <w:pPr>
              <w:pStyle w:val="TableParagraph"/>
              <w:rPr>
                <w:sz w:val="18"/>
              </w:rPr>
            </w:pPr>
          </w:p>
        </w:tc>
        <w:tc>
          <w:tcPr>
            <w:tcW w:w="3226" w:type="dxa"/>
            <w:tcBorders>
              <w:top w:val="nil"/>
            </w:tcBorders>
          </w:tcPr>
          <w:p w14:paraId="1A3707A6" w14:textId="77777777" w:rsidR="00521CA8" w:rsidRDefault="00521CA8">
            <w:pPr>
              <w:pStyle w:val="TableParagraph"/>
              <w:rPr>
                <w:sz w:val="18"/>
              </w:rPr>
            </w:pPr>
          </w:p>
        </w:tc>
        <w:tc>
          <w:tcPr>
            <w:tcW w:w="1186" w:type="dxa"/>
            <w:tcBorders>
              <w:top w:val="nil"/>
            </w:tcBorders>
          </w:tcPr>
          <w:p w14:paraId="4C2D2CB7" w14:textId="77777777" w:rsidR="00521CA8" w:rsidRDefault="00521CA8">
            <w:pPr>
              <w:pStyle w:val="TableParagraph"/>
              <w:rPr>
                <w:sz w:val="18"/>
              </w:rPr>
            </w:pPr>
          </w:p>
        </w:tc>
      </w:tr>
      <w:tr w:rsidR="00521CA8" w14:paraId="27D55817" w14:textId="77777777">
        <w:trPr>
          <w:trHeight w:val="1451"/>
        </w:trPr>
        <w:tc>
          <w:tcPr>
            <w:tcW w:w="451" w:type="dxa"/>
          </w:tcPr>
          <w:p w14:paraId="735C4F91" w14:textId="77777777" w:rsidR="00521CA8" w:rsidRDefault="00521CA8">
            <w:pPr>
              <w:pStyle w:val="TableParagraph"/>
              <w:rPr>
                <w:sz w:val="18"/>
              </w:rPr>
            </w:pPr>
          </w:p>
        </w:tc>
        <w:tc>
          <w:tcPr>
            <w:tcW w:w="3540" w:type="dxa"/>
          </w:tcPr>
          <w:p w14:paraId="37655B4C" w14:textId="77777777" w:rsidR="00521CA8" w:rsidRDefault="009E7275">
            <w:pPr>
              <w:pStyle w:val="TableParagraph"/>
              <w:spacing w:before="23" w:line="280" w:lineRule="auto"/>
              <w:ind w:left="115" w:right="143"/>
              <w:rPr>
                <w:sz w:val="18"/>
                <w:szCs w:val="18"/>
              </w:rPr>
            </w:pPr>
            <w:r>
              <w:rPr>
                <w:w w:val="105"/>
                <w:sz w:val="18"/>
                <w:szCs w:val="18"/>
              </w:rPr>
              <w:t xml:space="preserve">1.7. Ոստիկանության գվարդիայի կողմից պետական պահպանության ենթակա օբյեկտների արդի </w:t>
            </w:r>
            <w:r>
              <w:rPr>
                <w:w w:val="105"/>
                <w:sz w:val="18"/>
                <w:szCs w:val="18"/>
              </w:rPr>
              <w:t>դասակարգում և պահնորդական գործունեության չափանիշների</w:t>
            </w:r>
          </w:p>
          <w:p w14:paraId="466C428F" w14:textId="77777777" w:rsidR="00521CA8" w:rsidRDefault="009E7275">
            <w:pPr>
              <w:pStyle w:val="TableParagraph"/>
              <w:spacing w:line="197" w:lineRule="exact"/>
              <w:ind w:left="115"/>
              <w:rPr>
                <w:sz w:val="18"/>
                <w:szCs w:val="18"/>
              </w:rPr>
            </w:pPr>
            <w:r>
              <w:rPr>
                <w:w w:val="105"/>
                <w:sz w:val="18"/>
                <w:szCs w:val="18"/>
              </w:rPr>
              <w:t>լավարկում</w:t>
            </w:r>
          </w:p>
        </w:tc>
        <w:tc>
          <w:tcPr>
            <w:tcW w:w="2131" w:type="dxa"/>
          </w:tcPr>
          <w:p w14:paraId="42423A85" w14:textId="77777777" w:rsidR="00521CA8" w:rsidRDefault="009E7275">
            <w:pPr>
              <w:pStyle w:val="TableParagraph"/>
              <w:spacing w:before="23"/>
              <w:ind w:left="115"/>
              <w:rPr>
                <w:sz w:val="18"/>
                <w:szCs w:val="18"/>
              </w:rPr>
            </w:pPr>
            <w:r>
              <w:rPr>
                <w:w w:val="105"/>
                <w:sz w:val="18"/>
                <w:szCs w:val="18"/>
              </w:rPr>
              <w:t>Երկրորդ կիսամյակ՝</w:t>
            </w:r>
          </w:p>
          <w:p w14:paraId="01CBE09A" w14:textId="77777777" w:rsidR="00521CA8" w:rsidRDefault="00521CA8">
            <w:pPr>
              <w:pStyle w:val="TableParagraph"/>
              <w:rPr>
                <w:sz w:val="24"/>
              </w:rPr>
            </w:pPr>
          </w:p>
          <w:p w14:paraId="05743716" w14:textId="77777777" w:rsidR="00521CA8" w:rsidRDefault="009E7275">
            <w:pPr>
              <w:pStyle w:val="TableParagraph"/>
              <w:spacing w:line="280" w:lineRule="auto"/>
              <w:ind w:left="115" w:right="435"/>
              <w:jc w:val="both"/>
              <w:rPr>
                <w:sz w:val="18"/>
                <w:szCs w:val="18"/>
              </w:rPr>
            </w:pPr>
            <w:r>
              <w:rPr>
                <w:w w:val="105"/>
                <w:sz w:val="18"/>
                <w:szCs w:val="18"/>
              </w:rPr>
              <w:t>1.</w:t>
            </w:r>
            <w:r>
              <w:rPr>
                <w:spacing w:val="-26"/>
                <w:w w:val="105"/>
                <w:sz w:val="18"/>
                <w:szCs w:val="18"/>
              </w:rPr>
              <w:t xml:space="preserve"> </w:t>
            </w:r>
            <w:r>
              <w:rPr>
                <w:w w:val="105"/>
                <w:sz w:val="18"/>
                <w:szCs w:val="18"/>
              </w:rPr>
              <w:t>Ոստիկանության կողմից պետական պահպանության</w:t>
            </w:r>
          </w:p>
          <w:p w14:paraId="5671F0E1" w14:textId="77777777" w:rsidR="00521CA8" w:rsidRDefault="009E7275">
            <w:pPr>
              <w:pStyle w:val="TableParagraph"/>
              <w:spacing w:line="199" w:lineRule="exact"/>
              <w:ind w:left="115"/>
              <w:jc w:val="both"/>
              <w:rPr>
                <w:sz w:val="18"/>
                <w:szCs w:val="18"/>
              </w:rPr>
            </w:pPr>
            <w:r>
              <w:rPr>
                <w:w w:val="105"/>
                <w:sz w:val="18"/>
                <w:szCs w:val="18"/>
              </w:rPr>
              <w:t>ենթակա օբյեկտների</w:t>
            </w:r>
          </w:p>
        </w:tc>
        <w:tc>
          <w:tcPr>
            <w:tcW w:w="1800" w:type="dxa"/>
          </w:tcPr>
          <w:p w14:paraId="6C32C6CF" w14:textId="77777777" w:rsidR="00521CA8" w:rsidRDefault="009E7275">
            <w:pPr>
              <w:pStyle w:val="TableParagraph"/>
              <w:spacing w:before="23" w:line="278" w:lineRule="auto"/>
              <w:ind w:left="115" w:right="785"/>
              <w:rPr>
                <w:sz w:val="18"/>
                <w:szCs w:val="18"/>
              </w:rPr>
            </w:pPr>
            <w:r>
              <w:rPr>
                <w:w w:val="105"/>
                <w:sz w:val="18"/>
                <w:szCs w:val="18"/>
              </w:rPr>
              <w:t>Առաջին կիսամյակ՝</w:t>
            </w:r>
          </w:p>
          <w:p w14:paraId="7301F75F" w14:textId="77777777" w:rsidR="00521CA8" w:rsidRDefault="00521CA8">
            <w:pPr>
              <w:pStyle w:val="TableParagraph"/>
              <w:spacing w:before="3"/>
              <w:rPr>
                <w:sz w:val="21"/>
              </w:rPr>
            </w:pPr>
          </w:p>
          <w:p w14:paraId="2D7BE13D" w14:textId="77777777" w:rsidR="00521CA8" w:rsidRDefault="009E7275">
            <w:pPr>
              <w:pStyle w:val="TableParagraph"/>
              <w:spacing w:before="1" w:line="278" w:lineRule="auto"/>
              <w:ind w:left="115"/>
              <w:rPr>
                <w:sz w:val="18"/>
                <w:szCs w:val="18"/>
              </w:rPr>
            </w:pPr>
            <w:r>
              <w:rPr>
                <w:w w:val="105"/>
                <w:sz w:val="18"/>
                <w:szCs w:val="18"/>
              </w:rPr>
              <w:t>1. Ոստիկանության</w:t>
            </w:r>
            <w:r>
              <w:rPr>
                <w:w w:val="108"/>
                <w:sz w:val="18"/>
                <w:szCs w:val="18"/>
              </w:rPr>
              <w:t xml:space="preserve"> </w:t>
            </w:r>
            <w:r>
              <w:rPr>
                <w:w w:val="105"/>
                <w:sz w:val="18"/>
                <w:szCs w:val="18"/>
              </w:rPr>
              <w:t>կողմից պետական</w:t>
            </w:r>
          </w:p>
          <w:p w14:paraId="047CA007" w14:textId="77777777" w:rsidR="00521CA8" w:rsidRDefault="009E7275">
            <w:pPr>
              <w:pStyle w:val="TableParagraph"/>
              <w:spacing w:before="2" w:line="201" w:lineRule="exact"/>
              <w:ind w:left="115"/>
              <w:rPr>
                <w:sz w:val="18"/>
                <w:szCs w:val="18"/>
              </w:rPr>
            </w:pPr>
            <w:r>
              <w:rPr>
                <w:w w:val="105"/>
                <w:sz w:val="18"/>
                <w:szCs w:val="18"/>
              </w:rPr>
              <w:t>պահպանության</w:t>
            </w:r>
          </w:p>
        </w:tc>
        <w:tc>
          <w:tcPr>
            <w:tcW w:w="1800" w:type="dxa"/>
          </w:tcPr>
          <w:p w14:paraId="3C13EF3B" w14:textId="77777777" w:rsidR="00521CA8" w:rsidRDefault="00521CA8">
            <w:pPr>
              <w:pStyle w:val="TableParagraph"/>
              <w:rPr>
                <w:sz w:val="18"/>
              </w:rPr>
            </w:pPr>
          </w:p>
        </w:tc>
        <w:tc>
          <w:tcPr>
            <w:tcW w:w="1889" w:type="dxa"/>
          </w:tcPr>
          <w:p w14:paraId="63CD773C" w14:textId="77777777" w:rsidR="00521CA8" w:rsidRDefault="009E7275">
            <w:pPr>
              <w:pStyle w:val="TableParagraph"/>
              <w:spacing w:before="23"/>
              <w:ind w:left="133" w:right="122"/>
              <w:jc w:val="center"/>
              <w:rPr>
                <w:sz w:val="18"/>
                <w:szCs w:val="18"/>
              </w:rPr>
            </w:pPr>
            <w:r>
              <w:rPr>
                <w:w w:val="120"/>
                <w:sz w:val="18"/>
                <w:szCs w:val="18"/>
              </w:rPr>
              <w:t>ՀՀ</w:t>
            </w:r>
          </w:p>
          <w:p w14:paraId="5C64199A" w14:textId="77777777" w:rsidR="00521CA8" w:rsidRDefault="009E7275">
            <w:pPr>
              <w:pStyle w:val="TableParagraph"/>
              <w:spacing w:before="33" w:line="280" w:lineRule="auto"/>
              <w:ind w:left="135" w:right="122"/>
              <w:jc w:val="center"/>
              <w:rPr>
                <w:sz w:val="18"/>
                <w:szCs w:val="18"/>
              </w:rPr>
            </w:pPr>
            <w:r>
              <w:rPr>
                <w:w w:val="105"/>
                <w:sz w:val="18"/>
                <w:szCs w:val="18"/>
              </w:rPr>
              <w:t>անվտանգության խորհրդի գրասենյակ,</w:t>
            </w:r>
          </w:p>
        </w:tc>
        <w:tc>
          <w:tcPr>
            <w:tcW w:w="3226" w:type="dxa"/>
          </w:tcPr>
          <w:p w14:paraId="07371CDD" w14:textId="77777777" w:rsidR="00521CA8" w:rsidRDefault="009E7275">
            <w:pPr>
              <w:pStyle w:val="TableParagraph"/>
              <w:spacing w:before="23" w:line="280" w:lineRule="auto"/>
              <w:ind w:left="115" w:right="247"/>
              <w:rPr>
                <w:sz w:val="18"/>
                <w:szCs w:val="18"/>
              </w:rPr>
            </w:pPr>
            <w:r>
              <w:rPr>
                <w:w w:val="105"/>
                <w:sz w:val="18"/>
                <w:szCs w:val="18"/>
              </w:rPr>
              <w:t xml:space="preserve">1. </w:t>
            </w:r>
            <w:r>
              <w:rPr>
                <w:w w:val="105"/>
                <w:sz w:val="18"/>
                <w:szCs w:val="18"/>
              </w:rPr>
              <w:t>Ոստիկանության կողմից պետական պահպանության ենթակա օբյեկտների նոր ցանկը հաստատելու վերաբերյալ Կառավարության որոշումն</w:t>
            </w:r>
          </w:p>
          <w:p w14:paraId="685AFDAF" w14:textId="77777777" w:rsidR="00521CA8" w:rsidRDefault="009E7275">
            <w:pPr>
              <w:pStyle w:val="TableParagraph"/>
              <w:spacing w:line="197" w:lineRule="exact"/>
              <w:ind w:left="115"/>
              <w:rPr>
                <w:sz w:val="18"/>
                <w:szCs w:val="18"/>
              </w:rPr>
            </w:pPr>
            <w:r>
              <w:rPr>
                <w:w w:val="105"/>
                <w:sz w:val="18"/>
                <w:szCs w:val="18"/>
              </w:rPr>
              <w:t>ընդունվել է։ Սահմանվել են</w:t>
            </w:r>
          </w:p>
        </w:tc>
        <w:tc>
          <w:tcPr>
            <w:tcW w:w="1186" w:type="dxa"/>
          </w:tcPr>
          <w:p w14:paraId="05C313A5" w14:textId="77777777" w:rsidR="00521CA8" w:rsidRDefault="009E7275">
            <w:pPr>
              <w:pStyle w:val="TableParagraph"/>
              <w:spacing w:before="23" w:line="280" w:lineRule="auto"/>
              <w:ind w:left="153" w:right="141"/>
              <w:jc w:val="center"/>
              <w:rPr>
                <w:sz w:val="18"/>
                <w:szCs w:val="18"/>
              </w:rPr>
            </w:pPr>
            <w:r>
              <w:rPr>
                <w:w w:val="105"/>
                <w:sz w:val="18"/>
                <w:szCs w:val="18"/>
              </w:rPr>
              <w:t>Լրացուցիչ ֆինանսա- վորում չի պահանջ- վում</w:t>
            </w:r>
          </w:p>
        </w:tc>
      </w:tr>
    </w:tbl>
    <w:p w14:paraId="3EA13835"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49F61887"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3329E088" w14:textId="77777777">
        <w:trPr>
          <w:trHeight w:val="6163"/>
        </w:trPr>
        <w:tc>
          <w:tcPr>
            <w:tcW w:w="451" w:type="dxa"/>
            <w:vMerge w:val="restart"/>
          </w:tcPr>
          <w:p w14:paraId="0117D3A1" w14:textId="77777777" w:rsidR="00521CA8" w:rsidRDefault="00521CA8">
            <w:pPr>
              <w:pStyle w:val="TableParagraph"/>
              <w:rPr>
                <w:sz w:val="18"/>
              </w:rPr>
            </w:pPr>
          </w:p>
        </w:tc>
        <w:tc>
          <w:tcPr>
            <w:tcW w:w="3540" w:type="dxa"/>
            <w:vMerge w:val="restart"/>
          </w:tcPr>
          <w:p w14:paraId="0A1E8023" w14:textId="77777777" w:rsidR="00521CA8" w:rsidRDefault="00521CA8">
            <w:pPr>
              <w:pStyle w:val="TableParagraph"/>
              <w:rPr>
                <w:sz w:val="18"/>
              </w:rPr>
            </w:pPr>
          </w:p>
        </w:tc>
        <w:tc>
          <w:tcPr>
            <w:tcW w:w="2131" w:type="dxa"/>
            <w:tcBorders>
              <w:bottom w:val="nil"/>
            </w:tcBorders>
          </w:tcPr>
          <w:p w14:paraId="4F267E7B" w14:textId="77777777" w:rsidR="00521CA8" w:rsidRDefault="009E7275">
            <w:pPr>
              <w:pStyle w:val="TableParagraph"/>
              <w:spacing w:before="23" w:line="280" w:lineRule="auto"/>
              <w:ind w:left="115" w:right="176"/>
              <w:rPr>
                <w:sz w:val="18"/>
                <w:szCs w:val="18"/>
              </w:rPr>
            </w:pPr>
            <w:r>
              <w:rPr>
                <w:w w:val="105"/>
                <w:sz w:val="18"/>
                <w:szCs w:val="18"/>
              </w:rPr>
              <w:t xml:space="preserve">ցանկում փոփոխու- թյունների նախագիծը </w:t>
            </w:r>
            <w:r>
              <w:rPr>
                <w:w w:val="105"/>
                <w:sz w:val="18"/>
                <w:szCs w:val="18"/>
              </w:rPr>
              <w:t>մշակվել է և ներկա- յացվել Վարչապետի աշխատակազմ։</w:t>
            </w:r>
          </w:p>
          <w:p w14:paraId="12CF09C5" w14:textId="77777777" w:rsidR="00521CA8" w:rsidRDefault="00521CA8">
            <w:pPr>
              <w:pStyle w:val="TableParagraph"/>
              <w:spacing w:before="7"/>
              <w:rPr>
                <w:sz w:val="20"/>
              </w:rPr>
            </w:pPr>
          </w:p>
          <w:p w14:paraId="2BB67487" w14:textId="77777777" w:rsidR="00521CA8" w:rsidRDefault="009E7275">
            <w:pPr>
              <w:pStyle w:val="TableParagraph"/>
              <w:spacing w:line="280" w:lineRule="auto"/>
              <w:ind w:left="115" w:right="98"/>
              <w:rPr>
                <w:sz w:val="18"/>
                <w:szCs w:val="18"/>
              </w:rPr>
            </w:pPr>
            <w:r>
              <w:rPr>
                <w:w w:val="105"/>
                <w:sz w:val="18"/>
                <w:szCs w:val="18"/>
              </w:rPr>
              <w:t>2. «Մասնավոր պահնորդական գործունեության մասին» և «Ոստի- կանության մասին» օրենքներում փոփոխությունների նախագծերի փաթեթը մշակվել է և ներկայացվել Վարչապետի աշխատակազմ։</w:t>
            </w:r>
          </w:p>
        </w:tc>
        <w:tc>
          <w:tcPr>
            <w:tcW w:w="1800" w:type="dxa"/>
            <w:tcBorders>
              <w:bottom w:val="nil"/>
            </w:tcBorders>
          </w:tcPr>
          <w:p w14:paraId="11A12E18" w14:textId="77777777" w:rsidR="00521CA8" w:rsidRDefault="009E7275">
            <w:pPr>
              <w:pStyle w:val="TableParagraph"/>
              <w:spacing w:before="23" w:line="280" w:lineRule="auto"/>
              <w:ind w:left="115" w:right="246"/>
              <w:rPr>
                <w:sz w:val="18"/>
                <w:szCs w:val="18"/>
              </w:rPr>
            </w:pPr>
            <w:r>
              <w:rPr>
                <w:w w:val="105"/>
                <w:sz w:val="18"/>
                <w:szCs w:val="18"/>
              </w:rPr>
              <w:t xml:space="preserve">ենթակա օբյեկտ- ների ցանկում </w:t>
            </w:r>
            <w:r>
              <w:rPr>
                <w:w w:val="105"/>
                <w:sz w:val="18"/>
                <w:szCs w:val="18"/>
              </w:rPr>
              <w:t>փոփոխություն- ների նախագիծն ընդունվել է։</w:t>
            </w:r>
          </w:p>
          <w:p w14:paraId="6F721A65" w14:textId="77777777" w:rsidR="00521CA8" w:rsidRDefault="00521CA8">
            <w:pPr>
              <w:pStyle w:val="TableParagraph"/>
              <w:spacing w:before="7"/>
              <w:rPr>
                <w:sz w:val="20"/>
              </w:rPr>
            </w:pPr>
          </w:p>
          <w:p w14:paraId="076B8011" w14:textId="77777777" w:rsidR="00521CA8" w:rsidRDefault="009E7275">
            <w:pPr>
              <w:pStyle w:val="TableParagraph"/>
              <w:spacing w:line="280" w:lineRule="auto"/>
              <w:ind w:left="115"/>
              <w:rPr>
                <w:sz w:val="18"/>
                <w:szCs w:val="18"/>
              </w:rPr>
            </w:pPr>
            <w:r>
              <w:rPr>
                <w:w w:val="105"/>
                <w:sz w:val="18"/>
                <w:szCs w:val="18"/>
              </w:rPr>
              <w:t xml:space="preserve">2. Օրենքների նախագծերի փաթեթն արժանացել է </w:t>
            </w:r>
            <w:r>
              <w:rPr>
                <w:sz w:val="18"/>
                <w:szCs w:val="18"/>
              </w:rPr>
              <w:t xml:space="preserve">Կառավարության </w:t>
            </w:r>
            <w:r>
              <w:rPr>
                <w:w w:val="105"/>
                <w:sz w:val="18"/>
                <w:szCs w:val="18"/>
              </w:rPr>
              <w:t>հավանությանը։</w:t>
            </w:r>
          </w:p>
        </w:tc>
        <w:tc>
          <w:tcPr>
            <w:tcW w:w="1800" w:type="dxa"/>
            <w:vMerge w:val="restart"/>
          </w:tcPr>
          <w:p w14:paraId="421CCAE4" w14:textId="77777777" w:rsidR="00521CA8" w:rsidRDefault="00521CA8">
            <w:pPr>
              <w:pStyle w:val="TableParagraph"/>
              <w:rPr>
                <w:sz w:val="18"/>
              </w:rPr>
            </w:pPr>
          </w:p>
        </w:tc>
        <w:tc>
          <w:tcPr>
            <w:tcW w:w="1889" w:type="dxa"/>
            <w:tcBorders>
              <w:bottom w:val="nil"/>
            </w:tcBorders>
          </w:tcPr>
          <w:p w14:paraId="65A067F0" w14:textId="77777777" w:rsidR="00521CA8" w:rsidRDefault="009E7275">
            <w:pPr>
              <w:pStyle w:val="TableParagraph"/>
              <w:spacing w:before="23" w:line="280" w:lineRule="auto"/>
              <w:ind w:left="232" w:right="219" w:hanging="2"/>
              <w:jc w:val="center"/>
              <w:rPr>
                <w:sz w:val="18"/>
                <w:szCs w:val="18"/>
              </w:rPr>
            </w:pPr>
            <w:r>
              <w:rPr>
                <w:w w:val="105"/>
                <w:sz w:val="18"/>
                <w:szCs w:val="18"/>
              </w:rPr>
              <w:t>ՀՀ ազգային անվտանգության ծառայություն</w:t>
            </w:r>
          </w:p>
        </w:tc>
        <w:tc>
          <w:tcPr>
            <w:tcW w:w="3226" w:type="dxa"/>
            <w:tcBorders>
              <w:bottom w:val="nil"/>
            </w:tcBorders>
          </w:tcPr>
          <w:p w14:paraId="55C05D98" w14:textId="77777777" w:rsidR="00521CA8" w:rsidRDefault="009E7275">
            <w:pPr>
              <w:pStyle w:val="TableParagraph"/>
              <w:spacing w:before="23" w:line="280" w:lineRule="auto"/>
              <w:ind w:left="115" w:right="147"/>
              <w:rPr>
                <w:sz w:val="18"/>
                <w:szCs w:val="18"/>
              </w:rPr>
            </w:pPr>
            <w:r>
              <w:rPr>
                <w:w w:val="105"/>
                <w:sz w:val="18"/>
                <w:szCs w:val="18"/>
              </w:rPr>
              <w:t>ոստիկանական ուժերով պետական պահպանության ենթակա օբյեկտների դասակարգման սկզբունքները։ Ցանկից դուրս բերված օբյեկտների պահպա- նությունը վերապահվել է մասնավոր պահնորդական ընկերություններին կամ նախա- տեսվել է պահպանության այլ եղանակ։</w:t>
            </w:r>
          </w:p>
          <w:p w14:paraId="4FD37047" w14:textId="77777777" w:rsidR="00521CA8" w:rsidRDefault="00521CA8">
            <w:pPr>
              <w:pStyle w:val="TableParagraph"/>
              <w:spacing w:before="5"/>
              <w:rPr>
                <w:sz w:val="20"/>
              </w:rPr>
            </w:pPr>
          </w:p>
          <w:p w14:paraId="7D872862" w14:textId="77777777" w:rsidR="00521CA8" w:rsidRDefault="009E7275">
            <w:pPr>
              <w:pStyle w:val="TableParagraph"/>
              <w:spacing w:before="1"/>
              <w:ind w:left="115"/>
              <w:rPr>
                <w:sz w:val="18"/>
                <w:szCs w:val="18"/>
              </w:rPr>
            </w:pPr>
            <w:r>
              <w:rPr>
                <w:w w:val="110"/>
                <w:sz w:val="18"/>
                <w:szCs w:val="18"/>
              </w:rPr>
              <w:t>Ելակետային՝ 0։</w:t>
            </w:r>
          </w:p>
          <w:p w14:paraId="45253A94" w14:textId="77777777" w:rsidR="00521CA8" w:rsidRDefault="00521CA8">
            <w:pPr>
              <w:pStyle w:val="TableParagraph"/>
              <w:spacing w:before="10"/>
              <w:rPr>
                <w:sz w:val="23"/>
              </w:rPr>
            </w:pPr>
          </w:p>
          <w:p w14:paraId="404506B9" w14:textId="77777777" w:rsidR="00521CA8" w:rsidRDefault="009E7275">
            <w:pPr>
              <w:pStyle w:val="TableParagraph"/>
              <w:spacing w:before="1" w:line="280" w:lineRule="auto"/>
              <w:ind w:left="115"/>
              <w:rPr>
                <w:sz w:val="18"/>
                <w:szCs w:val="18"/>
              </w:rPr>
            </w:pPr>
            <w:r>
              <w:rPr>
                <w:w w:val="105"/>
                <w:sz w:val="18"/>
                <w:szCs w:val="18"/>
              </w:rPr>
              <w:t>2. «Մասնավոր պահնորդական գործունեության մասին» և</w:t>
            </w:r>
          </w:p>
          <w:p w14:paraId="331FC192" w14:textId="77777777" w:rsidR="00521CA8" w:rsidRDefault="009E7275">
            <w:pPr>
              <w:pStyle w:val="TableParagraph"/>
              <w:spacing w:line="280" w:lineRule="auto"/>
              <w:ind w:left="115"/>
              <w:rPr>
                <w:sz w:val="18"/>
                <w:szCs w:val="18"/>
              </w:rPr>
            </w:pPr>
            <w:r>
              <w:rPr>
                <w:w w:val="105"/>
                <w:sz w:val="18"/>
                <w:szCs w:val="18"/>
              </w:rPr>
              <w:t xml:space="preserve">«Ոստիկանության մասին» օրենքներում փոփոխությունների </w:t>
            </w:r>
            <w:r>
              <w:rPr>
                <w:w w:val="105"/>
                <w:sz w:val="18"/>
                <w:szCs w:val="18"/>
              </w:rPr>
              <w:t>նախագծին հավանություն տալու վերաբերյալ Կառավարության որոշումն ընդունվել է։ Օրենքների նախագծերի փաթեթով վերանայվել են մասնավոր պահնորդական գործունեության իրականացման չափանիշները, ներառյալ՝ լիցենզավորման պահանջները։</w:t>
            </w:r>
          </w:p>
        </w:tc>
        <w:tc>
          <w:tcPr>
            <w:tcW w:w="1186" w:type="dxa"/>
            <w:vMerge w:val="restart"/>
          </w:tcPr>
          <w:p w14:paraId="6451DA20" w14:textId="77777777" w:rsidR="00521CA8" w:rsidRDefault="00521CA8">
            <w:pPr>
              <w:pStyle w:val="TableParagraph"/>
              <w:rPr>
                <w:sz w:val="18"/>
              </w:rPr>
            </w:pPr>
          </w:p>
        </w:tc>
      </w:tr>
      <w:tr w:rsidR="00521CA8" w14:paraId="4EBBD74E" w14:textId="77777777">
        <w:trPr>
          <w:trHeight w:val="1316"/>
        </w:trPr>
        <w:tc>
          <w:tcPr>
            <w:tcW w:w="451" w:type="dxa"/>
            <w:vMerge/>
            <w:tcBorders>
              <w:top w:val="nil"/>
            </w:tcBorders>
          </w:tcPr>
          <w:p w14:paraId="68979240" w14:textId="77777777" w:rsidR="00521CA8" w:rsidRDefault="00521CA8">
            <w:pPr>
              <w:rPr>
                <w:sz w:val="2"/>
                <w:szCs w:val="2"/>
              </w:rPr>
            </w:pPr>
          </w:p>
        </w:tc>
        <w:tc>
          <w:tcPr>
            <w:tcW w:w="3540" w:type="dxa"/>
            <w:vMerge/>
            <w:tcBorders>
              <w:top w:val="nil"/>
            </w:tcBorders>
          </w:tcPr>
          <w:p w14:paraId="19D2A115" w14:textId="77777777" w:rsidR="00521CA8" w:rsidRDefault="00521CA8">
            <w:pPr>
              <w:rPr>
                <w:sz w:val="2"/>
                <w:szCs w:val="2"/>
              </w:rPr>
            </w:pPr>
          </w:p>
        </w:tc>
        <w:tc>
          <w:tcPr>
            <w:tcW w:w="2131" w:type="dxa"/>
            <w:tcBorders>
              <w:top w:val="nil"/>
            </w:tcBorders>
          </w:tcPr>
          <w:p w14:paraId="407A5176" w14:textId="77777777" w:rsidR="00521CA8" w:rsidRDefault="00521CA8">
            <w:pPr>
              <w:pStyle w:val="TableParagraph"/>
              <w:rPr>
                <w:sz w:val="18"/>
              </w:rPr>
            </w:pPr>
          </w:p>
        </w:tc>
        <w:tc>
          <w:tcPr>
            <w:tcW w:w="1800" w:type="dxa"/>
            <w:tcBorders>
              <w:top w:val="nil"/>
            </w:tcBorders>
          </w:tcPr>
          <w:p w14:paraId="2F93E380" w14:textId="77777777" w:rsidR="00521CA8" w:rsidRDefault="00521CA8">
            <w:pPr>
              <w:pStyle w:val="TableParagraph"/>
              <w:rPr>
                <w:sz w:val="18"/>
              </w:rPr>
            </w:pPr>
          </w:p>
        </w:tc>
        <w:tc>
          <w:tcPr>
            <w:tcW w:w="1800" w:type="dxa"/>
            <w:vMerge/>
            <w:tcBorders>
              <w:top w:val="nil"/>
            </w:tcBorders>
          </w:tcPr>
          <w:p w14:paraId="578B71DA" w14:textId="77777777" w:rsidR="00521CA8" w:rsidRDefault="00521CA8">
            <w:pPr>
              <w:rPr>
                <w:sz w:val="2"/>
                <w:szCs w:val="2"/>
              </w:rPr>
            </w:pPr>
          </w:p>
        </w:tc>
        <w:tc>
          <w:tcPr>
            <w:tcW w:w="1889" w:type="dxa"/>
            <w:tcBorders>
              <w:top w:val="nil"/>
            </w:tcBorders>
          </w:tcPr>
          <w:p w14:paraId="1B9B958F" w14:textId="77777777" w:rsidR="00521CA8" w:rsidRDefault="00521CA8">
            <w:pPr>
              <w:pStyle w:val="TableParagraph"/>
              <w:rPr>
                <w:sz w:val="18"/>
              </w:rPr>
            </w:pPr>
          </w:p>
        </w:tc>
        <w:tc>
          <w:tcPr>
            <w:tcW w:w="3226" w:type="dxa"/>
            <w:tcBorders>
              <w:top w:val="nil"/>
            </w:tcBorders>
          </w:tcPr>
          <w:p w14:paraId="3AC54EDD" w14:textId="77777777" w:rsidR="00521CA8" w:rsidRDefault="009E7275">
            <w:pPr>
              <w:pStyle w:val="TableParagraph"/>
              <w:spacing w:before="129" w:line="280" w:lineRule="auto"/>
              <w:ind w:left="115" w:right="201"/>
              <w:rPr>
                <w:sz w:val="18"/>
                <w:szCs w:val="18"/>
              </w:rPr>
            </w:pPr>
            <w:r>
              <w:rPr>
                <w:w w:val="105"/>
                <w:sz w:val="18"/>
                <w:szCs w:val="18"/>
              </w:rPr>
              <w:t xml:space="preserve">3. Օրենքների նախագծերի </w:t>
            </w:r>
            <w:r>
              <w:rPr>
                <w:w w:val="105"/>
                <w:sz w:val="18"/>
                <w:szCs w:val="18"/>
              </w:rPr>
              <w:t>փաթեթի վերաբերյալ անցկացվել է առնվազն 1 հանրային</w:t>
            </w:r>
            <w:r>
              <w:rPr>
                <w:spacing w:val="25"/>
                <w:w w:val="105"/>
                <w:sz w:val="18"/>
                <w:szCs w:val="18"/>
              </w:rPr>
              <w:t xml:space="preserve"> </w:t>
            </w:r>
            <w:r>
              <w:rPr>
                <w:w w:val="105"/>
                <w:sz w:val="18"/>
                <w:szCs w:val="18"/>
              </w:rPr>
              <w:t>քննարկում։</w:t>
            </w:r>
          </w:p>
        </w:tc>
        <w:tc>
          <w:tcPr>
            <w:tcW w:w="1186" w:type="dxa"/>
            <w:vMerge/>
            <w:tcBorders>
              <w:top w:val="nil"/>
            </w:tcBorders>
          </w:tcPr>
          <w:p w14:paraId="3E6F4BCD" w14:textId="77777777" w:rsidR="00521CA8" w:rsidRDefault="00521CA8">
            <w:pPr>
              <w:rPr>
                <w:sz w:val="2"/>
                <w:szCs w:val="2"/>
              </w:rPr>
            </w:pPr>
          </w:p>
        </w:tc>
      </w:tr>
      <w:tr w:rsidR="00521CA8" w14:paraId="5D24AE88" w14:textId="77777777">
        <w:trPr>
          <w:trHeight w:val="1434"/>
        </w:trPr>
        <w:tc>
          <w:tcPr>
            <w:tcW w:w="16023" w:type="dxa"/>
            <w:gridSpan w:val="8"/>
            <w:shd w:val="clear" w:color="auto" w:fill="341C75"/>
          </w:tcPr>
          <w:p w14:paraId="173FB164" w14:textId="77777777" w:rsidR="00521CA8" w:rsidRDefault="009E7275">
            <w:pPr>
              <w:pStyle w:val="TableParagraph"/>
              <w:spacing w:before="141"/>
              <w:ind w:left="117"/>
              <w:rPr>
                <w:sz w:val="18"/>
                <w:szCs w:val="18"/>
              </w:rPr>
            </w:pPr>
            <w:r>
              <w:rPr>
                <w:color w:val="FFFFFF"/>
                <w:w w:val="115"/>
                <w:sz w:val="18"/>
                <w:szCs w:val="18"/>
              </w:rPr>
              <w:t xml:space="preserve">Ուղղություն </w:t>
            </w:r>
            <w:r>
              <w:rPr>
                <w:color w:val="FFFFFF"/>
                <w:w w:val="125"/>
                <w:sz w:val="18"/>
                <w:szCs w:val="18"/>
              </w:rPr>
              <w:t xml:space="preserve">9՝ </w:t>
            </w:r>
            <w:r>
              <w:rPr>
                <w:color w:val="FFFFFF"/>
                <w:w w:val="115"/>
                <w:sz w:val="18"/>
                <w:szCs w:val="18"/>
              </w:rPr>
              <w:t>Մարդու իրավունքների պաշտպանության զգայուն հարցեր</w:t>
            </w:r>
          </w:p>
          <w:p w14:paraId="01850BF2" w14:textId="77777777" w:rsidR="00521CA8" w:rsidRDefault="009E7275">
            <w:pPr>
              <w:pStyle w:val="TableParagraph"/>
              <w:spacing w:before="151" w:line="278" w:lineRule="auto"/>
              <w:ind w:left="117"/>
              <w:rPr>
                <w:sz w:val="18"/>
                <w:szCs w:val="18"/>
              </w:rPr>
            </w:pPr>
            <w:r>
              <w:rPr>
                <w:color w:val="FFFFFF"/>
                <w:w w:val="110"/>
                <w:sz w:val="18"/>
                <w:szCs w:val="18"/>
              </w:rPr>
              <w:t xml:space="preserve">Խնդիր՝ Ոստիկանության գործունեության շրջանակներում մարդու իրավունքների պաշտպանության զգայուն հարցերին առնչվող բարելավման </w:t>
            </w:r>
            <w:r>
              <w:rPr>
                <w:color w:val="FFFFFF"/>
                <w:w w:val="110"/>
                <w:sz w:val="18"/>
                <w:szCs w:val="18"/>
              </w:rPr>
              <w:t>ենթակա կարգավորումների, գործիքակազմի և տեխնիկական միջոցների առկայություն</w:t>
            </w:r>
          </w:p>
          <w:p w14:paraId="6827E262" w14:textId="77777777" w:rsidR="00521CA8" w:rsidRDefault="009E7275">
            <w:pPr>
              <w:pStyle w:val="TableParagraph"/>
              <w:spacing w:before="119"/>
              <w:ind w:left="117"/>
              <w:rPr>
                <w:sz w:val="18"/>
                <w:szCs w:val="18"/>
              </w:rPr>
            </w:pPr>
            <w:r>
              <w:rPr>
                <w:color w:val="FFFFFF"/>
                <w:w w:val="110"/>
                <w:sz w:val="18"/>
                <w:szCs w:val="18"/>
              </w:rPr>
              <w:t>Թիրախ՝ Ոստիկանական ծառայության շրջանակներում մարդու իրավունքների և ազատությունների պաշտպանության պատշաճ ապահովում</w:t>
            </w:r>
          </w:p>
        </w:tc>
      </w:tr>
    </w:tbl>
    <w:p w14:paraId="6348700B" w14:textId="77777777" w:rsidR="00521CA8" w:rsidRDefault="00521CA8">
      <w:pPr>
        <w:rPr>
          <w:sz w:val="18"/>
          <w:szCs w:val="18"/>
        </w:rPr>
        <w:sectPr w:rsidR="00521CA8">
          <w:pgSz w:w="16840" w:h="11910" w:orient="landscape"/>
          <w:pgMar w:top="960" w:right="220" w:bottom="280" w:left="300" w:header="710" w:footer="0" w:gutter="0"/>
          <w:cols w:space="720"/>
        </w:sectPr>
      </w:pPr>
    </w:p>
    <w:p w14:paraId="6CFF51A0"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7538A6A9" w14:textId="77777777">
        <w:trPr>
          <w:trHeight w:val="362"/>
        </w:trPr>
        <w:tc>
          <w:tcPr>
            <w:tcW w:w="16023" w:type="dxa"/>
            <w:gridSpan w:val="8"/>
            <w:shd w:val="clear" w:color="auto" w:fill="341C75"/>
          </w:tcPr>
          <w:p w14:paraId="19EB5C17" w14:textId="77777777" w:rsidR="00521CA8" w:rsidRDefault="00521CA8">
            <w:pPr>
              <w:pStyle w:val="TableParagraph"/>
              <w:rPr>
                <w:sz w:val="18"/>
              </w:rPr>
            </w:pPr>
          </w:p>
        </w:tc>
      </w:tr>
      <w:tr w:rsidR="00521CA8" w14:paraId="02EB0DEC" w14:textId="77777777">
        <w:trPr>
          <w:trHeight w:val="966"/>
        </w:trPr>
        <w:tc>
          <w:tcPr>
            <w:tcW w:w="451" w:type="dxa"/>
          </w:tcPr>
          <w:p w14:paraId="195E861A" w14:textId="77777777" w:rsidR="00521CA8" w:rsidRDefault="009E7275">
            <w:pPr>
              <w:pStyle w:val="TableParagraph"/>
              <w:spacing w:before="21"/>
              <w:ind w:left="117"/>
              <w:rPr>
                <w:sz w:val="18"/>
              </w:rPr>
            </w:pPr>
            <w:r>
              <w:rPr>
                <w:sz w:val="18"/>
              </w:rPr>
              <w:t>1.</w:t>
            </w:r>
          </w:p>
        </w:tc>
        <w:tc>
          <w:tcPr>
            <w:tcW w:w="3540" w:type="dxa"/>
          </w:tcPr>
          <w:p w14:paraId="5A4B4BB7" w14:textId="77777777" w:rsidR="00521CA8" w:rsidRDefault="009E7275">
            <w:pPr>
              <w:pStyle w:val="TableParagraph"/>
              <w:spacing w:before="21" w:line="280" w:lineRule="auto"/>
              <w:ind w:left="115"/>
              <w:rPr>
                <w:sz w:val="18"/>
                <w:szCs w:val="18"/>
              </w:rPr>
            </w:pPr>
            <w:r>
              <w:rPr>
                <w:w w:val="105"/>
                <w:sz w:val="18"/>
                <w:szCs w:val="18"/>
              </w:rPr>
              <w:t xml:space="preserve">Ազատությունից զրկված անձանց </w:t>
            </w:r>
            <w:r>
              <w:rPr>
                <w:w w:val="105"/>
                <w:sz w:val="18"/>
                <w:szCs w:val="18"/>
              </w:rPr>
              <w:t>իրավունքների երաշխավորում, վատ վերաբերմունքի կանխարգելում</w:t>
            </w:r>
          </w:p>
        </w:tc>
        <w:tc>
          <w:tcPr>
            <w:tcW w:w="2131" w:type="dxa"/>
          </w:tcPr>
          <w:p w14:paraId="15A49522" w14:textId="77777777" w:rsidR="00521CA8" w:rsidRDefault="00521CA8">
            <w:pPr>
              <w:pStyle w:val="TableParagraph"/>
              <w:rPr>
                <w:sz w:val="18"/>
              </w:rPr>
            </w:pPr>
          </w:p>
        </w:tc>
        <w:tc>
          <w:tcPr>
            <w:tcW w:w="1800" w:type="dxa"/>
          </w:tcPr>
          <w:p w14:paraId="65F9F12C" w14:textId="77777777" w:rsidR="00521CA8" w:rsidRDefault="00521CA8">
            <w:pPr>
              <w:pStyle w:val="TableParagraph"/>
              <w:rPr>
                <w:sz w:val="18"/>
              </w:rPr>
            </w:pPr>
          </w:p>
        </w:tc>
        <w:tc>
          <w:tcPr>
            <w:tcW w:w="1800" w:type="dxa"/>
          </w:tcPr>
          <w:p w14:paraId="40A60B30" w14:textId="77777777" w:rsidR="00521CA8" w:rsidRDefault="00521CA8">
            <w:pPr>
              <w:pStyle w:val="TableParagraph"/>
              <w:rPr>
                <w:sz w:val="18"/>
              </w:rPr>
            </w:pPr>
          </w:p>
        </w:tc>
        <w:tc>
          <w:tcPr>
            <w:tcW w:w="1889" w:type="dxa"/>
          </w:tcPr>
          <w:p w14:paraId="3D0800FC" w14:textId="77777777" w:rsidR="00521CA8" w:rsidRDefault="00521CA8">
            <w:pPr>
              <w:pStyle w:val="TableParagraph"/>
              <w:rPr>
                <w:sz w:val="18"/>
              </w:rPr>
            </w:pPr>
          </w:p>
        </w:tc>
        <w:tc>
          <w:tcPr>
            <w:tcW w:w="3226" w:type="dxa"/>
          </w:tcPr>
          <w:p w14:paraId="771AA780" w14:textId="77777777" w:rsidR="00521CA8" w:rsidRDefault="00521CA8">
            <w:pPr>
              <w:pStyle w:val="TableParagraph"/>
              <w:rPr>
                <w:sz w:val="18"/>
              </w:rPr>
            </w:pPr>
          </w:p>
        </w:tc>
        <w:tc>
          <w:tcPr>
            <w:tcW w:w="1186" w:type="dxa"/>
          </w:tcPr>
          <w:p w14:paraId="5498BF2D" w14:textId="77777777" w:rsidR="00521CA8" w:rsidRDefault="00521CA8">
            <w:pPr>
              <w:pStyle w:val="TableParagraph"/>
              <w:rPr>
                <w:sz w:val="18"/>
              </w:rPr>
            </w:pPr>
          </w:p>
        </w:tc>
      </w:tr>
      <w:tr w:rsidR="00521CA8" w14:paraId="573656C9" w14:textId="77777777">
        <w:trPr>
          <w:trHeight w:val="3022"/>
        </w:trPr>
        <w:tc>
          <w:tcPr>
            <w:tcW w:w="451" w:type="dxa"/>
            <w:vMerge w:val="restart"/>
          </w:tcPr>
          <w:p w14:paraId="0E81D1C8" w14:textId="77777777" w:rsidR="00521CA8" w:rsidRDefault="00521CA8">
            <w:pPr>
              <w:pStyle w:val="TableParagraph"/>
              <w:rPr>
                <w:sz w:val="18"/>
              </w:rPr>
            </w:pPr>
          </w:p>
        </w:tc>
        <w:tc>
          <w:tcPr>
            <w:tcW w:w="3540" w:type="dxa"/>
            <w:tcBorders>
              <w:bottom w:val="nil"/>
            </w:tcBorders>
          </w:tcPr>
          <w:p w14:paraId="25599E3B" w14:textId="77777777" w:rsidR="00521CA8" w:rsidRDefault="009E7275">
            <w:pPr>
              <w:pStyle w:val="TableParagraph"/>
              <w:spacing w:before="21" w:line="280" w:lineRule="auto"/>
              <w:ind w:left="115" w:right="143"/>
              <w:rPr>
                <w:sz w:val="18"/>
                <w:szCs w:val="18"/>
              </w:rPr>
            </w:pPr>
            <w:r>
              <w:rPr>
                <w:w w:val="105"/>
                <w:sz w:val="18"/>
                <w:szCs w:val="18"/>
              </w:rPr>
              <w:t>1.1. «Ձերբակալված և կալանավորված անձանց պահելու մասին» ամբողջությամբ նոր օրենքի մշակում</w:t>
            </w:r>
          </w:p>
        </w:tc>
        <w:tc>
          <w:tcPr>
            <w:tcW w:w="2131" w:type="dxa"/>
            <w:vMerge w:val="restart"/>
          </w:tcPr>
          <w:p w14:paraId="7A180D3B" w14:textId="77777777" w:rsidR="00521CA8" w:rsidRDefault="00521CA8">
            <w:pPr>
              <w:pStyle w:val="TableParagraph"/>
              <w:rPr>
                <w:sz w:val="18"/>
              </w:rPr>
            </w:pPr>
          </w:p>
        </w:tc>
        <w:tc>
          <w:tcPr>
            <w:tcW w:w="1800" w:type="dxa"/>
            <w:tcBorders>
              <w:bottom w:val="nil"/>
            </w:tcBorders>
          </w:tcPr>
          <w:p w14:paraId="07C07B6F" w14:textId="77777777" w:rsidR="00521CA8" w:rsidRDefault="009E7275">
            <w:pPr>
              <w:pStyle w:val="TableParagraph"/>
              <w:spacing w:before="21" w:line="280" w:lineRule="auto"/>
              <w:ind w:left="115" w:right="785"/>
              <w:rPr>
                <w:sz w:val="18"/>
                <w:szCs w:val="18"/>
              </w:rPr>
            </w:pPr>
            <w:r>
              <w:rPr>
                <w:w w:val="105"/>
                <w:sz w:val="18"/>
                <w:szCs w:val="18"/>
              </w:rPr>
              <w:t>Առաջին կիսամյակ՝</w:t>
            </w:r>
          </w:p>
          <w:p w14:paraId="7E4C137C" w14:textId="77777777" w:rsidR="00521CA8" w:rsidRDefault="00521CA8">
            <w:pPr>
              <w:pStyle w:val="TableParagraph"/>
              <w:spacing w:before="10"/>
              <w:rPr>
                <w:sz w:val="20"/>
              </w:rPr>
            </w:pPr>
          </w:p>
          <w:p w14:paraId="479464CC" w14:textId="77777777" w:rsidR="00521CA8" w:rsidRDefault="009E7275">
            <w:pPr>
              <w:pStyle w:val="TableParagraph"/>
              <w:spacing w:before="1" w:line="280" w:lineRule="auto"/>
              <w:ind w:left="115"/>
              <w:rPr>
                <w:sz w:val="18"/>
                <w:szCs w:val="18"/>
              </w:rPr>
            </w:pPr>
            <w:r>
              <w:rPr>
                <w:w w:val="105"/>
                <w:sz w:val="18"/>
                <w:szCs w:val="18"/>
              </w:rPr>
              <w:t>Մշակվել և Վարչապետի աշխատակազմ է ներկայացվել</w:t>
            </w:r>
          </w:p>
          <w:p w14:paraId="22EBBD8E" w14:textId="77777777" w:rsidR="00521CA8" w:rsidRDefault="009E7275">
            <w:pPr>
              <w:pStyle w:val="TableParagraph"/>
              <w:spacing w:line="280" w:lineRule="auto"/>
              <w:ind w:left="115"/>
              <w:rPr>
                <w:sz w:val="18"/>
                <w:szCs w:val="18"/>
              </w:rPr>
            </w:pPr>
            <w:r>
              <w:rPr>
                <w:w w:val="105"/>
                <w:sz w:val="18"/>
                <w:szCs w:val="18"/>
              </w:rPr>
              <w:t xml:space="preserve">«Ձերբակալված և </w:t>
            </w:r>
            <w:r>
              <w:rPr>
                <w:w w:val="105"/>
                <w:sz w:val="18"/>
                <w:szCs w:val="18"/>
              </w:rPr>
              <w:t>կալանավորված անձանց պահելու մասին նոր օրենքի նախագիծ։</w:t>
            </w:r>
          </w:p>
        </w:tc>
        <w:tc>
          <w:tcPr>
            <w:tcW w:w="1800" w:type="dxa"/>
            <w:tcBorders>
              <w:bottom w:val="nil"/>
            </w:tcBorders>
          </w:tcPr>
          <w:p w14:paraId="48D3A316" w14:textId="77777777" w:rsidR="00521CA8" w:rsidRDefault="009E7275">
            <w:pPr>
              <w:pStyle w:val="TableParagraph"/>
              <w:spacing w:before="21" w:line="280" w:lineRule="auto"/>
              <w:ind w:left="115" w:right="785"/>
              <w:rPr>
                <w:sz w:val="18"/>
                <w:szCs w:val="18"/>
              </w:rPr>
            </w:pPr>
            <w:r>
              <w:rPr>
                <w:w w:val="105"/>
                <w:sz w:val="18"/>
                <w:szCs w:val="18"/>
              </w:rPr>
              <w:t>Երկրորդ կիսամյակ՝</w:t>
            </w:r>
          </w:p>
          <w:p w14:paraId="7A246D2A" w14:textId="77777777" w:rsidR="00521CA8" w:rsidRDefault="00521CA8">
            <w:pPr>
              <w:pStyle w:val="TableParagraph"/>
              <w:spacing w:before="10"/>
              <w:rPr>
                <w:sz w:val="20"/>
              </w:rPr>
            </w:pPr>
          </w:p>
          <w:p w14:paraId="627CCCDB" w14:textId="77777777" w:rsidR="00521CA8" w:rsidRDefault="009E7275">
            <w:pPr>
              <w:pStyle w:val="TableParagraph"/>
              <w:spacing w:before="1" w:line="280" w:lineRule="auto"/>
              <w:ind w:left="115"/>
              <w:rPr>
                <w:sz w:val="18"/>
                <w:szCs w:val="18"/>
              </w:rPr>
            </w:pPr>
            <w:r>
              <w:rPr>
                <w:w w:val="105"/>
                <w:sz w:val="18"/>
                <w:szCs w:val="18"/>
              </w:rPr>
              <w:t>Վերապատրաստ- վել է օրենքի կիրառումն ապահովող անձնակազմի առնվազն 70%-ը։</w:t>
            </w:r>
          </w:p>
        </w:tc>
        <w:tc>
          <w:tcPr>
            <w:tcW w:w="1889" w:type="dxa"/>
            <w:vMerge w:val="restart"/>
          </w:tcPr>
          <w:p w14:paraId="68CBDD46" w14:textId="77777777" w:rsidR="00521CA8" w:rsidRDefault="009E7275">
            <w:pPr>
              <w:pStyle w:val="TableParagraph"/>
              <w:spacing w:before="21"/>
              <w:ind w:left="133" w:right="122"/>
              <w:jc w:val="center"/>
              <w:rPr>
                <w:sz w:val="18"/>
                <w:szCs w:val="18"/>
              </w:rPr>
            </w:pPr>
            <w:r>
              <w:rPr>
                <w:w w:val="120"/>
                <w:sz w:val="18"/>
                <w:szCs w:val="18"/>
              </w:rPr>
              <w:t>ՀՀ</w:t>
            </w:r>
          </w:p>
          <w:p w14:paraId="6FF4BFF6" w14:textId="77777777" w:rsidR="00521CA8" w:rsidRDefault="009E7275">
            <w:pPr>
              <w:pStyle w:val="TableParagraph"/>
              <w:spacing w:before="35" w:line="280" w:lineRule="auto"/>
              <w:ind w:left="187" w:right="170" w:hanging="1"/>
              <w:jc w:val="center"/>
              <w:rPr>
                <w:sz w:val="18"/>
                <w:szCs w:val="18"/>
              </w:rPr>
            </w:pPr>
            <w:r>
              <w:rPr>
                <w:w w:val="105"/>
                <w:sz w:val="18"/>
                <w:szCs w:val="18"/>
              </w:rPr>
              <w:t xml:space="preserve">արդարադատու- թյան    </w:t>
            </w:r>
            <w:r>
              <w:rPr>
                <w:sz w:val="18"/>
                <w:szCs w:val="18"/>
              </w:rPr>
              <w:t>նախարարություն,</w:t>
            </w:r>
          </w:p>
          <w:p w14:paraId="1B753209" w14:textId="77777777" w:rsidR="00521CA8" w:rsidRDefault="00521CA8">
            <w:pPr>
              <w:pStyle w:val="TableParagraph"/>
              <w:spacing w:before="9"/>
              <w:rPr>
                <w:sz w:val="20"/>
              </w:rPr>
            </w:pPr>
          </w:p>
          <w:p w14:paraId="7A0D4BDF" w14:textId="77777777" w:rsidR="00521CA8" w:rsidRDefault="009E7275">
            <w:pPr>
              <w:pStyle w:val="TableParagraph"/>
              <w:spacing w:line="280" w:lineRule="auto"/>
              <w:ind w:left="232" w:right="219" w:hanging="2"/>
              <w:jc w:val="center"/>
              <w:rPr>
                <w:sz w:val="18"/>
                <w:szCs w:val="18"/>
              </w:rPr>
            </w:pPr>
            <w:r>
              <w:rPr>
                <w:w w:val="105"/>
                <w:sz w:val="18"/>
                <w:szCs w:val="18"/>
              </w:rPr>
              <w:t>ՀՀ ազգային անվտանգության ծառայություն,</w:t>
            </w:r>
          </w:p>
          <w:p w14:paraId="6B24AA96" w14:textId="77777777" w:rsidR="00521CA8" w:rsidRDefault="00521CA8">
            <w:pPr>
              <w:pStyle w:val="TableParagraph"/>
              <w:spacing w:before="10"/>
              <w:rPr>
                <w:sz w:val="20"/>
              </w:rPr>
            </w:pPr>
          </w:p>
          <w:p w14:paraId="78B13101" w14:textId="77777777" w:rsidR="00521CA8" w:rsidRDefault="009E7275">
            <w:pPr>
              <w:pStyle w:val="TableParagraph"/>
              <w:spacing w:line="280" w:lineRule="auto"/>
              <w:ind w:left="182" w:right="170"/>
              <w:jc w:val="center"/>
              <w:rPr>
                <w:sz w:val="18"/>
                <w:szCs w:val="18"/>
              </w:rPr>
            </w:pPr>
            <w:r>
              <w:rPr>
                <w:w w:val="105"/>
                <w:sz w:val="18"/>
                <w:szCs w:val="18"/>
              </w:rPr>
              <w:t xml:space="preserve">ՀՀ գլխավոր </w:t>
            </w:r>
            <w:r>
              <w:rPr>
                <w:sz w:val="18"/>
                <w:szCs w:val="18"/>
              </w:rPr>
              <w:t xml:space="preserve">դատախազություն </w:t>
            </w:r>
            <w:r>
              <w:rPr>
                <w:w w:val="105"/>
                <w:sz w:val="18"/>
                <w:szCs w:val="18"/>
              </w:rPr>
              <w:t>(համաձայնու- թյամբ),</w:t>
            </w:r>
          </w:p>
          <w:p w14:paraId="40B1DE96" w14:textId="77777777" w:rsidR="00521CA8" w:rsidRDefault="00521CA8">
            <w:pPr>
              <w:pStyle w:val="TableParagraph"/>
              <w:spacing w:before="9"/>
              <w:rPr>
                <w:sz w:val="20"/>
              </w:rPr>
            </w:pPr>
          </w:p>
          <w:p w14:paraId="02B4F7A3" w14:textId="77777777" w:rsidR="00521CA8" w:rsidRDefault="009E7275">
            <w:pPr>
              <w:pStyle w:val="TableParagraph"/>
              <w:spacing w:line="280" w:lineRule="auto"/>
              <w:ind w:left="362" w:right="351" w:hanging="1"/>
              <w:jc w:val="center"/>
              <w:rPr>
                <w:sz w:val="18"/>
                <w:szCs w:val="18"/>
              </w:rPr>
            </w:pPr>
            <w:r>
              <w:rPr>
                <w:w w:val="105"/>
                <w:sz w:val="18"/>
                <w:szCs w:val="18"/>
              </w:rPr>
              <w:t xml:space="preserve">ՀՀ քննչական կոմիտե </w:t>
            </w:r>
            <w:r>
              <w:rPr>
                <w:sz w:val="18"/>
                <w:szCs w:val="18"/>
              </w:rPr>
              <w:t xml:space="preserve">(համաձայնու- </w:t>
            </w:r>
            <w:r>
              <w:rPr>
                <w:w w:val="105"/>
                <w:sz w:val="18"/>
                <w:szCs w:val="18"/>
              </w:rPr>
              <w:t>թյամբ),</w:t>
            </w:r>
          </w:p>
          <w:p w14:paraId="738CE534" w14:textId="77777777" w:rsidR="00521CA8" w:rsidRDefault="00521CA8">
            <w:pPr>
              <w:pStyle w:val="TableParagraph"/>
              <w:spacing w:before="8"/>
              <w:rPr>
                <w:sz w:val="20"/>
              </w:rPr>
            </w:pPr>
          </w:p>
          <w:p w14:paraId="7F41F68C" w14:textId="77777777" w:rsidR="00521CA8" w:rsidRDefault="009E7275">
            <w:pPr>
              <w:pStyle w:val="TableParagraph"/>
              <w:spacing w:before="1"/>
              <w:ind w:left="133" w:right="122"/>
              <w:jc w:val="center"/>
              <w:rPr>
                <w:sz w:val="18"/>
                <w:szCs w:val="18"/>
              </w:rPr>
            </w:pPr>
            <w:r>
              <w:rPr>
                <w:w w:val="120"/>
                <w:sz w:val="18"/>
                <w:szCs w:val="18"/>
              </w:rPr>
              <w:t>ՀՀ</w:t>
            </w:r>
          </w:p>
          <w:p w14:paraId="209C56F7" w14:textId="77777777" w:rsidR="00521CA8" w:rsidRDefault="009E7275">
            <w:pPr>
              <w:pStyle w:val="TableParagraph"/>
              <w:spacing w:before="35" w:line="280" w:lineRule="auto"/>
              <w:ind w:left="194" w:right="182"/>
              <w:jc w:val="center"/>
              <w:rPr>
                <w:sz w:val="18"/>
                <w:szCs w:val="18"/>
              </w:rPr>
            </w:pPr>
            <w:r>
              <w:rPr>
                <w:w w:val="105"/>
                <w:sz w:val="18"/>
                <w:szCs w:val="18"/>
              </w:rPr>
              <w:t>հակակոռուպցիոն կոմիտե (համաձայնու- թյամբ),</w:t>
            </w:r>
          </w:p>
          <w:p w14:paraId="28C1102F" w14:textId="77777777" w:rsidR="00521CA8" w:rsidRDefault="00521CA8">
            <w:pPr>
              <w:pStyle w:val="TableParagraph"/>
              <w:spacing w:before="8"/>
              <w:rPr>
                <w:sz w:val="20"/>
              </w:rPr>
            </w:pPr>
          </w:p>
          <w:p w14:paraId="1196955F" w14:textId="77777777" w:rsidR="00521CA8" w:rsidRDefault="009E7275">
            <w:pPr>
              <w:pStyle w:val="TableParagraph"/>
              <w:spacing w:before="1" w:line="280" w:lineRule="auto"/>
              <w:ind w:left="309" w:right="296" w:hanging="3"/>
              <w:jc w:val="center"/>
              <w:rPr>
                <w:sz w:val="18"/>
                <w:szCs w:val="18"/>
              </w:rPr>
            </w:pPr>
            <w:r>
              <w:rPr>
                <w:w w:val="105"/>
                <w:sz w:val="18"/>
                <w:szCs w:val="18"/>
              </w:rPr>
              <w:t>ՀՀ մարդու իրավունքների պաշտպանի աշխատակազմ (համաձայնու- թյամբ)</w:t>
            </w:r>
          </w:p>
        </w:tc>
        <w:tc>
          <w:tcPr>
            <w:tcW w:w="3226" w:type="dxa"/>
            <w:vMerge w:val="restart"/>
          </w:tcPr>
          <w:p w14:paraId="58ED1D20" w14:textId="77777777" w:rsidR="00521CA8" w:rsidRDefault="009E7275">
            <w:pPr>
              <w:pStyle w:val="TableParagraph"/>
              <w:numPr>
                <w:ilvl w:val="0"/>
                <w:numId w:val="23"/>
              </w:numPr>
              <w:tabs>
                <w:tab w:val="left" w:pos="297"/>
              </w:tabs>
              <w:spacing w:before="21" w:line="280" w:lineRule="auto"/>
              <w:ind w:right="256" w:firstLine="0"/>
              <w:rPr>
                <w:sz w:val="18"/>
                <w:szCs w:val="18"/>
              </w:rPr>
            </w:pPr>
            <w:r>
              <w:rPr>
                <w:w w:val="105"/>
                <w:sz w:val="18"/>
                <w:szCs w:val="18"/>
              </w:rPr>
              <w:t xml:space="preserve">«Ձերբակալված և կալանավորված անձանց պահելու մասին» նոր օրենքի </w:t>
            </w:r>
            <w:r>
              <w:rPr>
                <w:w w:val="105"/>
                <w:sz w:val="18"/>
                <w:szCs w:val="18"/>
              </w:rPr>
              <w:t>նախագծին հավանություն տալու վերաբերյալ Կառավարության որոշումն ընդունվել է։ Օրենքի նախագիծն ամբողջությամբ համապատասխանում է միջազգային</w:t>
            </w:r>
            <w:r>
              <w:rPr>
                <w:spacing w:val="17"/>
                <w:w w:val="105"/>
                <w:sz w:val="18"/>
                <w:szCs w:val="18"/>
              </w:rPr>
              <w:t xml:space="preserve"> </w:t>
            </w:r>
            <w:r>
              <w:rPr>
                <w:w w:val="105"/>
                <w:sz w:val="18"/>
                <w:szCs w:val="18"/>
              </w:rPr>
              <w:t>ստանդարտներին։</w:t>
            </w:r>
          </w:p>
          <w:p w14:paraId="1B8336A2" w14:textId="77777777" w:rsidR="00521CA8" w:rsidRDefault="00521CA8">
            <w:pPr>
              <w:pStyle w:val="TableParagraph"/>
              <w:spacing w:before="7"/>
              <w:rPr>
                <w:sz w:val="20"/>
              </w:rPr>
            </w:pPr>
          </w:p>
          <w:p w14:paraId="13D3AECF" w14:textId="77777777" w:rsidR="00521CA8" w:rsidRDefault="009E7275">
            <w:pPr>
              <w:pStyle w:val="TableParagraph"/>
              <w:numPr>
                <w:ilvl w:val="0"/>
                <w:numId w:val="23"/>
              </w:numPr>
              <w:tabs>
                <w:tab w:val="left" w:pos="322"/>
              </w:tabs>
              <w:spacing w:line="280" w:lineRule="auto"/>
              <w:ind w:right="101" w:firstLine="0"/>
              <w:rPr>
                <w:sz w:val="18"/>
                <w:szCs w:val="18"/>
              </w:rPr>
            </w:pPr>
            <w:r>
              <w:rPr>
                <w:w w:val="105"/>
                <w:sz w:val="18"/>
                <w:szCs w:val="18"/>
              </w:rPr>
              <w:t>Օրենքի նախագծի վերաբերյալ անցկացվել է առնվազն 3 հանրային քննարկում, ընդունվել է առաջարկությունների առնվազն 30%-ը։</w:t>
            </w:r>
          </w:p>
          <w:p w14:paraId="3AE5F964" w14:textId="77777777" w:rsidR="00521CA8" w:rsidRDefault="00521CA8">
            <w:pPr>
              <w:pStyle w:val="TableParagraph"/>
              <w:spacing w:before="9"/>
              <w:rPr>
                <w:sz w:val="20"/>
              </w:rPr>
            </w:pPr>
          </w:p>
          <w:p w14:paraId="239D4207" w14:textId="77777777" w:rsidR="00521CA8" w:rsidRDefault="009E7275">
            <w:pPr>
              <w:pStyle w:val="TableParagraph"/>
              <w:numPr>
                <w:ilvl w:val="0"/>
                <w:numId w:val="23"/>
              </w:numPr>
              <w:tabs>
                <w:tab w:val="left" w:pos="332"/>
              </w:tabs>
              <w:spacing w:line="280" w:lineRule="auto"/>
              <w:ind w:right="109" w:firstLine="0"/>
              <w:rPr>
                <w:sz w:val="18"/>
                <w:szCs w:val="18"/>
              </w:rPr>
            </w:pPr>
            <w:r>
              <w:rPr>
                <w:w w:val="105"/>
                <w:sz w:val="18"/>
                <w:szCs w:val="18"/>
              </w:rPr>
              <w:t>Օրենքի կիրառումն ապահովող անձնակազմերի առնվազն 70%-ը վերապատրաստվել է։ Վերապատրաստումների ավարտին անցկացված գիտելիքների գնահատման արդյունքում վերապատրաստվածները միջինում դրսևորել են առնվազն 80% իմացություն։</w:t>
            </w:r>
          </w:p>
          <w:p w14:paraId="62FAD212" w14:textId="77777777" w:rsidR="00521CA8" w:rsidRDefault="00521CA8">
            <w:pPr>
              <w:pStyle w:val="TableParagraph"/>
              <w:spacing w:before="5"/>
              <w:rPr>
                <w:sz w:val="20"/>
              </w:rPr>
            </w:pPr>
          </w:p>
          <w:p w14:paraId="4B59D9F9" w14:textId="77777777" w:rsidR="00521CA8" w:rsidRDefault="009E7275">
            <w:pPr>
              <w:pStyle w:val="TableParagraph"/>
              <w:ind w:left="115"/>
              <w:rPr>
                <w:sz w:val="18"/>
                <w:szCs w:val="18"/>
              </w:rPr>
            </w:pPr>
            <w:r>
              <w:rPr>
                <w:w w:val="110"/>
                <w:sz w:val="18"/>
                <w:szCs w:val="18"/>
              </w:rPr>
              <w:t>Ելակետային՝ 0։</w:t>
            </w:r>
          </w:p>
        </w:tc>
        <w:tc>
          <w:tcPr>
            <w:tcW w:w="1186" w:type="dxa"/>
            <w:tcBorders>
              <w:bottom w:val="nil"/>
            </w:tcBorders>
          </w:tcPr>
          <w:p w14:paraId="510C12B4" w14:textId="77777777" w:rsidR="00521CA8" w:rsidRDefault="009E7275">
            <w:pPr>
              <w:pStyle w:val="TableParagraph"/>
              <w:spacing w:before="21" w:line="280" w:lineRule="auto"/>
              <w:ind w:left="153" w:right="141"/>
              <w:jc w:val="center"/>
              <w:rPr>
                <w:sz w:val="18"/>
                <w:szCs w:val="18"/>
              </w:rPr>
            </w:pPr>
            <w:r>
              <w:rPr>
                <w:w w:val="105"/>
                <w:sz w:val="18"/>
                <w:szCs w:val="18"/>
              </w:rPr>
              <w:t xml:space="preserve">Լրացուցիչ </w:t>
            </w:r>
            <w:r>
              <w:rPr>
                <w:w w:val="105"/>
                <w:sz w:val="18"/>
                <w:szCs w:val="18"/>
              </w:rPr>
              <w:t>ֆինանսա- վորում չի պահանջ- վում</w:t>
            </w:r>
          </w:p>
        </w:tc>
      </w:tr>
      <w:tr w:rsidR="00521CA8" w14:paraId="047E3FB9" w14:textId="77777777">
        <w:trPr>
          <w:trHeight w:val="714"/>
        </w:trPr>
        <w:tc>
          <w:tcPr>
            <w:tcW w:w="451" w:type="dxa"/>
            <w:vMerge/>
            <w:tcBorders>
              <w:top w:val="nil"/>
            </w:tcBorders>
          </w:tcPr>
          <w:p w14:paraId="5AAC3D3A" w14:textId="77777777" w:rsidR="00521CA8" w:rsidRDefault="00521CA8">
            <w:pPr>
              <w:rPr>
                <w:sz w:val="2"/>
                <w:szCs w:val="2"/>
              </w:rPr>
            </w:pPr>
          </w:p>
        </w:tc>
        <w:tc>
          <w:tcPr>
            <w:tcW w:w="3540" w:type="dxa"/>
            <w:tcBorders>
              <w:top w:val="nil"/>
              <w:bottom w:val="nil"/>
            </w:tcBorders>
          </w:tcPr>
          <w:p w14:paraId="1CB5BC9A" w14:textId="77777777" w:rsidR="00521CA8" w:rsidRDefault="00521CA8">
            <w:pPr>
              <w:pStyle w:val="TableParagraph"/>
              <w:rPr>
                <w:sz w:val="18"/>
              </w:rPr>
            </w:pPr>
          </w:p>
        </w:tc>
        <w:tc>
          <w:tcPr>
            <w:tcW w:w="2131" w:type="dxa"/>
            <w:vMerge/>
            <w:tcBorders>
              <w:top w:val="nil"/>
            </w:tcBorders>
          </w:tcPr>
          <w:p w14:paraId="03113452" w14:textId="77777777" w:rsidR="00521CA8" w:rsidRDefault="00521CA8">
            <w:pPr>
              <w:rPr>
                <w:sz w:val="2"/>
                <w:szCs w:val="2"/>
              </w:rPr>
            </w:pPr>
          </w:p>
        </w:tc>
        <w:tc>
          <w:tcPr>
            <w:tcW w:w="1800" w:type="dxa"/>
            <w:tcBorders>
              <w:top w:val="nil"/>
              <w:bottom w:val="nil"/>
            </w:tcBorders>
          </w:tcPr>
          <w:p w14:paraId="4610CF22" w14:textId="77777777" w:rsidR="00521CA8" w:rsidRDefault="009E7275">
            <w:pPr>
              <w:pStyle w:val="TableParagraph"/>
              <w:spacing w:before="130" w:line="278" w:lineRule="auto"/>
              <w:ind w:left="115" w:right="785"/>
              <w:rPr>
                <w:sz w:val="18"/>
                <w:szCs w:val="18"/>
              </w:rPr>
            </w:pPr>
            <w:r>
              <w:rPr>
                <w:w w:val="105"/>
                <w:sz w:val="18"/>
                <w:szCs w:val="18"/>
              </w:rPr>
              <w:t>Երկրորդ կիսամյակ՝</w:t>
            </w:r>
          </w:p>
        </w:tc>
        <w:tc>
          <w:tcPr>
            <w:tcW w:w="1800" w:type="dxa"/>
            <w:tcBorders>
              <w:top w:val="nil"/>
              <w:bottom w:val="nil"/>
            </w:tcBorders>
          </w:tcPr>
          <w:p w14:paraId="0DE71EAD" w14:textId="77777777" w:rsidR="00521CA8" w:rsidRDefault="00521CA8">
            <w:pPr>
              <w:pStyle w:val="TableParagraph"/>
              <w:rPr>
                <w:sz w:val="18"/>
              </w:rPr>
            </w:pPr>
          </w:p>
        </w:tc>
        <w:tc>
          <w:tcPr>
            <w:tcW w:w="1889" w:type="dxa"/>
            <w:vMerge/>
            <w:tcBorders>
              <w:top w:val="nil"/>
            </w:tcBorders>
          </w:tcPr>
          <w:p w14:paraId="76909CB9" w14:textId="77777777" w:rsidR="00521CA8" w:rsidRDefault="00521CA8">
            <w:pPr>
              <w:rPr>
                <w:sz w:val="2"/>
                <w:szCs w:val="2"/>
              </w:rPr>
            </w:pPr>
          </w:p>
        </w:tc>
        <w:tc>
          <w:tcPr>
            <w:tcW w:w="3226" w:type="dxa"/>
            <w:vMerge/>
            <w:tcBorders>
              <w:top w:val="nil"/>
            </w:tcBorders>
          </w:tcPr>
          <w:p w14:paraId="24D96928" w14:textId="77777777" w:rsidR="00521CA8" w:rsidRDefault="00521CA8">
            <w:pPr>
              <w:rPr>
                <w:sz w:val="2"/>
                <w:szCs w:val="2"/>
              </w:rPr>
            </w:pPr>
          </w:p>
        </w:tc>
        <w:tc>
          <w:tcPr>
            <w:tcW w:w="1186" w:type="dxa"/>
            <w:tcBorders>
              <w:top w:val="nil"/>
              <w:bottom w:val="nil"/>
            </w:tcBorders>
          </w:tcPr>
          <w:p w14:paraId="43A3F86D" w14:textId="77777777" w:rsidR="00521CA8" w:rsidRDefault="00521CA8">
            <w:pPr>
              <w:pStyle w:val="TableParagraph"/>
              <w:rPr>
                <w:sz w:val="18"/>
              </w:rPr>
            </w:pPr>
          </w:p>
        </w:tc>
      </w:tr>
      <w:tr w:rsidR="00521CA8" w14:paraId="78BBF1B4" w14:textId="77777777">
        <w:trPr>
          <w:trHeight w:val="1438"/>
        </w:trPr>
        <w:tc>
          <w:tcPr>
            <w:tcW w:w="451" w:type="dxa"/>
            <w:vMerge/>
            <w:tcBorders>
              <w:top w:val="nil"/>
            </w:tcBorders>
          </w:tcPr>
          <w:p w14:paraId="7A5F52AD" w14:textId="77777777" w:rsidR="00521CA8" w:rsidRDefault="00521CA8">
            <w:pPr>
              <w:rPr>
                <w:sz w:val="2"/>
                <w:szCs w:val="2"/>
              </w:rPr>
            </w:pPr>
          </w:p>
        </w:tc>
        <w:tc>
          <w:tcPr>
            <w:tcW w:w="3540" w:type="dxa"/>
            <w:tcBorders>
              <w:top w:val="nil"/>
              <w:bottom w:val="nil"/>
            </w:tcBorders>
          </w:tcPr>
          <w:p w14:paraId="35F3B913" w14:textId="77777777" w:rsidR="00521CA8" w:rsidRDefault="00521CA8">
            <w:pPr>
              <w:pStyle w:val="TableParagraph"/>
              <w:rPr>
                <w:sz w:val="18"/>
              </w:rPr>
            </w:pPr>
          </w:p>
        </w:tc>
        <w:tc>
          <w:tcPr>
            <w:tcW w:w="2131" w:type="dxa"/>
            <w:vMerge/>
            <w:tcBorders>
              <w:top w:val="nil"/>
            </w:tcBorders>
          </w:tcPr>
          <w:p w14:paraId="620FDC0D" w14:textId="77777777" w:rsidR="00521CA8" w:rsidRDefault="00521CA8">
            <w:pPr>
              <w:rPr>
                <w:sz w:val="2"/>
                <w:szCs w:val="2"/>
              </w:rPr>
            </w:pPr>
          </w:p>
        </w:tc>
        <w:tc>
          <w:tcPr>
            <w:tcW w:w="1800" w:type="dxa"/>
            <w:tcBorders>
              <w:top w:val="nil"/>
              <w:bottom w:val="nil"/>
            </w:tcBorders>
          </w:tcPr>
          <w:p w14:paraId="1579C9DF" w14:textId="77777777" w:rsidR="00521CA8" w:rsidRDefault="009E7275">
            <w:pPr>
              <w:pStyle w:val="TableParagraph"/>
              <w:spacing w:before="130" w:line="280" w:lineRule="auto"/>
              <w:ind w:left="115"/>
              <w:rPr>
                <w:sz w:val="18"/>
                <w:szCs w:val="18"/>
              </w:rPr>
            </w:pPr>
            <w:r>
              <w:rPr>
                <w:w w:val="105"/>
                <w:sz w:val="18"/>
                <w:szCs w:val="18"/>
              </w:rPr>
              <w:t xml:space="preserve">1. Օրենքի նախագիծն արժանացել է </w:t>
            </w:r>
            <w:r>
              <w:rPr>
                <w:sz w:val="18"/>
                <w:szCs w:val="18"/>
              </w:rPr>
              <w:t xml:space="preserve">Կառավարության </w:t>
            </w:r>
            <w:r>
              <w:rPr>
                <w:w w:val="105"/>
                <w:sz w:val="18"/>
                <w:szCs w:val="18"/>
              </w:rPr>
              <w:t>հավանությանը։</w:t>
            </w:r>
          </w:p>
        </w:tc>
        <w:tc>
          <w:tcPr>
            <w:tcW w:w="1800" w:type="dxa"/>
            <w:tcBorders>
              <w:top w:val="nil"/>
              <w:bottom w:val="nil"/>
            </w:tcBorders>
          </w:tcPr>
          <w:p w14:paraId="7C42401B" w14:textId="77777777" w:rsidR="00521CA8" w:rsidRDefault="00521CA8">
            <w:pPr>
              <w:pStyle w:val="TableParagraph"/>
              <w:rPr>
                <w:sz w:val="18"/>
              </w:rPr>
            </w:pPr>
          </w:p>
        </w:tc>
        <w:tc>
          <w:tcPr>
            <w:tcW w:w="1889" w:type="dxa"/>
            <w:vMerge/>
            <w:tcBorders>
              <w:top w:val="nil"/>
            </w:tcBorders>
          </w:tcPr>
          <w:p w14:paraId="14A252AF" w14:textId="77777777" w:rsidR="00521CA8" w:rsidRDefault="00521CA8">
            <w:pPr>
              <w:rPr>
                <w:sz w:val="2"/>
                <w:szCs w:val="2"/>
              </w:rPr>
            </w:pPr>
          </w:p>
        </w:tc>
        <w:tc>
          <w:tcPr>
            <w:tcW w:w="3226" w:type="dxa"/>
            <w:vMerge/>
            <w:tcBorders>
              <w:top w:val="nil"/>
            </w:tcBorders>
          </w:tcPr>
          <w:p w14:paraId="324AB541" w14:textId="77777777" w:rsidR="00521CA8" w:rsidRDefault="00521CA8">
            <w:pPr>
              <w:rPr>
                <w:sz w:val="2"/>
                <w:szCs w:val="2"/>
              </w:rPr>
            </w:pPr>
          </w:p>
        </w:tc>
        <w:tc>
          <w:tcPr>
            <w:tcW w:w="1186" w:type="dxa"/>
            <w:tcBorders>
              <w:top w:val="nil"/>
              <w:bottom w:val="nil"/>
            </w:tcBorders>
          </w:tcPr>
          <w:p w14:paraId="7718427F" w14:textId="77777777" w:rsidR="00521CA8" w:rsidRDefault="00521CA8">
            <w:pPr>
              <w:pStyle w:val="TableParagraph"/>
              <w:rPr>
                <w:sz w:val="18"/>
              </w:rPr>
            </w:pPr>
          </w:p>
        </w:tc>
      </w:tr>
      <w:tr w:rsidR="00521CA8" w14:paraId="481D6256" w14:textId="77777777">
        <w:trPr>
          <w:trHeight w:val="2523"/>
        </w:trPr>
        <w:tc>
          <w:tcPr>
            <w:tcW w:w="451" w:type="dxa"/>
            <w:vMerge/>
            <w:tcBorders>
              <w:top w:val="nil"/>
            </w:tcBorders>
          </w:tcPr>
          <w:p w14:paraId="5D347210" w14:textId="77777777" w:rsidR="00521CA8" w:rsidRDefault="00521CA8">
            <w:pPr>
              <w:rPr>
                <w:sz w:val="2"/>
                <w:szCs w:val="2"/>
              </w:rPr>
            </w:pPr>
          </w:p>
        </w:tc>
        <w:tc>
          <w:tcPr>
            <w:tcW w:w="3540" w:type="dxa"/>
            <w:tcBorders>
              <w:top w:val="nil"/>
            </w:tcBorders>
          </w:tcPr>
          <w:p w14:paraId="4008AA67" w14:textId="77777777" w:rsidR="00521CA8" w:rsidRDefault="00521CA8">
            <w:pPr>
              <w:pStyle w:val="TableParagraph"/>
              <w:rPr>
                <w:sz w:val="18"/>
              </w:rPr>
            </w:pPr>
          </w:p>
        </w:tc>
        <w:tc>
          <w:tcPr>
            <w:tcW w:w="2131" w:type="dxa"/>
            <w:vMerge/>
            <w:tcBorders>
              <w:top w:val="nil"/>
            </w:tcBorders>
          </w:tcPr>
          <w:p w14:paraId="277DFC0C" w14:textId="77777777" w:rsidR="00521CA8" w:rsidRDefault="00521CA8">
            <w:pPr>
              <w:rPr>
                <w:sz w:val="2"/>
                <w:szCs w:val="2"/>
              </w:rPr>
            </w:pPr>
          </w:p>
        </w:tc>
        <w:tc>
          <w:tcPr>
            <w:tcW w:w="1800" w:type="dxa"/>
            <w:tcBorders>
              <w:top w:val="nil"/>
            </w:tcBorders>
          </w:tcPr>
          <w:p w14:paraId="273B2EE7" w14:textId="77777777" w:rsidR="00521CA8" w:rsidRDefault="009E7275">
            <w:pPr>
              <w:pStyle w:val="TableParagraph"/>
              <w:spacing w:before="129" w:line="280" w:lineRule="auto"/>
              <w:ind w:left="115" w:right="112"/>
              <w:rPr>
                <w:sz w:val="18"/>
                <w:szCs w:val="18"/>
              </w:rPr>
            </w:pPr>
            <w:r>
              <w:rPr>
                <w:w w:val="105"/>
                <w:sz w:val="18"/>
                <w:szCs w:val="18"/>
              </w:rPr>
              <w:t>2. Մշակվել են օրենքի կիրառումն ապահովող անձնակազմի վերապատրաստմ ան նյութերը։</w:t>
            </w:r>
          </w:p>
        </w:tc>
        <w:tc>
          <w:tcPr>
            <w:tcW w:w="1800" w:type="dxa"/>
            <w:tcBorders>
              <w:top w:val="nil"/>
            </w:tcBorders>
          </w:tcPr>
          <w:p w14:paraId="248325E4" w14:textId="77777777" w:rsidR="00521CA8" w:rsidRDefault="00521CA8">
            <w:pPr>
              <w:pStyle w:val="TableParagraph"/>
              <w:rPr>
                <w:sz w:val="18"/>
              </w:rPr>
            </w:pPr>
          </w:p>
        </w:tc>
        <w:tc>
          <w:tcPr>
            <w:tcW w:w="1889" w:type="dxa"/>
            <w:vMerge/>
            <w:tcBorders>
              <w:top w:val="nil"/>
            </w:tcBorders>
          </w:tcPr>
          <w:p w14:paraId="56516ABA" w14:textId="77777777" w:rsidR="00521CA8" w:rsidRDefault="00521CA8">
            <w:pPr>
              <w:rPr>
                <w:sz w:val="2"/>
                <w:szCs w:val="2"/>
              </w:rPr>
            </w:pPr>
          </w:p>
        </w:tc>
        <w:tc>
          <w:tcPr>
            <w:tcW w:w="3226" w:type="dxa"/>
            <w:vMerge/>
            <w:tcBorders>
              <w:top w:val="nil"/>
            </w:tcBorders>
          </w:tcPr>
          <w:p w14:paraId="0C7845AE" w14:textId="77777777" w:rsidR="00521CA8" w:rsidRDefault="00521CA8">
            <w:pPr>
              <w:rPr>
                <w:sz w:val="2"/>
                <w:szCs w:val="2"/>
              </w:rPr>
            </w:pPr>
          </w:p>
        </w:tc>
        <w:tc>
          <w:tcPr>
            <w:tcW w:w="1186" w:type="dxa"/>
            <w:tcBorders>
              <w:top w:val="nil"/>
            </w:tcBorders>
          </w:tcPr>
          <w:p w14:paraId="7D15CB18" w14:textId="77777777" w:rsidR="00521CA8" w:rsidRDefault="00521CA8">
            <w:pPr>
              <w:pStyle w:val="TableParagraph"/>
              <w:rPr>
                <w:sz w:val="18"/>
              </w:rPr>
            </w:pPr>
          </w:p>
        </w:tc>
      </w:tr>
    </w:tbl>
    <w:p w14:paraId="2A525895" w14:textId="77777777" w:rsidR="00521CA8" w:rsidRDefault="00521CA8">
      <w:pPr>
        <w:rPr>
          <w:sz w:val="18"/>
        </w:rPr>
        <w:sectPr w:rsidR="00521CA8">
          <w:pgSz w:w="16840" w:h="11910" w:orient="landscape"/>
          <w:pgMar w:top="960" w:right="220" w:bottom="280" w:left="300" w:header="710" w:footer="0" w:gutter="0"/>
          <w:cols w:space="720"/>
        </w:sectPr>
      </w:pPr>
    </w:p>
    <w:p w14:paraId="341D0FB7"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6A45B03E" w14:textId="77777777">
        <w:trPr>
          <w:trHeight w:val="8939"/>
        </w:trPr>
        <w:tc>
          <w:tcPr>
            <w:tcW w:w="451" w:type="dxa"/>
          </w:tcPr>
          <w:p w14:paraId="59F0B32D" w14:textId="77777777" w:rsidR="00521CA8" w:rsidRDefault="00521CA8">
            <w:pPr>
              <w:pStyle w:val="TableParagraph"/>
              <w:rPr>
                <w:sz w:val="18"/>
              </w:rPr>
            </w:pPr>
          </w:p>
        </w:tc>
        <w:tc>
          <w:tcPr>
            <w:tcW w:w="3540" w:type="dxa"/>
          </w:tcPr>
          <w:p w14:paraId="02169B12" w14:textId="77777777" w:rsidR="00521CA8" w:rsidRDefault="009E7275">
            <w:pPr>
              <w:pStyle w:val="TableParagraph"/>
              <w:spacing w:before="23" w:line="280" w:lineRule="auto"/>
              <w:ind w:left="115" w:right="316"/>
              <w:rPr>
                <w:sz w:val="18"/>
                <w:szCs w:val="18"/>
              </w:rPr>
            </w:pPr>
            <w:r>
              <w:rPr>
                <w:w w:val="105"/>
                <w:sz w:val="18"/>
                <w:szCs w:val="18"/>
              </w:rPr>
              <w:t xml:space="preserve">1.2. </w:t>
            </w:r>
            <w:r>
              <w:rPr>
                <w:w w:val="105"/>
                <w:sz w:val="18"/>
                <w:szCs w:val="18"/>
              </w:rPr>
              <w:t>Ազատությունից զրկված անձանց նկատմամբ վատ վերաբերմունքի ենթադրյալ դեպքերի արձանագրման մեխանիզմի ներդնում՝ Ստամբուլյան արձանագրությանը համահունչ</w:t>
            </w:r>
          </w:p>
        </w:tc>
        <w:tc>
          <w:tcPr>
            <w:tcW w:w="2131" w:type="dxa"/>
          </w:tcPr>
          <w:p w14:paraId="3847AD39" w14:textId="77777777" w:rsidR="00521CA8" w:rsidRDefault="009E7275">
            <w:pPr>
              <w:pStyle w:val="TableParagraph"/>
              <w:spacing w:before="23"/>
              <w:ind w:left="115"/>
              <w:rPr>
                <w:sz w:val="18"/>
                <w:szCs w:val="18"/>
              </w:rPr>
            </w:pPr>
            <w:r>
              <w:rPr>
                <w:w w:val="105"/>
                <w:sz w:val="18"/>
                <w:szCs w:val="18"/>
              </w:rPr>
              <w:t>Երկրորդ կիսամյակ՝</w:t>
            </w:r>
          </w:p>
          <w:p w14:paraId="30CD3994" w14:textId="77777777" w:rsidR="00521CA8" w:rsidRDefault="00521CA8">
            <w:pPr>
              <w:pStyle w:val="TableParagraph"/>
              <w:rPr>
                <w:sz w:val="24"/>
              </w:rPr>
            </w:pPr>
          </w:p>
          <w:p w14:paraId="4C26B363" w14:textId="77777777" w:rsidR="00521CA8" w:rsidRDefault="009E7275">
            <w:pPr>
              <w:pStyle w:val="TableParagraph"/>
              <w:numPr>
                <w:ilvl w:val="0"/>
                <w:numId w:val="22"/>
              </w:numPr>
              <w:tabs>
                <w:tab w:val="left" w:pos="297"/>
              </w:tabs>
              <w:spacing w:line="280" w:lineRule="auto"/>
              <w:ind w:right="451" w:firstLine="0"/>
              <w:rPr>
                <w:sz w:val="18"/>
                <w:szCs w:val="18"/>
              </w:rPr>
            </w:pPr>
            <w:r>
              <w:rPr>
                <w:w w:val="105"/>
                <w:sz w:val="18"/>
                <w:szCs w:val="18"/>
              </w:rPr>
              <w:t xml:space="preserve">Մշակվել է ազատությունից զրկված անձանց նկատմամբ ենթադրյալ վատ վերաբերմունքի դեպքերի արձանագրման առնչությամբ ՆԳՆ </w:t>
            </w:r>
            <w:r>
              <w:rPr>
                <w:sz w:val="18"/>
                <w:szCs w:val="18"/>
              </w:rPr>
              <w:t xml:space="preserve">կարողությունները </w:t>
            </w:r>
            <w:r>
              <w:rPr>
                <w:w w:val="105"/>
                <w:sz w:val="18"/>
                <w:szCs w:val="18"/>
              </w:rPr>
              <w:t>բարելավելու վերաբերյալ գնահատման զեկույցը։</w:t>
            </w:r>
          </w:p>
          <w:p w14:paraId="03BCC7E4" w14:textId="77777777" w:rsidR="00521CA8" w:rsidRDefault="00521CA8">
            <w:pPr>
              <w:pStyle w:val="TableParagraph"/>
              <w:spacing w:before="3"/>
              <w:rPr>
                <w:sz w:val="20"/>
              </w:rPr>
            </w:pPr>
          </w:p>
          <w:p w14:paraId="7C4D3105" w14:textId="77777777" w:rsidR="00521CA8" w:rsidRDefault="009E7275">
            <w:pPr>
              <w:pStyle w:val="TableParagraph"/>
              <w:numPr>
                <w:ilvl w:val="0"/>
                <w:numId w:val="22"/>
              </w:numPr>
              <w:tabs>
                <w:tab w:val="left" w:pos="322"/>
              </w:tabs>
              <w:spacing w:before="1" w:line="280" w:lineRule="auto"/>
              <w:ind w:right="478" w:firstLine="0"/>
              <w:rPr>
                <w:sz w:val="18"/>
                <w:szCs w:val="18"/>
              </w:rPr>
            </w:pPr>
            <w:r>
              <w:rPr>
                <w:w w:val="105"/>
                <w:sz w:val="18"/>
                <w:szCs w:val="18"/>
              </w:rPr>
              <w:t>Զեկույցի</w:t>
            </w:r>
            <w:r>
              <w:rPr>
                <w:spacing w:val="-12"/>
                <w:w w:val="105"/>
                <w:sz w:val="18"/>
                <w:szCs w:val="18"/>
              </w:rPr>
              <w:t xml:space="preserve"> </w:t>
            </w:r>
            <w:r>
              <w:rPr>
                <w:w w:val="105"/>
                <w:sz w:val="18"/>
                <w:szCs w:val="18"/>
              </w:rPr>
              <w:t>հիման վրա մշակվել և Վարչապետի աշխատակազմ է ներկայացվել</w:t>
            </w:r>
          </w:p>
          <w:p w14:paraId="385E79B0" w14:textId="77777777" w:rsidR="00521CA8" w:rsidRDefault="009E7275">
            <w:pPr>
              <w:pStyle w:val="TableParagraph"/>
              <w:spacing w:line="280" w:lineRule="auto"/>
              <w:ind w:left="115" w:right="143"/>
              <w:rPr>
                <w:sz w:val="18"/>
                <w:szCs w:val="18"/>
              </w:rPr>
            </w:pPr>
            <w:r>
              <w:rPr>
                <w:sz w:val="18"/>
                <w:szCs w:val="18"/>
              </w:rPr>
              <w:t>«Ձերբակալված և կալանավորված անձանց պահելու մասին» օրենքում փոփոխությունների նախագիծը։</w:t>
            </w:r>
          </w:p>
          <w:p w14:paraId="1B6F2BEF" w14:textId="77777777" w:rsidR="00521CA8" w:rsidRDefault="00521CA8">
            <w:pPr>
              <w:pStyle w:val="TableParagraph"/>
              <w:spacing w:before="2"/>
              <w:rPr>
                <w:sz w:val="20"/>
              </w:rPr>
            </w:pPr>
          </w:p>
          <w:p w14:paraId="12F51EE2" w14:textId="77777777" w:rsidR="00521CA8" w:rsidRDefault="009E7275">
            <w:pPr>
              <w:pStyle w:val="TableParagraph"/>
              <w:numPr>
                <w:ilvl w:val="0"/>
                <w:numId w:val="22"/>
              </w:numPr>
              <w:tabs>
                <w:tab w:val="left" w:pos="332"/>
              </w:tabs>
              <w:spacing w:line="280" w:lineRule="auto"/>
              <w:ind w:right="127" w:firstLine="0"/>
              <w:rPr>
                <w:sz w:val="18"/>
                <w:szCs w:val="18"/>
              </w:rPr>
            </w:pPr>
            <w:r>
              <w:rPr>
                <w:w w:val="105"/>
                <w:sz w:val="18"/>
                <w:szCs w:val="18"/>
              </w:rPr>
              <w:t xml:space="preserve">Պիլոտային կարգով </w:t>
            </w:r>
            <w:r>
              <w:rPr>
                <w:w w:val="105"/>
                <w:sz w:val="18"/>
                <w:szCs w:val="18"/>
              </w:rPr>
              <w:t>կիրառման նպատա- կով ՆԳ նախարարի հրամանով հաստատվել է վատ վերաբերմունքի ենթադրյալ</w:t>
            </w:r>
            <w:r>
              <w:rPr>
                <w:spacing w:val="10"/>
                <w:w w:val="105"/>
                <w:sz w:val="18"/>
                <w:szCs w:val="18"/>
              </w:rPr>
              <w:t xml:space="preserve"> </w:t>
            </w:r>
            <w:r>
              <w:rPr>
                <w:w w:val="105"/>
                <w:sz w:val="18"/>
                <w:szCs w:val="18"/>
              </w:rPr>
              <w:t>դեպքի</w:t>
            </w:r>
          </w:p>
          <w:p w14:paraId="60AE7A46" w14:textId="77777777" w:rsidR="00521CA8" w:rsidRDefault="009E7275">
            <w:pPr>
              <w:pStyle w:val="TableParagraph"/>
              <w:spacing w:line="197" w:lineRule="exact"/>
              <w:ind w:left="115"/>
              <w:rPr>
                <w:sz w:val="18"/>
                <w:szCs w:val="18"/>
              </w:rPr>
            </w:pPr>
            <w:r>
              <w:rPr>
                <w:w w:val="105"/>
                <w:sz w:val="18"/>
                <w:szCs w:val="18"/>
              </w:rPr>
              <w:t>արձանագրման</w:t>
            </w:r>
          </w:p>
        </w:tc>
        <w:tc>
          <w:tcPr>
            <w:tcW w:w="1800" w:type="dxa"/>
          </w:tcPr>
          <w:p w14:paraId="2095B5C9" w14:textId="77777777" w:rsidR="00521CA8" w:rsidRDefault="009E7275">
            <w:pPr>
              <w:pStyle w:val="TableParagraph"/>
              <w:spacing w:before="23" w:line="278" w:lineRule="auto"/>
              <w:ind w:left="115" w:right="785"/>
              <w:rPr>
                <w:sz w:val="18"/>
                <w:szCs w:val="18"/>
              </w:rPr>
            </w:pPr>
            <w:r>
              <w:rPr>
                <w:w w:val="105"/>
                <w:sz w:val="18"/>
                <w:szCs w:val="18"/>
              </w:rPr>
              <w:t>Առաջին կիսամյակ՝</w:t>
            </w:r>
          </w:p>
          <w:p w14:paraId="2A6B9824" w14:textId="77777777" w:rsidR="00521CA8" w:rsidRDefault="00521CA8">
            <w:pPr>
              <w:pStyle w:val="TableParagraph"/>
              <w:spacing w:before="3"/>
              <w:rPr>
                <w:sz w:val="21"/>
              </w:rPr>
            </w:pPr>
          </w:p>
          <w:p w14:paraId="7CB878C9" w14:textId="77777777" w:rsidR="00521CA8" w:rsidRDefault="009E7275">
            <w:pPr>
              <w:pStyle w:val="TableParagraph"/>
              <w:numPr>
                <w:ilvl w:val="0"/>
                <w:numId w:val="21"/>
              </w:numPr>
              <w:tabs>
                <w:tab w:val="left" w:pos="298"/>
              </w:tabs>
              <w:spacing w:before="1" w:line="280" w:lineRule="auto"/>
              <w:ind w:right="236" w:firstLine="0"/>
              <w:rPr>
                <w:sz w:val="18"/>
                <w:szCs w:val="18"/>
              </w:rPr>
            </w:pPr>
            <w:r>
              <w:rPr>
                <w:w w:val="105"/>
                <w:sz w:val="18"/>
                <w:szCs w:val="18"/>
              </w:rPr>
              <w:t xml:space="preserve">Օրենսդրական փոփոխություն- ների նախագիծն արժանացել է </w:t>
            </w:r>
            <w:r>
              <w:rPr>
                <w:sz w:val="18"/>
                <w:szCs w:val="18"/>
              </w:rPr>
              <w:t xml:space="preserve">Կառավարության </w:t>
            </w:r>
            <w:r>
              <w:rPr>
                <w:w w:val="105"/>
                <w:sz w:val="18"/>
                <w:szCs w:val="18"/>
              </w:rPr>
              <w:t>հավանությանը։</w:t>
            </w:r>
          </w:p>
          <w:p w14:paraId="4BFEC3CF" w14:textId="77777777" w:rsidR="00521CA8" w:rsidRDefault="00521CA8">
            <w:pPr>
              <w:pStyle w:val="TableParagraph"/>
              <w:spacing w:before="6"/>
              <w:rPr>
                <w:sz w:val="20"/>
              </w:rPr>
            </w:pPr>
          </w:p>
          <w:p w14:paraId="07AAC1BB" w14:textId="77777777" w:rsidR="00521CA8" w:rsidRDefault="009E7275">
            <w:pPr>
              <w:pStyle w:val="TableParagraph"/>
              <w:numPr>
                <w:ilvl w:val="0"/>
                <w:numId w:val="21"/>
              </w:numPr>
              <w:tabs>
                <w:tab w:val="left" w:pos="322"/>
              </w:tabs>
              <w:spacing w:line="280" w:lineRule="auto"/>
              <w:ind w:right="140" w:firstLine="0"/>
              <w:rPr>
                <w:sz w:val="18"/>
                <w:szCs w:val="18"/>
              </w:rPr>
            </w:pPr>
            <w:r>
              <w:rPr>
                <w:w w:val="105"/>
                <w:sz w:val="18"/>
                <w:szCs w:val="18"/>
              </w:rPr>
              <w:t>Զեկույցի</w:t>
            </w:r>
            <w:r>
              <w:rPr>
                <w:spacing w:val="-10"/>
                <w:w w:val="105"/>
                <w:sz w:val="18"/>
                <w:szCs w:val="18"/>
              </w:rPr>
              <w:t xml:space="preserve"> </w:t>
            </w:r>
            <w:r>
              <w:rPr>
                <w:w w:val="105"/>
                <w:sz w:val="18"/>
                <w:szCs w:val="18"/>
              </w:rPr>
              <w:t>հիման վրա հաստատվել են վատ վերա- բերմունքի ենթադրյալ դեպքի արձանագրման ձևաթուղթը և</w:t>
            </w:r>
            <w:r>
              <w:rPr>
                <w:spacing w:val="-16"/>
                <w:w w:val="105"/>
                <w:sz w:val="18"/>
                <w:szCs w:val="18"/>
              </w:rPr>
              <w:t xml:space="preserve"> </w:t>
            </w:r>
            <w:r>
              <w:rPr>
                <w:w w:val="105"/>
                <w:sz w:val="18"/>
                <w:szCs w:val="18"/>
              </w:rPr>
              <w:t>դրա լրացման ուղեցույցը։</w:t>
            </w:r>
          </w:p>
        </w:tc>
        <w:tc>
          <w:tcPr>
            <w:tcW w:w="1800" w:type="dxa"/>
          </w:tcPr>
          <w:p w14:paraId="3CD6DB21" w14:textId="77777777" w:rsidR="00521CA8" w:rsidRDefault="00521CA8">
            <w:pPr>
              <w:pStyle w:val="TableParagraph"/>
              <w:rPr>
                <w:sz w:val="18"/>
              </w:rPr>
            </w:pPr>
          </w:p>
        </w:tc>
        <w:tc>
          <w:tcPr>
            <w:tcW w:w="1889" w:type="dxa"/>
          </w:tcPr>
          <w:p w14:paraId="19A163AC" w14:textId="77777777" w:rsidR="00521CA8" w:rsidRDefault="009E7275">
            <w:pPr>
              <w:pStyle w:val="TableParagraph"/>
              <w:spacing w:before="23"/>
              <w:ind w:left="133" w:right="122"/>
              <w:jc w:val="center"/>
              <w:rPr>
                <w:sz w:val="18"/>
                <w:szCs w:val="18"/>
              </w:rPr>
            </w:pPr>
            <w:r>
              <w:rPr>
                <w:w w:val="120"/>
                <w:sz w:val="18"/>
                <w:szCs w:val="18"/>
              </w:rPr>
              <w:t>ՀՀ</w:t>
            </w:r>
          </w:p>
          <w:p w14:paraId="5F79796D" w14:textId="77777777" w:rsidR="00521CA8" w:rsidRDefault="009E7275">
            <w:pPr>
              <w:pStyle w:val="TableParagraph"/>
              <w:spacing w:before="33" w:line="280" w:lineRule="auto"/>
              <w:ind w:left="136" w:right="122"/>
              <w:jc w:val="center"/>
              <w:rPr>
                <w:sz w:val="18"/>
                <w:szCs w:val="18"/>
              </w:rPr>
            </w:pPr>
            <w:r>
              <w:rPr>
                <w:sz w:val="18"/>
                <w:szCs w:val="18"/>
              </w:rPr>
              <w:t xml:space="preserve">առողջապահության </w:t>
            </w:r>
            <w:r>
              <w:rPr>
                <w:w w:val="105"/>
                <w:sz w:val="18"/>
                <w:szCs w:val="18"/>
              </w:rPr>
              <w:t>նախարարություն,</w:t>
            </w:r>
          </w:p>
          <w:p w14:paraId="5234306D" w14:textId="77777777" w:rsidR="00521CA8" w:rsidRDefault="00521CA8">
            <w:pPr>
              <w:pStyle w:val="TableParagraph"/>
              <w:spacing w:before="11"/>
              <w:rPr>
                <w:sz w:val="20"/>
              </w:rPr>
            </w:pPr>
          </w:p>
          <w:p w14:paraId="373299AB" w14:textId="77777777" w:rsidR="00521CA8" w:rsidRDefault="009E7275">
            <w:pPr>
              <w:pStyle w:val="TableParagraph"/>
              <w:spacing w:line="280" w:lineRule="auto"/>
              <w:ind w:left="182" w:right="170"/>
              <w:jc w:val="center"/>
              <w:rPr>
                <w:sz w:val="18"/>
                <w:szCs w:val="18"/>
              </w:rPr>
            </w:pPr>
            <w:r>
              <w:rPr>
                <w:w w:val="105"/>
                <w:sz w:val="18"/>
                <w:szCs w:val="18"/>
              </w:rPr>
              <w:t xml:space="preserve">ՀՀ գլխավոր </w:t>
            </w:r>
            <w:r>
              <w:rPr>
                <w:sz w:val="18"/>
                <w:szCs w:val="18"/>
              </w:rPr>
              <w:t xml:space="preserve">դատախազություն </w:t>
            </w:r>
            <w:r>
              <w:rPr>
                <w:w w:val="105"/>
                <w:sz w:val="18"/>
                <w:szCs w:val="18"/>
              </w:rPr>
              <w:t>(համաձայնու- թյամբ),</w:t>
            </w:r>
          </w:p>
          <w:p w14:paraId="2B3E0752" w14:textId="77777777" w:rsidR="00521CA8" w:rsidRDefault="00521CA8">
            <w:pPr>
              <w:pStyle w:val="TableParagraph"/>
              <w:spacing w:before="8"/>
              <w:rPr>
                <w:sz w:val="20"/>
              </w:rPr>
            </w:pPr>
          </w:p>
          <w:p w14:paraId="05AB923C" w14:textId="77777777" w:rsidR="00521CA8" w:rsidRDefault="009E7275">
            <w:pPr>
              <w:pStyle w:val="TableParagraph"/>
              <w:spacing w:line="280" w:lineRule="auto"/>
              <w:ind w:left="362" w:right="351" w:hanging="1"/>
              <w:jc w:val="center"/>
              <w:rPr>
                <w:sz w:val="18"/>
                <w:szCs w:val="18"/>
              </w:rPr>
            </w:pPr>
            <w:r>
              <w:rPr>
                <w:w w:val="105"/>
                <w:sz w:val="18"/>
                <w:szCs w:val="18"/>
              </w:rPr>
              <w:t xml:space="preserve">ՀՀ քննչական կոմիտե </w:t>
            </w:r>
            <w:r>
              <w:rPr>
                <w:sz w:val="18"/>
                <w:szCs w:val="18"/>
              </w:rPr>
              <w:t xml:space="preserve">(համաձայնու- </w:t>
            </w:r>
            <w:r>
              <w:rPr>
                <w:w w:val="105"/>
                <w:sz w:val="18"/>
                <w:szCs w:val="18"/>
              </w:rPr>
              <w:t>թյամբ),</w:t>
            </w:r>
          </w:p>
          <w:p w14:paraId="2215B92D" w14:textId="77777777" w:rsidR="00521CA8" w:rsidRDefault="00521CA8">
            <w:pPr>
              <w:pStyle w:val="TableParagraph"/>
              <w:rPr>
                <w:sz w:val="21"/>
              </w:rPr>
            </w:pPr>
          </w:p>
          <w:p w14:paraId="366DC1B9" w14:textId="77777777" w:rsidR="00521CA8" w:rsidRDefault="009E7275">
            <w:pPr>
              <w:pStyle w:val="TableParagraph"/>
              <w:spacing w:line="280" w:lineRule="auto"/>
              <w:ind w:left="309" w:right="296" w:hanging="3"/>
              <w:jc w:val="center"/>
              <w:rPr>
                <w:sz w:val="18"/>
                <w:szCs w:val="18"/>
              </w:rPr>
            </w:pPr>
            <w:r>
              <w:rPr>
                <w:w w:val="105"/>
                <w:sz w:val="18"/>
                <w:szCs w:val="18"/>
              </w:rPr>
              <w:t>ՀՀ մարդու իրավունքների պաշտպանի աշխատակազմ (համաձայնու- թյամբ)</w:t>
            </w:r>
          </w:p>
        </w:tc>
        <w:tc>
          <w:tcPr>
            <w:tcW w:w="3226" w:type="dxa"/>
          </w:tcPr>
          <w:p w14:paraId="2BADAFE6" w14:textId="77777777" w:rsidR="00521CA8" w:rsidRDefault="009E7275">
            <w:pPr>
              <w:pStyle w:val="TableParagraph"/>
              <w:numPr>
                <w:ilvl w:val="0"/>
                <w:numId w:val="20"/>
              </w:numPr>
              <w:tabs>
                <w:tab w:val="left" w:pos="298"/>
              </w:tabs>
              <w:spacing w:before="23" w:line="280" w:lineRule="auto"/>
              <w:ind w:right="165" w:firstLine="0"/>
              <w:rPr>
                <w:sz w:val="18"/>
                <w:szCs w:val="18"/>
              </w:rPr>
            </w:pPr>
            <w:r>
              <w:rPr>
                <w:w w:val="105"/>
                <w:sz w:val="18"/>
                <w:szCs w:val="18"/>
              </w:rPr>
              <w:t>Ազատությունից զրկված անձանց նկատմամբ ենթադրյալ վատ վերաբերմունքի դեպքերի արձանագրման առնչությամբ ՆԳՆ կարողությունները բարելավելու վերաբերյալ գնահատման զեկույցը մշակվել</w:t>
            </w:r>
            <w:r>
              <w:rPr>
                <w:spacing w:val="7"/>
                <w:w w:val="105"/>
                <w:sz w:val="18"/>
                <w:szCs w:val="18"/>
              </w:rPr>
              <w:t xml:space="preserve"> </w:t>
            </w:r>
            <w:r>
              <w:rPr>
                <w:w w:val="105"/>
                <w:sz w:val="18"/>
                <w:szCs w:val="18"/>
              </w:rPr>
              <w:t>է։</w:t>
            </w:r>
          </w:p>
          <w:p w14:paraId="4141CE4A" w14:textId="77777777" w:rsidR="00521CA8" w:rsidRDefault="00521CA8">
            <w:pPr>
              <w:pStyle w:val="TableParagraph"/>
              <w:spacing w:before="7"/>
              <w:rPr>
                <w:sz w:val="20"/>
              </w:rPr>
            </w:pPr>
          </w:p>
          <w:p w14:paraId="1493CE84" w14:textId="77777777" w:rsidR="00521CA8" w:rsidRDefault="009E7275">
            <w:pPr>
              <w:pStyle w:val="TableParagraph"/>
              <w:numPr>
                <w:ilvl w:val="0"/>
                <w:numId w:val="20"/>
              </w:numPr>
              <w:tabs>
                <w:tab w:val="left" w:pos="322"/>
              </w:tabs>
              <w:spacing w:line="280" w:lineRule="auto"/>
              <w:ind w:right="248" w:firstLine="0"/>
              <w:rPr>
                <w:sz w:val="18"/>
                <w:szCs w:val="18"/>
              </w:rPr>
            </w:pPr>
            <w:r>
              <w:rPr>
                <w:w w:val="105"/>
                <w:sz w:val="18"/>
                <w:szCs w:val="18"/>
              </w:rPr>
              <w:t>«Ձերբակալված և կալանա- վորված անձանց պահելու մասին» օրենքում փոփոխությունների նախագծին հավանություն տալու վերաբերյալ Կառավարության որոշումն ընդունվել է։ Նախագծով նախատեսվել են վատ վերաբեր- մունքի ենթադրյալ դեպքի արձանագրման ձևաթուղթը կազմելու դեպքերը, դրա փոխանցման և պահպանման կարգը, ինչպես նաև սահմանվել է ձևաթուղթը և դրա լրացման ուղեցույցը հաստատելու</w:t>
            </w:r>
            <w:r>
              <w:rPr>
                <w:spacing w:val="-11"/>
                <w:w w:val="105"/>
                <w:sz w:val="18"/>
                <w:szCs w:val="18"/>
              </w:rPr>
              <w:t xml:space="preserve"> </w:t>
            </w:r>
            <w:r>
              <w:rPr>
                <w:w w:val="105"/>
                <w:sz w:val="18"/>
                <w:szCs w:val="18"/>
              </w:rPr>
              <w:t>լիազորող նորմ։</w:t>
            </w:r>
          </w:p>
          <w:p w14:paraId="05666B6F" w14:textId="77777777" w:rsidR="00521CA8" w:rsidRDefault="00521CA8">
            <w:pPr>
              <w:pStyle w:val="TableParagraph"/>
              <w:spacing w:before="2"/>
              <w:rPr>
                <w:sz w:val="20"/>
              </w:rPr>
            </w:pPr>
          </w:p>
          <w:p w14:paraId="45342DC2" w14:textId="77777777" w:rsidR="00521CA8" w:rsidRDefault="009E7275">
            <w:pPr>
              <w:pStyle w:val="TableParagraph"/>
              <w:numPr>
                <w:ilvl w:val="0"/>
                <w:numId w:val="20"/>
              </w:numPr>
              <w:tabs>
                <w:tab w:val="left" w:pos="332"/>
              </w:tabs>
              <w:spacing w:line="280" w:lineRule="auto"/>
              <w:ind w:right="177" w:firstLine="0"/>
              <w:rPr>
                <w:sz w:val="18"/>
                <w:szCs w:val="18"/>
              </w:rPr>
            </w:pPr>
            <w:r>
              <w:rPr>
                <w:w w:val="105"/>
                <w:sz w:val="18"/>
                <w:szCs w:val="18"/>
              </w:rPr>
              <w:t>Զեկույցի հիման վրա մշակված՝ վատ վերաբերմունքի ենթադրյալ դեպքի արձանագրման ձևաթուղթը և դրա լրացման ուղեցույցը հաստատվել են։ Վատ վերաբեր- մունքի ենթադրյալ ցանկացած դեպքի արձանագրումն իրականացվում է բացառապես ձևաթղթի</w:t>
            </w:r>
            <w:r>
              <w:rPr>
                <w:spacing w:val="7"/>
                <w:w w:val="105"/>
                <w:sz w:val="18"/>
                <w:szCs w:val="18"/>
              </w:rPr>
              <w:t xml:space="preserve"> </w:t>
            </w:r>
            <w:r>
              <w:rPr>
                <w:w w:val="105"/>
                <w:sz w:val="18"/>
                <w:szCs w:val="18"/>
              </w:rPr>
              <w:t>կիրառմամբ։</w:t>
            </w:r>
          </w:p>
          <w:p w14:paraId="7DCC3A4C" w14:textId="77777777" w:rsidR="00521CA8" w:rsidRDefault="00521CA8">
            <w:pPr>
              <w:pStyle w:val="TableParagraph"/>
              <w:spacing w:before="7"/>
              <w:rPr>
                <w:sz w:val="20"/>
              </w:rPr>
            </w:pPr>
          </w:p>
          <w:p w14:paraId="1EE5791C" w14:textId="77777777" w:rsidR="00521CA8" w:rsidRDefault="009E7275">
            <w:pPr>
              <w:pStyle w:val="TableParagraph"/>
              <w:ind w:left="115"/>
              <w:rPr>
                <w:sz w:val="18"/>
                <w:szCs w:val="18"/>
              </w:rPr>
            </w:pPr>
            <w:r>
              <w:rPr>
                <w:w w:val="110"/>
                <w:sz w:val="18"/>
                <w:szCs w:val="18"/>
              </w:rPr>
              <w:t>Ելակետային՝ 0։</w:t>
            </w:r>
          </w:p>
        </w:tc>
        <w:tc>
          <w:tcPr>
            <w:tcW w:w="1186" w:type="dxa"/>
          </w:tcPr>
          <w:p w14:paraId="6463F89E" w14:textId="77777777" w:rsidR="00521CA8" w:rsidRDefault="009E7275">
            <w:pPr>
              <w:pStyle w:val="TableParagraph"/>
              <w:spacing w:before="23" w:line="280" w:lineRule="auto"/>
              <w:ind w:left="136" w:right="127" w:hanging="2"/>
              <w:jc w:val="center"/>
              <w:rPr>
                <w:sz w:val="18"/>
                <w:szCs w:val="18"/>
              </w:rPr>
            </w:pPr>
            <w:r>
              <w:rPr>
                <w:w w:val="110"/>
                <w:sz w:val="18"/>
                <w:szCs w:val="18"/>
              </w:rPr>
              <w:t xml:space="preserve">Օրենքով </w:t>
            </w:r>
            <w:r>
              <w:rPr>
                <w:w w:val="105"/>
                <w:sz w:val="18"/>
                <w:szCs w:val="18"/>
              </w:rPr>
              <w:t xml:space="preserve">չարգելված </w:t>
            </w:r>
            <w:r>
              <w:rPr>
                <w:w w:val="110"/>
                <w:sz w:val="18"/>
                <w:szCs w:val="18"/>
              </w:rPr>
              <w:t>միջոցներ</w:t>
            </w:r>
          </w:p>
        </w:tc>
      </w:tr>
    </w:tbl>
    <w:p w14:paraId="0E873B7A"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750181F2"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565A161C" w14:textId="77777777">
        <w:trPr>
          <w:trHeight w:val="726"/>
        </w:trPr>
        <w:tc>
          <w:tcPr>
            <w:tcW w:w="451" w:type="dxa"/>
          </w:tcPr>
          <w:p w14:paraId="55E31DD2" w14:textId="77777777" w:rsidR="00521CA8" w:rsidRDefault="00521CA8">
            <w:pPr>
              <w:pStyle w:val="TableParagraph"/>
              <w:rPr>
                <w:sz w:val="18"/>
              </w:rPr>
            </w:pPr>
          </w:p>
        </w:tc>
        <w:tc>
          <w:tcPr>
            <w:tcW w:w="3540" w:type="dxa"/>
          </w:tcPr>
          <w:p w14:paraId="04FBD357" w14:textId="77777777" w:rsidR="00521CA8" w:rsidRDefault="00521CA8">
            <w:pPr>
              <w:pStyle w:val="TableParagraph"/>
              <w:rPr>
                <w:sz w:val="18"/>
              </w:rPr>
            </w:pPr>
          </w:p>
        </w:tc>
        <w:tc>
          <w:tcPr>
            <w:tcW w:w="2131" w:type="dxa"/>
          </w:tcPr>
          <w:p w14:paraId="4BE7601C" w14:textId="77777777" w:rsidR="00521CA8" w:rsidRDefault="009E7275">
            <w:pPr>
              <w:pStyle w:val="TableParagraph"/>
              <w:spacing w:before="23" w:line="278" w:lineRule="auto"/>
              <w:ind w:left="115"/>
              <w:rPr>
                <w:sz w:val="18"/>
                <w:szCs w:val="18"/>
              </w:rPr>
            </w:pPr>
            <w:r>
              <w:rPr>
                <w:sz w:val="18"/>
                <w:szCs w:val="18"/>
              </w:rPr>
              <w:t>ձևաթուղթը և դրա լրացման ուղեցույցը։</w:t>
            </w:r>
          </w:p>
        </w:tc>
        <w:tc>
          <w:tcPr>
            <w:tcW w:w="1800" w:type="dxa"/>
          </w:tcPr>
          <w:p w14:paraId="065EF229" w14:textId="77777777" w:rsidR="00521CA8" w:rsidRDefault="00521CA8">
            <w:pPr>
              <w:pStyle w:val="TableParagraph"/>
              <w:rPr>
                <w:sz w:val="18"/>
              </w:rPr>
            </w:pPr>
          </w:p>
        </w:tc>
        <w:tc>
          <w:tcPr>
            <w:tcW w:w="1800" w:type="dxa"/>
          </w:tcPr>
          <w:p w14:paraId="037CB629" w14:textId="77777777" w:rsidR="00521CA8" w:rsidRDefault="00521CA8">
            <w:pPr>
              <w:pStyle w:val="TableParagraph"/>
              <w:rPr>
                <w:sz w:val="18"/>
              </w:rPr>
            </w:pPr>
          </w:p>
        </w:tc>
        <w:tc>
          <w:tcPr>
            <w:tcW w:w="1889" w:type="dxa"/>
          </w:tcPr>
          <w:p w14:paraId="6264FD43" w14:textId="77777777" w:rsidR="00521CA8" w:rsidRDefault="00521CA8">
            <w:pPr>
              <w:pStyle w:val="TableParagraph"/>
              <w:rPr>
                <w:sz w:val="18"/>
              </w:rPr>
            </w:pPr>
          </w:p>
        </w:tc>
        <w:tc>
          <w:tcPr>
            <w:tcW w:w="3226" w:type="dxa"/>
          </w:tcPr>
          <w:p w14:paraId="5754E049" w14:textId="77777777" w:rsidR="00521CA8" w:rsidRDefault="00521CA8">
            <w:pPr>
              <w:pStyle w:val="TableParagraph"/>
              <w:rPr>
                <w:sz w:val="18"/>
              </w:rPr>
            </w:pPr>
          </w:p>
        </w:tc>
        <w:tc>
          <w:tcPr>
            <w:tcW w:w="1186" w:type="dxa"/>
          </w:tcPr>
          <w:p w14:paraId="6E2D2E67" w14:textId="77777777" w:rsidR="00521CA8" w:rsidRDefault="00521CA8">
            <w:pPr>
              <w:pStyle w:val="TableParagraph"/>
              <w:rPr>
                <w:sz w:val="18"/>
              </w:rPr>
            </w:pPr>
          </w:p>
        </w:tc>
      </w:tr>
      <w:tr w:rsidR="00521CA8" w14:paraId="3ED432D8" w14:textId="77777777">
        <w:trPr>
          <w:trHeight w:val="4471"/>
        </w:trPr>
        <w:tc>
          <w:tcPr>
            <w:tcW w:w="451" w:type="dxa"/>
            <w:vMerge w:val="restart"/>
          </w:tcPr>
          <w:p w14:paraId="590F1134" w14:textId="77777777" w:rsidR="00521CA8" w:rsidRDefault="00521CA8">
            <w:pPr>
              <w:pStyle w:val="TableParagraph"/>
              <w:rPr>
                <w:sz w:val="18"/>
              </w:rPr>
            </w:pPr>
          </w:p>
        </w:tc>
        <w:tc>
          <w:tcPr>
            <w:tcW w:w="3540" w:type="dxa"/>
            <w:tcBorders>
              <w:bottom w:val="nil"/>
            </w:tcBorders>
          </w:tcPr>
          <w:p w14:paraId="3213DA59" w14:textId="77777777" w:rsidR="00521CA8" w:rsidRDefault="009E7275">
            <w:pPr>
              <w:pStyle w:val="TableParagraph"/>
              <w:spacing w:before="21" w:line="280" w:lineRule="auto"/>
              <w:ind w:left="115"/>
              <w:rPr>
                <w:sz w:val="18"/>
                <w:szCs w:val="18"/>
              </w:rPr>
            </w:pPr>
            <w:r>
              <w:rPr>
                <w:w w:val="105"/>
                <w:sz w:val="18"/>
                <w:szCs w:val="18"/>
              </w:rPr>
              <w:t>1.3. Ոստիկանության ստորաբաժանումների տեսահսկման համակարգով ապահովում</w:t>
            </w:r>
          </w:p>
        </w:tc>
        <w:tc>
          <w:tcPr>
            <w:tcW w:w="2131" w:type="dxa"/>
            <w:vMerge w:val="restart"/>
          </w:tcPr>
          <w:p w14:paraId="3EAC55BC" w14:textId="77777777" w:rsidR="00521CA8" w:rsidRDefault="00521CA8">
            <w:pPr>
              <w:pStyle w:val="TableParagraph"/>
              <w:rPr>
                <w:sz w:val="18"/>
              </w:rPr>
            </w:pPr>
          </w:p>
        </w:tc>
        <w:tc>
          <w:tcPr>
            <w:tcW w:w="1800" w:type="dxa"/>
            <w:tcBorders>
              <w:bottom w:val="nil"/>
            </w:tcBorders>
          </w:tcPr>
          <w:p w14:paraId="7461D91F" w14:textId="77777777" w:rsidR="00521CA8" w:rsidRDefault="009E7275">
            <w:pPr>
              <w:pStyle w:val="TableParagraph"/>
              <w:spacing w:before="21" w:line="278" w:lineRule="auto"/>
              <w:ind w:left="115" w:right="785"/>
              <w:rPr>
                <w:sz w:val="18"/>
                <w:szCs w:val="18"/>
              </w:rPr>
            </w:pPr>
            <w:r>
              <w:rPr>
                <w:w w:val="105"/>
                <w:sz w:val="18"/>
                <w:szCs w:val="18"/>
              </w:rPr>
              <w:t>Երկրորդ կիսամյակ՝</w:t>
            </w:r>
          </w:p>
          <w:p w14:paraId="68D37392" w14:textId="77777777" w:rsidR="00521CA8" w:rsidRDefault="00521CA8">
            <w:pPr>
              <w:pStyle w:val="TableParagraph"/>
              <w:spacing w:before="3"/>
              <w:rPr>
                <w:sz w:val="21"/>
              </w:rPr>
            </w:pPr>
          </w:p>
          <w:p w14:paraId="130584E1" w14:textId="77777777" w:rsidR="00521CA8" w:rsidRDefault="009E7275">
            <w:pPr>
              <w:pStyle w:val="TableParagraph"/>
              <w:spacing w:line="280" w:lineRule="auto"/>
              <w:ind w:left="115" w:right="105"/>
              <w:rPr>
                <w:sz w:val="18"/>
                <w:szCs w:val="18"/>
              </w:rPr>
            </w:pPr>
            <w:r>
              <w:rPr>
                <w:w w:val="105"/>
                <w:sz w:val="18"/>
                <w:szCs w:val="18"/>
              </w:rPr>
              <w:t xml:space="preserve">Տեսահսկման համակարգը գործարկվել է </w:t>
            </w:r>
            <w:r>
              <w:rPr>
                <w:w w:val="105"/>
                <w:sz w:val="18"/>
                <w:szCs w:val="18"/>
              </w:rPr>
              <w:t>Ոստիկանության ստորաբաժանումն երի առնվազն</w:t>
            </w:r>
          </w:p>
          <w:p w14:paraId="55C7613C" w14:textId="77777777" w:rsidR="00521CA8" w:rsidRDefault="009E7275">
            <w:pPr>
              <w:pStyle w:val="TableParagraph"/>
              <w:spacing w:line="204" w:lineRule="exact"/>
              <w:ind w:left="115"/>
              <w:rPr>
                <w:sz w:val="18"/>
                <w:szCs w:val="18"/>
              </w:rPr>
            </w:pPr>
            <w:r>
              <w:rPr>
                <w:sz w:val="18"/>
                <w:szCs w:val="18"/>
              </w:rPr>
              <w:t>50%-ում։</w:t>
            </w:r>
          </w:p>
        </w:tc>
        <w:tc>
          <w:tcPr>
            <w:tcW w:w="1800" w:type="dxa"/>
            <w:tcBorders>
              <w:bottom w:val="nil"/>
            </w:tcBorders>
          </w:tcPr>
          <w:p w14:paraId="5CEA2F29" w14:textId="77777777" w:rsidR="00521CA8" w:rsidRDefault="009E7275">
            <w:pPr>
              <w:pStyle w:val="TableParagraph"/>
              <w:spacing w:before="21" w:line="278" w:lineRule="auto"/>
              <w:ind w:left="115" w:right="785"/>
              <w:rPr>
                <w:sz w:val="18"/>
                <w:szCs w:val="18"/>
              </w:rPr>
            </w:pPr>
            <w:r>
              <w:rPr>
                <w:w w:val="105"/>
                <w:sz w:val="18"/>
                <w:szCs w:val="18"/>
              </w:rPr>
              <w:t xml:space="preserve">Երկրորդ </w:t>
            </w:r>
            <w:r>
              <w:rPr>
                <w:sz w:val="18"/>
                <w:szCs w:val="18"/>
              </w:rPr>
              <w:t>կիսամյակ`</w:t>
            </w:r>
          </w:p>
          <w:p w14:paraId="1F20151C" w14:textId="77777777" w:rsidR="00521CA8" w:rsidRDefault="00521CA8">
            <w:pPr>
              <w:pStyle w:val="TableParagraph"/>
              <w:spacing w:before="3"/>
              <w:rPr>
                <w:sz w:val="21"/>
              </w:rPr>
            </w:pPr>
          </w:p>
          <w:p w14:paraId="2CD68527" w14:textId="77777777" w:rsidR="00521CA8" w:rsidRDefault="009E7275">
            <w:pPr>
              <w:pStyle w:val="TableParagraph"/>
              <w:spacing w:line="280" w:lineRule="auto"/>
              <w:ind w:left="115"/>
              <w:rPr>
                <w:sz w:val="18"/>
                <w:szCs w:val="18"/>
              </w:rPr>
            </w:pPr>
            <w:r>
              <w:rPr>
                <w:w w:val="105"/>
                <w:sz w:val="18"/>
                <w:szCs w:val="18"/>
              </w:rPr>
              <w:t xml:space="preserve">Տեսահսկման համակարգը գործարկվել է </w:t>
            </w:r>
            <w:r>
              <w:rPr>
                <w:sz w:val="18"/>
                <w:szCs w:val="18"/>
              </w:rPr>
              <w:t xml:space="preserve">Ոստիկանության </w:t>
            </w:r>
            <w:r>
              <w:rPr>
                <w:w w:val="105"/>
                <w:sz w:val="18"/>
                <w:szCs w:val="18"/>
              </w:rPr>
              <w:t>բոլոր ստորա- բաժանումների համար։</w:t>
            </w:r>
          </w:p>
        </w:tc>
        <w:tc>
          <w:tcPr>
            <w:tcW w:w="1889" w:type="dxa"/>
            <w:vMerge w:val="restart"/>
          </w:tcPr>
          <w:p w14:paraId="3CBEE290" w14:textId="77777777" w:rsidR="00521CA8" w:rsidRDefault="00521CA8">
            <w:pPr>
              <w:pStyle w:val="TableParagraph"/>
              <w:rPr>
                <w:sz w:val="18"/>
              </w:rPr>
            </w:pPr>
          </w:p>
        </w:tc>
        <w:tc>
          <w:tcPr>
            <w:tcW w:w="3226" w:type="dxa"/>
            <w:tcBorders>
              <w:bottom w:val="nil"/>
            </w:tcBorders>
          </w:tcPr>
          <w:p w14:paraId="02068D67" w14:textId="77777777" w:rsidR="00521CA8" w:rsidRDefault="009E7275">
            <w:pPr>
              <w:pStyle w:val="TableParagraph"/>
              <w:spacing w:before="21" w:line="280" w:lineRule="auto"/>
              <w:ind w:left="115" w:right="220"/>
              <w:rPr>
                <w:sz w:val="18"/>
                <w:szCs w:val="18"/>
              </w:rPr>
            </w:pPr>
            <w:r>
              <w:rPr>
                <w:w w:val="105"/>
                <w:sz w:val="18"/>
                <w:szCs w:val="18"/>
              </w:rPr>
              <w:t>Ոստիկանության բոլոր ստորա- բաժանումները (բաժիններ, ՁՊՎ- ներ) փուլային սկզբունքով զինվել են միասնական տեսահսկման համակարգով, որը պետք է լինի կենտրոնացված, կառավարվի մեկ կետից՝ բացառելով առանձին ստորաբաժանումների կողմից տեսահսկման համակարգի կառավարման հնարավորությունը, և որի շրջանակներում պետք է առնվազն ներառվի մուտքերի, ելքերի և բոլոր ընդհանուր տարածքների տեսահսկումը՝ տեսանկարահանված նյութերի՝ հստակ սահմանված ժամկետներում կենտրոնացված պահպանմամբ։</w:t>
            </w:r>
          </w:p>
        </w:tc>
        <w:tc>
          <w:tcPr>
            <w:tcW w:w="1186" w:type="dxa"/>
            <w:tcBorders>
              <w:bottom w:val="nil"/>
            </w:tcBorders>
          </w:tcPr>
          <w:p w14:paraId="506B48C9" w14:textId="77777777" w:rsidR="00521CA8" w:rsidRDefault="009E7275">
            <w:pPr>
              <w:pStyle w:val="TableParagraph"/>
              <w:spacing w:before="21" w:line="280" w:lineRule="auto"/>
              <w:ind w:left="114" w:right="104" w:hanging="3"/>
              <w:jc w:val="center"/>
              <w:rPr>
                <w:sz w:val="18"/>
                <w:szCs w:val="18"/>
              </w:rPr>
            </w:pPr>
            <w:r>
              <w:rPr>
                <w:w w:val="105"/>
                <w:sz w:val="18"/>
                <w:szCs w:val="18"/>
              </w:rPr>
              <w:t>Տարեկան բյուջեով նախատես- ված միջոցներ</w:t>
            </w:r>
          </w:p>
        </w:tc>
      </w:tr>
      <w:tr w:rsidR="00521CA8" w14:paraId="77868908" w14:textId="77777777">
        <w:trPr>
          <w:trHeight w:val="589"/>
        </w:trPr>
        <w:tc>
          <w:tcPr>
            <w:tcW w:w="451" w:type="dxa"/>
            <w:vMerge/>
            <w:tcBorders>
              <w:top w:val="nil"/>
            </w:tcBorders>
          </w:tcPr>
          <w:p w14:paraId="6DAF618E" w14:textId="77777777" w:rsidR="00521CA8" w:rsidRDefault="00521CA8">
            <w:pPr>
              <w:rPr>
                <w:sz w:val="2"/>
                <w:szCs w:val="2"/>
              </w:rPr>
            </w:pPr>
          </w:p>
        </w:tc>
        <w:tc>
          <w:tcPr>
            <w:tcW w:w="3540" w:type="dxa"/>
            <w:tcBorders>
              <w:top w:val="nil"/>
            </w:tcBorders>
          </w:tcPr>
          <w:p w14:paraId="7C3E83A9" w14:textId="77777777" w:rsidR="00521CA8" w:rsidRDefault="00521CA8">
            <w:pPr>
              <w:pStyle w:val="TableParagraph"/>
              <w:rPr>
                <w:sz w:val="18"/>
              </w:rPr>
            </w:pPr>
          </w:p>
        </w:tc>
        <w:tc>
          <w:tcPr>
            <w:tcW w:w="2131" w:type="dxa"/>
            <w:vMerge/>
            <w:tcBorders>
              <w:top w:val="nil"/>
            </w:tcBorders>
          </w:tcPr>
          <w:p w14:paraId="054DED00" w14:textId="77777777" w:rsidR="00521CA8" w:rsidRDefault="00521CA8">
            <w:pPr>
              <w:rPr>
                <w:sz w:val="2"/>
                <w:szCs w:val="2"/>
              </w:rPr>
            </w:pPr>
          </w:p>
        </w:tc>
        <w:tc>
          <w:tcPr>
            <w:tcW w:w="1800" w:type="dxa"/>
            <w:tcBorders>
              <w:top w:val="nil"/>
            </w:tcBorders>
          </w:tcPr>
          <w:p w14:paraId="1989BD31" w14:textId="77777777" w:rsidR="00521CA8" w:rsidRDefault="00521CA8">
            <w:pPr>
              <w:pStyle w:val="TableParagraph"/>
              <w:rPr>
                <w:sz w:val="18"/>
              </w:rPr>
            </w:pPr>
          </w:p>
        </w:tc>
        <w:tc>
          <w:tcPr>
            <w:tcW w:w="1800" w:type="dxa"/>
            <w:tcBorders>
              <w:top w:val="nil"/>
            </w:tcBorders>
          </w:tcPr>
          <w:p w14:paraId="542BD060" w14:textId="77777777" w:rsidR="00521CA8" w:rsidRDefault="00521CA8">
            <w:pPr>
              <w:pStyle w:val="TableParagraph"/>
              <w:rPr>
                <w:sz w:val="18"/>
              </w:rPr>
            </w:pPr>
          </w:p>
        </w:tc>
        <w:tc>
          <w:tcPr>
            <w:tcW w:w="1889" w:type="dxa"/>
            <w:vMerge/>
            <w:tcBorders>
              <w:top w:val="nil"/>
            </w:tcBorders>
          </w:tcPr>
          <w:p w14:paraId="2FE5C8F8" w14:textId="77777777" w:rsidR="00521CA8" w:rsidRDefault="00521CA8">
            <w:pPr>
              <w:rPr>
                <w:sz w:val="2"/>
                <w:szCs w:val="2"/>
              </w:rPr>
            </w:pPr>
          </w:p>
        </w:tc>
        <w:tc>
          <w:tcPr>
            <w:tcW w:w="3226" w:type="dxa"/>
            <w:tcBorders>
              <w:top w:val="nil"/>
            </w:tcBorders>
          </w:tcPr>
          <w:p w14:paraId="1D5BA09F" w14:textId="77777777" w:rsidR="00521CA8" w:rsidRDefault="009E7275">
            <w:pPr>
              <w:pStyle w:val="TableParagraph"/>
              <w:spacing w:before="129"/>
              <w:ind w:left="115"/>
              <w:rPr>
                <w:sz w:val="18"/>
                <w:szCs w:val="18"/>
              </w:rPr>
            </w:pPr>
            <w:r>
              <w:rPr>
                <w:w w:val="110"/>
                <w:sz w:val="18"/>
                <w:szCs w:val="18"/>
              </w:rPr>
              <w:t>Ելակետային՝ 0։</w:t>
            </w:r>
          </w:p>
        </w:tc>
        <w:tc>
          <w:tcPr>
            <w:tcW w:w="1186" w:type="dxa"/>
            <w:tcBorders>
              <w:top w:val="nil"/>
            </w:tcBorders>
          </w:tcPr>
          <w:p w14:paraId="5F2DB506" w14:textId="77777777" w:rsidR="00521CA8" w:rsidRDefault="00521CA8">
            <w:pPr>
              <w:pStyle w:val="TableParagraph"/>
              <w:rPr>
                <w:sz w:val="18"/>
              </w:rPr>
            </w:pPr>
          </w:p>
        </w:tc>
      </w:tr>
      <w:tr w:rsidR="00521CA8" w14:paraId="3C6FFF3F" w14:textId="77777777">
        <w:trPr>
          <w:trHeight w:val="2819"/>
        </w:trPr>
        <w:tc>
          <w:tcPr>
            <w:tcW w:w="451" w:type="dxa"/>
          </w:tcPr>
          <w:p w14:paraId="7F4400A6" w14:textId="77777777" w:rsidR="00521CA8" w:rsidRDefault="00521CA8">
            <w:pPr>
              <w:pStyle w:val="TableParagraph"/>
              <w:rPr>
                <w:sz w:val="18"/>
              </w:rPr>
            </w:pPr>
          </w:p>
        </w:tc>
        <w:tc>
          <w:tcPr>
            <w:tcW w:w="3540" w:type="dxa"/>
          </w:tcPr>
          <w:p w14:paraId="6ED9CD2C" w14:textId="77777777" w:rsidR="00521CA8" w:rsidRDefault="009E7275">
            <w:pPr>
              <w:pStyle w:val="TableParagraph"/>
              <w:spacing w:before="21" w:line="280" w:lineRule="auto"/>
              <w:ind w:left="115" w:right="316"/>
              <w:rPr>
                <w:sz w:val="18"/>
                <w:szCs w:val="18"/>
              </w:rPr>
            </w:pPr>
            <w:r>
              <w:rPr>
                <w:w w:val="105"/>
                <w:sz w:val="18"/>
                <w:szCs w:val="18"/>
              </w:rPr>
              <w:t xml:space="preserve">1.4. Ազատությունից զրկված անձանց տեղափոխման համար անհրաժեշտ պայմաններ նախատեսող </w:t>
            </w:r>
            <w:r>
              <w:rPr>
                <w:w w:val="105"/>
                <w:sz w:val="18"/>
                <w:szCs w:val="18"/>
              </w:rPr>
              <w:t>տրանսպորտային միջոցների ձեռքբերում</w:t>
            </w:r>
          </w:p>
        </w:tc>
        <w:tc>
          <w:tcPr>
            <w:tcW w:w="2131" w:type="dxa"/>
          </w:tcPr>
          <w:p w14:paraId="34A10E57" w14:textId="77777777" w:rsidR="00521CA8" w:rsidRDefault="009E7275">
            <w:pPr>
              <w:pStyle w:val="TableParagraph"/>
              <w:spacing w:before="21"/>
              <w:ind w:left="115"/>
              <w:rPr>
                <w:sz w:val="18"/>
                <w:szCs w:val="18"/>
              </w:rPr>
            </w:pPr>
            <w:r>
              <w:rPr>
                <w:w w:val="105"/>
                <w:sz w:val="18"/>
                <w:szCs w:val="18"/>
              </w:rPr>
              <w:t>Երկրորդ կիսամյակ՝</w:t>
            </w:r>
          </w:p>
          <w:p w14:paraId="21AFF51A" w14:textId="77777777" w:rsidR="00521CA8" w:rsidRDefault="00521CA8">
            <w:pPr>
              <w:pStyle w:val="TableParagraph"/>
              <w:spacing w:before="2"/>
              <w:rPr>
                <w:sz w:val="24"/>
              </w:rPr>
            </w:pPr>
          </w:p>
          <w:p w14:paraId="765AA395" w14:textId="77777777" w:rsidR="00521CA8" w:rsidRDefault="009E7275">
            <w:pPr>
              <w:pStyle w:val="TableParagraph"/>
              <w:spacing w:line="280" w:lineRule="auto"/>
              <w:ind w:left="115" w:right="98"/>
              <w:rPr>
                <w:sz w:val="18"/>
                <w:szCs w:val="18"/>
              </w:rPr>
            </w:pPr>
            <w:r>
              <w:rPr>
                <w:w w:val="105"/>
                <w:sz w:val="18"/>
                <w:szCs w:val="18"/>
              </w:rPr>
              <w:t>Ձեռք է բերվել 22 տրանսպորտային միջոց, որոնցից 1-ը՝ հաշմանդամություն ունեցող անձանց համար հարմարեցված է։</w:t>
            </w:r>
          </w:p>
        </w:tc>
        <w:tc>
          <w:tcPr>
            <w:tcW w:w="1800" w:type="dxa"/>
          </w:tcPr>
          <w:p w14:paraId="0E4293BA" w14:textId="77777777" w:rsidR="00521CA8" w:rsidRDefault="009E7275">
            <w:pPr>
              <w:pStyle w:val="TableParagraph"/>
              <w:spacing w:before="21" w:line="280" w:lineRule="auto"/>
              <w:ind w:left="115" w:right="785"/>
              <w:rPr>
                <w:sz w:val="18"/>
                <w:szCs w:val="18"/>
              </w:rPr>
            </w:pPr>
            <w:r>
              <w:rPr>
                <w:w w:val="105"/>
                <w:sz w:val="18"/>
                <w:szCs w:val="18"/>
              </w:rPr>
              <w:t>Երկրորդ կիսամյակ՝</w:t>
            </w:r>
          </w:p>
          <w:p w14:paraId="2B29FF25" w14:textId="77777777" w:rsidR="00521CA8" w:rsidRDefault="00521CA8">
            <w:pPr>
              <w:pStyle w:val="TableParagraph"/>
              <w:spacing w:before="10"/>
              <w:rPr>
                <w:sz w:val="20"/>
              </w:rPr>
            </w:pPr>
          </w:p>
          <w:p w14:paraId="052DE73E" w14:textId="77777777" w:rsidR="00521CA8" w:rsidRDefault="009E7275">
            <w:pPr>
              <w:pStyle w:val="TableParagraph"/>
              <w:spacing w:before="1" w:line="280" w:lineRule="auto"/>
              <w:ind w:left="115" w:right="240"/>
              <w:rPr>
                <w:sz w:val="18"/>
                <w:szCs w:val="18"/>
              </w:rPr>
            </w:pPr>
            <w:r>
              <w:rPr>
                <w:w w:val="105"/>
                <w:sz w:val="18"/>
                <w:szCs w:val="18"/>
              </w:rPr>
              <w:t xml:space="preserve">Ձեռք է բերվել ևս 22 տրանսպոր- տային միջոց, որոնցից 1-ը՝ </w:t>
            </w:r>
            <w:r>
              <w:rPr>
                <w:w w:val="105"/>
                <w:sz w:val="18"/>
                <w:szCs w:val="18"/>
              </w:rPr>
              <w:t>հաշմանդամու- թյուն ունեցող անձանց համար հարմարեցված է։</w:t>
            </w:r>
          </w:p>
        </w:tc>
        <w:tc>
          <w:tcPr>
            <w:tcW w:w="1800" w:type="dxa"/>
          </w:tcPr>
          <w:p w14:paraId="4D0CDCDC" w14:textId="77777777" w:rsidR="00521CA8" w:rsidRDefault="00521CA8">
            <w:pPr>
              <w:pStyle w:val="TableParagraph"/>
              <w:rPr>
                <w:sz w:val="18"/>
              </w:rPr>
            </w:pPr>
          </w:p>
        </w:tc>
        <w:tc>
          <w:tcPr>
            <w:tcW w:w="1889" w:type="dxa"/>
          </w:tcPr>
          <w:p w14:paraId="0181CBA0" w14:textId="77777777" w:rsidR="00521CA8" w:rsidRDefault="00521CA8">
            <w:pPr>
              <w:pStyle w:val="TableParagraph"/>
              <w:rPr>
                <w:sz w:val="18"/>
              </w:rPr>
            </w:pPr>
          </w:p>
        </w:tc>
        <w:tc>
          <w:tcPr>
            <w:tcW w:w="3226" w:type="dxa"/>
          </w:tcPr>
          <w:p w14:paraId="6B6D7B96" w14:textId="77777777" w:rsidR="00521CA8" w:rsidRDefault="009E7275">
            <w:pPr>
              <w:pStyle w:val="TableParagraph"/>
              <w:spacing w:before="21" w:line="280" w:lineRule="auto"/>
              <w:ind w:left="115" w:right="173"/>
              <w:rPr>
                <w:sz w:val="18"/>
                <w:szCs w:val="18"/>
              </w:rPr>
            </w:pPr>
            <w:r>
              <w:rPr>
                <w:w w:val="105"/>
                <w:sz w:val="18"/>
                <w:szCs w:val="18"/>
              </w:rPr>
              <w:t xml:space="preserve">1. Ոստիկանության ուղեկցող անձնակազմի կողմից ազատու- թյունից զրկված անձանց տեղափոխումը կազմակերպելու համար ձեռք է բերվել պատշաճ կահավորված 44 տրանսպորտային միջոց, որոնցից առնվազն 2-ը </w:t>
            </w:r>
            <w:r>
              <w:rPr>
                <w:w w:val="105"/>
                <w:sz w:val="18"/>
                <w:szCs w:val="18"/>
              </w:rPr>
              <w:t>հարմարեցված է հաշմանդա- մություն ունեցող անձանց համար։</w:t>
            </w:r>
          </w:p>
          <w:p w14:paraId="622B07C0" w14:textId="77777777" w:rsidR="00521CA8" w:rsidRDefault="009E7275">
            <w:pPr>
              <w:pStyle w:val="TableParagraph"/>
              <w:spacing w:before="156"/>
              <w:ind w:left="115"/>
              <w:rPr>
                <w:sz w:val="18"/>
                <w:szCs w:val="18"/>
              </w:rPr>
            </w:pPr>
            <w:r>
              <w:rPr>
                <w:w w:val="110"/>
                <w:sz w:val="18"/>
                <w:szCs w:val="18"/>
              </w:rPr>
              <w:t>Ելակետային՝ 0։</w:t>
            </w:r>
          </w:p>
        </w:tc>
        <w:tc>
          <w:tcPr>
            <w:tcW w:w="1186" w:type="dxa"/>
          </w:tcPr>
          <w:p w14:paraId="27D54976" w14:textId="77777777" w:rsidR="00521CA8" w:rsidRDefault="009E7275">
            <w:pPr>
              <w:pStyle w:val="TableParagraph"/>
              <w:spacing w:before="21" w:line="280" w:lineRule="auto"/>
              <w:ind w:left="114" w:right="104" w:hanging="3"/>
              <w:jc w:val="center"/>
              <w:rPr>
                <w:sz w:val="18"/>
                <w:szCs w:val="18"/>
              </w:rPr>
            </w:pPr>
            <w:r>
              <w:rPr>
                <w:w w:val="105"/>
                <w:sz w:val="18"/>
                <w:szCs w:val="18"/>
              </w:rPr>
              <w:t>Տարեկան բյուջեով նախատես- ված միջոցներ</w:t>
            </w:r>
          </w:p>
        </w:tc>
      </w:tr>
    </w:tbl>
    <w:p w14:paraId="2F9FE363"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23E31C17"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09F7A16C" w14:textId="77777777">
        <w:trPr>
          <w:trHeight w:val="2174"/>
        </w:trPr>
        <w:tc>
          <w:tcPr>
            <w:tcW w:w="451" w:type="dxa"/>
          </w:tcPr>
          <w:p w14:paraId="5AB97100" w14:textId="77777777" w:rsidR="00521CA8" w:rsidRDefault="00521CA8">
            <w:pPr>
              <w:pStyle w:val="TableParagraph"/>
              <w:rPr>
                <w:sz w:val="18"/>
              </w:rPr>
            </w:pPr>
          </w:p>
        </w:tc>
        <w:tc>
          <w:tcPr>
            <w:tcW w:w="3540" w:type="dxa"/>
          </w:tcPr>
          <w:p w14:paraId="1730F441" w14:textId="77777777" w:rsidR="00521CA8" w:rsidRDefault="009E7275">
            <w:pPr>
              <w:pStyle w:val="TableParagraph"/>
              <w:spacing w:before="23" w:line="280" w:lineRule="auto"/>
              <w:ind w:left="115" w:right="569"/>
              <w:rPr>
                <w:sz w:val="18"/>
                <w:szCs w:val="18"/>
              </w:rPr>
            </w:pPr>
            <w:r>
              <w:rPr>
                <w:w w:val="105"/>
                <w:sz w:val="18"/>
                <w:szCs w:val="18"/>
              </w:rPr>
              <w:t>1.5. Բերման ենթարկվող անձանց իրենց հասկանալի լեզվով իրավունքների մասին գրավոր ծանուցումների տրամադրման ապահովում</w:t>
            </w:r>
          </w:p>
        </w:tc>
        <w:tc>
          <w:tcPr>
            <w:tcW w:w="2131" w:type="dxa"/>
          </w:tcPr>
          <w:p w14:paraId="4C1720A1" w14:textId="77777777" w:rsidR="00521CA8" w:rsidRDefault="00521CA8">
            <w:pPr>
              <w:pStyle w:val="TableParagraph"/>
              <w:rPr>
                <w:sz w:val="18"/>
              </w:rPr>
            </w:pPr>
          </w:p>
        </w:tc>
        <w:tc>
          <w:tcPr>
            <w:tcW w:w="1800" w:type="dxa"/>
          </w:tcPr>
          <w:p w14:paraId="2E4B911D" w14:textId="77777777" w:rsidR="00521CA8" w:rsidRDefault="009E7275">
            <w:pPr>
              <w:pStyle w:val="TableParagraph"/>
              <w:spacing w:before="23" w:line="278" w:lineRule="auto"/>
              <w:ind w:left="115" w:right="785"/>
              <w:rPr>
                <w:sz w:val="18"/>
                <w:szCs w:val="18"/>
              </w:rPr>
            </w:pPr>
            <w:r>
              <w:rPr>
                <w:w w:val="105"/>
                <w:sz w:val="18"/>
                <w:szCs w:val="18"/>
              </w:rPr>
              <w:t>Առաջին կիսամյակ՝</w:t>
            </w:r>
          </w:p>
          <w:p w14:paraId="240ACA19" w14:textId="77777777" w:rsidR="00521CA8" w:rsidRDefault="00521CA8">
            <w:pPr>
              <w:pStyle w:val="TableParagraph"/>
              <w:spacing w:before="3"/>
              <w:rPr>
                <w:sz w:val="21"/>
              </w:rPr>
            </w:pPr>
          </w:p>
          <w:p w14:paraId="4CF7DC46" w14:textId="77777777" w:rsidR="00521CA8" w:rsidRDefault="009E7275">
            <w:pPr>
              <w:pStyle w:val="TableParagraph"/>
              <w:spacing w:before="1" w:line="280" w:lineRule="auto"/>
              <w:ind w:left="115" w:right="217"/>
              <w:rPr>
                <w:sz w:val="18"/>
                <w:szCs w:val="18"/>
              </w:rPr>
            </w:pPr>
            <w:r>
              <w:rPr>
                <w:w w:val="105"/>
                <w:sz w:val="18"/>
                <w:szCs w:val="18"/>
              </w:rPr>
              <w:t>Իրավունքների մասին գրավոր ծանուցումները թարգմանվել են ևս 5 լեզվով։</w:t>
            </w:r>
          </w:p>
        </w:tc>
        <w:tc>
          <w:tcPr>
            <w:tcW w:w="1800" w:type="dxa"/>
          </w:tcPr>
          <w:p w14:paraId="5BCA564D" w14:textId="77777777" w:rsidR="00521CA8" w:rsidRDefault="00521CA8">
            <w:pPr>
              <w:pStyle w:val="TableParagraph"/>
              <w:rPr>
                <w:sz w:val="18"/>
              </w:rPr>
            </w:pPr>
          </w:p>
        </w:tc>
        <w:tc>
          <w:tcPr>
            <w:tcW w:w="1889" w:type="dxa"/>
          </w:tcPr>
          <w:p w14:paraId="7C5D9EE3" w14:textId="77777777" w:rsidR="00521CA8" w:rsidRDefault="00521CA8">
            <w:pPr>
              <w:pStyle w:val="TableParagraph"/>
              <w:rPr>
                <w:sz w:val="18"/>
              </w:rPr>
            </w:pPr>
          </w:p>
        </w:tc>
        <w:tc>
          <w:tcPr>
            <w:tcW w:w="3226" w:type="dxa"/>
          </w:tcPr>
          <w:p w14:paraId="2EA55F48" w14:textId="77777777" w:rsidR="00521CA8" w:rsidRDefault="009E7275">
            <w:pPr>
              <w:pStyle w:val="TableParagraph"/>
              <w:spacing w:before="23" w:line="280" w:lineRule="auto"/>
              <w:ind w:left="115"/>
              <w:rPr>
                <w:sz w:val="18"/>
                <w:szCs w:val="18"/>
              </w:rPr>
            </w:pPr>
            <w:r>
              <w:rPr>
                <w:w w:val="105"/>
                <w:sz w:val="18"/>
                <w:szCs w:val="18"/>
              </w:rPr>
              <w:t>Իրավունքների մասին գրավոր ծանուցումները թարգմանվել են 10 լեզվով։</w:t>
            </w:r>
          </w:p>
          <w:p w14:paraId="19450787" w14:textId="77777777" w:rsidR="00521CA8" w:rsidRDefault="00521CA8">
            <w:pPr>
              <w:pStyle w:val="TableParagraph"/>
              <w:spacing w:before="9"/>
              <w:rPr>
                <w:sz w:val="20"/>
              </w:rPr>
            </w:pPr>
          </w:p>
          <w:p w14:paraId="083E8CA1" w14:textId="77777777" w:rsidR="00521CA8" w:rsidRDefault="009E7275">
            <w:pPr>
              <w:pStyle w:val="TableParagraph"/>
              <w:spacing w:line="280" w:lineRule="auto"/>
              <w:ind w:left="115"/>
              <w:rPr>
                <w:sz w:val="18"/>
                <w:szCs w:val="18"/>
              </w:rPr>
            </w:pPr>
            <w:r>
              <w:rPr>
                <w:w w:val="105"/>
                <w:sz w:val="18"/>
                <w:szCs w:val="18"/>
              </w:rPr>
              <w:t xml:space="preserve">Ելակետային՝ ծանուցումները </w:t>
            </w:r>
            <w:r>
              <w:rPr>
                <w:w w:val="110"/>
                <w:sz w:val="18"/>
                <w:szCs w:val="18"/>
              </w:rPr>
              <w:t>թարգմանված են 5 լեզվով։</w:t>
            </w:r>
          </w:p>
        </w:tc>
        <w:tc>
          <w:tcPr>
            <w:tcW w:w="1186" w:type="dxa"/>
          </w:tcPr>
          <w:p w14:paraId="62A5B402" w14:textId="77777777" w:rsidR="00521CA8" w:rsidRDefault="009E7275">
            <w:pPr>
              <w:pStyle w:val="TableParagraph"/>
              <w:spacing w:before="23" w:line="280" w:lineRule="auto"/>
              <w:ind w:left="153" w:right="141"/>
              <w:jc w:val="center"/>
              <w:rPr>
                <w:sz w:val="18"/>
                <w:szCs w:val="18"/>
              </w:rPr>
            </w:pPr>
            <w:r>
              <w:rPr>
                <w:w w:val="105"/>
                <w:sz w:val="18"/>
                <w:szCs w:val="18"/>
              </w:rPr>
              <w:t>Լրացուցիչ ֆինանսա- վորում չի պահանջ- վում</w:t>
            </w:r>
          </w:p>
        </w:tc>
      </w:tr>
      <w:tr w:rsidR="00521CA8" w14:paraId="1994F3EC" w14:textId="77777777">
        <w:trPr>
          <w:trHeight w:val="7007"/>
        </w:trPr>
        <w:tc>
          <w:tcPr>
            <w:tcW w:w="451" w:type="dxa"/>
          </w:tcPr>
          <w:p w14:paraId="7BF866E6" w14:textId="77777777" w:rsidR="00521CA8" w:rsidRDefault="00521CA8">
            <w:pPr>
              <w:pStyle w:val="TableParagraph"/>
              <w:rPr>
                <w:sz w:val="18"/>
              </w:rPr>
            </w:pPr>
          </w:p>
        </w:tc>
        <w:tc>
          <w:tcPr>
            <w:tcW w:w="3540" w:type="dxa"/>
          </w:tcPr>
          <w:p w14:paraId="03908E61" w14:textId="77777777" w:rsidR="00521CA8" w:rsidRDefault="009E7275">
            <w:pPr>
              <w:pStyle w:val="TableParagraph"/>
              <w:spacing w:before="23" w:line="280" w:lineRule="auto"/>
              <w:ind w:left="115"/>
              <w:rPr>
                <w:sz w:val="18"/>
                <w:szCs w:val="18"/>
              </w:rPr>
            </w:pPr>
            <w:r>
              <w:rPr>
                <w:w w:val="105"/>
                <w:sz w:val="18"/>
                <w:szCs w:val="18"/>
              </w:rPr>
              <w:t xml:space="preserve">1.6. </w:t>
            </w:r>
            <w:r>
              <w:rPr>
                <w:w w:val="105"/>
                <w:sz w:val="18"/>
                <w:szCs w:val="18"/>
              </w:rPr>
              <w:t>Խոշտանգումների և վատ վերաբերմունքի այլ ձևերի արգելքի թեմայով վերապատրաստումների անցկացում</w:t>
            </w:r>
          </w:p>
        </w:tc>
        <w:tc>
          <w:tcPr>
            <w:tcW w:w="2131" w:type="dxa"/>
          </w:tcPr>
          <w:p w14:paraId="5BB2C66D" w14:textId="77777777" w:rsidR="00521CA8" w:rsidRDefault="009E7275">
            <w:pPr>
              <w:pStyle w:val="TableParagraph"/>
              <w:spacing w:before="23"/>
              <w:ind w:left="115"/>
              <w:rPr>
                <w:sz w:val="18"/>
                <w:szCs w:val="18"/>
              </w:rPr>
            </w:pPr>
            <w:r>
              <w:rPr>
                <w:w w:val="105"/>
                <w:sz w:val="18"/>
                <w:szCs w:val="18"/>
              </w:rPr>
              <w:t>Երկրորդ կիսամյակ՝</w:t>
            </w:r>
          </w:p>
          <w:p w14:paraId="74731D5C" w14:textId="77777777" w:rsidR="00521CA8" w:rsidRDefault="00521CA8">
            <w:pPr>
              <w:pStyle w:val="TableParagraph"/>
              <w:rPr>
                <w:sz w:val="24"/>
              </w:rPr>
            </w:pPr>
          </w:p>
          <w:p w14:paraId="7F3A437C" w14:textId="77777777" w:rsidR="00521CA8" w:rsidRDefault="009E7275">
            <w:pPr>
              <w:pStyle w:val="TableParagraph"/>
              <w:spacing w:line="280" w:lineRule="auto"/>
              <w:ind w:left="115" w:right="206"/>
              <w:rPr>
                <w:sz w:val="18"/>
                <w:szCs w:val="18"/>
              </w:rPr>
            </w:pPr>
            <w:r>
              <w:rPr>
                <w:w w:val="105"/>
                <w:sz w:val="18"/>
                <w:szCs w:val="18"/>
              </w:rPr>
              <w:t>Պիլոտային կարգով կիրառման նպատակով ՆԳ նախարարի հրամանով հաստատված՝ վատ վերաբերմունքի ենթադրյալ դեպքի արձանագրման ձևաթղթի և դրա լրացման ուղեցույցի հիման վրա վերապատրաստվել է ոստիկանության և շտապօգնության համապատասխան անձնակազմից 50- ական անձ։</w:t>
            </w:r>
          </w:p>
        </w:tc>
        <w:tc>
          <w:tcPr>
            <w:tcW w:w="1800" w:type="dxa"/>
          </w:tcPr>
          <w:p w14:paraId="793BEFFE" w14:textId="77777777" w:rsidR="00521CA8" w:rsidRDefault="009E7275">
            <w:pPr>
              <w:pStyle w:val="TableParagraph"/>
              <w:spacing w:before="23" w:line="278" w:lineRule="auto"/>
              <w:ind w:left="115" w:right="785"/>
              <w:rPr>
                <w:sz w:val="18"/>
                <w:szCs w:val="18"/>
              </w:rPr>
            </w:pPr>
            <w:r>
              <w:rPr>
                <w:w w:val="105"/>
                <w:sz w:val="18"/>
                <w:szCs w:val="18"/>
              </w:rPr>
              <w:t>Առաջին կիսամյակ՝</w:t>
            </w:r>
          </w:p>
          <w:p w14:paraId="0B72DE89" w14:textId="77777777" w:rsidR="00521CA8" w:rsidRDefault="00521CA8">
            <w:pPr>
              <w:pStyle w:val="TableParagraph"/>
              <w:spacing w:before="3"/>
              <w:rPr>
                <w:sz w:val="21"/>
              </w:rPr>
            </w:pPr>
          </w:p>
          <w:p w14:paraId="50CFD99A" w14:textId="77777777" w:rsidR="00521CA8" w:rsidRDefault="009E7275">
            <w:pPr>
              <w:pStyle w:val="TableParagraph"/>
              <w:numPr>
                <w:ilvl w:val="0"/>
                <w:numId w:val="19"/>
              </w:numPr>
              <w:tabs>
                <w:tab w:val="left" w:pos="298"/>
              </w:tabs>
              <w:spacing w:before="1" w:line="280" w:lineRule="auto"/>
              <w:ind w:right="152" w:firstLine="0"/>
              <w:rPr>
                <w:sz w:val="18"/>
                <w:szCs w:val="18"/>
              </w:rPr>
            </w:pPr>
            <w:r>
              <w:rPr>
                <w:w w:val="105"/>
                <w:sz w:val="18"/>
                <w:szCs w:val="18"/>
              </w:rPr>
              <w:t xml:space="preserve">Մշակվել և ներդրվել է ՄԱԿ Խոշտանգումների դեմ պայքարի կոնվենցիայի և Ստամբուլի արձանագրության վերաբերյալ իրա- կանացվող վերա- </w:t>
            </w:r>
            <w:r>
              <w:rPr>
                <w:w w:val="105"/>
                <w:sz w:val="18"/>
                <w:szCs w:val="18"/>
              </w:rPr>
              <w:t>պատրաստում- ների և դասըն- թացների որակը գնահատելու հատուկ մեթո- դաբանություն։</w:t>
            </w:r>
          </w:p>
          <w:p w14:paraId="50DBCCC0" w14:textId="77777777" w:rsidR="00521CA8" w:rsidRDefault="00521CA8">
            <w:pPr>
              <w:pStyle w:val="TableParagraph"/>
              <w:spacing w:before="1"/>
              <w:rPr>
                <w:sz w:val="20"/>
              </w:rPr>
            </w:pPr>
          </w:p>
          <w:p w14:paraId="1B4AB97E" w14:textId="77777777" w:rsidR="00521CA8" w:rsidRDefault="009E7275">
            <w:pPr>
              <w:pStyle w:val="TableParagraph"/>
              <w:numPr>
                <w:ilvl w:val="0"/>
                <w:numId w:val="19"/>
              </w:numPr>
              <w:tabs>
                <w:tab w:val="left" w:pos="322"/>
              </w:tabs>
              <w:spacing w:line="280" w:lineRule="auto"/>
              <w:ind w:right="179" w:firstLine="0"/>
              <w:rPr>
                <w:sz w:val="18"/>
                <w:szCs w:val="18"/>
              </w:rPr>
            </w:pPr>
            <w:r>
              <w:rPr>
                <w:w w:val="105"/>
                <w:sz w:val="18"/>
                <w:szCs w:val="18"/>
              </w:rPr>
              <w:t xml:space="preserve">Մշակվել են խոշտանգումների և վատ վերաբերմունքի այլ ձևերի վերաբերյալ </w:t>
            </w:r>
            <w:r>
              <w:rPr>
                <w:spacing w:val="-1"/>
                <w:w w:val="105"/>
                <w:sz w:val="18"/>
                <w:szCs w:val="18"/>
              </w:rPr>
              <w:t xml:space="preserve">վերապատրաստմ </w:t>
            </w:r>
            <w:r>
              <w:rPr>
                <w:w w:val="105"/>
                <w:sz w:val="18"/>
                <w:szCs w:val="18"/>
              </w:rPr>
              <w:t>ան</w:t>
            </w:r>
            <w:r>
              <w:rPr>
                <w:spacing w:val="5"/>
                <w:w w:val="105"/>
                <w:sz w:val="18"/>
                <w:szCs w:val="18"/>
              </w:rPr>
              <w:t xml:space="preserve"> </w:t>
            </w:r>
            <w:r>
              <w:rPr>
                <w:w w:val="105"/>
                <w:sz w:val="18"/>
                <w:szCs w:val="18"/>
              </w:rPr>
              <w:t>նյութերը։</w:t>
            </w:r>
          </w:p>
        </w:tc>
        <w:tc>
          <w:tcPr>
            <w:tcW w:w="1800" w:type="dxa"/>
          </w:tcPr>
          <w:p w14:paraId="1CBAE527" w14:textId="77777777" w:rsidR="00521CA8" w:rsidRDefault="009E7275">
            <w:pPr>
              <w:pStyle w:val="TableParagraph"/>
              <w:spacing w:before="23" w:line="278" w:lineRule="auto"/>
              <w:ind w:left="115" w:right="785"/>
              <w:rPr>
                <w:sz w:val="18"/>
                <w:szCs w:val="18"/>
              </w:rPr>
            </w:pPr>
            <w:r>
              <w:rPr>
                <w:w w:val="105"/>
                <w:sz w:val="18"/>
                <w:szCs w:val="18"/>
              </w:rPr>
              <w:t>Երկրորդ կիսամյակ՝</w:t>
            </w:r>
          </w:p>
          <w:p w14:paraId="48F5BC7E" w14:textId="77777777" w:rsidR="00521CA8" w:rsidRDefault="00521CA8">
            <w:pPr>
              <w:pStyle w:val="TableParagraph"/>
              <w:spacing w:before="3"/>
              <w:rPr>
                <w:sz w:val="21"/>
              </w:rPr>
            </w:pPr>
          </w:p>
          <w:p w14:paraId="164D17E0" w14:textId="77777777" w:rsidR="00521CA8" w:rsidRDefault="009E7275">
            <w:pPr>
              <w:pStyle w:val="TableParagraph"/>
              <w:spacing w:before="1" w:line="280" w:lineRule="auto"/>
              <w:ind w:left="115" w:right="177"/>
              <w:rPr>
                <w:sz w:val="18"/>
                <w:szCs w:val="18"/>
              </w:rPr>
            </w:pPr>
            <w:r>
              <w:rPr>
                <w:w w:val="105"/>
                <w:sz w:val="18"/>
                <w:szCs w:val="18"/>
              </w:rPr>
              <w:t>Վերապատրաստ- վել է ոստիկա- նության, քննչական կոմիտեի, շտապօգնության համապատաս- խան անձնակազմի 100%-ը։</w:t>
            </w:r>
          </w:p>
        </w:tc>
        <w:tc>
          <w:tcPr>
            <w:tcW w:w="1889" w:type="dxa"/>
          </w:tcPr>
          <w:p w14:paraId="2699A7A5" w14:textId="77777777" w:rsidR="00521CA8" w:rsidRDefault="009E7275">
            <w:pPr>
              <w:pStyle w:val="TableParagraph"/>
              <w:spacing w:before="23" w:line="280" w:lineRule="auto"/>
              <w:ind w:left="309" w:right="296" w:hanging="3"/>
              <w:jc w:val="center"/>
              <w:rPr>
                <w:sz w:val="18"/>
                <w:szCs w:val="18"/>
              </w:rPr>
            </w:pPr>
            <w:r>
              <w:rPr>
                <w:w w:val="105"/>
                <w:sz w:val="18"/>
                <w:szCs w:val="18"/>
              </w:rPr>
              <w:t>ՀՀ մարդու իրավունքների պաշտպանի աշխատակազմ (համաձայնու- թյամբ)</w:t>
            </w:r>
          </w:p>
        </w:tc>
        <w:tc>
          <w:tcPr>
            <w:tcW w:w="3226" w:type="dxa"/>
          </w:tcPr>
          <w:p w14:paraId="6FC1326A" w14:textId="77777777" w:rsidR="00521CA8" w:rsidRDefault="009E7275">
            <w:pPr>
              <w:pStyle w:val="TableParagraph"/>
              <w:numPr>
                <w:ilvl w:val="0"/>
                <w:numId w:val="18"/>
              </w:numPr>
              <w:tabs>
                <w:tab w:val="left" w:pos="298"/>
              </w:tabs>
              <w:spacing w:before="23" w:line="280" w:lineRule="auto"/>
              <w:ind w:right="374" w:firstLine="0"/>
              <w:rPr>
                <w:sz w:val="18"/>
                <w:szCs w:val="18"/>
              </w:rPr>
            </w:pPr>
            <w:r>
              <w:rPr>
                <w:w w:val="105"/>
                <w:sz w:val="18"/>
                <w:szCs w:val="18"/>
              </w:rPr>
              <w:t>Խոշտանգումների և վատ վերաբերմունքի այլ ձևերի վերա- բերյալ վերապատրաստման նյութերը մշակվել են և համա- պատասխանում են միջազգային չափանիշներին։</w:t>
            </w:r>
          </w:p>
          <w:p w14:paraId="61B805AA" w14:textId="77777777" w:rsidR="00521CA8" w:rsidRDefault="00521CA8">
            <w:pPr>
              <w:pStyle w:val="TableParagraph"/>
              <w:spacing w:before="7"/>
              <w:rPr>
                <w:sz w:val="20"/>
              </w:rPr>
            </w:pPr>
          </w:p>
          <w:p w14:paraId="6BBE4005" w14:textId="77777777" w:rsidR="00521CA8" w:rsidRDefault="009E7275">
            <w:pPr>
              <w:pStyle w:val="TableParagraph"/>
              <w:numPr>
                <w:ilvl w:val="0"/>
                <w:numId w:val="18"/>
              </w:numPr>
              <w:tabs>
                <w:tab w:val="left" w:pos="322"/>
              </w:tabs>
              <w:spacing w:line="280" w:lineRule="auto"/>
              <w:ind w:right="109" w:firstLine="0"/>
              <w:rPr>
                <w:sz w:val="18"/>
                <w:szCs w:val="18"/>
              </w:rPr>
            </w:pPr>
            <w:r>
              <w:rPr>
                <w:w w:val="105"/>
                <w:sz w:val="18"/>
                <w:szCs w:val="18"/>
              </w:rPr>
              <w:t>Ոստիկանության, քննչական կոմիտեի, շտապօգնության համապատասխան անձնակազմի 100%-ը վերապատրաստվել է խոշտանգումների և վատ վերաբերմունքի այլ ձևերի թեմայով։ Վերապատրաստումների ավարտին իրականացված գիտելիքների գնահատման արդյունքներով վերապատրաստվածները միջինում դրսևորել են առնվազն 80% իմացություն։</w:t>
            </w:r>
          </w:p>
          <w:p w14:paraId="7CAAE3EB" w14:textId="77777777" w:rsidR="00521CA8" w:rsidRDefault="00521CA8">
            <w:pPr>
              <w:pStyle w:val="TableParagraph"/>
              <w:spacing w:before="5"/>
              <w:rPr>
                <w:sz w:val="20"/>
              </w:rPr>
            </w:pPr>
          </w:p>
          <w:p w14:paraId="42F6A1FC" w14:textId="77777777" w:rsidR="00521CA8" w:rsidRDefault="009E7275">
            <w:pPr>
              <w:pStyle w:val="TableParagraph"/>
              <w:spacing w:before="1" w:line="280" w:lineRule="auto"/>
              <w:ind w:left="115" w:right="192"/>
              <w:rPr>
                <w:sz w:val="18"/>
                <w:szCs w:val="18"/>
              </w:rPr>
            </w:pPr>
            <w:r>
              <w:rPr>
                <w:w w:val="105"/>
                <w:sz w:val="18"/>
                <w:szCs w:val="18"/>
              </w:rPr>
              <w:t>Ելակետային՝ ՄԻՊ աշխատակազմի կողմից իրականացվել են ոստիկանության ծառայողների վերապատրաստում- ներ։</w:t>
            </w:r>
          </w:p>
          <w:p w14:paraId="0AB124E1" w14:textId="77777777" w:rsidR="00521CA8" w:rsidRDefault="00521CA8">
            <w:pPr>
              <w:pStyle w:val="TableParagraph"/>
              <w:spacing w:before="7"/>
              <w:rPr>
                <w:sz w:val="17"/>
              </w:rPr>
            </w:pPr>
          </w:p>
          <w:p w14:paraId="48E08788" w14:textId="77777777" w:rsidR="00521CA8" w:rsidRDefault="009E7275">
            <w:pPr>
              <w:pStyle w:val="TableParagraph"/>
              <w:numPr>
                <w:ilvl w:val="0"/>
                <w:numId w:val="18"/>
              </w:numPr>
              <w:tabs>
                <w:tab w:val="left" w:pos="332"/>
              </w:tabs>
              <w:spacing w:line="240" w:lineRule="atLeast"/>
              <w:ind w:right="348" w:firstLine="0"/>
              <w:jc w:val="both"/>
              <w:rPr>
                <w:sz w:val="18"/>
                <w:szCs w:val="18"/>
              </w:rPr>
            </w:pPr>
            <w:r>
              <w:rPr>
                <w:sz w:val="18"/>
                <w:szCs w:val="18"/>
              </w:rPr>
              <w:t>Մշակվել և ներդրվել է հատուկ մեթոդաբանություն` գնահատելու ՄԱԿ Խոշտանգումների</w:t>
            </w:r>
            <w:r>
              <w:rPr>
                <w:spacing w:val="-15"/>
                <w:sz w:val="18"/>
                <w:szCs w:val="18"/>
              </w:rPr>
              <w:t xml:space="preserve"> </w:t>
            </w:r>
            <w:r>
              <w:rPr>
                <w:sz w:val="18"/>
                <w:szCs w:val="18"/>
              </w:rPr>
              <w:t>դեմ</w:t>
            </w:r>
          </w:p>
        </w:tc>
        <w:tc>
          <w:tcPr>
            <w:tcW w:w="1186" w:type="dxa"/>
          </w:tcPr>
          <w:p w14:paraId="68BC444C" w14:textId="77777777" w:rsidR="00521CA8" w:rsidRDefault="009E7275">
            <w:pPr>
              <w:pStyle w:val="TableParagraph"/>
              <w:spacing w:before="23" w:line="280" w:lineRule="auto"/>
              <w:ind w:left="136" w:right="127" w:hanging="2"/>
              <w:jc w:val="center"/>
              <w:rPr>
                <w:sz w:val="18"/>
                <w:szCs w:val="18"/>
              </w:rPr>
            </w:pPr>
            <w:r>
              <w:rPr>
                <w:w w:val="110"/>
                <w:sz w:val="18"/>
                <w:szCs w:val="18"/>
              </w:rPr>
              <w:t xml:space="preserve">Օրենքով </w:t>
            </w:r>
            <w:r>
              <w:rPr>
                <w:w w:val="105"/>
                <w:sz w:val="18"/>
                <w:szCs w:val="18"/>
              </w:rPr>
              <w:t xml:space="preserve">չարգելված </w:t>
            </w:r>
            <w:r>
              <w:rPr>
                <w:w w:val="110"/>
                <w:sz w:val="18"/>
                <w:szCs w:val="18"/>
              </w:rPr>
              <w:t>միջոցներ</w:t>
            </w:r>
          </w:p>
        </w:tc>
      </w:tr>
    </w:tbl>
    <w:p w14:paraId="025E762F"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7CE8AD8E"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2472DB14" w14:textId="77777777">
        <w:trPr>
          <w:trHeight w:val="3141"/>
        </w:trPr>
        <w:tc>
          <w:tcPr>
            <w:tcW w:w="451" w:type="dxa"/>
          </w:tcPr>
          <w:p w14:paraId="0557218B" w14:textId="77777777" w:rsidR="00521CA8" w:rsidRDefault="00521CA8">
            <w:pPr>
              <w:pStyle w:val="TableParagraph"/>
              <w:rPr>
                <w:sz w:val="18"/>
              </w:rPr>
            </w:pPr>
          </w:p>
        </w:tc>
        <w:tc>
          <w:tcPr>
            <w:tcW w:w="3540" w:type="dxa"/>
          </w:tcPr>
          <w:p w14:paraId="7AAE8CC3" w14:textId="77777777" w:rsidR="00521CA8" w:rsidRDefault="00521CA8">
            <w:pPr>
              <w:pStyle w:val="TableParagraph"/>
              <w:rPr>
                <w:sz w:val="18"/>
              </w:rPr>
            </w:pPr>
          </w:p>
        </w:tc>
        <w:tc>
          <w:tcPr>
            <w:tcW w:w="2131" w:type="dxa"/>
          </w:tcPr>
          <w:p w14:paraId="155B08AF" w14:textId="77777777" w:rsidR="00521CA8" w:rsidRDefault="00521CA8">
            <w:pPr>
              <w:pStyle w:val="TableParagraph"/>
              <w:rPr>
                <w:sz w:val="18"/>
              </w:rPr>
            </w:pPr>
          </w:p>
        </w:tc>
        <w:tc>
          <w:tcPr>
            <w:tcW w:w="1800" w:type="dxa"/>
          </w:tcPr>
          <w:p w14:paraId="6068CE28" w14:textId="77777777" w:rsidR="00521CA8" w:rsidRDefault="009E7275">
            <w:pPr>
              <w:pStyle w:val="TableParagraph"/>
              <w:spacing w:before="23" w:line="278" w:lineRule="auto"/>
              <w:ind w:left="115" w:right="785"/>
              <w:rPr>
                <w:sz w:val="18"/>
                <w:szCs w:val="18"/>
              </w:rPr>
            </w:pPr>
            <w:r>
              <w:rPr>
                <w:w w:val="105"/>
                <w:sz w:val="18"/>
                <w:szCs w:val="18"/>
              </w:rPr>
              <w:t>Երկրորդ կիսամյակ՝</w:t>
            </w:r>
          </w:p>
          <w:p w14:paraId="2FB9B14B" w14:textId="77777777" w:rsidR="00521CA8" w:rsidRDefault="00521CA8">
            <w:pPr>
              <w:pStyle w:val="TableParagraph"/>
              <w:spacing w:before="3"/>
              <w:rPr>
                <w:sz w:val="21"/>
              </w:rPr>
            </w:pPr>
          </w:p>
          <w:p w14:paraId="01D35F25" w14:textId="77777777" w:rsidR="00521CA8" w:rsidRDefault="009E7275">
            <w:pPr>
              <w:pStyle w:val="TableParagraph"/>
              <w:spacing w:before="1" w:line="280" w:lineRule="auto"/>
              <w:ind w:left="115" w:right="177"/>
              <w:rPr>
                <w:sz w:val="18"/>
                <w:szCs w:val="18"/>
              </w:rPr>
            </w:pPr>
            <w:r>
              <w:rPr>
                <w:w w:val="105"/>
                <w:sz w:val="18"/>
                <w:szCs w:val="18"/>
              </w:rPr>
              <w:t>Վերապատրաստ- վել է ոստիկանու- թյան, քննչական կոմիտեի, շտապօգնության համապատաս- խան անձնակազմի առնվազն 60%-ը։</w:t>
            </w:r>
          </w:p>
        </w:tc>
        <w:tc>
          <w:tcPr>
            <w:tcW w:w="1800" w:type="dxa"/>
          </w:tcPr>
          <w:p w14:paraId="24F5BA34" w14:textId="77777777" w:rsidR="00521CA8" w:rsidRDefault="00521CA8">
            <w:pPr>
              <w:pStyle w:val="TableParagraph"/>
              <w:rPr>
                <w:sz w:val="18"/>
              </w:rPr>
            </w:pPr>
          </w:p>
        </w:tc>
        <w:tc>
          <w:tcPr>
            <w:tcW w:w="1889" w:type="dxa"/>
          </w:tcPr>
          <w:p w14:paraId="01F5135F" w14:textId="77777777" w:rsidR="00521CA8" w:rsidRDefault="00521CA8">
            <w:pPr>
              <w:pStyle w:val="TableParagraph"/>
              <w:rPr>
                <w:sz w:val="18"/>
              </w:rPr>
            </w:pPr>
          </w:p>
        </w:tc>
        <w:tc>
          <w:tcPr>
            <w:tcW w:w="3226" w:type="dxa"/>
          </w:tcPr>
          <w:p w14:paraId="31F4C9A7" w14:textId="77777777" w:rsidR="00521CA8" w:rsidRDefault="009E7275">
            <w:pPr>
              <w:pStyle w:val="TableParagraph"/>
              <w:spacing w:before="23" w:line="280" w:lineRule="auto"/>
              <w:ind w:left="115" w:right="247"/>
              <w:rPr>
                <w:sz w:val="18"/>
                <w:szCs w:val="18"/>
              </w:rPr>
            </w:pPr>
            <w:r>
              <w:rPr>
                <w:w w:val="105"/>
                <w:sz w:val="18"/>
                <w:szCs w:val="18"/>
              </w:rPr>
              <w:t xml:space="preserve">պայքարի կոնվենցիայի և Ստամբուլի արձանագրության վերաբերյալ իրականացվող </w:t>
            </w:r>
            <w:r>
              <w:rPr>
                <w:w w:val="105"/>
                <w:sz w:val="18"/>
                <w:szCs w:val="18"/>
              </w:rPr>
              <w:t>վերապատրաստումների և դասընթացների որակը՝ ապահովելու, որ թեմատիկ դասընթացները հիմնված են թիրախային խմբերի կարիքների վրա։</w:t>
            </w:r>
          </w:p>
          <w:p w14:paraId="16E8D09B" w14:textId="77777777" w:rsidR="00521CA8" w:rsidRDefault="00521CA8">
            <w:pPr>
              <w:pStyle w:val="TableParagraph"/>
              <w:spacing w:before="5"/>
              <w:rPr>
                <w:sz w:val="20"/>
              </w:rPr>
            </w:pPr>
          </w:p>
          <w:p w14:paraId="7C9798FB" w14:textId="77777777" w:rsidR="00521CA8" w:rsidRDefault="009E7275">
            <w:pPr>
              <w:pStyle w:val="TableParagraph"/>
              <w:ind w:left="115"/>
              <w:rPr>
                <w:sz w:val="18"/>
                <w:szCs w:val="18"/>
              </w:rPr>
            </w:pPr>
            <w:r>
              <w:rPr>
                <w:w w:val="110"/>
                <w:sz w:val="18"/>
                <w:szCs w:val="18"/>
              </w:rPr>
              <w:t>Ելակետային՝ 0:</w:t>
            </w:r>
          </w:p>
        </w:tc>
        <w:tc>
          <w:tcPr>
            <w:tcW w:w="1186" w:type="dxa"/>
          </w:tcPr>
          <w:p w14:paraId="5ED4CABF" w14:textId="77777777" w:rsidR="00521CA8" w:rsidRDefault="00521CA8">
            <w:pPr>
              <w:pStyle w:val="TableParagraph"/>
              <w:rPr>
                <w:sz w:val="18"/>
              </w:rPr>
            </w:pPr>
          </w:p>
        </w:tc>
      </w:tr>
      <w:tr w:rsidR="00521CA8" w14:paraId="0D75CFB9" w14:textId="77777777">
        <w:trPr>
          <w:trHeight w:val="6040"/>
        </w:trPr>
        <w:tc>
          <w:tcPr>
            <w:tcW w:w="451" w:type="dxa"/>
          </w:tcPr>
          <w:p w14:paraId="654B5200" w14:textId="77777777" w:rsidR="00521CA8" w:rsidRDefault="00521CA8">
            <w:pPr>
              <w:pStyle w:val="TableParagraph"/>
              <w:rPr>
                <w:sz w:val="18"/>
              </w:rPr>
            </w:pPr>
          </w:p>
        </w:tc>
        <w:tc>
          <w:tcPr>
            <w:tcW w:w="3540" w:type="dxa"/>
          </w:tcPr>
          <w:p w14:paraId="1595ABA2" w14:textId="77777777" w:rsidR="00521CA8" w:rsidRDefault="009E7275">
            <w:pPr>
              <w:pStyle w:val="TableParagraph"/>
              <w:spacing w:before="21" w:line="280" w:lineRule="auto"/>
              <w:ind w:left="115"/>
              <w:rPr>
                <w:sz w:val="18"/>
                <w:szCs w:val="18"/>
              </w:rPr>
            </w:pPr>
            <w:r>
              <w:rPr>
                <w:w w:val="105"/>
                <w:sz w:val="18"/>
                <w:szCs w:val="18"/>
              </w:rPr>
              <w:t xml:space="preserve">1.7. Ձերբակալվածներին պահելու վայրերում հասարակական վերահսկողություն իրականացնող հասարակական դիտորդների խմբի </w:t>
            </w:r>
            <w:r>
              <w:rPr>
                <w:w w:val="105"/>
                <w:sz w:val="18"/>
                <w:szCs w:val="18"/>
              </w:rPr>
              <w:t>գործունեության վերայանված կարգի ամբողջական կիրառման ապահովում</w:t>
            </w:r>
          </w:p>
        </w:tc>
        <w:tc>
          <w:tcPr>
            <w:tcW w:w="2131" w:type="dxa"/>
          </w:tcPr>
          <w:p w14:paraId="29E63354" w14:textId="77777777" w:rsidR="00521CA8" w:rsidRDefault="00521CA8">
            <w:pPr>
              <w:pStyle w:val="TableParagraph"/>
              <w:rPr>
                <w:sz w:val="18"/>
              </w:rPr>
            </w:pPr>
          </w:p>
        </w:tc>
        <w:tc>
          <w:tcPr>
            <w:tcW w:w="1800" w:type="dxa"/>
          </w:tcPr>
          <w:p w14:paraId="7F4BF04F" w14:textId="77777777" w:rsidR="00521CA8" w:rsidRDefault="009E7275">
            <w:pPr>
              <w:pStyle w:val="TableParagraph"/>
              <w:spacing w:before="21" w:line="280" w:lineRule="auto"/>
              <w:ind w:left="115" w:right="785"/>
              <w:rPr>
                <w:sz w:val="18"/>
                <w:szCs w:val="18"/>
              </w:rPr>
            </w:pPr>
            <w:r>
              <w:rPr>
                <w:w w:val="105"/>
                <w:sz w:val="18"/>
                <w:szCs w:val="18"/>
              </w:rPr>
              <w:t>Առաջին կիսամյակ՝</w:t>
            </w:r>
          </w:p>
          <w:p w14:paraId="1F4EFBE4" w14:textId="77777777" w:rsidR="00521CA8" w:rsidRDefault="00521CA8">
            <w:pPr>
              <w:pStyle w:val="TableParagraph"/>
              <w:spacing w:before="10"/>
              <w:rPr>
                <w:sz w:val="20"/>
              </w:rPr>
            </w:pPr>
          </w:p>
          <w:p w14:paraId="3422109A" w14:textId="77777777" w:rsidR="00521CA8" w:rsidRDefault="009E7275">
            <w:pPr>
              <w:pStyle w:val="TableParagraph"/>
              <w:spacing w:before="1" w:line="280" w:lineRule="auto"/>
              <w:ind w:left="115"/>
              <w:rPr>
                <w:sz w:val="18"/>
                <w:szCs w:val="18"/>
              </w:rPr>
            </w:pPr>
            <w:r>
              <w:rPr>
                <w:w w:val="105"/>
                <w:sz w:val="18"/>
                <w:szCs w:val="18"/>
              </w:rPr>
              <w:t>1. Հասարակական դիտորդների խմբի կազմում նոր անդամները ներգրավվում են</w:t>
            </w:r>
          </w:p>
          <w:p w14:paraId="19E3B552" w14:textId="77777777" w:rsidR="00521CA8" w:rsidRDefault="009E7275">
            <w:pPr>
              <w:pStyle w:val="TableParagraph"/>
              <w:spacing w:line="280" w:lineRule="auto"/>
              <w:ind w:left="115" w:right="148"/>
              <w:rPr>
                <w:sz w:val="18"/>
                <w:szCs w:val="18"/>
              </w:rPr>
            </w:pPr>
            <w:r>
              <w:rPr>
                <w:w w:val="105"/>
                <w:sz w:val="18"/>
                <w:szCs w:val="18"/>
              </w:rPr>
              <w:t xml:space="preserve">«Ներքին գործերի նախարարության ոստիկանության համակարգում գործող ձերբակալված- ներին պահելու վայրերում և ապաստան հայցողների ժամանակավոր տեղավորման կենտրոնում հասարակական </w:t>
            </w:r>
            <w:r>
              <w:rPr>
                <w:sz w:val="18"/>
                <w:szCs w:val="18"/>
              </w:rPr>
              <w:t xml:space="preserve">վերահսկողություն </w:t>
            </w:r>
            <w:r>
              <w:rPr>
                <w:w w:val="105"/>
                <w:sz w:val="18"/>
                <w:szCs w:val="18"/>
              </w:rPr>
              <w:t>իրականացնող</w:t>
            </w:r>
          </w:p>
          <w:p w14:paraId="4FAFC84E" w14:textId="77777777" w:rsidR="00521CA8" w:rsidRDefault="009E7275">
            <w:pPr>
              <w:pStyle w:val="TableParagraph"/>
              <w:spacing w:line="192" w:lineRule="exact"/>
              <w:ind w:left="115"/>
              <w:rPr>
                <w:sz w:val="18"/>
                <w:szCs w:val="18"/>
              </w:rPr>
            </w:pPr>
            <w:r>
              <w:rPr>
                <w:w w:val="105"/>
                <w:sz w:val="18"/>
                <w:szCs w:val="18"/>
              </w:rPr>
              <w:t>հասարակական</w:t>
            </w:r>
          </w:p>
        </w:tc>
        <w:tc>
          <w:tcPr>
            <w:tcW w:w="1800" w:type="dxa"/>
          </w:tcPr>
          <w:p w14:paraId="25A4370C" w14:textId="77777777" w:rsidR="00521CA8" w:rsidRDefault="00521CA8">
            <w:pPr>
              <w:pStyle w:val="TableParagraph"/>
              <w:rPr>
                <w:sz w:val="18"/>
              </w:rPr>
            </w:pPr>
          </w:p>
        </w:tc>
        <w:tc>
          <w:tcPr>
            <w:tcW w:w="1889" w:type="dxa"/>
          </w:tcPr>
          <w:p w14:paraId="27E0919D" w14:textId="77777777" w:rsidR="00521CA8" w:rsidRDefault="009E7275">
            <w:pPr>
              <w:pStyle w:val="TableParagraph"/>
              <w:spacing w:before="21" w:line="280" w:lineRule="auto"/>
              <w:ind w:left="309" w:right="296" w:hanging="3"/>
              <w:jc w:val="center"/>
              <w:rPr>
                <w:sz w:val="18"/>
                <w:szCs w:val="18"/>
              </w:rPr>
            </w:pPr>
            <w:r>
              <w:rPr>
                <w:w w:val="105"/>
                <w:sz w:val="18"/>
                <w:szCs w:val="18"/>
              </w:rPr>
              <w:t>ՀՀ մարդու իրավունքների պաշտպանի աշխատակազմ (համաձայնու- թյամբ)</w:t>
            </w:r>
          </w:p>
        </w:tc>
        <w:tc>
          <w:tcPr>
            <w:tcW w:w="3226" w:type="dxa"/>
          </w:tcPr>
          <w:p w14:paraId="6D3F0E19" w14:textId="77777777" w:rsidR="00521CA8" w:rsidRDefault="009E7275">
            <w:pPr>
              <w:pStyle w:val="TableParagraph"/>
              <w:numPr>
                <w:ilvl w:val="0"/>
                <w:numId w:val="17"/>
              </w:numPr>
              <w:tabs>
                <w:tab w:val="left" w:pos="298"/>
              </w:tabs>
              <w:spacing w:before="21" w:line="280" w:lineRule="auto"/>
              <w:ind w:right="480" w:firstLine="0"/>
              <w:rPr>
                <w:sz w:val="18"/>
                <w:szCs w:val="18"/>
              </w:rPr>
            </w:pPr>
            <w:r>
              <w:rPr>
                <w:w w:val="105"/>
                <w:sz w:val="18"/>
                <w:szCs w:val="18"/>
              </w:rPr>
              <w:t>Նոր ընթացակարգով ձևավորված հասարակական դիտորդների խումբը գործում</w:t>
            </w:r>
            <w:r>
              <w:rPr>
                <w:spacing w:val="10"/>
                <w:w w:val="105"/>
                <w:sz w:val="18"/>
                <w:szCs w:val="18"/>
              </w:rPr>
              <w:t xml:space="preserve"> </w:t>
            </w:r>
            <w:r>
              <w:rPr>
                <w:w w:val="105"/>
                <w:sz w:val="18"/>
                <w:szCs w:val="18"/>
              </w:rPr>
              <w:t>է։</w:t>
            </w:r>
          </w:p>
          <w:p w14:paraId="270CBBA9" w14:textId="77777777" w:rsidR="00521CA8" w:rsidRDefault="00521CA8">
            <w:pPr>
              <w:pStyle w:val="TableParagraph"/>
              <w:spacing w:before="11"/>
              <w:rPr>
                <w:sz w:val="20"/>
              </w:rPr>
            </w:pPr>
          </w:p>
          <w:p w14:paraId="2E880F7F" w14:textId="77777777" w:rsidR="00521CA8" w:rsidRDefault="009E7275">
            <w:pPr>
              <w:pStyle w:val="TableParagraph"/>
              <w:numPr>
                <w:ilvl w:val="0"/>
                <w:numId w:val="17"/>
              </w:numPr>
              <w:tabs>
                <w:tab w:val="left" w:pos="322"/>
              </w:tabs>
              <w:spacing w:line="280" w:lineRule="auto"/>
              <w:ind w:right="404" w:firstLine="0"/>
              <w:rPr>
                <w:sz w:val="18"/>
                <w:szCs w:val="18"/>
              </w:rPr>
            </w:pPr>
            <w:r>
              <w:rPr>
                <w:w w:val="105"/>
                <w:sz w:val="18"/>
                <w:szCs w:val="18"/>
              </w:rPr>
              <w:t>Հասարակական դիտորդների խմբի անդամների վերապատ- րաստման նյութերը մշակվել են՝ միջազգային չափանիշներին համապատասխան։</w:t>
            </w:r>
          </w:p>
          <w:p w14:paraId="34C75175" w14:textId="77777777" w:rsidR="00521CA8" w:rsidRDefault="00521CA8">
            <w:pPr>
              <w:pStyle w:val="TableParagraph"/>
              <w:spacing w:before="8"/>
              <w:rPr>
                <w:sz w:val="20"/>
              </w:rPr>
            </w:pPr>
          </w:p>
          <w:p w14:paraId="5D8CB292" w14:textId="77777777" w:rsidR="00521CA8" w:rsidRDefault="009E7275">
            <w:pPr>
              <w:pStyle w:val="TableParagraph"/>
              <w:numPr>
                <w:ilvl w:val="0"/>
                <w:numId w:val="17"/>
              </w:numPr>
              <w:tabs>
                <w:tab w:val="left" w:pos="332"/>
              </w:tabs>
              <w:spacing w:before="1" w:line="280" w:lineRule="auto"/>
              <w:ind w:right="394" w:firstLine="0"/>
              <w:rPr>
                <w:sz w:val="18"/>
                <w:szCs w:val="18"/>
              </w:rPr>
            </w:pPr>
            <w:r>
              <w:rPr>
                <w:w w:val="105"/>
                <w:sz w:val="18"/>
                <w:szCs w:val="18"/>
              </w:rPr>
              <w:t xml:space="preserve">Հասարակական դիտորդների </w:t>
            </w:r>
            <w:r>
              <w:rPr>
                <w:w w:val="110"/>
                <w:sz w:val="18"/>
                <w:szCs w:val="18"/>
              </w:rPr>
              <w:t xml:space="preserve">խմբի բոլոր անդամները </w:t>
            </w:r>
            <w:r>
              <w:rPr>
                <w:w w:val="110"/>
                <w:sz w:val="18"/>
                <w:szCs w:val="18"/>
              </w:rPr>
              <w:t>վերապատրաստվել</w:t>
            </w:r>
            <w:r>
              <w:rPr>
                <w:spacing w:val="1"/>
                <w:w w:val="110"/>
                <w:sz w:val="18"/>
                <w:szCs w:val="18"/>
              </w:rPr>
              <w:t xml:space="preserve"> </w:t>
            </w:r>
            <w:r>
              <w:rPr>
                <w:w w:val="110"/>
                <w:sz w:val="18"/>
                <w:szCs w:val="18"/>
              </w:rPr>
              <w:t>են։</w:t>
            </w:r>
          </w:p>
          <w:p w14:paraId="79AB664C" w14:textId="77777777" w:rsidR="00521CA8" w:rsidRDefault="00521CA8">
            <w:pPr>
              <w:pStyle w:val="TableParagraph"/>
              <w:spacing w:before="8"/>
              <w:rPr>
                <w:sz w:val="20"/>
              </w:rPr>
            </w:pPr>
          </w:p>
          <w:p w14:paraId="3F807AF4" w14:textId="77777777" w:rsidR="00521CA8" w:rsidRDefault="009E7275">
            <w:pPr>
              <w:pStyle w:val="TableParagraph"/>
              <w:ind w:left="115"/>
              <w:rPr>
                <w:sz w:val="18"/>
                <w:szCs w:val="18"/>
              </w:rPr>
            </w:pPr>
            <w:r>
              <w:rPr>
                <w:w w:val="110"/>
                <w:sz w:val="18"/>
                <w:szCs w:val="18"/>
              </w:rPr>
              <w:t>Ելակետային՝ 0, 2025 թ.` 100%։</w:t>
            </w:r>
          </w:p>
        </w:tc>
        <w:tc>
          <w:tcPr>
            <w:tcW w:w="1186" w:type="dxa"/>
          </w:tcPr>
          <w:p w14:paraId="3EF9BA88" w14:textId="77777777" w:rsidR="00521CA8" w:rsidRDefault="009E7275">
            <w:pPr>
              <w:pStyle w:val="TableParagraph"/>
              <w:spacing w:before="21" w:line="280" w:lineRule="auto"/>
              <w:ind w:left="136" w:right="127" w:hanging="2"/>
              <w:jc w:val="center"/>
              <w:rPr>
                <w:sz w:val="18"/>
                <w:szCs w:val="18"/>
              </w:rPr>
            </w:pPr>
            <w:r>
              <w:rPr>
                <w:w w:val="110"/>
                <w:sz w:val="18"/>
                <w:szCs w:val="18"/>
              </w:rPr>
              <w:t xml:space="preserve">Օրենքով </w:t>
            </w:r>
            <w:r>
              <w:rPr>
                <w:w w:val="105"/>
                <w:sz w:val="18"/>
                <w:szCs w:val="18"/>
              </w:rPr>
              <w:t xml:space="preserve">չարգելված </w:t>
            </w:r>
            <w:r>
              <w:rPr>
                <w:w w:val="110"/>
                <w:sz w:val="18"/>
                <w:szCs w:val="18"/>
              </w:rPr>
              <w:t>միջոցներ</w:t>
            </w:r>
          </w:p>
        </w:tc>
      </w:tr>
    </w:tbl>
    <w:p w14:paraId="7BAE974A"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73EEDCBA"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38998699" w14:textId="77777777">
        <w:trPr>
          <w:trHeight w:val="6309"/>
        </w:trPr>
        <w:tc>
          <w:tcPr>
            <w:tcW w:w="451" w:type="dxa"/>
          </w:tcPr>
          <w:p w14:paraId="2D96CCAC" w14:textId="77777777" w:rsidR="00521CA8" w:rsidRDefault="00521CA8">
            <w:pPr>
              <w:pStyle w:val="TableParagraph"/>
              <w:rPr>
                <w:sz w:val="18"/>
              </w:rPr>
            </w:pPr>
          </w:p>
        </w:tc>
        <w:tc>
          <w:tcPr>
            <w:tcW w:w="3540" w:type="dxa"/>
          </w:tcPr>
          <w:p w14:paraId="0D36BB21" w14:textId="77777777" w:rsidR="00521CA8" w:rsidRDefault="00521CA8">
            <w:pPr>
              <w:pStyle w:val="TableParagraph"/>
              <w:rPr>
                <w:sz w:val="18"/>
              </w:rPr>
            </w:pPr>
          </w:p>
        </w:tc>
        <w:tc>
          <w:tcPr>
            <w:tcW w:w="2131" w:type="dxa"/>
          </w:tcPr>
          <w:p w14:paraId="07B58FE6" w14:textId="77777777" w:rsidR="00521CA8" w:rsidRDefault="00521CA8">
            <w:pPr>
              <w:pStyle w:val="TableParagraph"/>
              <w:rPr>
                <w:sz w:val="18"/>
              </w:rPr>
            </w:pPr>
          </w:p>
        </w:tc>
        <w:tc>
          <w:tcPr>
            <w:tcW w:w="1800" w:type="dxa"/>
          </w:tcPr>
          <w:p w14:paraId="5B5E12CA" w14:textId="77777777" w:rsidR="00521CA8" w:rsidRDefault="009E7275">
            <w:pPr>
              <w:pStyle w:val="TableParagraph"/>
              <w:spacing w:before="23" w:line="280" w:lineRule="auto"/>
              <w:ind w:left="115" w:right="88"/>
              <w:rPr>
                <w:sz w:val="18"/>
                <w:szCs w:val="18"/>
              </w:rPr>
            </w:pPr>
            <w:r>
              <w:rPr>
                <w:w w:val="105"/>
                <w:sz w:val="18"/>
                <w:szCs w:val="18"/>
              </w:rPr>
              <w:t>դիտորդների խմբի կազմավորման և հասարակական վերահսկողության իրականացման կարգը սահմա- նելու մասին» ՆԳ նախարարի հրամանով սահմանված կարգով։</w:t>
            </w:r>
          </w:p>
          <w:p w14:paraId="4303BDFA" w14:textId="77777777" w:rsidR="00521CA8" w:rsidRDefault="00521CA8">
            <w:pPr>
              <w:pStyle w:val="TableParagraph"/>
              <w:spacing w:before="3"/>
              <w:rPr>
                <w:sz w:val="20"/>
              </w:rPr>
            </w:pPr>
          </w:p>
          <w:p w14:paraId="019BFD8F" w14:textId="77777777" w:rsidR="00521CA8" w:rsidRDefault="009E7275">
            <w:pPr>
              <w:pStyle w:val="TableParagraph"/>
              <w:numPr>
                <w:ilvl w:val="0"/>
                <w:numId w:val="16"/>
              </w:numPr>
              <w:tabs>
                <w:tab w:val="left" w:pos="322"/>
              </w:tabs>
              <w:spacing w:line="280" w:lineRule="auto"/>
              <w:ind w:right="105" w:firstLine="0"/>
              <w:rPr>
                <w:sz w:val="18"/>
                <w:szCs w:val="18"/>
              </w:rPr>
            </w:pPr>
            <w:r>
              <w:rPr>
                <w:w w:val="105"/>
                <w:sz w:val="18"/>
                <w:szCs w:val="18"/>
              </w:rPr>
              <w:t xml:space="preserve">Մշակվել են </w:t>
            </w:r>
            <w:r>
              <w:rPr>
                <w:w w:val="105"/>
                <w:sz w:val="18"/>
                <w:szCs w:val="18"/>
              </w:rPr>
              <w:t>հասարակական դիտորդների խմբի անդամների վերապատրաստ- ման</w:t>
            </w:r>
            <w:r>
              <w:rPr>
                <w:spacing w:val="5"/>
                <w:w w:val="105"/>
                <w:sz w:val="18"/>
                <w:szCs w:val="18"/>
              </w:rPr>
              <w:t xml:space="preserve"> </w:t>
            </w:r>
            <w:r>
              <w:rPr>
                <w:w w:val="105"/>
                <w:sz w:val="18"/>
                <w:szCs w:val="18"/>
              </w:rPr>
              <w:t>նյութերը։</w:t>
            </w:r>
          </w:p>
          <w:p w14:paraId="585B1357" w14:textId="77777777" w:rsidR="00521CA8" w:rsidRDefault="00521CA8">
            <w:pPr>
              <w:pStyle w:val="TableParagraph"/>
              <w:spacing w:before="9"/>
              <w:rPr>
                <w:sz w:val="20"/>
              </w:rPr>
            </w:pPr>
          </w:p>
          <w:p w14:paraId="3901D9E2" w14:textId="77777777" w:rsidR="00521CA8" w:rsidRDefault="009E7275">
            <w:pPr>
              <w:pStyle w:val="TableParagraph"/>
              <w:numPr>
                <w:ilvl w:val="0"/>
                <w:numId w:val="16"/>
              </w:numPr>
              <w:tabs>
                <w:tab w:val="left" w:pos="332"/>
              </w:tabs>
              <w:spacing w:line="280" w:lineRule="auto"/>
              <w:ind w:right="103" w:firstLine="0"/>
              <w:rPr>
                <w:sz w:val="18"/>
                <w:szCs w:val="18"/>
              </w:rPr>
            </w:pPr>
            <w:r>
              <w:rPr>
                <w:w w:val="105"/>
                <w:sz w:val="18"/>
                <w:szCs w:val="18"/>
              </w:rPr>
              <w:t>Իրականացվել է հասարակական դիտորդների խմբի բոլոր անդամների վերապատրաս- տում։</w:t>
            </w:r>
          </w:p>
        </w:tc>
        <w:tc>
          <w:tcPr>
            <w:tcW w:w="1800" w:type="dxa"/>
          </w:tcPr>
          <w:p w14:paraId="171079E9" w14:textId="77777777" w:rsidR="00521CA8" w:rsidRDefault="00521CA8">
            <w:pPr>
              <w:pStyle w:val="TableParagraph"/>
              <w:rPr>
                <w:sz w:val="18"/>
              </w:rPr>
            </w:pPr>
          </w:p>
        </w:tc>
        <w:tc>
          <w:tcPr>
            <w:tcW w:w="1889" w:type="dxa"/>
          </w:tcPr>
          <w:p w14:paraId="6E21AC12" w14:textId="77777777" w:rsidR="00521CA8" w:rsidRDefault="00521CA8">
            <w:pPr>
              <w:pStyle w:val="TableParagraph"/>
              <w:rPr>
                <w:sz w:val="18"/>
              </w:rPr>
            </w:pPr>
          </w:p>
        </w:tc>
        <w:tc>
          <w:tcPr>
            <w:tcW w:w="3226" w:type="dxa"/>
          </w:tcPr>
          <w:p w14:paraId="1CD312DF" w14:textId="77777777" w:rsidR="00521CA8" w:rsidRDefault="00521CA8">
            <w:pPr>
              <w:pStyle w:val="TableParagraph"/>
              <w:rPr>
                <w:sz w:val="18"/>
              </w:rPr>
            </w:pPr>
          </w:p>
        </w:tc>
        <w:tc>
          <w:tcPr>
            <w:tcW w:w="1186" w:type="dxa"/>
          </w:tcPr>
          <w:p w14:paraId="6887B0E1" w14:textId="77777777" w:rsidR="00521CA8" w:rsidRDefault="00521CA8">
            <w:pPr>
              <w:pStyle w:val="TableParagraph"/>
              <w:rPr>
                <w:sz w:val="18"/>
              </w:rPr>
            </w:pPr>
          </w:p>
        </w:tc>
      </w:tr>
      <w:tr w:rsidR="00521CA8" w14:paraId="1A26AC89" w14:textId="77777777">
        <w:trPr>
          <w:trHeight w:val="1449"/>
        </w:trPr>
        <w:tc>
          <w:tcPr>
            <w:tcW w:w="451" w:type="dxa"/>
          </w:tcPr>
          <w:p w14:paraId="74CD73C5" w14:textId="77777777" w:rsidR="00521CA8" w:rsidRDefault="009E7275">
            <w:pPr>
              <w:pStyle w:val="TableParagraph"/>
              <w:spacing w:before="21"/>
              <w:ind w:left="117"/>
              <w:rPr>
                <w:sz w:val="18"/>
              </w:rPr>
            </w:pPr>
            <w:r>
              <w:rPr>
                <w:w w:val="115"/>
                <w:sz w:val="18"/>
              </w:rPr>
              <w:t>2.</w:t>
            </w:r>
          </w:p>
        </w:tc>
        <w:tc>
          <w:tcPr>
            <w:tcW w:w="3540" w:type="dxa"/>
          </w:tcPr>
          <w:p w14:paraId="08DF44C1" w14:textId="77777777" w:rsidR="00521CA8" w:rsidRDefault="009E7275">
            <w:pPr>
              <w:pStyle w:val="TableParagraph"/>
              <w:spacing w:before="21" w:line="280" w:lineRule="auto"/>
              <w:ind w:left="115"/>
              <w:rPr>
                <w:sz w:val="18"/>
                <w:szCs w:val="18"/>
              </w:rPr>
            </w:pPr>
            <w:r>
              <w:rPr>
                <w:w w:val="105"/>
                <w:sz w:val="18"/>
                <w:szCs w:val="18"/>
              </w:rPr>
              <w:t xml:space="preserve">Ընտանեկան և կենցաղային բռնության, ինչպես նաև երեխաների նկատմամբ բռնության կանխարգելում, բռնության </w:t>
            </w:r>
            <w:r>
              <w:rPr>
                <w:w w:val="105"/>
                <w:sz w:val="18"/>
                <w:szCs w:val="18"/>
              </w:rPr>
              <w:t>ենթարկված անձանց պաշտպանության երաշխավորում</w:t>
            </w:r>
          </w:p>
        </w:tc>
        <w:tc>
          <w:tcPr>
            <w:tcW w:w="2131" w:type="dxa"/>
          </w:tcPr>
          <w:p w14:paraId="785D6113" w14:textId="77777777" w:rsidR="00521CA8" w:rsidRDefault="00521CA8">
            <w:pPr>
              <w:pStyle w:val="TableParagraph"/>
              <w:rPr>
                <w:sz w:val="18"/>
              </w:rPr>
            </w:pPr>
          </w:p>
        </w:tc>
        <w:tc>
          <w:tcPr>
            <w:tcW w:w="1800" w:type="dxa"/>
          </w:tcPr>
          <w:p w14:paraId="31620240" w14:textId="77777777" w:rsidR="00521CA8" w:rsidRDefault="00521CA8">
            <w:pPr>
              <w:pStyle w:val="TableParagraph"/>
              <w:rPr>
                <w:sz w:val="18"/>
              </w:rPr>
            </w:pPr>
          </w:p>
        </w:tc>
        <w:tc>
          <w:tcPr>
            <w:tcW w:w="1800" w:type="dxa"/>
          </w:tcPr>
          <w:p w14:paraId="17FD1DE8" w14:textId="77777777" w:rsidR="00521CA8" w:rsidRDefault="00521CA8">
            <w:pPr>
              <w:pStyle w:val="TableParagraph"/>
              <w:rPr>
                <w:sz w:val="18"/>
              </w:rPr>
            </w:pPr>
          </w:p>
        </w:tc>
        <w:tc>
          <w:tcPr>
            <w:tcW w:w="1889" w:type="dxa"/>
          </w:tcPr>
          <w:p w14:paraId="6470F9C9" w14:textId="77777777" w:rsidR="00521CA8" w:rsidRDefault="00521CA8">
            <w:pPr>
              <w:pStyle w:val="TableParagraph"/>
              <w:rPr>
                <w:sz w:val="18"/>
              </w:rPr>
            </w:pPr>
          </w:p>
        </w:tc>
        <w:tc>
          <w:tcPr>
            <w:tcW w:w="3226" w:type="dxa"/>
          </w:tcPr>
          <w:p w14:paraId="5D2B902D" w14:textId="77777777" w:rsidR="00521CA8" w:rsidRDefault="00521CA8">
            <w:pPr>
              <w:pStyle w:val="TableParagraph"/>
              <w:rPr>
                <w:sz w:val="18"/>
              </w:rPr>
            </w:pPr>
          </w:p>
        </w:tc>
        <w:tc>
          <w:tcPr>
            <w:tcW w:w="1186" w:type="dxa"/>
          </w:tcPr>
          <w:p w14:paraId="6B46E75C" w14:textId="77777777" w:rsidR="00521CA8" w:rsidRDefault="00521CA8">
            <w:pPr>
              <w:pStyle w:val="TableParagraph"/>
              <w:rPr>
                <w:sz w:val="18"/>
              </w:rPr>
            </w:pPr>
          </w:p>
        </w:tc>
      </w:tr>
      <w:tr w:rsidR="00521CA8" w14:paraId="14367F64" w14:textId="77777777">
        <w:trPr>
          <w:trHeight w:val="1206"/>
        </w:trPr>
        <w:tc>
          <w:tcPr>
            <w:tcW w:w="451" w:type="dxa"/>
          </w:tcPr>
          <w:p w14:paraId="58B5BDD6" w14:textId="77777777" w:rsidR="00521CA8" w:rsidRDefault="00521CA8">
            <w:pPr>
              <w:pStyle w:val="TableParagraph"/>
              <w:rPr>
                <w:sz w:val="18"/>
              </w:rPr>
            </w:pPr>
          </w:p>
        </w:tc>
        <w:tc>
          <w:tcPr>
            <w:tcW w:w="3540" w:type="dxa"/>
          </w:tcPr>
          <w:p w14:paraId="4F40B22D" w14:textId="77777777" w:rsidR="00521CA8" w:rsidRDefault="009E7275">
            <w:pPr>
              <w:pStyle w:val="TableParagraph"/>
              <w:spacing w:before="21" w:line="280" w:lineRule="auto"/>
              <w:ind w:left="115" w:right="104"/>
              <w:rPr>
                <w:sz w:val="18"/>
                <w:szCs w:val="18"/>
              </w:rPr>
            </w:pPr>
            <w:r>
              <w:rPr>
                <w:w w:val="105"/>
                <w:sz w:val="18"/>
                <w:szCs w:val="18"/>
              </w:rPr>
              <w:t>2.1. «Ընտանեկան և կենցաղային բռնության կանխարգելման, ընտանեկան և կենցաղային բռնության ենթարկված անձանց պաշտպանության</w:t>
            </w:r>
          </w:p>
          <w:p w14:paraId="000056B9" w14:textId="77777777" w:rsidR="00521CA8" w:rsidRDefault="009E7275">
            <w:pPr>
              <w:pStyle w:val="TableParagraph"/>
              <w:spacing w:line="197" w:lineRule="exact"/>
              <w:ind w:left="115"/>
              <w:rPr>
                <w:sz w:val="18"/>
                <w:szCs w:val="18"/>
              </w:rPr>
            </w:pPr>
            <w:r>
              <w:rPr>
                <w:w w:val="105"/>
                <w:sz w:val="18"/>
                <w:szCs w:val="18"/>
              </w:rPr>
              <w:t>մասին» օրենքի փոփոխությունների</w:t>
            </w:r>
          </w:p>
        </w:tc>
        <w:tc>
          <w:tcPr>
            <w:tcW w:w="2131" w:type="dxa"/>
          </w:tcPr>
          <w:p w14:paraId="280B99AD" w14:textId="77777777" w:rsidR="00521CA8" w:rsidRDefault="00521CA8">
            <w:pPr>
              <w:pStyle w:val="TableParagraph"/>
              <w:rPr>
                <w:sz w:val="18"/>
              </w:rPr>
            </w:pPr>
          </w:p>
        </w:tc>
        <w:tc>
          <w:tcPr>
            <w:tcW w:w="1800" w:type="dxa"/>
          </w:tcPr>
          <w:p w14:paraId="60134A9A" w14:textId="77777777" w:rsidR="00521CA8" w:rsidRDefault="009E7275">
            <w:pPr>
              <w:pStyle w:val="TableParagraph"/>
              <w:spacing w:before="21" w:line="278" w:lineRule="auto"/>
              <w:ind w:left="115" w:right="785"/>
              <w:rPr>
                <w:sz w:val="18"/>
                <w:szCs w:val="18"/>
              </w:rPr>
            </w:pPr>
            <w:r>
              <w:rPr>
                <w:w w:val="105"/>
                <w:sz w:val="18"/>
                <w:szCs w:val="18"/>
              </w:rPr>
              <w:t>Առաջին կիսամյակ՝</w:t>
            </w:r>
          </w:p>
          <w:p w14:paraId="5F21EBE2" w14:textId="77777777" w:rsidR="00521CA8" w:rsidRDefault="00521CA8">
            <w:pPr>
              <w:pStyle w:val="TableParagraph"/>
              <w:spacing w:before="4"/>
              <w:rPr>
                <w:sz w:val="18"/>
              </w:rPr>
            </w:pPr>
          </w:p>
          <w:p w14:paraId="33631332" w14:textId="77777777" w:rsidR="00521CA8" w:rsidRDefault="009E7275">
            <w:pPr>
              <w:pStyle w:val="TableParagraph"/>
              <w:spacing w:before="1" w:line="240" w:lineRule="atLeast"/>
              <w:ind w:left="115"/>
              <w:rPr>
                <w:sz w:val="18"/>
                <w:szCs w:val="18"/>
              </w:rPr>
            </w:pPr>
            <w:r>
              <w:rPr>
                <w:w w:val="105"/>
                <w:sz w:val="18"/>
                <w:szCs w:val="18"/>
              </w:rPr>
              <w:t>1. Մշակվել և հաստատվել է</w:t>
            </w:r>
          </w:p>
        </w:tc>
        <w:tc>
          <w:tcPr>
            <w:tcW w:w="1800" w:type="dxa"/>
          </w:tcPr>
          <w:p w14:paraId="7AE433B0" w14:textId="77777777" w:rsidR="00521CA8" w:rsidRDefault="00521CA8">
            <w:pPr>
              <w:pStyle w:val="TableParagraph"/>
              <w:rPr>
                <w:sz w:val="18"/>
              </w:rPr>
            </w:pPr>
          </w:p>
        </w:tc>
        <w:tc>
          <w:tcPr>
            <w:tcW w:w="1889" w:type="dxa"/>
          </w:tcPr>
          <w:p w14:paraId="1F9FCE91" w14:textId="77777777" w:rsidR="00521CA8" w:rsidRDefault="009E7275">
            <w:pPr>
              <w:pStyle w:val="TableParagraph"/>
              <w:spacing w:before="21" w:line="280" w:lineRule="auto"/>
              <w:ind w:left="125" w:right="114"/>
              <w:jc w:val="center"/>
              <w:rPr>
                <w:sz w:val="18"/>
                <w:szCs w:val="18"/>
              </w:rPr>
            </w:pPr>
            <w:r>
              <w:rPr>
                <w:w w:val="110"/>
                <w:sz w:val="18"/>
                <w:szCs w:val="18"/>
              </w:rPr>
              <w:t xml:space="preserve">ՀՀ աշխատանքի և սոցիալական հարցերի </w:t>
            </w:r>
            <w:r>
              <w:rPr>
                <w:w w:val="105"/>
                <w:sz w:val="18"/>
                <w:szCs w:val="18"/>
              </w:rPr>
              <w:t>նախարարություն,</w:t>
            </w:r>
          </w:p>
        </w:tc>
        <w:tc>
          <w:tcPr>
            <w:tcW w:w="3226" w:type="dxa"/>
          </w:tcPr>
          <w:p w14:paraId="50C44C3E" w14:textId="77777777" w:rsidR="00521CA8" w:rsidRDefault="009E7275">
            <w:pPr>
              <w:pStyle w:val="TableParagraph"/>
              <w:spacing w:before="21" w:line="280" w:lineRule="auto"/>
              <w:ind w:left="115"/>
              <w:rPr>
                <w:sz w:val="18"/>
                <w:szCs w:val="18"/>
              </w:rPr>
            </w:pPr>
            <w:r>
              <w:rPr>
                <w:w w:val="105"/>
                <w:sz w:val="18"/>
                <w:szCs w:val="18"/>
              </w:rPr>
              <w:t>1. Կանխարգելիչ հաշվառման շրջանակում անչափահաս անձի կողմից ընտանեկան և կենցաղային բռնություն գործադրելը</w:t>
            </w:r>
          </w:p>
          <w:p w14:paraId="15ADCFE0" w14:textId="77777777" w:rsidR="00521CA8" w:rsidRDefault="009E7275">
            <w:pPr>
              <w:pStyle w:val="TableParagraph"/>
              <w:spacing w:line="197" w:lineRule="exact"/>
              <w:ind w:left="115"/>
              <w:rPr>
                <w:sz w:val="18"/>
                <w:szCs w:val="18"/>
              </w:rPr>
            </w:pPr>
            <w:r>
              <w:rPr>
                <w:w w:val="105"/>
                <w:sz w:val="18"/>
                <w:szCs w:val="18"/>
              </w:rPr>
              <w:t>կանխարգելելու նկատմամբ</w:t>
            </w:r>
          </w:p>
        </w:tc>
        <w:tc>
          <w:tcPr>
            <w:tcW w:w="1186" w:type="dxa"/>
          </w:tcPr>
          <w:p w14:paraId="480C86B0" w14:textId="77777777" w:rsidR="00521CA8" w:rsidRDefault="009E7275">
            <w:pPr>
              <w:pStyle w:val="TableParagraph"/>
              <w:spacing w:before="21" w:line="280" w:lineRule="auto"/>
              <w:ind w:left="153" w:right="141"/>
              <w:jc w:val="center"/>
              <w:rPr>
                <w:sz w:val="18"/>
                <w:szCs w:val="18"/>
              </w:rPr>
            </w:pPr>
            <w:r>
              <w:rPr>
                <w:w w:val="105"/>
                <w:sz w:val="18"/>
                <w:szCs w:val="18"/>
              </w:rPr>
              <w:t>Լրացուցիչ ֆինանսա- վորում չի պահանջ-</w:t>
            </w:r>
          </w:p>
          <w:p w14:paraId="2397DE43" w14:textId="77777777" w:rsidR="00521CA8" w:rsidRDefault="009E7275">
            <w:pPr>
              <w:pStyle w:val="TableParagraph"/>
              <w:spacing w:line="197" w:lineRule="exact"/>
              <w:ind w:left="151" w:right="141"/>
              <w:jc w:val="center"/>
              <w:rPr>
                <w:sz w:val="18"/>
                <w:szCs w:val="18"/>
              </w:rPr>
            </w:pPr>
            <w:r>
              <w:rPr>
                <w:sz w:val="18"/>
                <w:szCs w:val="18"/>
              </w:rPr>
              <w:t>վում</w:t>
            </w:r>
          </w:p>
        </w:tc>
      </w:tr>
    </w:tbl>
    <w:p w14:paraId="09C1EB02" w14:textId="77777777" w:rsidR="00521CA8" w:rsidRDefault="00521CA8">
      <w:pPr>
        <w:spacing w:line="197" w:lineRule="exact"/>
        <w:jc w:val="center"/>
        <w:rPr>
          <w:sz w:val="18"/>
          <w:szCs w:val="18"/>
        </w:rPr>
        <w:sectPr w:rsidR="00521CA8">
          <w:headerReference w:type="default" r:id="rId12"/>
          <w:pgSz w:w="16840" w:h="11910" w:orient="landscape"/>
          <w:pgMar w:top="960" w:right="220" w:bottom="280" w:left="300" w:header="710" w:footer="0" w:gutter="0"/>
          <w:pgNumType w:start="50"/>
          <w:cols w:space="720"/>
        </w:sectPr>
      </w:pPr>
    </w:p>
    <w:p w14:paraId="6F6170BC"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79D65D98" w14:textId="77777777">
        <w:trPr>
          <w:trHeight w:val="7972"/>
        </w:trPr>
        <w:tc>
          <w:tcPr>
            <w:tcW w:w="451" w:type="dxa"/>
          </w:tcPr>
          <w:p w14:paraId="082EC14E" w14:textId="77777777" w:rsidR="00521CA8" w:rsidRDefault="00521CA8">
            <w:pPr>
              <w:pStyle w:val="TableParagraph"/>
              <w:rPr>
                <w:sz w:val="18"/>
              </w:rPr>
            </w:pPr>
          </w:p>
        </w:tc>
        <w:tc>
          <w:tcPr>
            <w:tcW w:w="3540" w:type="dxa"/>
          </w:tcPr>
          <w:p w14:paraId="04BA7B1F" w14:textId="77777777" w:rsidR="00521CA8" w:rsidRDefault="009E7275">
            <w:pPr>
              <w:pStyle w:val="TableParagraph"/>
              <w:spacing w:before="23" w:line="278" w:lineRule="auto"/>
              <w:ind w:left="115"/>
              <w:rPr>
                <w:sz w:val="18"/>
                <w:szCs w:val="18"/>
              </w:rPr>
            </w:pPr>
            <w:r>
              <w:rPr>
                <w:w w:val="105"/>
                <w:sz w:val="18"/>
                <w:szCs w:val="18"/>
              </w:rPr>
              <w:t>կիրարկման համար անհրաժեշտ իրավական դաշտի ապահովում</w:t>
            </w:r>
          </w:p>
        </w:tc>
        <w:tc>
          <w:tcPr>
            <w:tcW w:w="2131" w:type="dxa"/>
          </w:tcPr>
          <w:p w14:paraId="01120711" w14:textId="77777777" w:rsidR="00521CA8" w:rsidRDefault="00521CA8">
            <w:pPr>
              <w:pStyle w:val="TableParagraph"/>
              <w:rPr>
                <w:sz w:val="18"/>
              </w:rPr>
            </w:pPr>
          </w:p>
        </w:tc>
        <w:tc>
          <w:tcPr>
            <w:tcW w:w="1800" w:type="dxa"/>
          </w:tcPr>
          <w:p w14:paraId="2BA5D07F" w14:textId="77777777" w:rsidR="00521CA8" w:rsidRDefault="009E7275">
            <w:pPr>
              <w:pStyle w:val="TableParagraph"/>
              <w:spacing w:before="23" w:line="280" w:lineRule="auto"/>
              <w:ind w:left="115" w:right="144"/>
              <w:rPr>
                <w:sz w:val="18"/>
                <w:szCs w:val="18"/>
              </w:rPr>
            </w:pPr>
            <w:r>
              <w:rPr>
                <w:w w:val="105"/>
                <w:sz w:val="18"/>
                <w:szCs w:val="18"/>
              </w:rPr>
              <w:t xml:space="preserve">կանխարգելիչ հաշվառման շրջանակում անչափահաս անձի կողմից ընտանեկան և կենցաղային բռնություն գործադրելը կանխարգելելու նկատմամբ </w:t>
            </w:r>
            <w:r>
              <w:rPr>
                <w:spacing w:val="-1"/>
                <w:w w:val="105"/>
                <w:sz w:val="18"/>
                <w:szCs w:val="18"/>
              </w:rPr>
              <w:t xml:space="preserve">մշտադիտարկման </w:t>
            </w:r>
            <w:r>
              <w:rPr>
                <w:w w:val="105"/>
                <w:sz w:val="18"/>
                <w:szCs w:val="18"/>
              </w:rPr>
              <w:t>կարգը։</w:t>
            </w:r>
          </w:p>
          <w:p w14:paraId="133C7042" w14:textId="77777777" w:rsidR="00521CA8" w:rsidRDefault="00521CA8">
            <w:pPr>
              <w:pStyle w:val="TableParagraph"/>
              <w:spacing w:before="4"/>
              <w:rPr>
                <w:sz w:val="20"/>
              </w:rPr>
            </w:pPr>
          </w:p>
          <w:p w14:paraId="10AB43F9" w14:textId="77777777" w:rsidR="00521CA8" w:rsidRDefault="009E7275">
            <w:pPr>
              <w:pStyle w:val="TableParagraph"/>
              <w:spacing w:line="280" w:lineRule="auto"/>
              <w:ind w:left="115" w:right="182"/>
              <w:rPr>
                <w:sz w:val="18"/>
                <w:szCs w:val="18"/>
              </w:rPr>
            </w:pPr>
            <w:r>
              <w:rPr>
                <w:w w:val="105"/>
                <w:sz w:val="18"/>
                <w:szCs w:val="18"/>
              </w:rPr>
              <w:t>2. Մշակվել և ընդունվել է ընտանեկան և կենցաղային բռնության դեպքերի հայտնաբերման, ընտանեկան և կենցաղային բռնության ենթարկված անձանց ուղղորդման, ընտանեկան և կենցաղային բռնության դեպքի կրկնման ռիսկի գնահատման</w:t>
            </w:r>
          </w:p>
          <w:p w14:paraId="155B54D4" w14:textId="77777777" w:rsidR="00521CA8" w:rsidRDefault="009E7275">
            <w:pPr>
              <w:pStyle w:val="TableParagraph"/>
              <w:spacing w:line="188" w:lineRule="exact"/>
              <w:ind w:left="115"/>
              <w:rPr>
                <w:sz w:val="18"/>
                <w:szCs w:val="18"/>
              </w:rPr>
            </w:pPr>
            <w:r>
              <w:rPr>
                <w:w w:val="110"/>
                <w:sz w:val="18"/>
                <w:szCs w:val="18"/>
              </w:rPr>
              <w:t>կարգը։</w:t>
            </w:r>
          </w:p>
        </w:tc>
        <w:tc>
          <w:tcPr>
            <w:tcW w:w="1800" w:type="dxa"/>
          </w:tcPr>
          <w:p w14:paraId="6BD20F09" w14:textId="77777777" w:rsidR="00521CA8" w:rsidRDefault="00521CA8">
            <w:pPr>
              <w:pStyle w:val="TableParagraph"/>
              <w:rPr>
                <w:sz w:val="18"/>
              </w:rPr>
            </w:pPr>
          </w:p>
        </w:tc>
        <w:tc>
          <w:tcPr>
            <w:tcW w:w="1889" w:type="dxa"/>
          </w:tcPr>
          <w:p w14:paraId="7497AF6F" w14:textId="77777777" w:rsidR="00521CA8" w:rsidRDefault="009E7275">
            <w:pPr>
              <w:pStyle w:val="TableParagraph"/>
              <w:spacing w:before="23"/>
              <w:ind w:left="133" w:right="122"/>
              <w:jc w:val="center"/>
              <w:rPr>
                <w:sz w:val="18"/>
                <w:szCs w:val="18"/>
              </w:rPr>
            </w:pPr>
            <w:r>
              <w:rPr>
                <w:w w:val="120"/>
                <w:sz w:val="18"/>
                <w:szCs w:val="18"/>
              </w:rPr>
              <w:t>ՀՀ</w:t>
            </w:r>
          </w:p>
          <w:p w14:paraId="7A3231C7" w14:textId="77777777" w:rsidR="00521CA8" w:rsidRDefault="009E7275">
            <w:pPr>
              <w:pStyle w:val="TableParagraph"/>
              <w:spacing w:before="33" w:line="280" w:lineRule="auto"/>
              <w:ind w:left="136" w:right="122"/>
              <w:jc w:val="center"/>
              <w:rPr>
                <w:sz w:val="18"/>
                <w:szCs w:val="18"/>
              </w:rPr>
            </w:pPr>
            <w:r>
              <w:rPr>
                <w:sz w:val="18"/>
                <w:szCs w:val="18"/>
              </w:rPr>
              <w:t xml:space="preserve">առողջապահության </w:t>
            </w:r>
            <w:r>
              <w:rPr>
                <w:w w:val="105"/>
                <w:sz w:val="18"/>
                <w:szCs w:val="18"/>
              </w:rPr>
              <w:t>նախարարություն,</w:t>
            </w:r>
          </w:p>
          <w:p w14:paraId="72AC9441" w14:textId="77777777" w:rsidR="00521CA8" w:rsidRDefault="00521CA8">
            <w:pPr>
              <w:pStyle w:val="TableParagraph"/>
              <w:spacing w:before="11"/>
              <w:rPr>
                <w:sz w:val="20"/>
              </w:rPr>
            </w:pPr>
          </w:p>
          <w:p w14:paraId="61C07048" w14:textId="77777777" w:rsidR="00521CA8" w:rsidRDefault="009E7275">
            <w:pPr>
              <w:pStyle w:val="TableParagraph"/>
              <w:spacing w:line="280" w:lineRule="auto"/>
              <w:ind w:left="182" w:right="170"/>
              <w:jc w:val="center"/>
              <w:rPr>
                <w:sz w:val="18"/>
                <w:szCs w:val="18"/>
              </w:rPr>
            </w:pPr>
            <w:r>
              <w:rPr>
                <w:w w:val="105"/>
                <w:sz w:val="18"/>
                <w:szCs w:val="18"/>
              </w:rPr>
              <w:t xml:space="preserve">ՀՀ գլխավոր </w:t>
            </w:r>
            <w:r>
              <w:rPr>
                <w:sz w:val="18"/>
                <w:szCs w:val="18"/>
              </w:rPr>
              <w:t xml:space="preserve">դատախազություն </w:t>
            </w:r>
            <w:r>
              <w:rPr>
                <w:w w:val="105"/>
                <w:sz w:val="18"/>
                <w:szCs w:val="18"/>
              </w:rPr>
              <w:t>(համաձայնու- թյամբ),</w:t>
            </w:r>
          </w:p>
          <w:p w14:paraId="2EA05EF0" w14:textId="77777777" w:rsidR="00521CA8" w:rsidRDefault="00521CA8">
            <w:pPr>
              <w:pStyle w:val="TableParagraph"/>
              <w:spacing w:before="8"/>
              <w:rPr>
                <w:sz w:val="20"/>
              </w:rPr>
            </w:pPr>
          </w:p>
          <w:p w14:paraId="5966DC6D" w14:textId="77777777" w:rsidR="00521CA8" w:rsidRDefault="009E7275">
            <w:pPr>
              <w:pStyle w:val="TableParagraph"/>
              <w:spacing w:line="280" w:lineRule="auto"/>
              <w:ind w:left="362" w:right="351" w:hanging="1"/>
              <w:jc w:val="center"/>
              <w:rPr>
                <w:sz w:val="18"/>
                <w:szCs w:val="18"/>
              </w:rPr>
            </w:pPr>
            <w:r>
              <w:rPr>
                <w:w w:val="105"/>
                <w:sz w:val="18"/>
                <w:szCs w:val="18"/>
              </w:rPr>
              <w:t xml:space="preserve">ՀՀ քննչական կոմիտե </w:t>
            </w:r>
            <w:r>
              <w:rPr>
                <w:sz w:val="18"/>
                <w:szCs w:val="18"/>
              </w:rPr>
              <w:t xml:space="preserve">(համաձայնու- </w:t>
            </w:r>
            <w:r>
              <w:rPr>
                <w:w w:val="105"/>
                <w:sz w:val="18"/>
                <w:szCs w:val="18"/>
              </w:rPr>
              <w:t>թյամբ)</w:t>
            </w:r>
          </w:p>
        </w:tc>
        <w:tc>
          <w:tcPr>
            <w:tcW w:w="3226" w:type="dxa"/>
          </w:tcPr>
          <w:p w14:paraId="5A232720" w14:textId="77777777" w:rsidR="00521CA8" w:rsidRDefault="009E7275">
            <w:pPr>
              <w:pStyle w:val="TableParagraph"/>
              <w:spacing w:before="23" w:line="280" w:lineRule="auto"/>
              <w:ind w:left="115" w:right="173"/>
              <w:rPr>
                <w:sz w:val="18"/>
                <w:szCs w:val="18"/>
              </w:rPr>
            </w:pPr>
            <w:r>
              <w:rPr>
                <w:w w:val="105"/>
                <w:sz w:val="18"/>
                <w:szCs w:val="18"/>
              </w:rPr>
              <w:t xml:space="preserve">մշտադիտարկման կարգը </w:t>
            </w:r>
            <w:r>
              <w:rPr>
                <w:w w:val="105"/>
                <w:sz w:val="18"/>
                <w:szCs w:val="18"/>
              </w:rPr>
              <w:t>հաստատելու մասին ՆԳ նախարարի հրամանն ընդունվել է։</w:t>
            </w:r>
          </w:p>
          <w:p w14:paraId="11A0D530" w14:textId="77777777" w:rsidR="00521CA8" w:rsidRDefault="00521CA8">
            <w:pPr>
              <w:pStyle w:val="TableParagraph"/>
              <w:rPr>
                <w:sz w:val="20"/>
              </w:rPr>
            </w:pPr>
          </w:p>
          <w:p w14:paraId="621F4EC1" w14:textId="77777777" w:rsidR="00521CA8" w:rsidRDefault="00521CA8">
            <w:pPr>
              <w:pStyle w:val="TableParagraph"/>
              <w:spacing w:before="9"/>
              <w:rPr>
                <w:sz w:val="21"/>
              </w:rPr>
            </w:pPr>
          </w:p>
          <w:p w14:paraId="661D246B" w14:textId="77777777" w:rsidR="00521CA8" w:rsidRDefault="009E7275">
            <w:pPr>
              <w:pStyle w:val="TableParagraph"/>
              <w:spacing w:before="1" w:line="280" w:lineRule="auto"/>
              <w:ind w:left="115" w:right="173"/>
              <w:rPr>
                <w:sz w:val="18"/>
                <w:szCs w:val="18"/>
              </w:rPr>
            </w:pPr>
            <w:r>
              <w:rPr>
                <w:w w:val="105"/>
                <w:sz w:val="18"/>
                <w:szCs w:val="18"/>
              </w:rPr>
              <w:t>2. Ընտանեկան և կենցաղային բռնության դեպքերի հայտնա- բերման, ընտանեկան և կենցաղային բռնության ենթարկված անձանց ուղղորդման, ընտանեկան և կենցաղային բռնության դեպքի կրկնման ռիսկի գնահատման կարգը հաստատելու մասին Կառավարության որոշումն ընդունվել է։</w:t>
            </w:r>
          </w:p>
          <w:p w14:paraId="070B02B4" w14:textId="77777777" w:rsidR="00521CA8" w:rsidRDefault="00521CA8">
            <w:pPr>
              <w:pStyle w:val="TableParagraph"/>
              <w:spacing w:before="5"/>
              <w:rPr>
                <w:sz w:val="20"/>
              </w:rPr>
            </w:pPr>
          </w:p>
          <w:p w14:paraId="4C736119" w14:textId="77777777" w:rsidR="00521CA8" w:rsidRDefault="009E7275">
            <w:pPr>
              <w:pStyle w:val="TableParagraph"/>
              <w:ind w:left="115"/>
              <w:rPr>
                <w:sz w:val="18"/>
                <w:szCs w:val="18"/>
              </w:rPr>
            </w:pPr>
            <w:r>
              <w:rPr>
                <w:w w:val="110"/>
                <w:sz w:val="18"/>
                <w:szCs w:val="18"/>
              </w:rPr>
              <w:t>Ելակետային՝ 0։</w:t>
            </w:r>
          </w:p>
        </w:tc>
        <w:tc>
          <w:tcPr>
            <w:tcW w:w="1186" w:type="dxa"/>
          </w:tcPr>
          <w:p w14:paraId="0160CE48" w14:textId="77777777" w:rsidR="00521CA8" w:rsidRDefault="00521CA8">
            <w:pPr>
              <w:pStyle w:val="TableParagraph"/>
              <w:rPr>
                <w:sz w:val="18"/>
              </w:rPr>
            </w:pPr>
          </w:p>
        </w:tc>
      </w:tr>
      <w:tr w:rsidR="00521CA8" w14:paraId="5A955635" w14:textId="77777777">
        <w:trPr>
          <w:trHeight w:val="1209"/>
        </w:trPr>
        <w:tc>
          <w:tcPr>
            <w:tcW w:w="451" w:type="dxa"/>
          </w:tcPr>
          <w:p w14:paraId="2FD18E53" w14:textId="77777777" w:rsidR="00521CA8" w:rsidRDefault="00521CA8">
            <w:pPr>
              <w:pStyle w:val="TableParagraph"/>
              <w:rPr>
                <w:sz w:val="18"/>
              </w:rPr>
            </w:pPr>
          </w:p>
        </w:tc>
        <w:tc>
          <w:tcPr>
            <w:tcW w:w="3540" w:type="dxa"/>
          </w:tcPr>
          <w:p w14:paraId="154DE025" w14:textId="77777777" w:rsidR="00521CA8" w:rsidRDefault="009E7275">
            <w:pPr>
              <w:pStyle w:val="TableParagraph"/>
              <w:spacing w:before="21" w:line="280" w:lineRule="auto"/>
              <w:ind w:left="115" w:right="143"/>
              <w:rPr>
                <w:sz w:val="18"/>
                <w:szCs w:val="18"/>
              </w:rPr>
            </w:pPr>
            <w:r>
              <w:rPr>
                <w:w w:val="105"/>
                <w:sz w:val="18"/>
                <w:szCs w:val="18"/>
              </w:rPr>
              <w:t>2.2. Ընտանեկան և կենցաղային բռնության ենթարկված անձանց, ինչպես նաև բռնության ենթարկված երեխաների հետ պատշաճ</w:t>
            </w:r>
          </w:p>
        </w:tc>
        <w:tc>
          <w:tcPr>
            <w:tcW w:w="2131" w:type="dxa"/>
          </w:tcPr>
          <w:p w14:paraId="679CA4AF" w14:textId="77777777" w:rsidR="00521CA8" w:rsidRDefault="00521CA8">
            <w:pPr>
              <w:pStyle w:val="TableParagraph"/>
              <w:rPr>
                <w:sz w:val="18"/>
              </w:rPr>
            </w:pPr>
          </w:p>
        </w:tc>
        <w:tc>
          <w:tcPr>
            <w:tcW w:w="1800" w:type="dxa"/>
          </w:tcPr>
          <w:p w14:paraId="7F66C515" w14:textId="77777777" w:rsidR="00521CA8" w:rsidRDefault="009E7275">
            <w:pPr>
              <w:pStyle w:val="TableParagraph"/>
              <w:spacing w:before="21" w:line="280" w:lineRule="auto"/>
              <w:ind w:left="115" w:right="785"/>
              <w:rPr>
                <w:sz w:val="18"/>
                <w:szCs w:val="18"/>
              </w:rPr>
            </w:pPr>
            <w:r>
              <w:rPr>
                <w:w w:val="105"/>
                <w:sz w:val="18"/>
                <w:szCs w:val="18"/>
              </w:rPr>
              <w:t>Առաջին կիսամյակ՝</w:t>
            </w:r>
          </w:p>
          <w:p w14:paraId="24A3ABF8" w14:textId="77777777" w:rsidR="00521CA8" w:rsidRDefault="00521CA8">
            <w:pPr>
              <w:pStyle w:val="TableParagraph"/>
              <w:rPr>
                <w:sz w:val="18"/>
              </w:rPr>
            </w:pPr>
          </w:p>
          <w:p w14:paraId="36090DF4" w14:textId="77777777" w:rsidR="00521CA8" w:rsidRDefault="009E7275">
            <w:pPr>
              <w:pStyle w:val="TableParagraph"/>
              <w:spacing w:before="1" w:line="240" w:lineRule="atLeast"/>
              <w:ind w:left="115" w:right="512"/>
              <w:rPr>
                <w:sz w:val="18"/>
                <w:szCs w:val="18"/>
              </w:rPr>
            </w:pPr>
            <w:r>
              <w:rPr>
                <w:w w:val="105"/>
                <w:sz w:val="18"/>
                <w:szCs w:val="18"/>
              </w:rPr>
              <w:t>1. Մշակվել են բռնության</w:t>
            </w:r>
          </w:p>
        </w:tc>
        <w:tc>
          <w:tcPr>
            <w:tcW w:w="1800" w:type="dxa"/>
          </w:tcPr>
          <w:p w14:paraId="146920B6" w14:textId="77777777" w:rsidR="00521CA8" w:rsidRDefault="00521CA8">
            <w:pPr>
              <w:pStyle w:val="TableParagraph"/>
              <w:rPr>
                <w:sz w:val="18"/>
              </w:rPr>
            </w:pPr>
          </w:p>
        </w:tc>
        <w:tc>
          <w:tcPr>
            <w:tcW w:w="1889" w:type="dxa"/>
          </w:tcPr>
          <w:p w14:paraId="20189C25" w14:textId="77777777" w:rsidR="00521CA8" w:rsidRDefault="009E7275">
            <w:pPr>
              <w:pStyle w:val="TableParagraph"/>
              <w:spacing w:before="21" w:line="280" w:lineRule="auto"/>
              <w:ind w:left="125" w:right="114"/>
              <w:jc w:val="center"/>
              <w:rPr>
                <w:sz w:val="18"/>
                <w:szCs w:val="18"/>
              </w:rPr>
            </w:pPr>
            <w:r>
              <w:rPr>
                <w:w w:val="110"/>
                <w:sz w:val="18"/>
                <w:szCs w:val="18"/>
              </w:rPr>
              <w:t xml:space="preserve">ՀՀ աշխատանքի և սոցիալական հարցերի </w:t>
            </w:r>
            <w:r>
              <w:rPr>
                <w:w w:val="105"/>
                <w:sz w:val="18"/>
                <w:szCs w:val="18"/>
              </w:rPr>
              <w:t>նախարարություն,</w:t>
            </w:r>
          </w:p>
        </w:tc>
        <w:tc>
          <w:tcPr>
            <w:tcW w:w="3226" w:type="dxa"/>
          </w:tcPr>
          <w:p w14:paraId="6B2AE97E" w14:textId="77777777" w:rsidR="00521CA8" w:rsidRDefault="009E7275">
            <w:pPr>
              <w:pStyle w:val="TableParagraph"/>
              <w:spacing w:before="21" w:line="280" w:lineRule="auto"/>
              <w:ind w:left="115" w:right="247"/>
              <w:rPr>
                <w:sz w:val="18"/>
                <w:szCs w:val="18"/>
              </w:rPr>
            </w:pPr>
            <w:r>
              <w:rPr>
                <w:w w:val="105"/>
                <w:sz w:val="18"/>
                <w:szCs w:val="18"/>
              </w:rPr>
              <w:t>1. Մշակվել են աշխատանքային ուղեցույցներ բռնության ենթարկված անձանց և երեխաների, այդ թվում՝</w:t>
            </w:r>
          </w:p>
          <w:p w14:paraId="684C6D7F" w14:textId="77777777" w:rsidR="00521CA8" w:rsidRDefault="009E7275">
            <w:pPr>
              <w:pStyle w:val="TableParagraph"/>
              <w:spacing w:line="199" w:lineRule="exact"/>
              <w:ind w:left="115"/>
              <w:rPr>
                <w:sz w:val="18"/>
                <w:szCs w:val="18"/>
              </w:rPr>
            </w:pPr>
            <w:r>
              <w:rPr>
                <w:w w:val="105"/>
                <w:sz w:val="18"/>
                <w:szCs w:val="18"/>
              </w:rPr>
              <w:t>բռնությանն ականատես</w:t>
            </w:r>
          </w:p>
        </w:tc>
        <w:tc>
          <w:tcPr>
            <w:tcW w:w="1186" w:type="dxa"/>
          </w:tcPr>
          <w:p w14:paraId="5711A289" w14:textId="77777777" w:rsidR="00521CA8" w:rsidRDefault="009E7275">
            <w:pPr>
              <w:pStyle w:val="TableParagraph"/>
              <w:spacing w:before="21" w:line="280" w:lineRule="auto"/>
              <w:ind w:left="136" w:right="127" w:hanging="2"/>
              <w:jc w:val="center"/>
              <w:rPr>
                <w:sz w:val="18"/>
                <w:szCs w:val="18"/>
              </w:rPr>
            </w:pPr>
            <w:r>
              <w:rPr>
                <w:w w:val="110"/>
                <w:sz w:val="18"/>
                <w:szCs w:val="18"/>
              </w:rPr>
              <w:t xml:space="preserve">Օրենքով </w:t>
            </w:r>
            <w:r>
              <w:rPr>
                <w:w w:val="105"/>
                <w:sz w:val="18"/>
                <w:szCs w:val="18"/>
              </w:rPr>
              <w:t xml:space="preserve">չարգելված </w:t>
            </w:r>
            <w:r>
              <w:rPr>
                <w:w w:val="110"/>
                <w:sz w:val="18"/>
                <w:szCs w:val="18"/>
              </w:rPr>
              <w:t>միջոցներ</w:t>
            </w:r>
          </w:p>
        </w:tc>
      </w:tr>
    </w:tbl>
    <w:p w14:paraId="2E19136F"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130B5D8C"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2E0CE02B" w14:textId="77777777">
        <w:trPr>
          <w:trHeight w:val="9179"/>
        </w:trPr>
        <w:tc>
          <w:tcPr>
            <w:tcW w:w="451" w:type="dxa"/>
          </w:tcPr>
          <w:p w14:paraId="36107DA1" w14:textId="77777777" w:rsidR="00521CA8" w:rsidRDefault="00521CA8">
            <w:pPr>
              <w:pStyle w:val="TableParagraph"/>
              <w:rPr>
                <w:sz w:val="18"/>
              </w:rPr>
            </w:pPr>
          </w:p>
        </w:tc>
        <w:tc>
          <w:tcPr>
            <w:tcW w:w="3540" w:type="dxa"/>
          </w:tcPr>
          <w:p w14:paraId="31B0650D" w14:textId="77777777" w:rsidR="00521CA8" w:rsidRDefault="009E7275">
            <w:pPr>
              <w:pStyle w:val="TableParagraph"/>
              <w:spacing w:before="23" w:line="278" w:lineRule="auto"/>
              <w:ind w:left="115" w:right="181"/>
              <w:rPr>
                <w:sz w:val="18"/>
                <w:szCs w:val="18"/>
              </w:rPr>
            </w:pPr>
            <w:r>
              <w:rPr>
                <w:w w:val="105"/>
                <w:sz w:val="18"/>
                <w:szCs w:val="18"/>
              </w:rPr>
              <w:t xml:space="preserve">հաղորդակցության և անվտանգության </w:t>
            </w:r>
            <w:r>
              <w:rPr>
                <w:w w:val="105"/>
                <w:sz w:val="18"/>
                <w:szCs w:val="18"/>
              </w:rPr>
              <w:t>ապահովում</w:t>
            </w:r>
          </w:p>
        </w:tc>
        <w:tc>
          <w:tcPr>
            <w:tcW w:w="2131" w:type="dxa"/>
          </w:tcPr>
          <w:p w14:paraId="57217C36" w14:textId="77777777" w:rsidR="00521CA8" w:rsidRDefault="00521CA8">
            <w:pPr>
              <w:pStyle w:val="TableParagraph"/>
              <w:rPr>
                <w:sz w:val="18"/>
              </w:rPr>
            </w:pPr>
          </w:p>
        </w:tc>
        <w:tc>
          <w:tcPr>
            <w:tcW w:w="1800" w:type="dxa"/>
          </w:tcPr>
          <w:p w14:paraId="3AA71150" w14:textId="77777777" w:rsidR="00521CA8" w:rsidRDefault="009E7275">
            <w:pPr>
              <w:pStyle w:val="TableParagraph"/>
              <w:spacing w:before="23" w:line="280" w:lineRule="auto"/>
              <w:ind w:left="115" w:right="217"/>
              <w:rPr>
                <w:sz w:val="18"/>
                <w:szCs w:val="18"/>
              </w:rPr>
            </w:pPr>
            <w:r>
              <w:rPr>
                <w:w w:val="105"/>
                <w:sz w:val="18"/>
                <w:szCs w:val="18"/>
              </w:rPr>
              <w:t xml:space="preserve">ենթարկված երեխաների հետ </w:t>
            </w:r>
            <w:r>
              <w:rPr>
                <w:sz w:val="18"/>
                <w:szCs w:val="18"/>
              </w:rPr>
              <w:t xml:space="preserve">հաղորդակցությա </w:t>
            </w:r>
            <w:r>
              <w:rPr>
                <w:w w:val="105"/>
                <w:sz w:val="18"/>
                <w:szCs w:val="18"/>
              </w:rPr>
              <w:t>ն վերաբերյալ ուղեցույցներ։</w:t>
            </w:r>
          </w:p>
          <w:p w14:paraId="365000E8" w14:textId="77777777" w:rsidR="00521CA8" w:rsidRDefault="00521CA8">
            <w:pPr>
              <w:pStyle w:val="TableParagraph"/>
              <w:spacing w:before="7"/>
              <w:rPr>
                <w:sz w:val="20"/>
              </w:rPr>
            </w:pPr>
          </w:p>
          <w:p w14:paraId="363F8BC4" w14:textId="77777777" w:rsidR="00521CA8" w:rsidRDefault="009E7275">
            <w:pPr>
              <w:pStyle w:val="TableParagraph"/>
              <w:spacing w:line="280" w:lineRule="auto"/>
              <w:ind w:left="115" w:right="144"/>
              <w:rPr>
                <w:sz w:val="18"/>
                <w:szCs w:val="18"/>
              </w:rPr>
            </w:pPr>
            <w:r>
              <w:rPr>
                <w:w w:val="105"/>
                <w:sz w:val="18"/>
                <w:szCs w:val="18"/>
              </w:rPr>
              <w:t xml:space="preserve">2. «Ընտանեկան և կենցաղային բռնության կան- խարգելման ու ընտանեկան և կենցաղային բռնության ենթարկված անձանց պաշտ- պանության մասին» օրենքում փոփոխություն- ների նախագիծն </w:t>
            </w:r>
            <w:r>
              <w:rPr>
                <w:w w:val="105"/>
                <w:sz w:val="18"/>
                <w:szCs w:val="18"/>
              </w:rPr>
              <w:t>արժանացել է Կառավարության հավանությանը։</w:t>
            </w:r>
          </w:p>
          <w:p w14:paraId="3EE19C9E" w14:textId="77777777" w:rsidR="00521CA8" w:rsidRDefault="00521CA8">
            <w:pPr>
              <w:pStyle w:val="TableParagraph"/>
              <w:spacing w:before="1"/>
              <w:rPr>
                <w:sz w:val="20"/>
              </w:rPr>
            </w:pPr>
          </w:p>
          <w:p w14:paraId="70423F00" w14:textId="77777777" w:rsidR="00521CA8" w:rsidRDefault="009E7275">
            <w:pPr>
              <w:pStyle w:val="TableParagraph"/>
              <w:spacing w:before="1" w:line="280" w:lineRule="auto"/>
              <w:ind w:left="115" w:right="785"/>
              <w:rPr>
                <w:sz w:val="18"/>
                <w:szCs w:val="18"/>
              </w:rPr>
            </w:pPr>
            <w:r>
              <w:rPr>
                <w:w w:val="105"/>
                <w:sz w:val="18"/>
                <w:szCs w:val="18"/>
              </w:rPr>
              <w:t>Երկրորդ կիսամյակ՝</w:t>
            </w:r>
          </w:p>
          <w:p w14:paraId="3877C887" w14:textId="77777777" w:rsidR="00521CA8" w:rsidRDefault="00521CA8">
            <w:pPr>
              <w:pStyle w:val="TableParagraph"/>
              <w:spacing w:before="10"/>
              <w:rPr>
                <w:sz w:val="20"/>
              </w:rPr>
            </w:pPr>
          </w:p>
          <w:p w14:paraId="6654C1AD" w14:textId="77777777" w:rsidR="00521CA8" w:rsidRDefault="009E7275">
            <w:pPr>
              <w:pStyle w:val="TableParagraph"/>
              <w:spacing w:line="280" w:lineRule="auto"/>
              <w:ind w:left="115" w:right="281"/>
              <w:rPr>
                <w:sz w:val="18"/>
                <w:szCs w:val="18"/>
              </w:rPr>
            </w:pPr>
            <w:r>
              <w:rPr>
                <w:w w:val="105"/>
                <w:sz w:val="18"/>
                <w:szCs w:val="18"/>
              </w:rPr>
              <w:t>1. Մշակվել և հաստատվել են ընտանեկան և կենցաղային բռնության ենթարկված անձանց հետ աշխատելու, այդ թվում՝ կացարաններ տեղափոխելու</w:t>
            </w:r>
          </w:p>
          <w:p w14:paraId="5C96F37F" w14:textId="77777777" w:rsidR="00521CA8" w:rsidRDefault="009E7275">
            <w:pPr>
              <w:pStyle w:val="TableParagraph"/>
              <w:spacing w:line="194" w:lineRule="exact"/>
              <w:ind w:left="115"/>
              <w:rPr>
                <w:sz w:val="18"/>
                <w:szCs w:val="18"/>
              </w:rPr>
            </w:pPr>
            <w:r>
              <w:rPr>
                <w:w w:val="105"/>
                <w:sz w:val="18"/>
                <w:szCs w:val="18"/>
              </w:rPr>
              <w:t>վերաբերյալ</w:t>
            </w:r>
          </w:p>
        </w:tc>
        <w:tc>
          <w:tcPr>
            <w:tcW w:w="1800" w:type="dxa"/>
          </w:tcPr>
          <w:p w14:paraId="26082D53" w14:textId="77777777" w:rsidR="00521CA8" w:rsidRDefault="00521CA8">
            <w:pPr>
              <w:pStyle w:val="TableParagraph"/>
              <w:rPr>
                <w:sz w:val="18"/>
              </w:rPr>
            </w:pPr>
          </w:p>
        </w:tc>
        <w:tc>
          <w:tcPr>
            <w:tcW w:w="1889" w:type="dxa"/>
          </w:tcPr>
          <w:p w14:paraId="22BF88FE" w14:textId="77777777" w:rsidR="00521CA8" w:rsidRDefault="009E7275">
            <w:pPr>
              <w:pStyle w:val="TableParagraph"/>
              <w:spacing w:before="23"/>
              <w:ind w:left="133" w:right="122"/>
              <w:jc w:val="center"/>
              <w:rPr>
                <w:sz w:val="18"/>
                <w:szCs w:val="18"/>
              </w:rPr>
            </w:pPr>
            <w:r>
              <w:rPr>
                <w:w w:val="120"/>
                <w:sz w:val="18"/>
                <w:szCs w:val="18"/>
              </w:rPr>
              <w:t>ՀՀ</w:t>
            </w:r>
          </w:p>
          <w:p w14:paraId="28F748D3" w14:textId="77777777" w:rsidR="00521CA8" w:rsidRDefault="009E7275">
            <w:pPr>
              <w:pStyle w:val="TableParagraph"/>
              <w:spacing w:before="33" w:line="280" w:lineRule="auto"/>
              <w:ind w:left="136" w:right="122"/>
              <w:jc w:val="center"/>
              <w:rPr>
                <w:sz w:val="18"/>
                <w:szCs w:val="18"/>
              </w:rPr>
            </w:pPr>
            <w:r>
              <w:rPr>
                <w:sz w:val="18"/>
                <w:szCs w:val="18"/>
              </w:rPr>
              <w:t>առողջապահության նախարարություն</w:t>
            </w:r>
          </w:p>
        </w:tc>
        <w:tc>
          <w:tcPr>
            <w:tcW w:w="3226" w:type="dxa"/>
          </w:tcPr>
          <w:p w14:paraId="31B1843F" w14:textId="77777777" w:rsidR="00521CA8" w:rsidRDefault="009E7275">
            <w:pPr>
              <w:pStyle w:val="TableParagraph"/>
              <w:spacing w:before="23" w:line="280" w:lineRule="auto"/>
              <w:ind w:left="115" w:right="117"/>
              <w:rPr>
                <w:sz w:val="18"/>
                <w:szCs w:val="18"/>
              </w:rPr>
            </w:pPr>
            <w:r>
              <w:rPr>
                <w:w w:val="105"/>
                <w:sz w:val="18"/>
                <w:szCs w:val="18"/>
              </w:rPr>
              <w:t xml:space="preserve">երեխաների, հետ </w:t>
            </w:r>
            <w:r>
              <w:rPr>
                <w:w w:val="105"/>
                <w:sz w:val="18"/>
                <w:szCs w:val="18"/>
              </w:rPr>
              <w:t>հաղորդակ- ցության շրջանակներում զոհակենտրոն և գենդերազգայուն մոտեցումներ ապահովելու, նրանց խնդիրները պատշաճ արձանա- գրելու և գնահատելու վերաբերյալ։ Ուղեցույցները ներառում են առանձին թեմաներ սեռական բռնության ենթարկված երեխաների հետ հաղորդակցության վերաբերյալ։</w:t>
            </w:r>
          </w:p>
          <w:p w14:paraId="022B2435" w14:textId="77777777" w:rsidR="00521CA8" w:rsidRDefault="00521CA8">
            <w:pPr>
              <w:pStyle w:val="TableParagraph"/>
              <w:spacing w:before="3"/>
              <w:rPr>
                <w:sz w:val="20"/>
              </w:rPr>
            </w:pPr>
          </w:p>
          <w:p w14:paraId="4C18A506" w14:textId="77777777" w:rsidR="00521CA8" w:rsidRDefault="009E7275">
            <w:pPr>
              <w:pStyle w:val="TableParagraph"/>
              <w:numPr>
                <w:ilvl w:val="0"/>
                <w:numId w:val="15"/>
              </w:numPr>
              <w:tabs>
                <w:tab w:val="left" w:pos="322"/>
              </w:tabs>
              <w:spacing w:line="280" w:lineRule="auto"/>
              <w:ind w:right="228" w:firstLine="0"/>
              <w:rPr>
                <w:sz w:val="18"/>
                <w:szCs w:val="18"/>
              </w:rPr>
            </w:pPr>
            <w:r>
              <w:rPr>
                <w:w w:val="105"/>
                <w:sz w:val="18"/>
                <w:szCs w:val="18"/>
              </w:rPr>
              <w:t>Ընտանեկան և կենցաղային բռնության ենթարկված անձանց հետ աշխատելու, այդ թվում՝ կացարաններ տեղափոխելու վերաբերյալ անվտանգային արձանագրություններ ընդունելու, ինչպես նաև առավել տարածված ահազանգերով ու դեպքերով ոստիկանության ծառայողների ստանդարտ գործառնական ընթացակարգերը հաստատելու՝ Ներքին գործերի նախարարի լիազորությունը սահմանող օրենսդրական փոփոխությունների նախագծին հավանություն տալու վերաբերյալ Կառավարության որոշումն ընդունվել</w:t>
            </w:r>
            <w:r>
              <w:rPr>
                <w:spacing w:val="7"/>
                <w:w w:val="105"/>
                <w:sz w:val="18"/>
                <w:szCs w:val="18"/>
              </w:rPr>
              <w:t xml:space="preserve"> </w:t>
            </w:r>
            <w:r>
              <w:rPr>
                <w:w w:val="105"/>
                <w:sz w:val="18"/>
                <w:szCs w:val="18"/>
              </w:rPr>
              <w:t>է։</w:t>
            </w:r>
          </w:p>
          <w:p w14:paraId="687FB19E" w14:textId="77777777" w:rsidR="00521CA8" w:rsidRDefault="00521CA8">
            <w:pPr>
              <w:pStyle w:val="TableParagraph"/>
              <w:spacing w:before="2"/>
              <w:rPr>
                <w:sz w:val="20"/>
              </w:rPr>
            </w:pPr>
          </w:p>
          <w:p w14:paraId="05CDF476" w14:textId="77777777" w:rsidR="00521CA8" w:rsidRDefault="009E7275">
            <w:pPr>
              <w:pStyle w:val="TableParagraph"/>
              <w:numPr>
                <w:ilvl w:val="0"/>
                <w:numId w:val="15"/>
              </w:numPr>
              <w:tabs>
                <w:tab w:val="left" w:pos="332"/>
              </w:tabs>
              <w:spacing w:line="280" w:lineRule="auto"/>
              <w:ind w:right="500" w:firstLine="0"/>
              <w:rPr>
                <w:sz w:val="18"/>
                <w:szCs w:val="18"/>
              </w:rPr>
            </w:pPr>
            <w:r>
              <w:rPr>
                <w:w w:val="105"/>
                <w:sz w:val="18"/>
                <w:szCs w:val="18"/>
              </w:rPr>
              <w:t>Արձանագրությունները հաստատելու մասին Ներքին գործերի նախարարի հրամանն ընդունվել</w:t>
            </w:r>
            <w:r>
              <w:rPr>
                <w:spacing w:val="5"/>
                <w:w w:val="105"/>
                <w:sz w:val="18"/>
                <w:szCs w:val="18"/>
              </w:rPr>
              <w:t xml:space="preserve"> </w:t>
            </w:r>
            <w:r>
              <w:rPr>
                <w:w w:val="105"/>
                <w:sz w:val="18"/>
                <w:szCs w:val="18"/>
              </w:rPr>
              <w:t>է:</w:t>
            </w:r>
          </w:p>
          <w:p w14:paraId="49280239" w14:textId="77777777" w:rsidR="00521CA8" w:rsidRDefault="00521CA8">
            <w:pPr>
              <w:pStyle w:val="TableParagraph"/>
              <w:spacing w:before="10"/>
              <w:rPr>
                <w:sz w:val="17"/>
              </w:rPr>
            </w:pPr>
          </w:p>
          <w:p w14:paraId="1EEA16C1" w14:textId="77777777" w:rsidR="00521CA8" w:rsidRDefault="009E7275">
            <w:pPr>
              <w:pStyle w:val="TableParagraph"/>
              <w:numPr>
                <w:ilvl w:val="0"/>
                <w:numId w:val="15"/>
              </w:numPr>
              <w:tabs>
                <w:tab w:val="left" w:pos="324"/>
              </w:tabs>
              <w:spacing w:line="240" w:lineRule="atLeast"/>
              <w:ind w:right="546" w:firstLine="0"/>
              <w:rPr>
                <w:sz w:val="18"/>
                <w:szCs w:val="18"/>
              </w:rPr>
            </w:pPr>
            <w:r>
              <w:rPr>
                <w:w w:val="105"/>
                <w:sz w:val="18"/>
                <w:szCs w:val="18"/>
              </w:rPr>
              <w:t>Առավել տարածված ահազանգերով ու դեպքերով ոստիկանության</w:t>
            </w:r>
            <w:r>
              <w:rPr>
                <w:spacing w:val="-2"/>
                <w:w w:val="105"/>
                <w:sz w:val="18"/>
                <w:szCs w:val="18"/>
              </w:rPr>
              <w:t xml:space="preserve"> </w:t>
            </w:r>
            <w:r>
              <w:rPr>
                <w:w w:val="105"/>
                <w:sz w:val="18"/>
                <w:szCs w:val="18"/>
              </w:rPr>
              <w:t>ծառայողների</w:t>
            </w:r>
          </w:p>
        </w:tc>
        <w:tc>
          <w:tcPr>
            <w:tcW w:w="1186" w:type="dxa"/>
          </w:tcPr>
          <w:p w14:paraId="1577BFFC" w14:textId="77777777" w:rsidR="00521CA8" w:rsidRDefault="00521CA8">
            <w:pPr>
              <w:pStyle w:val="TableParagraph"/>
              <w:rPr>
                <w:sz w:val="18"/>
              </w:rPr>
            </w:pPr>
          </w:p>
        </w:tc>
      </w:tr>
    </w:tbl>
    <w:p w14:paraId="3F009F3F" w14:textId="77777777" w:rsidR="00521CA8" w:rsidRDefault="00521CA8">
      <w:pPr>
        <w:rPr>
          <w:sz w:val="18"/>
        </w:rPr>
        <w:sectPr w:rsidR="00521CA8">
          <w:pgSz w:w="16840" w:h="11910" w:orient="landscape"/>
          <w:pgMar w:top="960" w:right="220" w:bottom="280" w:left="300" w:header="710" w:footer="0" w:gutter="0"/>
          <w:cols w:space="720"/>
        </w:sectPr>
      </w:pPr>
    </w:p>
    <w:p w14:paraId="15EA149F"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378E8228" w14:textId="77777777">
        <w:trPr>
          <w:trHeight w:val="970"/>
        </w:trPr>
        <w:tc>
          <w:tcPr>
            <w:tcW w:w="451" w:type="dxa"/>
            <w:vMerge w:val="restart"/>
          </w:tcPr>
          <w:p w14:paraId="5025DE58" w14:textId="77777777" w:rsidR="00521CA8" w:rsidRDefault="00521CA8">
            <w:pPr>
              <w:pStyle w:val="TableParagraph"/>
              <w:rPr>
                <w:sz w:val="18"/>
              </w:rPr>
            </w:pPr>
          </w:p>
        </w:tc>
        <w:tc>
          <w:tcPr>
            <w:tcW w:w="3540" w:type="dxa"/>
            <w:vMerge w:val="restart"/>
          </w:tcPr>
          <w:p w14:paraId="57CFB3DA" w14:textId="77777777" w:rsidR="00521CA8" w:rsidRDefault="00521CA8">
            <w:pPr>
              <w:pStyle w:val="TableParagraph"/>
              <w:rPr>
                <w:sz w:val="18"/>
              </w:rPr>
            </w:pPr>
          </w:p>
        </w:tc>
        <w:tc>
          <w:tcPr>
            <w:tcW w:w="2131" w:type="dxa"/>
            <w:vMerge w:val="restart"/>
          </w:tcPr>
          <w:p w14:paraId="5633A2E3" w14:textId="77777777" w:rsidR="00521CA8" w:rsidRDefault="00521CA8">
            <w:pPr>
              <w:pStyle w:val="TableParagraph"/>
              <w:rPr>
                <w:sz w:val="18"/>
              </w:rPr>
            </w:pPr>
          </w:p>
        </w:tc>
        <w:tc>
          <w:tcPr>
            <w:tcW w:w="1800" w:type="dxa"/>
            <w:tcBorders>
              <w:bottom w:val="nil"/>
            </w:tcBorders>
          </w:tcPr>
          <w:p w14:paraId="15FCBF80" w14:textId="77777777" w:rsidR="00521CA8" w:rsidRDefault="009E7275">
            <w:pPr>
              <w:pStyle w:val="TableParagraph"/>
              <w:spacing w:before="23" w:line="280" w:lineRule="auto"/>
              <w:ind w:left="115"/>
              <w:rPr>
                <w:sz w:val="18"/>
                <w:szCs w:val="18"/>
              </w:rPr>
            </w:pPr>
            <w:r>
              <w:rPr>
                <w:w w:val="105"/>
                <w:sz w:val="18"/>
                <w:szCs w:val="18"/>
              </w:rPr>
              <w:t xml:space="preserve">անվտանգային </w:t>
            </w:r>
            <w:r>
              <w:rPr>
                <w:sz w:val="18"/>
                <w:szCs w:val="18"/>
              </w:rPr>
              <w:t xml:space="preserve">արձանագրություն </w:t>
            </w:r>
            <w:r>
              <w:rPr>
                <w:w w:val="105"/>
                <w:sz w:val="18"/>
                <w:szCs w:val="18"/>
              </w:rPr>
              <w:t>ները։</w:t>
            </w:r>
          </w:p>
        </w:tc>
        <w:tc>
          <w:tcPr>
            <w:tcW w:w="1800" w:type="dxa"/>
            <w:vMerge w:val="restart"/>
          </w:tcPr>
          <w:p w14:paraId="1C4B4D98" w14:textId="77777777" w:rsidR="00521CA8" w:rsidRDefault="00521CA8">
            <w:pPr>
              <w:pStyle w:val="TableParagraph"/>
              <w:rPr>
                <w:sz w:val="18"/>
              </w:rPr>
            </w:pPr>
          </w:p>
        </w:tc>
        <w:tc>
          <w:tcPr>
            <w:tcW w:w="1889" w:type="dxa"/>
            <w:vMerge w:val="restart"/>
          </w:tcPr>
          <w:p w14:paraId="0FEC8D9F" w14:textId="77777777" w:rsidR="00521CA8" w:rsidRDefault="00521CA8">
            <w:pPr>
              <w:pStyle w:val="TableParagraph"/>
              <w:rPr>
                <w:sz w:val="18"/>
              </w:rPr>
            </w:pPr>
          </w:p>
        </w:tc>
        <w:tc>
          <w:tcPr>
            <w:tcW w:w="3226" w:type="dxa"/>
            <w:tcBorders>
              <w:bottom w:val="nil"/>
            </w:tcBorders>
          </w:tcPr>
          <w:p w14:paraId="0101D898" w14:textId="77777777" w:rsidR="00521CA8" w:rsidRDefault="009E7275">
            <w:pPr>
              <w:pStyle w:val="TableParagraph"/>
              <w:spacing w:before="23" w:line="280" w:lineRule="auto"/>
              <w:ind w:left="115"/>
              <w:rPr>
                <w:sz w:val="18"/>
                <w:szCs w:val="18"/>
              </w:rPr>
            </w:pPr>
            <w:r>
              <w:rPr>
                <w:w w:val="105"/>
                <w:sz w:val="18"/>
                <w:szCs w:val="18"/>
              </w:rPr>
              <w:t>ստանդարտ գործառնական ընթացակարգերը հաստատելու մասին ՆԳ նախարարի հրամանն</w:t>
            </w:r>
          </w:p>
          <w:p w14:paraId="3EDEEBCD" w14:textId="77777777" w:rsidR="00521CA8" w:rsidRDefault="009E7275">
            <w:pPr>
              <w:pStyle w:val="TableParagraph"/>
              <w:spacing w:line="201" w:lineRule="exact"/>
              <w:ind w:left="115"/>
              <w:rPr>
                <w:sz w:val="18"/>
                <w:szCs w:val="18"/>
              </w:rPr>
            </w:pPr>
            <w:r>
              <w:rPr>
                <w:w w:val="105"/>
                <w:sz w:val="18"/>
                <w:szCs w:val="18"/>
              </w:rPr>
              <w:t>ընդունվել է։</w:t>
            </w:r>
          </w:p>
        </w:tc>
        <w:tc>
          <w:tcPr>
            <w:tcW w:w="1186" w:type="dxa"/>
            <w:vMerge w:val="restart"/>
          </w:tcPr>
          <w:p w14:paraId="0908F43D" w14:textId="77777777" w:rsidR="00521CA8" w:rsidRDefault="00521CA8">
            <w:pPr>
              <w:pStyle w:val="TableParagraph"/>
              <w:rPr>
                <w:sz w:val="18"/>
              </w:rPr>
            </w:pPr>
          </w:p>
        </w:tc>
      </w:tr>
      <w:tr w:rsidR="00521CA8" w14:paraId="25AAF93A" w14:textId="77777777">
        <w:trPr>
          <w:trHeight w:val="2937"/>
        </w:trPr>
        <w:tc>
          <w:tcPr>
            <w:tcW w:w="451" w:type="dxa"/>
            <w:vMerge/>
            <w:tcBorders>
              <w:top w:val="nil"/>
            </w:tcBorders>
          </w:tcPr>
          <w:p w14:paraId="712402A2" w14:textId="77777777" w:rsidR="00521CA8" w:rsidRDefault="00521CA8">
            <w:pPr>
              <w:rPr>
                <w:sz w:val="2"/>
                <w:szCs w:val="2"/>
              </w:rPr>
            </w:pPr>
          </w:p>
        </w:tc>
        <w:tc>
          <w:tcPr>
            <w:tcW w:w="3540" w:type="dxa"/>
            <w:vMerge/>
            <w:tcBorders>
              <w:top w:val="nil"/>
            </w:tcBorders>
          </w:tcPr>
          <w:p w14:paraId="0D85F358" w14:textId="77777777" w:rsidR="00521CA8" w:rsidRDefault="00521CA8">
            <w:pPr>
              <w:rPr>
                <w:sz w:val="2"/>
                <w:szCs w:val="2"/>
              </w:rPr>
            </w:pPr>
          </w:p>
        </w:tc>
        <w:tc>
          <w:tcPr>
            <w:tcW w:w="2131" w:type="dxa"/>
            <w:vMerge/>
            <w:tcBorders>
              <w:top w:val="nil"/>
            </w:tcBorders>
          </w:tcPr>
          <w:p w14:paraId="66D53F6C" w14:textId="77777777" w:rsidR="00521CA8" w:rsidRDefault="00521CA8">
            <w:pPr>
              <w:rPr>
                <w:sz w:val="2"/>
                <w:szCs w:val="2"/>
              </w:rPr>
            </w:pPr>
          </w:p>
        </w:tc>
        <w:tc>
          <w:tcPr>
            <w:tcW w:w="1800" w:type="dxa"/>
            <w:tcBorders>
              <w:top w:val="nil"/>
            </w:tcBorders>
          </w:tcPr>
          <w:p w14:paraId="1DEF04E1" w14:textId="77777777" w:rsidR="00521CA8" w:rsidRDefault="009E7275">
            <w:pPr>
              <w:pStyle w:val="TableParagraph"/>
              <w:spacing w:before="7" w:line="280" w:lineRule="auto"/>
              <w:ind w:left="115" w:right="88"/>
              <w:rPr>
                <w:sz w:val="18"/>
                <w:szCs w:val="18"/>
              </w:rPr>
            </w:pPr>
            <w:r>
              <w:rPr>
                <w:w w:val="105"/>
                <w:sz w:val="18"/>
                <w:szCs w:val="18"/>
              </w:rPr>
              <w:t xml:space="preserve">2. Մշակվել և հաստատվել են </w:t>
            </w:r>
            <w:r>
              <w:rPr>
                <w:w w:val="105"/>
                <w:sz w:val="18"/>
                <w:szCs w:val="18"/>
              </w:rPr>
              <w:t>առավել տարածված ահազանգերով ու դեպքերով ոստիկանության ծառայողների ստանդարտ գործառնական ընթացակարգերը։</w:t>
            </w:r>
          </w:p>
        </w:tc>
        <w:tc>
          <w:tcPr>
            <w:tcW w:w="1800" w:type="dxa"/>
            <w:vMerge/>
            <w:tcBorders>
              <w:top w:val="nil"/>
            </w:tcBorders>
          </w:tcPr>
          <w:p w14:paraId="759ADBC4" w14:textId="77777777" w:rsidR="00521CA8" w:rsidRDefault="00521CA8">
            <w:pPr>
              <w:rPr>
                <w:sz w:val="2"/>
                <w:szCs w:val="2"/>
              </w:rPr>
            </w:pPr>
          </w:p>
        </w:tc>
        <w:tc>
          <w:tcPr>
            <w:tcW w:w="1889" w:type="dxa"/>
            <w:vMerge/>
            <w:tcBorders>
              <w:top w:val="nil"/>
            </w:tcBorders>
          </w:tcPr>
          <w:p w14:paraId="50EDD89A" w14:textId="77777777" w:rsidR="00521CA8" w:rsidRDefault="00521CA8">
            <w:pPr>
              <w:rPr>
                <w:sz w:val="2"/>
                <w:szCs w:val="2"/>
              </w:rPr>
            </w:pPr>
          </w:p>
        </w:tc>
        <w:tc>
          <w:tcPr>
            <w:tcW w:w="3226" w:type="dxa"/>
            <w:tcBorders>
              <w:top w:val="nil"/>
            </w:tcBorders>
          </w:tcPr>
          <w:p w14:paraId="4F9B6316" w14:textId="77777777" w:rsidR="00521CA8" w:rsidRDefault="00521CA8">
            <w:pPr>
              <w:pStyle w:val="TableParagraph"/>
              <w:spacing w:before="8"/>
              <w:rPr>
                <w:sz w:val="21"/>
              </w:rPr>
            </w:pPr>
          </w:p>
          <w:p w14:paraId="1735265A" w14:textId="77777777" w:rsidR="00521CA8" w:rsidRDefault="009E7275">
            <w:pPr>
              <w:pStyle w:val="TableParagraph"/>
              <w:ind w:left="115"/>
              <w:rPr>
                <w:sz w:val="18"/>
                <w:szCs w:val="18"/>
              </w:rPr>
            </w:pPr>
            <w:r>
              <w:rPr>
                <w:w w:val="110"/>
                <w:sz w:val="18"/>
                <w:szCs w:val="18"/>
              </w:rPr>
              <w:t>Ելակետային 0։</w:t>
            </w:r>
          </w:p>
        </w:tc>
        <w:tc>
          <w:tcPr>
            <w:tcW w:w="1186" w:type="dxa"/>
            <w:vMerge/>
            <w:tcBorders>
              <w:top w:val="nil"/>
            </w:tcBorders>
          </w:tcPr>
          <w:p w14:paraId="6D0CF8A0" w14:textId="77777777" w:rsidR="00521CA8" w:rsidRDefault="00521CA8">
            <w:pPr>
              <w:rPr>
                <w:sz w:val="2"/>
                <w:szCs w:val="2"/>
              </w:rPr>
            </w:pPr>
          </w:p>
        </w:tc>
      </w:tr>
      <w:tr w:rsidR="00521CA8" w14:paraId="100AF241" w14:textId="77777777">
        <w:trPr>
          <w:trHeight w:val="5234"/>
        </w:trPr>
        <w:tc>
          <w:tcPr>
            <w:tcW w:w="451" w:type="dxa"/>
          </w:tcPr>
          <w:p w14:paraId="2B27FD83" w14:textId="77777777" w:rsidR="00521CA8" w:rsidRDefault="00521CA8">
            <w:pPr>
              <w:pStyle w:val="TableParagraph"/>
              <w:rPr>
                <w:sz w:val="18"/>
              </w:rPr>
            </w:pPr>
          </w:p>
        </w:tc>
        <w:tc>
          <w:tcPr>
            <w:tcW w:w="3540" w:type="dxa"/>
          </w:tcPr>
          <w:p w14:paraId="38356375" w14:textId="77777777" w:rsidR="00521CA8" w:rsidRDefault="009E7275">
            <w:pPr>
              <w:pStyle w:val="TableParagraph"/>
              <w:spacing w:before="21" w:line="280" w:lineRule="auto"/>
              <w:ind w:left="115"/>
              <w:rPr>
                <w:sz w:val="18"/>
                <w:szCs w:val="18"/>
              </w:rPr>
            </w:pPr>
            <w:r>
              <w:rPr>
                <w:w w:val="105"/>
                <w:sz w:val="18"/>
                <w:szCs w:val="18"/>
              </w:rPr>
              <w:t xml:space="preserve">2.3. Ընտանեկան և կենցաղային բռնության կանխարգելման ու ընտանեկան և կենցաղային բռնության ենթարկված անձանց պաշտպանության </w:t>
            </w:r>
            <w:r>
              <w:rPr>
                <w:w w:val="105"/>
                <w:sz w:val="18"/>
                <w:szCs w:val="18"/>
              </w:rPr>
              <w:t>բնագավառում ոստիկանության իրավասու ծառայողների վերապատրաստումների ապահովում</w:t>
            </w:r>
          </w:p>
        </w:tc>
        <w:tc>
          <w:tcPr>
            <w:tcW w:w="2131" w:type="dxa"/>
          </w:tcPr>
          <w:p w14:paraId="73354350" w14:textId="77777777" w:rsidR="00521CA8" w:rsidRDefault="00521CA8">
            <w:pPr>
              <w:pStyle w:val="TableParagraph"/>
              <w:rPr>
                <w:sz w:val="18"/>
              </w:rPr>
            </w:pPr>
          </w:p>
        </w:tc>
        <w:tc>
          <w:tcPr>
            <w:tcW w:w="1800" w:type="dxa"/>
          </w:tcPr>
          <w:p w14:paraId="5D643CA9" w14:textId="77777777" w:rsidR="00521CA8" w:rsidRDefault="009E7275">
            <w:pPr>
              <w:pStyle w:val="TableParagraph"/>
              <w:spacing w:before="21" w:line="280" w:lineRule="auto"/>
              <w:ind w:left="115" w:right="785"/>
              <w:rPr>
                <w:sz w:val="18"/>
                <w:szCs w:val="18"/>
              </w:rPr>
            </w:pPr>
            <w:r>
              <w:rPr>
                <w:w w:val="105"/>
                <w:sz w:val="18"/>
                <w:szCs w:val="18"/>
              </w:rPr>
              <w:t>Առաջին կիսամյակ՝</w:t>
            </w:r>
          </w:p>
          <w:p w14:paraId="69780F1C" w14:textId="77777777" w:rsidR="00521CA8" w:rsidRDefault="00521CA8">
            <w:pPr>
              <w:pStyle w:val="TableParagraph"/>
              <w:spacing w:before="10"/>
              <w:rPr>
                <w:sz w:val="20"/>
              </w:rPr>
            </w:pPr>
          </w:p>
          <w:p w14:paraId="3DE89EB5" w14:textId="77777777" w:rsidR="00521CA8" w:rsidRDefault="009E7275">
            <w:pPr>
              <w:pStyle w:val="TableParagraph"/>
              <w:spacing w:before="1" w:line="280" w:lineRule="auto"/>
              <w:ind w:left="115" w:right="114"/>
              <w:rPr>
                <w:sz w:val="18"/>
                <w:szCs w:val="18"/>
              </w:rPr>
            </w:pPr>
            <w:r>
              <w:rPr>
                <w:w w:val="105"/>
                <w:sz w:val="18"/>
                <w:szCs w:val="18"/>
              </w:rPr>
              <w:t>1. Մշակվել և հաստատվել է ընտանեկան և կենցաղային բռնության կանխարգելման ու ընտանեկան և կենցաղային բռնության ենթարկված անձանց պաշտպանության բնագավառում ոստիկանության իրավասու ծառայողների վերապատրաս- տումների կարգը։</w:t>
            </w:r>
          </w:p>
        </w:tc>
        <w:tc>
          <w:tcPr>
            <w:tcW w:w="1800" w:type="dxa"/>
          </w:tcPr>
          <w:p w14:paraId="201D510F" w14:textId="77777777" w:rsidR="00521CA8" w:rsidRDefault="009E7275">
            <w:pPr>
              <w:pStyle w:val="TableParagraph"/>
              <w:spacing w:before="21" w:line="280" w:lineRule="auto"/>
              <w:ind w:left="115" w:right="785"/>
              <w:rPr>
                <w:sz w:val="18"/>
                <w:szCs w:val="18"/>
              </w:rPr>
            </w:pPr>
            <w:r>
              <w:rPr>
                <w:w w:val="105"/>
                <w:sz w:val="18"/>
                <w:szCs w:val="18"/>
              </w:rPr>
              <w:t xml:space="preserve">Երկրորդ </w:t>
            </w:r>
            <w:r>
              <w:rPr>
                <w:sz w:val="18"/>
                <w:szCs w:val="18"/>
              </w:rPr>
              <w:t>կիսամյակ`</w:t>
            </w:r>
          </w:p>
          <w:p w14:paraId="1FBB74FB" w14:textId="77777777" w:rsidR="00521CA8" w:rsidRDefault="00521CA8">
            <w:pPr>
              <w:pStyle w:val="TableParagraph"/>
              <w:rPr>
                <w:sz w:val="20"/>
              </w:rPr>
            </w:pPr>
          </w:p>
          <w:p w14:paraId="7583946D" w14:textId="77777777" w:rsidR="00521CA8" w:rsidRDefault="00521CA8">
            <w:pPr>
              <w:pStyle w:val="TableParagraph"/>
            </w:pPr>
          </w:p>
          <w:p w14:paraId="53E2123B" w14:textId="77777777" w:rsidR="00521CA8" w:rsidRDefault="009E7275">
            <w:pPr>
              <w:pStyle w:val="TableParagraph"/>
              <w:spacing w:line="280" w:lineRule="auto"/>
              <w:ind w:left="115" w:right="218"/>
              <w:rPr>
                <w:sz w:val="18"/>
                <w:szCs w:val="18"/>
              </w:rPr>
            </w:pPr>
            <w:r>
              <w:rPr>
                <w:w w:val="105"/>
                <w:sz w:val="18"/>
                <w:szCs w:val="18"/>
              </w:rPr>
              <w:t>Ընտանեկան և կենցաղային բռնության թեմայով վերապատրաստ- վել է պարեկային ծառայողների ևս 20%-ը։</w:t>
            </w:r>
          </w:p>
        </w:tc>
        <w:tc>
          <w:tcPr>
            <w:tcW w:w="1889" w:type="dxa"/>
          </w:tcPr>
          <w:p w14:paraId="22E24C5C" w14:textId="77777777" w:rsidR="00521CA8" w:rsidRDefault="009E7275">
            <w:pPr>
              <w:pStyle w:val="TableParagraph"/>
              <w:spacing w:before="21" w:line="280" w:lineRule="auto"/>
              <w:ind w:left="125" w:right="114"/>
              <w:jc w:val="center"/>
              <w:rPr>
                <w:sz w:val="18"/>
                <w:szCs w:val="18"/>
              </w:rPr>
            </w:pPr>
            <w:r>
              <w:rPr>
                <w:w w:val="110"/>
                <w:sz w:val="18"/>
                <w:szCs w:val="18"/>
              </w:rPr>
              <w:t xml:space="preserve">ՀՀ աշխատանքի և սոցիալական հարցերի </w:t>
            </w:r>
            <w:r>
              <w:rPr>
                <w:w w:val="105"/>
                <w:sz w:val="18"/>
                <w:szCs w:val="18"/>
              </w:rPr>
              <w:t>նախարարություն</w:t>
            </w:r>
          </w:p>
        </w:tc>
        <w:tc>
          <w:tcPr>
            <w:tcW w:w="3226" w:type="dxa"/>
          </w:tcPr>
          <w:p w14:paraId="5E98209D" w14:textId="77777777" w:rsidR="00521CA8" w:rsidRDefault="009E7275">
            <w:pPr>
              <w:pStyle w:val="TableParagraph"/>
              <w:numPr>
                <w:ilvl w:val="0"/>
                <w:numId w:val="14"/>
              </w:numPr>
              <w:tabs>
                <w:tab w:val="left" w:pos="298"/>
              </w:tabs>
              <w:spacing w:before="21" w:line="280" w:lineRule="auto"/>
              <w:ind w:right="320" w:firstLine="0"/>
              <w:rPr>
                <w:sz w:val="18"/>
                <w:szCs w:val="18"/>
              </w:rPr>
            </w:pPr>
            <w:r>
              <w:rPr>
                <w:w w:val="105"/>
                <w:sz w:val="18"/>
                <w:szCs w:val="18"/>
              </w:rPr>
              <w:t xml:space="preserve">Ընտանեկան և կենցաղային բռնության </w:t>
            </w:r>
            <w:r>
              <w:rPr>
                <w:w w:val="105"/>
                <w:sz w:val="18"/>
                <w:szCs w:val="18"/>
              </w:rPr>
              <w:t>կանխարգելման ու ընտանեկան և կենցաղային բռնության ենթարկված անձանց պաշտպանության բնագավառում ոստիկանության իրավասու ծառայողների վերապատրաս- տումների կարգը հաստատելու մասին ՆԳ նախարարի հրամանն ընդունվել</w:t>
            </w:r>
            <w:r>
              <w:rPr>
                <w:spacing w:val="5"/>
                <w:w w:val="105"/>
                <w:sz w:val="18"/>
                <w:szCs w:val="18"/>
              </w:rPr>
              <w:t xml:space="preserve"> </w:t>
            </w:r>
            <w:r>
              <w:rPr>
                <w:w w:val="105"/>
                <w:sz w:val="18"/>
                <w:szCs w:val="18"/>
              </w:rPr>
              <w:t>է։</w:t>
            </w:r>
          </w:p>
          <w:p w14:paraId="0D2813E9" w14:textId="77777777" w:rsidR="00521CA8" w:rsidRDefault="00521CA8">
            <w:pPr>
              <w:pStyle w:val="TableParagraph"/>
              <w:spacing w:before="7"/>
              <w:rPr>
                <w:sz w:val="20"/>
              </w:rPr>
            </w:pPr>
          </w:p>
          <w:p w14:paraId="55908232" w14:textId="77777777" w:rsidR="00521CA8" w:rsidRDefault="009E7275">
            <w:pPr>
              <w:pStyle w:val="TableParagraph"/>
              <w:numPr>
                <w:ilvl w:val="0"/>
                <w:numId w:val="14"/>
              </w:numPr>
              <w:tabs>
                <w:tab w:val="left" w:pos="322"/>
              </w:tabs>
              <w:spacing w:before="1" w:line="280" w:lineRule="auto"/>
              <w:ind w:right="172" w:firstLine="0"/>
              <w:rPr>
                <w:sz w:val="18"/>
                <w:szCs w:val="18"/>
              </w:rPr>
            </w:pPr>
            <w:r>
              <w:rPr>
                <w:w w:val="105"/>
                <w:sz w:val="18"/>
                <w:szCs w:val="18"/>
              </w:rPr>
              <w:t xml:space="preserve">Մոդուլները վերանայված են և ներառում են </w:t>
            </w:r>
            <w:r>
              <w:rPr>
                <w:w w:val="105"/>
                <w:sz w:val="18"/>
                <w:szCs w:val="18"/>
              </w:rPr>
              <w:t>գենդերազգայուն ու զոհակենտրոն հաղորդակցությանն առնչվող</w:t>
            </w:r>
            <w:r>
              <w:rPr>
                <w:spacing w:val="6"/>
                <w:w w:val="105"/>
                <w:sz w:val="18"/>
                <w:szCs w:val="18"/>
              </w:rPr>
              <w:t xml:space="preserve"> </w:t>
            </w:r>
            <w:r>
              <w:rPr>
                <w:w w:val="105"/>
                <w:sz w:val="18"/>
                <w:szCs w:val="18"/>
              </w:rPr>
              <w:t>թեմաներ։</w:t>
            </w:r>
          </w:p>
          <w:p w14:paraId="23DFACFB" w14:textId="77777777" w:rsidR="00521CA8" w:rsidRDefault="00521CA8">
            <w:pPr>
              <w:pStyle w:val="TableParagraph"/>
              <w:spacing w:before="8"/>
              <w:rPr>
                <w:sz w:val="20"/>
              </w:rPr>
            </w:pPr>
          </w:p>
          <w:p w14:paraId="56FBD37A" w14:textId="77777777" w:rsidR="00521CA8" w:rsidRDefault="009E7275">
            <w:pPr>
              <w:pStyle w:val="TableParagraph"/>
              <w:ind w:left="115"/>
              <w:rPr>
                <w:sz w:val="18"/>
                <w:szCs w:val="18"/>
              </w:rPr>
            </w:pPr>
            <w:r>
              <w:rPr>
                <w:w w:val="110"/>
                <w:sz w:val="18"/>
                <w:szCs w:val="18"/>
              </w:rPr>
              <w:t>Ելակետային՝ 0։</w:t>
            </w:r>
          </w:p>
          <w:p w14:paraId="15ECD54D" w14:textId="77777777" w:rsidR="00521CA8" w:rsidRDefault="00521CA8">
            <w:pPr>
              <w:pStyle w:val="TableParagraph"/>
              <w:spacing w:before="11"/>
              <w:rPr>
                <w:sz w:val="23"/>
              </w:rPr>
            </w:pPr>
          </w:p>
          <w:p w14:paraId="39BFA69E" w14:textId="77777777" w:rsidR="00521CA8" w:rsidRDefault="009E7275">
            <w:pPr>
              <w:pStyle w:val="TableParagraph"/>
              <w:numPr>
                <w:ilvl w:val="0"/>
                <w:numId w:val="14"/>
              </w:numPr>
              <w:tabs>
                <w:tab w:val="left" w:pos="332"/>
              </w:tabs>
              <w:spacing w:line="280" w:lineRule="auto"/>
              <w:ind w:right="474" w:firstLine="0"/>
              <w:rPr>
                <w:sz w:val="18"/>
                <w:szCs w:val="18"/>
              </w:rPr>
            </w:pPr>
            <w:r>
              <w:rPr>
                <w:w w:val="105"/>
                <w:sz w:val="18"/>
                <w:szCs w:val="18"/>
              </w:rPr>
              <w:t>Համայնքային ոստիկանների 100%-ը վերապատրաստվել</w:t>
            </w:r>
            <w:r>
              <w:rPr>
                <w:spacing w:val="20"/>
                <w:w w:val="105"/>
                <w:sz w:val="18"/>
                <w:szCs w:val="18"/>
              </w:rPr>
              <w:t xml:space="preserve"> </w:t>
            </w:r>
            <w:r>
              <w:rPr>
                <w:w w:val="105"/>
                <w:sz w:val="18"/>
                <w:szCs w:val="18"/>
              </w:rPr>
              <w:t>է</w:t>
            </w:r>
          </w:p>
        </w:tc>
        <w:tc>
          <w:tcPr>
            <w:tcW w:w="1186" w:type="dxa"/>
          </w:tcPr>
          <w:p w14:paraId="0867C55B" w14:textId="77777777" w:rsidR="00521CA8" w:rsidRDefault="009E7275">
            <w:pPr>
              <w:pStyle w:val="TableParagraph"/>
              <w:spacing w:before="21" w:line="280" w:lineRule="auto"/>
              <w:ind w:left="153" w:right="141"/>
              <w:jc w:val="center"/>
              <w:rPr>
                <w:sz w:val="18"/>
                <w:szCs w:val="18"/>
              </w:rPr>
            </w:pPr>
            <w:r>
              <w:rPr>
                <w:w w:val="105"/>
                <w:sz w:val="18"/>
                <w:szCs w:val="18"/>
              </w:rPr>
              <w:t>Լրացուցիչ ֆինանսա- վորում չի պահանջ- վում</w:t>
            </w:r>
          </w:p>
        </w:tc>
      </w:tr>
    </w:tbl>
    <w:p w14:paraId="0EFC51F3"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00E0A2CF"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39CA5B34" w14:textId="77777777">
        <w:trPr>
          <w:trHeight w:val="729"/>
        </w:trPr>
        <w:tc>
          <w:tcPr>
            <w:tcW w:w="451" w:type="dxa"/>
            <w:vMerge w:val="restart"/>
          </w:tcPr>
          <w:p w14:paraId="44D29646" w14:textId="77777777" w:rsidR="00521CA8" w:rsidRDefault="00521CA8">
            <w:pPr>
              <w:pStyle w:val="TableParagraph"/>
              <w:rPr>
                <w:sz w:val="18"/>
              </w:rPr>
            </w:pPr>
          </w:p>
        </w:tc>
        <w:tc>
          <w:tcPr>
            <w:tcW w:w="3540" w:type="dxa"/>
            <w:vMerge w:val="restart"/>
          </w:tcPr>
          <w:p w14:paraId="5DDBC250" w14:textId="77777777" w:rsidR="00521CA8" w:rsidRDefault="00521CA8">
            <w:pPr>
              <w:pStyle w:val="TableParagraph"/>
              <w:rPr>
                <w:sz w:val="18"/>
              </w:rPr>
            </w:pPr>
          </w:p>
        </w:tc>
        <w:tc>
          <w:tcPr>
            <w:tcW w:w="2131" w:type="dxa"/>
            <w:vMerge w:val="restart"/>
          </w:tcPr>
          <w:p w14:paraId="52BA55EC" w14:textId="77777777" w:rsidR="00521CA8" w:rsidRDefault="00521CA8">
            <w:pPr>
              <w:pStyle w:val="TableParagraph"/>
              <w:rPr>
                <w:sz w:val="18"/>
              </w:rPr>
            </w:pPr>
          </w:p>
        </w:tc>
        <w:tc>
          <w:tcPr>
            <w:tcW w:w="1800" w:type="dxa"/>
            <w:tcBorders>
              <w:bottom w:val="nil"/>
            </w:tcBorders>
          </w:tcPr>
          <w:p w14:paraId="517F16ED" w14:textId="77777777" w:rsidR="00521CA8" w:rsidRDefault="009E7275">
            <w:pPr>
              <w:pStyle w:val="TableParagraph"/>
              <w:spacing w:before="23" w:line="278" w:lineRule="auto"/>
              <w:ind w:left="115" w:right="128"/>
              <w:rPr>
                <w:sz w:val="18"/>
                <w:szCs w:val="18"/>
              </w:rPr>
            </w:pPr>
            <w:r>
              <w:rPr>
                <w:w w:val="110"/>
                <w:sz w:val="18"/>
                <w:szCs w:val="18"/>
              </w:rPr>
              <w:t xml:space="preserve">2. Վերանայվել են </w:t>
            </w:r>
            <w:r>
              <w:rPr>
                <w:w w:val="105"/>
                <w:sz w:val="18"/>
                <w:szCs w:val="18"/>
              </w:rPr>
              <w:t>վերապատրաստ-</w:t>
            </w:r>
          </w:p>
          <w:p w14:paraId="139F53EC" w14:textId="77777777" w:rsidR="00521CA8" w:rsidRDefault="009E7275">
            <w:pPr>
              <w:pStyle w:val="TableParagraph"/>
              <w:spacing w:before="3" w:line="204" w:lineRule="exact"/>
              <w:ind w:left="115"/>
              <w:rPr>
                <w:sz w:val="18"/>
                <w:szCs w:val="18"/>
              </w:rPr>
            </w:pPr>
            <w:r>
              <w:rPr>
                <w:w w:val="105"/>
                <w:sz w:val="18"/>
                <w:szCs w:val="18"/>
              </w:rPr>
              <w:t>ման մոդուլները։</w:t>
            </w:r>
          </w:p>
        </w:tc>
        <w:tc>
          <w:tcPr>
            <w:tcW w:w="1800" w:type="dxa"/>
            <w:vMerge w:val="restart"/>
          </w:tcPr>
          <w:p w14:paraId="626345B2" w14:textId="77777777" w:rsidR="00521CA8" w:rsidRDefault="00521CA8">
            <w:pPr>
              <w:pStyle w:val="TableParagraph"/>
              <w:rPr>
                <w:sz w:val="18"/>
              </w:rPr>
            </w:pPr>
          </w:p>
        </w:tc>
        <w:tc>
          <w:tcPr>
            <w:tcW w:w="1889" w:type="dxa"/>
            <w:vMerge w:val="restart"/>
          </w:tcPr>
          <w:p w14:paraId="1575AA03" w14:textId="77777777" w:rsidR="00521CA8" w:rsidRDefault="00521CA8">
            <w:pPr>
              <w:pStyle w:val="TableParagraph"/>
              <w:rPr>
                <w:sz w:val="18"/>
              </w:rPr>
            </w:pPr>
          </w:p>
        </w:tc>
        <w:tc>
          <w:tcPr>
            <w:tcW w:w="3226" w:type="dxa"/>
            <w:tcBorders>
              <w:bottom w:val="nil"/>
            </w:tcBorders>
          </w:tcPr>
          <w:p w14:paraId="5E080197" w14:textId="77777777" w:rsidR="00521CA8" w:rsidRDefault="009E7275">
            <w:pPr>
              <w:pStyle w:val="TableParagraph"/>
              <w:spacing w:before="23" w:line="278" w:lineRule="auto"/>
              <w:ind w:left="115"/>
              <w:rPr>
                <w:sz w:val="18"/>
                <w:szCs w:val="18"/>
              </w:rPr>
            </w:pPr>
            <w:r>
              <w:rPr>
                <w:w w:val="105"/>
                <w:sz w:val="18"/>
                <w:szCs w:val="18"/>
              </w:rPr>
              <w:t>ընտանեկան և կենցաղային բռնության թեմայով։</w:t>
            </w:r>
          </w:p>
        </w:tc>
        <w:tc>
          <w:tcPr>
            <w:tcW w:w="1186" w:type="dxa"/>
            <w:vMerge w:val="restart"/>
          </w:tcPr>
          <w:p w14:paraId="7431E926" w14:textId="77777777" w:rsidR="00521CA8" w:rsidRDefault="00521CA8">
            <w:pPr>
              <w:pStyle w:val="TableParagraph"/>
              <w:rPr>
                <w:sz w:val="18"/>
              </w:rPr>
            </w:pPr>
          </w:p>
        </w:tc>
      </w:tr>
      <w:tr w:rsidR="00521CA8" w14:paraId="0BA2B25B" w14:textId="77777777">
        <w:trPr>
          <w:trHeight w:val="3129"/>
        </w:trPr>
        <w:tc>
          <w:tcPr>
            <w:tcW w:w="451" w:type="dxa"/>
            <w:vMerge/>
            <w:tcBorders>
              <w:top w:val="nil"/>
            </w:tcBorders>
          </w:tcPr>
          <w:p w14:paraId="2319B23C" w14:textId="77777777" w:rsidR="00521CA8" w:rsidRDefault="00521CA8">
            <w:pPr>
              <w:rPr>
                <w:sz w:val="2"/>
                <w:szCs w:val="2"/>
              </w:rPr>
            </w:pPr>
          </w:p>
        </w:tc>
        <w:tc>
          <w:tcPr>
            <w:tcW w:w="3540" w:type="dxa"/>
            <w:vMerge/>
            <w:tcBorders>
              <w:top w:val="nil"/>
            </w:tcBorders>
          </w:tcPr>
          <w:p w14:paraId="2BD76132" w14:textId="77777777" w:rsidR="00521CA8" w:rsidRDefault="00521CA8">
            <w:pPr>
              <w:rPr>
                <w:sz w:val="2"/>
                <w:szCs w:val="2"/>
              </w:rPr>
            </w:pPr>
          </w:p>
        </w:tc>
        <w:tc>
          <w:tcPr>
            <w:tcW w:w="2131" w:type="dxa"/>
            <w:vMerge/>
            <w:tcBorders>
              <w:top w:val="nil"/>
            </w:tcBorders>
          </w:tcPr>
          <w:p w14:paraId="00B873E4" w14:textId="77777777" w:rsidR="00521CA8" w:rsidRDefault="00521CA8">
            <w:pPr>
              <w:rPr>
                <w:sz w:val="2"/>
                <w:szCs w:val="2"/>
              </w:rPr>
            </w:pPr>
          </w:p>
        </w:tc>
        <w:tc>
          <w:tcPr>
            <w:tcW w:w="1800" w:type="dxa"/>
            <w:tcBorders>
              <w:top w:val="nil"/>
              <w:bottom w:val="nil"/>
            </w:tcBorders>
          </w:tcPr>
          <w:p w14:paraId="3F429233" w14:textId="77777777" w:rsidR="00521CA8" w:rsidRDefault="00521CA8">
            <w:pPr>
              <w:pStyle w:val="TableParagraph"/>
              <w:spacing w:before="7"/>
              <w:rPr>
                <w:sz w:val="21"/>
              </w:rPr>
            </w:pPr>
          </w:p>
          <w:p w14:paraId="77EF73FC" w14:textId="77777777" w:rsidR="00521CA8" w:rsidRDefault="009E7275">
            <w:pPr>
              <w:pStyle w:val="TableParagraph"/>
              <w:spacing w:line="280" w:lineRule="auto"/>
              <w:ind w:left="115" w:right="785"/>
              <w:rPr>
                <w:sz w:val="18"/>
                <w:szCs w:val="18"/>
              </w:rPr>
            </w:pPr>
            <w:r>
              <w:rPr>
                <w:w w:val="105"/>
                <w:sz w:val="18"/>
                <w:szCs w:val="18"/>
              </w:rPr>
              <w:t>Երկրորդ կիսամյակ՝</w:t>
            </w:r>
          </w:p>
          <w:p w14:paraId="38417E76" w14:textId="77777777" w:rsidR="00521CA8" w:rsidRDefault="00521CA8">
            <w:pPr>
              <w:pStyle w:val="TableParagraph"/>
              <w:spacing w:before="10"/>
              <w:rPr>
                <w:sz w:val="20"/>
              </w:rPr>
            </w:pPr>
          </w:p>
          <w:p w14:paraId="439D4EB5" w14:textId="77777777" w:rsidR="00521CA8" w:rsidRDefault="009E7275">
            <w:pPr>
              <w:pStyle w:val="TableParagraph"/>
              <w:spacing w:before="1" w:line="280" w:lineRule="auto"/>
              <w:ind w:left="115" w:right="218"/>
              <w:rPr>
                <w:sz w:val="18"/>
                <w:szCs w:val="18"/>
              </w:rPr>
            </w:pPr>
            <w:r>
              <w:rPr>
                <w:w w:val="105"/>
                <w:sz w:val="18"/>
                <w:szCs w:val="18"/>
              </w:rPr>
              <w:t>1. Ընտանեկան և կենցաղային բռնության թեմայով վերապատրաստ- վել է համայնքային ոստիկանների</w:t>
            </w:r>
          </w:p>
          <w:p w14:paraId="04E1476E" w14:textId="77777777" w:rsidR="00521CA8" w:rsidRDefault="009E7275">
            <w:pPr>
              <w:pStyle w:val="TableParagraph"/>
              <w:spacing w:line="198" w:lineRule="exact"/>
              <w:ind w:left="115"/>
              <w:rPr>
                <w:sz w:val="18"/>
                <w:szCs w:val="18"/>
              </w:rPr>
            </w:pPr>
            <w:r>
              <w:rPr>
                <w:w w:val="105"/>
                <w:sz w:val="18"/>
                <w:szCs w:val="18"/>
              </w:rPr>
              <w:t>100%-ը։</w:t>
            </w:r>
          </w:p>
        </w:tc>
        <w:tc>
          <w:tcPr>
            <w:tcW w:w="1800" w:type="dxa"/>
            <w:vMerge/>
            <w:tcBorders>
              <w:top w:val="nil"/>
            </w:tcBorders>
          </w:tcPr>
          <w:p w14:paraId="517DF9FD" w14:textId="77777777" w:rsidR="00521CA8" w:rsidRDefault="00521CA8">
            <w:pPr>
              <w:rPr>
                <w:sz w:val="2"/>
                <w:szCs w:val="2"/>
              </w:rPr>
            </w:pPr>
          </w:p>
        </w:tc>
        <w:tc>
          <w:tcPr>
            <w:tcW w:w="1889" w:type="dxa"/>
            <w:vMerge/>
            <w:tcBorders>
              <w:top w:val="nil"/>
            </w:tcBorders>
          </w:tcPr>
          <w:p w14:paraId="68EC2D22" w14:textId="77777777" w:rsidR="00521CA8" w:rsidRDefault="00521CA8">
            <w:pPr>
              <w:rPr>
                <w:sz w:val="2"/>
                <w:szCs w:val="2"/>
              </w:rPr>
            </w:pPr>
          </w:p>
        </w:tc>
        <w:tc>
          <w:tcPr>
            <w:tcW w:w="3226" w:type="dxa"/>
            <w:tcBorders>
              <w:top w:val="nil"/>
              <w:bottom w:val="nil"/>
            </w:tcBorders>
          </w:tcPr>
          <w:p w14:paraId="478C6378" w14:textId="77777777" w:rsidR="00521CA8" w:rsidRDefault="009E7275">
            <w:pPr>
              <w:pStyle w:val="TableParagraph"/>
              <w:spacing w:before="9" w:line="280" w:lineRule="auto"/>
              <w:ind w:left="115" w:right="201"/>
              <w:rPr>
                <w:sz w:val="18"/>
                <w:szCs w:val="18"/>
              </w:rPr>
            </w:pPr>
            <w:r>
              <w:rPr>
                <w:w w:val="105"/>
                <w:sz w:val="18"/>
                <w:szCs w:val="18"/>
              </w:rPr>
              <w:t xml:space="preserve">Ելակետային՝ ՄԱԿ-ի բնակչության հիմնադրամի աջակցությամբ ընտանեկան և կենցաղային </w:t>
            </w:r>
            <w:r>
              <w:rPr>
                <w:w w:val="105"/>
                <w:sz w:val="18"/>
                <w:szCs w:val="18"/>
              </w:rPr>
              <w:t>բռնության թեմայով իրականացվել է 1800 ոստիկանության ծառայողի մեկօրյա վերապատրաստում։</w:t>
            </w:r>
          </w:p>
          <w:p w14:paraId="6FD0BE92" w14:textId="77777777" w:rsidR="00521CA8" w:rsidRDefault="00521CA8">
            <w:pPr>
              <w:pStyle w:val="TableParagraph"/>
              <w:spacing w:before="6"/>
              <w:rPr>
                <w:sz w:val="20"/>
              </w:rPr>
            </w:pPr>
          </w:p>
          <w:p w14:paraId="362BC7EC" w14:textId="77777777" w:rsidR="00521CA8" w:rsidRDefault="009E7275">
            <w:pPr>
              <w:pStyle w:val="TableParagraph"/>
              <w:spacing w:line="280" w:lineRule="auto"/>
              <w:ind w:left="115" w:right="142"/>
              <w:rPr>
                <w:sz w:val="18"/>
                <w:szCs w:val="18"/>
              </w:rPr>
            </w:pPr>
            <w:r>
              <w:rPr>
                <w:w w:val="105"/>
                <w:sz w:val="18"/>
                <w:szCs w:val="18"/>
              </w:rPr>
              <w:t>4. Պարեկային ծառայողների 40%-ը վերապատրաստվել է ընտանեկան և կենցաղային բռնության</w:t>
            </w:r>
            <w:r>
              <w:rPr>
                <w:spacing w:val="15"/>
                <w:w w:val="105"/>
                <w:sz w:val="18"/>
                <w:szCs w:val="18"/>
              </w:rPr>
              <w:t xml:space="preserve"> </w:t>
            </w:r>
            <w:r>
              <w:rPr>
                <w:w w:val="105"/>
                <w:sz w:val="18"/>
                <w:szCs w:val="18"/>
              </w:rPr>
              <w:t>թեմայով։</w:t>
            </w:r>
          </w:p>
          <w:p w14:paraId="48A17D54" w14:textId="77777777" w:rsidR="00521CA8" w:rsidRDefault="00521CA8">
            <w:pPr>
              <w:pStyle w:val="TableParagraph"/>
              <w:spacing w:before="11"/>
              <w:rPr>
                <w:sz w:val="20"/>
              </w:rPr>
            </w:pPr>
          </w:p>
          <w:p w14:paraId="7651DC20" w14:textId="77777777" w:rsidR="00521CA8" w:rsidRDefault="009E7275">
            <w:pPr>
              <w:pStyle w:val="TableParagraph"/>
              <w:ind w:left="115"/>
              <w:rPr>
                <w:sz w:val="18"/>
                <w:szCs w:val="18"/>
              </w:rPr>
            </w:pPr>
            <w:r>
              <w:rPr>
                <w:w w:val="110"/>
                <w:sz w:val="18"/>
                <w:szCs w:val="18"/>
              </w:rPr>
              <w:t>Ելակետային՝ 0։</w:t>
            </w:r>
          </w:p>
        </w:tc>
        <w:tc>
          <w:tcPr>
            <w:tcW w:w="1186" w:type="dxa"/>
            <w:vMerge/>
            <w:tcBorders>
              <w:top w:val="nil"/>
            </w:tcBorders>
          </w:tcPr>
          <w:p w14:paraId="3D76A4F2" w14:textId="77777777" w:rsidR="00521CA8" w:rsidRDefault="00521CA8">
            <w:pPr>
              <w:rPr>
                <w:sz w:val="2"/>
                <w:szCs w:val="2"/>
              </w:rPr>
            </w:pPr>
          </w:p>
        </w:tc>
      </w:tr>
      <w:tr w:rsidR="00521CA8" w14:paraId="1DF2B530" w14:textId="77777777">
        <w:trPr>
          <w:trHeight w:val="2284"/>
        </w:trPr>
        <w:tc>
          <w:tcPr>
            <w:tcW w:w="451" w:type="dxa"/>
            <w:vMerge/>
            <w:tcBorders>
              <w:top w:val="nil"/>
            </w:tcBorders>
          </w:tcPr>
          <w:p w14:paraId="7BA109BF" w14:textId="77777777" w:rsidR="00521CA8" w:rsidRDefault="00521CA8">
            <w:pPr>
              <w:rPr>
                <w:sz w:val="2"/>
                <w:szCs w:val="2"/>
              </w:rPr>
            </w:pPr>
          </w:p>
        </w:tc>
        <w:tc>
          <w:tcPr>
            <w:tcW w:w="3540" w:type="dxa"/>
            <w:vMerge/>
            <w:tcBorders>
              <w:top w:val="nil"/>
            </w:tcBorders>
          </w:tcPr>
          <w:p w14:paraId="6BFFE988" w14:textId="77777777" w:rsidR="00521CA8" w:rsidRDefault="00521CA8">
            <w:pPr>
              <w:rPr>
                <w:sz w:val="2"/>
                <w:szCs w:val="2"/>
              </w:rPr>
            </w:pPr>
          </w:p>
        </w:tc>
        <w:tc>
          <w:tcPr>
            <w:tcW w:w="2131" w:type="dxa"/>
            <w:vMerge/>
            <w:tcBorders>
              <w:top w:val="nil"/>
            </w:tcBorders>
          </w:tcPr>
          <w:p w14:paraId="53AEFE11" w14:textId="77777777" w:rsidR="00521CA8" w:rsidRDefault="00521CA8">
            <w:pPr>
              <w:rPr>
                <w:sz w:val="2"/>
                <w:szCs w:val="2"/>
              </w:rPr>
            </w:pPr>
          </w:p>
        </w:tc>
        <w:tc>
          <w:tcPr>
            <w:tcW w:w="1800" w:type="dxa"/>
            <w:tcBorders>
              <w:top w:val="nil"/>
              <w:bottom w:val="nil"/>
            </w:tcBorders>
          </w:tcPr>
          <w:p w14:paraId="7B55AF29" w14:textId="77777777" w:rsidR="00521CA8" w:rsidRDefault="00521CA8">
            <w:pPr>
              <w:pStyle w:val="TableParagraph"/>
              <w:spacing w:before="9"/>
              <w:rPr>
                <w:sz w:val="21"/>
              </w:rPr>
            </w:pPr>
          </w:p>
          <w:p w14:paraId="212DA1B2" w14:textId="77777777" w:rsidR="00521CA8" w:rsidRDefault="009E7275">
            <w:pPr>
              <w:pStyle w:val="TableParagraph"/>
              <w:spacing w:before="1" w:line="280" w:lineRule="auto"/>
              <w:ind w:left="115" w:right="232"/>
              <w:rPr>
                <w:sz w:val="18"/>
                <w:szCs w:val="18"/>
              </w:rPr>
            </w:pPr>
            <w:r>
              <w:rPr>
                <w:w w:val="105"/>
                <w:sz w:val="18"/>
                <w:szCs w:val="18"/>
              </w:rPr>
              <w:t xml:space="preserve">2. Ընտանեկան և կենցաղային բռնության թեմայով վերա- </w:t>
            </w:r>
            <w:r>
              <w:rPr>
                <w:w w:val="105"/>
                <w:sz w:val="18"/>
                <w:szCs w:val="18"/>
              </w:rPr>
              <w:t>պատրաստվել է պարեկային ծառայողների 20%-ը։</w:t>
            </w:r>
          </w:p>
        </w:tc>
        <w:tc>
          <w:tcPr>
            <w:tcW w:w="1800" w:type="dxa"/>
            <w:vMerge/>
            <w:tcBorders>
              <w:top w:val="nil"/>
            </w:tcBorders>
          </w:tcPr>
          <w:p w14:paraId="6EA0EF6B" w14:textId="77777777" w:rsidR="00521CA8" w:rsidRDefault="00521CA8">
            <w:pPr>
              <w:rPr>
                <w:sz w:val="2"/>
                <w:szCs w:val="2"/>
              </w:rPr>
            </w:pPr>
          </w:p>
        </w:tc>
        <w:tc>
          <w:tcPr>
            <w:tcW w:w="1889" w:type="dxa"/>
            <w:vMerge/>
            <w:tcBorders>
              <w:top w:val="nil"/>
            </w:tcBorders>
          </w:tcPr>
          <w:p w14:paraId="2F0DE032" w14:textId="77777777" w:rsidR="00521CA8" w:rsidRDefault="00521CA8">
            <w:pPr>
              <w:rPr>
                <w:sz w:val="2"/>
                <w:szCs w:val="2"/>
              </w:rPr>
            </w:pPr>
          </w:p>
        </w:tc>
        <w:tc>
          <w:tcPr>
            <w:tcW w:w="3226" w:type="dxa"/>
            <w:tcBorders>
              <w:top w:val="nil"/>
              <w:bottom w:val="nil"/>
            </w:tcBorders>
          </w:tcPr>
          <w:p w14:paraId="425EAF9C" w14:textId="77777777" w:rsidR="00521CA8" w:rsidRDefault="009E7275">
            <w:pPr>
              <w:pStyle w:val="TableParagraph"/>
              <w:spacing w:before="9" w:line="280" w:lineRule="auto"/>
              <w:ind w:left="115" w:right="120"/>
              <w:rPr>
                <w:sz w:val="18"/>
                <w:szCs w:val="18"/>
              </w:rPr>
            </w:pPr>
            <w:r>
              <w:rPr>
                <w:w w:val="105"/>
                <w:sz w:val="18"/>
                <w:szCs w:val="18"/>
              </w:rPr>
              <w:t>5. Ներքին գործերի նախարարության իրավաբանական վարչության իրավասու ամբողջ անձնակազմը վերապատրաստվել է ընտանեկան և կենցաղային բռնության թեմայով։</w:t>
            </w:r>
          </w:p>
          <w:p w14:paraId="4583DE85" w14:textId="77777777" w:rsidR="00521CA8" w:rsidRDefault="00521CA8">
            <w:pPr>
              <w:pStyle w:val="TableParagraph"/>
              <w:spacing w:before="6"/>
              <w:rPr>
                <w:sz w:val="20"/>
              </w:rPr>
            </w:pPr>
          </w:p>
          <w:p w14:paraId="6EFC6EE7" w14:textId="77777777" w:rsidR="00521CA8" w:rsidRDefault="009E7275">
            <w:pPr>
              <w:pStyle w:val="TableParagraph"/>
              <w:ind w:left="115"/>
              <w:rPr>
                <w:sz w:val="18"/>
                <w:szCs w:val="18"/>
              </w:rPr>
            </w:pPr>
            <w:r>
              <w:rPr>
                <w:w w:val="110"/>
                <w:sz w:val="18"/>
                <w:szCs w:val="18"/>
              </w:rPr>
              <w:t>Ելակետային՝ 0։</w:t>
            </w:r>
          </w:p>
        </w:tc>
        <w:tc>
          <w:tcPr>
            <w:tcW w:w="1186" w:type="dxa"/>
            <w:vMerge/>
            <w:tcBorders>
              <w:top w:val="nil"/>
            </w:tcBorders>
          </w:tcPr>
          <w:p w14:paraId="653784E8" w14:textId="77777777" w:rsidR="00521CA8" w:rsidRDefault="00521CA8">
            <w:pPr>
              <w:rPr>
                <w:sz w:val="2"/>
                <w:szCs w:val="2"/>
              </w:rPr>
            </w:pPr>
          </w:p>
        </w:tc>
      </w:tr>
      <w:tr w:rsidR="00521CA8" w14:paraId="7A5B2094" w14:textId="77777777">
        <w:trPr>
          <w:trHeight w:val="3006"/>
        </w:trPr>
        <w:tc>
          <w:tcPr>
            <w:tcW w:w="451" w:type="dxa"/>
            <w:vMerge/>
            <w:tcBorders>
              <w:top w:val="nil"/>
            </w:tcBorders>
          </w:tcPr>
          <w:p w14:paraId="031DC46A" w14:textId="77777777" w:rsidR="00521CA8" w:rsidRDefault="00521CA8">
            <w:pPr>
              <w:rPr>
                <w:sz w:val="2"/>
                <w:szCs w:val="2"/>
              </w:rPr>
            </w:pPr>
          </w:p>
        </w:tc>
        <w:tc>
          <w:tcPr>
            <w:tcW w:w="3540" w:type="dxa"/>
            <w:vMerge/>
            <w:tcBorders>
              <w:top w:val="nil"/>
            </w:tcBorders>
          </w:tcPr>
          <w:p w14:paraId="2804BF0C" w14:textId="77777777" w:rsidR="00521CA8" w:rsidRDefault="00521CA8">
            <w:pPr>
              <w:rPr>
                <w:sz w:val="2"/>
                <w:szCs w:val="2"/>
              </w:rPr>
            </w:pPr>
          </w:p>
        </w:tc>
        <w:tc>
          <w:tcPr>
            <w:tcW w:w="2131" w:type="dxa"/>
            <w:vMerge/>
            <w:tcBorders>
              <w:top w:val="nil"/>
            </w:tcBorders>
          </w:tcPr>
          <w:p w14:paraId="5921ED1A" w14:textId="77777777" w:rsidR="00521CA8" w:rsidRDefault="00521CA8">
            <w:pPr>
              <w:rPr>
                <w:sz w:val="2"/>
                <w:szCs w:val="2"/>
              </w:rPr>
            </w:pPr>
          </w:p>
        </w:tc>
        <w:tc>
          <w:tcPr>
            <w:tcW w:w="1800" w:type="dxa"/>
            <w:tcBorders>
              <w:top w:val="nil"/>
            </w:tcBorders>
          </w:tcPr>
          <w:p w14:paraId="0591E2B4" w14:textId="77777777" w:rsidR="00521CA8" w:rsidRDefault="009E7275">
            <w:pPr>
              <w:pStyle w:val="TableParagraph"/>
              <w:spacing w:before="129" w:line="280" w:lineRule="auto"/>
              <w:ind w:left="115" w:right="121"/>
              <w:rPr>
                <w:sz w:val="18"/>
                <w:szCs w:val="18"/>
              </w:rPr>
            </w:pPr>
            <w:r>
              <w:rPr>
                <w:w w:val="105"/>
                <w:sz w:val="18"/>
                <w:szCs w:val="18"/>
              </w:rPr>
              <w:t xml:space="preserve">3. Ընտանեկան և կենցաղային բռնության </w:t>
            </w:r>
            <w:r>
              <w:rPr>
                <w:w w:val="105"/>
                <w:sz w:val="18"/>
                <w:szCs w:val="18"/>
              </w:rPr>
              <w:t>թեմայով վերա- պատրաստվել է Ներքին գործերի նախարարության իրավաբանական վարչության իրավասու ամբողջ անձնակազմը։</w:t>
            </w:r>
          </w:p>
        </w:tc>
        <w:tc>
          <w:tcPr>
            <w:tcW w:w="1800" w:type="dxa"/>
            <w:vMerge/>
            <w:tcBorders>
              <w:top w:val="nil"/>
            </w:tcBorders>
          </w:tcPr>
          <w:p w14:paraId="48B2C837" w14:textId="77777777" w:rsidR="00521CA8" w:rsidRDefault="00521CA8">
            <w:pPr>
              <w:rPr>
                <w:sz w:val="2"/>
                <w:szCs w:val="2"/>
              </w:rPr>
            </w:pPr>
          </w:p>
        </w:tc>
        <w:tc>
          <w:tcPr>
            <w:tcW w:w="1889" w:type="dxa"/>
            <w:vMerge/>
            <w:tcBorders>
              <w:top w:val="nil"/>
            </w:tcBorders>
          </w:tcPr>
          <w:p w14:paraId="0DB7C1FF" w14:textId="77777777" w:rsidR="00521CA8" w:rsidRDefault="00521CA8">
            <w:pPr>
              <w:rPr>
                <w:sz w:val="2"/>
                <w:szCs w:val="2"/>
              </w:rPr>
            </w:pPr>
          </w:p>
        </w:tc>
        <w:tc>
          <w:tcPr>
            <w:tcW w:w="3226" w:type="dxa"/>
            <w:tcBorders>
              <w:top w:val="nil"/>
            </w:tcBorders>
          </w:tcPr>
          <w:p w14:paraId="5D9A0935" w14:textId="77777777" w:rsidR="00521CA8" w:rsidRDefault="00521CA8">
            <w:pPr>
              <w:pStyle w:val="TableParagraph"/>
              <w:rPr>
                <w:sz w:val="18"/>
              </w:rPr>
            </w:pPr>
          </w:p>
        </w:tc>
        <w:tc>
          <w:tcPr>
            <w:tcW w:w="1186" w:type="dxa"/>
            <w:vMerge/>
            <w:tcBorders>
              <w:top w:val="nil"/>
            </w:tcBorders>
          </w:tcPr>
          <w:p w14:paraId="79603195" w14:textId="77777777" w:rsidR="00521CA8" w:rsidRDefault="00521CA8">
            <w:pPr>
              <w:rPr>
                <w:sz w:val="2"/>
                <w:szCs w:val="2"/>
              </w:rPr>
            </w:pPr>
          </w:p>
        </w:tc>
      </w:tr>
    </w:tbl>
    <w:p w14:paraId="14FDCCEC" w14:textId="77777777" w:rsidR="00521CA8" w:rsidRDefault="00521CA8">
      <w:pPr>
        <w:rPr>
          <w:sz w:val="2"/>
          <w:szCs w:val="2"/>
        </w:rPr>
        <w:sectPr w:rsidR="00521CA8">
          <w:pgSz w:w="16840" w:h="11910" w:orient="landscape"/>
          <w:pgMar w:top="960" w:right="220" w:bottom="280" w:left="300" w:header="710" w:footer="0" w:gutter="0"/>
          <w:cols w:space="720"/>
        </w:sectPr>
      </w:pPr>
    </w:p>
    <w:p w14:paraId="67AB36A6"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6A132A10" w14:textId="77777777">
        <w:trPr>
          <w:trHeight w:val="966"/>
        </w:trPr>
        <w:tc>
          <w:tcPr>
            <w:tcW w:w="451" w:type="dxa"/>
          </w:tcPr>
          <w:p w14:paraId="2E5C71FF" w14:textId="77777777" w:rsidR="00521CA8" w:rsidRDefault="009E7275">
            <w:pPr>
              <w:pStyle w:val="TableParagraph"/>
              <w:spacing w:before="23"/>
              <w:ind w:left="117"/>
              <w:rPr>
                <w:sz w:val="18"/>
              </w:rPr>
            </w:pPr>
            <w:r>
              <w:rPr>
                <w:w w:val="120"/>
                <w:sz w:val="18"/>
              </w:rPr>
              <w:t>3.</w:t>
            </w:r>
          </w:p>
        </w:tc>
        <w:tc>
          <w:tcPr>
            <w:tcW w:w="3540" w:type="dxa"/>
          </w:tcPr>
          <w:p w14:paraId="2B8E087F" w14:textId="77777777" w:rsidR="00521CA8" w:rsidRDefault="009E7275">
            <w:pPr>
              <w:pStyle w:val="TableParagraph"/>
              <w:spacing w:before="23" w:line="280" w:lineRule="auto"/>
              <w:ind w:left="115" w:right="953"/>
              <w:rPr>
                <w:sz w:val="18"/>
                <w:szCs w:val="18"/>
              </w:rPr>
            </w:pPr>
            <w:r>
              <w:rPr>
                <w:w w:val="105"/>
                <w:sz w:val="18"/>
                <w:szCs w:val="18"/>
              </w:rPr>
              <w:t>Անձնական տվյալների պաշտպանության իրավունքի ապահովում</w:t>
            </w:r>
          </w:p>
        </w:tc>
        <w:tc>
          <w:tcPr>
            <w:tcW w:w="2131" w:type="dxa"/>
          </w:tcPr>
          <w:p w14:paraId="02E8C735" w14:textId="77777777" w:rsidR="00521CA8" w:rsidRDefault="00521CA8">
            <w:pPr>
              <w:pStyle w:val="TableParagraph"/>
              <w:rPr>
                <w:sz w:val="18"/>
              </w:rPr>
            </w:pPr>
          </w:p>
        </w:tc>
        <w:tc>
          <w:tcPr>
            <w:tcW w:w="1800" w:type="dxa"/>
          </w:tcPr>
          <w:p w14:paraId="372EF247" w14:textId="77777777" w:rsidR="00521CA8" w:rsidRDefault="00521CA8">
            <w:pPr>
              <w:pStyle w:val="TableParagraph"/>
              <w:rPr>
                <w:sz w:val="18"/>
              </w:rPr>
            </w:pPr>
          </w:p>
        </w:tc>
        <w:tc>
          <w:tcPr>
            <w:tcW w:w="1800" w:type="dxa"/>
          </w:tcPr>
          <w:p w14:paraId="1F116637" w14:textId="77777777" w:rsidR="00521CA8" w:rsidRDefault="00521CA8">
            <w:pPr>
              <w:pStyle w:val="TableParagraph"/>
              <w:rPr>
                <w:sz w:val="18"/>
              </w:rPr>
            </w:pPr>
          </w:p>
        </w:tc>
        <w:tc>
          <w:tcPr>
            <w:tcW w:w="1889" w:type="dxa"/>
          </w:tcPr>
          <w:p w14:paraId="798AFCFB" w14:textId="77777777" w:rsidR="00521CA8" w:rsidRDefault="00521CA8">
            <w:pPr>
              <w:pStyle w:val="TableParagraph"/>
              <w:rPr>
                <w:sz w:val="18"/>
              </w:rPr>
            </w:pPr>
          </w:p>
        </w:tc>
        <w:tc>
          <w:tcPr>
            <w:tcW w:w="3226" w:type="dxa"/>
          </w:tcPr>
          <w:p w14:paraId="64182171" w14:textId="77777777" w:rsidR="00521CA8" w:rsidRDefault="00521CA8">
            <w:pPr>
              <w:pStyle w:val="TableParagraph"/>
              <w:rPr>
                <w:sz w:val="18"/>
              </w:rPr>
            </w:pPr>
          </w:p>
        </w:tc>
        <w:tc>
          <w:tcPr>
            <w:tcW w:w="1186" w:type="dxa"/>
          </w:tcPr>
          <w:p w14:paraId="0CC7DA6C" w14:textId="77777777" w:rsidR="00521CA8" w:rsidRDefault="00521CA8">
            <w:pPr>
              <w:pStyle w:val="TableParagraph"/>
              <w:rPr>
                <w:sz w:val="18"/>
              </w:rPr>
            </w:pPr>
          </w:p>
        </w:tc>
      </w:tr>
      <w:tr w:rsidR="00521CA8" w14:paraId="3F81DE00" w14:textId="77777777">
        <w:trPr>
          <w:trHeight w:val="6522"/>
        </w:trPr>
        <w:tc>
          <w:tcPr>
            <w:tcW w:w="451" w:type="dxa"/>
          </w:tcPr>
          <w:p w14:paraId="7C4196EE" w14:textId="77777777" w:rsidR="00521CA8" w:rsidRDefault="00521CA8">
            <w:pPr>
              <w:pStyle w:val="TableParagraph"/>
              <w:rPr>
                <w:sz w:val="18"/>
              </w:rPr>
            </w:pPr>
          </w:p>
        </w:tc>
        <w:tc>
          <w:tcPr>
            <w:tcW w:w="3540" w:type="dxa"/>
          </w:tcPr>
          <w:p w14:paraId="7B48109C" w14:textId="77777777" w:rsidR="00521CA8" w:rsidRDefault="009E7275">
            <w:pPr>
              <w:pStyle w:val="TableParagraph"/>
              <w:spacing w:before="21" w:line="280" w:lineRule="auto"/>
              <w:ind w:left="115" w:right="100"/>
              <w:jc w:val="both"/>
              <w:rPr>
                <w:sz w:val="18"/>
                <w:szCs w:val="18"/>
              </w:rPr>
            </w:pPr>
            <w:r>
              <w:rPr>
                <w:w w:val="105"/>
                <w:sz w:val="18"/>
                <w:szCs w:val="18"/>
              </w:rPr>
              <w:t xml:space="preserve">3.1. Ոստիկանական գործողություններ </w:t>
            </w:r>
            <w:r>
              <w:rPr>
                <w:w w:val="105"/>
                <w:sz w:val="18"/>
                <w:szCs w:val="18"/>
              </w:rPr>
              <w:t>իրականացնելիս անձնական տվյալների պաշտպանության ուղեցույցի կիրառում</w:t>
            </w:r>
          </w:p>
        </w:tc>
        <w:tc>
          <w:tcPr>
            <w:tcW w:w="2131" w:type="dxa"/>
          </w:tcPr>
          <w:p w14:paraId="16B21D19" w14:textId="77777777" w:rsidR="00521CA8" w:rsidRDefault="00521CA8">
            <w:pPr>
              <w:pStyle w:val="TableParagraph"/>
              <w:rPr>
                <w:sz w:val="18"/>
              </w:rPr>
            </w:pPr>
          </w:p>
        </w:tc>
        <w:tc>
          <w:tcPr>
            <w:tcW w:w="1800" w:type="dxa"/>
          </w:tcPr>
          <w:p w14:paraId="4A12F543" w14:textId="77777777" w:rsidR="00521CA8" w:rsidRDefault="009E7275">
            <w:pPr>
              <w:pStyle w:val="TableParagraph"/>
              <w:spacing w:before="21" w:line="280" w:lineRule="auto"/>
              <w:ind w:left="115" w:right="785"/>
              <w:rPr>
                <w:sz w:val="18"/>
                <w:szCs w:val="18"/>
              </w:rPr>
            </w:pPr>
            <w:r>
              <w:rPr>
                <w:w w:val="105"/>
                <w:sz w:val="18"/>
                <w:szCs w:val="18"/>
              </w:rPr>
              <w:t>Առաջին կիսամյակ՝</w:t>
            </w:r>
          </w:p>
          <w:p w14:paraId="5457F97C" w14:textId="77777777" w:rsidR="00521CA8" w:rsidRDefault="00521CA8">
            <w:pPr>
              <w:pStyle w:val="TableParagraph"/>
              <w:spacing w:before="10"/>
              <w:rPr>
                <w:sz w:val="20"/>
              </w:rPr>
            </w:pPr>
          </w:p>
          <w:p w14:paraId="4E0AE456" w14:textId="77777777" w:rsidR="00521CA8" w:rsidRDefault="009E7275">
            <w:pPr>
              <w:pStyle w:val="TableParagraph"/>
              <w:spacing w:before="1" w:line="280" w:lineRule="auto"/>
              <w:ind w:left="115"/>
              <w:rPr>
                <w:sz w:val="18"/>
                <w:szCs w:val="18"/>
              </w:rPr>
            </w:pPr>
            <w:r>
              <w:rPr>
                <w:w w:val="105"/>
                <w:sz w:val="18"/>
                <w:szCs w:val="18"/>
              </w:rPr>
              <w:t xml:space="preserve">Մշակվել է ոստիկանական </w:t>
            </w:r>
            <w:r>
              <w:rPr>
                <w:sz w:val="18"/>
                <w:szCs w:val="18"/>
              </w:rPr>
              <w:t xml:space="preserve">գործողություններ </w:t>
            </w:r>
            <w:r>
              <w:rPr>
                <w:w w:val="105"/>
                <w:sz w:val="18"/>
                <w:szCs w:val="18"/>
              </w:rPr>
              <w:t xml:space="preserve">իրականացնելիս անձնական տվյալների </w:t>
            </w:r>
            <w:r>
              <w:rPr>
                <w:sz w:val="18"/>
                <w:szCs w:val="18"/>
              </w:rPr>
              <w:t xml:space="preserve">պաշտպանության </w:t>
            </w:r>
            <w:r>
              <w:rPr>
                <w:w w:val="105"/>
                <w:sz w:val="18"/>
                <w:szCs w:val="18"/>
              </w:rPr>
              <w:t>վերաբերյալ ուղեցույց։</w:t>
            </w:r>
          </w:p>
          <w:p w14:paraId="12E68C5D" w14:textId="77777777" w:rsidR="00521CA8" w:rsidRDefault="00521CA8">
            <w:pPr>
              <w:pStyle w:val="TableParagraph"/>
              <w:spacing w:before="7"/>
              <w:rPr>
                <w:sz w:val="20"/>
              </w:rPr>
            </w:pPr>
          </w:p>
          <w:p w14:paraId="31A38C73" w14:textId="77777777" w:rsidR="00521CA8" w:rsidRDefault="009E7275">
            <w:pPr>
              <w:pStyle w:val="TableParagraph"/>
              <w:spacing w:line="278" w:lineRule="auto"/>
              <w:ind w:left="115" w:right="824"/>
              <w:rPr>
                <w:sz w:val="18"/>
                <w:szCs w:val="18"/>
              </w:rPr>
            </w:pPr>
            <w:r>
              <w:rPr>
                <w:w w:val="105"/>
                <w:sz w:val="18"/>
                <w:szCs w:val="18"/>
              </w:rPr>
              <w:t>Երկրորդ կիսամյակ</w:t>
            </w:r>
          </w:p>
          <w:p w14:paraId="6A4FE840" w14:textId="77777777" w:rsidR="00521CA8" w:rsidRDefault="00521CA8">
            <w:pPr>
              <w:pStyle w:val="TableParagraph"/>
              <w:spacing w:before="3"/>
              <w:rPr>
                <w:sz w:val="21"/>
              </w:rPr>
            </w:pPr>
          </w:p>
          <w:p w14:paraId="168DBC3D" w14:textId="77777777" w:rsidR="00521CA8" w:rsidRDefault="009E7275">
            <w:pPr>
              <w:pStyle w:val="TableParagraph"/>
              <w:spacing w:line="280" w:lineRule="auto"/>
              <w:ind w:left="115" w:right="88"/>
              <w:rPr>
                <w:sz w:val="18"/>
                <w:szCs w:val="18"/>
              </w:rPr>
            </w:pPr>
            <w:r>
              <w:rPr>
                <w:w w:val="105"/>
                <w:sz w:val="18"/>
                <w:szCs w:val="18"/>
              </w:rPr>
              <w:t xml:space="preserve">Վերապատրաստ- վել է ոստիկա- նական </w:t>
            </w:r>
            <w:r>
              <w:rPr>
                <w:w w:val="105"/>
                <w:sz w:val="18"/>
                <w:szCs w:val="18"/>
              </w:rPr>
              <w:t>բաժին- ների, ՕԿԿ ղեկավար անձնակազմի առնվազն 30%-ը և մնացած անձնակազմի առնվազն 40%-ը։</w:t>
            </w:r>
          </w:p>
        </w:tc>
        <w:tc>
          <w:tcPr>
            <w:tcW w:w="1800" w:type="dxa"/>
          </w:tcPr>
          <w:p w14:paraId="567B3398" w14:textId="77777777" w:rsidR="00521CA8" w:rsidRDefault="009E7275">
            <w:pPr>
              <w:pStyle w:val="TableParagraph"/>
              <w:spacing w:before="21" w:line="280" w:lineRule="auto"/>
              <w:ind w:left="115" w:right="785"/>
              <w:rPr>
                <w:sz w:val="18"/>
                <w:szCs w:val="18"/>
              </w:rPr>
            </w:pPr>
            <w:r>
              <w:rPr>
                <w:w w:val="105"/>
                <w:sz w:val="18"/>
                <w:szCs w:val="18"/>
              </w:rPr>
              <w:t>Երկրորդ կիսամյակ՝</w:t>
            </w:r>
          </w:p>
          <w:p w14:paraId="4F773A57" w14:textId="77777777" w:rsidR="00521CA8" w:rsidRDefault="00521CA8">
            <w:pPr>
              <w:pStyle w:val="TableParagraph"/>
              <w:spacing w:before="10"/>
              <w:rPr>
                <w:sz w:val="20"/>
              </w:rPr>
            </w:pPr>
          </w:p>
          <w:p w14:paraId="2C05F991" w14:textId="77777777" w:rsidR="00521CA8" w:rsidRDefault="009E7275">
            <w:pPr>
              <w:pStyle w:val="TableParagraph"/>
              <w:spacing w:before="1" w:line="280" w:lineRule="auto"/>
              <w:ind w:left="115" w:right="177"/>
              <w:rPr>
                <w:sz w:val="18"/>
                <w:szCs w:val="18"/>
              </w:rPr>
            </w:pPr>
            <w:r>
              <w:rPr>
                <w:w w:val="105"/>
                <w:sz w:val="18"/>
                <w:szCs w:val="18"/>
              </w:rPr>
              <w:t>Վերապատրաստ- վել է ոստիկա- նական բաժին- ների, ՕԿԿ ղեկավար անձնակազմի ևս 50%-ը և մնացած անձնակազմի ևս 60%-ը։</w:t>
            </w:r>
          </w:p>
        </w:tc>
        <w:tc>
          <w:tcPr>
            <w:tcW w:w="1889" w:type="dxa"/>
          </w:tcPr>
          <w:p w14:paraId="7C4400F8" w14:textId="77777777" w:rsidR="00521CA8" w:rsidRDefault="009E7275">
            <w:pPr>
              <w:pStyle w:val="TableParagraph"/>
              <w:spacing w:before="21"/>
              <w:ind w:left="133" w:right="122"/>
              <w:jc w:val="center"/>
              <w:rPr>
                <w:sz w:val="18"/>
                <w:szCs w:val="18"/>
              </w:rPr>
            </w:pPr>
            <w:r>
              <w:rPr>
                <w:w w:val="120"/>
                <w:sz w:val="18"/>
                <w:szCs w:val="18"/>
              </w:rPr>
              <w:t>ՀՀ</w:t>
            </w:r>
          </w:p>
          <w:p w14:paraId="57E62D5E" w14:textId="77777777" w:rsidR="00521CA8" w:rsidRDefault="009E7275">
            <w:pPr>
              <w:pStyle w:val="TableParagraph"/>
              <w:spacing w:before="35" w:line="280" w:lineRule="auto"/>
              <w:ind w:left="213" w:right="198" w:firstLine="1"/>
              <w:jc w:val="center"/>
              <w:rPr>
                <w:sz w:val="18"/>
                <w:szCs w:val="18"/>
              </w:rPr>
            </w:pPr>
            <w:r>
              <w:rPr>
                <w:w w:val="105"/>
                <w:sz w:val="18"/>
                <w:szCs w:val="18"/>
              </w:rPr>
              <w:t xml:space="preserve">արդարադատու- թյան   </w:t>
            </w:r>
            <w:r>
              <w:rPr>
                <w:sz w:val="18"/>
                <w:szCs w:val="18"/>
              </w:rPr>
              <w:t>նախարարություն</w:t>
            </w:r>
          </w:p>
        </w:tc>
        <w:tc>
          <w:tcPr>
            <w:tcW w:w="3226" w:type="dxa"/>
          </w:tcPr>
          <w:p w14:paraId="346751FB" w14:textId="77777777" w:rsidR="00521CA8" w:rsidRDefault="009E7275">
            <w:pPr>
              <w:pStyle w:val="TableParagraph"/>
              <w:numPr>
                <w:ilvl w:val="0"/>
                <w:numId w:val="13"/>
              </w:numPr>
              <w:tabs>
                <w:tab w:val="left" w:pos="298"/>
              </w:tabs>
              <w:spacing w:before="21" w:line="280" w:lineRule="auto"/>
              <w:ind w:right="703" w:firstLine="0"/>
              <w:rPr>
                <w:sz w:val="18"/>
                <w:szCs w:val="18"/>
              </w:rPr>
            </w:pPr>
            <w:r>
              <w:rPr>
                <w:w w:val="105"/>
                <w:sz w:val="18"/>
                <w:szCs w:val="18"/>
              </w:rPr>
              <w:t>Ոստիկանական գործողու- թյուններ իրականացնելիս անձնական տվյալների պաշտպանության</w:t>
            </w:r>
            <w:r>
              <w:rPr>
                <w:spacing w:val="-26"/>
                <w:w w:val="105"/>
                <w:sz w:val="18"/>
                <w:szCs w:val="18"/>
              </w:rPr>
              <w:t xml:space="preserve"> </w:t>
            </w:r>
            <w:r>
              <w:rPr>
                <w:w w:val="105"/>
                <w:sz w:val="18"/>
                <w:szCs w:val="18"/>
              </w:rPr>
              <w:t>ուղեցույցը մշակվել է և մատչելի</w:t>
            </w:r>
            <w:r>
              <w:rPr>
                <w:spacing w:val="36"/>
                <w:w w:val="105"/>
                <w:sz w:val="18"/>
                <w:szCs w:val="18"/>
              </w:rPr>
              <w:t xml:space="preserve"> </w:t>
            </w:r>
            <w:r>
              <w:rPr>
                <w:w w:val="105"/>
                <w:sz w:val="18"/>
                <w:szCs w:val="18"/>
              </w:rPr>
              <w:t>է։</w:t>
            </w:r>
          </w:p>
          <w:p w14:paraId="7AC0D40F" w14:textId="77777777" w:rsidR="00521CA8" w:rsidRDefault="00521CA8">
            <w:pPr>
              <w:pStyle w:val="TableParagraph"/>
              <w:spacing w:before="9"/>
              <w:rPr>
                <w:sz w:val="20"/>
              </w:rPr>
            </w:pPr>
          </w:p>
          <w:p w14:paraId="52944766" w14:textId="77777777" w:rsidR="00521CA8" w:rsidRDefault="009E7275">
            <w:pPr>
              <w:pStyle w:val="TableParagraph"/>
              <w:ind w:left="115"/>
              <w:rPr>
                <w:sz w:val="18"/>
                <w:szCs w:val="18"/>
              </w:rPr>
            </w:pPr>
            <w:r>
              <w:rPr>
                <w:w w:val="110"/>
                <w:sz w:val="18"/>
                <w:szCs w:val="18"/>
              </w:rPr>
              <w:t>Ելակետային՝ 0։</w:t>
            </w:r>
          </w:p>
          <w:p w14:paraId="1D83E8F3" w14:textId="77777777" w:rsidR="00521CA8" w:rsidRDefault="00521CA8">
            <w:pPr>
              <w:pStyle w:val="TableParagraph"/>
              <w:spacing w:before="1"/>
              <w:rPr>
                <w:sz w:val="24"/>
              </w:rPr>
            </w:pPr>
          </w:p>
          <w:p w14:paraId="688C8466" w14:textId="77777777" w:rsidR="00521CA8" w:rsidRDefault="009E7275">
            <w:pPr>
              <w:pStyle w:val="TableParagraph"/>
              <w:numPr>
                <w:ilvl w:val="0"/>
                <w:numId w:val="13"/>
              </w:numPr>
              <w:tabs>
                <w:tab w:val="left" w:pos="322"/>
              </w:tabs>
              <w:spacing w:before="1" w:line="280" w:lineRule="auto"/>
              <w:ind w:right="109" w:firstLine="0"/>
              <w:rPr>
                <w:sz w:val="18"/>
                <w:szCs w:val="18"/>
              </w:rPr>
            </w:pPr>
            <w:r>
              <w:rPr>
                <w:w w:val="105"/>
                <w:sz w:val="18"/>
                <w:szCs w:val="18"/>
              </w:rPr>
              <w:t>Ուղեցույցի և «Տեղեկատվության ազատության մասին» օրենքի վերաբերելի կարգավորումների համադրված կիրառմամբ իրականացվել են վերապատ- րաստումներ։ Վերապատրաստվել է ոստիկանական բաժինների, ՕԿԿ ղեկավար կազմի առնվազն 80%-ը և մնացած անձնակազմի</w:t>
            </w:r>
            <w:r>
              <w:rPr>
                <w:spacing w:val="15"/>
                <w:w w:val="105"/>
                <w:sz w:val="18"/>
                <w:szCs w:val="18"/>
              </w:rPr>
              <w:t xml:space="preserve"> </w:t>
            </w:r>
            <w:r>
              <w:rPr>
                <w:w w:val="105"/>
                <w:sz w:val="18"/>
                <w:szCs w:val="18"/>
              </w:rPr>
              <w:t>100%-ը։</w:t>
            </w:r>
          </w:p>
          <w:p w14:paraId="71C019E3" w14:textId="77777777" w:rsidR="00521CA8" w:rsidRDefault="00521CA8">
            <w:pPr>
              <w:pStyle w:val="TableParagraph"/>
              <w:spacing w:before="4"/>
              <w:rPr>
                <w:sz w:val="20"/>
              </w:rPr>
            </w:pPr>
          </w:p>
          <w:p w14:paraId="71AE1BB0" w14:textId="77777777" w:rsidR="00521CA8" w:rsidRDefault="009E7275">
            <w:pPr>
              <w:pStyle w:val="TableParagraph"/>
              <w:spacing w:before="1"/>
              <w:ind w:left="115"/>
              <w:rPr>
                <w:sz w:val="18"/>
                <w:szCs w:val="18"/>
              </w:rPr>
            </w:pPr>
            <w:r>
              <w:rPr>
                <w:w w:val="110"/>
                <w:sz w:val="18"/>
                <w:szCs w:val="18"/>
              </w:rPr>
              <w:t>Ելակետային՝ 0։</w:t>
            </w:r>
          </w:p>
        </w:tc>
        <w:tc>
          <w:tcPr>
            <w:tcW w:w="1186" w:type="dxa"/>
          </w:tcPr>
          <w:p w14:paraId="3F692374" w14:textId="77777777" w:rsidR="00521CA8" w:rsidRDefault="009E7275">
            <w:pPr>
              <w:pStyle w:val="TableParagraph"/>
              <w:spacing w:before="21" w:line="280" w:lineRule="auto"/>
              <w:ind w:left="136" w:right="127" w:hanging="2"/>
              <w:jc w:val="center"/>
              <w:rPr>
                <w:sz w:val="18"/>
                <w:szCs w:val="18"/>
              </w:rPr>
            </w:pPr>
            <w:r>
              <w:rPr>
                <w:w w:val="110"/>
                <w:sz w:val="18"/>
                <w:szCs w:val="18"/>
              </w:rPr>
              <w:t xml:space="preserve">Օրենքով </w:t>
            </w:r>
            <w:r>
              <w:rPr>
                <w:w w:val="105"/>
                <w:sz w:val="18"/>
                <w:szCs w:val="18"/>
              </w:rPr>
              <w:t xml:space="preserve">չարգելված </w:t>
            </w:r>
            <w:r>
              <w:rPr>
                <w:w w:val="110"/>
                <w:sz w:val="18"/>
                <w:szCs w:val="18"/>
              </w:rPr>
              <w:t>միջոցներ</w:t>
            </w:r>
          </w:p>
        </w:tc>
      </w:tr>
      <w:tr w:rsidR="00521CA8" w14:paraId="1ABB1816" w14:textId="77777777">
        <w:trPr>
          <w:trHeight w:val="1691"/>
        </w:trPr>
        <w:tc>
          <w:tcPr>
            <w:tcW w:w="451" w:type="dxa"/>
          </w:tcPr>
          <w:p w14:paraId="742E7D10" w14:textId="77777777" w:rsidR="00521CA8" w:rsidRDefault="00521CA8">
            <w:pPr>
              <w:pStyle w:val="TableParagraph"/>
              <w:rPr>
                <w:sz w:val="18"/>
              </w:rPr>
            </w:pPr>
          </w:p>
        </w:tc>
        <w:tc>
          <w:tcPr>
            <w:tcW w:w="3540" w:type="dxa"/>
          </w:tcPr>
          <w:p w14:paraId="3680D190" w14:textId="77777777" w:rsidR="00521CA8" w:rsidRDefault="009E7275">
            <w:pPr>
              <w:pStyle w:val="TableParagraph"/>
              <w:spacing w:before="21" w:line="280" w:lineRule="auto"/>
              <w:ind w:left="115" w:right="109"/>
              <w:rPr>
                <w:sz w:val="18"/>
                <w:szCs w:val="18"/>
              </w:rPr>
            </w:pPr>
            <w:r>
              <w:rPr>
                <w:w w:val="105"/>
                <w:sz w:val="18"/>
                <w:szCs w:val="18"/>
              </w:rPr>
              <w:t xml:space="preserve">3.2. Ոստիկանական գործողություններ իրականացնելիս   անձնական տվյալների </w:t>
            </w:r>
            <w:r>
              <w:rPr>
                <w:w w:val="105"/>
                <w:sz w:val="18"/>
                <w:szCs w:val="18"/>
              </w:rPr>
              <w:t>պաշտպանության առերևույթ խախտումների</w:t>
            </w:r>
            <w:r>
              <w:rPr>
                <w:spacing w:val="-38"/>
                <w:w w:val="105"/>
                <w:sz w:val="18"/>
                <w:szCs w:val="18"/>
              </w:rPr>
              <w:t xml:space="preserve"> </w:t>
            </w:r>
            <w:r>
              <w:rPr>
                <w:w w:val="105"/>
                <w:sz w:val="18"/>
                <w:szCs w:val="18"/>
              </w:rPr>
              <w:t>առնչությամբ քաղաքացիների արձագանքի օպերատիվ ստացման</w:t>
            </w:r>
            <w:r>
              <w:rPr>
                <w:spacing w:val="20"/>
                <w:w w:val="105"/>
                <w:sz w:val="18"/>
                <w:szCs w:val="18"/>
              </w:rPr>
              <w:t xml:space="preserve"> </w:t>
            </w:r>
            <w:r>
              <w:rPr>
                <w:w w:val="105"/>
                <w:sz w:val="18"/>
                <w:szCs w:val="18"/>
              </w:rPr>
              <w:t>մեխանիզմի</w:t>
            </w:r>
          </w:p>
          <w:p w14:paraId="06F459CE" w14:textId="77777777" w:rsidR="00521CA8" w:rsidRDefault="009E7275">
            <w:pPr>
              <w:pStyle w:val="TableParagraph"/>
              <w:spacing w:line="197" w:lineRule="exact"/>
              <w:ind w:left="115"/>
              <w:rPr>
                <w:sz w:val="18"/>
                <w:szCs w:val="18"/>
              </w:rPr>
            </w:pPr>
            <w:r>
              <w:rPr>
                <w:w w:val="105"/>
                <w:sz w:val="18"/>
                <w:szCs w:val="18"/>
              </w:rPr>
              <w:t>գործարկում</w:t>
            </w:r>
          </w:p>
        </w:tc>
        <w:tc>
          <w:tcPr>
            <w:tcW w:w="2131" w:type="dxa"/>
          </w:tcPr>
          <w:p w14:paraId="6725FB2A" w14:textId="77777777" w:rsidR="00521CA8" w:rsidRDefault="00521CA8">
            <w:pPr>
              <w:pStyle w:val="TableParagraph"/>
              <w:rPr>
                <w:sz w:val="18"/>
              </w:rPr>
            </w:pPr>
          </w:p>
        </w:tc>
        <w:tc>
          <w:tcPr>
            <w:tcW w:w="1800" w:type="dxa"/>
          </w:tcPr>
          <w:p w14:paraId="37217777" w14:textId="77777777" w:rsidR="00521CA8" w:rsidRDefault="009E7275">
            <w:pPr>
              <w:pStyle w:val="TableParagraph"/>
              <w:spacing w:before="21" w:line="280" w:lineRule="auto"/>
              <w:ind w:left="115" w:right="785"/>
              <w:rPr>
                <w:sz w:val="18"/>
                <w:szCs w:val="18"/>
              </w:rPr>
            </w:pPr>
            <w:r>
              <w:rPr>
                <w:w w:val="105"/>
                <w:sz w:val="18"/>
                <w:szCs w:val="18"/>
              </w:rPr>
              <w:t>Առաջին կիսամյակ՝</w:t>
            </w:r>
          </w:p>
          <w:p w14:paraId="19F0D7B7" w14:textId="77777777" w:rsidR="00521CA8" w:rsidRDefault="00521CA8">
            <w:pPr>
              <w:pStyle w:val="TableParagraph"/>
              <w:spacing w:before="10"/>
              <w:rPr>
                <w:sz w:val="20"/>
              </w:rPr>
            </w:pPr>
          </w:p>
          <w:p w14:paraId="479045E5" w14:textId="77777777" w:rsidR="00521CA8" w:rsidRDefault="009E7275">
            <w:pPr>
              <w:pStyle w:val="TableParagraph"/>
              <w:spacing w:before="1" w:line="280" w:lineRule="auto"/>
              <w:ind w:left="115"/>
              <w:rPr>
                <w:sz w:val="18"/>
                <w:szCs w:val="18"/>
              </w:rPr>
            </w:pPr>
            <w:r>
              <w:rPr>
                <w:w w:val="105"/>
                <w:sz w:val="18"/>
                <w:szCs w:val="18"/>
              </w:rPr>
              <w:t>Կատարվել է քաղաքացիների արձագանքի</w:t>
            </w:r>
          </w:p>
          <w:p w14:paraId="04D647CC" w14:textId="77777777" w:rsidR="00521CA8" w:rsidRDefault="009E7275">
            <w:pPr>
              <w:pStyle w:val="TableParagraph"/>
              <w:spacing w:line="199" w:lineRule="exact"/>
              <w:ind w:left="115"/>
              <w:rPr>
                <w:sz w:val="18"/>
                <w:szCs w:val="18"/>
              </w:rPr>
            </w:pPr>
            <w:r>
              <w:rPr>
                <w:w w:val="105"/>
                <w:sz w:val="18"/>
                <w:szCs w:val="18"/>
              </w:rPr>
              <w:t>օպերատիվ</w:t>
            </w:r>
          </w:p>
        </w:tc>
        <w:tc>
          <w:tcPr>
            <w:tcW w:w="1800" w:type="dxa"/>
          </w:tcPr>
          <w:p w14:paraId="2B8D1C47" w14:textId="77777777" w:rsidR="00521CA8" w:rsidRDefault="009E7275">
            <w:pPr>
              <w:pStyle w:val="TableParagraph"/>
              <w:spacing w:before="21" w:line="280" w:lineRule="auto"/>
              <w:ind w:left="115" w:right="785"/>
              <w:rPr>
                <w:sz w:val="18"/>
                <w:szCs w:val="18"/>
              </w:rPr>
            </w:pPr>
            <w:r>
              <w:rPr>
                <w:w w:val="105"/>
                <w:sz w:val="18"/>
                <w:szCs w:val="18"/>
              </w:rPr>
              <w:t>Երկրորդ կիսամյակ՝</w:t>
            </w:r>
          </w:p>
          <w:p w14:paraId="5F8287FD" w14:textId="77777777" w:rsidR="00521CA8" w:rsidRDefault="00521CA8">
            <w:pPr>
              <w:pStyle w:val="TableParagraph"/>
              <w:spacing w:before="10"/>
              <w:rPr>
                <w:sz w:val="20"/>
              </w:rPr>
            </w:pPr>
          </w:p>
          <w:p w14:paraId="2DA7D798" w14:textId="77777777" w:rsidR="00521CA8" w:rsidRDefault="009E7275">
            <w:pPr>
              <w:pStyle w:val="TableParagraph"/>
              <w:spacing w:before="1" w:line="280" w:lineRule="auto"/>
              <w:ind w:left="115"/>
              <w:rPr>
                <w:sz w:val="18"/>
                <w:szCs w:val="18"/>
              </w:rPr>
            </w:pPr>
            <w:r>
              <w:rPr>
                <w:sz w:val="18"/>
                <w:szCs w:val="18"/>
              </w:rPr>
              <w:t xml:space="preserve">Առաջարկություն- </w:t>
            </w:r>
            <w:r>
              <w:rPr>
                <w:w w:val="105"/>
                <w:sz w:val="18"/>
                <w:szCs w:val="18"/>
              </w:rPr>
              <w:t>ների համաձայն՝ գործարկվել է</w:t>
            </w:r>
          </w:p>
          <w:p w14:paraId="1B069E2A" w14:textId="77777777" w:rsidR="00521CA8" w:rsidRDefault="009E7275">
            <w:pPr>
              <w:pStyle w:val="TableParagraph"/>
              <w:spacing w:line="199" w:lineRule="exact"/>
              <w:ind w:left="115"/>
              <w:rPr>
                <w:sz w:val="18"/>
                <w:szCs w:val="18"/>
              </w:rPr>
            </w:pPr>
            <w:r>
              <w:rPr>
                <w:w w:val="110"/>
                <w:sz w:val="18"/>
                <w:szCs w:val="18"/>
              </w:rPr>
              <w:t>քաղաքացիների</w:t>
            </w:r>
          </w:p>
        </w:tc>
        <w:tc>
          <w:tcPr>
            <w:tcW w:w="1889" w:type="dxa"/>
          </w:tcPr>
          <w:p w14:paraId="67EE70B8" w14:textId="77777777" w:rsidR="00521CA8" w:rsidRDefault="009E7275">
            <w:pPr>
              <w:pStyle w:val="TableParagraph"/>
              <w:spacing w:before="21"/>
              <w:ind w:left="133" w:right="122"/>
              <w:jc w:val="center"/>
              <w:rPr>
                <w:sz w:val="18"/>
                <w:szCs w:val="18"/>
              </w:rPr>
            </w:pPr>
            <w:r>
              <w:rPr>
                <w:w w:val="120"/>
                <w:sz w:val="18"/>
                <w:szCs w:val="18"/>
              </w:rPr>
              <w:t>ՀՀ</w:t>
            </w:r>
          </w:p>
          <w:p w14:paraId="41673D47" w14:textId="77777777" w:rsidR="00521CA8" w:rsidRDefault="009E7275">
            <w:pPr>
              <w:pStyle w:val="TableParagraph"/>
              <w:spacing w:before="35" w:line="280" w:lineRule="auto"/>
              <w:ind w:left="213" w:right="198" w:firstLine="1"/>
              <w:jc w:val="center"/>
              <w:rPr>
                <w:sz w:val="18"/>
                <w:szCs w:val="18"/>
              </w:rPr>
            </w:pPr>
            <w:r>
              <w:rPr>
                <w:w w:val="105"/>
                <w:sz w:val="18"/>
                <w:szCs w:val="18"/>
              </w:rPr>
              <w:t xml:space="preserve">արդարադատու- թյան   </w:t>
            </w:r>
            <w:r>
              <w:rPr>
                <w:sz w:val="18"/>
                <w:szCs w:val="18"/>
              </w:rPr>
              <w:t>նախարարություն</w:t>
            </w:r>
          </w:p>
        </w:tc>
        <w:tc>
          <w:tcPr>
            <w:tcW w:w="3226" w:type="dxa"/>
          </w:tcPr>
          <w:p w14:paraId="30A69EFE" w14:textId="77777777" w:rsidR="00521CA8" w:rsidRDefault="009E7275">
            <w:pPr>
              <w:pStyle w:val="TableParagraph"/>
              <w:spacing w:before="21" w:line="280" w:lineRule="auto"/>
              <w:ind w:left="115"/>
              <w:rPr>
                <w:sz w:val="18"/>
                <w:szCs w:val="18"/>
              </w:rPr>
            </w:pPr>
            <w:r>
              <w:rPr>
                <w:w w:val="105"/>
                <w:sz w:val="18"/>
                <w:szCs w:val="18"/>
              </w:rPr>
              <w:t xml:space="preserve">1. Քաղաքացիների արձագանքի օպերատիվ ստացման մատչելի մեխանիզմների վերաբերյալ </w:t>
            </w:r>
            <w:r>
              <w:rPr>
                <w:sz w:val="18"/>
                <w:szCs w:val="18"/>
              </w:rPr>
              <w:t xml:space="preserve">ուսումնասիրության արդյունքներով </w:t>
            </w:r>
            <w:r>
              <w:rPr>
                <w:w w:val="105"/>
                <w:sz w:val="18"/>
                <w:szCs w:val="18"/>
              </w:rPr>
              <w:t>մշակվել է նախընտրելի մոդելի վերաբերյալ առաջարկություններ</w:t>
            </w:r>
          </w:p>
          <w:p w14:paraId="032E33B8" w14:textId="77777777" w:rsidR="00521CA8" w:rsidRDefault="009E7275">
            <w:pPr>
              <w:pStyle w:val="TableParagraph"/>
              <w:spacing w:line="197" w:lineRule="exact"/>
              <w:ind w:left="115"/>
              <w:rPr>
                <w:sz w:val="18"/>
                <w:szCs w:val="18"/>
              </w:rPr>
            </w:pPr>
            <w:r>
              <w:rPr>
                <w:w w:val="105"/>
                <w:sz w:val="18"/>
                <w:szCs w:val="18"/>
              </w:rPr>
              <w:t>ներառող զեկույց։</w:t>
            </w:r>
          </w:p>
        </w:tc>
        <w:tc>
          <w:tcPr>
            <w:tcW w:w="1186" w:type="dxa"/>
          </w:tcPr>
          <w:p w14:paraId="1E82CB39" w14:textId="77777777" w:rsidR="00521CA8" w:rsidRDefault="009E7275">
            <w:pPr>
              <w:pStyle w:val="TableParagraph"/>
              <w:spacing w:before="21" w:line="280" w:lineRule="auto"/>
              <w:ind w:left="153" w:right="141"/>
              <w:jc w:val="center"/>
              <w:rPr>
                <w:sz w:val="18"/>
                <w:szCs w:val="18"/>
              </w:rPr>
            </w:pPr>
            <w:r>
              <w:rPr>
                <w:w w:val="105"/>
                <w:sz w:val="18"/>
                <w:szCs w:val="18"/>
              </w:rPr>
              <w:t xml:space="preserve">Լրացուցիչ </w:t>
            </w:r>
            <w:r>
              <w:rPr>
                <w:w w:val="105"/>
                <w:sz w:val="18"/>
                <w:szCs w:val="18"/>
              </w:rPr>
              <w:t>ֆինանսա- վորում չի պահանջ- վում</w:t>
            </w:r>
          </w:p>
        </w:tc>
      </w:tr>
    </w:tbl>
    <w:p w14:paraId="1697CE53"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58D300D2"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61286BDD" w14:textId="77777777">
        <w:trPr>
          <w:trHeight w:val="4108"/>
        </w:trPr>
        <w:tc>
          <w:tcPr>
            <w:tcW w:w="451" w:type="dxa"/>
          </w:tcPr>
          <w:p w14:paraId="31D35ABF" w14:textId="77777777" w:rsidR="00521CA8" w:rsidRDefault="00521CA8">
            <w:pPr>
              <w:pStyle w:val="TableParagraph"/>
              <w:rPr>
                <w:sz w:val="18"/>
              </w:rPr>
            </w:pPr>
          </w:p>
        </w:tc>
        <w:tc>
          <w:tcPr>
            <w:tcW w:w="3540" w:type="dxa"/>
          </w:tcPr>
          <w:p w14:paraId="144D1ECA" w14:textId="77777777" w:rsidR="00521CA8" w:rsidRDefault="00521CA8">
            <w:pPr>
              <w:pStyle w:val="TableParagraph"/>
              <w:rPr>
                <w:sz w:val="18"/>
              </w:rPr>
            </w:pPr>
          </w:p>
        </w:tc>
        <w:tc>
          <w:tcPr>
            <w:tcW w:w="2131" w:type="dxa"/>
          </w:tcPr>
          <w:p w14:paraId="6DA2F735" w14:textId="77777777" w:rsidR="00521CA8" w:rsidRDefault="00521CA8">
            <w:pPr>
              <w:pStyle w:val="TableParagraph"/>
              <w:rPr>
                <w:sz w:val="18"/>
              </w:rPr>
            </w:pPr>
          </w:p>
        </w:tc>
        <w:tc>
          <w:tcPr>
            <w:tcW w:w="1800" w:type="dxa"/>
          </w:tcPr>
          <w:p w14:paraId="1FF2A591" w14:textId="77777777" w:rsidR="00521CA8" w:rsidRDefault="009E7275">
            <w:pPr>
              <w:pStyle w:val="TableParagraph"/>
              <w:spacing w:before="23" w:line="280" w:lineRule="auto"/>
              <w:ind w:left="115" w:right="174"/>
              <w:rPr>
                <w:sz w:val="18"/>
                <w:szCs w:val="18"/>
              </w:rPr>
            </w:pPr>
            <w:r>
              <w:rPr>
                <w:w w:val="105"/>
                <w:sz w:val="18"/>
                <w:szCs w:val="18"/>
              </w:rPr>
              <w:t xml:space="preserve">ստացման մեխանիզմների վերաբերյալ միջազգային լավագույն փորձի ուսումնասիրու- թյուն, ինչի հիման վրա ներկայացվել են մեխանիզմի ներդրման եղանակի վերաբերյալ </w:t>
            </w:r>
            <w:r>
              <w:rPr>
                <w:sz w:val="18"/>
                <w:szCs w:val="18"/>
              </w:rPr>
              <w:t xml:space="preserve">առաջարկություն- </w:t>
            </w:r>
            <w:r>
              <w:rPr>
                <w:w w:val="105"/>
                <w:sz w:val="18"/>
                <w:szCs w:val="18"/>
              </w:rPr>
              <w:t>ներ։</w:t>
            </w:r>
          </w:p>
        </w:tc>
        <w:tc>
          <w:tcPr>
            <w:tcW w:w="1800" w:type="dxa"/>
          </w:tcPr>
          <w:p w14:paraId="3AC66226" w14:textId="77777777" w:rsidR="00521CA8" w:rsidRDefault="009E7275">
            <w:pPr>
              <w:pStyle w:val="TableParagraph"/>
              <w:spacing w:before="23" w:line="280" w:lineRule="auto"/>
              <w:ind w:left="115" w:right="217"/>
              <w:rPr>
                <w:sz w:val="18"/>
                <w:szCs w:val="18"/>
              </w:rPr>
            </w:pPr>
            <w:r>
              <w:rPr>
                <w:w w:val="105"/>
                <w:sz w:val="18"/>
                <w:szCs w:val="18"/>
              </w:rPr>
              <w:t xml:space="preserve">արձագանքի </w:t>
            </w:r>
            <w:r>
              <w:rPr>
                <w:w w:val="110"/>
                <w:sz w:val="18"/>
                <w:szCs w:val="18"/>
              </w:rPr>
              <w:t xml:space="preserve">օպերատիվ ստացման մատչելի </w:t>
            </w:r>
            <w:r>
              <w:rPr>
                <w:w w:val="105"/>
                <w:sz w:val="18"/>
                <w:szCs w:val="18"/>
              </w:rPr>
              <w:t>մեխանիզմը։</w:t>
            </w:r>
          </w:p>
        </w:tc>
        <w:tc>
          <w:tcPr>
            <w:tcW w:w="1889" w:type="dxa"/>
          </w:tcPr>
          <w:p w14:paraId="67B027AA" w14:textId="77777777" w:rsidR="00521CA8" w:rsidRDefault="00521CA8">
            <w:pPr>
              <w:pStyle w:val="TableParagraph"/>
              <w:rPr>
                <w:sz w:val="18"/>
              </w:rPr>
            </w:pPr>
          </w:p>
        </w:tc>
        <w:tc>
          <w:tcPr>
            <w:tcW w:w="3226" w:type="dxa"/>
          </w:tcPr>
          <w:p w14:paraId="6BEE991E" w14:textId="77777777" w:rsidR="00521CA8" w:rsidRDefault="009E7275">
            <w:pPr>
              <w:pStyle w:val="TableParagraph"/>
              <w:spacing w:before="23" w:line="280" w:lineRule="auto"/>
              <w:ind w:left="115" w:right="206"/>
              <w:rPr>
                <w:sz w:val="18"/>
                <w:szCs w:val="18"/>
              </w:rPr>
            </w:pPr>
            <w:r>
              <w:rPr>
                <w:w w:val="105"/>
                <w:sz w:val="18"/>
                <w:szCs w:val="18"/>
              </w:rPr>
              <w:t>Ուսումնասիրությունը կատարվել է առնվազն 3 պետության լավագույն փորձի ուսումնասիրության հիման վրա։</w:t>
            </w:r>
          </w:p>
          <w:p w14:paraId="3B751779" w14:textId="77777777" w:rsidR="00521CA8" w:rsidRDefault="00521CA8">
            <w:pPr>
              <w:pStyle w:val="TableParagraph"/>
              <w:spacing w:before="9"/>
              <w:rPr>
                <w:sz w:val="20"/>
              </w:rPr>
            </w:pPr>
          </w:p>
          <w:p w14:paraId="1612554D" w14:textId="77777777" w:rsidR="00521CA8" w:rsidRDefault="009E7275">
            <w:pPr>
              <w:pStyle w:val="TableParagraph"/>
              <w:spacing w:line="280" w:lineRule="auto"/>
              <w:ind w:left="115"/>
              <w:rPr>
                <w:sz w:val="18"/>
                <w:szCs w:val="18"/>
              </w:rPr>
            </w:pPr>
            <w:r>
              <w:rPr>
                <w:w w:val="105"/>
                <w:sz w:val="18"/>
                <w:szCs w:val="18"/>
              </w:rPr>
              <w:t>2. Քաղաքացիների արձագանքի օպերատիվ ստացման մատչելի մեխանիզմը գործարկվել է։</w:t>
            </w:r>
          </w:p>
          <w:p w14:paraId="585F245E" w14:textId="77777777" w:rsidR="00521CA8" w:rsidRDefault="00521CA8">
            <w:pPr>
              <w:pStyle w:val="TableParagraph"/>
              <w:spacing w:before="8"/>
              <w:rPr>
                <w:sz w:val="20"/>
              </w:rPr>
            </w:pPr>
          </w:p>
          <w:p w14:paraId="5503093B" w14:textId="77777777" w:rsidR="00521CA8" w:rsidRDefault="009E7275">
            <w:pPr>
              <w:pStyle w:val="TableParagraph"/>
              <w:ind w:left="115"/>
              <w:rPr>
                <w:sz w:val="18"/>
                <w:szCs w:val="18"/>
              </w:rPr>
            </w:pPr>
            <w:r>
              <w:rPr>
                <w:w w:val="110"/>
                <w:sz w:val="18"/>
                <w:szCs w:val="18"/>
              </w:rPr>
              <w:t>Ելակետային՝ 0։</w:t>
            </w:r>
          </w:p>
        </w:tc>
        <w:tc>
          <w:tcPr>
            <w:tcW w:w="1186" w:type="dxa"/>
          </w:tcPr>
          <w:p w14:paraId="70860987" w14:textId="77777777" w:rsidR="00521CA8" w:rsidRDefault="00521CA8">
            <w:pPr>
              <w:pStyle w:val="TableParagraph"/>
              <w:rPr>
                <w:sz w:val="18"/>
              </w:rPr>
            </w:pPr>
          </w:p>
        </w:tc>
      </w:tr>
      <w:tr w:rsidR="00521CA8" w14:paraId="44831EF3" w14:textId="77777777">
        <w:trPr>
          <w:trHeight w:val="1557"/>
        </w:trPr>
        <w:tc>
          <w:tcPr>
            <w:tcW w:w="16023" w:type="dxa"/>
            <w:gridSpan w:val="8"/>
            <w:shd w:val="clear" w:color="auto" w:fill="341C75"/>
          </w:tcPr>
          <w:p w14:paraId="66BEE5CF" w14:textId="77777777" w:rsidR="00521CA8" w:rsidRDefault="009E7275">
            <w:pPr>
              <w:pStyle w:val="TableParagraph"/>
              <w:spacing w:before="141" w:line="415" w:lineRule="auto"/>
              <w:ind w:left="117" w:right="4300"/>
              <w:rPr>
                <w:sz w:val="18"/>
                <w:szCs w:val="18"/>
              </w:rPr>
            </w:pPr>
            <w:r>
              <w:rPr>
                <w:color w:val="FFFFFF"/>
                <w:w w:val="94"/>
                <w:sz w:val="18"/>
                <w:szCs w:val="18"/>
              </w:rPr>
              <w:t>Ո</w:t>
            </w:r>
            <w:r>
              <w:rPr>
                <w:color w:val="FFFFFF"/>
                <w:w w:val="85"/>
                <w:sz w:val="18"/>
                <w:szCs w:val="18"/>
              </w:rPr>
              <w:t>ւ</w:t>
            </w:r>
            <w:r>
              <w:rPr>
                <w:color w:val="FFFFFF"/>
                <w:w w:val="111"/>
                <w:sz w:val="18"/>
                <w:szCs w:val="18"/>
              </w:rPr>
              <w:t>ղղ</w:t>
            </w:r>
            <w:r>
              <w:rPr>
                <w:color w:val="FFFFFF"/>
                <w:w w:val="109"/>
                <w:sz w:val="18"/>
                <w:szCs w:val="18"/>
              </w:rPr>
              <w:t>ո</w:t>
            </w:r>
            <w:r>
              <w:rPr>
                <w:color w:val="FFFFFF"/>
                <w:w w:val="85"/>
                <w:sz w:val="18"/>
                <w:szCs w:val="18"/>
              </w:rPr>
              <w:t>ւ</w:t>
            </w:r>
            <w:r>
              <w:rPr>
                <w:color w:val="FFFFFF"/>
                <w:w w:val="117"/>
                <w:sz w:val="18"/>
                <w:szCs w:val="18"/>
              </w:rPr>
              <w:t>թ</w:t>
            </w:r>
            <w:r>
              <w:rPr>
                <w:color w:val="FFFFFF"/>
                <w:w w:val="113"/>
                <w:sz w:val="18"/>
                <w:szCs w:val="18"/>
              </w:rPr>
              <w:t>յ</w:t>
            </w:r>
            <w:r>
              <w:rPr>
                <w:color w:val="FFFFFF"/>
                <w:w w:val="109"/>
                <w:sz w:val="18"/>
                <w:szCs w:val="18"/>
              </w:rPr>
              <w:t>ո</w:t>
            </w:r>
            <w:r>
              <w:rPr>
                <w:color w:val="FFFFFF"/>
                <w:w w:val="85"/>
                <w:sz w:val="18"/>
                <w:szCs w:val="18"/>
              </w:rPr>
              <w:t>ւ</w:t>
            </w:r>
            <w:r>
              <w:rPr>
                <w:color w:val="FFFFFF"/>
                <w:w w:val="113"/>
                <w:sz w:val="18"/>
                <w:szCs w:val="18"/>
              </w:rPr>
              <w:t>ն</w:t>
            </w:r>
            <w:r>
              <w:rPr>
                <w:color w:val="FFFFFF"/>
                <w:sz w:val="18"/>
                <w:szCs w:val="18"/>
              </w:rPr>
              <w:t xml:space="preserve"> </w:t>
            </w:r>
            <w:r>
              <w:rPr>
                <w:color w:val="FFFFFF"/>
                <w:w w:val="84"/>
                <w:sz w:val="18"/>
                <w:szCs w:val="18"/>
              </w:rPr>
              <w:t>1</w:t>
            </w:r>
            <w:r>
              <w:rPr>
                <w:color w:val="FFFFFF"/>
                <w:w w:val="123"/>
                <w:sz w:val="18"/>
                <w:szCs w:val="18"/>
              </w:rPr>
              <w:t>0</w:t>
            </w:r>
            <w:r>
              <w:rPr>
                <w:color w:val="FFFFFF"/>
                <w:w w:val="180"/>
                <w:sz w:val="18"/>
                <w:szCs w:val="18"/>
              </w:rPr>
              <w:t>՝</w:t>
            </w:r>
            <w:r>
              <w:rPr>
                <w:color w:val="FFFFFF"/>
                <w:sz w:val="18"/>
                <w:szCs w:val="18"/>
              </w:rPr>
              <w:t xml:space="preserve"> </w:t>
            </w:r>
            <w:r>
              <w:rPr>
                <w:color w:val="FFFFFF"/>
                <w:w w:val="98"/>
                <w:sz w:val="18"/>
                <w:szCs w:val="18"/>
              </w:rPr>
              <w:t>Բ</w:t>
            </w:r>
            <w:r>
              <w:rPr>
                <w:color w:val="FFFFFF"/>
                <w:w w:val="109"/>
                <w:sz w:val="18"/>
                <w:szCs w:val="18"/>
              </w:rPr>
              <w:t>ա</w:t>
            </w:r>
            <w:r>
              <w:rPr>
                <w:color w:val="FFFFFF"/>
                <w:w w:val="114"/>
                <w:sz w:val="18"/>
                <w:szCs w:val="18"/>
              </w:rPr>
              <w:t>ր</w:t>
            </w:r>
            <w:r>
              <w:rPr>
                <w:color w:val="FFFFFF"/>
                <w:w w:val="111"/>
                <w:sz w:val="18"/>
                <w:szCs w:val="18"/>
              </w:rPr>
              <w:t>ե</w:t>
            </w:r>
            <w:r>
              <w:rPr>
                <w:color w:val="FFFFFF"/>
                <w:w w:val="110"/>
                <w:sz w:val="18"/>
                <w:szCs w:val="18"/>
              </w:rPr>
              <w:t>փ</w:t>
            </w:r>
            <w:r>
              <w:rPr>
                <w:color w:val="FFFFFF"/>
                <w:w w:val="109"/>
                <w:sz w:val="18"/>
                <w:szCs w:val="18"/>
              </w:rPr>
              <w:t>ոխո</w:t>
            </w:r>
            <w:r>
              <w:rPr>
                <w:color w:val="FFFFFF"/>
                <w:w w:val="85"/>
                <w:sz w:val="18"/>
                <w:szCs w:val="18"/>
              </w:rPr>
              <w:t>ւ</w:t>
            </w:r>
            <w:r>
              <w:rPr>
                <w:color w:val="FFFFFF"/>
                <w:w w:val="109"/>
                <w:sz w:val="18"/>
                <w:szCs w:val="18"/>
              </w:rPr>
              <w:t>մ</w:t>
            </w:r>
            <w:r>
              <w:rPr>
                <w:color w:val="FFFFFF"/>
                <w:w w:val="113"/>
                <w:sz w:val="18"/>
                <w:szCs w:val="18"/>
              </w:rPr>
              <w:t>ն</w:t>
            </w:r>
            <w:r>
              <w:rPr>
                <w:color w:val="FFFFFF"/>
                <w:w w:val="111"/>
                <w:sz w:val="18"/>
                <w:szCs w:val="18"/>
              </w:rPr>
              <w:t>ե</w:t>
            </w:r>
            <w:r>
              <w:rPr>
                <w:color w:val="FFFFFF"/>
                <w:w w:val="114"/>
                <w:sz w:val="18"/>
                <w:szCs w:val="18"/>
              </w:rPr>
              <w:t>ր</w:t>
            </w:r>
            <w:r>
              <w:rPr>
                <w:color w:val="FFFFFF"/>
                <w:w w:val="113"/>
                <w:sz w:val="18"/>
                <w:szCs w:val="18"/>
              </w:rPr>
              <w:t>ի</w:t>
            </w:r>
            <w:r>
              <w:rPr>
                <w:color w:val="FFFFFF"/>
                <w:sz w:val="18"/>
                <w:szCs w:val="18"/>
              </w:rPr>
              <w:t xml:space="preserve"> </w:t>
            </w:r>
            <w:r>
              <w:rPr>
                <w:color w:val="FFFFFF"/>
                <w:w w:val="113"/>
                <w:sz w:val="18"/>
                <w:szCs w:val="18"/>
              </w:rPr>
              <w:t>ի</w:t>
            </w:r>
            <w:r>
              <w:rPr>
                <w:color w:val="FFFFFF"/>
                <w:w w:val="114"/>
                <w:sz w:val="18"/>
                <w:szCs w:val="18"/>
              </w:rPr>
              <w:t>ր</w:t>
            </w:r>
            <w:r>
              <w:rPr>
                <w:color w:val="FFFFFF"/>
                <w:w w:val="109"/>
                <w:sz w:val="18"/>
                <w:szCs w:val="18"/>
              </w:rPr>
              <w:t>ա</w:t>
            </w:r>
            <w:r>
              <w:rPr>
                <w:color w:val="FFFFFF"/>
                <w:w w:val="113"/>
                <w:sz w:val="18"/>
                <w:szCs w:val="18"/>
              </w:rPr>
              <w:t>կ</w:t>
            </w:r>
            <w:r>
              <w:rPr>
                <w:color w:val="FFFFFF"/>
                <w:w w:val="109"/>
                <w:sz w:val="18"/>
                <w:szCs w:val="18"/>
              </w:rPr>
              <w:t>ա</w:t>
            </w:r>
            <w:r>
              <w:rPr>
                <w:color w:val="FFFFFF"/>
                <w:w w:val="113"/>
                <w:sz w:val="18"/>
                <w:szCs w:val="18"/>
              </w:rPr>
              <w:t>ն</w:t>
            </w:r>
            <w:r>
              <w:rPr>
                <w:color w:val="FFFFFF"/>
                <w:w w:val="109"/>
                <w:sz w:val="18"/>
                <w:szCs w:val="18"/>
              </w:rPr>
              <w:t>ա</w:t>
            </w:r>
            <w:r>
              <w:rPr>
                <w:color w:val="FFFFFF"/>
                <w:w w:val="119"/>
                <w:sz w:val="18"/>
                <w:szCs w:val="18"/>
              </w:rPr>
              <w:t>ց</w:t>
            </w:r>
            <w:r>
              <w:rPr>
                <w:color w:val="FFFFFF"/>
                <w:w w:val="109"/>
                <w:sz w:val="18"/>
                <w:szCs w:val="18"/>
              </w:rPr>
              <w:t>մա</w:t>
            </w:r>
            <w:r>
              <w:rPr>
                <w:color w:val="FFFFFF"/>
                <w:w w:val="113"/>
                <w:sz w:val="18"/>
                <w:szCs w:val="18"/>
              </w:rPr>
              <w:t>ն</w:t>
            </w:r>
            <w:r>
              <w:rPr>
                <w:color w:val="FFFFFF"/>
                <w:sz w:val="18"/>
                <w:szCs w:val="18"/>
              </w:rPr>
              <w:t xml:space="preserve"> </w:t>
            </w:r>
            <w:r>
              <w:rPr>
                <w:color w:val="FFFFFF"/>
                <w:w w:val="113"/>
                <w:sz w:val="18"/>
                <w:szCs w:val="18"/>
              </w:rPr>
              <w:t>ն</w:t>
            </w:r>
            <w:r>
              <w:rPr>
                <w:color w:val="FFFFFF"/>
                <w:w w:val="111"/>
                <w:sz w:val="18"/>
                <w:szCs w:val="18"/>
              </w:rPr>
              <w:t>ե</w:t>
            </w:r>
            <w:r>
              <w:rPr>
                <w:color w:val="FFFFFF"/>
                <w:w w:val="114"/>
                <w:sz w:val="18"/>
                <w:szCs w:val="18"/>
              </w:rPr>
              <w:t>ր</w:t>
            </w:r>
            <w:r>
              <w:rPr>
                <w:color w:val="FFFFFF"/>
                <w:w w:val="109"/>
                <w:sz w:val="18"/>
                <w:szCs w:val="18"/>
              </w:rPr>
              <w:t>առա</w:t>
            </w:r>
            <w:r>
              <w:rPr>
                <w:color w:val="FFFFFF"/>
                <w:w w:val="113"/>
                <w:sz w:val="18"/>
                <w:szCs w:val="18"/>
              </w:rPr>
              <w:t>կ</w:t>
            </w:r>
            <w:r>
              <w:rPr>
                <w:color w:val="FFFFFF"/>
                <w:w w:val="109"/>
                <w:sz w:val="18"/>
                <w:szCs w:val="18"/>
              </w:rPr>
              <w:t>ա</w:t>
            </w:r>
            <w:r>
              <w:rPr>
                <w:color w:val="FFFFFF"/>
                <w:w w:val="113"/>
                <w:sz w:val="18"/>
                <w:szCs w:val="18"/>
              </w:rPr>
              <w:t>ն</w:t>
            </w:r>
            <w:r>
              <w:rPr>
                <w:color w:val="FFFFFF"/>
                <w:w w:val="109"/>
                <w:sz w:val="18"/>
                <w:szCs w:val="18"/>
              </w:rPr>
              <w:t>ո</w:t>
            </w:r>
            <w:r>
              <w:rPr>
                <w:color w:val="FFFFFF"/>
                <w:w w:val="85"/>
                <w:sz w:val="18"/>
                <w:szCs w:val="18"/>
              </w:rPr>
              <w:t>ւ</w:t>
            </w:r>
            <w:r>
              <w:rPr>
                <w:color w:val="FFFFFF"/>
                <w:w w:val="117"/>
                <w:sz w:val="18"/>
                <w:szCs w:val="18"/>
              </w:rPr>
              <w:t>թ</w:t>
            </w:r>
            <w:r>
              <w:rPr>
                <w:color w:val="FFFFFF"/>
                <w:w w:val="113"/>
                <w:sz w:val="18"/>
                <w:szCs w:val="18"/>
              </w:rPr>
              <w:t>յ</w:t>
            </w:r>
            <w:r>
              <w:rPr>
                <w:color w:val="FFFFFF"/>
                <w:w w:val="109"/>
                <w:sz w:val="18"/>
                <w:szCs w:val="18"/>
              </w:rPr>
              <w:t>ո</w:t>
            </w:r>
            <w:r>
              <w:rPr>
                <w:color w:val="FFFFFF"/>
                <w:w w:val="85"/>
                <w:sz w:val="18"/>
                <w:szCs w:val="18"/>
              </w:rPr>
              <w:t>ւ</w:t>
            </w:r>
            <w:r>
              <w:rPr>
                <w:color w:val="FFFFFF"/>
                <w:w w:val="113"/>
                <w:sz w:val="18"/>
                <w:szCs w:val="18"/>
              </w:rPr>
              <w:t>ն</w:t>
            </w:r>
            <w:r>
              <w:rPr>
                <w:color w:val="FFFFFF"/>
                <w:w w:val="124"/>
                <w:sz w:val="18"/>
                <w:szCs w:val="18"/>
              </w:rPr>
              <w:t>,</w:t>
            </w:r>
            <w:r>
              <w:rPr>
                <w:color w:val="FFFFFF"/>
                <w:sz w:val="18"/>
                <w:szCs w:val="18"/>
              </w:rPr>
              <w:t xml:space="preserve"> </w:t>
            </w:r>
            <w:r>
              <w:rPr>
                <w:color w:val="FFFFFF"/>
                <w:w w:val="118"/>
                <w:sz w:val="18"/>
                <w:szCs w:val="18"/>
              </w:rPr>
              <w:t>գ</w:t>
            </w:r>
            <w:r>
              <w:rPr>
                <w:color w:val="FFFFFF"/>
                <w:w w:val="109"/>
                <w:sz w:val="18"/>
                <w:szCs w:val="18"/>
              </w:rPr>
              <w:t>ո</w:t>
            </w:r>
            <w:r>
              <w:rPr>
                <w:color w:val="FFFFFF"/>
                <w:w w:val="114"/>
                <w:sz w:val="18"/>
                <w:szCs w:val="18"/>
              </w:rPr>
              <w:t>ր</w:t>
            </w:r>
            <w:r>
              <w:rPr>
                <w:color w:val="FFFFFF"/>
                <w:w w:val="105"/>
                <w:sz w:val="18"/>
                <w:szCs w:val="18"/>
              </w:rPr>
              <w:t>ծ</w:t>
            </w:r>
            <w:r>
              <w:rPr>
                <w:color w:val="FFFFFF"/>
                <w:w w:val="109"/>
                <w:sz w:val="18"/>
                <w:szCs w:val="18"/>
              </w:rPr>
              <w:t>ո</w:t>
            </w:r>
            <w:r>
              <w:rPr>
                <w:color w:val="FFFFFF"/>
                <w:w w:val="111"/>
                <w:sz w:val="18"/>
                <w:szCs w:val="18"/>
              </w:rPr>
              <w:t>ղ</w:t>
            </w:r>
            <w:r>
              <w:rPr>
                <w:color w:val="FFFFFF"/>
                <w:w w:val="109"/>
                <w:sz w:val="18"/>
                <w:szCs w:val="18"/>
              </w:rPr>
              <w:t>ո</w:t>
            </w:r>
            <w:r>
              <w:rPr>
                <w:color w:val="FFFFFF"/>
                <w:w w:val="85"/>
                <w:sz w:val="18"/>
                <w:szCs w:val="18"/>
              </w:rPr>
              <w:t>ւ</w:t>
            </w:r>
            <w:r>
              <w:rPr>
                <w:color w:val="FFFFFF"/>
                <w:w w:val="117"/>
                <w:sz w:val="18"/>
                <w:szCs w:val="18"/>
              </w:rPr>
              <w:t>թ</w:t>
            </w:r>
            <w:r>
              <w:rPr>
                <w:color w:val="FFFFFF"/>
                <w:w w:val="113"/>
                <w:sz w:val="18"/>
                <w:szCs w:val="18"/>
              </w:rPr>
              <w:t>յ</w:t>
            </w:r>
            <w:r>
              <w:rPr>
                <w:color w:val="FFFFFF"/>
                <w:w w:val="109"/>
                <w:sz w:val="18"/>
                <w:szCs w:val="18"/>
              </w:rPr>
              <w:t>ո</w:t>
            </w:r>
            <w:r>
              <w:rPr>
                <w:color w:val="FFFFFF"/>
                <w:w w:val="85"/>
                <w:sz w:val="18"/>
                <w:szCs w:val="18"/>
              </w:rPr>
              <w:t>ւ</w:t>
            </w:r>
            <w:r>
              <w:rPr>
                <w:color w:val="FFFFFF"/>
                <w:w w:val="113"/>
                <w:sz w:val="18"/>
                <w:szCs w:val="18"/>
              </w:rPr>
              <w:t>նն</w:t>
            </w:r>
            <w:r>
              <w:rPr>
                <w:color w:val="FFFFFF"/>
                <w:w w:val="111"/>
                <w:sz w:val="18"/>
                <w:szCs w:val="18"/>
              </w:rPr>
              <w:t>ե</w:t>
            </w:r>
            <w:r>
              <w:rPr>
                <w:color w:val="FFFFFF"/>
                <w:w w:val="114"/>
                <w:sz w:val="18"/>
                <w:szCs w:val="18"/>
              </w:rPr>
              <w:t>ր</w:t>
            </w:r>
            <w:r>
              <w:rPr>
                <w:color w:val="FFFFFF"/>
                <w:w w:val="113"/>
                <w:sz w:val="18"/>
                <w:szCs w:val="18"/>
              </w:rPr>
              <w:t>ի</w:t>
            </w:r>
            <w:r>
              <w:rPr>
                <w:color w:val="FFFFFF"/>
                <w:sz w:val="18"/>
                <w:szCs w:val="18"/>
              </w:rPr>
              <w:t xml:space="preserve"> </w:t>
            </w:r>
            <w:r>
              <w:rPr>
                <w:color w:val="FFFFFF"/>
                <w:w w:val="109"/>
                <w:sz w:val="18"/>
                <w:szCs w:val="18"/>
              </w:rPr>
              <w:t>մ</w:t>
            </w:r>
            <w:r>
              <w:rPr>
                <w:color w:val="FFFFFF"/>
                <w:w w:val="113"/>
                <w:sz w:val="18"/>
                <w:szCs w:val="18"/>
              </w:rPr>
              <w:t>շ</w:t>
            </w:r>
            <w:r>
              <w:rPr>
                <w:color w:val="FFFFFF"/>
                <w:w w:val="111"/>
                <w:sz w:val="18"/>
                <w:szCs w:val="18"/>
              </w:rPr>
              <w:t>տ</w:t>
            </w:r>
            <w:r>
              <w:rPr>
                <w:color w:val="FFFFFF"/>
                <w:w w:val="109"/>
                <w:sz w:val="18"/>
                <w:szCs w:val="18"/>
              </w:rPr>
              <w:t>ա</w:t>
            </w:r>
            <w:r>
              <w:rPr>
                <w:color w:val="FFFFFF"/>
                <w:w w:val="110"/>
                <w:sz w:val="18"/>
                <w:szCs w:val="18"/>
              </w:rPr>
              <w:t>դ</w:t>
            </w:r>
            <w:r>
              <w:rPr>
                <w:color w:val="FFFFFF"/>
                <w:w w:val="113"/>
                <w:sz w:val="18"/>
                <w:szCs w:val="18"/>
              </w:rPr>
              <w:t>ի</w:t>
            </w:r>
            <w:r>
              <w:rPr>
                <w:color w:val="FFFFFF"/>
                <w:w w:val="111"/>
                <w:sz w:val="18"/>
                <w:szCs w:val="18"/>
              </w:rPr>
              <w:t>տ</w:t>
            </w:r>
            <w:r>
              <w:rPr>
                <w:color w:val="FFFFFF"/>
                <w:w w:val="109"/>
                <w:sz w:val="18"/>
                <w:szCs w:val="18"/>
              </w:rPr>
              <w:t>ա</w:t>
            </w:r>
            <w:r>
              <w:rPr>
                <w:color w:val="FFFFFF"/>
                <w:w w:val="114"/>
                <w:sz w:val="18"/>
                <w:szCs w:val="18"/>
              </w:rPr>
              <w:t>ր</w:t>
            </w:r>
            <w:r>
              <w:rPr>
                <w:color w:val="FFFFFF"/>
                <w:w w:val="113"/>
                <w:sz w:val="18"/>
                <w:szCs w:val="18"/>
              </w:rPr>
              <w:t>կ</w:t>
            </w:r>
            <w:r>
              <w:rPr>
                <w:color w:val="FFFFFF"/>
                <w:w w:val="109"/>
                <w:sz w:val="18"/>
                <w:szCs w:val="18"/>
              </w:rPr>
              <w:t>ո</w:t>
            </w:r>
            <w:r>
              <w:rPr>
                <w:color w:val="FFFFFF"/>
                <w:w w:val="85"/>
                <w:sz w:val="18"/>
                <w:szCs w:val="18"/>
              </w:rPr>
              <w:t>ւ</w:t>
            </w:r>
            <w:r>
              <w:rPr>
                <w:color w:val="FFFFFF"/>
                <w:w w:val="109"/>
                <w:sz w:val="18"/>
                <w:szCs w:val="18"/>
              </w:rPr>
              <w:t>մ</w:t>
            </w:r>
            <w:r>
              <w:rPr>
                <w:color w:val="FFFFFF"/>
                <w:sz w:val="18"/>
                <w:szCs w:val="18"/>
              </w:rPr>
              <w:t xml:space="preserve"> </w:t>
            </w:r>
            <w:r>
              <w:rPr>
                <w:color w:val="FFFFFF"/>
                <w:w w:val="95"/>
                <w:sz w:val="18"/>
                <w:szCs w:val="18"/>
              </w:rPr>
              <w:t>և</w:t>
            </w:r>
            <w:r>
              <w:rPr>
                <w:color w:val="FFFFFF"/>
                <w:sz w:val="18"/>
                <w:szCs w:val="18"/>
              </w:rPr>
              <w:t xml:space="preserve"> </w:t>
            </w:r>
            <w:r>
              <w:rPr>
                <w:color w:val="FFFFFF"/>
                <w:w w:val="112"/>
                <w:sz w:val="18"/>
                <w:szCs w:val="18"/>
              </w:rPr>
              <w:t>հ</w:t>
            </w:r>
            <w:r>
              <w:rPr>
                <w:color w:val="FFFFFF"/>
                <w:w w:val="109"/>
                <w:sz w:val="18"/>
                <w:szCs w:val="18"/>
              </w:rPr>
              <w:t>ամա</w:t>
            </w:r>
            <w:r>
              <w:rPr>
                <w:color w:val="FFFFFF"/>
                <w:w w:val="113"/>
                <w:sz w:val="18"/>
                <w:szCs w:val="18"/>
              </w:rPr>
              <w:t>կ</w:t>
            </w:r>
            <w:r>
              <w:rPr>
                <w:color w:val="FFFFFF"/>
                <w:w w:val="109"/>
                <w:sz w:val="18"/>
                <w:szCs w:val="18"/>
              </w:rPr>
              <w:t>ա</w:t>
            </w:r>
            <w:r>
              <w:rPr>
                <w:color w:val="FFFFFF"/>
                <w:w w:val="114"/>
                <w:sz w:val="18"/>
                <w:szCs w:val="18"/>
              </w:rPr>
              <w:t>ր</w:t>
            </w:r>
            <w:r>
              <w:rPr>
                <w:color w:val="FFFFFF"/>
                <w:w w:val="118"/>
                <w:sz w:val="18"/>
                <w:szCs w:val="18"/>
              </w:rPr>
              <w:t>գ</w:t>
            </w:r>
            <w:r>
              <w:rPr>
                <w:color w:val="FFFFFF"/>
                <w:w w:val="109"/>
                <w:sz w:val="18"/>
                <w:szCs w:val="18"/>
              </w:rPr>
              <w:t>ո</w:t>
            </w:r>
            <w:r>
              <w:rPr>
                <w:color w:val="FFFFFF"/>
                <w:w w:val="85"/>
                <w:sz w:val="18"/>
                <w:szCs w:val="18"/>
              </w:rPr>
              <w:t>ւ</w:t>
            </w:r>
            <w:r>
              <w:rPr>
                <w:color w:val="FFFFFF"/>
                <w:w w:val="109"/>
                <w:sz w:val="18"/>
                <w:szCs w:val="18"/>
              </w:rPr>
              <w:t xml:space="preserve">մ </w:t>
            </w:r>
            <w:r>
              <w:rPr>
                <w:color w:val="FFFFFF"/>
                <w:w w:val="110"/>
                <w:sz w:val="18"/>
                <w:szCs w:val="18"/>
              </w:rPr>
              <w:t>Խնդիր՝ Ոստիկանության մասին հանրային կարծիքի, վստահության և բարեփոխումների արդյունավետ մշտադիտարկման խնդիրներ Թիրախ՝ Բարեփոխումների իրականացումը մշտադիտարկող և գնահատող գործիքակազմերի պատշաճ կիրառում</w:t>
            </w:r>
          </w:p>
        </w:tc>
      </w:tr>
      <w:tr w:rsidR="00521CA8" w14:paraId="3779122C" w14:textId="77777777">
        <w:trPr>
          <w:trHeight w:val="3383"/>
        </w:trPr>
        <w:tc>
          <w:tcPr>
            <w:tcW w:w="451" w:type="dxa"/>
          </w:tcPr>
          <w:p w14:paraId="75472791" w14:textId="77777777" w:rsidR="00521CA8" w:rsidRDefault="009E7275">
            <w:pPr>
              <w:pStyle w:val="TableParagraph"/>
              <w:spacing w:before="21"/>
              <w:ind w:left="117"/>
              <w:rPr>
                <w:sz w:val="18"/>
              </w:rPr>
            </w:pPr>
            <w:r>
              <w:rPr>
                <w:sz w:val="18"/>
              </w:rPr>
              <w:t>1.</w:t>
            </w:r>
          </w:p>
        </w:tc>
        <w:tc>
          <w:tcPr>
            <w:tcW w:w="3540" w:type="dxa"/>
          </w:tcPr>
          <w:p w14:paraId="45C5D6F8" w14:textId="77777777" w:rsidR="00521CA8" w:rsidRDefault="009E7275">
            <w:pPr>
              <w:pStyle w:val="TableParagraph"/>
              <w:spacing w:before="21" w:line="280" w:lineRule="auto"/>
              <w:ind w:left="115"/>
              <w:rPr>
                <w:sz w:val="18"/>
                <w:szCs w:val="18"/>
              </w:rPr>
            </w:pPr>
            <w:r>
              <w:rPr>
                <w:w w:val="105"/>
                <w:sz w:val="18"/>
                <w:szCs w:val="18"/>
              </w:rPr>
              <w:t xml:space="preserve">Ոստիկանության բարեփոխումների </w:t>
            </w:r>
            <w:r>
              <w:rPr>
                <w:w w:val="105"/>
                <w:sz w:val="18"/>
                <w:szCs w:val="18"/>
              </w:rPr>
              <w:t>մշտադիտարկման և գնահատման արդյունավետ մեխանիզմի ապահովում՝ հասարակական կազմակերպություն- ների ներգրավմամբ</w:t>
            </w:r>
          </w:p>
        </w:tc>
        <w:tc>
          <w:tcPr>
            <w:tcW w:w="2131" w:type="dxa"/>
          </w:tcPr>
          <w:p w14:paraId="51D4B425" w14:textId="77777777" w:rsidR="00521CA8" w:rsidRDefault="009E7275">
            <w:pPr>
              <w:pStyle w:val="TableParagraph"/>
              <w:spacing w:before="21"/>
              <w:ind w:left="115"/>
              <w:rPr>
                <w:sz w:val="18"/>
                <w:szCs w:val="18"/>
              </w:rPr>
            </w:pPr>
            <w:r>
              <w:rPr>
                <w:w w:val="105"/>
                <w:sz w:val="18"/>
                <w:szCs w:val="18"/>
              </w:rPr>
              <w:t>Երկրորդ կիսամյակ՝</w:t>
            </w:r>
          </w:p>
          <w:p w14:paraId="680FD74A" w14:textId="77777777" w:rsidR="00521CA8" w:rsidRDefault="00521CA8">
            <w:pPr>
              <w:pStyle w:val="TableParagraph"/>
              <w:spacing w:before="2"/>
              <w:rPr>
                <w:sz w:val="24"/>
              </w:rPr>
            </w:pPr>
          </w:p>
          <w:p w14:paraId="42C328A5" w14:textId="77777777" w:rsidR="00521CA8" w:rsidRDefault="009E7275">
            <w:pPr>
              <w:pStyle w:val="TableParagraph"/>
              <w:spacing w:line="280" w:lineRule="auto"/>
              <w:ind w:left="115" w:right="206"/>
              <w:rPr>
                <w:sz w:val="18"/>
                <w:szCs w:val="18"/>
              </w:rPr>
            </w:pPr>
            <w:r>
              <w:rPr>
                <w:w w:val="105"/>
                <w:sz w:val="18"/>
                <w:szCs w:val="18"/>
              </w:rPr>
              <w:t>1. Մշակվել և հաստատվել է Ոստիկանության բարեփոխումների մշտադիտարկման և գնահատման համակարգող խորհրդի գործունեության կարգը։</w:t>
            </w:r>
          </w:p>
        </w:tc>
        <w:tc>
          <w:tcPr>
            <w:tcW w:w="1800" w:type="dxa"/>
          </w:tcPr>
          <w:p w14:paraId="53FB17F5" w14:textId="77777777" w:rsidR="00521CA8" w:rsidRDefault="009E7275">
            <w:pPr>
              <w:pStyle w:val="TableParagraph"/>
              <w:spacing w:before="21" w:line="280" w:lineRule="auto"/>
              <w:ind w:left="115" w:right="785"/>
              <w:rPr>
                <w:sz w:val="18"/>
                <w:szCs w:val="18"/>
              </w:rPr>
            </w:pPr>
            <w:r>
              <w:rPr>
                <w:w w:val="105"/>
                <w:sz w:val="18"/>
                <w:szCs w:val="18"/>
              </w:rPr>
              <w:t>Առաջին կիսամյակ՝</w:t>
            </w:r>
          </w:p>
          <w:p w14:paraId="62D2FFEC" w14:textId="77777777" w:rsidR="00521CA8" w:rsidRDefault="00521CA8">
            <w:pPr>
              <w:pStyle w:val="TableParagraph"/>
              <w:spacing w:before="10"/>
              <w:rPr>
                <w:sz w:val="20"/>
              </w:rPr>
            </w:pPr>
          </w:p>
          <w:p w14:paraId="53B0EC7B" w14:textId="77777777" w:rsidR="00521CA8" w:rsidRDefault="009E7275">
            <w:pPr>
              <w:pStyle w:val="TableParagraph"/>
              <w:spacing w:before="1" w:line="280" w:lineRule="auto"/>
              <w:ind w:left="115"/>
              <w:rPr>
                <w:sz w:val="18"/>
                <w:szCs w:val="18"/>
              </w:rPr>
            </w:pPr>
            <w:r>
              <w:rPr>
                <w:w w:val="105"/>
                <w:sz w:val="18"/>
                <w:szCs w:val="18"/>
              </w:rPr>
              <w:t>Անցկացվել է համակարգող խորհրդի 1 նիստ։</w:t>
            </w:r>
          </w:p>
          <w:p w14:paraId="456D0C2A" w14:textId="77777777" w:rsidR="00521CA8" w:rsidRDefault="00521CA8">
            <w:pPr>
              <w:pStyle w:val="TableParagraph"/>
              <w:spacing w:before="10"/>
              <w:rPr>
                <w:sz w:val="20"/>
              </w:rPr>
            </w:pPr>
          </w:p>
          <w:p w14:paraId="03788D2A" w14:textId="77777777" w:rsidR="00521CA8" w:rsidRDefault="009E7275">
            <w:pPr>
              <w:pStyle w:val="TableParagraph"/>
              <w:spacing w:line="280" w:lineRule="auto"/>
              <w:ind w:left="115" w:right="785"/>
              <w:rPr>
                <w:sz w:val="18"/>
                <w:szCs w:val="18"/>
              </w:rPr>
            </w:pPr>
            <w:r>
              <w:rPr>
                <w:w w:val="105"/>
                <w:sz w:val="18"/>
                <w:szCs w:val="18"/>
              </w:rPr>
              <w:t>Երկրորդ կիսամյակ՝</w:t>
            </w:r>
          </w:p>
          <w:p w14:paraId="42CC38EF" w14:textId="77777777" w:rsidR="00521CA8" w:rsidRDefault="00521CA8">
            <w:pPr>
              <w:pStyle w:val="TableParagraph"/>
              <w:spacing w:before="11"/>
              <w:rPr>
                <w:sz w:val="20"/>
              </w:rPr>
            </w:pPr>
          </w:p>
          <w:p w14:paraId="2FB0F6E7" w14:textId="77777777" w:rsidR="00521CA8" w:rsidRDefault="009E7275">
            <w:pPr>
              <w:pStyle w:val="TableParagraph"/>
              <w:spacing w:line="280" w:lineRule="auto"/>
              <w:ind w:left="115"/>
              <w:rPr>
                <w:sz w:val="18"/>
                <w:szCs w:val="18"/>
              </w:rPr>
            </w:pPr>
            <w:r>
              <w:rPr>
                <w:w w:val="105"/>
                <w:sz w:val="18"/>
                <w:szCs w:val="18"/>
              </w:rPr>
              <w:t>Անցկացվել է համակարգող խորհրդի 1 նիստ։</w:t>
            </w:r>
          </w:p>
        </w:tc>
        <w:tc>
          <w:tcPr>
            <w:tcW w:w="1800" w:type="dxa"/>
          </w:tcPr>
          <w:p w14:paraId="32FCB9BC" w14:textId="77777777" w:rsidR="00521CA8" w:rsidRDefault="009E7275">
            <w:pPr>
              <w:pStyle w:val="TableParagraph"/>
              <w:spacing w:before="21" w:line="280" w:lineRule="auto"/>
              <w:ind w:left="115" w:right="785"/>
              <w:rPr>
                <w:sz w:val="18"/>
                <w:szCs w:val="18"/>
              </w:rPr>
            </w:pPr>
            <w:r>
              <w:rPr>
                <w:w w:val="105"/>
                <w:sz w:val="18"/>
                <w:szCs w:val="18"/>
              </w:rPr>
              <w:t>Առաջին կիսամյակ՝</w:t>
            </w:r>
          </w:p>
          <w:p w14:paraId="246E3585" w14:textId="77777777" w:rsidR="00521CA8" w:rsidRDefault="00521CA8">
            <w:pPr>
              <w:pStyle w:val="TableParagraph"/>
              <w:spacing w:before="10"/>
              <w:rPr>
                <w:sz w:val="20"/>
              </w:rPr>
            </w:pPr>
          </w:p>
          <w:p w14:paraId="3307E916" w14:textId="77777777" w:rsidR="00521CA8" w:rsidRDefault="009E7275">
            <w:pPr>
              <w:pStyle w:val="TableParagraph"/>
              <w:spacing w:before="1" w:line="280" w:lineRule="auto"/>
              <w:ind w:left="115"/>
              <w:rPr>
                <w:sz w:val="18"/>
                <w:szCs w:val="18"/>
              </w:rPr>
            </w:pPr>
            <w:r>
              <w:rPr>
                <w:w w:val="105"/>
                <w:sz w:val="18"/>
                <w:szCs w:val="18"/>
              </w:rPr>
              <w:t>Անցկացվել է համակարգող խորհրդի 1 նիստ։</w:t>
            </w:r>
          </w:p>
          <w:p w14:paraId="5185CC8E" w14:textId="77777777" w:rsidR="00521CA8" w:rsidRDefault="00521CA8">
            <w:pPr>
              <w:pStyle w:val="TableParagraph"/>
              <w:spacing w:before="10"/>
              <w:rPr>
                <w:sz w:val="20"/>
              </w:rPr>
            </w:pPr>
          </w:p>
          <w:p w14:paraId="15053C14" w14:textId="77777777" w:rsidR="00521CA8" w:rsidRDefault="009E7275">
            <w:pPr>
              <w:pStyle w:val="TableParagraph"/>
              <w:spacing w:line="280" w:lineRule="auto"/>
              <w:ind w:left="115" w:right="785"/>
              <w:rPr>
                <w:sz w:val="18"/>
                <w:szCs w:val="18"/>
              </w:rPr>
            </w:pPr>
            <w:r>
              <w:rPr>
                <w:w w:val="105"/>
                <w:sz w:val="18"/>
                <w:szCs w:val="18"/>
              </w:rPr>
              <w:t>Երկրորդ կիսամյակ՝</w:t>
            </w:r>
          </w:p>
          <w:p w14:paraId="04DE929A" w14:textId="77777777" w:rsidR="00521CA8" w:rsidRDefault="00521CA8">
            <w:pPr>
              <w:pStyle w:val="TableParagraph"/>
              <w:spacing w:before="11"/>
              <w:rPr>
                <w:sz w:val="20"/>
              </w:rPr>
            </w:pPr>
          </w:p>
          <w:p w14:paraId="69AACE6C" w14:textId="77777777" w:rsidR="00521CA8" w:rsidRDefault="009E7275">
            <w:pPr>
              <w:pStyle w:val="TableParagraph"/>
              <w:spacing w:line="280" w:lineRule="auto"/>
              <w:ind w:left="115"/>
              <w:rPr>
                <w:sz w:val="18"/>
                <w:szCs w:val="18"/>
              </w:rPr>
            </w:pPr>
            <w:r>
              <w:rPr>
                <w:w w:val="105"/>
                <w:sz w:val="18"/>
                <w:szCs w:val="18"/>
              </w:rPr>
              <w:t>Անցկացվել է համակարգող խորհրդի 1 նիստ։</w:t>
            </w:r>
          </w:p>
        </w:tc>
        <w:tc>
          <w:tcPr>
            <w:tcW w:w="1889" w:type="dxa"/>
          </w:tcPr>
          <w:p w14:paraId="58BDF314" w14:textId="77777777" w:rsidR="00521CA8" w:rsidRDefault="009E7275">
            <w:pPr>
              <w:pStyle w:val="TableParagraph"/>
              <w:spacing w:before="21"/>
              <w:ind w:left="11"/>
              <w:jc w:val="center"/>
              <w:rPr>
                <w:sz w:val="18"/>
              </w:rPr>
            </w:pPr>
            <w:r>
              <w:rPr>
                <w:w w:val="101"/>
                <w:sz w:val="18"/>
              </w:rPr>
              <w:t>-</w:t>
            </w:r>
          </w:p>
        </w:tc>
        <w:tc>
          <w:tcPr>
            <w:tcW w:w="3226" w:type="dxa"/>
          </w:tcPr>
          <w:p w14:paraId="0A232B0C" w14:textId="77777777" w:rsidR="00521CA8" w:rsidRDefault="009E7275">
            <w:pPr>
              <w:pStyle w:val="TableParagraph"/>
              <w:numPr>
                <w:ilvl w:val="0"/>
                <w:numId w:val="12"/>
              </w:numPr>
              <w:tabs>
                <w:tab w:val="left" w:pos="298"/>
              </w:tabs>
              <w:spacing w:before="21" w:line="280" w:lineRule="auto"/>
              <w:ind w:right="262" w:firstLine="0"/>
              <w:rPr>
                <w:sz w:val="18"/>
                <w:szCs w:val="18"/>
              </w:rPr>
            </w:pPr>
            <w:r>
              <w:rPr>
                <w:w w:val="105"/>
                <w:sz w:val="18"/>
                <w:szCs w:val="18"/>
              </w:rPr>
              <w:t xml:space="preserve">Ոստիկանության բարեփո- </w:t>
            </w:r>
            <w:r>
              <w:rPr>
                <w:w w:val="105"/>
                <w:sz w:val="18"/>
                <w:szCs w:val="18"/>
              </w:rPr>
              <w:t>խումների մշտադիտարկման և գնահատման համակարգող խորհրդի գործունեության կարգը հաստատելու մասին</w:t>
            </w:r>
            <w:r>
              <w:rPr>
                <w:spacing w:val="-8"/>
                <w:w w:val="105"/>
                <w:sz w:val="18"/>
                <w:szCs w:val="18"/>
              </w:rPr>
              <w:t xml:space="preserve"> </w:t>
            </w:r>
            <w:r>
              <w:rPr>
                <w:w w:val="105"/>
                <w:sz w:val="18"/>
                <w:szCs w:val="18"/>
              </w:rPr>
              <w:t>Կառավարու- թյան որոշումն ընդունվել</w:t>
            </w:r>
            <w:r>
              <w:rPr>
                <w:spacing w:val="20"/>
                <w:w w:val="105"/>
                <w:sz w:val="18"/>
                <w:szCs w:val="18"/>
              </w:rPr>
              <w:t xml:space="preserve"> </w:t>
            </w:r>
            <w:r>
              <w:rPr>
                <w:w w:val="105"/>
                <w:sz w:val="18"/>
                <w:szCs w:val="18"/>
              </w:rPr>
              <w:t>է։</w:t>
            </w:r>
          </w:p>
          <w:p w14:paraId="02372A9A" w14:textId="77777777" w:rsidR="00521CA8" w:rsidRDefault="00521CA8">
            <w:pPr>
              <w:pStyle w:val="TableParagraph"/>
              <w:spacing w:before="9"/>
              <w:rPr>
                <w:sz w:val="20"/>
              </w:rPr>
            </w:pPr>
          </w:p>
          <w:p w14:paraId="196A151D" w14:textId="77777777" w:rsidR="00521CA8" w:rsidRDefault="009E7275">
            <w:pPr>
              <w:pStyle w:val="TableParagraph"/>
              <w:numPr>
                <w:ilvl w:val="0"/>
                <w:numId w:val="12"/>
              </w:numPr>
              <w:tabs>
                <w:tab w:val="left" w:pos="322"/>
              </w:tabs>
              <w:spacing w:line="280" w:lineRule="auto"/>
              <w:ind w:right="117" w:firstLine="0"/>
              <w:rPr>
                <w:sz w:val="18"/>
                <w:szCs w:val="18"/>
              </w:rPr>
            </w:pPr>
            <w:r>
              <w:rPr>
                <w:w w:val="105"/>
                <w:sz w:val="18"/>
                <w:szCs w:val="18"/>
              </w:rPr>
              <w:t>Ընդունվել է</w:t>
            </w:r>
            <w:r>
              <w:rPr>
                <w:spacing w:val="-16"/>
                <w:w w:val="105"/>
                <w:sz w:val="18"/>
                <w:szCs w:val="18"/>
              </w:rPr>
              <w:t xml:space="preserve"> </w:t>
            </w:r>
            <w:r>
              <w:rPr>
                <w:w w:val="105"/>
                <w:sz w:val="18"/>
                <w:szCs w:val="18"/>
              </w:rPr>
              <w:t>հաշվետվությունների ներկայացման</w:t>
            </w:r>
            <w:r>
              <w:rPr>
                <w:spacing w:val="7"/>
                <w:w w:val="105"/>
                <w:sz w:val="18"/>
                <w:szCs w:val="18"/>
              </w:rPr>
              <w:t xml:space="preserve"> </w:t>
            </w:r>
            <w:r>
              <w:rPr>
                <w:w w:val="105"/>
                <w:sz w:val="18"/>
                <w:szCs w:val="18"/>
              </w:rPr>
              <w:t>ձևաչափը։</w:t>
            </w:r>
          </w:p>
          <w:p w14:paraId="15B8B1BD" w14:textId="77777777" w:rsidR="00521CA8" w:rsidRDefault="00521CA8">
            <w:pPr>
              <w:pStyle w:val="TableParagraph"/>
              <w:spacing w:before="10"/>
              <w:rPr>
                <w:sz w:val="20"/>
              </w:rPr>
            </w:pPr>
          </w:p>
          <w:p w14:paraId="69874C9D" w14:textId="77777777" w:rsidR="00521CA8" w:rsidRDefault="009E7275">
            <w:pPr>
              <w:pStyle w:val="TableParagraph"/>
              <w:spacing w:before="1"/>
              <w:ind w:left="115"/>
              <w:rPr>
                <w:sz w:val="18"/>
                <w:szCs w:val="18"/>
              </w:rPr>
            </w:pPr>
            <w:r>
              <w:rPr>
                <w:w w:val="110"/>
                <w:sz w:val="18"/>
                <w:szCs w:val="18"/>
              </w:rPr>
              <w:t>Ելակետային՝ 0։</w:t>
            </w:r>
          </w:p>
          <w:p w14:paraId="069322A4" w14:textId="77777777" w:rsidR="00521CA8" w:rsidRDefault="00521CA8">
            <w:pPr>
              <w:pStyle w:val="TableParagraph"/>
              <w:rPr>
                <w:sz w:val="21"/>
              </w:rPr>
            </w:pPr>
          </w:p>
          <w:p w14:paraId="55A4ADDE" w14:textId="77777777" w:rsidR="00521CA8" w:rsidRDefault="009E7275">
            <w:pPr>
              <w:pStyle w:val="TableParagraph"/>
              <w:numPr>
                <w:ilvl w:val="0"/>
                <w:numId w:val="12"/>
              </w:numPr>
              <w:tabs>
                <w:tab w:val="left" w:pos="332"/>
              </w:tabs>
              <w:spacing w:line="240" w:lineRule="atLeast"/>
              <w:ind w:right="554" w:firstLine="0"/>
              <w:rPr>
                <w:sz w:val="18"/>
                <w:szCs w:val="18"/>
              </w:rPr>
            </w:pPr>
            <w:r>
              <w:rPr>
                <w:w w:val="105"/>
                <w:sz w:val="18"/>
                <w:szCs w:val="18"/>
              </w:rPr>
              <w:t>Անցկացվել է համակարգող խորհրդի 4</w:t>
            </w:r>
            <w:r>
              <w:rPr>
                <w:spacing w:val="15"/>
                <w:w w:val="105"/>
                <w:sz w:val="18"/>
                <w:szCs w:val="18"/>
              </w:rPr>
              <w:t xml:space="preserve"> </w:t>
            </w:r>
            <w:r>
              <w:rPr>
                <w:w w:val="105"/>
                <w:sz w:val="18"/>
                <w:szCs w:val="18"/>
              </w:rPr>
              <w:t>նիստ։</w:t>
            </w:r>
          </w:p>
        </w:tc>
        <w:tc>
          <w:tcPr>
            <w:tcW w:w="1186" w:type="dxa"/>
          </w:tcPr>
          <w:p w14:paraId="29AEF1A5" w14:textId="77777777" w:rsidR="00521CA8" w:rsidRDefault="009E7275">
            <w:pPr>
              <w:pStyle w:val="TableParagraph"/>
              <w:spacing w:before="21" w:line="280" w:lineRule="auto"/>
              <w:ind w:left="153" w:right="141"/>
              <w:jc w:val="center"/>
              <w:rPr>
                <w:sz w:val="18"/>
                <w:szCs w:val="18"/>
              </w:rPr>
            </w:pPr>
            <w:r>
              <w:rPr>
                <w:w w:val="105"/>
                <w:sz w:val="18"/>
                <w:szCs w:val="18"/>
              </w:rPr>
              <w:t>Լրացուցիչ ֆինանսա- վորում չի պահանջ- վում</w:t>
            </w:r>
          </w:p>
        </w:tc>
      </w:tr>
    </w:tbl>
    <w:p w14:paraId="3ABAE38C"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2EB8493A"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4FBEC70D" w14:textId="77777777">
        <w:trPr>
          <w:trHeight w:val="1449"/>
        </w:trPr>
        <w:tc>
          <w:tcPr>
            <w:tcW w:w="451" w:type="dxa"/>
          </w:tcPr>
          <w:p w14:paraId="6EDE07F7" w14:textId="77777777" w:rsidR="00521CA8" w:rsidRDefault="00521CA8">
            <w:pPr>
              <w:pStyle w:val="TableParagraph"/>
              <w:rPr>
                <w:sz w:val="18"/>
              </w:rPr>
            </w:pPr>
          </w:p>
        </w:tc>
        <w:tc>
          <w:tcPr>
            <w:tcW w:w="3540" w:type="dxa"/>
          </w:tcPr>
          <w:p w14:paraId="56E47D06" w14:textId="77777777" w:rsidR="00521CA8" w:rsidRDefault="00521CA8">
            <w:pPr>
              <w:pStyle w:val="TableParagraph"/>
              <w:rPr>
                <w:sz w:val="18"/>
              </w:rPr>
            </w:pPr>
          </w:p>
        </w:tc>
        <w:tc>
          <w:tcPr>
            <w:tcW w:w="2131" w:type="dxa"/>
          </w:tcPr>
          <w:p w14:paraId="169D3768" w14:textId="77777777" w:rsidR="00521CA8" w:rsidRDefault="009E7275">
            <w:pPr>
              <w:pStyle w:val="TableParagraph"/>
              <w:spacing w:before="23" w:line="280" w:lineRule="auto"/>
              <w:ind w:left="115"/>
              <w:rPr>
                <w:sz w:val="18"/>
                <w:szCs w:val="18"/>
              </w:rPr>
            </w:pPr>
            <w:r>
              <w:rPr>
                <w:w w:val="105"/>
                <w:sz w:val="18"/>
                <w:szCs w:val="18"/>
              </w:rPr>
              <w:t xml:space="preserve">2. Մշակվել և հաստատվել է </w:t>
            </w:r>
            <w:r>
              <w:rPr>
                <w:sz w:val="18"/>
                <w:szCs w:val="18"/>
              </w:rPr>
              <w:t xml:space="preserve">հաշվետվությունների </w:t>
            </w:r>
            <w:r>
              <w:rPr>
                <w:w w:val="105"/>
                <w:sz w:val="18"/>
                <w:szCs w:val="18"/>
              </w:rPr>
              <w:t>ներկայացման ձևաչափը։</w:t>
            </w:r>
          </w:p>
        </w:tc>
        <w:tc>
          <w:tcPr>
            <w:tcW w:w="1800" w:type="dxa"/>
          </w:tcPr>
          <w:p w14:paraId="28635DA9" w14:textId="77777777" w:rsidR="00521CA8" w:rsidRDefault="00521CA8">
            <w:pPr>
              <w:pStyle w:val="TableParagraph"/>
              <w:rPr>
                <w:sz w:val="18"/>
              </w:rPr>
            </w:pPr>
          </w:p>
        </w:tc>
        <w:tc>
          <w:tcPr>
            <w:tcW w:w="1800" w:type="dxa"/>
          </w:tcPr>
          <w:p w14:paraId="070CDDD0" w14:textId="77777777" w:rsidR="00521CA8" w:rsidRDefault="00521CA8">
            <w:pPr>
              <w:pStyle w:val="TableParagraph"/>
              <w:rPr>
                <w:sz w:val="18"/>
              </w:rPr>
            </w:pPr>
          </w:p>
        </w:tc>
        <w:tc>
          <w:tcPr>
            <w:tcW w:w="1889" w:type="dxa"/>
          </w:tcPr>
          <w:p w14:paraId="13A617A2" w14:textId="77777777" w:rsidR="00521CA8" w:rsidRDefault="00521CA8">
            <w:pPr>
              <w:pStyle w:val="TableParagraph"/>
              <w:rPr>
                <w:sz w:val="18"/>
              </w:rPr>
            </w:pPr>
          </w:p>
        </w:tc>
        <w:tc>
          <w:tcPr>
            <w:tcW w:w="3226" w:type="dxa"/>
          </w:tcPr>
          <w:p w14:paraId="65E555A0" w14:textId="77777777" w:rsidR="00521CA8" w:rsidRDefault="00521CA8">
            <w:pPr>
              <w:pStyle w:val="TableParagraph"/>
              <w:spacing w:before="10"/>
            </w:pPr>
          </w:p>
          <w:p w14:paraId="2A12C8AC" w14:textId="77777777" w:rsidR="00521CA8" w:rsidRDefault="009E7275">
            <w:pPr>
              <w:pStyle w:val="TableParagraph"/>
              <w:ind w:left="115"/>
              <w:rPr>
                <w:sz w:val="18"/>
                <w:szCs w:val="18"/>
              </w:rPr>
            </w:pPr>
            <w:r>
              <w:rPr>
                <w:w w:val="110"/>
                <w:sz w:val="18"/>
                <w:szCs w:val="18"/>
              </w:rPr>
              <w:t>Ելակետային՝ 0։</w:t>
            </w:r>
          </w:p>
        </w:tc>
        <w:tc>
          <w:tcPr>
            <w:tcW w:w="1186" w:type="dxa"/>
          </w:tcPr>
          <w:p w14:paraId="2DA93764" w14:textId="77777777" w:rsidR="00521CA8" w:rsidRDefault="00521CA8">
            <w:pPr>
              <w:pStyle w:val="TableParagraph"/>
              <w:rPr>
                <w:sz w:val="18"/>
              </w:rPr>
            </w:pPr>
          </w:p>
        </w:tc>
      </w:tr>
      <w:tr w:rsidR="00521CA8" w14:paraId="46822AEA" w14:textId="77777777">
        <w:trPr>
          <w:trHeight w:val="4348"/>
        </w:trPr>
        <w:tc>
          <w:tcPr>
            <w:tcW w:w="451" w:type="dxa"/>
          </w:tcPr>
          <w:p w14:paraId="64E721C0" w14:textId="77777777" w:rsidR="00521CA8" w:rsidRDefault="009E7275">
            <w:pPr>
              <w:pStyle w:val="TableParagraph"/>
              <w:spacing w:before="23"/>
              <w:ind w:left="117"/>
              <w:rPr>
                <w:sz w:val="18"/>
              </w:rPr>
            </w:pPr>
            <w:r>
              <w:rPr>
                <w:w w:val="115"/>
                <w:sz w:val="18"/>
              </w:rPr>
              <w:t>2.</w:t>
            </w:r>
          </w:p>
        </w:tc>
        <w:tc>
          <w:tcPr>
            <w:tcW w:w="3540" w:type="dxa"/>
          </w:tcPr>
          <w:p w14:paraId="1206AF66" w14:textId="77777777" w:rsidR="00521CA8" w:rsidRDefault="009E7275">
            <w:pPr>
              <w:pStyle w:val="TableParagraph"/>
              <w:spacing w:before="23" w:line="280" w:lineRule="auto"/>
              <w:ind w:left="115" w:right="113"/>
              <w:rPr>
                <w:sz w:val="18"/>
                <w:szCs w:val="18"/>
              </w:rPr>
            </w:pPr>
            <w:r>
              <w:rPr>
                <w:w w:val="105"/>
                <w:sz w:val="18"/>
                <w:szCs w:val="18"/>
              </w:rPr>
              <w:t xml:space="preserve">Ոստիկանության բարեփոխումների իրականացման միջգերատեսչական աշխատանքային խմբի գործունեության </w:t>
            </w:r>
            <w:r>
              <w:rPr>
                <w:w w:val="105"/>
                <w:sz w:val="18"/>
                <w:szCs w:val="18"/>
              </w:rPr>
              <w:t>շարունակականության ապահովում</w:t>
            </w:r>
          </w:p>
        </w:tc>
        <w:tc>
          <w:tcPr>
            <w:tcW w:w="2131" w:type="dxa"/>
          </w:tcPr>
          <w:p w14:paraId="25839E12" w14:textId="77777777" w:rsidR="00521CA8" w:rsidRDefault="009E7275">
            <w:pPr>
              <w:pStyle w:val="TableParagraph"/>
              <w:spacing w:before="23"/>
              <w:ind w:left="115"/>
              <w:rPr>
                <w:sz w:val="18"/>
                <w:szCs w:val="18"/>
              </w:rPr>
            </w:pPr>
            <w:r>
              <w:rPr>
                <w:w w:val="105"/>
                <w:sz w:val="18"/>
                <w:szCs w:val="18"/>
              </w:rPr>
              <w:t>Երկրորդ կիսամյակ`</w:t>
            </w:r>
          </w:p>
          <w:p w14:paraId="4553CCFD" w14:textId="77777777" w:rsidR="00521CA8" w:rsidRDefault="00521CA8">
            <w:pPr>
              <w:pStyle w:val="TableParagraph"/>
              <w:rPr>
                <w:sz w:val="24"/>
              </w:rPr>
            </w:pPr>
          </w:p>
          <w:p w14:paraId="3AEBE572" w14:textId="77777777" w:rsidR="00521CA8" w:rsidRDefault="009E7275">
            <w:pPr>
              <w:pStyle w:val="TableParagraph"/>
              <w:numPr>
                <w:ilvl w:val="0"/>
                <w:numId w:val="11"/>
              </w:numPr>
              <w:tabs>
                <w:tab w:val="left" w:pos="297"/>
              </w:tabs>
              <w:spacing w:line="280" w:lineRule="auto"/>
              <w:ind w:right="346" w:firstLine="0"/>
              <w:rPr>
                <w:sz w:val="18"/>
                <w:szCs w:val="18"/>
              </w:rPr>
            </w:pPr>
            <w:r>
              <w:rPr>
                <w:w w:val="105"/>
                <w:sz w:val="18"/>
                <w:szCs w:val="18"/>
              </w:rPr>
              <w:t xml:space="preserve">Իրականացվել է </w:t>
            </w:r>
            <w:r>
              <w:rPr>
                <w:spacing w:val="-1"/>
                <w:w w:val="105"/>
                <w:sz w:val="18"/>
                <w:szCs w:val="18"/>
              </w:rPr>
              <w:t xml:space="preserve">միջգերատեսչական </w:t>
            </w:r>
            <w:r>
              <w:rPr>
                <w:w w:val="105"/>
                <w:sz w:val="18"/>
                <w:szCs w:val="18"/>
              </w:rPr>
              <w:t>աշխատանքային խմբի առնվազն ամսական 1 հանդիպում։</w:t>
            </w:r>
          </w:p>
          <w:p w14:paraId="06CE1099" w14:textId="77777777" w:rsidR="00521CA8" w:rsidRDefault="00521CA8">
            <w:pPr>
              <w:pStyle w:val="TableParagraph"/>
              <w:spacing w:before="6"/>
              <w:rPr>
                <w:sz w:val="20"/>
              </w:rPr>
            </w:pPr>
          </w:p>
          <w:p w14:paraId="2A5F6A51" w14:textId="77777777" w:rsidR="00521CA8" w:rsidRDefault="009E7275">
            <w:pPr>
              <w:pStyle w:val="TableParagraph"/>
              <w:numPr>
                <w:ilvl w:val="0"/>
                <w:numId w:val="11"/>
              </w:numPr>
              <w:tabs>
                <w:tab w:val="left" w:pos="322"/>
              </w:tabs>
              <w:spacing w:line="280" w:lineRule="auto"/>
              <w:ind w:right="588" w:firstLine="0"/>
              <w:rPr>
                <w:sz w:val="18"/>
                <w:szCs w:val="18"/>
              </w:rPr>
            </w:pPr>
            <w:r>
              <w:rPr>
                <w:w w:val="105"/>
                <w:sz w:val="18"/>
                <w:szCs w:val="18"/>
              </w:rPr>
              <w:t>Ոլորտային աշխատանքային ենթախմբերը շարունակում են գործել։</w:t>
            </w:r>
          </w:p>
        </w:tc>
        <w:tc>
          <w:tcPr>
            <w:tcW w:w="1800" w:type="dxa"/>
          </w:tcPr>
          <w:p w14:paraId="297E69C3" w14:textId="77777777" w:rsidR="00521CA8" w:rsidRDefault="009E7275">
            <w:pPr>
              <w:pStyle w:val="TableParagraph"/>
              <w:spacing w:before="23" w:line="280" w:lineRule="auto"/>
              <w:ind w:left="115" w:right="785"/>
              <w:rPr>
                <w:sz w:val="18"/>
                <w:szCs w:val="18"/>
              </w:rPr>
            </w:pPr>
            <w:r>
              <w:rPr>
                <w:w w:val="105"/>
                <w:sz w:val="18"/>
                <w:szCs w:val="18"/>
              </w:rPr>
              <w:t>Առաջին և երկրորդ կիսամյակ՝</w:t>
            </w:r>
          </w:p>
          <w:p w14:paraId="71AC2A7D" w14:textId="77777777" w:rsidR="00521CA8" w:rsidRDefault="00521CA8">
            <w:pPr>
              <w:pStyle w:val="TableParagraph"/>
              <w:spacing w:before="9"/>
              <w:rPr>
                <w:sz w:val="20"/>
              </w:rPr>
            </w:pPr>
          </w:p>
          <w:p w14:paraId="74E6F6A4" w14:textId="77777777" w:rsidR="00521CA8" w:rsidRDefault="009E7275">
            <w:pPr>
              <w:pStyle w:val="TableParagraph"/>
              <w:numPr>
                <w:ilvl w:val="0"/>
                <w:numId w:val="10"/>
              </w:numPr>
              <w:tabs>
                <w:tab w:val="left" w:pos="298"/>
              </w:tabs>
              <w:spacing w:line="280" w:lineRule="auto"/>
              <w:ind w:right="136" w:firstLine="0"/>
              <w:rPr>
                <w:sz w:val="18"/>
                <w:szCs w:val="18"/>
              </w:rPr>
            </w:pPr>
            <w:r>
              <w:rPr>
                <w:w w:val="110"/>
                <w:sz w:val="18"/>
                <w:szCs w:val="18"/>
              </w:rPr>
              <w:t>Իրականացվել</w:t>
            </w:r>
            <w:r>
              <w:rPr>
                <w:spacing w:val="-31"/>
                <w:w w:val="110"/>
                <w:sz w:val="18"/>
                <w:szCs w:val="18"/>
              </w:rPr>
              <w:t xml:space="preserve"> </w:t>
            </w:r>
            <w:r>
              <w:rPr>
                <w:w w:val="110"/>
                <w:sz w:val="18"/>
                <w:szCs w:val="18"/>
              </w:rPr>
              <w:t xml:space="preserve">է միջգերատեսչա- կան </w:t>
            </w:r>
            <w:r>
              <w:rPr>
                <w:w w:val="110"/>
                <w:sz w:val="18"/>
                <w:szCs w:val="18"/>
              </w:rPr>
              <w:t>աշխատան- քային խմբի առնվազն ամսական 1 հանդիպում։</w:t>
            </w:r>
          </w:p>
          <w:p w14:paraId="5B90EDE2" w14:textId="77777777" w:rsidR="00521CA8" w:rsidRDefault="00521CA8">
            <w:pPr>
              <w:pStyle w:val="TableParagraph"/>
              <w:spacing w:before="6"/>
              <w:rPr>
                <w:sz w:val="20"/>
              </w:rPr>
            </w:pPr>
          </w:p>
          <w:p w14:paraId="6202DE20" w14:textId="77777777" w:rsidR="00521CA8" w:rsidRDefault="009E7275">
            <w:pPr>
              <w:pStyle w:val="TableParagraph"/>
              <w:numPr>
                <w:ilvl w:val="0"/>
                <w:numId w:val="10"/>
              </w:numPr>
              <w:tabs>
                <w:tab w:val="left" w:pos="322"/>
              </w:tabs>
              <w:spacing w:before="1" w:line="280" w:lineRule="auto"/>
              <w:ind w:right="257" w:firstLine="0"/>
              <w:rPr>
                <w:sz w:val="18"/>
                <w:szCs w:val="18"/>
              </w:rPr>
            </w:pPr>
            <w:r>
              <w:rPr>
                <w:w w:val="105"/>
                <w:sz w:val="18"/>
                <w:szCs w:val="18"/>
              </w:rPr>
              <w:t>Ոլորտային աշխատանքային ենթախմբերը շարունակում են գործել։</w:t>
            </w:r>
          </w:p>
        </w:tc>
        <w:tc>
          <w:tcPr>
            <w:tcW w:w="1800" w:type="dxa"/>
          </w:tcPr>
          <w:p w14:paraId="23106877" w14:textId="77777777" w:rsidR="00521CA8" w:rsidRDefault="009E7275">
            <w:pPr>
              <w:pStyle w:val="TableParagraph"/>
              <w:spacing w:before="23" w:line="280" w:lineRule="auto"/>
              <w:ind w:left="115" w:right="785"/>
              <w:rPr>
                <w:sz w:val="18"/>
                <w:szCs w:val="18"/>
              </w:rPr>
            </w:pPr>
            <w:r>
              <w:rPr>
                <w:w w:val="105"/>
                <w:sz w:val="18"/>
                <w:szCs w:val="18"/>
              </w:rPr>
              <w:t>Առաջին և երկրորդ կիսամյակ՝</w:t>
            </w:r>
          </w:p>
          <w:p w14:paraId="478453DA" w14:textId="77777777" w:rsidR="00521CA8" w:rsidRDefault="00521CA8">
            <w:pPr>
              <w:pStyle w:val="TableParagraph"/>
              <w:spacing w:before="9"/>
              <w:rPr>
                <w:sz w:val="20"/>
              </w:rPr>
            </w:pPr>
          </w:p>
          <w:p w14:paraId="3A91BBFF" w14:textId="77777777" w:rsidR="00521CA8" w:rsidRDefault="009E7275">
            <w:pPr>
              <w:pStyle w:val="TableParagraph"/>
              <w:numPr>
                <w:ilvl w:val="0"/>
                <w:numId w:val="9"/>
              </w:numPr>
              <w:tabs>
                <w:tab w:val="left" w:pos="298"/>
              </w:tabs>
              <w:spacing w:line="280" w:lineRule="auto"/>
              <w:ind w:right="136" w:firstLine="0"/>
              <w:rPr>
                <w:sz w:val="18"/>
                <w:szCs w:val="18"/>
              </w:rPr>
            </w:pPr>
            <w:r>
              <w:rPr>
                <w:w w:val="110"/>
                <w:sz w:val="18"/>
                <w:szCs w:val="18"/>
              </w:rPr>
              <w:t>Իրականացվել</w:t>
            </w:r>
            <w:r>
              <w:rPr>
                <w:spacing w:val="-31"/>
                <w:w w:val="110"/>
                <w:sz w:val="18"/>
                <w:szCs w:val="18"/>
              </w:rPr>
              <w:t xml:space="preserve"> </w:t>
            </w:r>
            <w:r>
              <w:rPr>
                <w:w w:val="110"/>
                <w:sz w:val="18"/>
                <w:szCs w:val="18"/>
              </w:rPr>
              <w:t>է միջգերատեսչա- կան աշխատան- քային խմբի առնվազն ամսական 1 հանդիպում։</w:t>
            </w:r>
          </w:p>
          <w:p w14:paraId="03E5EB66" w14:textId="77777777" w:rsidR="00521CA8" w:rsidRDefault="00521CA8">
            <w:pPr>
              <w:pStyle w:val="TableParagraph"/>
              <w:spacing w:before="6"/>
              <w:rPr>
                <w:sz w:val="20"/>
              </w:rPr>
            </w:pPr>
          </w:p>
          <w:p w14:paraId="26845FA7" w14:textId="77777777" w:rsidR="00521CA8" w:rsidRDefault="009E7275">
            <w:pPr>
              <w:pStyle w:val="TableParagraph"/>
              <w:numPr>
                <w:ilvl w:val="0"/>
                <w:numId w:val="9"/>
              </w:numPr>
              <w:tabs>
                <w:tab w:val="left" w:pos="322"/>
              </w:tabs>
              <w:spacing w:before="1" w:line="280" w:lineRule="auto"/>
              <w:ind w:right="257" w:firstLine="0"/>
              <w:rPr>
                <w:sz w:val="18"/>
                <w:szCs w:val="18"/>
              </w:rPr>
            </w:pPr>
            <w:r>
              <w:rPr>
                <w:w w:val="105"/>
                <w:sz w:val="18"/>
                <w:szCs w:val="18"/>
              </w:rPr>
              <w:t xml:space="preserve">Ոլորտային աշխատանքային խմբերը </w:t>
            </w:r>
            <w:r>
              <w:rPr>
                <w:w w:val="105"/>
                <w:sz w:val="18"/>
                <w:szCs w:val="18"/>
              </w:rPr>
              <w:t>շարունակում են գործել։</w:t>
            </w:r>
          </w:p>
        </w:tc>
        <w:tc>
          <w:tcPr>
            <w:tcW w:w="1889" w:type="dxa"/>
          </w:tcPr>
          <w:p w14:paraId="3F565AF7" w14:textId="77777777" w:rsidR="00521CA8" w:rsidRDefault="009E7275">
            <w:pPr>
              <w:pStyle w:val="TableParagraph"/>
              <w:spacing w:before="23"/>
              <w:ind w:left="115"/>
              <w:rPr>
                <w:sz w:val="18"/>
              </w:rPr>
            </w:pPr>
            <w:r>
              <w:rPr>
                <w:w w:val="101"/>
                <w:sz w:val="18"/>
              </w:rPr>
              <w:t>-</w:t>
            </w:r>
          </w:p>
        </w:tc>
        <w:tc>
          <w:tcPr>
            <w:tcW w:w="3226" w:type="dxa"/>
          </w:tcPr>
          <w:p w14:paraId="6EEC92A4" w14:textId="77777777" w:rsidR="00521CA8" w:rsidRDefault="009E7275">
            <w:pPr>
              <w:pStyle w:val="TableParagraph"/>
              <w:spacing w:before="23" w:line="280" w:lineRule="auto"/>
              <w:ind w:left="115" w:right="173"/>
              <w:rPr>
                <w:sz w:val="18"/>
                <w:szCs w:val="18"/>
              </w:rPr>
            </w:pPr>
            <w:r>
              <w:rPr>
                <w:w w:val="105"/>
                <w:sz w:val="18"/>
                <w:szCs w:val="18"/>
              </w:rPr>
              <w:t>Իրականացվել է միջգերատես- չական աշխատանքային խմբի առնվազն ամսական 1 հանդիպում։ Միջգերատեսչական աշխատան- քային խումբը շարունակում է իր գործունեությունը՝ դիտարկելով ընթացիկ իրավիճակը, ներկայացնելով առաջարկություններ։</w:t>
            </w:r>
          </w:p>
          <w:p w14:paraId="04C2806A" w14:textId="77777777" w:rsidR="00521CA8" w:rsidRDefault="00521CA8">
            <w:pPr>
              <w:pStyle w:val="TableParagraph"/>
              <w:spacing w:before="5"/>
              <w:rPr>
                <w:sz w:val="20"/>
              </w:rPr>
            </w:pPr>
          </w:p>
          <w:p w14:paraId="34C5061A" w14:textId="77777777" w:rsidR="00521CA8" w:rsidRDefault="009E7275">
            <w:pPr>
              <w:pStyle w:val="TableParagraph"/>
              <w:spacing w:line="280" w:lineRule="auto"/>
              <w:ind w:left="115"/>
              <w:rPr>
                <w:sz w:val="18"/>
                <w:szCs w:val="18"/>
              </w:rPr>
            </w:pPr>
            <w:r>
              <w:rPr>
                <w:sz w:val="18"/>
                <w:szCs w:val="18"/>
              </w:rPr>
              <w:t>Ելակետային՝ 1 հանձնաժողով, ոլորտային ենթախմբեր։</w:t>
            </w:r>
          </w:p>
        </w:tc>
        <w:tc>
          <w:tcPr>
            <w:tcW w:w="1186" w:type="dxa"/>
          </w:tcPr>
          <w:p w14:paraId="0587D1A4" w14:textId="77777777" w:rsidR="00521CA8" w:rsidRDefault="009E7275">
            <w:pPr>
              <w:pStyle w:val="TableParagraph"/>
              <w:spacing w:before="23" w:line="280" w:lineRule="auto"/>
              <w:ind w:left="153" w:right="141"/>
              <w:jc w:val="center"/>
              <w:rPr>
                <w:sz w:val="18"/>
                <w:szCs w:val="18"/>
              </w:rPr>
            </w:pPr>
            <w:r>
              <w:rPr>
                <w:w w:val="105"/>
                <w:sz w:val="18"/>
                <w:szCs w:val="18"/>
              </w:rPr>
              <w:t>Լրացուցիչ ֆինանսա- վորում չի պահանջ- վում</w:t>
            </w:r>
          </w:p>
        </w:tc>
      </w:tr>
      <w:tr w:rsidR="00521CA8" w14:paraId="30E88B75" w14:textId="77777777">
        <w:trPr>
          <w:trHeight w:val="2514"/>
        </w:trPr>
        <w:tc>
          <w:tcPr>
            <w:tcW w:w="16023" w:type="dxa"/>
            <w:gridSpan w:val="8"/>
            <w:shd w:val="clear" w:color="auto" w:fill="341C75"/>
          </w:tcPr>
          <w:p w14:paraId="0AB51E8A" w14:textId="77777777" w:rsidR="00521CA8" w:rsidRDefault="009E7275">
            <w:pPr>
              <w:pStyle w:val="TableParagraph"/>
              <w:spacing w:before="141"/>
              <w:ind w:left="117"/>
              <w:rPr>
                <w:sz w:val="18"/>
                <w:szCs w:val="18"/>
              </w:rPr>
            </w:pPr>
            <w:r>
              <w:rPr>
                <w:color w:val="FFFFFF"/>
                <w:w w:val="94"/>
                <w:sz w:val="18"/>
                <w:szCs w:val="18"/>
              </w:rPr>
              <w:t>Ո</w:t>
            </w:r>
            <w:r>
              <w:rPr>
                <w:color w:val="FFFFFF"/>
                <w:w w:val="85"/>
                <w:sz w:val="18"/>
                <w:szCs w:val="18"/>
              </w:rPr>
              <w:t>ւ</w:t>
            </w:r>
            <w:r>
              <w:rPr>
                <w:color w:val="FFFFFF"/>
                <w:w w:val="111"/>
                <w:sz w:val="18"/>
                <w:szCs w:val="18"/>
              </w:rPr>
              <w:t>ղ</w:t>
            </w:r>
            <w:r>
              <w:rPr>
                <w:color w:val="FFFFFF"/>
                <w:spacing w:val="-3"/>
                <w:w w:val="111"/>
                <w:sz w:val="18"/>
                <w:szCs w:val="18"/>
              </w:rPr>
              <w:t>ղ</w:t>
            </w:r>
            <w:r>
              <w:rPr>
                <w:color w:val="FFFFFF"/>
                <w:w w:val="109"/>
                <w:sz w:val="18"/>
                <w:szCs w:val="18"/>
              </w:rPr>
              <w:t>ո</w:t>
            </w:r>
            <w:r>
              <w:rPr>
                <w:color w:val="FFFFFF"/>
                <w:w w:val="85"/>
                <w:sz w:val="18"/>
                <w:szCs w:val="18"/>
              </w:rPr>
              <w:t>ւ</w:t>
            </w:r>
            <w:r>
              <w:rPr>
                <w:color w:val="FFFFFF"/>
                <w:w w:val="117"/>
                <w:sz w:val="18"/>
                <w:szCs w:val="18"/>
              </w:rPr>
              <w:t>թ</w:t>
            </w:r>
            <w:r>
              <w:rPr>
                <w:color w:val="FFFFFF"/>
                <w:spacing w:val="-1"/>
                <w:w w:val="113"/>
                <w:sz w:val="18"/>
                <w:szCs w:val="18"/>
              </w:rPr>
              <w:t>յ</w:t>
            </w:r>
            <w:r>
              <w:rPr>
                <w:color w:val="FFFFFF"/>
                <w:w w:val="109"/>
                <w:sz w:val="18"/>
                <w:szCs w:val="18"/>
              </w:rPr>
              <w:t>ո</w:t>
            </w:r>
            <w:r>
              <w:rPr>
                <w:color w:val="FFFFFF"/>
                <w:w w:val="85"/>
                <w:sz w:val="18"/>
                <w:szCs w:val="18"/>
              </w:rPr>
              <w:t>ւ</w:t>
            </w:r>
            <w:r>
              <w:rPr>
                <w:color w:val="FFFFFF"/>
                <w:w w:val="113"/>
                <w:sz w:val="18"/>
                <w:szCs w:val="18"/>
              </w:rPr>
              <w:t>ն</w:t>
            </w:r>
            <w:r>
              <w:rPr>
                <w:color w:val="FFFFFF"/>
                <w:spacing w:val="10"/>
                <w:sz w:val="18"/>
                <w:szCs w:val="18"/>
              </w:rPr>
              <w:t xml:space="preserve"> </w:t>
            </w:r>
            <w:r>
              <w:rPr>
                <w:color w:val="FFFFFF"/>
                <w:w w:val="84"/>
                <w:sz w:val="18"/>
                <w:szCs w:val="18"/>
              </w:rPr>
              <w:t>11</w:t>
            </w:r>
            <w:r>
              <w:rPr>
                <w:color w:val="FFFFFF"/>
                <w:w w:val="180"/>
                <w:sz w:val="18"/>
                <w:szCs w:val="18"/>
              </w:rPr>
              <w:t>՝</w:t>
            </w:r>
            <w:r>
              <w:rPr>
                <w:color w:val="FFFFFF"/>
                <w:spacing w:val="8"/>
                <w:sz w:val="18"/>
                <w:szCs w:val="18"/>
              </w:rPr>
              <w:t xml:space="preserve"> </w:t>
            </w:r>
            <w:r>
              <w:rPr>
                <w:color w:val="FFFFFF"/>
                <w:spacing w:val="-2"/>
                <w:w w:val="121"/>
                <w:sz w:val="18"/>
                <w:szCs w:val="18"/>
              </w:rPr>
              <w:t>Հ</w:t>
            </w:r>
            <w:r>
              <w:rPr>
                <w:color w:val="FFFFFF"/>
                <w:w w:val="109"/>
                <w:sz w:val="18"/>
                <w:szCs w:val="18"/>
              </w:rPr>
              <w:t>ա</w:t>
            </w:r>
            <w:r>
              <w:rPr>
                <w:color w:val="FFFFFF"/>
                <w:w w:val="113"/>
                <w:sz w:val="18"/>
                <w:szCs w:val="18"/>
              </w:rPr>
              <w:t>ն</w:t>
            </w:r>
            <w:r>
              <w:rPr>
                <w:color w:val="FFFFFF"/>
                <w:w w:val="114"/>
                <w:sz w:val="18"/>
                <w:szCs w:val="18"/>
              </w:rPr>
              <w:t>ր</w:t>
            </w:r>
            <w:r>
              <w:rPr>
                <w:color w:val="FFFFFF"/>
                <w:w w:val="109"/>
                <w:sz w:val="18"/>
                <w:szCs w:val="18"/>
              </w:rPr>
              <w:t>ա</w:t>
            </w:r>
            <w:r>
              <w:rPr>
                <w:color w:val="FFFFFF"/>
                <w:spacing w:val="-1"/>
                <w:w w:val="113"/>
                <w:sz w:val="18"/>
                <w:szCs w:val="18"/>
              </w:rPr>
              <w:t>յ</w:t>
            </w:r>
            <w:r>
              <w:rPr>
                <w:color w:val="FFFFFF"/>
                <w:w w:val="113"/>
                <w:sz w:val="18"/>
                <w:szCs w:val="18"/>
              </w:rPr>
              <w:t>ին</w:t>
            </w:r>
            <w:r>
              <w:rPr>
                <w:color w:val="FFFFFF"/>
                <w:spacing w:val="10"/>
                <w:sz w:val="18"/>
                <w:szCs w:val="18"/>
              </w:rPr>
              <w:t xml:space="preserve"> </w:t>
            </w:r>
            <w:r>
              <w:rPr>
                <w:color w:val="FFFFFF"/>
                <w:w w:val="114"/>
                <w:sz w:val="18"/>
                <w:szCs w:val="18"/>
              </w:rPr>
              <w:t>ը</w:t>
            </w:r>
            <w:r>
              <w:rPr>
                <w:color w:val="FFFFFF"/>
                <w:w w:val="113"/>
                <w:sz w:val="18"/>
                <w:szCs w:val="18"/>
              </w:rPr>
              <w:t>նկ</w:t>
            </w:r>
            <w:r>
              <w:rPr>
                <w:color w:val="FFFFFF"/>
                <w:w w:val="109"/>
                <w:sz w:val="18"/>
                <w:szCs w:val="18"/>
              </w:rPr>
              <w:t>ա</w:t>
            </w:r>
            <w:r>
              <w:rPr>
                <w:color w:val="FFFFFF"/>
                <w:w w:val="126"/>
                <w:sz w:val="18"/>
                <w:szCs w:val="18"/>
              </w:rPr>
              <w:t>լ</w:t>
            </w:r>
            <w:r>
              <w:rPr>
                <w:color w:val="FFFFFF"/>
                <w:w w:val="109"/>
                <w:sz w:val="18"/>
                <w:szCs w:val="18"/>
              </w:rPr>
              <w:t>ո</w:t>
            </w:r>
            <w:r>
              <w:rPr>
                <w:color w:val="FFFFFF"/>
                <w:spacing w:val="-2"/>
                <w:w w:val="85"/>
                <w:sz w:val="18"/>
                <w:szCs w:val="18"/>
              </w:rPr>
              <w:t>ւ</w:t>
            </w:r>
            <w:r>
              <w:rPr>
                <w:color w:val="FFFFFF"/>
                <w:w w:val="109"/>
                <w:sz w:val="18"/>
                <w:szCs w:val="18"/>
              </w:rPr>
              <w:t>մ</w:t>
            </w:r>
            <w:r>
              <w:rPr>
                <w:color w:val="FFFFFF"/>
                <w:w w:val="124"/>
                <w:sz w:val="18"/>
                <w:szCs w:val="18"/>
              </w:rPr>
              <w:t>,</w:t>
            </w:r>
            <w:r>
              <w:rPr>
                <w:color w:val="FFFFFF"/>
                <w:spacing w:val="7"/>
                <w:sz w:val="18"/>
                <w:szCs w:val="18"/>
              </w:rPr>
              <w:t xml:space="preserve"> </w:t>
            </w:r>
            <w:r>
              <w:rPr>
                <w:color w:val="FFFFFF"/>
                <w:w w:val="109"/>
                <w:sz w:val="18"/>
                <w:szCs w:val="18"/>
              </w:rPr>
              <w:t>ռա</w:t>
            </w:r>
            <w:r>
              <w:rPr>
                <w:color w:val="FFFFFF"/>
                <w:spacing w:val="-2"/>
                <w:w w:val="119"/>
                <w:sz w:val="18"/>
                <w:szCs w:val="18"/>
              </w:rPr>
              <w:t>զ</w:t>
            </w:r>
            <w:r>
              <w:rPr>
                <w:color w:val="FFFFFF"/>
                <w:w w:val="109"/>
                <w:sz w:val="18"/>
                <w:szCs w:val="18"/>
              </w:rPr>
              <w:t>մա</w:t>
            </w:r>
            <w:r>
              <w:rPr>
                <w:color w:val="FFFFFF"/>
                <w:w w:val="115"/>
                <w:sz w:val="18"/>
                <w:szCs w:val="18"/>
              </w:rPr>
              <w:t>վ</w:t>
            </w:r>
            <w:r>
              <w:rPr>
                <w:color w:val="FFFFFF"/>
                <w:w w:val="109"/>
                <w:sz w:val="18"/>
                <w:szCs w:val="18"/>
              </w:rPr>
              <w:t>ա</w:t>
            </w:r>
            <w:r>
              <w:rPr>
                <w:color w:val="FFFFFF"/>
                <w:w w:val="114"/>
                <w:sz w:val="18"/>
                <w:szCs w:val="18"/>
              </w:rPr>
              <w:t>ր</w:t>
            </w:r>
            <w:r>
              <w:rPr>
                <w:color w:val="FFFFFF"/>
                <w:w w:val="109"/>
                <w:sz w:val="18"/>
                <w:szCs w:val="18"/>
              </w:rPr>
              <w:t>ա</w:t>
            </w:r>
            <w:r>
              <w:rPr>
                <w:color w:val="FFFFFF"/>
                <w:w w:val="113"/>
                <w:sz w:val="18"/>
                <w:szCs w:val="18"/>
              </w:rPr>
              <w:t>կ</w:t>
            </w:r>
            <w:r>
              <w:rPr>
                <w:color w:val="FFFFFF"/>
                <w:w w:val="109"/>
                <w:sz w:val="18"/>
                <w:szCs w:val="18"/>
              </w:rPr>
              <w:t>ա</w:t>
            </w:r>
            <w:r>
              <w:rPr>
                <w:color w:val="FFFFFF"/>
                <w:w w:val="113"/>
                <w:sz w:val="18"/>
                <w:szCs w:val="18"/>
              </w:rPr>
              <w:t>ն</w:t>
            </w:r>
            <w:r>
              <w:rPr>
                <w:color w:val="FFFFFF"/>
                <w:spacing w:val="5"/>
                <w:sz w:val="18"/>
                <w:szCs w:val="18"/>
              </w:rPr>
              <w:t xml:space="preserve"> </w:t>
            </w:r>
            <w:r>
              <w:rPr>
                <w:color w:val="FFFFFF"/>
                <w:w w:val="112"/>
                <w:sz w:val="18"/>
                <w:szCs w:val="18"/>
              </w:rPr>
              <w:t>հ</w:t>
            </w:r>
            <w:r>
              <w:rPr>
                <w:color w:val="FFFFFF"/>
                <w:w w:val="109"/>
                <w:sz w:val="18"/>
                <w:szCs w:val="18"/>
              </w:rPr>
              <w:t>ա</w:t>
            </w:r>
            <w:r>
              <w:rPr>
                <w:color w:val="FFFFFF"/>
                <w:spacing w:val="-3"/>
                <w:w w:val="111"/>
                <w:sz w:val="18"/>
                <w:szCs w:val="18"/>
              </w:rPr>
              <w:t>ղ</w:t>
            </w:r>
            <w:r>
              <w:rPr>
                <w:color w:val="FFFFFF"/>
                <w:w w:val="109"/>
                <w:sz w:val="18"/>
                <w:szCs w:val="18"/>
              </w:rPr>
              <w:t>ո</w:t>
            </w:r>
            <w:r>
              <w:rPr>
                <w:color w:val="FFFFFF"/>
                <w:w w:val="114"/>
                <w:sz w:val="18"/>
                <w:szCs w:val="18"/>
              </w:rPr>
              <w:t>ր</w:t>
            </w:r>
            <w:r>
              <w:rPr>
                <w:color w:val="FFFFFF"/>
                <w:w w:val="110"/>
                <w:sz w:val="18"/>
                <w:szCs w:val="18"/>
              </w:rPr>
              <w:t>դ</w:t>
            </w:r>
            <w:r>
              <w:rPr>
                <w:color w:val="FFFFFF"/>
                <w:spacing w:val="-2"/>
                <w:w w:val="109"/>
                <w:sz w:val="18"/>
                <w:szCs w:val="18"/>
              </w:rPr>
              <w:t>ա</w:t>
            </w:r>
            <w:r>
              <w:rPr>
                <w:color w:val="FFFFFF"/>
                <w:w w:val="113"/>
                <w:sz w:val="18"/>
                <w:szCs w:val="18"/>
              </w:rPr>
              <w:t>կ</w:t>
            </w:r>
            <w:r>
              <w:rPr>
                <w:color w:val="FFFFFF"/>
                <w:w w:val="119"/>
                <w:sz w:val="18"/>
                <w:szCs w:val="18"/>
              </w:rPr>
              <w:t>ց</w:t>
            </w:r>
            <w:r>
              <w:rPr>
                <w:color w:val="FFFFFF"/>
                <w:w w:val="109"/>
                <w:sz w:val="18"/>
                <w:szCs w:val="18"/>
              </w:rPr>
              <w:t>ո</w:t>
            </w:r>
            <w:r>
              <w:rPr>
                <w:color w:val="FFFFFF"/>
                <w:w w:val="85"/>
                <w:sz w:val="18"/>
                <w:szCs w:val="18"/>
              </w:rPr>
              <w:t>ւ</w:t>
            </w:r>
            <w:r>
              <w:rPr>
                <w:color w:val="FFFFFF"/>
                <w:w w:val="117"/>
                <w:sz w:val="18"/>
                <w:szCs w:val="18"/>
              </w:rPr>
              <w:t>թ</w:t>
            </w:r>
            <w:r>
              <w:rPr>
                <w:color w:val="FFFFFF"/>
                <w:spacing w:val="-1"/>
                <w:w w:val="113"/>
                <w:sz w:val="18"/>
                <w:szCs w:val="18"/>
              </w:rPr>
              <w:t>յ</w:t>
            </w:r>
            <w:r>
              <w:rPr>
                <w:color w:val="FFFFFF"/>
                <w:w w:val="109"/>
                <w:sz w:val="18"/>
                <w:szCs w:val="18"/>
              </w:rPr>
              <w:t>ո</w:t>
            </w:r>
            <w:r>
              <w:rPr>
                <w:color w:val="FFFFFF"/>
                <w:w w:val="85"/>
                <w:sz w:val="18"/>
                <w:szCs w:val="18"/>
              </w:rPr>
              <w:t>ւ</w:t>
            </w:r>
            <w:r>
              <w:rPr>
                <w:color w:val="FFFFFF"/>
                <w:w w:val="113"/>
                <w:sz w:val="18"/>
                <w:szCs w:val="18"/>
              </w:rPr>
              <w:t>ն</w:t>
            </w:r>
          </w:p>
          <w:p w14:paraId="61614B34" w14:textId="77777777" w:rsidR="00521CA8" w:rsidRDefault="009E7275">
            <w:pPr>
              <w:pStyle w:val="TableParagraph"/>
              <w:spacing w:before="153" w:line="417" w:lineRule="auto"/>
              <w:ind w:left="117" w:right="4300"/>
              <w:rPr>
                <w:sz w:val="18"/>
                <w:szCs w:val="18"/>
              </w:rPr>
            </w:pPr>
            <w:r>
              <w:rPr>
                <w:color w:val="FFFFFF"/>
                <w:w w:val="110"/>
                <w:sz w:val="18"/>
                <w:szCs w:val="18"/>
              </w:rPr>
              <w:t xml:space="preserve">Խնդիր՝ Ոստիկանության մասին հանրային կարծիքի, վստահության և հանրային հաղորդակցության դեռևս ոչ բավարար </w:t>
            </w:r>
            <w:r>
              <w:rPr>
                <w:color w:val="FFFFFF"/>
                <w:w w:val="110"/>
                <w:sz w:val="18"/>
                <w:szCs w:val="18"/>
              </w:rPr>
              <w:t>մակարդակ Թիրախ՝ Ոստիկանության ծառայության հանդեպ վստահության բարձրացում</w:t>
            </w:r>
          </w:p>
          <w:p w14:paraId="6C8EF722" w14:textId="77777777" w:rsidR="00521CA8" w:rsidRDefault="00521CA8">
            <w:pPr>
              <w:pStyle w:val="TableParagraph"/>
              <w:rPr>
                <w:sz w:val="20"/>
              </w:rPr>
            </w:pPr>
          </w:p>
          <w:p w14:paraId="43ABCD1C" w14:textId="77777777" w:rsidR="00521CA8" w:rsidRDefault="009E7275">
            <w:pPr>
              <w:pStyle w:val="TableParagraph"/>
              <w:spacing w:before="127" w:line="276" w:lineRule="auto"/>
              <w:ind w:left="117"/>
              <w:rPr>
                <w:sz w:val="18"/>
                <w:szCs w:val="18"/>
              </w:rPr>
            </w:pPr>
            <w:r>
              <w:rPr>
                <w:color w:val="FFFFFF"/>
                <w:w w:val="94"/>
                <w:sz w:val="18"/>
                <w:szCs w:val="18"/>
              </w:rPr>
              <w:t>Ս</w:t>
            </w:r>
            <w:r>
              <w:rPr>
                <w:color w:val="FFFFFF"/>
                <w:w w:val="113"/>
                <w:sz w:val="18"/>
                <w:szCs w:val="18"/>
              </w:rPr>
              <w:t>կ</w:t>
            </w:r>
            <w:r>
              <w:rPr>
                <w:color w:val="FFFFFF"/>
                <w:w w:val="119"/>
                <w:sz w:val="18"/>
                <w:szCs w:val="18"/>
              </w:rPr>
              <w:t>զ</w:t>
            </w:r>
            <w:r>
              <w:rPr>
                <w:color w:val="FFFFFF"/>
                <w:w w:val="116"/>
                <w:sz w:val="18"/>
                <w:szCs w:val="18"/>
              </w:rPr>
              <w:t>բ</w:t>
            </w:r>
            <w:r>
              <w:rPr>
                <w:color w:val="FFFFFF"/>
                <w:w w:val="113"/>
                <w:sz w:val="18"/>
                <w:szCs w:val="18"/>
              </w:rPr>
              <w:t>ն</w:t>
            </w:r>
            <w:r>
              <w:rPr>
                <w:color w:val="FFFFFF"/>
                <w:w w:val="109"/>
                <w:sz w:val="18"/>
                <w:szCs w:val="18"/>
              </w:rPr>
              <w:t>ա</w:t>
            </w:r>
            <w:r>
              <w:rPr>
                <w:color w:val="FFFFFF"/>
                <w:w w:val="113"/>
                <w:sz w:val="18"/>
                <w:szCs w:val="18"/>
              </w:rPr>
              <w:t>կ</w:t>
            </w:r>
            <w:r>
              <w:rPr>
                <w:color w:val="FFFFFF"/>
                <w:w w:val="109"/>
                <w:sz w:val="18"/>
                <w:szCs w:val="18"/>
              </w:rPr>
              <w:t>ա</w:t>
            </w:r>
            <w:r>
              <w:rPr>
                <w:color w:val="FFFFFF"/>
                <w:w w:val="113"/>
                <w:sz w:val="18"/>
                <w:szCs w:val="18"/>
              </w:rPr>
              <w:t>ն</w:t>
            </w:r>
            <w:r>
              <w:rPr>
                <w:color w:val="FFFFFF"/>
                <w:sz w:val="18"/>
                <w:szCs w:val="18"/>
              </w:rPr>
              <w:t xml:space="preserve"> </w:t>
            </w:r>
            <w:r>
              <w:rPr>
                <w:color w:val="FFFFFF"/>
                <w:w w:val="109"/>
                <w:sz w:val="18"/>
                <w:szCs w:val="18"/>
              </w:rPr>
              <w:t>ա</w:t>
            </w:r>
            <w:r>
              <w:rPr>
                <w:color w:val="FFFFFF"/>
                <w:w w:val="113"/>
                <w:sz w:val="18"/>
                <w:szCs w:val="18"/>
              </w:rPr>
              <w:t>ս</w:t>
            </w:r>
            <w:r>
              <w:rPr>
                <w:color w:val="FFFFFF"/>
                <w:w w:val="111"/>
                <w:sz w:val="18"/>
                <w:szCs w:val="18"/>
              </w:rPr>
              <w:t>տ</w:t>
            </w:r>
            <w:r>
              <w:rPr>
                <w:color w:val="FFFFFF"/>
                <w:w w:val="113"/>
                <w:sz w:val="18"/>
                <w:szCs w:val="18"/>
              </w:rPr>
              <w:t>ի</w:t>
            </w:r>
            <w:r>
              <w:rPr>
                <w:color w:val="FFFFFF"/>
                <w:w w:val="110"/>
                <w:sz w:val="18"/>
                <w:szCs w:val="18"/>
              </w:rPr>
              <w:t>ճ</w:t>
            </w:r>
            <w:r>
              <w:rPr>
                <w:color w:val="FFFFFF"/>
                <w:w w:val="109"/>
                <w:sz w:val="18"/>
                <w:szCs w:val="18"/>
              </w:rPr>
              <w:t>ա</w:t>
            </w:r>
            <w:r>
              <w:rPr>
                <w:color w:val="FFFFFF"/>
                <w:w w:val="113"/>
                <w:sz w:val="18"/>
                <w:szCs w:val="18"/>
              </w:rPr>
              <w:t>ն</w:t>
            </w:r>
            <w:r>
              <w:rPr>
                <w:color w:val="FFFFFF"/>
                <w:w w:val="180"/>
                <w:sz w:val="18"/>
                <w:szCs w:val="18"/>
              </w:rPr>
              <w:t>՝</w:t>
            </w:r>
            <w:r>
              <w:rPr>
                <w:color w:val="FFFFFF"/>
                <w:sz w:val="18"/>
                <w:szCs w:val="18"/>
              </w:rPr>
              <w:t xml:space="preserve"> </w:t>
            </w:r>
            <w:r>
              <w:rPr>
                <w:color w:val="FFFFFF"/>
                <w:w w:val="121"/>
                <w:sz w:val="18"/>
                <w:szCs w:val="18"/>
              </w:rPr>
              <w:t>Հ</w:t>
            </w:r>
            <w:r>
              <w:rPr>
                <w:color w:val="FFFFFF"/>
                <w:w w:val="109"/>
                <w:sz w:val="18"/>
                <w:szCs w:val="18"/>
              </w:rPr>
              <w:t>ա</w:t>
            </w:r>
            <w:r>
              <w:rPr>
                <w:color w:val="FFFFFF"/>
                <w:w w:val="113"/>
                <w:sz w:val="18"/>
                <w:szCs w:val="18"/>
              </w:rPr>
              <w:t>ն</w:t>
            </w:r>
            <w:r>
              <w:rPr>
                <w:color w:val="FFFFFF"/>
                <w:w w:val="114"/>
                <w:sz w:val="18"/>
                <w:szCs w:val="18"/>
              </w:rPr>
              <w:t>ր</w:t>
            </w:r>
            <w:r>
              <w:rPr>
                <w:color w:val="FFFFFF"/>
                <w:w w:val="109"/>
                <w:sz w:val="18"/>
                <w:szCs w:val="18"/>
              </w:rPr>
              <w:t>ա</w:t>
            </w:r>
            <w:r>
              <w:rPr>
                <w:color w:val="FFFFFF"/>
                <w:w w:val="113"/>
                <w:sz w:val="18"/>
                <w:szCs w:val="18"/>
              </w:rPr>
              <w:t>յին</w:t>
            </w:r>
            <w:r>
              <w:rPr>
                <w:color w:val="FFFFFF"/>
                <w:sz w:val="18"/>
                <w:szCs w:val="18"/>
              </w:rPr>
              <w:t xml:space="preserve"> </w:t>
            </w:r>
            <w:r>
              <w:rPr>
                <w:color w:val="FFFFFF"/>
                <w:w w:val="113"/>
                <w:sz w:val="18"/>
                <w:szCs w:val="18"/>
              </w:rPr>
              <w:t>կ</w:t>
            </w:r>
            <w:r>
              <w:rPr>
                <w:color w:val="FFFFFF"/>
                <w:w w:val="109"/>
                <w:sz w:val="18"/>
                <w:szCs w:val="18"/>
              </w:rPr>
              <w:t>ա</w:t>
            </w:r>
            <w:r>
              <w:rPr>
                <w:color w:val="FFFFFF"/>
                <w:w w:val="114"/>
                <w:sz w:val="18"/>
                <w:szCs w:val="18"/>
              </w:rPr>
              <w:t>ր</w:t>
            </w:r>
            <w:r>
              <w:rPr>
                <w:color w:val="FFFFFF"/>
                <w:w w:val="105"/>
                <w:sz w:val="18"/>
                <w:szCs w:val="18"/>
              </w:rPr>
              <w:t>ծ</w:t>
            </w:r>
            <w:r>
              <w:rPr>
                <w:color w:val="FFFFFF"/>
                <w:w w:val="113"/>
                <w:sz w:val="18"/>
                <w:szCs w:val="18"/>
              </w:rPr>
              <w:t>ի</w:t>
            </w:r>
            <w:r>
              <w:rPr>
                <w:color w:val="FFFFFF"/>
                <w:w w:val="116"/>
                <w:sz w:val="18"/>
                <w:szCs w:val="18"/>
              </w:rPr>
              <w:t>ք</w:t>
            </w:r>
            <w:r>
              <w:rPr>
                <w:color w:val="FFFFFF"/>
                <w:w w:val="113"/>
                <w:sz w:val="18"/>
                <w:szCs w:val="18"/>
              </w:rPr>
              <w:t>ի</w:t>
            </w:r>
            <w:r>
              <w:rPr>
                <w:color w:val="FFFFFF"/>
                <w:sz w:val="18"/>
                <w:szCs w:val="18"/>
              </w:rPr>
              <w:t xml:space="preserve"> </w:t>
            </w:r>
            <w:r>
              <w:rPr>
                <w:color w:val="FFFFFF"/>
                <w:w w:val="95"/>
                <w:sz w:val="18"/>
                <w:szCs w:val="18"/>
              </w:rPr>
              <w:t>և</w:t>
            </w:r>
            <w:r>
              <w:rPr>
                <w:color w:val="FFFFFF"/>
                <w:sz w:val="18"/>
                <w:szCs w:val="18"/>
              </w:rPr>
              <w:t xml:space="preserve"> </w:t>
            </w:r>
            <w:r>
              <w:rPr>
                <w:color w:val="FFFFFF"/>
                <w:w w:val="115"/>
                <w:sz w:val="18"/>
                <w:szCs w:val="18"/>
              </w:rPr>
              <w:t>վ</w:t>
            </w:r>
            <w:r>
              <w:rPr>
                <w:color w:val="FFFFFF"/>
                <w:w w:val="113"/>
                <w:sz w:val="18"/>
                <w:szCs w:val="18"/>
              </w:rPr>
              <w:t>ս</w:t>
            </w:r>
            <w:r>
              <w:rPr>
                <w:color w:val="FFFFFF"/>
                <w:w w:val="111"/>
                <w:sz w:val="18"/>
                <w:szCs w:val="18"/>
              </w:rPr>
              <w:t>տ</w:t>
            </w:r>
            <w:r>
              <w:rPr>
                <w:color w:val="FFFFFF"/>
                <w:w w:val="109"/>
                <w:sz w:val="18"/>
                <w:szCs w:val="18"/>
              </w:rPr>
              <w:t>ա</w:t>
            </w:r>
            <w:r>
              <w:rPr>
                <w:color w:val="FFFFFF"/>
                <w:w w:val="112"/>
                <w:sz w:val="18"/>
                <w:szCs w:val="18"/>
              </w:rPr>
              <w:t>հ</w:t>
            </w:r>
            <w:r>
              <w:rPr>
                <w:color w:val="FFFFFF"/>
                <w:w w:val="109"/>
                <w:sz w:val="18"/>
                <w:szCs w:val="18"/>
              </w:rPr>
              <w:t>ո</w:t>
            </w:r>
            <w:r>
              <w:rPr>
                <w:color w:val="FFFFFF"/>
                <w:w w:val="85"/>
                <w:sz w:val="18"/>
                <w:szCs w:val="18"/>
              </w:rPr>
              <w:t>ւ</w:t>
            </w:r>
            <w:r>
              <w:rPr>
                <w:color w:val="FFFFFF"/>
                <w:w w:val="117"/>
                <w:sz w:val="18"/>
                <w:szCs w:val="18"/>
              </w:rPr>
              <w:t>թ</w:t>
            </w:r>
            <w:r>
              <w:rPr>
                <w:color w:val="FFFFFF"/>
                <w:w w:val="113"/>
                <w:sz w:val="18"/>
                <w:szCs w:val="18"/>
              </w:rPr>
              <w:t>յ</w:t>
            </w:r>
            <w:r>
              <w:rPr>
                <w:color w:val="FFFFFF"/>
                <w:w w:val="109"/>
                <w:sz w:val="18"/>
                <w:szCs w:val="18"/>
              </w:rPr>
              <w:t>ա</w:t>
            </w:r>
            <w:r>
              <w:rPr>
                <w:color w:val="FFFFFF"/>
                <w:w w:val="113"/>
                <w:sz w:val="18"/>
                <w:szCs w:val="18"/>
              </w:rPr>
              <w:t>ն</w:t>
            </w:r>
            <w:r>
              <w:rPr>
                <w:color w:val="FFFFFF"/>
                <w:sz w:val="18"/>
                <w:szCs w:val="18"/>
              </w:rPr>
              <w:t xml:space="preserve"> </w:t>
            </w:r>
            <w:r>
              <w:rPr>
                <w:color w:val="FFFFFF"/>
                <w:w w:val="112"/>
                <w:sz w:val="18"/>
                <w:szCs w:val="18"/>
              </w:rPr>
              <w:t>հ</w:t>
            </w:r>
            <w:r>
              <w:rPr>
                <w:color w:val="FFFFFF"/>
                <w:w w:val="109"/>
                <w:sz w:val="18"/>
                <w:szCs w:val="18"/>
              </w:rPr>
              <w:t>ա</w:t>
            </w:r>
            <w:r>
              <w:rPr>
                <w:color w:val="FFFFFF"/>
                <w:w w:val="114"/>
                <w:sz w:val="18"/>
                <w:szCs w:val="18"/>
              </w:rPr>
              <w:t>ր</w:t>
            </w:r>
            <w:r>
              <w:rPr>
                <w:color w:val="FFFFFF"/>
                <w:w w:val="119"/>
                <w:sz w:val="18"/>
                <w:szCs w:val="18"/>
              </w:rPr>
              <w:t>ց</w:t>
            </w:r>
            <w:r>
              <w:rPr>
                <w:color w:val="FFFFFF"/>
                <w:w w:val="109"/>
                <w:sz w:val="18"/>
                <w:szCs w:val="18"/>
              </w:rPr>
              <w:t>ո</w:t>
            </w:r>
            <w:r>
              <w:rPr>
                <w:color w:val="FFFFFF"/>
                <w:w w:val="85"/>
                <w:sz w:val="18"/>
                <w:szCs w:val="18"/>
              </w:rPr>
              <w:t>ւ</w:t>
            </w:r>
            <w:r>
              <w:rPr>
                <w:color w:val="FFFFFF"/>
                <w:w w:val="109"/>
                <w:sz w:val="18"/>
                <w:szCs w:val="18"/>
              </w:rPr>
              <w:t>մ</w:t>
            </w:r>
            <w:r>
              <w:rPr>
                <w:color w:val="FFFFFF"/>
                <w:w w:val="118"/>
                <w:sz w:val="18"/>
                <w:szCs w:val="18"/>
              </w:rPr>
              <w:t>.</w:t>
            </w:r>
            <w:r>
              <w:rPr>
                <w:color w:val="FFFFFF"/>
                <w:sz w:val="18"/>
                <w:szCs w:val="18"/>
              </w:rPr>
              <w:t xml:space="preserve"> </w:t>
            </w:r>
            <w:r>
              <w:rPr>
                <w:color w:val="FFFFFF"/>
                <w:w w:val="111"/>
                <w:sz w:val="18"/>
                <w:szCs w:val="18"/>
              </w:rPr>
              <w:t>ե</w:t>
            </w:r>
            <w:r>
              <w:rPr>
                <w:color w:val="FFFFFF"/>
                <w:w w:val="126"/>
                <w:sz w:val="18"/>
                <w:szCs w:val="18"/>
              </w:rPr>
              <w:t>լ</w:t>
            </w:r>
            <w:r>
              <w:rPr>
                <w:color w:val="FFFFFF"/>
                <w:w w:val="109"/>
                <w:sz w:val="18"/>
                <w:szCs w:val="18"/>
              </w:rPr>
              <w:t>ա</w:t>
            </w:r>
            <w:r>
              <w:rPr>
                <w:color w:val="FFFFFF"/>
                <w:w w:val="113"/>
                <w:sz w:val="18"/>
                <w:szCs w:val="18"/>
              </w:rPr>
              <w:t>կ</w:t>
            </w:r>
            <w:r>
              <w:rPr>
                <w:color w:val="FFFFFF"/>
                <w:w w:val="111"/>
                <w:sz w:val="18"/>
                <w:szCs w:val="18"/>
              </w:rPr>
              <w:t>ետ</w:t>
            </w:r>
            <w:r>
              <w:rPr>
                <w:color w:val="FFFFFF"/>
                <w:w w:val="109"/>
                <w:sz w:val="18"/>
                <w:szCs w:val="18"/>
              </w:rPr>
              <w:t>ա</w:t>
            </w:r>
            <w:r>
              <w:rPr>
                <w:color w:val="FFFFFF"/>
                <w:w w:val="113"/>
                <w:sz w:val="18"/>
                <w:szCs w:val="18"/>
              </w:rPr>
              <w:t>յին</w:t>
            </w:r>
            <w:r>
              <w:rPr>
                <w:color w:val="FFFFFF"/>
                <w:sz w:val="18"/>
                <w:szCs w:val="18"/>
              </w:rPr>
              <w:t xml:space="preserve"> </w:t>
            </w:r>
            <w:r>
              <w:rPr>
                <w:color w:val="FFFFFF"/>
                <w:w w:val="110"/>
                <w:sz w:val="18"/>
                <w:szCs w:val="18"/>
              </w:rPr>
              <w:t>2</w:t>
            </w:r>
            <w:r>
              <w:rPr>
                <w:color w:val="FFFFFF"/>
                <w:w w:val="123"/>
                <w:sz w:val="18"/>
                <w:szCs w:val="18"/>
              </w:rPr>
              <w:t>0</w:t>
            </w:r>
            <w:r>
              <w:rPr>
                <w:color w:val="FFFFFF"/>
                <w:w w:val="110"/>
                <w:sz w:val="18"/>
                <w:szCs w:val="18"/>
              </w:rPr>
              <w:t>2</w:t>
            </w:r>
            <w:r>
              <w:rPr>
                <w:color w:val="FFFFFF"/>
                <w:w w:val="119"/>
                <w:sz w:val="18"/>
                <w:szCs w:val="18"/>
              </w:rPr>
              <w:t>3</w:t>
            </w:r>
            <w:r>
              <w:rPr>
                <w:color w:val="FFFFFF"/>
                <w:sz w:val="18"/>
                <w:szCs w:val="18"/>
              </w:rPr>
              <w:t xml:space="preserve"> </w:t>
            </w:r>
            <w:r>
              <w:rPr>
                <w:color w:val="FFFFFF"/>
                <w:w w:val="117"/>
                <w:sz w:val="18"/>
                <w:szCs w:val="18"/>
              </w:rPr>
              <w:t>թ</w:t>
            </w:r>
            <w:r>
              <w:rPr>
                <w:color w:val="FFFFFF"/>
                <w:w w:val="118"/>
                <w:sz w:val="18"/>
                <w:szCs w:val="18"/>
              </w:rPr>
              <w:t>.</w:t>
            </w:r>
            <w:r>
              <w:rPr>
                <w:color w:val="FFFFFF"/>
                <w:w w:val="180"/>
                <w:sz w:val="18"/>
                <w:szCs w:val="18"/>
              </w:rPr>
              <w:t>՝</w:t>
            </w:r>
            <w:r>
              <w:rPr>
                <w:color w:val="FFFFFF"/>
                <w:sz w:val="18"/>
                <w:szCs w:val="18"/>
              </w:rPr>
              <w:t xml:space="preserve"> </w:t>
            </w:r>
            <w:r>
              <w:rPr>
                <w:color w:val="FFFFFF"/>
                <w:w w:val="124"/>
                <w:sz w:val="18"/>
                <w:szCs w:val="18"/>
              </w:rPr>
              <w:t>6</w:t>
            </w:r>
            <w:r>
              <w:rPr>
                <w:color w:val="FFFFFF"/>
                <w:w w:val="110"/>
                <w:sz w:val="18"/>
                <w:szCs w:val="18"/>
              </w:rPr>
              <w:t>2</w:t>
            </w:r>
            <w:r>
              <w:rPr>
                <w:color w:val="FFFFFF"/>
                <w:w w:val="84"/>
                <w:sz w:val="18"/>
                <w:szCs w:val="18"/>
              </w:rPr>
              <w:t>%</w:t>
            </w:r>
            <w:r>
              <w:rPr>
                <w:color w:val="FFFFFF"/>
                <w:sz w:val="18"/>
                <w:szCs w:val="18"/>
              </w:rPr>
              <w:t xml:space="preserve"> </w:t>
            </w:r>
            <w:r>
              <w:rPr>
                <w:color w:val="FFFFFF"/>
                <w:w w:val="118"/>
                <w:sz w:val="18"/>
                <w:szCs w:val="18"/>
              </w:rPr>
              <w:t>գ</w:t>
            </w:r>
            <w:r>
              <w:rPr>
                <w:color w:val="FFFFFF"/>
                <w:w w:val="109"/>
                <w:sz w:val="18"/>
                <w:szCs w:val="18"/>
              </w:rPr>
              <w:t>ո</w:t>
            </w:r>
            <w:r>
              <w:rPr>
                <w:color w:val="FFFFFF"/>
                <w:w w:val="112"/>
                <w:sz w:val="18"/>
                <w:szCs w:val="18"/>
              </w:rPr>
              <w:t>հ</w:t>
            </w:r>
            <w:r>
              <w:rPr>
                <w:color w:val="FFFFFF"/>
                <w:w w:val="109"/>
                <w:sz w:val="18"/>
                <w:szCs w:val="18"/>
              </w:rPr>
              <w:t>ո</w:t>
            </w:r>
            <w:r>
              <w:rPr>
                <w:color w:val="FFFFFF"/>
                <w:w w:val="85"/>
                <w:sz w:val="18"/>
                <w:szCs w:val="18"/>
              </w:rPr>
              <w:t>ւ</w:t>
            </w:r>
            <w:r>
              <w:rPr>
                <w:color w:val="FFFFFF"/>
                <w:w w:val="113"/>
                <w:sz w:val="18"/>
                <w:szCs w:val="18"/>
              </w:rPr>
              <w:t>ն</w:t>
            </w:r>
            <w:r>
              <w:rPr>
                <w:color w:val="FFFFFF"/>
                <w:w w:val="109"/>
                <w:sz w:val="18"/>
                <w:szCs w:val="18"/>
              </w:rPr>
              <w:t>ա</w:t>
            </w:r>
            <w:r>
              <w:rPr>
                <w:color w:val="FFFFFF"/>
                <w:w w:val="113"/>
                <w:sz w:val="18"/>
                <w:szCs w:val="18"/>
              </w:rPr>
              <w:t>կ</w:t>
            </w:r>
            <w:r>
              <w:rPr>
                <w:color w:val="FFFFFF"/>
                <w:w w:val="109"/>
                <w:sz w:val="18"/>
                <w:szCs w:val="18"/>
              </w:rPr>
              <w:t>ո</w:t>
            </w:r>
            <w:r>
              <w:rPr>
                <w:color w:val="FFFFFF"/>
                <w:w w:val="85"/>
                <w:sz w:val="18"/>
                <w:szCs w:val="18"/>
              </w:rPr>
              <w:t>ւ</w:t>
            </w:r>
            <w:r>
              <w:rPr>
                <w:color w:val="FFFFFF"/>
                <w:w w:val="117"/>
                <w:sz w:val="18"/>
                <w:szCs w:val="18"/>
              </w:rPr>
              <w:t>թ</w:t>
            </w:r>
            <w:r>
              <w:rPr>
                <w:color w:val="FFFFFF"/>
                <w:w w:val="113"/>
                <w:sz w:val="18"/>
                <w:szCs w:val="18"/>
              </w:rPr>
              <w:t>յ</w:t>
            </w:r>
            <w:r>
              <w:rPr>
                <w:color w:val="FFFFFF"/>
                <w:w w:val="109"/>
                <w:sz w:val="18"/>
                <w:szCs w:val="18"/>
              </w:rPr>
              <w:t>ա</w:t>
            </w:r>
            <w:r>
              <w:rPr>
                <w:color w:val="FFFFFF"/>
                <w:w w:val="113"/>
                <w:sz w:val="18"/>
                <w:szCs w:val="18"/>
              </w:rPr>
              <w:t>ն</w:t>
            </w:r>
            <w:r>
              <w:rPr>
                <w:color w:val="FFFFFF"/>
                <w:sz w:val="18"/>
                <w:szCs w:val="18"/>
              </w:rPr>
              <w:t xml:space="preserve"> </w:t>
            </w:r>
            <w:r>
              <w:rPr>
                <w:color w:val="FFFFFF"/>
                <w:w w:val="119"/>
                <w:sz w:val="18"/>
                <w:szCs w:val="18"/>
              </w:rPr>
              <w:t>ց</w:t>
            </w:r>
            <w:r>
              <w:rPr>
                <w:color w:val="FFFFFF"/>
                <w:w w:val="109"/>
                <w:sz w:val="18"/>
                <w:szCs w:val="18"/>
              </w:rPr>
              <w:t>ո</w:t>
            </w:r>
            <w:r>
              <w:rPr>
                <w:color w:val="FFFFFF"/>
                <w:w w:val="85"/>
                <w:sz w:val="18"/>
                <w:szCs w:val="18"/>
              </w:rPr>
              <w:t>ւ</w:t>
            </w:r>
            <w:r>
              <w:rPr>
                <w:color w:val="FFFFFF"/>
                <w:w w:val="119"/>
                <w:sz w:val="18"/>
                <w:szCs w:val="18"/>
              </w:rPr>
              <w:t>ց</w:t>
            </w:r>
            <w:r>
              <w:rPr>
                <w:color w:val="FFFFFF"/>
                <w:w w:val="109"/>
                <w:sz w:val="18"/>
                <w:szCs w:val="18"/>
              </w:rPr>
              <w:t>ա</w:t>
            </w:r>
            <w:r>
              <w:rPr>
                <w:color w:val="FFFFFF"/>
                <w:w w:val="113"/>
                <w:sz w:val="18"/>
                <w:szCs w:val="18"/>
              </w:rPr>
              <w:t>նիշ</w:t>
            </w:r>
            <w:r>
              <w:rPr>
                <w:color w:val="FFFFFF"/>
                <w:w w:val="180"/>
                <w:sz w:val="18"/>
                <w:szCs w:val="18"/>
              </w:rPr>
              <w:t>՝</w:t>
            </w:r>
            <w:r>
              <w:rPr>
                <w:color w:val="FFFFFF"/>
                <w:sz w:val="18"/>
                <w:szCs w:val="18"/>
              </w:rPr>
              <w:t xml:space="preserve"> </w:t>
            </w:r>
            <w:r>
              <w:rPr>
                <w:color w:val="FFFFFF"/>
                <w:w w:val="114"/>
                <w:sz w:val="18"/>
                <w:szCs w:val="18"/>
              </w:rPr>
              <w:t>ը</w:t>
            </w:r>
            <w:r>
              <w:rPr>
                <w:color w:val="FFFFFF"/>
                <w:w w:val="113"/>
                <w:sz w:val="18"/>
                <w:szCs w:val="18"/>
              </w:rPr>
              <w:t>ս</w:t>
            </w:r>
            <w:r>
              <w:rPr>
                <w:color w:val="FFFFFF"/>
                <w:w w:val="111"/>
                <w:sz w:val="18"/>
                <w:szCs w:val="18"/>
              </w:rPr>
              <w:t>տ</w:t>
            </w:r>
            <w:r>
              <w:rPr>
                <w:color w:val="FFFFFF"/>
                <w:sz w:val="18"/>
                <w:szCs w:val="18"/>
              </w:rPr>
              <w:t xml:space="preserve"> </w:t>
            </w:r>
            <w:r>
              <w:rPr>
                <w:color w:val="FFFFFF"/>
                <w:w w:val="103"/>
                <w:sz w:val="18"/>
                <w:szCs w:val="18"/>
              </w:rPr>
              <w:t>Մ</w:t>
            </w:r>
            <w:r>
              <w:rPr>
                <w:color w:val="FFFFFF"/>
                <w:w w:val="113"/>
                <w:sz w:val="18"/>
                <w:szCs w:val="18"/>
              </w:rPr>
              <w:t>ի</w:t>
            </w:r>
            <w:r>
              <w:rPr>
                <w:color w:val="FFFFFF"/>
                <w:w w:val="115"/>
                <w:sz w:val="18"/>
                <w:szCs w:val="18"/>
              </w:rPr>
              <w:t>ջ</w:t>
            </w:r>
            <w:r>
              <w:rPr>
                <w:color w:val="FFFFFF"/>
                <w:w w:val="109"/>
                <w:sz w:val="18"/>
                <w:szCs w:val="18"/>
              </w:rPr>
              <w:t>ա</w:t>
            </w:r>
            <w:r>
              <w:rPr>
                <w:color w:val="FFFFFF"/>
                <w:w w:val="119"/>
                <w:sz w:val="18"/>
                <w:szCs w:val="18"/>
              </w:rPr>
              <w:t>զ</w:t>
            </w:r>
            <w:r>
              <w:rPr>
                <w:color w:val="FFFFFF"/>
                <w:w w:val="118"/>
                <w:sz w:val="18"/>
                <w:szCs w:val="18"/>
              </w:rPr>
              <w:t>գ</w:t>
            </w:r>
            <w:r>
              <w:rPr>
                <w:color w:val="FFFFFF"/>
                <w:w w:val="109"/>
                <w:sz w:val="18"/>
                <w:szCs w:val="18"/>
              </w:rPr>
              <w:t>ա</w:t>
            </w:r>
            <w:r>
              <w:rPr>
                <w:color w:val="FFFFFF"/>
                <w:w w:val="113"/>
                <w:sz w:val="18"/>
                <w:szCs w:val="18"/>
              </w:rPr>
              <w:t>յին</w:t>
            </w:r>
            <w:r>
              <w:rPr>
                <w:color w:val="FFFFFF"/>
                <w:sz w:val="18"/>
                <w:szCs w:val="18"/>
              </w:rPr>
              <w:t xml:space="preserve"> </w:t>
            </w:r>
            <w:r>
              <w:rPr>
                <w:color w:val="FFFFFF"/>
                <w:w w:val="112"/>
                <w:sz w:val="18"/>
                <w:szCs w:val="18"/>
              </w:rPr>
              <w:t>հ</w:t>
            </w:r>
            <w:r>
              <w:rPr>
                <w:color w:val="FFFFFF"/>
                <w:w w:val="109"/>
                <w:sz w:val="18"/>
                <w:szCs w:val="18"/>
              </w:rPr>
              <w:t>ա</w:t>
            </w:r>
            <w:r>
              <w:rPr>
                <w:color w:val="FFFFFF"/>
                <w:w w:val="113"/>
                <w:sz w:val="18"/>
                <w:szCs w:val="18"/>
              </w:rPr>
              <w:t>ն</w:t>
            </w:r>
            <w:r>
              <w:rPr>
                <w:color w:val="FFFFFF"/>
                <w:w w:val="114"/>
                <w:sz w:val="18"/>
                <w:szCs w:val="18"/>
              </w:rPr>
              <w:t>ր</w:t>
            </w:r>
            <w:r>
              <w:rPr>
                <w:color w:val="FFFFFF"/>
                <w:w w:val="109"/>
                <w:sz w:val="18"/>
                <w:szCs w:val="18"/>
              </w:rPr>
              <w:t>ապ</w:t>
            </w:r>
            <w:r>
              <w:rPr>
                <w:color w:val="FFFFFF"/>
                <w:w w:val="111"/>
                <w:sz w:val="18"/>
                <w:szCs w:val="18"/>
              </w:rPr>
              <w:t>ետ</w:t>
            </w:r>
            <w:r>
              <w:rPr>
                <w:color w:val="FFFFFF"/>
                <w:w w:val="109"/>
                <w:sz w:val="18"/>
                <w:szCs w:val="18"/>
              </w:rPr>
              <w:t>ա</w:t>
            </w:r>
            <w:r>
              <w:rPr>
                <w:color w:val="FFFFFF"/>
                <w:w w:val="113"/>
                <w:sz w:val="18"/>
                <w:szCs w:val="18"/>
              </w:rPr>
              <w:t>կ</w:t>
            </w:r>
            <w:r>
              <w:rPr>
                <w:color w:val="FFFFFF"/>
                <w:w w:val="109"/>
                <w:sz w:val="18"/>
                <w:szCs w:val="18"/>
              </w:rPr>
              <w:t>ա</w:t>
            </w:r>
            <w:r>
              <w:rPr>
                <w:color w:val="FFFFFF"/>
                <w:w w:val="113"/>
                <w:sz w:val="18"/>
                <w:szCs w:val="18"/>
              </w:rPr>
              <w:t>ն</w:t>
            </w:r>
            <w:r>
              <w:rPr>
                <w:color w:val="FFFFFF"/>
                <w:sz w:val="18"/>
                <w:szCs w:val="18"/>
              </w:rPr>
              <w:t xml:space="preserve"> </w:t>
            </w:r>
            <w:r>
              <w:rPr>
                <w:color w:val="FFFFFF"/>
                <w:w w:val="113"/>
                <w:sz w:val="18"/>
                <w:szCs w:val="18"/>
              </w:rPr>
              <w:t>ինս</w:t>
            </w:r>
            <w:r>
              <w:rPr>
                <w:color w:val="FFFFFF"/>
                <w:w w:val="111"/>
                <w:sz w:val="18"/>
                <w:szCs w:val="18"/>
              </w:rPr>
              <w:t>տ</w:t>
            </w:r>
            <w:r>
              <w:rPr>
                <w:color w:val="FFFFFF"/>
                <w:w w:val="113"/>
                <w:sz w:val="18"/>
                <w:szCs w:val="18"/>
              </w:rPr>
              <w:t>ի</w:t>
            </w:r>
            <w:r>
              <w:rPr>
                <w:color w:val="FFFFFF"/>
                <w:w w:val="111"/>
                <w:sz w:val="18"/>
                <w:szCs w:val="18"/>
              </w:rPr>
              <w:t>տ</w:t>
            </w:r>
            <w:r>
              <w:rPr>
                <w:color w:val="FFFFFF"/>
                <w:w w:val="109"/>
                <w:sz w:val="18"/>
                <w:szCs w:val="18"/>
              </w:rPr>
              <w:t>ո</w:t>
            </w:r>
            <w:r>
              <w:rPr>
                <w:color w:val="FFFFFF"/>
                <w:w w:val="85"/>
                <w:sz w:val="18"/>
                <w:szCs w:val="18"/>
              </w:rPr>
              <w:t>ւ</w:t>
            </w:r>
            <w:r>
              <w:rPr>
                <w:color w:val="FFFFFF"/>
                <w:w w:val="111"/>
                <w:sz w:val="18"/>
                <w:szCs w:val="18"/>
              </w:rPr>
              <w:t>տ</w:t>
            </w:r>
            <w:r>
              <w:rPr>
                <w:color w:val="FFFFFF"/>
                <w:w w:val="113"/>
                <w:sz w:val="18"/>
                <w:szCs w:val="18"/>
              </w:rPr>
              <w:t>ի</w:t>
            </w:r>
            <w:r>
              <w:rPr>
                <w:color w:val="FFFFFF"/>
                <w:sz w:val="18"/>
                <w:szCs w:val="18"/>
              </w:rPr>
              <w:t xml:space="preserve"> </w:t>
            </w:r>
            <w:r>
              <w:rPr>
                <w:color w:val="FFFFFF"/>
                <w:w w:val="101"/>
                <w:sz w:val="18"/>
                <w:szCs w:val="18"/>
              </w:rPr>
              <w:t>(</w:t>
            </w:r>
            <w:r>
              <w:rPr>
                <w:color w:val="FFFFFF"/>
                <w:w w:val="92"/>
                <w:sz w:val="18"/>
                <w:szCs w:val="18"/>
              </w:rPr>
              <w:t>I</w:t>
            </w:r>
            <w:r>
              <w:rPr>
                <w:color w:val="FFFFFF"/>
                <w:w w:val="110"/>
                <w:sz w:val="18"/>
                <w:szCs w:val="18"/>
              </w:rPr>
              <w:t>R</w:t>
            </w:r>
            <w:r>
              <w:rPr>
                <w:color w:val="FFFFFF"/>
                <w:w w:val="92"/>
                <w:sz w:val="18"/>
                <w:szCs w:val="18"/>
              </w:rPr>
              <w:t>I</w:t>
            </w:r>
            <w:r>
              <w:rPr>
                <w:color w:val="FFFFFF"/>
                <w:w w:val="101"/>
                <w:sz w:val="18"/>
                <w:szCs w:val="18"/>
              </w:rPr>
              <w:t xml:space="preserve">) </w:t>
            </w:r>
            <w:r>
              <w:rPr>
                <w:color w:val="FFFFFF"/>
                <w:w w:val="115"/>
                <w:sz w:val="18"/>
                <w:szCs w:val="18"/>
              </w:rPr>
              <w:t xml:space="preserve">կատարած </w:t>
            </w:r>
            <w:r>
              <w:rPr>
                <w:color w:val="FFFFFF"/>
                <w:w w:val="115"/>
                <w:sz w:val="18"/>
                <w:szCs w:val="18"/>
              </w:rPr>
              <w:t>հետազոտության, թիրախ՝ 2026 թ. – առնվազն՝ 72%</w:t>
            </w:r>
          </w:p>
        </w:tc>
      </w:tr>
      <w:tr w:rsidR="00521CA8" w14:paraId="01926E17" w14:textId="77777777">
        <w:trPr>
          <w:trHeight w:val="724"/>
        </w:trPr>
        <w:tc>
          <w:tcPr>
            <w:tcW w:w="451" w:type="dxa"/>
          </w:tcPr>
          <w:p w14:paraId="643ACAA3" w14:textId="77777777" w:rsidR="00521CA8" w:rsidRDefault="009E7275">
            <w:pPr>
              <w:pStyle w:val="TableParagraph"/>
              <w:spacing w:before="21"/>
              <w:ind w:left="117"/>
              <w:rPr>
                <w:sz w:val="18"/>
              </w:rPr>
            </w:pPr>
            <w:r>
              <w:rPr>
                <w:sz w:val="18"/>
              </w:rPr>
              <w:t>1.</w:t>
            </w:r>
          </w:p>
        </w:tc>
        <w:tc>
          <w:tcPr>
            <w:tcW w:w="3540" w:type="dxa"/>
          </w:tcPr>
          <w:p w14:paraId="3E7CC5D4" w14:textId="77777777" w:rsidR="00521CA8" w:rsidRDefault="009E7275">
            <w:pPr>
              <w:pStyle w:val="TableParagraph"/>
              <w:spacing w:before="21" w:line="278" w:lineRule="auto"/>
              <w:ind w:left="115"/>
              <w:rPr>
                <w:sz w:val="18"/>
                <w:szCs w:val="18"/>
              </w:rPr>
            </w:pPr>
            <w:r>
              <w:rPr>
                <w:w w:val="105"/>
                <w:sz w:val="18"/>
                <w:szCs w:val="18"/>
              </w:rPr>
              <w:t>Ոստիկանության բարեփոխումների իրականացման ռազմավարական</w:t>
            </w:r>
          </w:p>
          <w:p w14:paraId="53BE1E19" w14:textId="77777777" w:rsidR="00521CA8" w:rsidRDefault="009E7275">
            <w:pPr>
              <w:pStyle w:val="TableParagraph"/>
              <w:spacing w:before="2" w:line="201" w:lineRule="exact"/>
              <w:ind w:left="115"/>
              <w:rPr>
                <w:sz w:val="18"/>
                <w:szCs w:val="18"/>
              </w:rPr>
            </w:pPr>
            <w:r>
              <w:rPr>
                <w:sz w:val="18"/>
                <w:szCs w:val="18"/>
              </w:rPr>
              <w:t>հաղորդակցություն</w:t>
            </w:r>
          </w:p>
        </w:tc>
        <w:tc>
          <w:tcPr>
            <w:tcW w:w="2131" w:type="dxa"/>
          </w:tcPr>
          <w:p w14:paraId="3F9574E2" w14:textId="77777777" w:rsidR="00521CA8" w:rsidRDefault="009E7275">
            <w:pPr>
              <w:pStyle w:val="TableParagraph"/>
              <w:spacing w:before="21"/>
              <w:ind w:left="115"/>
              <w:rPr>
                <w:sz w:val="18"/>
                <w:szCs w:val="18"/>
              </w:rPr>
            </w:pPr>
            <w:r>
              <w:rPr>
                <w:w w:val="105"/>
                <w:sz w:val="18"/>
                <w:szCs w:val="18"/>
              </w:rPr>
              <w:t>Երկրորդ կիսամյակ՝</w:t>
            </w:r>
          </w:p>
        </w:tc>
        <w:tc>
          <w:tcPr>
            <w:tcW w:w="1800" w:type="dxa"/>
          </w:tcPr>
          <w:p w14:paraId="63B1C6BC" w14:textId="77777777" w:rsidR="00521CA8" w:rsidRDefault="009E7275">
            <w:pPr>
              <w:pStyle w:val="TableParagraph"/>
              <w:spacing w:before="21" w:line="278" w:lineRule="auto"/>
              <w:ind w:left="115" w:right="785"/>
              <w:rPr>
                <w:sz w:val="18"/>
                <w:szCs w:val="18"/>
              </w:rPr>
            </w:pPr>
            <w:r>
              <w:rPr>
                <w:w w:val="105"/>
                <w:sz w:val="18"/>
                <w:szCs w:val="18"/>
              </w:rPr>
              <w:t>Առաջին կիսամյակ՝</w:t>
            </w:r>
          </w:p>
        </w:tc>
        <w:tc>
          <w:tcPr>
            <w:tcW w:w="1800" w:type="dxa"/>
          </w:tcPr>
          <w:p w14:paraId="362202D3" w14:textId="77777777" w:rsidR="00521CA8" w:rsidRDefault="009E7275">
            <w:pPr>
              <w:pStyle w:val="TableParagraph"/>
              <w:spacing w:before="21" w:line="278" w:lineRule="auto"/>
              <w:ind w:left="115" w:right="785"/>
              <w:rPr>
                <w:sz w:val="18"/>
                <w:szCs w:val="18"/>
              </w:rPr>
            </w:pPr>
            <w:r>
              <w:rPr>
                <w:w w:val="105"/>
                <w:sz w:val="18"/>
                <w:szCs w:val="18"/>
              </w:rPr>
              <w:t>Առաջին կիսամյակ՝</w:t>
            </w:r>
          </w:p>
        </w:tc>
        <w:tc>
          <w:tcPr>
            <w:tcW w:w="1889" w:type="dxa"/>
          </w:tcPr>
          <w:p w14:paraId="51D31B0A" w14:textId="77777777" w:rsidR="00521CA8" w:rsidRDefault="009E7275">
            <w:pPr>
              <w:pStyle w:val="TableParagraph"/>
              <w:spacing w:before="21"/>
              <w:ind w:left="11"/>
              <w:jc w:val="center"/>
              <w:rPr>
                <w:sz w:val="18"/>
              </w:rPr>
            </w:pPr>
            <w:r>
              <w:rPr>
                <w:w w:val="101"/>
                <w:sz w:val="18"/>
              </w:rPr>
              <w:t>-</w:t>
            </w:r>
          </w:p>
        </w:tc>
        <w:tc>
          <w:tcPr>
            <w:tcW w:w="3226" w:type="dxa"/>
          </w:tcPr>
          <w:p w14:paraId="2AC125ED" w14:textId="77777777" w:rsidR="00521CA8" w:rsidRDefault="009E7275">
            <w:pPr>
              <w:pStyle w:val="TableParagraph"/>
              <w:spacing w:before="21" w:line="278" w:lineRule="auto"/>
              <w:ind w:left="115"/>
              <w:rPr>
                <w:sz w:val="18"/>
                <w:szCs w:val="18"/>
              </w:rPr>
            </w:pPr>
            <w:r>
              <w:rPr>
                <w:w w:val="105"/>
                <w:sz w:val="18"/>
                <w:szCs w:val="18"/>
              </w:rPr>
              <w:t>1. Մշակվել է Ոստիկանության բարեփոխումների ռազմավա-</w:t>
            </w:r>
          </w:p>
          <w:p w14:paraId="4ED8C006" w14:textId="77777777" w:rsidR="00521CA8" w:rsidRDefault="009E7275">
            <w:pPr>
              <w:pStyle w:val="TableParagraph"/>
              <w:spacing w:before="2" w:line="201" w:lineRule="exact"/>
              <w:ind w:left="115"/>
              <w:rPr>
                <w:sz w:val="18"/>
                <w:szCs w:val="18"/>
              </w:rPr>
            </w:pPr>
            <w:r>
              <w:rPr>
                <w:w w:val="105"/>
                <w:sz w:val="18"/>
                <w:szCs w:val="18"/>
              </w:rPr>
              <w:t xml:space="preserve">րական </w:t>
            </w:r>
            <w:r>
              <w:rPr>
                <w:w w:val="105"/>
                <w:sz w:val="18"/>
                <w:szCs w:val="18"/>
              </w:rPr>
              <w:t>հաղորդակցության</w:t>
            </w:r>
          </w:p>
        </w:tc>
        <w:tc>
          <w:tcPr>
            <w:tcW w:w="1186" w:type="dxa"/>
          </w:tcPr>
          <w:p w14:paraId="6C4B9898" w14:textId="77777777" w:rsidR="00521CA8" w:rsidRDefault="009E7275">
            <w:pPr>
              <w:pStyle w:val="TableParagraph"/>
              <w:spacing w:before="21" w:line="278" w:lineRule="auto"/>
              <w:ind w:left="136" w:right="100" w:firstLine="86"/>
              <w:rPr>
                <w:sz w:val="18"/>
                <w:szCs w:val="18"/>
              </w:rPr>
            </w:pPr>
            <w:r>
              <w:rPr>
                <w:w w:val="110"/>
                <w:sz w:val="18"/>
                <w:szCs w:val="18"/>
              </w:rPr>
              <w:t xml:space="preserve">Օրենքով </w:t>
            </w:r>
            <w:r>
              <w:rPr>
                <w:w w:val="105"/>
                <w:sz w:val="18"/>
                <w:szCs w:val="18"/>
              </w:rPr>
              <w:t>չարգելված</w:t>
            </w:r>
          </w:p>
          <w:p w14:paraId="2B29E712" w14:textId="77777777" w:rsidR="00521CA8" w:rsidRDefault="009E7275">
            <w:pPr>
              <w:pStyle w:val="TableParagraph"/>
              <w:spacing w:before="2" w:line="201" w:lineRule="exact"/>
              <w:ind w:left="198"/>
              <w:rPr>
                <w:sz w:val="18"/>
                <w:szCs w:val="18"/>
              </w:rPr>
            </w:pPr>
            <w:r>
              <w:rPr>
                <w:w w:val="110"/>
                <w:sz w:val="18"/>
                <w:szCs w:val="18"/>
              </w:rPr>
              <w:t>միջոցներ</w:t>
            </w:r>
          </w:p>
        </w:tc>
      </w:tr>
    </w:tbl>
    <w:p w14:paraId="699625F2" w14:textId="77777777" w:rsidR="00521CA8" w:rsidRDefault="00521CA8">
      <w:pPr>
        <w:spacing w:line="201" w:lineRule="exact"/>
        <w:rPr>
          <w:sz w:val="18"/>
          <w:szCs w:val="18"/>
        </w:rPr>
        <w:sectPr w:rsidR="00521CA8">
          <w:pgSz w:w="16840" w:h="11910" w:orient="landscape"/>
          <w:pgMar w:top="960" w:right="220" w:bottom="280" w:left="300" w:header="710" w:footer="0" w:gutter="0"/>
          <w:cols w:space="720"/>
        </w:sectPr>
      </w:pPr>
    </w:p>
    <w:p w14:paraId="403A9A98"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3047FAC0" w14:textId="77777777">
        <w:trPr>
          <w:trHeight w:val="1574"/>
        </w:trPr>
        <w:tc>
          <w:tcPr>
            <w:tcW w:w="451" w:type="dxa"/>
            <w:vMerge w:val="restart"/>
          </w:tcPr>
          <w:p w14:paraId="23498AD1" w14:textId="77777777" w:rsidR="00521CA8" w:rsidRDefault="00521CA8">
            <w:pPr>
              <w:pStyle w:val="TableParagraph"/>
              <w:rPr>
                <w:sz w:val="18"/>
              </w:rPr>
            </w:pPr>
          </w:p>
        </w:tc>
        <w:tc>
          <w:tcPr>
            <w:tcW w:w="3540" w:type="dxa"/>
            <w:vMerge w:val="restart"/>
          </w:tcPr>
          <w:p w14:paraId="575F4659" w14:textId="77777777" w:rsidR="00521CA8" w:rsidRDefault="00521CA8">
            <w:pPr>
              <w:pStyle w:val="TableParagraph"/>
              <w:rPr>
                <w:sz w:val="18"/>
              </w:rPr>
            </w:pPr>
          </w:p>
        </w:tc>
        <w:tc>
          <w:tcPr>
            <w:tcW w:w="2131" w:type="dxa"/>
            <w:tcBorders>
              <w:bottom w:val="nil"/>
            </w:tcBorders>
          </w:tcPr>
          <w:p w14:paraId="7D1A96AD" w14:textId="77777777" w:rsidR="00521CA8" w:rsidRDefault="009E7275">
            <w:pPr>
              <w:pStyle w:val="TableParagraph"/>
              <w:spacing w:before="23" w:line="280" w:lineRule="auto"/>
              <w:ind w:left="115"/>
              <w:rPr>
                <w:sz w:val="18"/>
                <w:szCs w:val="18"/>
              </w:rPr>
            </w:pPr>
            <w:r>
              <w:rPr>
                <w:w w:val="105"/>
                <w:sz w:val="18"/>
                <w:szCs w:val="18"/>
              </w:rPr>
              <w:t xml:space="preserve">1. Մշակվել է Ոստիկանության բարեփոխումների ռազմավարական </w:t>
            </w:r>
            <w:r>
              <w:rPr>
                <w:sz w:val="18"/>
                <w:szCs w:val="18"/>
              </w:rPr>
              <w:t xml:space="preserve">հաղորդակցության </w:t>
            </w:r>
            <w:r>
              <w:rPr>
                <w:w w:val="105"/>
                <w:sz w:val="18"/>
                <w:szCs w:val="18"/>
              </w:rPr>
              <w:t>ծրագիրը։</w:t>
            </w:r>
          </w:p>
        </w:tc>
        <w:tc>
          <w:tcPr>
            <w:tcW w:w="1800" w:type="dxa"/>
            <w:tcBorders>
              <w:bottom w:val="nil"/>
            </w:tcBorders>
          </w:tcPr>
          <w:p w14:paraId="00135C98" w14:textId="77777777" w:rsidR="00521CA8" w:rsidRDefault="009E7275">
            <w:pPr>
              <w:pStyle w:val="TableParagraph"/>
              <w:spacing w:before="23" w:line="280" w:lineRule="auto"/>
              <w:ind w:left="115" w:right="177"/>
              <w:rPr>
                <w:sz w:val="18"/>
                <w:szCs w:val="18"/>
              </w:rPr>
            </w:pPr>
            <w:r>
              <w:rPr>
                <w:w w:val="105"/>
                <w:sz w:val="18"/>
                <w:szCs w:val="18"/>
              </w:rPr>
              <w:t>1. Հաստատվել է Ոստիկանության բարեփոխումների ռազմավարական հաղորդակցու- թյան ծրագիրը։</w:t>
            </w:r>
          </w:p>
        </w:tc>
        <w:tc>
          <w:tcPr>
            <w:tcW w:w="1800" w:type="dxa"/>
            <w:vMerge w:val="restart"/>
          </w:tcPr>
          <w:p w14:paraId="01D3DC82" w14:textId="77777777" w:rsidR="00521CA8" w:rsidRDefault="009E7275">
            <w:pPr>
              <w:pStyle w:val="TableParagraph"/>
              <w:spacing w:before="23" w:line="280" w:lineRule="auto"/>
              <w:ind w:left="115" w:right="316"/>
              <w:rPr>
                <w:sz w:val="18"/>
                <w:szCs w:val="18"/>
              </w:rPr>
            </w:pPr>
            <w:r>
              <w:rPr>
                <w:w w:val="105"/>
                <w:sz w:val="18"/>
                <w:szCs w:val="18"/>
              </w:rPr>
              <w:t xml:space="preserve">Իրականացվել է </w:t>
            </w:r>
            <w:r>
              <w:rPr>
                <w:w w:val="105"/>
                <w:sz w:val="18"/>
                <w:szCs w:val="18"/>
              </w:rPr>
              <w:t>կանանց ներգրավ- վածության բարձրացմանն</w:t>
            </w:r>
          </w:p>
          <w:p w14:paraId="37BF1DED" w14:textId="77777777" w:rsidR="00521CA8" w:rsidRDefault="009E7275">
            <w:pPr>
              <w:pStyle w:val="TableParagraph"/>
              <w:spacing w:line="280" w:lineRule="auto"/>
              <w:ind w:left="115" w:right="151"/>
              <w:rPr>
                <w:sz w:val="18"/>
                <w:szCs w:val="18"/>
              </w:rPr>
            </w:pPr>
            <w:r>
              <w:rPr>
                <w:sz w:val="18"/>
                <w:szCs w:val="18"/>
              </w:rPr>
              <w:t>ուղղված առնվազն 1 հաղորդակ- ցության արշավ։</w:t>
            </w:r>
          </w:p>
          <w:p w14:paraId="39EBE528" w14:textId="77777777" w:rsidR="00521CA8" w:rsidRDefault="00521CA8">
            <w:pPr>
              <w:pStyle w:val="TableParagraph"/>
              <w:spacing w:before="5"/>
              <w:rPr>
                <w:sz w:val="20"/>
              </w:rPr>
            </w:pPr>
          </w:p>
          <w:p w14:paraId="29C311EA" w14:textId="77777777" w:rsidR="00521CA8" w:rsidRDefault="009E7275">
            <w:pPr>
              <w:pStyle w:val="TableParagraph"/>
              <w:spacing w:line="280" w:lineRule="auto"/>
              <w:ind w:left="115" w:right="785"/>
              <w:rPr>
                <w:sz w:val="18"/>
                <w:szCs w:val="18"/>
              </w:rPr>
            </w:pPr>
            <w:r>
              <w:rPr>
                <w:w w:val="105"/>
                <w:sz w:val="18"/>
                <w:szCs w:val="18"/>
              </w:rPr>
              <w:t>Երկրորդ կիսամյակ՝</w:t>
            </w:r>
          </w:p>
          <w:p w14:paraId="3B930471" w14:textId="77777777" w:rsidR="00521CA8" w:rsidRDefault="00521CA8">
            <w:pPr>
              <w:pStyle w:val="TableParagraph"/>
              <w:spacing w:before="10"/>
              <w:rPr>
                <w:sz w:val="20"/>
              </w:rPr>
            </w:pPr>
          </w:p>
          <w:p w14:paraId="121E3301" w14:textId="77777777" w:rsidR="00521CA8" w:rsidRDefault="009E7275">
            <w:pPr>
              <w:pStyle w:val="TableParagraph"/>
              <w:numPr>
                <w:ilvl w:val="0"/>
                <w:numId w:val="8"/>
              </w:numPr>
              <w:tabs>
                <w:tab w:val="left" w:pos="298"/>
              </w:tabs>
              <w:spacing w:before="1" w:line="280" w:lineRule="auto"/>
              <w:ind w:right="144" w:firstLine="0"/>
              <w:rPr>
                <w:sz w:val="18"/>
                <w:szCs w:val="18"/>
              </w:rPr>
            </w:pPr>
            <w:r>
              <w:rPr>
                <w:w w:val="105"/>
                <w:sz w:val="18"/>
                <w:szCs w:val="18"/>
              </w:rPr>
              <w:t>Մշակվել է առնվազն 10 հանրային իրազեկման</w:t>
            </w:r>
            <w:r>
              <w:rPr>
                <w:spacing w:val="5"/>
                <w:w w:val="105"/>
                <w:sz w:val="18"/>
                <w:szCs w:val="18"/>
              </w:rPr>
              <w:t xml:space="preserve"> </w:t>
            </w:r>
            <w:r>
              <w:rPr>
                <w:w w:val="105"/>
                <w:sz w:val="18"/>
                <w:szCs w:val="18"/>
              </w:rPr>
              <w:t>նյութ։</w:t>
            </w:r>
          </w:p>
          <w:p w14:paraId="2B975993" w14:textId="77777777" w:rsidR="00521CA8" w:rsidRDefault="00521CA8">
            <w:pPr>
              <w:pStyle w:val="TableParagraph"/>
              <w:spacing w:before="10"/>
              <w:rPr>
                <w:sz w:val="20"/>
              </w:rPr>
            </w:pPr>
          </w:p>
          <w:p w14:paraId="68541652" w14:textId="77777777" w:rsidR="00521CA8" w:rsidRDefault="009E7275">
            <w:pPr>
              <w:pStyle w:val="TableParagraph"/>
              <w:numPr>
                <w:ilvl w:val="0"/>
                <w:numId w:val="8"/>
              </w:numPr>
              <w:tabs>
                <w:tab w:val="left" w:pos="322"/>
              </w:tabs>
              <w:spacing w:before="1" w:line="280" w:lineRule="auto"/>
              <w:ind w:right="177" w:firstLine="0"/>
              <w:rPr>
                <w:sz w:val="18"/>
                <w:szCs w:val="18"/>
              </w:rPr>
            </w:pPr>
            <w:r>
              <w:rPr>
                <w:w w:val="105"/>
                <w:sz w:val="18"/>
                <w:szCs w:val="18"/>
              </w:rPr>
              <w:t>Ոստիկա- նության բարեփոխումների ընթացքի վերաբերյալ հեռարձակվել է առնվազն 10 հեռուստահաղոր- դում և հանրային բանավեճ։</w:t>
            </w:r>
          </w:p>
        </w:tc>
        <w:tc>
          <w:tcPr>
            <w:tcW w:w="1889" w:type="dxa"/>
            <w:vMerge w:val="restart"/>
          </w:tcPr>
          <w:p w14:paraId="7CE93149" w14:textId="77777777" w:rsidR="00521CA8" w:rsidRDefault="00521CA8">
            <w:pPr>
              <w:pStyle w:val="TableParagraph"/>
              <w:rPr>
                <w:sz w:val="18"/>
              </w:rPr>
            </w:pPr>
          </w:p>
        </w:tc>
        <w:tc>
          <w:tcPr>
            <w:tcW w:w="3226" w:type="dxa"/>
            <w:vMerge w:val="restart"/>
          </w:tcPr>
          <w:p w14:paraId="1914B422" w14:textId="77777777" w:rsidR="00521CA8" w:rsidRDefault="009E7275">
            <w:pPr>
              <w:pStyle w:val="TableParagraph"/>
              <w:spacing w:before="23" w:line="278" w:lineRule="auto"/>
              <w:ind w:left="115"/>
              <w:rPr>
                <w:sz w:val="18"/>
                <w:szCs w:val="18"/>
              </w:rPr>
            </w:pPr>
            <w:r>
              <w:rPr>
                <w:w w:val="105"/>
                <w:sz w:val="18"/>
                <w:szCs w:val="18"/>
              </w:rPr>
              <w:t>ծրագիրը, հաստատելու մասին ՆԳ նախարարի հրամանն ընդունվել է։</w:t>
            </w:r>
          </w:p>
          <w:p w14:paraId="4A4F4482" w14:textId="77777777" w:rsidR="00521CA8" w:rsidRDefault="00521CA8">
            <w:pPr>
              <w:pStyle w:val="TableParagraph"/>
              <w:spacing w:before="3"/>
              <w:rPr>
                <w:sz w:val="21"/>
              </w:rPr>
            </w:pPr>
          </w:p>
          <w:p w14:paraId="5E0405FE" w14:textId="77777777" w:rsidR="00521CA8" w:rsidRDefault="009E7275">
            <w:pPr>
              <w:pStyle w:val="TableParagraph"/>
              <w:spacing w:before="1"/>
              <w:ind w:left="115"/>
              <w:rPr>
                <w:sz w:val="18"/>
                <w:szCs w:val="18"/>
              </w:rPr>
            </w:pPr>
            <w:r>
              <w:rPr>
                <w:w w:val="110"/>
                <w:sz w:val="18"/>
                <w:szCs w:val="18"/>
              </w:rPr>
              <w:t>Ելակետային՝ 0։</w:t>
            </w:r>
          </w:p>
          <w:p w14:paraId="5B66C826" w14:textId="77777777" w:rsidR="00521CA8" w:rsidRDefault="00521CA8">
            <w:pPr>
              <w:pStyle w:val="TableParagraph"/>
              <w:spacing w:before="10"/>
              <w:rPr>
                <w:sz w:val="23"/>
              </w:rPr>
            </w:pPr>
          </w:p>
          <w:p w14:paraId="111942B5" w14:textId="77777777" w:rsidR="00521CA8" w:rsidRDefault="009E7275">
            <w:pPr>
              <w:pStyle w:val="TableParagraph"/>
              <w:numPr>
                <w:ilvl w:val="0"/>
                <w:numId w:val="7"/>
              </w:numPr>
              <w:tabs>
                <w:tab w:val="left" w:pos="322"/>
              </w:tabs>
              <w:spacing w:before="1" w:line="280" w:lineRule="auto"/>
              <w:ind w:right="123" w:firstLine="0"/>
              <w:rPr>
                <w:sz w:val="18"/>
                <w:szCs w:val="18"/>
              </w:rPr>
            </w:pPr>
            <w:r>
              <w:rPr>
                <w:w w:val="105"/>
                <w:sz w:val="18"/>
                <w:szCs w:val="18"/>
              </w:rPr>
              <w:t>Իրականացվել է ոստիկանության համակարգում կանանց ներգրավվածության բարձրացմանը միտված առնվազն 3 հաղորդակ- ցության</w:t>
            </w:r>
            <w:r>
              <w:rPr>
                <w:spacing w:val="5"/>
                <w:w w:val="105"/>
                <w:sz w:val="18"/>
                <w:szCs w:val="18"/>
              </w:rPr>
              <w:t xml:space="preserve"> </w:t>
            </w:r>
            <w:r>
              <w:rPr>
                <w:w w:val="105"/>
                <w:sz w:val="18"/>
                <w:szCs w:val="18"/>
              </w:rPr>
              <w:t>արշավ։</w:t>
            </w:r>
          </w:p>
          <w:p w14:paraId="1120D89F" w14:textId="77777777" w:rsidR="00521CA8" w:rsidRDefault="00521CA8">
            <w:pPr>
              <w:pStyle w:val="TableParagraph"/>
              <w:spacing w:before="8"/>
              <w:rPr>
                <w:sz w:val="20"/>
              </w:rPr>
            </w:pPr>
          </w:p>
          <w:p w14:paraId="34230E73" w14:textId="77777777" w:rsidR="00521CA8" w:rsidRDefault="009E7275">
            <w:pPr>
              <w:pStyle w:val="TableParagraph"/>
              <w:ind w:left="115"/>
              <w:rPr>
                <w:sz w:val="18"/>
                <w:szCs w:val="18"/>
              </w:rPr>
            </w:pPr>
            <w:r>
              <w:rPr>
                <w:w w:val="105"/>
                <w:sz w:val="18"/>
                <w:szCs w:val="18"/>
              </w:rPr>
              <w:t>Ելակետային՝ 1։</w:t>
            </w:r>
          </w:p>
          <w:p w14:paraId="3FEE1E94" w14:textId="77777777" w:rsidR="00521CA8" w:rsidRDefault="00521CA8">
            <w:pPr>
              <w:pStyle w:val="TableParagraph"/>
              <w:rPr>
                <w:sz w:val="24"/>
              </w:rPr>
            </w:pPr>
          </w:p>
          <w:p w14:paraId="2D17F493" w14:textId="77777777" w:rsidR="00521CA8" w:rsidRDefault="009E7275">
            <w:pPr>
              <w:pStyle w:val="TableParagraph"/>
              <w:numPr>
                <w:ilvl w:val="0"/>
                <w:numId w:val="7"/>
              </w:numPr>
              <w:tabs>
                <w:tab w:val="left" w:pos="332"/>
              </w:tabs>
              <w:spacing w:line="280" w:lineRule="auto"/>
              <w:ind w:right="609" w:firstLine="0"/>
              <w:rPr>
                <w:sz w:val="18"/>
                <w:szCs w:val="18"/>
              </w:rPr>
            </w:pPr>
            <w:r>
              <w:rPr>
                <w:w w:val="105"/>
                <w:sz w:val="18"/>
                <w:szCs w:val="18"/>
              </w:rPr>
              <w:t xml:space="preserve">Ոստիկանության </w:t>
            </w:r>
            <w:r>
              <w:rPr>
                <w:w w:val="105"/>
                <w:sz w:val="18"/>
                <w:szCs w:val="18"/>
              </w:rPr>
              <w:t>բարեփոխումների ընթացքի վերաբերյալ մշակվել և հրապարակվել է առնվազն 25 հանրային իրազեկման</w:t>
            </w:r>
            <w:r>
              <w:rPr>
                <w:spacing w:val="20"/>
                <w:w w:val="105"/>
                <w:sz w:val="18"/>
                <w:szCs w:val="18"/>
              </w:rPr>
              <w:t xml:space="preserve"> </w:t>
            </w:r>
            <w:r>
              <w:rPr>
                <w:w w:val="105"/>
                <w:sz w:val="18"/>
                <w:szCs w:val="18"/>
              </w:rPr>
              <w:t>նյութ։</w:t>
            </w:r>
          </w:p>
          <w:p w14:paraId="0B0E78F5" w14:textId="77777777" w:rsidR="00521CA8" w:rsidRDefault="00521CA8">
            <w:pPr>
              <w:pStyle w:val="TableParagraph"/>
              <w:spacing w:before="8"/>
              <w:rPr>
                <w:sz w:val="20"/>
              </w:rPr>
            </w:pPr>
          </w:p>
          <w:p w14:paraId="45430268" w14:textId="77777777" w:rsidR="00521CA8" w:rsidRDefault="009E7275">
            <w:pPr>
              <w:pStyle w:val="TableParagraph"/>
              <w:ind w:left="115"/>
              <w:rPr>
                <w:sz w:val="18"/>
                <w:szCs w:val="18"/>
              </w:rPr>
            </w:pPr>
            <w:r>
              <w:rPr>
                <w:w w:val="110"/>
                <w:sz w:val="18"/>
                <w:szCs w:val="18"/>
              </w:rPr>
              <w:t>Ելակետային՝ 0։</w:t>
            </w:r>
          </w:p>
          <w:p w14:paraId="36C01A7C" w14:textId="77777777" w:rsidR="00521CA8" w:rsidRDefault="00521CA8">
            <w:pPr>
              <w:pStyle w:val="TableParagraph"/>
              <w:rPr>
                <w:sz w:val="24"/>
              </w:rPr>
            </w:pPr>
          </w:p>
          <w:p w14:paraId="02C4E490" w14:textId="77777777" w:rsidR="00521CA8" w:rsidRDefault="009E7275">
            <w:pPr>
              <w:pStyle w:val="TableParagraph"/>
              <w:numPr>
                <w:ilvl w:val="0"/>
                <w:numId w:val="7"/>
              </w:numPr>
              <w:tabs>
                <w:tab w:val="left" w:pos="324"/>
              </w:tabs>
              <w:spacing w:line="280" w:lineRule="auto"/>
              <w:ind w:right="131" w:firstLine="0"/>
              <w:rPr>
                <w:sz w:val="18"/>
                <w:szCs w:val="18"/>
              </w:rPr>
            </w:pPr>
            <w:r>
              <w:rPr>
                <w:w w:val="105"/>
                <w:sz w:val="18"/>
                <w:szCs w:val="18"/>
              </w:rPr>
              <w:t xml:space="preserve">Ոստիկանության բարեփոխումների ընթացքի վերաբերյալ հեռարձակվել է առնվազն 20 հեռուստահաղորդում և հանրային բանավեճ՝ ներառյալ մարզային </w:t>
            </w:r>
            <w:r>
              <w:rPr>
                <w:w w:val="105"/>
                <w:sz w:val="18"/>
                <w:szCs w:val="18"/>
              </w:rPr>
              <w:t>հեռուստատեսությունների</w:t>
            </w:r>
            <w:r>
              <w:rPr>
                <w:spacing w:val="-16"/>
                <w:w w:val="105"/>
                <w:sz w:val="18"/>
                <w:szCs w:val="18"/>
              </w:rPr>
              <w:t xml:space="preserve"> </w:t>
            </w:r>
            <w:r>
              <w:rPr>
                <w:w w:val="105"/>
                <w:sz w:val="18"/>
                <w:szCs w:val="18"/>
              </w:rPr>
              <w:t>միջոցով։</w:t>
            </w:r>
          </w:p>
        </w:tc>
        <w:tc>
          <w:tcPr>
            <w:tcW w:w="1186" w:type="dxa"/>
            <w:vMerge w:val="restart"/>
          </w:tcPr>
          <w:p w14:paraId="56810FCC" w14:textId="77777777" w:rsidR="00521CA8" w:rsidRDefault="00521CA8">
            <w:pPr>
              <w:pStyle w:val="TableParagraph"/>
              <w:rPr>
                <w:sz w:val="18"/>
              </w:rPr>
            </w:pPr>
          </w:p>
        </w:tc>
      </w:tr>
      <w:tr w:rsidR="00521CA8" w14:paraId="399952D4" w14:textId="77777777">
        <w:trPr>
          <w:trHeight w:val="2043"/>
        </w:trPr>
        <w:tc>
          <w:tcPr>
            <w:tcW w:w="451" w:type="dxa"/>
            <w:vMerge/>
            <w:tcBorders>
              <w:top w:val="nil"/>
            </w:tcBorders>
          </w:tcPr>
          <w:p w14:paraId="546B68F9" w14:textId="77777777" w:rsidR="00521CA8" w:rsidRDefault="00521CA8">
            <w:pPr>
              <w:rPr>
                <w:sz w:val="2"/>
                <w:szCs w:val="2"/>
              </w:rPr>
            </w:pPr>
          </w:p>
        </w:tc>
        <w:tc>
          <w:tcPr>
            <w:tcW w:w="3540" w:type="dxa"/>
            <w:vMerge/>
            <w:tcBorders>
              <w:top w:val="nil"/>
            </w:tcBorders>
          </w:tcPr>
          <w:p w14:paraId="37A6EE67" w14:textId="77777777" w:rsidR="00521CA8" w:rsidRDefault="00521CA8">
            <w:pPr>
              <w:rPr>
                <w:sz w:val="2"/>
                <w:szCs w:val="2"/>
              </w:rPr>
            </w:pPr>
          </w:p>
        </w:tc>
        <w:tc>
          <w:tcPr>
            <w:tcW w:w="2131" w:type="dxa"/>
            <w:tcBorders>
              <w:top w:val="nil"/>
              <w:bottom w:val="nil"/>
            </w:tcBorders>
          </w:tcPr>
          <w:p w14:paraId="1A14A602" w14:textId="77777777" w:rsidR="00521CA8" w:rsidRDefault="009E7275">
            <w:pPr>
              <w:pStyle w:val="TableParagraph"/>
              <w:spacing w:before="129" w:line="280" w:lineRule="auto"/>
              <w:ind w:left="115" w:right="98"/>
              <w:rPr>
                <w:sz w:val="18"/>
                <w:szCs w:val="18"/>
              </w:rPr>
            </w:pPr>
            <w:r>
              <w:rPr>
                <w:w w:val="105"/>
                <w:sz w:val="18"/>
                <w:szCs w:val="18"/>
              </w:rPr>
              <w:t>2. Իրականացվել է կանանց ներգրավ- վածության բարձրացմանն ուղղված առնվազն 1 հաղորդակցության արշավ։</w:t>
            </w:r>
          </w:p>
        </w:tc>
        <w:tc>
          <w:tcPr>
            <w:tcW w:w="1800" w:type="dxa"/>
            <w:tcBorders>
              <w:top w:val="nil"/>
              <w:bottom w:val="nil"/>
            </w:tcBorders>
          </w:tcPr>
          <w:p w14:paraId="2531643C" w14:textId="77777777" w:rsidR="00521CA8" w:rsidRDefault="009E7275">
            <w:pPr>
              <w:pStyle w:val="TableParagraph"/>
              <w:spacing w:before="129" w:line="280" w:lineRule="auto"/>
              <w:ind w:left="115" w:right="113"/>
              <w:rPr>
                <w:sz w:val="18"/>
                <w:szCs w:val="18"/>
              </w:rPr>
            </w:pPr>
            <w:r>
              <w:rPr>
                <w:w w:val="105"/>
                <w:sz w:val="18"/>
                <w:szCs w:val="18"/>
              </w:rPr>
              <w:t>2. Իրականացվել է կանանց ներգրավվածու- թյան բարձրաց- մանն ուղղված առնվազն 1 հաղորդակցու-</w:t>
            </w:r>
          </w:p>
          <w:p w14:paraId="72DF0C8A" w14:textId="77777777" w:rsidR="00521CA8" w:rsidRDefault="009E7275">
            <w:pPr>
              <w:pStyle w:val="TableParagraph"/>
              <w:spacing w:line="199" w:lineRule="exact"/>
              <w:ind w:left="115"/>
              <w:rPr>
                <w:sz w:val="18"/>
                <w:szCs w:val="18"/>
              </w:rPr>
            </w:pPr>
            <w:r>
              <w:rPr>
                <w:w w:val="105"/>
                <w:sz w:val="18"/>
                <w:szCs w:val="18"/>
              </w:rPr>
              <w:t>թյան արշավ։</w:t>
            </w:r>
          </w:p>
        </w:tc>
        <w:tc>
          <w:tcPr>
            <w:tcW w:w="1800" w:type="dxa"/>
            <w:vMerge/>
            <w:tcBorders>
              <w:top w:val="nil"/>
            </w:tcBorders>
          </w:tcPr>
          <w:p w14:paraId="71F0F38E" w14:textId="77777777" w:rsidR="00521CA8" w:rsidRDefault="00521CA8">
            <w:pPr>
              <w:rPr>
                <w:sz w:val="2"/>
                <w:szCs w:val="2"/>
              </w:rPr>
            </w:pPr>
          </w:p>
        </w:tc>
        <w:tc>
          <w:tcPr>
            <w:tcW w:w="1889" w:type="dxa"/>
            <w:vMerge/>
            <w:tcBorders>
              <w:top w:val="nil"/>
            </w:tcBorders>
          </w:tcPr>
          <w:p w14:paraId="43BC7E4E" w14:textId="77777777" w:rsidR="00521CA8" w:rsidRDefault="00521CA8">
            <w:pPr>
              <w:rPr>
                <w:sz w:val="2"/>
                <w:szCs w:val="2"/>
              </w:rPr>
            </w:pPr>
          </w:p>
        </w:tc>
        <w:tc>
          <w:tcPr>
            <w:tcW w:w="3226" w:type="dxa"/>
            <w:vMerge/>
            <w:tcBorders>
              <w:top w:val="nil"/>
            </w:tcBorders>
          </w:tcPr>
          <w:p w14:paraId="31464995" w14:textId="77777777" w:rsidR="00521CA8" w:rsidRDefault="00521CA8">
            <w:pPr>
              <w:rPr>
                <w:sz w:val="2"/>
                <w:szCs w:val="2"/>
              </w:rPr>
            </w:pPr>
          </w:p>
        </w:tc>
        <w:tc>
          <w:tcPr>
            <w:tcW w:w="1186" w:type="dxa"/>
            <w:vMerge/>
            <w:tcBorders>
              <w:top w:val="nil"/>
            </w:tcBorders>
          </w:tcPr>
          <w:p w14:paraId="7081AB66" w14:textId="77777777" w:rsidR="00521CA8" w:rsidRDefault="00521CA8">
            <w:pPr>
              <w:rPr>
                <w:sz w:val="2"/>
                <w:szCs w:val="2"/>
              </w:rPr>
            </w:pPr>
          </w:p>
        </w:tc>
      </w:tr>
      <w:tr w:rsidR="00521CA8" w14:paraId="53BAFB5C" w14:textId="77777777">
        <w:trPr>
          <w:trHeight w:val="955"/>
        </w:trPr>
        <w:tc>
          <w:tcPr>
            <w:tcW w:w="451" w:type="dxa"/>
            <w:vMerge/>
            <w:tcBorders>
              <w:top w:val="nil"/>
            </w:tcBorders>
          </w:tcPr>
          <w:p w14:paraId="4A0B62B6" w14:textId="77777777" w:rsidR="00521CA8" w:rsidRDefault="00521CA8">
            <w:pPr>
              <w:rPr>
                <w:sz w:val="2"/>
                <w:szCs w:val="2"/>
              </w:rPr>
            </w:pPr>
          </w:p>
        </w:tc>
        <w:tc>
          <w:tcPr>
            <w:tcW w:w="3540" w:type="dxa"/>
            <w:vMerge/>
            <w:tcBorders>
              <w:top w:val="nil"/>
            </w:tcBorders>
          </w:tcPr>
          <w:p w14:paraId="31D6B5D6" w14:textId="77777777" w:rsidR="00521CA8" w:rsidRDefault="00521CA8">
            <w:pPr>
              <w:rPr>
                <w:sz w:val="2"/>
                <w:szCs w:val="2"/>
              </w:rPr>
            </w:pPr>
          </w:p>
        </w:tc>
        <w:tc>
          <w:tcPr>
            <w:tcW w:w="2131" w:type="dxa"/>
            <w:tcBorders>
              <w:top w:val="nil"/>
              <w:bottom w:val="nil"/>
            </w:tcBorders>
          </w:tcPr>
          <w:p w14:paraId="150AA4CB" w14:textId="77777777" w:rsidR="00521CA8" w:rsidRDefault="009E7275">
            <w:pPr>
              <w:pStyle w:val="TableParagraph"/>
              <w:spacing w:before="7" w:line="280" w:lineRule="auto"/>
              <w:ind w:left="115" w:right="106"/>
              <w:rPr>
                <w:sz w:val="18"/>
                <w:szCs w:val="18"/>
              </w:rPr>
            </w:pPr>
            <w:r>
              <w:rPr>
                <w:w w:val="110"/>
                <w:sz w:val="18"/>
                <w:szCs w:val="18"/>
              </w:rPr>
              <w:t xml:space="preserve">3. Մշակվել է առնվազն   5 </w:t>
            </w:r>
            <w:r>
              <w:rPr>
                <w:w w:val="105"/>
                <w:sz w:val="18"/>
                <w:szCs w:val="18"/>
              </w:rPr>
              <w:t>հանրային</w:t>
            </w:r>
            <w:r>
              <w:rPr>
                <w:spacing w:val="37"/>
                <w:w w:val="105"/>
                <w:sz w:val="18"/>
                <w:szCs w:val="18"/>
              </w:rPr>
              <w:t xml:space="preserve"> </w:t>
            </w:r>
            <w:r>
              <w:rPr>
                <w:w w:val="105"/>
                <w:sz w:val="18"/>
                <w:szCs w:val="18"/>
              </w:rPr>
              <w:t>իրազեկման</w:t>
            </w:r>
          </w:p>
          <w:p w14:paraId="5460AF40" w14:textId="77777777" w:rsidR="00521CA8" w:rsidRDefault="009E7275">
            <w:pPr>
              <w:pStyle w:val="TableParagraph"/>
              <w:spacing w:line="202" w:lineRule="exact"/>
              <w:ind w:left="115"/>
              <w:rPr>
                <w:sz w:val="18"/>
                <w:szCs w:val="18"/>
              </w:rPr>
            </w:pPr>
            <w:r>
              <w:rPr>
                <w:sz w:val="18"/>
                <w:szCs w:val="18"/>
              </w:rPr>
              <w:t>նյութ։</w:t>
            </w:r>
          </w:p>
        </w:tc>
        <w:tc>
          <w:tcPr>
            <w:tcW w:w="1800" w:type="dxa"/>
            <w:tcBorders>
              <w:top w:val="nil"/>
              <w:bottom w:val="nil"/>
            </w:tcBorders>
          </w:tcPr>
          <w:p w14:paraId="1C300A3C" w14:textId="77777777" w:rsidR="00521CA8" w:rsidRDefault="00521CA8">
            <w:pPr>
              <w:pStyle w:val="TableParagraph"/>
              <w:spacing w:before="8"/>
              <w:rPr>
                <w:sz w:val="21"/>
              </w:rPr>
            </w:pPr>
          </w:p>
          <w:p w14:paraId="7A056D6B" w14:textId="77777777" w:rsidR="00521CA8" w:rsidRDefault="009E7275">
            <w:pPr>
              <w:pStyle w:val="TableParagraph"/>
              <w:spacing w:line="280" w:lineRule="auto"/>
              <w:ind w:left="115" w:right="785"/>
              <w:rPr>
                <w:sz w:val="18"/>
                <w:szCs w:val="18"/>
              </w:rPr>
            </w:pPr>
            <w:r>
              <w:rPr>
                <w:w w:val="105"/>
                <w:sz w:val="18"/>
                <w:szCs w:val="18"/>
              </w:rPr>
              <w:t>Երկրորդ կիսամյակ՝</w:t>
            </w:r>
          </w:p>
        </w:tc>
        <w:tc>
          <w:tcPr>
            <w:tcW w:w="1800" w:type="dxa"/>
            <w:vMerge/>
            <w:tcBorders>
              <w:top w:val="nil"/>
            </w:tcBorders>
          </w:tcPr>
          <w:p w14:paraId="3D43A8F8" w14:textId="77777777" w:rsidR="00521CA8" w:rsidRDefault="00521CA8">
            <w:pPr>
              <w:rPr>
                <w:sz w:val="2"/>
                <w:szCs w:val="2"/>
              </w:rPr>
            </w:pPr>
          </w:p>
        </w:tc>
        <w:tc>
          <w:tcPr>
            <w:tcW w:w="1889" w:type="dxa"/>
            <w:vMerge/>
            <w:tcBorders>
              <w:top w:val="nil"/>
            </w:tcBorders>
          </w:tcPr>
          <w:p w14:paraId="67B5F8C0" w14:textId="77777777" w:rsidR="00521CA8" w:rsidRDefault="00521CA8">
            <w:pPr>
              <w:rPr>
                <w:sz w:val="2"/>
                <w:szCs w:val="2"/>
              </w:rPr>
            </w:pPr>
          </w:p>
        </w:tc>
        <w:tc>
          <w:tcPr>
            <w:tcW w:w="3226" w:type="dxa"/>
            <w:vMerge/>
            <w:tcBorders>
              <w:top w:val="nil"/>
            </w:tcBorders>
          </w:tcPr>
          <w:p w14:paraId="4B14C29A" w14:textId="77777777" w:rsidR="00521CA8" w:rsidRDefault="00521CA8">
            <w:pPr>
              <w:rPr>
                <w:sz w:val="2"/>
                <w:szCs w:val="2"/>
              </w:rPr>
            </w:pPr>
          </w:p>
        </w:tc>
        <w:tc>
          <w:tcPr>
            <w:tcW w:w="1186" w:type="dxa"/>
            <w:vMerge/>
            <w:tcBorders>
              <w:top w:val="nil"/>
            </w:tcBorders>
          </w:tcPr>
          <w:p w14:paraId="767A7A83" w14:textId="77777777" w:rsidR="00521CA8" w:rsidRDefault="00521CA8">
            <w:pPr>
              <w:rPr>
                <w:sz w:val="2"/>
                <w:szCs w:val="2"/>
              </w:rPr>
            </w:pPr>
          </w:p>
        </w:tc>
      </w:tr>
      <w:tr w:rsidR="00521CA8" w14:paraId="72853FC2" w14:textId="77777777">
        <w:trPr>
          <w:trHeight w:val="1077"/>
        </w:trPr>
        <w:tc>
          <w:tcPr>
            <w:tcW w:w="451" w:type="dxa"/>
            <w:vMerge/>
            <w:tcBorders>
              <w:top w:val="nil"/>
            </w:tcBorders>
          </w:tcPr>
          <w:p w14:paraId="4749D75B" w14:textId="77777777" w:rsidR="00521CA8" w:rsidRDefault="00521CA8">
            <w:pPr>
              <w:rPr>
                <w:sz w:val="2"/>
                <w:szCs w:val="2"/>
              </w:rPr>
            </w:pPr>
          </w:p>
        </w:tc>
        <w:tc>
          <w:tcPr>
            <w:tcW w:w="3540" w:type="dxa"/>
            <w:vMerge/>
            <w:tcBorders>
              <w:top w:val="nil"/>
            </w:tcBorders>
          </w:tcPr>
          <w:p w14:paraId="76D79D37" w14:textId="77777777" w:rsidR="00521CA8" w:rsidRDefault="00521CA8">
            <w:pPr>
              <w:rPr>
                <w:sz w:val="2"/>
                <w:szCs w:val="2"/>
              </w:rPr>
            </w:pPr>
          </w:p>
        </w:tc>
        <w:tc>
          <w:tcPr>
            <w:tcW w:w="2131" w:type="dxa"/>
            <w:tcBorders>
              <w:top w:val="nil"/>
              <w:bottom w:val="nil"/>
            </w:tcBorders>
          </w:tcPr>
          <w:p w14:paraId="48B73B0B" w14:textId="77777777" w:rsidR="00521CA8" w:rsidRDefault="00521CA8">
            <w:pPr>
              <w:pStyle w:val="TableParagraph"/>
              <w:rPr>
                <w:sz w:val="18"/>
              </w:rPr>
            </w:pPr>
          </w:p>
        </w:tc>
        <w:tc>
          <w:tcPr>
            <w:tcW w:w="1800" w:type="dxa"/>
            <w:tcBorders>
              <w:top w:val="nil"/>
              <w:bottom w:val="nil"/>
            </w:tcBorders>
          </w:tcPr>
          <w:p w14:paraId="3860FCC6" w14:textId="77777777" w:rsidR="00521CA8" w:rsidRDefault="009E7275">
            <w:pPr>
              <w:pStyle w:val="TableParagraph"/>
              <w:spacing w:before="9" w:line="280" w:lineRule="auto"/>
              <w:ind w:left="115" w:right="138"/>
              <w:rPr>
                <w:sz w:val="18"/>
                <w:szCs w:val="18"/>
              </w:rPr>
            </w:pPr>
            <w:r>
              <w:rPr>
                <w:w w:val="105"/>
                <w:sz w:val="18"/>
                <w:szCs w:val="18"/>
              </w:rPr>
              <w:t>1. Մշակվել է առնվազն 10 հանրային իրազեկման նյութ։</w:t>
            </w:r>
          </w:p>
        </w:tc>
        <w:tc>
          <w:tcPr>
            <w:tcW w:w="1800" w:type="dxa"/>
            <w:vMerge/>
            <w:tcBorders>
              <w:top w:val="nil"/>
            </w:tcBorders>
          </w:tcPr>
          <w:p w14:paraId="7BCE015B" w14:textId="77777777" w:rsidR="00521CA8" w:rsidRDefault="00521CA8">
            <w:pPr>
              <w:rPr>
                <w:sz w:val="2"/>
                <w:szCs w:val="2"/>
              </w:rPr>
            </w:pPr>
          </w:p>
        </w:tc>
        <w:tc>
          <w:tcPr>
            <w:tcW w:w="1889" w:type="dxa"/>
            <w:vMerge/>
            <w:tcBorders>
              <w:top w:val="nil"/>
            </w:tcBorders>
          </w:tcPr>
          <w:p w14:paraId="29170090" w14:textId="77777777" w:rsidR="00521CA8" w:rsidRDefault="00521CA8">
            <w:pPr>
              <w:rPr>
                <w:sz w:val="2"/>
                <w:szCs w:val="2"/>
              </w:rPr>
            </w:pPr>
          </w:p>
        </w:tc>
        <w:tc>
          <w:tcPr>
            <w:tcW w:w="3226" w:type="dxa"/>
            <w:vMerge/>
            <w:tcBorders>
              <w:top w:val="nil"/>
            </w:tcBorders>
          </w:tcPr>
          <w:p w14:paraId="727D5B91" w14:textId="77777777" w:rsidR="00521CA8" w:rsidRDefault="00521CA8">
            <w:pPr>
              <w:rPr>
                <w:sz w:val="2"/>
                <w:szCs w:val="2"/>
              </w:rPr>
            </w:pPr>
          </w:p>
        </w:tc>
        <w:tc>
          <w:tcPr>
            <w:tcW w:w="1186" w:type="dxa"/>
            <w:vMerge/>
            <w:tcBorders>
              <w:top w:val="nil"/>
            </w:tcBorders>
          </w:tcPr>
          <w:p w14:paraId="4E2EBFE9" w14:textId="77777777" w:rsidR="00521CA8" w:rsidRDefault="00521CA8">
            <w:pPr>
              <w:rPr>
                <w:sz w:val="2"/>
                <w:szCs w:val="2"/>
              </w:rPr>
            </w:pPr>
          </w:p>
        </w:tc>
      </w:tr>
      <w:tr w:rsidR="00521CA8" w14:paraId="42626B80" w14:textId="77777777">
        <w:trPr>
          <w:trHeight w:val="2763"/>
        </w:trPr>
        <w:tc>
          <w:tcPr>
            <w:tcW w:w="451" w:type="dxa"/>
            <w:vMerge/>
            <w:tcBorders>
              <w:top w:val="nil"/>
            </w:tcBorders>
          </w:tcPr>
          <w:p w14:paraId="7CEBE7D0" w14:textId="77777777" w:rsidR="00521CA8" w:rsidRDefault="00521CA8">
            <w:pPr>
              <w:rPr>
                <w:sz w:val="2"/>
                <w:szCs w:val="2"/>
              </w:rPr>
            </w:pPr>
          </w:p>
        </w:tc>
        <w:tc>
          <w:tcPr>
            <w:tcW w:w="3540" w:type="dxa"/>
            <w:vMerge/>
            <w:tcBorders>
              <w:top w:val="nil"/>
            </w:tcBorders>
          </w:tcPr>
          <w:p w14:paraId="01291DF6" w14:textId="77777777" w:rsidR="00521CA8" w:rsidRDefault="00521CA8">
            <w:pPr>
              <w:rPr>
                <w:sz w:val="2"/>
                <w:szCs w:val="2"/>
              </w:rPr>
            </w:pPr>
          </w:p>
        </w:tc>
        <w:tc>
          <w:tcPr>
            <w:tcW w:w="2131" w:type="dxa"/>
            <w:tcBorders>
              <w:top w:val="nil"/>
            </w:tcBorders>
          </w:tcPr>
          <w:p w14:paraId="216F2289" w14:textId="77777777" w:rsidR="00521CA8" w:rsidRDefault="00521CA8">
            <w:pPr>
              <w:pStyle w:val="TableParagraph"/>
              <w:rPr>
                <w:sz w:val="18"/>
              </w:rPr>
            </w:pPr>
          </w:p>
        </w:tc>
        <w:tc>
          <w:tcPr>
            <w:tcW w:w="1800" w:type="dxa"/>
            <w:tcBorders>
              <w:top w:val="nil"/>
            </w:tcBorders>
          </w:tcPr>
          <w:p w14:paraId="3F8CB624" w14:textId="77777777" w:rsidR="00521CA8" w:rsidRDefault="009E7275">
            <w:pPr>
              <w:pStyle w:val="TableParagraph"/>
              <w:spacing w:before="129" w:line="280" w:lineRule="auto"/>
              <w:ind w:left="115" w:right="144"/>
              <w:rPr>
                <w:sz w:val="18"/>
                <w:szCs w:val="18"/>
              </w:rPr>
            </w:pPr>
            <w:r>
              <w:rPr>
                <w:w w:val="105"/>
                <w:sz w:val="18"/>
                <w:szCs w:val="18"/>
              </w:rPr>
              <w:t>2. Ոստիկա- նության բարեփո- խումների ընթացքի վերաբերյալ հեռարձակվել է առնվազն 10 հեռուստահաղորդ</w:t>
            </w:r>
            <w:r>
              <w:rPr>
                <w:w w:val="108"/>
                <w:sz w:val="18"/>
                <w:szCs w:val="18"/>
              </w:rPr>
              <w:t xml:space="preserve"> </w:t>
            </w:r>
            <w:r>
              <w:rPr>
                <w:w w:val="105"/>
                <w:sz w:val="18"/>
                <w:szCs w:val="18"/>
              </w:rPr>
              <w:t xml:space="preserve">ում և հանրային </w:t>
            </w:r>
            <w:r>
              <w:rPr>
                <w:w w:val="105"/>
                <w:sz w:val="18"/>
                <w:szCs w:val="18"/>
              </w:rPr>
              <w:t>բանավեճ։</w:t>
            </w:r>
          </w:p>
        </w:tc>
        <w:tc>
          <w:tcPr>
            <w:tcW w:w="1800" w:type="dxa"/>
            <w:vMerge/>
            <w:tcBorders>
              <w:top w:val="nil"/>
            </w:tcBorders>
          </w:tcPr>
          <w:p w14:paraId="1434564A" w14:textId="77777777" w:rsidR="00521CA8" w:rsidRDefault="00521CA8">
            <w:pPr>
              <w:rPr>
                <w:sz w:val="2"/>
                <w:szCs w:val="2"/>
              </w:rPr>
            </w:pPr>
          </w:p>
        </w:tc>
        <w:tc>
          <w:tcPr>
            <w:tcW w:w="1889" w:type="dxa"/>
            <w:vMerge/>
            <w:tcBorders>
              <w:top w:val="nil"/>
            </w:tcBorders>
          </w:tcPr>
          <w:p w14:paraId="36DF1087" w14:textId="77777777" w:rsidR="00521CA8" w:rsidRDefault="00521CA8">
            <w:pPr>
              <w:rPr>
                <w:sz w:val="2"/>
                <w:szCs w:val="2"/>
              </w:rPr>
            </w:pPr>
          </w:p>
        </w:tc>
        <w:tc>
          <w:tcPr>
            <w:tcW w:w="3226" w:type="dxa"/>
            <w:vMerge/>
            <w:tcBorders>
              <w:top w:val="nil"/>
            </w:tcBorders>
          </w:tcPr>
          <w:p w14:paraId="2689D500" w14:textId="77777777" w:rsidR="00521CA8" w:rsidRDefault="00521CA8">
            <w:pPr>
              <w:rPr>
                <w:sz w:val="2"/>
                <w:szCs w:val="2"/>
              </w:rPr>
            </w:pPr>
          </w:p>
        </w:tc>
        <w:tc>
          <w:tcPr>
            <w:tcW w:w="1186" w:type="dxa"/>
            <w:vMerge/>
            <w:tcBorders>
              <w:top w:val="nil"/>
            </w:tcBorders>
          </w:tcPr>
          <w:p w14:paraId="10BD1F32" w14:textId="77777777" w:rsidR="00521CA8" w:rsidRDefault="00521CA8">
            <w:pPr>
              <w:rPr>
                <w:sz w:val="2"/>
                <w:szCs w:val="2"/>
              </w:rPr>
            </w:pPr>
          </w:p>
        </w:tc>
      </w:tr>
      <w:tr w:rsidR="00521CA8" w14:paraId="46D72C88" w14:textId="77777777">
        <w:trPr>
          <w:trHeight w:val="726"/>
        </w:trPr>
        <w:tc>
          <w:tcPr>
            <w:tcW w:w="451" w:type="dxa"/>
          </w:tcPr>
          <w:p w14:paraId="54C2D907" w14:textId="77777777" w:rsidR="00521CA8" w:rsidRDefault="009E7275">
            <w:pPr>
              <w:pStyle w:val="TableParagraph"/>
              <w:spacing w:before="21"/>
              <w:ind w:left="117"/>
              <w:rPr>
                <w:sz w:val="18"/>
              </w:rPr>
            </w:pPr>
            <w:r>
              <w:rPr>
                <w:w w:val="115"/>
                <w:sz w:val="18"/>
              </w:rPr>
              <w:t>2.</w:t>
            </w:r>
          </w:p>
        </w:tc>
        <w:tc>
          <w:tcPr>
            <w:tcW w:w="3540" w:type="dxa"/>
          </w:tcPr>
          <w:p w14:paraId="520CBEFA" w14:textId="77777777" w:rsidR="00521CA8" w:rsidRDefault="009E7275">
            <w:pPr>
              <w:pStyle w:val="TableParagraph"/>
              <w:spacing w:before="21"/>
              <w:ind w:left="115"/>
              <w:rPr>
                <w:sz w:val="18"/>
                <w:szCs w:val="18"/>
              </w:rPr>
            </w:pPr>
            <w:r>
              <w:rPr>
                <w:w w:val="105"/>
                <w:sz w:val="18"/>
                <w:szCs w:val="18"/>
              </w:rPr>
              <w:t>Հանրային վստահության մակարդակի</w:t>
            </w:r>
          </w:p>
          <w:p w14:paraId="4E076A11" w14:textId="77777777" w:rsidR="00521CA8" w:rsidRDefault="009E7275">
            <w:pPr>
              <w:pStyle w:val="TableParagraph"/>
              <w:spacing w:before="2" w:line="240" w:lineRule="atLeast"/>
              <w:ind w:left="115"/>
              <w:rPr>
                <w:sz w:val="18"/>
                <w:szCs w:val="18"/>
              </w:rPr>
            </w:pPr>
            <w:r>
              <w:rPr>
                <w:w w:val="105"/>
                <w:sz w:val="18"/>
                <w:szCs w:val="18"/>
              </w:rPr>
              <w:t>և ոստիկանության միջոցառումների ազդեցության գնահատում</w:t>
            </w:r>
          </w:p>
        </w:tc>
        <w:tc>
          <w:tcPr>
            <w:tcW w:w="2131" w:type="dxa"/>
          </w:tcPr>
          <w:p w14:paraId="0D7CE193" w14:textId="77777777" w:rsidR="00521CA8" w:rsidRDefault="00521CA8">
            <w:pPr>
              <w:pStyle w:val="TableParagraph"/>
              <w:rPr>
                <w:sz w:val="18"/>
              </w:rPr>
            </w:pPr>
          </w:p>
        </w:tc>
        <w:tc>
          <w:tcPr>
            <w:tcW w:w="1800" w:type="dxa"/>
          </w:tcPr>
          <w:p w14:paraId="0AE67E40" w14:textId="77777777" w:rsidR="00521CA8" w:rsidRDefault="009E7275">
            <w:pPr>
              <w:pStyle w:val="TableParagraph"/>
              <w:spacing w:before="21" w:line="280" w:lineRule="auto"/>
              <w:ind w:left="115" w:right="785"/>
              <w:rPr>
                <w:sz w:val="18"/>
                <w:szCs w:val="18"/>
              </w:rPr>
            </w:pPr>
            <w:r>
              <w:rPr>
                <w:w w:val="105"/>
                <w:sz w:val="18"/>
                <w:szCs w:val="18"/>
              </w:rPr>
              <w:t>Առաջին կիսամյակ՝</w:t>
            </w:r>
          </w:p>
        </w:tc>
        <w:tc>
          <w:tcPr>
            <w:tcW w:w="1800" w:type="dxa"/>
          </w:tcPr>
          <w:p w14:paraId="4786196B" w14:textId="77777777" w:rsidR="00521CA8" w:rsidRDefault="009E7275">
            <w:pPr>
              <w:pStyle w:val="TableParagraph"/>
              <w:spacing w:before="21" w:line="280" w:lineRule="auto"/>
              <w:ind w:left="115" w:right="785"/>
              <w:rPr>
                <w:sz w:val="18"/>
                <w:szCs w:val="18"/>
              </w:rPr>
            </w:pPr>
            <w:r>
              <w:rPr>
                <w:w w:val="105"/>
                <w:sz w:val="18"/>
                <w:szCs w:val="18"/>
              </w:rPr>
              <w:t>Երկրորդ կիսամյակ՝</w:t>
            </w:r>
          </w:p>
        </w:tc>
        <w:tc>
          <w:tcPr>
            <w:tcW w:w="1889" w:type="dxa"/>
          </w:tcPr>
          <w:p w14:paraId="7E89F23D" w14:textId="77777777" w:rsidR="00521CA8" w:rsidRDefault="009E7275">
            <w:pPr>
              <w:pStyle w:val="TableParagraph"/>
              <w:spacing w:before="21"/>
              <w:ind w:left="115"/>
              <w:rPr>
                <w:sz w:val="18"/>
              </w:rPr>
            </w:pPr>
            <w:r>
              <w:rPr>
                <w:w w:val="101"/>
                <w:sz w:val="18"/>
              </w:rPr>
              <w:t>-</w:t>
            </w:r>
          </w:p>
        </w:tc>
        <w:tc>
          <w:tcPr>
            <w:tcW w:w="3226" w:type="dxa"/>
          </w:tcPr>
          <w:p w14:paraId="0D1EFC3C" w14:textId="77777777" w:rsidR="00521CA8" w:rsidRDefault="009E7275">
            <w:pPr>
              <w:pStyle w:val="TableParagraph"/>
              <w:spacing w:before="21"/>
              <w:ind w:left="115"/>
              <w:rPr>
                <w:sz w:val="18"/>
                <w:szCs w:val="18"/>
              </w:rPr>
            </w:pPr>
            <w:r>
              <w:rPr>
                <w:w w:val="105"/>
                <w:sz w:val="18"/>
                <w:szCs w:val="18"/>
              </w:rPr>
              <w:t>1. Հանրային վստահության</w:t>
            </w:r>
          </w:p>
          <w:p w14:paraId="78BF36D3" w14:textId="77777777" w:rsidR="00521CA8" w:rsidRDefault="009E7275">
            <w:pPr>
              <w:pStyle w:val="TableParagraph"/>
              <w:spacing w:before="2" w:line="240" w:lineRule="atLeast"/>
              <w:ind w:left="115"/>
              <w:rPr>
                <w:sz w:val="18"/>
                <w:szCs w:val="18"/>
              </w:rPr>
            </w:pPr>
            <w:r>
              <w:rPr>
                <w:w w:val="105"/>
                <w:sz w:val="18"/>
                <w:szCs w:val="18"/>
              </w:rPr>
              <w:t>մակարդակի և ոստիկանության միջոցառումների ազդեցության</w:t>
            </w:r>
          </w:p>
        </w:tc>
        <w:tc>
          <w:tcPr>
            <w:tcW w:w="1186" w:type="dxa"/>
          </w:tcPr>
          <w:p w14:paraId="5AA74339" w14:textId="77777777" w:rsidR="00521CA8" w:rsidRDefault="009E7275">
            <w:pPr>
              <w:pStyle w:val="TableParagraph"/>
              <w:spacing w:before="21"/>
              <w:ind w:left="136" w:firstLine="86"/>
              <w:rPr>
                <w:sz w:val="18"/>
                <w:szCs w:val="18"/>
              </w:rPr>
            </w:pPr>
            <w:r>
              <w:rPr>
                <w:w w:val="105"/>
                <w:sz w:val="18"/>
                <w:szCs w:val="18"/>
              </w:rPr>
              <w:t>Օրենքով</w:t>
            </w:r>
          </w:p>
          <w:p w14:paraId="5DCAC43C" w14:textId="77777777" w:rsidR="00521CA8" w:rsidRDefault="009E7275">
            <w:pPr>
              <w:pStyle w:val="TableParagraph"/>
              <w:spacing w:before="2" w:line="240" w:lineRule="atLeast"/>
              <w:ind w:left="198" w:right="100" w:hanging="63"/>
              <w:rPr>
                <w:sz w:val="18"/>
                <w:szCs w:val="18"/>
              </w:rPr>
            </w:pPr>
            <w:r>
              <w:rPr>
                <w:w w:val="105"/>
                <w:sz w:val="18"/>
                <w:szCs w:val="18"/>
              </w:rPr>
              <w:t xml:space="preserve">չարգելված </w:t>
            </w:r>
            <w:r>
              <w:rPr>
                <w:w w:val="110"/>
                <w:sz w:val="18"/>
                <w:szCs w:val="18"/>
              </w:rPr>
              <w:t>միջոցներ</w:t>
            </w:r>
          </w:p>
        </w:tc>
      </w:tr>
    </w:tbl>
    <w:p w14:paraId="47D4251D" w14:textId="77777777" w:rsidR="00521CA8" w:rsidRDefault="00521CA8">
      <w:pPr>
        <w:spacing w:line="240" w:lineRule="atLeast"/>
        <w:rPr>
          <w:sz w:val="18"/>
          <w:szCs w:val="18"/>
        </w:rPr>
        <w:sectPr w:rsidR="00521CA8">
          <w:pgSz w:w="16840" w:h="11910" w:orient="landscape"/>
          <w:pgMar w:top="960" w:right="220" w:bottom="280" w:left="300" w:header="710" w:footer="0" w:gutter="0"/>
          <w:cols w:space="720"/>
        </w:sectPr>
      </w:pPr>
    </w:p>
    <w:p w14:paraId="30A09CDB"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23A2E7B8" w14:textId="77777777">
        <w:trPr>
          <w:trHeight w:val="1815"/>
        </w:trPr>
        <w:tc>
          <w:tcPr>
            <w:tcW w:w="451" w:type="dxa"/>
            <w:vMerge w:val="restart"/>
          </w:tcPr>
          <w:p w14:paraId="1CAE56CD" w14:textId="77777777" w:rsidR="00521CA8" w:rsidRDefault="00521CA8">
            <w:pPr>
              <w:pStyle w:val="TableParagraph"/>
              <w:rPr>
                <w:sz w:val="18"/>
              </w:rPr>
            </w:pPr>
          </w:p>
        </w:tc>
        <w:tc>
          <w:tcPr>
            <w:tcW w:w="3540" w:type="dxa"/>
            <w:vMerge w:val="restart"/>
          </w:tcPr>
          <w:p w14:paraId="6744B6C2" w14:textId="77777777" w:rsidR="00521CA8" w:rsidRDefault="00521CA8">
            <w:pPr>
              <w:pStyle w:val="TableParagraph"/>
              <w:rPr>
                <w:sz w:val="18"/>
              </w:rPr>
            </w:pPr>
          </w:p>
        </w:tc>
        <w:tc>
          <w:tcPr>
            <w:tcW w:w="2131" w:type="dxa"/>
            <w:vMerge w:val="restart"/>
          </w:tcPr>
          <w:p w14:paraId="52242AD5" w14:textId="77777777" w:rsidR="00521CA8" w:rsidRDefault="00521CA8">
            <w:pPr>
              <w:pStyle w:val="TableParagraph"/>
              <w:rPr>
                <w:sz w:val="18"/>
              </w:rPr>
            </w:pPr>
          </w:p>
        </w:tc>
        <w:tc>
          <w:tcPr>
            <w:tcW w:w="1800" w:type="dxa"/>
            <w:tcBorders>
              <w:bottom w:val="nil"/>
            </w:tcBorders>
          </w:tcPr>
          <w:p w14:paraId="508C1EF8" w14:textId="77777777" w:rsidR="00521CA8" w:rsidRDefault="009E7275">
            <w:pPr>
              <w:pStyle w:val="TableParagraph"/>
              <w:spacing w:before="23" w:line="280" w:lineRule="auto"/>
              <w:ind w:left="115" w:right="375"/>
              <w:rPr>
                <w:sz w:val="18"/>
                <w:szCs w:val="18"/>
              </w:rPr>
            </w:pPr>
            <w:r>
              <w:rPr>
                <w:w w:val="105"/>
                <w:sz w:val="18"/>
                <w:szCs w:val="18"/>
              </w:rPr>
              <w:t>Մշակվել են հանրային հարցումների իրականացման մեթոդաբանու- թյունն ու հարցաշարը</w:t>
            </w:r>
          </w:p>
        </w:tc>
        <w:tc>
          <w:tcPr>
            <w:tcW w:w="1800" w:type="dxa"/>
            <w:tcBorders>
              <w:bottom w:val="nil"/>
            </w:tcBorders>
          </w:tcPr>
          <w:p w14:paraId="2A8CF805" w14:textId="77777777" w:rsidR="00521CA8" w:rsidRDefault="009E7275">
            <w:pPr>
              <w:pStyle w:val="TableParagraph"/>
              <w:spacing w:before="23" w:line="280" w:lineRule="auto"/>
              <w:ind w:left="115" w:right="217"/>
              <w:rPr>
                <w:sz w:val="18"/>
                <w:szCs w:val="18"/>
              </w:rPr>
            </w:pPr>
            <w:r>
              <w:rPr>
                <w:sz w:val="18"/>
                <w:szCs w:val="18"/>
              </w:rPr>
              <w:t>Անցկացվել է առնվազն 1 հանրային հարցում։</w:t>
            </w:r>
          </w:p>
        </w:tc>
        <w:tc>
          <w:tcPr>
            <w:tcW w:w="1889" w:type="dxa"/>
            <w:vMerge w:val="restart"/>
          </w:tcPr>
          <w:p w14:paraId="7D13AF2E" w14:textId="77777777" w:rsidR="00521CA8" w:rsidRDefault="00521CA8">
            <w:pPr>
              <w:pStyle w:val="TableParagraph"/>
              <w:rPr>
                <w:sz w:val="18"/>
              </w:rPr>
            </w:pPr>
          </w:p>
        </w:tc>
        <w:tc>
          <w:tcPr>
            <w:tcW w:w="3226" w:type="dxa"/>
            <w:tcBorders>
              <w:bottom w:val="nil"/>
            </w:tcBorders>
          </w:tcPr>
          <w:p w14:paraId="77346FF8" w14:textId="77777777" w:rsidR="00521CA8" w:rsidRDefault="009E7275">
            <w:pPr>
              <w:pStyle w:val="TableParagraph"/>
              <w:spacing w:before="23" w:line="280" w:lineRule="auto"/>
              <w:ind w:left="115" w:right="302"/>
              <w:rPr>
                <w:sz w:val="18"/>
                <w:szCs w:val="18"/>
              </w:rPr>
            </w:pPr>
            <w:r>
              <w:rPr>
                <w:w w:val="105"/>
                <w:sz w:val="18"/>
                <w:szCs w:val="18"/>
              </w:rPr>
              <w:t>գնահատման վերաբերյալ պարբերական հարցումների իրականացման մեթոդաբա- նությունն ու հարցաշարը մշակվել են։</w:t>
            </w:r>
          </w:p>
          <w:p w14:paraId="31B86B77" w14:textId="77777777" w:rsidR="00521CA8" w:rsidRDefault="00521CA8">
            <w:pPr>
              <w:pStyle w:val="TableParagraph"/>
              <w:spacing w:before="7"/>
              <w:rPr>
                <w:sz w:val="20"/>
              </w:rPr>
            </w:pPr>
          </w:p>
          <w:p w14:paraId="0AFF7D24" w14:textId="77777777" w:rsidR="00521CA8" w:rsidRDefault="009E7275">
            <w:pPr>
              <w:pStyle w:val="TableParagraph"/>
              <w:ind w:left="115"/>
              <w:rPr>
                <w:sz w:val="18"/>
                <w:szCs w:val="18"/>
              </w:rPr>
            </w:pPr>
            <w:r>
              <w:rPr>
                <w:w w:val="110"/>
                <w:sz w:val="18"/>
                <w:szCs w:val="18"/>
              </w:rPr>
              <w:t>Ելակետային՝ 0։</w:t>
            </w:r>
          </w:p>
        </w:tc>
        <w:tc>
          <w:tcPr>
            <w:tcW w:w="1186" w:type="dxa"/>
            <w:vMerge w:val="restart"/>
          </w:tcPr>
          <w:p w14:paraId="06707771" w14:textId="77777777" w:rsidR="00521CA8" w:rsidRDefault="00521CA8">
            <w:pPr>
              <w:pStyle w:val="TableParagraph"/>
              <w:rPr>
                <w:sz w:val="18"/>
              </w:rPr>
            </w:pPr>
          </w:p>
        </w:tc>
      </w:tr>
      <w:tr w:rsidR="00521CA8" w14:paraId="378CD7F3" w14:textId="77777777">
        <w:trPr>
          <w:trHeight w:val="903"/>
        </w:trPr>
        <w:tc>
          <w:tcPr>
            <w:tcW w:w="451" w:type="dxa"/>
            <w:vMerge/>
            <w:tcBorders>
              <w:top w:val="nil"/>
            </w:tcBorders>
          </w:tcPr>
          <w:p w14:paraId="3BA04421" w14:textId="77777777" w:rsidR="00521CA8" w:rsidRDefault="00521CA8">
            <w:pPr>
              <w:rPr>
                <w:sz w:val="2"/>
                <w:szCs w:val="2"/>
              </w:rPr>
            </w:pPr>
          </w:p>
        </w:tc>
        <w:tc>
          <w:tcPr>
            <w:tcW w:w="3540" w:type="dxa"/>
            <w:vMerge/>
            <w:tcBorders>
              <w:top w:val="nil"/>
            </w:tcBorders>
          </w:tcPr>
          <w:p w14:paraId="0E626801" w14:textId="77777777" w:rsidR="00521CA8" w:rsidRDefault="00521CA8">
            <w:pPr>
              <w:rPr>
                <w:sz w:val="2"/>
                <w:szCs w:val="2"/>
              </w:rPr>
            </w:pPr>
          </w:p>
        </w:tc>
        <w:tc>
          <w:tcPr>
            <w:tcW w:w="2131" w:type="dxa"/>
            <w:vMerge/>
            <w:tcBorders>
              <w:top w:val="nil"/>
            </w:tcBorders>
          </w:tcPr>
          <w:p w14:paraId="703CA2CF" w14:textId="77777777" w:rsidR="00521CA8" w:rsidRDefault="00521CA8">
            <w:pPr>
              <w:rPr>
                <w:sz w:val="2"/>
                <w:szCs w:val="2"/>
              </w:rPr>
            </w:pPr>
          </w:p>
        </w:tc>
        <w:tc>
          <w:tcPr>
            <w:tcW w:w="1800" w:type="dxa"/>
            <w:tcBorders>
              <w:top w:val="nil"/>
              <w:bottom w:val="nil"/>
            </w:tcBorders>
          </w:tcPr>
          <w:p w14:paraId="613EE518" w14:textId="77777777" w:rsidR="00521CA8" w:rsidRDefault="00521CA8">
            <w:pPr>
              <w:pStyle w:val="TableParagraph"/>
              <w:rPr>
                <w:sz w:val="23"/>
              </w:rPr>
            </w:pPr>
          </w:p>
          <w:p w14:paraId="44E7BA56" w14:textId="77777777" w:rsidR="00521CA8" w:rsidRDefault="009E7275">
            <w:pPr>
              <w:pStyle w:val="TableParagraph"/>
              <w:spacing w:line="278" w:lineRule="auto"/>
              <w:ind w:left="115" w:right="785"/>
              <w:rPr>
                <w:sz w:val="18"/>
                <w:szCs w:val="18"/>
              </w:rPr>
            </w:pPr>
            <w:r>
              <w:rPr>
                <w:w w:val="105"/>
                <w:sz w:val="18"/>
                <w:szCs w:val="18"/>
              </w:rPr>
              <w:t xml:space="preserve">Երկրորդ </w:t>
            </w:r>
            <w:r>
              <w:rPr>
                <w:sz w:val="18"/>
                <w:szCs w:val="18"/>
              </w:rPr>
              <w:t>կիսամյակ`</w:t>
            </w:r>
          </w:p>
        </w:tc>
        <w:tc>
          <w:tcPr>
            <w:tcW w:w="1800" w:type="dxa"/>
            <w:tcBorders>
              <w:top w:val="nil"/>
              <w:bottom w:val="nil"/>
            </w:tcBorders>
          </w:tcPr>
          <w:p w14:paraId="08E44F4F" w14:textId="77777777" w:rsidR="00521CA8" w:rsidRDefault="00521CA8">
            <w:pPr>
              <w:pStyle w:val="TableParagraph"/>
              <w:rPr>
                <w:sz w:val="18"/>
              </w:rPr>
            </w:pPr>
          </w:p>
        </w:tc>
        <w:tc>
          <w:tcPr>
            <w:tcW w:w="1889" w:type="dxa"/>
            <w:vMerge/>
            <w:tcBorders>
              <w:top w:val="nil"/>
            </w:tcBorders>
          </w:tcPr>
          <w:p w14:paraId="39C349EA" w14:textId="77777777" w:rsidR="00521CA8" w:rsidRDefault="00521CA8">
            <w:pPr>
              <w:rPr>
                <w:sz w:val="2"/>
                <w:szCs w:val="2"/>
              </w:rPr>
            </w:pPr>
          </w:p>
        </w:tc>
        <w:tc>
          <w:tcPr>
            <w:tcW w:w="3226" w:type="dxa"/>
            <w:tcBorders>
              <w:top w:val="nil"/>
              <w:bottom w:val="nil"/>
            </w:tcBorders>
          </w:tcPr>
          <w:p w14:paraId="13F7630A" w14:textId="77777777" w:rsidR="00521CA8" w:rsidRDefault="009E7275">
            <w:pPr>
              <w:pStyle w:val="TableParagraph"/>
              <w:spacing w:before="130" w:line="280" w:lineRule="auto"/>
              <w:ind w:left="115" w:right="247"/>
              <w:rPr>
                <w:sz w:val="18"/>
                <w:szCs w:val="18"/>
              </w:rPr>
            </w:pPr>
            <w:r>
              <w:rPr>
                <w:w w:val="105"/>
                <w:sz w:val="18"/>
                <w:szCs w:val="18"/>
              </w:rPr>
              <w:t>2. Անցկացվել է տարեկան առնվազն 1 հանրային հարցում՝ պատվիրակման միջոցով։</w:t>
            </w:r>
          </w:p>
        </w:tc>
        <w:tc>
          <w:tcPr>
            <w:tcW w:w="1186" w:type="dxa"/>
            <w:vMerge/>
            <w:tcBorders>
              <w:top w:val="nil"/>
            </w:tcBorders>
          </w:tcPr>
          <w:p w14:paraId="149F1F9F" w14:textId="77777777" w:rsidR="00521CA8" w:rsidRDefault="00521CA8">
            <w:pPr>
              <w:rPr>
                <w:sz w:val="2"/>
                <w:szCs w:val="2"/>
              </w:rPr>
            </w:pPr>
          </w:p>
        </w:tc>
      </w:tr>
      <w:tr w:rsidR="00521CA8" w14:paraId="04E79C5A" w14:textId="77777777">
        <w:trPr>
          <w:trHeight w:val="1261"/>
        </w:trPr>
        <w:tc>
          <w:tcPr>
            <w:tcW w:w="451" w:type="dxa"/>
            <w:vMerge/>
            <w:tcBorders>
              <w:top w:val="nil"/>
            </w:tcBorders>
          </w:tcPr>
          <w:p w14:paraId="3145602B" w14:textId="77777777" w:rsidR="00521CA8" w:rsidRDefault="00521CA8">
            <w:pPr>
              <w:rPr>
                <w:sz w:val="2"/>
                <w:szCs w:val="2"/>
              </w:rPr>
            </w:pPr>
          </w:p>
        </w:tc>
        <w:tc>
          <w:tcPr>
            <w:tcW w:w="3540" w:type="dxa"/>
            <w:vMerge/>
            <w:tcBorders>
              <w:top w:val="nil"/>
            </w:tcBorders>
          </w:tcPr>
          <w:p w14:paraId="4D8711C2" w14:textId="77777777" w:rsidR="00521CA8" w:rsidRDefault="00521CA8">
            <w:pPr>
              <w:rPr>
                <w:sz w:val="2"/>
                <w:szCs w:val="2"/>
              </w:rPr>
            </w:pPr>
          </w:p>
        </w:tc>
        <w:tc>
          <w:tcPr>
            <w:tcW w:w="2131" w:type="dxa"/>
            <w:vMerge/>
            <w:tcBorders>
              <w:top w:val="nil"/>
            </w:tcBorders>
          </w:tcPr>
          <w:p w14:paraId="51C12BE6" w14:textId="77777777" w:rsidR="00521CA8" w:rsidRDefault="00521CA8">
            <w:pPr>
              <w:rPr>
                <w:sz w:val="2"/>
                <w:szCs w:val="2"/>
              </w:rPr>
            </w:pPr>
          </w:p>
        </w:tc>
        <w:tc>
          <w:tcPr>
            <w:tcW w:w="1800" w:type="dxa"/>
            <w:tcBorders>
              <w:top w:val="nil"/>
            </w:tcBorders>
          </w:tcPr>
          <w:p w14:paraId="7ABDEA06" w14:textId="77777777" w:rsidR="00521CA8" w:rsidRDefault="009E7275">
            <w:pPr>
              <w:pStyle w:val="TableParagraph"/>
              <w:spacing w:before="76" w:line="280" w:lineRule="auto"/>
              <w:ind w:left="115" w:right="217"/>
              <w:rPr>
                <w:sz w:val="18"/>
                <w:szCs w:val="18"/>
              </w:rPr>
            </w:pPr>
            <w:r>
              <w:rPr>
                <w:sz w:val="18"/>
                <w:szCs w:val="18"/>
              </w:rPr>
              <w:t>Անցկացվել է առնվազն 1 հանրային հարցում։</w:t>
            </w:r>
          </w:p>
        </w:tc>
        <w:tc>
          <w:tcPr>
            <w:tcW w:w="1800" w:type="dxa"/>
            <w:tcBorders>
              <w:top w:val="nil"/>
            </w:tcBorders>
          </w:tcPr>
          <w:p w14:paraId="62C7CF5B" w14:textId="77777777" w:rsidR="00521CA8" w:rsidRDefault="00521CA8">
            <w:pPr>
              <w:pStyle w:val="TableParagraph"/>
              <w:rPr>
                <w:sz w:val="18"/>
              </w:rPr>
            </w:pPr>
          </w:p>
        </w:tc>
        <w:tc>
          <w:tcPr>
            <w:tcW w:w="1889" w:type="dxa"/>
            <w:vMerge/>
            <w:tcBorders>
              <w:top w:val="nil"/>
            </w:tcBorders>
          </w:tcPr>
          <w:p w14:paraId="266AB48C" w14:textId="77777777" w:rsidR="00521CA8" w:rsidRDefault="00521CA8">
            <w:pPr>
              <w:rPr>
                <w:sz w:val="2"/>
                <w:szCs w:val="2"/>
              </w:rPr>
            </w:pPr>
          </w:p>
        </w:tc>
        <w:tc>
          <w:tcPr>
            <w:tcW w:w="3226" w:type="dxa"/>
            <w:tcBorders>
              <w:top w:val="nil"/>
            </w:tcBorders>
          </w:tcPr>
          <w:p w14:paraId="669D1435" w14:textId="77777777" w:rsidR="00521CA8" w:rsidRDefault="00521CA8">
            <w:pPr>
              <w:pStyle w:val="TableParagraph"/>
              <w:spacing w:before="9"/>
              <w:rPr>
                <w:sz w:val="15"/>
              </w:rPr>
            </w:pPr>
          </w:p>
          <w:p w14:paraId="331D1BAF" w14:textId="77777777" w:rsidR="00521CA8" w:rsidRDefault="009E7275">
            <w:pPr>
              <w:pStyle w:val="TableParagraph"/>
              <w:spacing w:line="280" w:lineRule="auto"/>
              <w:ind w:left="115"/>
              <w:rPr>
                <w:sz w:val="18"/>
                <w:szCs w:val="18"/>
              </w:rPr>
            </w:pPr>
            <w:r>
              <w:rPr>
                <w:w w:val="105"/>
                <w:sz w:val="18"/>
                <w:szCs w:val="18"/>
              </w:rPr>
              <w:t>Ելակետային՝ պատվիրակման միջոցով անցկացվել է 2 հարցում։</w:t>
            </w:r>
          </w:p>
        </w:tc>
        <w:tc>
          <w:tcPr>
            <w:tcW w:w="1186" w:type="dxa"/>
            <w:vMerge/>
            <w:tcBorders>
              <w:top w:val="nil"/>
            </w:tcBorders>
          </w:tcPr>
          <w:p w14:paraId="7EBBC7A9" w14:textId="77777777" w:rsidR="00521CA8" w:rsidRDefault="00521CA8">
            <w:pPr>
              <w:rPr>
                <w:sz w:val="2"/>
                <w:szCs w:val="2"/>
              </w:rPr>
            </w:pPr>
          </w:p>
        </w:tc>
      </w:tr>
      <w:tr w:rsidR="00521CA8" w14:paraId="4CB5A5B2" w14:textId="77777777">
        <w:trPr>
          <w:trHeight w:val="3389"/>
        </w:trPr>
        <w:tc>
          <w:tcPr>
            <w:tcW w:w="451" w:type="dxa"/>
            <w:tcBorders>
              <w:bottom w:val="nil"/>
            </w:tcBorders>
          </w:tcPr>
          <w:p w14:paraId="4465E935" w14:textId="77777777" w:rsidR="00521CA8" w:rsidRDefault="009E7275">
            <w:pPr>
              <w:pStyle w:val="TableParagraph"/>
              <w:spacing w:before="21"/>
              <w:ind w:left="117"/>
              <w:rPr>
                <w:sz w:val="18"/>
              </w:rPr>
            </w:pPr>
            <w:r>
              <w:rPr>
                <w:w w:val="120"/>
                <w:sz w:val="18"/>
              </w:rPr>
              <w:t>3.</w:t>
            </w:r>
          </w:p>
        </w:tc>
        <w:tc>
          <w:tcPr>
            <w:tcW w:w="3540" w:type="dxa"/>
            <w:tcBorders>
              <w:bottom w:val="nil"/>
            </w:tcBorders>
          </w:tcPr>
          <w:p w14:paraId="14B07F28" w14:textId="77777777" w:rsidR="00521CA8" w:rsidRDefault="009E7275">
            <w:pPr>
              <w:pStyle w:val="TableParagraph"/>
              <w:spacing w:before="21" w:line="280" w:lineRule="auto"/>
              <w:ind w:left="115"/>
              <w:rPr>
                <w:sz w:val="18"/>
                <w:szCs w:val="18"/>
              </w:rPr>
            </w:pPr>
            <w:r>
              <w:rPr>
                <w:w w:val="105"/>
                <w:sz w:val="18"/>
                <w:szCs w:val="18"/>
              </w:rPr>
              <w:t xml:space="preserve">Ներքին գործերի </w:t>
            </w:r>
            <w:r>
              <w:rPr>
                <w:w w:val="105"/>
                <w:sz w:val="18"/>
                <w:szCs w:val="18"/>
              </w:rPr>
              <w:t>նախարարության, Ոստիկանության հանրային հաղորդակցության գործիքակազմի զարգացում</w:t>
            </w:r>
          </w:p>
        </w:tc>
        <w:tc>
          <w:tcPr>
            <w:tcW w:w="2131" w:type="dxa"/>
            <w:tcBorders>
              <w:bottom w:val="nil"/>
            </w:tcBorders>
          </w:tcPr>
          <w:p w14:paraId="520AE065" w14:textId="77777777" w:rsidR="00521CA8" w:rsidRDefault="009E7275">
            <w:pPr>
              <w:pStyle w:val="TableParagraph"/>
              <w:spacing w:before="21"/>
              <w:ind w:left="115"/>
              <w:rPr>
                <w:sz w:val="18"/>
                <w:szCs w:val="18"/>
              </w:rPr>
            </w:pPr>
            <w:r>
              <w:rPr>
                <w:w w:val="105"/>
                <w:sz w:val="18"/>
                <w:szCs w:val="18"/>
              </w:rPr>
              <w:t>Երկրորդ կիսամյակ՝</w:t>
            </w:r>
          </w:p>
          <w:p w14:paraId="064F6BBF" w14:textId="77777777" w:rsidR="00521CA8" w:rsidRDefault="00521CA8">
            <w:pPr>
              <w:pStyle w:val="TableParagraph"/>
              <w:spacing w:before="11"/>
              <w:rPr>
                <w:sz w:val="23"/>
              </w:rPr>
            </w:pPr>
          </w:p>
          <w:p w14:paraId="2FE524D4" w14:textId="77777777" w:rsidR="00521CA8" w:rsidRDefault="009E7275">
            <w:pPr>
              <w:pStyle w:val="TableParagraph"/>
              <w:spacing w:line="280" w:lineRule="auto"/>
              <w:ind w:left="115" w:right="176"/>
              <w:rPr>
                <w:sz w:val="18"/>
                <w:szCs w:val="18"/>
              </w:rPr>
            </w:pPr>
            <w:r>
              <w:rPr>
                <w:w w:val="105"/>
                <w:sz w:val="18"/>
                <w:szCs w:val="18"/>
              </w:rPr>
              <w:t>Գնահատվել են Ներքին գործերի նախարարության Հանրային հաղոր- դակցության և իրազեկման վարչության տեխնիկական կարիքները, որի հիման վրա մշակվել է տեխնիկական</w:t>
            </w:r>
          </w:p>
          <w:p w14:paraId="04C29377" w14:textId="77777777" w:rsidR="00521CA8" w:rsidRDefault="009E7275">
            <w:pPr>
              <w:pStyle w:val="TableParagraph"/>
              <w:spacing w:line="200" w:lineRule="exact"/>
              <w:ind w:left="115"/>
              <w:rPr>
                <w:sz w:val="18"/>
                <w:szCs w:val="18"/>
              </w:rPr>
            </w:pPr>
            <w:r>
              <w:rPr>
                <w:w w:val="110"/>
                <w:sz w:val="18"/>
                <w:szCs w:val="18"/>
              </w:rPr>
              <w:t>կարիքների ցանկը։</w:t>
            </w:r>
          </w:p>
        </w:tc>
        <w:tc>
          <w:tcPr>
            <w:tcW w:w="1800" w:type="dxa"/>
            <w:tcBorders>
              <w:bottom w:val="nil"/>
            </w:tcBorders>
          </w:tcPr>
          <w:p w14:paraId="379FE36B" w14:textId="77777777" w:rsidR="00521CA8" w:rsidRDefault="009E7275">
            <w:pPr>
              <w:pStyle w:val="TableParagraph"/>
              <w:spacing w:before="21" w:line="280" w:lineRule="auto"/>
              <w:ind w:left="115" w:right="785"/>
              <w:rPr>
                <w:sz w:val="18"/>
                <w:szCs w:val="18"/>
              </w:rPr>
            </w:pPr>
            <w:r>
              <w:rPr>
                <w:w w:val="105"/>
                <w:sz w:val="18"/>
                <w:szCs w:val="18"/>
              </w:rPr>
              <w:t>Առաջին կիսամյակ՝</w:t>
            </w:r>
          </w:p>
          <w:p w14:paraId="0BE459A4" w14:textId="77777777" w:rsidR="00521CA8" w:rsidRDefault="00521CA8">
            <w:pPr>
              <w:pStyle w:val="TableParagraph"/>
              <w:spacing w:before="10"/>
              <w:rPr>
                <w:sz w:val="20"/>
              </w:rPr>
            </w:pPr>
          </w:p>
          <w:p w14:paraId="524F8CEB" w14:textId="77777777" w:rsidR="00521CA8" w:rsidRDefault="009E7275">
            <w:pPr>
              <w:pStyle w:val="TableParagraph"/>
              <w:spacing w:before="1" w:line="280" w:lineRule="auto"/>
              <w:ind w:left="115" w:right="142"/>
              <w:rPr>
                <w:sz w:val="18"/>
                <w:szCs w:val="18"/>
              </w:rPr>
            </w:pPr>
            <w:r>
              <w:rPr>
                <w:w w:val="105"/>
                <w:sz w:val="18"/>
                <w:szCs w:val="18"/>
              </w:rPr>
              <w:t>1. Մշակվել են Ներքին գործերի նախարարության Հանրային հաղոր- դակցության և իրազեկման վարչության անձնակազմի վերապատրաստ- ման նյութերը։</w:t>
            </w:r>
          </w:p>
        </w:tc>
        <w:tc>
          <w:tcPr>
            <w:tcW w:w="1800" w:type="dxa"/>
            <w:tcBorders>
              <w:bottom w:val="nil"/>
            </w:tcBorders>
          </w:tcPr>
          <w:p w14:paraId="50DDF0E2" w14:textId="77777777" w:rsidR="00521CA8" w:rsidRDefault="009E7275">
            <w:pPr>
              <w:pStyle w:val="TableParagraph"/>
              <w:spacing w:before="21" w:line="280" w:lineRule="auto"/>
              <w:ind w:left="115" w:right="824"/>
              <w:rPr>
                <w:sz w:val="18"/>
                <w:szCs w:val="18"/>
              </w:rPr>
            </w:pPr>
            <w:r>
              <w:rPr>
                <w:w w:val="105"/>
                <w:sz w:val="18"/>
                <w:szCs w:val="18"/>
              </w:rPr>
              <w:t>Երկրորդ կիսամյակ</w:t>
            </w:r>
          </w:p>
          <w:p w14:paraId="6D6EDBF3" w14:textId="77777777" w:rsidR="00521CA8" w:rsidRDefault="00521CA8">
            <w:pPr>
              <w:pStyle w:val="TableParagraph"/>
              <w:spacing w:before="10"/>
              <w:rPr>
                <w:sz w:val="20"/>
              </w:rPr>
            </w:pPr>
          </w:p>
          <w:p w14:paraId="50F8EEEA" w14:textId="77777777" w:rsidR="00521CA8" w:rsidRDefault="009E7275">
            <w:pPr>
              <w:pStyle w:val="TableParagraph"/>
              <w:spacing w:before="1" w:line="280" w:lineRule="auto"/>
              <w:ind w:left="115" w:right="142"/>
              <w:rPr>
                <w:sz w:val="18"/>
                <w:szCs w:val="18"/>
              </w:rPr>
            </w:pPr>
            <w:r>
              <w:rPr>
                <w:w w:val="105"/>
                <w:sz w:val="18"/>
                <w:szCs w:val="18"/>
              </w:rPr>
              <w:t xml:space="preserve">1. Վերապատ- րաստվել  է Ներքին գործերի նախարարության Հանրային հաղոր- </w:t>
            </w:r>
            <w:r>
              <w:rPr>
                <w:w w:val="105"/>
                <w:sz w:val="18"/>
                <w:szCs w:val="18"/>
              </w:rPr>
              <w:t>դակցության և իրազեկման վարչության անձնակազմի ևս 70%-ը։</w:t>
            </w:r>
          </w:p>
        </w:tc>
        <w:tc>
          <w:tcPr>
            <w:tcW w:w="1889" w:type="dxa"/>
            <w:tcBorders>
              <w:bottom w:val="nil"/>
            </w:tcBorders>
          </w:tcPr>
          <w:p w14:paraId="78F267BD" w14:textId="77777777" w:rsidR="00521CA8" w:rsidRDefault="009E7275">
            <w:pPr>
              <w:pStyle w:val="TableParagraph"/>
              <w:spacing w:before="21"/>
              <w:ind w:left="11"/>
              <w:jc w:val="center"/>
              <w:rPr>
                <w:sz w:val="18"/>
              </w:rPr>
            </w:pPr>
            <w:r>
              <w:rPr>
                <w:w w:val="101"/>
                <w:sz w:val="18"/>
              </w:rPr>
              <w:t>-</w:t>
            </w:r>
          </w:p>
        </w:tc>
        <w:tc>
          <w:tcPr>
            <w:tcW w:w="3226" w:type="dxa"/>
            <w:tcBorders>
              <w:bottom w:val="nil"/>
            </w:tcBorders>
          </w:tcPr>
          <w:p w14:paraId="0682AA9C" w14:textId="77777777" w:rsidR="00521CA8" w:rsidRDefault="009E7275">
            <w:pPr>
              <w:pStyle w:val="TableParagraph"/>
              <w:spacing w:before="21" w:line="280" w:lineRule="auto"/>
              <w:ind w:left="115" w:right="111"/>
              <w:rPr>
                <w:sz w:val="18"/>
                <w:szCs w:val="18"/>
              </w:rPr>
            </w:pPr>
            <w:r>
              <w:rPr>
                <w:w w:val="105"/>
                <w:sz w:val="18"/>
                <w:szCs w:val="18"/>
              </w:rPr>
              <w:t>1. Ներքին գործերի նախա- րարության հանրային հաղորդակ- ցության ռազմավարությունը հաստատող՝ Ներքին գործերի նախարարի հրամանն ընդունվել է։ Ռազմավարությամբ նախատեսվել է Ոստիկանության հաղորդակցության նոր մեթոդաբանության</w:t>
            </w:r>
            <w:r>
              <w:rPr>
                <w:spacing w:val="3"/>
                <w:w w:val="105"/>
                <w:sz w:val="18"/>
                <w:szCs w:val="18"/>
              </w:rPr>
              <w:t xml:space="preserve"> </w:t>
            </w:r>
            <w:r>
              <w:rPr>
                <w:w w:val="105"/>
                <w:sz w:val="18"/>
                <w:szCs w:val="18"/>
              </w:rPr>
              <w:t>մշակումը։</w:t>
            </w:r>
          </w:p>
          <w:p w14:paraId="5DD7DA58" w14:textId="77777777" w:rsidR="00521CA8" w:rsidRDefault="00521CA8">
            <w:pPr>
              <w:pStyle w:val="TableParagraph"/>
              <w:spacing w:before="7"/>
              <w:rPr>
                <w:sz w:val="20"/>
              </w:rPr>
            </w:pPr>
          </w:p>
          <w:p w14:paraId="3CE03A3C" w14:textId="77777777" w:rsidR="00521CA8" w:rsidRDefault="009E7275">
            <w:pPr>
              <w:pStyle w:val="TableParagraph"/>
              <w:spacing w:line="280" w:lineRule="auto"/>
              <w:ind w:left="115"/>
              <w:rPr>
                <w:sz w:val="18"/>
                <w:szCs w:val="18"/>
              </w:rPr>
            </w:pPr>
            <w:r>
              <w:rPr>
                <w:w w:val="105"/>
                <w:sz w:val="18"/>
                <w:szCs w:val="18"/>
              </w:rPr>
              <w:t>Ելակետային՝ առկա չէ հաղորդակցության ռազմավարություն։</w:t>
            </w:r>
          </w:p>
        </w:tc>
        <w:tc>
          <w:tcPr>
            <w:tcW w:w="1186" w:type="dxa"/>
            <w:tcBorders>
              <w:bottom w:val="nil"/>
            </w:tcBorders>
          </w:tcPr>
          <w:p w14:paraId="0126E897" w14:textId="77777777" w:rsidR="00521CA8" w:rsidRDefault="009E7275">
            <w:pPr>
              <w:pStyle w:val="TableParagraph"/>
              <w:spacing w:before="21" w:line="280" w:lineRule="auto"/>
              <w:ind w:left="136" w:right="127" w:hanging="2"/>
              <w:jc w:val="center"/>
              <w:rPr>
                <w:sz w:val="18"/>
                <w:szCs w:val="18"/>
              </w:rPr>
            </w:pPr>
            <w:r>
              <w:rPr>
                <w:w w:val="110"/>
                <w:sz w:val="18"/>
                <w:szCs w:val="18"/>
              </w:rPr>
              <w:t xml:space="preserve">Օրենքով </w:t>
            </w:r>
            <w:r>
              <w:rPr>
                <w:w w:val="105"/>
                <w:sz w:val="18"/>
                <w:szCs w:val="18"/>
              </w:rPr>
              <w:t xml:space="preserve">չարգելված </w:t>
            </w:r>
            <w:r>
              <w:rPr>
                <w:w w:val="110"/>
                <w:sz w:val="18"/>
                <w:szCs w:val="18"/>
              </w:rPr>
              <w:t>միջոցներ</w:t>
            </w:r>
          </w:p>
        </w:tc>
      </w:tr>
      <w:tr w:rsidR="00521CA8" w14:paraId="0DBC0A4A" w14:textId="77777777">
        <w:trPr>
          <w:trHeight w:val="1684"/>
        </w:trPr>
        <w:tc>
          <w:tcPr>
            <w:tcW w:w="451" w:type="dxa"/>
            <w:tcBorders>
              <w:top w:val="nil"/>
            </w:tcBorders>
          </w:tcPr>
          <w:p w14:paraId="6FA28A62" w14:textId="77777777" w:rsidR="00521CA8" w:rsidRDefault="00521CA8">
            <w:pPr>
              <w:pStyle w:val="TableParagraph"/>
              <w:rPr>
                <w:sz w:val="18"/>
              </w:rPr>
            </w:pPr>
          </w:p>
        </w:tc>
        <w:tc>
          <w:tcPr>
            <w:tcW w:w="3540" w:type="dxa"/>
            <w:tcBorders>
              <w:top w:val="nil"/>
            </w:tcBorders>
          </w:tcPr>
          <w:p w14:paraId="49A3CC69" w14:textId="77777777" w:rsidR="00521CA8" w:rsidRDefault="00521CA8">
            <w:pPr>
              <w:pStyle w:val="TableParagraph"/>
              <w:rPr>
                <w:sz w:val="18"/>
              </w:rPr>
            </w:pPr>
          </w:p>
        </w:tc>
        <w:tc>
          <w:tcPr>
            <w:tcW w:w="2131" w:type="dxa"/>
            <w:tcBorders>
              <w:top w:val="nil"/>
            </w:tcBorders>
          </w:tcPr>
          <w:p w14:paraId="2BE5A6E5" w14:textId="77777777" w:rsidR="00521CA8" w:rsidRDefault="00521CA8">
            <w:pPr>
              <w:pStyle w:val="TableParagraph"/>
              <w:rPr>
                <w:sz w:val="18"/>
              </w:rPr>
            </w:pPr>
          </w:p>
        </w:tc>
        <w:tc>
          <w:tcPr>
            <w:tcW w:w="1800" w:type="dxa"/>
            <w:tcBorders>
              <w:top w:val="nil"/>
            </w:tcBorders>
          </w:tcPr>
          <w:p w14:paraId="2440755C" w14:textId="77777777" w:rsidR="00521CA8" w:rsidRDefault="009E7275">
            <w:pPr>
              <w:pStyle w:val="TableParagraph"/>
              <w:spacing w:before="14" w:line="280" w:lineRule="auto"/>
              <w:ind w:left="115"/>
              <w:rPr>
                <w:sz w:val="18"/>
                <w:szCs w:val="18"/>
              </w:rPr>
            </w:pPr>
            <w:r>
              <w:rPr>
                <w:w w:val="105"/>
                <w:sz w:val="18"/>
                <w:szCs w:val="18"/>
              </w:rPr>
              <w:t>2. Մշակվել և հաստատվել է Ներքին գործերի նախարարության հանրային հաղոր- դակցության ռազ-</w:t>
            </w:r>
          </w:p>
          <w:p w14:paraId="57E31FEA" w14:textId="77777777" w:rsidR="00521CA8" w:rsidRDefault="009E7275">
            <w:pPr>
              <w:pStyle w:val="TableParagraph"/>
              <w:spacing w:line="197" w:lineRule="exact"/>
              <w:ind w:left="115"/>
              <w:rPr>
                <w:sz w:val="18"/>
                <w:szCs w:val="18"/>
              </w:rPr>
            </w:pPr>
            <w:r>
              <w:rPr>
                <w:sz w:val="18"/>
                <w:szCs w:val="18"/>
              </w:rPr>
              <w:t>մավարությունը։</w:t>
            </w:r>
          </w:p>
        </w:tc>
        <w:tc>
          <w:tcPr>
            <w:tcW w:w="1800" w:type="dxa"/>
            <w:tcBorders>
              <w:top w:val="nil"/>
            </w:tcBorders>
          </w:tcPr>
          <w:p w14:paraId="3F4C3783" w14:textId="77777777" w:rsidR="00521CA8" w:rsidRDefault="009E7275">
            <w:pPr>
              <w:pStyle w:val="TableParagraph"/>
              <w:spacing w:before="14" w:line="280" w:lineRule="auto"/>
              <w:ind w:left="115"/>
              <w:rPr>
                <w:sz w:val="18"/>
                <w:szCs w:val="18"/>
              </w:rPr>
            </w:pPr>
            <w:r>
              <w:rPr>
                <w:w w:val="105"/>
                <w:sz w:val="18"/>
                <w:szCs w:val="18"/>
              </w:rPr>
              <w:t xml:space="preserve">2. Հասցեագրվել է Ներքին գործերի </w:t>
            </w:r>
            <w:r>
              <w:rPr>
                <w:w w:val="105"/>
                <w:sz w:val="18"/>
                <w:szCs w:val="18"/>
              </w:rPr>
              <w:t>նախարարության Հանրային հաղոր- դակցության և իրազեկման</w:t>
            </w:r>
          </w:p>
          <w:p w14:paraId="69FA7ED2" w14:textId="77777777" w:rsidR="00521CA8" w:rsidRDefault="009E7275">
            <w:pPr>
              <w:pStyle w:val="TableParagraph"/>
              <w:spacing w:line="197" w:lineRule="exact"/>
              <w:ind w:left="115"/>
              <w:rPr>
                <w:sz w:val="18"/>
                <w:szCs w:val="18"/>
              </w:rPr>
            </w:pPr>
            <w:r>
              <w:rPr>
                <w:w w:val="105"/>
                <w:sz w:val="18"/>
                <w:szCs w:val="18"/>
              </w:rPr>
              <w:t>վարչության</w:t>
            </w:r>
          </w:p>
        </w:tc>
        <w:tc>
          <w:tcPr>
            <w:tcW w:w="1889" w:type="dxa"/>
            <w:tcBorders>
              <w:top w:val="nil"/>
            </w:tcBorders>
          </w:tcPr>
          <w:p w14:paraId="49E01D26" w14:textId="77777777" w:rsidR="00521CA8" w:rsidRDefault="00521CA8">
            <w:pPr>
              <w:pStyle w:val="TableParagraph"/>
              <w:rPr>
                <w:sz w:val="18"/>
              </w:rPr>
            </w:pPr>
          </w:p>
        </w:tc>
        <w:tc>
          <w:tcPr>
            <w:tcW w:w="3226" w:type="dxa"/>
            <w:tcBorders>
              <w:top w:val="nil"/>
            </w:tcBorders>
          </w:tcPr>
          <w:p w14:paraId="35CB12FF" w14:textId="77777777" w:rsidR="00521CA8" w:rsidRDefault="009E7275">
            <w:pPr>
              <w:pStyle w:val="TableParagraph"/>
              <w:spacing w:before="14" w:line="280" w:lineRule="auto"/>
              <w:ind w:left="115"/>
              <w:rPr>
                <w:sz w:val="18"/>
                <w:szCs w:val="18"/>
              </w:rPr>
            </w:pPr>
            <w:r>
              <w:rPr>
                <w:w w:val="105"/>
                <w:sz w:val="18"/>
                <w:szCs w:val="18"/>
              </w:rPr>
              <w:t>2. Հաստատվել են Ներքին գործերի նախարարության նոր հեռուստա- հաղորդաշարի ֆորմատները՝ Հերթապահ մասի, 02-ի փոխարեն։</w:t>
            </w:r>
          </w:p>
          <w:p w14:paraId="4AA49275" w14:textId="77777777" w:rsidR="00521CA8" w:rsidRDefault="00521CA8">
            <w:pPr>
              <w:pStyle w:val="TableParagraph"/>
              <w:spacing w:before="9"/>
              <w:rPr>
                <w:sz w:val="17"/>
              </w:rPr>
            </w:pPr>
          </w:p>
          <w:p w14:paraId="269379D5" w14:textId="77777777" w:rsidR="00521CA8" w:rsidRDefault="009E7275">
            <w:pPr>
              <w:pStyle w:val="TableParagraph"/>
              <w:spacing w:before="1" w:line="240" w:lineRule="atLeast"/>
              <w:ind w:left="115"/>
              <w:rPr>
                <w:sz w:val="18"/>
                <w:szCs w:val="18"/>
              </w:rPr>
            </w:pPr>
            <w:r>
              <w:rPr>
                <w:w w:val="105"/>
                <w:sz w:val="18"/>
                <w:szCs w:val="18"/>
              </w:rPr>
              <w:t>Ելակետային՝ հեռարձակվում է ոստիկանության ոլորտի 2</w:t>
            </w:r>
          </w:p>
        </w:tc>
        <w:tc>
          <w:tcPr>
            <w:tcW w:w="1186" w:type="dxa"/>
            <w:tcBorders>
              <w:top w:val="nil"/>
            </w:tcBorders>
          </w:tcPr>
          <w:p w14:paraId="02B5A65E" w14:textId="77777777" w:rsidR="00521CA8" w:rsidRDefault="00521CA8">
            <w:pPr>
              <w:pStyle w:val="TableParagraph"/>
              <w:rPr>
                <w:sz w:val="18"/>
              </w:rPr>
            </w:pPr>
          </w:p>
        </w:tc>
      </w:tr>
    </w:tbl>
    <w:p w14:paraId="01E37DD3" w14:textId="77777777" w:rsidR="00521CA8" w:rsidRDefault="00521CA8">
      <w:pPr>
        <w:rPr>
          <w:sz w:val="18"/>
        </w:rPr>
        <w:sectPr w:rsidR="00521CA8">
          <w:pgSz w:w="16840" w:h="11910" w:orient="landscape"/>
          <w:pgMar w:top="960" w:right="220" w:bottom="280" w:left="300" w:header="710" w:footer="0" w:gutter="0"/>
          <w:cols w:space="720"/>
        </w:sectPr>
      </w:pPr>
    </w:p>
    <w:p w14:paraId="0F5EAFF8"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438097E1" w14:textId="77777777">
        <w:trPr>
          <w:trHeight w:val="2728"/>
        </w:trPr>
        <w:tc>
          <w:tcPr>
            <w:tcW w:w="451" w:type="dxa"/>
            <w:vMerge w:val="restart"/>
          </w:tcPr>
          <w:p w14:paraId="3E9165EF" w14:textId="77777777" w:rsidR="00521CA8" w:rsidRDefault="00521CA8">
            <w:pPr>
              <w:pStyle w:val="TableParagraph"/>
              <w:rPr>
                <w:sz w:val="18"/>
              </w:rPr>
            </w:pPr>
          </w:p>
        </w:tc>
        <w:tc>
          <w:tcPr>
            <w:tcW w:w="3540" w:type="dxa"/>
            <w:vMerge w:val="restart"/>
          </w:tcPr>
          <w:p w14:paraId="6B004C13" w14:textId="77777777" w:rsidR="00521CA8" w:rsidRDefault="00521CA8">
            <w:pPr>
              <w:pStyle w:val="TableParagraph"/>
              <w:rPr>
                <w:sz w:val="18"/>
              </w:rPr>
            </w:pPr>
          </w:p>
        </w:tc>
        <w:tc>
          <w:tcPr>
            <w:tcW w:w="2131" w:type="dxa"/>
            <w:vMerge w:val="restart"/>
          </w:tcPr>
          <w:p w14:paraId="05737555" w14:textId="77777777" w:rsidR="00521CA8" w:rsidRDefault="00521CA8">
            <w:pPr>
              <w:pStyle w:val="TableParagraph"/>
              <w:rPr>
                <w:sz w:val="18"/>
              </w:rPr>
            </w:pPr>
          </w:p>
        </w:tc>
        <w:tc>
          <w:tcPr>
            <w:tcW w:w="1800" w:type="dxa"/>
            <w:tcBorders>
              <w:bottom w:val="nil"/>
            </w:tcBorders>
          </w:tcPr>
          <w:p w14:paraId="3968FE3E" w14:textId="77777777" w:rsidR="00521CA8" w:rsidRDefault="009E7275">
            <w:pPr>
              <w:pStyle w:val="TableParagraph"/>
              <w:spacing w:before="155" w:line="280" w:lineRule="auto"/>
              <w:ind w:left="115" w:right="785"/>
              <w:rPr>
                <w:sz w:val="18"/>
                <w:szCs w:val="18"/>
              </w:rPr>
            </w:pPr>
            <w:r>
              <w:rPr>
                <w:w w:val="105"/>
                <w:sz w:val="18"/>
                <w:szCs w:val="18"/>
              </w:rPr>
              <w:t xml:space="preserve">Երկրորդ </w:t>
            </w:r>
            <w:r>
              <w:rPr>
                <w:sz w:val="18"/>
                <w:szCs w:val="18"/>
              </w:rPr>
              <w:t>կիսամյակ`</w:t>
            </w:r>
          </w:p>
          <w:p w14:paraId="0BEE6B7D" w14:textId="77777777" w:rsidR="00521CA8" w:rsidRDefault="00521CA8">
            <w:pPr>
              <w:pStyle w:val="TableParagraph"/>
              <w:spacing w:before="11"/>
              <w:rPr>
                <w:sz w:val="20"/>
              </w:rPr>
            </w:pPr>
          </w:p>
          <w:p w14:paraId="549E6184" w14:textId="77777777" w:rsidR="00521CA8" w:rsidRDefault="009E7275">
            <w:pPr>
              <w:pStyle w:val="TableParagraph"/>
              <w:spacing w:line="280" w:lineRule="auto"/>
              <w:ind w:left="115" w:right="214"/>
              <w:rPr>
                <w:sz w:val="18"/>
                <w:szCs w:val="18"/>
              </w:rPr>
            </w:pPr>
            <w:r>
              <w:rPr>
                <w:w w:val="105"/>
                <w:sz w:val="18"/>
                <w:szCs w:val="18"/>
              </w:rPr>
              <w:t xml:space="preserve">1. Մշակվել և հաստատվել է Ներքին գործերի </w:t>
            </w:r>
            <w:r>
              <w:rPr>
                <w:sz w:val="18"/>
                <w:szCs w:val="18"/>
              </w:rPr>
              <w:t xml:space="preserve">նախարարության </w:t>
            </w:r>
            <w:r>
              <w:rPr>
                <w:w w:val="105"/>
                <w:sz w:val="18"/>
                <w:szCs w:val="18"/>
              </w:rPr>
              <w:t>հեռուստահա- ղորդաշարի նոր ֆորմատները։</w:t>
            </w:r>
          </w:p>
        </w:tc>
        <w:tc>
          <w:tcPr>
            <w:tcW w:w="1800" w:type="dxa"/>
            <w:tcBorders>
              <w:bottom w:val="nil"/>
            </w:tcBorders>
          </w:tcPr>
          <w:p w14:paraId="5B0FED41" w14:textId="77777777" w:rsidR="00521CA8" w:rsidRDefault="009E7275">
            <w:pPr>
              <w:pStyle w:val="TableParagraph"/>
              <w:spacing w:before="23" w:line="280" w:lineRule="auto"/>
              <w:ind w:left="115"/>
              <w:rPr>
                <w:sz w:val="18"/>
                <w:szCs w:val="18"/>
              </w:rPr>
            </w:pPr>
            <w:r>
              <w:rPr>
                <w:w w:val="110"/>
                <w:sz w:val="18"/>
                <w:szCs w:val="18"/>
              </w:rPr>
              <w:t xml:space="preserve">տեխնիկական կարիքների </w:t>
            </w:r>
            <w:r>
              <w:rPr>
                <w:w w:val="105"/>
                <w:sz w:val="18"/>
                <w:szCs w:val="18"/>
              </w:rPr>
              <w:t>առնվազն 30%-ը։</w:t>
            </w:r>
          </w:p>
        </w:tc>
        <w:tc>
          <w:tcPr>
            <w:tcW w:w="1889" w:type="dxa"/>
            <w:vMerge w:val="restart"/>
          </w:tcPr>
          <w:p w14:paraId="0D0DAA76" w14:textId="77777777" w:rsidR="00521CA8" w:rsidRDefault="00521CA8">
            <w:pPr>
              <w:pStyle w:val="TableParagraph"/>
              <w:rPr>
                <w:sz w:val="18"/>
              </w:rPr>
            </w:pPr>
          </w:p>
        </w:tc>
        <w:tc>
          <w:tcPr>
            <w:tcW w:w="3226" w:type="dxa"/>
            <w:tcBorders>
              <w:bottom w:val="nil"/>
            </w:tcBorders>
          </w:tcPr>
          <w:p w14:paraId="60512E28" w14:textId="77777777" w:rsidR="00521CA8" w:rsidRDefault="009E7275">
            <w:pPr>
              <w:pStyle w:val="TableParagraph"/>
              <w:spacing w:before="23"/>
              <w:ind w:left="115"/>
              <w:rPr>
                <w:sz w:val="18"/>
                <w:szCs w:val="18"/>
              </w:rPr>
            </w:pPr>
            <w:r>
              <w:rPr>
                <w:w w:val="110"/>
                <w:sz w:val="18"/>
                <w:szCs w:val="18"/>
              </w:rPr>
              <w:t>հաղորդաշար։</w:t>
            </w:r>
          </w:p>
          <w:p w14:paraId="2564A4B3" w14:textId="77777777" w:rsidR="00521CA8" w:rsidRDefault="00521CA8">
            <w:pPr>
              <w:pStyle w:val="TableParagraph"/>
              <w:rPr>
                <w:sz w:val="24"/>
              </w:rPr>
            </w:pPr>
          </w:p>
          <w:p w14:paraId="210F3DA6" w14:textId="77777777" w:rsidR="00521CA8" w:rsidRDefault="009E7275">
            <w:pPr>
              <w:pStyle w:val="TableParagraph"/>
              <w:spacing w:line="280" w:lineRule="auto"/>
              <w:ind w:left="115" w:right="152"/>
              <w:rPr>
                <w:sz w:val="18"/>
                <w:szCs w:val="18"/>
              </w:rPr>
            </w:pPr>
            <w:r>
              <w:rPr>
                <w:w w:val="105"/>
                <w:sz w:val="18"/>
                <w:szCs w:val="18"/>
              </w:rPr>
              <w:t>3. Ներքին գործերի նախարա- րության և ենթակա պետական մարմինների պաշտոնական կայքերը բարելավվել են, համալրվել են գործիքակազմով, որն ապահովում է նաև կայքերի մատչելիությունը հաշմանդամություն ունեցող անձանց</w:t>
            </w:r>
            <w:r>
              <w:rPr>
                <w:spacing w:val="15"/>
                <w:w w:val="105"/>
                <w:sz w:val="18"/>
                <w:szCs w:val="18"/>
              </w:rPr>
              <w:t xml:space="preserve"> </w:t>
            </w:r>
            <w:r>
              <w:rPr>
                <w:w w:val="105"/>
                <w:sz w:val="18"/>
                <w:szCs w:val="18"/>
              </w:rPr>
              <w:t>համար։</w:t>
            </w:r>
          </w:p>
        </w:tc>
        <w:tc>
          <w:tcPr>
            <w:tcW w:w="1186" w:type="dxa"/>
            <w:vMerge w:val="restart"/>
          </w:tcPr>
          <w:p w14:paraId="60BCBBE1" w14:textId="77777777" w:rsidR="00521CA8" w:rsidRDefault="00521CA8">
            <w:pPr>
              <w:pStyle w:val="TableParagraph"/>
              <w:rPr>
                <w:sz w:val="18"/>
              </w:rPr>
            </w:pPr>
          </w:p>
        </w:tc>
      </w:tr>
      <w:tr w:rsidR="00521CA8" w14:paraId="30B0824B" w14:textId="77777777">
        <w:trPr>
          <w:trHeight w:val="6335"/>
        </w:trPr>
        <w:tc>
          <w:tcPr>
            <w:tcW w:w="451" w:type="dxa"/>
            <w:vMerge/>
            <w:tcBorders>
              <w:top w:val="nil"/>
            </w:tcBorders>
          </w:tcPr>
          <w:p w14:paraId="374F7738" w14:textId="77777777" w:rsidR="00521CA8" w:rsidRDefault="00521CA8">
            <w:pPr>
              <w:rPr>
                <w:sz w:val="2"/>
                <w:szCs w:val="2"/>
              </w:rPr>
            </w:pPr>
          </w:p>
        </w:tc>
        <w:tc>
          <w:tcPr>
            <w:tcW w:w="3540" w:type="dxa"/>
            <w:vMerge/>
            <w:tcBorders>
              <w:top w:val="nil"/>
            </w:tcBorders>
          </w:tcPr>
          <w:p w14:paraId="7E9D6912" w14:textId="77777777" w:rsidR="00521CA8" w:rsidRDefault="00521CA8">
            <w:pPr>
              <w:rPr>
                <w:sz w:val="2"/>
                <w:szCs w:val="2"/>
              </w:rPr>
            </w:pPr>
          </w:p>
        </w:tc>
        <w:tc>
          <w:tcPr>
            <w:tcW w:w="2131" w:type="dxa"/>
            <w:vMerge/>
            <w:tcBorders>
              <w:top w:val="nil"/>
            </w:tcBorders>
          </w:tcPr>
          <w:p w14:paraId="77D4CD8C" w14:textId="77777777" w:rsidR="00521CA8" w:rsidRDefault="00521CA8">
            <w:pPr>
              <w:rPr>
                <w:sz w:val="2"/>
                <w:szCs w:val="2"/>
              </w:rPr>
            </w:pPr>
          </w:p>
        </w:tc>
        <w:tc>
          <w:tcPr>
            <w:tcW w:w="1800" w:type="dxa"/>
            <w:tcBorders>
              <w:top w:val="nil"/>
            </w:tcBorders>
          </w:tcPr>
          <w:p w14:paraId="39DE775C" w14:textId="77777777" w:rsidR="00521CA8" w:rsidRDefault="009E7275">
            <w:pPr>
              <w:pStyle w:val="TableParagraph"/>
              <w:numPr>
                <w:ilvl w:val="0"/>
                <w:numId w:val="6"/>
              </w:numPr>
              <w:tabs>
                <w:tab w:val="left" w:pos="322"/>
              </w:tabs>
              <w:spacing w:before="76" w:line="280" w:lineRule="auto"/>
              <w:ind w:right="212" w:firstLine="0"/>
              <w:rPr>
                <w:sz w:val="18"/>
                <w:szCs w:val="18"/>
              </w:rPr>
            </w:pPr>
            <w:r>
              <w:rPr>
                <w:w w:val="105"/>
                <w:sz w:val="18"/>
                <w:szCs w:val="18"/>
              </w:rPr>
              <w:t xml:space="preserve">Ներքին գործերի </w:t>
            </w:r>
            <w:r>
              <w:rPr>
                <w:sz w:val="18"/>
                <w:szCs w:val="18"/>
              </w:rPr>
              <w:t xml:space="preserve">նախարարության </w:t>
            </w:r>
            <w:r>
              <w:rPr>
                <w:w w:val="105"/>
                <w:sz w:val="18"/>
                <w:szCs w:val="18"/>
              </w:rPr>
              <w:t xml:space="preserve">և ենթակա պետական մարմինների պաշտոնական կայքերը բարելավվել են և համալրվել են մատչելիություն ապահովող </w:t>
            </w:r>
            <w:r>
              <w:rPr>
                <w:w w:val="105"/>
                <w:sz w:val="18"/>
                <w:szCs w:val="18"/>
              </w:rPr>
              <w:t>գործիքակազմով։</w:t>
            </w:r>
          </w:p>
          <w:p w14:paraId="2695D5DF" w14:textId="77777777" w:rsidR="00521CA8" w:rsidRDefault="00521CA8">
            <w:pPr>
              <w:pStyle w:val="TableParagraph"/>
              <w:spacing w:before="3"/>
              <w:rPr>
                <w:sz w:val="20"/>
              </w:rPr>
            </w:pPr>
          </w:p>
          <w:p w14:paraId="5D3A907F" w14:textId="77777777" w:rsidR="00521CA8" w:rsidRDefault="009E7275">
            <w:pPr>
              <w:pStyle w:val="TableParagraph"/>
              <w:numPr>
                <w:ilvl w:val="0"/>
                <w:numId w:val="6"/>
              </w:numPr>
              <w:tabs>
                <w:tab w:val="left" w:pos="332"/>
              </w:tabs>
              <w:spacing w:line="280" w:lineRule="auto"/>
              <w:ind w:right="214" w:firstLine="0"/>
              <w:rPr>
                <w:sz w:val="18"/>
                <w:szCs w:val="18"/>
              </w:rPr>
            </w:pPr>
            <w:r>
              <w:rPr>
                <w:w w:val="105"/>
                <w:sz w:val="18"/>
                <w:szCs w:val="18"/>
              </w:rPr>
              <w:t xml:space="preserve">Վերապատ- րաստվել է Ներքին գործերի </w:t>
            </w:r>
            <w:r>
              <w:rPr>
                <w:sz w:val="18"/>
                <w:szCs w:val="18"/>
              </w:rPr>
              <w:t xml:space="preserve">նախարարության </w:t>
            </w:r>
            <w:r>
              <w:rPr>
                <w:w w:val="105"/>
                <w:sz w:val="18"/>
                <w:szCs w:val="18"/>
              </w:rPr>
              <w:t>Հանրային հաղորդակցու- թյան և իրազեկման վարչության անձնակազմի 30%-ը։</w:t>
            </w:r>
          </w:p>
        </w:tc>
        <w:tc>
          <w:tcPr>
            <w:tcW w:w="1800" w:type="dxa"/>
            <w:tcBorders>
              <w:top w:val="nil"/>
            </w:tcBorders>
          </w:tcPr>
          <w:p w14:paraId="2AC632BA" w14:textId="77777777" w:rsidR="00521CA8" w:rsidRDefault="00521CA8">
            <w:pPr>
              <w:pStyle w:val="TableParagraph"/>
              <w:rPr>
                <w:sz w:val="18"/>
              </w:rPr>
            </w:pPr>
          </w:p>
        </w:tc>
        <w:tc>
          <w:tcPr>
            <w:tcW w:w="1889" w:type="dxa"/>
            <w:vMerge/>
            <w:tcBorders>
              <w:top w:val="nil"/>
            </w:tcBorders>
          </w:tcPr>
          <w:p w14:paraId="1094D434" w14:textId="77777777" w:rsidR="00521CA8" w:rsidRDefault="00521CA8">
            <w:pPr>
              <w:rPr>
                <w:sz w:val="2"/>
                <w:szCs w:val="2"/>
              </w:rPr>
            </w:pPr>
          </w:p>
        </w:tc>
        <w:tc>
          <w:tcPr>
            <w:tcW w:w="3226" w:type="dxa"/>
            <w:tcBorders>
              <w:top w:val="nil"/>
            </w:tcBorders>
          </w:tcPr>
          <w:p w14:paraId="389D7F12" w14:textId="77777777" w:rsidR="00521CA8" w:rsidRDefault="00521CA8">
            <w:pPr>
              <w:pStyle w:val="TableParagraph"/>
              <w:spacing w:before="9"/>
              <w:rPr>
                <w:sz w:val="15"/>
              </w:rPr>
            </w:pPr>
          </w:p>
          <w:p w14:paraId="0D20A784" w14:textId="77777777" w:rsidR="00521CA8" w:rsidRDefault="009E7275">
            <w:pPr>
              <w:pStyle w:val="TableParagraph"/>
              <w:ind w:left="115"/>
              <w:rPr>
                <w:sz w:val="18"/>
                <w:szCs w:val="18"/>
              </w:rPr>
            </w:pPr>
            <w:r>
              <w:rPr>
                <w:w w:val="105"/>
                <w:sz w:val="18"/>
                <w:szCs w:val="18"/>
              </w:rPr>
              <w:t>Ելակետային՝ գործում են կայքէջեր։</w:t>
            </w:r>
          </w:p>
          <w:p w14:paraId="38C71B7D" w14:textId="77777777" w:rsidR="00521CA8" w:rsidRDefault="00521CA8">
            <w:pPr>
              <w:pStyle w:val="TableParagraph"/>
              <w:spacing w:before="2"/>
              <w:rPr>
                <w:sz w:val="24"/>
              </w:rPr>
            </w:pPr>
          </w:p>
          <w:p w14:paraId="49766E84" w14:textId="77777777" w:rsidR="00521CA8" w:rsidRDefault="009E7275">
            <w:pPr>
              <w:pStyle w:val="TableParagraph"/>
              <w:numPr>
                <w:ilvl w:val="0"/>
                <w:numId w:val="5"/>
              </w:numPr>
              <w:tabs>
                <w:tab w:val="left" w:pos="324"/>
              </w:tabs>
              <w:spacing w:line="280" w:lineRule="auto"/>
              <w:ind w:right="221" w:firstLine="0"/>
              <w:rPr>
                <w:sz w:val="18"/>
                <w:szCs w:val="18"/>
              </w:rPr>
            </w:pPr>
            <w:r>
              <w:rPr>
                <w:w w:val="105"/>
                <w:sz w:val="18"/>
                <w:szCs w:val="18"/>
              </w:rPr>
              <w:t xml:space="preserve">Ներքին գործերի նախարարության Հանրային հաղորդակցության և իրազեկման վարչության </w:t>
            </w:r>
            <w:r>
              <w:rPr>
                <w:w w:val="105"/>
                <w:sz w:val="18"/>
                <w:szCs w:val="18"/>
              </w:rPr>
              <w:t>ամբողջ անձնակազմը վերապատրաստվել</w:t>
            </w:r>
            <w:r>
              <w:rPr>
                <w:spacing w:val="8"/>
                <w:w w:val="105"/>
                <w:sz w:val="18"/>
                <w:szCs w:val="18"/>
              </w:rPr>
              <w:t xml:space="preserve"> </w:t>
            </w:r>
            <w:r>
              <w:rPr>
                <w:w w:val="105"/>
                <w:sz w:val="18"/>
                <w:szCs w:val="18"/>
              </w:rPr>
              <w:t>է։</w:t>
            </w:r>
          </w:p>
          <w:p w14:paraId="5F7A8B34" w14:textId="77777777" w:rsidR="00521CA8" w:rsidRDefault="00521CA8">
            <w:pPr>
              <w:pStyle w:val="TableParagraph"/>
              <w:spacing w:before="8"/>
              <w:rPr>
                <w:sz w:val="20"/>
              </w:rPr>
            </w:pPr>
          </w:p>
          <w:p w14:paraId="7B3B2E24" w14:textId="77777777" w:rsidR="00521CA8" w:rsidRDefault="009E7275">
            <w:pPr>
              <w:pStyle w:val="TableParagraph"/>
              <w:spacing w:before="1"/>
              <w:ind w:left="115"/>
              <w:rPr>
                <w:sz w:val="18"/>
                <w:szCs w:val="18"/>
              </w:rPr>
            </w:pPr>
            <w:r>
              <w:rPr>
                <w:w w:val="110"/>
                <w:sz w:val="18"/>
                <w:szCs w:val="18"/>
              </w:rPr>
              <w:t>Ելակետային՝ 0։</w:t>
            </w:r>
          </w:p>
          <w:p w14:paraId="28661CA2" w14:textId="77777777" w:rsidR="00521CA8" w:rsidRDefault="00521CA8">
            <w:pPr>
              <w:pStyle w:val="TableParagraph"/>
              <w:spacing w:before="10"/>
              <w:rPr>
                <w:sz w:val="23"/>
              </w:rPr>
            </w:pPr>
          </w:p>
          <w:p w14:paraId="70652893" w14:textId="77777777" w:rsidR="00521CA8" w:rsidRDefault="009E7275">
            <w:pPr>
              <w:pStyle w:val="TableParagraph"/>
              <w:numPr>
                <w:ilvl w:val="0"/>
                <w:numId w:val="5"/>
              </w:numPr>
              <w:tabs>
                <w:tab w:val="left" w:pos="329"/>
              </w:tabs>
              <w:spacing w:line="280" w:lineRule="auto"/>
              <w:ind w:right="120" w:firstLine="0"/>
              <w:rPr>
                <w:sz w:val="18"/>
                <w:szCs w:val="18"/>
              </w:rPr>
            </w:pPr>
            <w:r>
              <w:rPr>
                <w:w w:val="105"/>
                <w:sz w:val="18"/>
                <w:szCs w:val="18"/>
              </w:rPr>
              <w:t>Մշակվել է Ներքին գործերի նախարարության Հանրային հաղորդակցության և իրազեկման վարչության տեխնիկական կարիքների ցանկը։ Հասցեագրվել է ցանկով նախատեսված կարիքների առնվազն</w:t>
            </w:r>
            <w:r>
              <w:rPr>
                <w:spacing w:val="8"/>
                <w:w w:val="105"/>
                <w:sz w:val="18"/>
                <w:szCs w:val="18"/>
              </w:rPr>
              <w:t xml:space="preserve"> </w:t>
            </w:r>
            <w:r>
              <w:rPr>
                <w:w w:val="105"/>
                <w:sz w:val="18"/>
                <w:szCs w:val="18"/>
              </w:rPr>
              <w:t>30%-ը։</w:t>
            </w:r>
          </w:p>
          <w:p w14:paraId="73D2724E" w14:textId="77777777" w:rsidR="00521CA8" w:rsidRDefault="00521CA8">
            <w:pPr>
              <w:pStyle w:val="TableParagraph"/>
              <w:spacing w:before="7"/>
              <w:rPr>
                <w:sz w:val="20"/>
              </w:rPr>
            </w:pPr>
          </w:p>
          <w:p w14:paraId="6B78118B" w14:textId="77777777" w:rsidR="00521CA8" w:rsidRDefault="009E7275">
            <w:pPr>
              <w:pStyle w:val="TableParagraph"/>
              <w:ind w:left="115"/>
              <w:rPr>
                <w:sz w:val="18"/>
                <w:szCs w:val="18"/>
              </w:rPr>
            </w:pPr>
            <w:r>
              <w:rPr>
                <w:w w:val="110"/>
                <w:sz w:val="18"/>
                <w:szCs w:val="18"/>
              </w:rPr>
              <w:t>Ելակետային՝ 0։</w:t>
            </w:r>
          </w:p>
        </w:tc>
        <w:tc>
          <w:tcPr>
            <w:tcW w:w="1186" w:type="dxa"/>
            <w:vMerge/>
            <w:tcBorders>
              <w:top w:val="nil"/>
            </w:tcBorders>
          </w:tcPr>
          <w:p w14:paraId="78460165" w14:textId="77777777" w:rsidR="00521CA8" w:rsidRDefault="00521CA8">
            <w:pPr>
              <w:rPr>
                <w:sz w:val="2"/>
                <w:szCs w:val="2"/>
              </w:rPr>
            </w:pPr>
          </w:p>
        </w:tc>
      </w:tr>
    </w:tbl>
    <w:p w14:paraId="7E8341CC" w14:textId="77777777" w:rsidR="00521CA8" w:rsidRDefault="00521CA8">
      <w:pPr>
        <w:rPr>
          <w:sz w:val="2"/>
          <w:szCs w:val="2"/>
        </w:rPr>
        <w:sectPr w:rsidR="00521CA8">
          <w:headerReference w:type="default" r:id="rId13"/>
          <w:pgSz w:w="16840" w:h="11910" w:orient="landscape"/>
          <w:pgMar w:top="960" w:right="220" w:bottom="280" w:left="300" w:header="710" w:footer="0" w:gutter="0"/>
          <w:pgNumType w:start="60"/>
          <w:cols w:space="720"/>
        </w:sectPr>
      </w:pPr>
    </w:p>
    <w:p w14:paraId="0C80250D"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31D694AF" w14:textId="77777777">
        <w:trPr>
          <w:trHeight w:val="2517"/>
        </w:trPr>
        <w:tc>
          <w:tcPr>
            <w:tcW w:w="16023" w:type="dxa"/>
            <w:gridSpan w:val="8"/>
            <w:shd w:val="clear" w:color="auto" w:fill="341C75"/>
          </w:tcPr>
          <w:p w14:paraId="2B1A139A" w14:textId="77777777" w:rsidR="00521CA8" w:rsidRDefault="009E7275">
            <w:pPr>
              <w:pStyle w:val="TableParagraph"/>
              <w:spacing w:before="143"/>
              <w:ind w:left="117"/>
              <w:rPr>
                <w:sz w:val="18"/>
                <w:szCs w:val="18"/>
              </w:rPr>
            </w:pPr>
            <w:r>
              <w:rPr>
                <w:color w:val="FFFFFF"/>
                <w:w w:val="94"/>
                <w:sz w:val="18"/>
                <w:szCs w:val="18"/>
              </w:rPr>
              <w:t>Ո</w:t>
            </w:r>
            <w:r>
              <w:rPr>
                <w:color w:val="FFFFFF"/>
                <w:w w:val="85"/>
                <w:sz w:val="18"/>
                <w:szCs w:val="18"/>
              </w:rPr>
              <w:t>ւ</w:t>
            </w:r>
            <w:r>
              <w:rPr>
                <w:color w:val="FFFFFF"/>
                <w:w w:val="111"/>
                <w:sz w:val="18"/>
                <w:szCs w:val="18"/>
              </w:rPr>
              <w:t>ղ</w:t>
            </w:r>
            <w:r>
              <w:rPr>
                <w:color w:val="FFFFFF"/>
                <w:spacing w:val="-3"/>
                <w:w w:val="111"/>
                <w:sz w:val="18"/>
                <w:szCs w:val="18"/>
              </w:rPr>
              <w:t>ղ</w:t>
            </w:r>
            <w:r>
              <w:rPr>
                <w:color w:val="FFFFFF"/>
                <w:w w:val="109"/>
                <w:sz w:val="18"/>
                <w:szCs w:val="18"/>
              </w:rPr>
              <w:t>ո</w:t>
            </w:r>
            <w:r>
              <w:rPr>
                <w:color w:val="FFFFFF"/>
                <w:w w:val="85"/>
                <w:sz w:val="18"/>
                <w:szCs w:val="18"/>
              </w:rPr>
              <w:t>ւ</w:t>
            </w:r>
            <w:r>
              <w:rPr>
                <w:color w:val="FFFFFF"/>
                <w:w w:val="117"/>
                <w:sz w:val="18"/>
                <w:szCs w:val="18"/>
              </w:rPr>
              <w:t>թ</w:t>
            </w:r>
            <w:r>
              <w:rPr>
                <w:color w:val="FFFFFF"/>
                <w:spacing w:val="-1"/>
                <w:w w:val="113"/>
                <w:sz w:val="18"/>
                <w:szCs w:val="18"/>
              </w:rPr>
              <w:t>յ</w:t>
            </w:r>
            <w:r>
              <w:rPr>
                <w:color w:val="FFFFFF"/>
                <w:w w:val="109"/>
                <w:sz w:val="18"/>
                <w:szCs w:val="18"/>
              </w:rPr>
              <w:t>ո</w:t>
            </w:r>
            <w:r>
              <w:rPr>
                <w:color w:val="FFFFFF"/>
                <w:w w:val="85"/>
                <w:sz w:val="18"/>
                <w:szCs w:val="18"/>
              </w:rPr>
              <w:t>ւ</w:t>
            </w:r>
            <w:r>
              <w:rPr>
                <w:color w:val="FFFFFF"/>
                <w:w w:val="113"/>
                <w:sz w:val="18"/>
                <w:szCs w:val="18"/>
              </w:rPr>
              <w:t>ն</w:t>
            </w:r>
            <w:r>
              <w:rPr>
                <w:color w:val="FFFFFF"/>
                <w:spacing w:val="10"/>
                <w:sz w:val="18"/>
                <w:szCs w:val="18"/>
              </w:rPr>
              <w:t xml:space="preserve"> </w:t>
            </w:r>
            <w:r>
              <w:rPr>
                <w:color w:val="FFFFFF"/>
                <w:w w:val="84"/>
                <w:sz w:val="18"/>
                <w:szCs w:val="18"/>
              </w:rPr>
              <w:t>1</w:t>
            </w:r>
            <w:r>
              <w:rPr>
                <w:color w:val="FFFFFF"/>
                <w:spacing w:val="-2"/>
                <w:w w:val="110"/>
                <w:sz w:val="18"/>
                <w:szCs w:val="18"/>
              </w:rPr>
              <w:t>2</w:t>
            </w:r>
            <w:r>
              <w:rPr>
                <w:color w:val="FFFFFF"/>
                <w:w w:val="180"/>
                <w:sz w:val="18"/>
                <w:szCs w:val="18"/>
              </w:rPr>
              <w:t>՝</w:t>
            </w:r>
            <w:r>
              <w:rPr>
                <w:color w:val="FFFFFF"/>
                <w:spacing w:val="10"/>
                <w:sz w:val="18"/>
                <w:szCs w:val="18"/>
              </w:rPr>
              <w:t xml:space="preserve"> </w:t>
            </w:r>
            <w:r>
              <w:rPr>
                <w:color w:val="FFFFFF"/>
                <w:w w:val="94"/>
                <w:sz w:val="18"/>
                <w:szCs w:val="18"/>
              </w:rPr>
              <w:t>Ո</w:t>
            </w:r>
            <w:r>
              <w:rPr>
                <w:color w:val="FFFFFF"/>
                <w:w w:val="113"/>
                <w:sz w:val="18"/>
                <w:szCs w:val="18"/>
              </w:rPr>
              <w:t>ս</w:t>
            </w:r>
            <w:r>
              <w:rPr>
                <w:color w:val="FFFFFF"/>
                <w:spacing w:val="-2"/>
                <w:w w:val="111"/>
                <w:sz w:val="18"/>
                <w:szCs w:val="18"/>
              </w:rPr>
              <w:t>տ</w:t>
            </w:r>
            <w:r>
              <w:rPr>
                <w:color w:val="FFFFFF"/>
                <w:w w:val="113"/>
                <w:sz w:val="18"/>
                <w:szCs w:val="18"/>
              </w:rPr>
              <w:t>իկ</w:t>
            </w:r>
            <w:r>
              <w:rPr>
                <w:color w:val="FFFFFF"/>
                <w:w w:val="109"/>
                <w:sz w:val="18"/>
                <w:szCs w:val="18"/>
              </w:rPr>
              <w:t>ա</w:t>
            </w:r>
            <w:r>
              <w:rPr>
                <w:color w:val="FFFFFF"/>
                <w:w w:val="113"/>
                <w:sz w:val="18"/>
                <w:szCs w:val="18"/>
              </w:rPr>
              <w:t>ն</w:t>
            </w:r>
            <w:r>
              <w:rPr>
                <w:color w:val="FFFFFF"/>
                <w:w w:val="109"/>
                <w:sz w:val="18"/>
                <w:szCs w:val="18"/>
              </w:rPr>
              <w:t>ո</w:t>
            </w:r>
            <w:r>
              <w:rPr>
                <w:color w:val="FFFFFF"/>
                <w:spacing w:val="-2"/>
                <w:w w:val="85"/>
                <w:sz w:val="18"/>
                <w:szCs w:val="18"/>
              </w:rPr>
              <w:t>ւ</w:t>
            </w:r>
            <w:r>
              <w:rPr>
                <w:color w:val="FFFFFF"/>
                <w:w w:val="117"/>
                <w:sz w:val="18"/>
                <w:szCs w:val="18"/>
              </w:rPr>
              <w:t>թ</w:t>
            </w:r>
            <w:r>
              <w:rPr>
                <w:color w:val="FFFFFF"/>
                <w:spacing w:val="-1"/>
                <w:w w:val="113"/>
                <w:sz w:val="18"/>
                <w:szCs w:val="18"/>
              </w:rPr>
              <w:t>յ</w:t>
            </w:r>
            <w:r>
              <w:rPr>
                <w:color w:val="FFFFFF"/>
                <w:w w:val="109"/>
                <w:sz w:val="18"/>
                <w:szCs w:val="18"/>
              </w:rPr>
              <w:t>ո</w:t>
            </w:r>
            <w:r>
              <w:rPr>
                <w:color w:val="FFFFFF"/>
                <w:w w:val="85"/>
                <w:sz w:val="18"/>
                <w:szCs w:val="18"/>
              </w:rPr>
              <w:t>ւ</w:t>
            </w:r>
            <w:r>
              <w:rPr>
                <w:color w:val="FFFFFF"/>
                <w:w w:val="113"/>
                <w:sz w:val="18"/>
                <w:szCs w:val="18"/>
              </w:rPr>
              <w:t>ն</w:t>
            </w:r>
            <w:r>
              <w:rPr>
                <w:color w:val="FFFFFF"/>
                <w:spacing w:val="10"/>
                <w:sz w:val="18"/>
                <w:szCs w:val="18"/>
              </w:rPr>
              <w:t xml:space="preserve"> </w:t>
            </w:r>
            <w:r>
              <w:rPr>
                <w:color w:val="FFFFFF"/>
                <w:w w:val="116"/>
                <w:sz w:val="18"/>
                <w:szCs w:val="18"/>
              </w:rPr>
              <w:t>բ</w:t>
            </w:r>
            <w:r>
              <w:rPr>
                <w:color w:val="FFFFFF"/>
                <w:spacing w:val="-2"/>
                <w:w w:val="109"/>
                <w:sz w:val="18"/>
                <w:szCs w:val="18"/>
              </w:rPr>
              <w:t>ա</w:t>
            </w:r>
            <w:r>
              <w:rPr>
                <w:color w:val="FFFFFF"/>
                <w:w w:val="114"/>
                <w:sz w:val="18"/>
                <w:szCs w:val="18"/>
              </w:rPr>
              <w:t>ր</w:t>
            </w:r>
            <w:r>
              <w:rPr>
                <w:color w:val="FFFFFF"/>
                <w:w w:val="111"/>
                <w:sz w:val="18"/>
                <w:szCs w:val="18"/>
              </w:rPr>
              <w:t>ե</w:t>
            </w:r>
            <w:r>
              <w:rPr>
                <w:color w:val="FFFFFF"/>
                <w:spacing w:val="-1"/>
                <w:w w:val="110"/>
                <w:sz w:val="18"/>
                <w:szCs w:val="18"/>
              </w:rPr>
              <w:t>փ</w:t>
            </w:r>
            <w:r>
              <w:rPr>
                <w:color w:val="FFFFFF"/>
                <w:w w:val="109"/>
                <w:sz w:val="18"/>
                <w:szCs w:val="18"/>
              </w:rPr>
              <w:t>ոխո</w:t>
            </w:r>
            <w:r>
              <w:rPr>
                <w:color w:val="FFFFFF"/>
                <w:w w:val="85"/>
                <w:sz w:val="18"/>
                <w:szCs w:val="18"/>
              </w:rPr>
              <w:t>ւ</w:t>
            </w:r>
            <w:r>
              <w:rPr>
                <w:color w:val="FFFFFF"/>
                <w:w w:val="109"/>
                <w:sz w:val="18"/>
                <w:szCs w:val="18"/>
              </w:rPr>
              <w:t>մ</w:t>
            </w:r>
            <w:r>
              <w:rPr>
                <w:color w:val="FFFFFF"/>
                <w:spacing w:val="-3"/>
                <w:w w:val="113"/>
                <w:sz w:val="18"/>
                <w:szCs w:val="18"/>
              </w:rPr>
              <w:t>ն</w:t>
            </w:r>
            <w:r>
              <w:rPr>
                <w:color w:val="FFFFFF"/>
                <w:w w:val="111"/>
                <w:sz w:val="18"/>
                <w:szCs w:val="18"/>
              </w:rPr>
              <w:t>ե</w:t>
            </w:r>
            <w:r>
              <w:rPr>
                <w:color w:val="FFFFFF"/>
                <w:w w:val="114"/>
                <w:sz w:val="18"/>
                <w:szCs w:val="18"/>
              </w:rPr>
              <w:t>ր</w:t>
            </w:r>
            <w:r>
              <w:rPr>
                <w:color w:val="FFFFFF"/>
                <w:w w:val="113"/>
                <w:sz w:val="18"/>
                <w:szCs w:val="18"/>
              </w:rPr>
              <w:t>ի</w:t>
            </w:r>
            <w:r>
              <w:rPr>
                <w:color w:val="FFFFFF"/>
                <w:spacing w:val="8"/>
                <w:sz w:val="18"/>
                <w:szCs w:val="18"/>
              </w:rPr>
              <w:t xml:space="preserve"> </w:t>
            </w:r>
            <w:r>
              <w:rPr>
                <w:color w:val="FFFFFF"/>
                <w:w w:val="113"/>
                <w:sz w:val="18"/>
                <w:szCs w:val="18"/>
              </w:rPr>
              <w:t>շ</w:t>
            </w:r>
            <w:r>
              <w:rPr>
                <w:color w:val="FFFFFF"/>
                <w:spacing w:val="-3"/>
                <w:w w:val="114"/>
                <w:sz w:val="18"/>
                <w:szCs w:val="18"/>
              </w:rPr>
              <w:t>ր</w:t>
            </w:r>
            <w:r>
              <w:rPr>
                <w:color w:val="FFFFFF"/>
                <w:w w:val="115"/>
                <w:sz w:val="18"/>
                <w:szCs w:val="18"/>
              </w:rPr>
              <w:t>ջ</w:t>
            </w:r>
            <w:r>
              <w:rPr>
                <w:color w:val="FFFFFF"/>
                <w:w w:val="109"/>
                <w:sz w:val="18"/>
                <w:szCs w:val="18"/>
              </w:rPr>
              <w:t>ա</w:t>
            </w:r>
            <w:r>
              <w:rPr>
                <w:color w:val="FFFFFF"/>
                <w:w w:val="113"/>
                <w:sz w:val="18"/>
                <w:szCs w:val="18"/>
              </w:rPr>
              <w:t>ն</w:t>
            </w:r>
            <w:r>
              <w:rPr>
                <w:color w:val="FFFFFF"/>
                <w:w w:val="109"/>
                <w:sz w:val="18"/>
                <w:szCs w:val="18"/>
              </w:rPr>
              <w:t>ա</w:t>
            </w:r>
            <w:r>
              <w:rPr>
                <w:color w:val="FFFFFF"/>
                <w:spacing w:val="-3"/>
                <w:w w:val="113"/>
                <w:sz w:val="18"/>
                <w:szCs w:val="18"/>
              </w:rPr>
              <w:t>կ</w:t>
            </w:r>
            <w:r>
              <w:rPr>
                <w:color w:val="FFFFFF"/>
                <w:w w:val="113"/>
                <w:sz w:val="18"/>
                <w:szCs w:val="18"/>
              </w:rPr>
              <w:t>ն</w:t>
            </w:r>
            <w:r>
              <w:rPr>
                <w:color w:val="FFFFFF"/>
                <w:w w:val="111"/>
                <w:sz w:val="18"/>
                <w:szCs w:val="18"/>
              </w:rPr>
              <w:t>ե</w:t>
            </w:r>
            <w:r>
              <w:rPr>
                <w:color w:val="FFFFFF"/>
                <w:w w:val="114"/>
                <w:sz w:val="18"/>
                <w:szCs w:val="18"/>
              </w:rPr>
              <w:t>ր</w:t>
            </w:r>
            <w:r>
              <w:rPr>
                <w:color w:val="FFFFFF"/>
                <w:spacing w:val="-3"/>
                <w:w w:val="109"/>
                <w:sz w:val="18"/>
                <w:szCs w:val="18"/>
              </w:rPr>
              <w:t>ո</w:t>
            </w:r>
            <w:r>
              <w:rPr>
                <w:color w:val="FFFFFF"/>
                <w:w w:val="85"/>
                <w:sz w:val="18"/>
                <w:szCs w:val="18"/>
              </w:rPr>
              <w:t>ւ</w:t>
            </w:r>
            <w:r>
              <w:rPr>
                <w:color w:val="FFFFFF"/>
                <w:w w:val="109"/>
                <w:sz w:val="18"/>
                <w:szCs w:val="18"/>
              </w:rPr>
              <w:t>մ</w:t>
            </w:r>
            <w:r>
              <w:rPr>
                <w:color w:val="FFFFFF"/>
                <w:spacing w:val="10"/>
                <w:sz w:val="18"/>
                <w:szCs w:val="18"/>
              </w:rPr>
              <w:t xml:space="preserve"> </w:t>
            </w:r>
            <w:r>
              <w:rPr>
                <w:color w:val="FFFFFF"/>
                <w:spacing w:val="-3"/>
                <w:w w:val="109"/>
                <w:sz w:val="18"/>
                <w:szCs w:val="18"/>
              </w:rPr>
              <w:t>մ</w:t>
            </w:r>
            <w:r>
              <w:rPr>
                <w:color w:val="FFFFFF"/>
                <w:w w:val="113"/>
                <w:sz w:val="18"/>
                <w:szCs w:val="18"/>
              </w:rPr>
              <w:t>ի</w:t>
            </w:r>
            <w:r>
              <w:rPr>
                <w:color w:val="FFFFFF"/>
                <w:w w:val="115"/>
                <w:sz w:val="18"/>
                <w:szCs w:val="18"/>
              </w:rPr>
              <w:t>ջ</w:t>
            </w:r>
            <w:r>
              <w:rPr>
                <w:color w:val="FFFFFF"/>
                <w:spacing w:val="-2"/>
                <w:w w:val="109"/>
                <w:sz w:val="18"/>
                <w:szCs w:val="18"/>
              </w:rPr>
              <w:t>ա</w:t>
            </w:r>
            <w:r>
              <w:rPr>
                <w:color w:val="FFFFFF"/>
                <w:w w:val="119"/>
                <w:sz w:val="18"/>
                <w:szCs w:val="18"/>
              </w:rPr>
              <w:t>զ</w:t>
            </w:r>
            <w:r>
              <w:rPr>
                <w:color w:val="FFFFFF"/>
                <w:w w:val="118"/>
                <w:sz w:val="18"/>
                <w:szCs w:val="18"/>
              </w:rPr>
              <w:t>գ</w:t>
            </w:r>
            <w:r>
              <w:rPr>
                <w:color w:val="FFFFFF"/>
                <w:w w:val="109"/>
                <w:sz w:val="18"/>
                <w:szCs w:val="18"/>
              </w:rPr>
              <w:t>ա</w:t>
            </w:r>
            <w:r>
              <w:rPr>
                <w:color w:val="FFFFFF"/>
                <w:spacing w:val="-1"/>
                <w:w w:val="113"/>
                <w:sz w:val="18"/>
                <w:szCs w:val="18"/>
              </w:rPr>
              <w:t>յ</w:t>
            </w:r>
            <w:r>
              <w:rPr>
                <w:color w:val="FFFFFF"/>
                <w:w w:val="113"/>
                <w:sz w:val="18"/>
                <w:szCs w:val="18"/>
              </w:rPr>
              <w:t>ին</w:t>
            </w:r>
            <w:r>
              <w:rPr>
                <w:color w:val="FFFFFF"/>
                <w:spacing w:val="10"/>
                <w:sz w:val="18"/>
                <w:szCs w:val="18"/>
              </w:rPr>
              <w:t xml:space="preserve"> </w:t>
            </w:r>
            <w:r>
              <w:rPr>
                <w:color w:val="FFFFFF"/>
                <w:w w:val="112"/>
                <w:sz w:val="18"/>
                <w:szCs w:val="18"/>
              </w:rPr>
              <w:t>հ</w:t>
            </w:r>
            <w:r>
              <w:rPr>
                <w:color w:val="FFFFFF"/>
                <w:w w:val="109"/>
                <w:sz w:val="18"/>
                <w:szCs w:val="18"/>
              </w:rPr>
              <w:t>ամա</w:t>
            </w:r>
            <w:r>
              <w:rPr>
                <w:color w:val="FFFFFF"/>
                <w:w w:val="118"/>
                <w:sz w:val="18"/>
                <w:szCs w:val="18"/>
              </w:rPr>
              <w:t>գ</w:t>
            </w:r>
            <w:r>
              <w:rPr>
                <w:color w:val="FFFFFF"/>
                <w:w w:val="109"/>
                <w:sz w:val="18"/>
                <w:szCs w:val="18"/>
              </w:rPr>
              <w:t>ո</w:t>
            </w:r>
            <w:r>
              <w:rPr>
                <w:color w:val="FFFFFF"/>
                <w:spacing w:val="-3"/>
                <w:w w:val="114"/>
                <w:sz w:val="18"/>
                <w:szCs w:val="18"/>
              </w:rPr>
              <w:t>ր</w:t>
            </w:r>
            <w:r>
              <w:rPr>
                <w:color w:val="FFFFFF"/>
                <w:w w:val="105"/>
                <w:sz w:val="18"/>
                <w:szCs w:val="18"/>
              </w:rPr>
              <w:t>ծ</w:t>
            </w:r>
            <w:r>
              <w:rPr>
                <w:color w:val="FFFFFF"/>
                <w:w w:val="109"/>
                <w:sz w:val="18"/>
                <w:szCs w:val="18"/>
              </w:rPr>
              <w:t>ա</w:t>
            </w:r>
            <w:r>
              <w:rPr>
                <w:color w:val="FFFFFF"/>
                <w:w w:val="113"/>
                <w:sz w:val="18"/>
                <w:szCs w:val="18"/>
              </w:rPr>
              <w:t>կ</w:t>
            </w:r>
            <w:r>
              <w:rPr>
                <w:color w:val="FFFFFF"/>
                <w:w w:val="119"/>
                <w:sz w:val="18"/>
                <w:szCs w:val="18"/>
              </w:rPr>
              <w:t>ց</w:t>
            </w:r>
            <w:r>
              <w:rPr>
                <w:color w:val="FFFFFF"/>
                <w:w w:val="109"/>
                <w:sz w:val="18"/>
                <w:szCs w:val="18"/>
              </w:rPr>
              <w:t>ո</w:t>
            </w:r>
            <w:r>
              <w:rPr>
                <w:color w:val="FFFFFF"/>
                <w:spacing w:val="-2"/>
                <w:w w:val="85"/>
                <w:sz w:val="18"/>
                <w:szCs w:val="18"/>
              </w:rPr>
              <w:t>ւ</w:t>
            </w:r>
            <w:r>
              <w:rPr>
                <w:color w:val="FFFFFF"/>
                <w:w w:val="117"/>
                <w:sz w:val="18"/>
                <w:szCs w:val="18"/>
              </w:rPr>
              <w:t>թ</w:t>
            </w:r>
            <w:r>
              <w:rPr>
                <w:color w:val="FFFFFF"/>
                <w:spacing w:val="-1"/>
                <w:w w:val="113"/>
                <w:sz w:val="18"/>
                <w:szCs w:val="18"/>
              </w:rPr>
              <w:t>յ</w:t>
            </w:r>
            <w:r>
              <w:rPr>
                <w:color w:val="FFFFFF"/>
                <w:w w:val="109"/>
                <w:sz w:val="18"/>
                <w:szCs w:val="18"/>
              </w:rPr>
              <w:t>ո</w:t>
            </w:r>
            <w:r>
              <w:rPr>
                <w:color w:val="FFFFFF"/>
                <w:w w:val="85"/>
                <w:sz w:val="18"/>
                <w:szCs w:val="18"/>
              </w:rPr>
              <w:t>ւ</w:t>
            </w:r>
            <w:r>
              <w:rPr>
                <w:color w:val="FFFFFF"/>
                <w:w w:val="113"/>
                <w:sz w:val="18"/>
                <w:szCs w:val="18"/>
              </w:rPr>
              <w:t>ն</w:t>
            </w:r>
          </w:p>
          <w:p w14:paraId="226ED769" w14:textId="77777777" w:rsidR="00521CA8" w:rsidRDefault="009E7275">
            <w:pPr>
              <w:pStyle w:val="TableParagraph"/>
              <w:spacing w:before="151" w:line="278" w:lineRule="auto"/>
              <w:ind w:left="117"/>
              <w:rPr>
                <w:sz w:val="18"/>
                <w:szCs w:val="18"/>
              </w:rPr>
            </w:pPr>
            <w:r>
              <w:rPr>
                <w:color w:val="FFFFFF"/>
                <w:w w:val="101"/>
                <w:sz w:val="18"/>
                <w:szCs w:val="18"/>
              </w:rPr>
              <w:t>Խ</w:t>
            </w:r>
            <w:r>
              <w:rPr>
                <w:color w:val="FFFFFF"/>
                <w:w w:val="113"/>
                <w:sz w:val="18"/>
                <w:szCs w:val="18"/>
              </w:rPr>
              <w:t>ն</w:t>
            </w:r>
            <w:r>
              <w:rPr>
                <w:color w:val="FFFFFF"/>
                <w:w w:val="110"/>
                <w:sz w:val="18"/>
                <w:szCs w:val="18"/>
              </w:rPr>
              <w:t>դ</w:t>
            </w:r>
            <w:r>
              <w:rPr>
                <w:color w:val="FFFFFF"/>
                <w:w w:val="113"/>
                <w:sz w:val="18"/>
                <w:szCs w:val="18"/>
              </w:rPr>
              <w:t>ի</w:t>
            </w:r>
            <w:r>
              <w:rPr>
                <w:color w:val="FFFFFF"/>
                <w:w w:val="114"/>
                <w:sz w:val="18"/>
                <w:szCs w:val="18"/>
              </w:rPr>
              <w:t>ր</w:t>
            </w:r>
            <w:r>
              <w:rPr>
                <w:color w:val="FFFFFF"/>
                <w:w w:val="180"/>
                <w:sz w:val="18"/>
                <w:szCs w:val="18"/>
              </w:rPr>
              <w:t>՝</w:t>
            </w:r>
            <w:r>
              <w:rPr>
                <w:color w:val="FFFFFF"/>
                <w:sz w:val="18"/>
                <w:szCs w:val="18"/>
              </w:rPr>
              <w:t xml:space="preserve"> </w:t>
            </w:r>
            <w:r>
              <w:rPr>
                <w:color w:val="FFFFFF"/>
                <w:w w:val="94"/>
                <w:sz w:val="18"/>
                <w:szCs w:val="18"/>
              </w:rPr>
              <w:t>Ո</w:t>
            </w:r>
            <w:r>
              <w:rPr>
                <w:color w:val="FFFFFF"/>
                <w:w w:val="113"/>
                <w:sz w:val="18"/>
                <w:szCs w:val="18"/>
              </w:rPr>
              <w:t>ս</w:t>
            </w:r>
            <w:r>
              <w:rPr>
                <w:color w:val="FFFFFF"/>
                <w:w w:val="111"/>
                <w:sz w:val="18"/>
                <w:szCs w:val="18"/>
              </w:rPr>
              <w:t>տ</w:t>
            </w:r>
            <w:r>
              <w:rPr>
                <w:color w:val="FFFFFF"/>
                <w:w w:val="113"/>
                <w:sz w:val="18"/>
                <w:szCs w:val="18"/>
              </w:rPr>
              <w:t>իկ</w:t>
            </w:r>
            <w:r>
              <w:rPr>
                <w:color w:val="FFFFFF"/>
                <w:w w:val="109"/>
                <w:sz w:val="18"/>
                <w:szCs w:val="18"/>
              </w:rPr>
              <w:t>ա</w:t>
            </w:r>
            <w:r>
              <w:rPr>
                <w:color w:val="FFFFFF"/>
                <w:w w:val="113"/>
                <w:sz w:val="18"/>
                <w:szCs w:val="18"/>
              </w:rPr>
              <w:t>ն</w:t>
            </w:r>
            <w:r>
              <w:rPr>
                <w:color w:val="FFFFFF"/>
                <w:w w:val="109"/>
                <w:sz w:val="18"/>
                <w:szCs w:val="18"/>
              </w:rPr>
              <w:t>ո</w:t>
            </w:r>
            <w:r>
              <w:rPr>
                <w:color w:val="FFFFFF"/>
                <w:w w:val="85"/>
                <w:sz w:val="18"/>
                <w:szCs w:val="18"/>
              </w:rPr>
              <w:t>ւ</w:t>
            </w:r>
            <w:r>
              <w:rPr>
                <w:color w:val="FFFFFF"/>
                <w:w w:val="117"/>
                <w:sz w:val="18"/>
                <w:szCs w:val="18"/>
              </w:rPr>
              <w:t>թ</w:t>
            </w:r>
            <w:r>
              <w:rPr>
                <w:color w:val="FFFFFF"/>
                <w:w w:val="113"/>
                <w:sz w:val="18"/>
                <w:szCs w:val="18"/>
              </w:rPr>
              <w:t>յ</w:t>
            </w:r>
            <w:r>
              <w:rPr>
                <w:color w:val="FFFFFF"/>
                <w:w w:val="109"/>
                <w:sz w:val="18"/>
                <w:szCs w:val="18"/>
              </w:rPr>
              <w:t>ա</w:t>
            </w:r>
            <w:r>
              <w:rPr>
                <w:color w:val="FFFFFF"/>
                <w:w w:val="113"/>
                <w:sz w:val="18"/>
                <w:szCs w:val="18"/>
              </w:rPr>
              <w:t>ն</w:t>
            </w:r>
            <w:r>
              <w:rPr>
                <w:color w:val="FFFFFF"/>
                <w:w w:val="180"/>
                <w:sz w:val="18"/>
                <w:szCs w:val="18"/>
              </w:rPr>
              <w:t>՝</w:t>
            </w:r>
            <w:r>
              <w:rPr>
                <w:color w:val="FFFFFF"/>
                <w:sz w:val="18"/>
                <w:szCs w:val="18"/>
              </w:rPr>
              <w:t xml:space="preserve"> </w:t>
            </w:r>
            <w:r>
              <w:rPr>
                <w:color w:val="FFFFFF"/>
                <w:w w:val="109"/>
                <w:sz w:val="18"/>
                <w:szCs w:val="18"/>
              </w:rPr>
              <w:t>ո</w:t>
            </w:r>
            <w:r>
              <w:rPr>
                <w:color w:val="FFFFFF"/>
                <w:w w:val="131"/>
                <w:sz w:val="18"/>
                <w:szCs w:val="18"/>
              </w:rPr>
              <w:t>չ</w:t>
            </w:r>
            <w:r>
              <w:rPr>
                <w:color w:val="FFFFFF"/>
                <w:sz w:val="18"/>
                <w:szCs w:val="18"/>
              </w:rPr>
              <w:t xml:space="preserve"> </w:t>
            </w:r>
            <w:r>
              <w:rPr>
                <w:color w:val="FFFFFF"/>
                <w:w w:val="126"/>
                <w:sz w:val="18"/>
                <w:szCs w:val="18"/>
              </w:rPr>
              <w:t>լ</w:t>
            </w:r>
            <w:r>
              <w:rPr>
                <w:color w:val="FFFFFF"/>
                <w:w w:val="113"/>
                <w:sz w:val="18"/>
                <w:szCs w:val="18"/>
              </w:rPr>
              <w:t>ի</w:t>
            </w:r>
            <w:r>
              <w:rPr>
                <w:color w:val="FFFFFF"/>
                <w:w w:val="109"/>
                <w:sz w:val="18"/>
                <w:szCs w:val="18"/>
              </w:rPr>
              <w:t>ա</w:t>
            </w:r>
            <w:r>
              <w:rPr>
                <w:color w:val="FFFFFF"/>
                <w:w w:val="114"/>
                <w:sz w:val="18"/>
                <w:szCs w:val="18"/>
              </w:rPr>
              <w:t>ր</w:t>
            </w:r>
            <w:r>
              <w:rPr>
                <w:color w:val="FFFFFF"/>
                <w:w w:val="111"/>
                <w:sz w:val="18"/>
                <w:szCs w:val="18"/>
              </w:rPr>
              <w:t>ժե</w:t>
            </w:r>
            <w:r>
              <w:rPr>
                <w:color w:val="FFFFFF"/>
                <w:w w:val="116"/>
                <w:sz w:val="18"/>
                <w:szCs w:val="18"/>
              </w:rPr>
              <w:t>ք</w:t>
            </w:r>
            <w:r>
              <w:rPr>
                <w:color w:val="FFFFFF"/>
                <w:sz w:val="18"/>
                <w:szCs w:val="18"/>
              </w:rPr>
              <w:t xml:space="preserve"> </w:t>
            </w:r>
            <w:r>
              <w:rPr>
                <w:color w:val="FFFFFF"/>
                <w:w w:val="109"/>
                <w:sz w:val="18"/>
                <w:szCs w:val="18"/>
              </w:rPr>
              <w:t>մա</w:t>
            </w:r>
            <w:r>
              <w:rPr>
                <w:color w:val="FFFFFF"/>
                <w:w w:val="113"/>
                <w:sz w:val="18"/>
                <w:szCs w:val="18"/>
              </w:rPr>
              <w:t>սն</w:t>
            </w:r>
            <w:r>
              <w:rPr>
                <w:color w:val="FFFFFF"/>
                <w:w w:val="109"/>
                <w:sz w:val="18"/>
                <w:szCs w:val="18"/>
              </w:rPr>
              <w:t>ա</w:t>
            </w:r>
            <w:r>
              <w:rPr>
                <w:color w:val="FFFFFF"/>
                <w:w w:val="113"/>
                <w:sz w:val="18"/>
                <w:szCs w:val="18"/>
              </w:rPr>
              <w:t>կ</w:t>
            </w:r>
            <w:r>
              <w:rPr>
                <w:color w:val="FFFFFF"/>
                <w:w w:val="119"/>
                <w:sz w:val="18"/>
                <w:szCs w:val="18"/>
              </w:rPr>
              <w:t>ց</w:t>
            </w:r>
            <w:r>
              <w:rPr>
                <w:color w:val="FFFFFF"/>
                <w:w w:val="109"/>
                <w:sz w:val="18"/>
                <w:szCs w:val="18"/>
              </w:rPr>
              <w:t>ո</w:t>
            </w:r>
            <w:r>
              <w:rPr>
                <w:color w:val="FFFFFF"/>
                <w:w w:val="85"/>
                <w:sz w:val="18"/>
                <w:szCs w:val="18"/>
              </w:rPr>
              <w:t>ւ</w:t>
            </w:r>
            <w:r>
              <w:rPr>
                <w:color w:val="FFFFFF"/>
                <w:w w:val="117"/>
                <w:sz w:val="18"/>
                <w:szCs w:val="18"/>
              </w:rPr>
              <w:t>թ</w:t>
            </w:r>
            <w:r>
              <w:rPr>
                <w:color w:val="FFFFFF"/>
                <w:w w:val="113"/>
                <w:sz w:val="18"/>
                <w:szCs w:val="18"/>
              </w:rPr>
              <w:t>յ</w:t>
            </w:r>
            <w:r>
              <w:rPr>
                <w:color w:val="FFFFFF"/>
                <w:w w:val="109"/>
                <w:sz w:val="18"/>
                <w:szCs w:val="18"/>
              </w:rPr>
              <w:t>ո</w:t>
            </w:r>
            <w:r>
              <w:rPr>
                <w:color w:val="FFFFFF"/>
                <w:w w:val="85"/>
                <w:sz w:val="18"/>
                <w:szCs w:val="18"/>
              </w:rPr>
              <w:t>ւ</w:t>
            </w:r>
            <w:r>
              <w:rPr>
                <w:color w:val="FFFFFF"/>
                <w:w w:val="113"/>
                <w:sz w:val="18"/>
                <w:szCs w:val="18"/>
              </w:rPr>
              <w:t>ն</w:t>
            </w:r>
            <w:r>
              <w:rPr>
                <w:color w:val="FFFFFF"/>
                <w:w w:val="182"/>
                <w:sz w:val="18"/>
                <w:szCs w:val="18"/>
              </w:rPr>
              <w:t>/</w:t>
            </w:r>
            <w:r>
              <w:rPr>
                <w:color w:val="FFFFFF"/>
                <w:w w:val="109"/>
                <w:sz w:val="18"/>
                <w:szCs w:val="18"/>
              </w:rPr>
              <w:t>ա</w:t>
            </w:r>
            <w:r>
              <w:rPr>
                <w:color w:val="FFFFFF"/>
                <w:w w:val="113"/>
                <w:sz w:val="18"/>
                <w:szCs w:val="18"/>
              </w:rPr>
              <w:t>ն</w:t>
            </w:r>
            <w:r>
              <w:rPr>
                <w:color w:val="FFFFFF"/>
                <w:w w:val="110"/>
                <w:sz w:val="18"/>
                <w:szCs w:val="18"/>
              </w:rPr>
              <w:t>դ</w:t>
            </w:r>
            <w:r>
              <w:rPr>
                <w:color w:val="FFFFFF"/>
                <w:w w:val="109"/>
                <w:sz w:val="18"/>
                <w:szCs w:val="18"/>
              </w:rPr>
              <w:t>ամա</w:t>
            </w:r>
            <w:r>
              <w:rPr>
                <w:color w:val="FFFFFF"/>
                <w:w w:val="113"/>
                <w:sz w:val="18"/>
                <w:szCs w:val="18"/>
              </w:rPr>
              <w:t>կ</w:t>
            </w:r>
            <w:r>
              <w:rPr>
                <w:color w:val="FFFFFF"/>
                <w:w w:val="119"/>
                <w:sz w:val="18"/>
                <w:szCs w:val="18"/>
              </w:rPr>
              <w:t>ց</w:t>
            </w:r>
            <w:r>
              <w:rPr>
                <w:color w:val="FFFFFF"/>
                <w:w w:val="109"/>
                <w:sz w:val="18"/>
                <w:szCs w:val="18"/>
              </w:rPr>
              <w:t>ո</w:t>
            </w:r>
            <w:r>
              <w:rPr>
                <w:color w:val="FFFFFF"/>
                <w:w w:val="85"/>
                <w:sz w:val="18"/>
                <w:szCs w:val="18"/>
              </w:rPr>
              <w:t>ւ</w:t>
            </w:r>
            <w:r>
              <w:rPr>
                <w:color w:val="FFFFFF"/>
                <w:w w:val="117"/>
                <w:sz w:val="18"/>
                <w:szCs w:val="18"/>
              </w:rPr>
              <w:t>թ</w:t>
            </w:r>
            <w:r>
              <w:rPr>
                <w:color w:val="FFFFFF"/>
                <w:w w:val="113"/>
                <w:sz w:val="18"/>
                <w:szCs w:val="18"/>
              </w:rPr>
              <w:t>յ</w:t>
            </w:r>
            <w:r>
              <w:rPr>
                <w:color w:val="FFFFFF"/>
                <w:w w:val="109"/>
                <w:sz w:val="18"/>
                <w:szCs w:val="18"/>
              </w:rPr>
              <w:t>ո</w:t>
            </w:r>
            <w:r>
              <w:rPr>
                <w:color w:val="FFFFFF"/>
                <w:w w:val="85"/>
                <w:sz w:val="18"/>
                <w:szCs w:val="18"/>
              </w:rPr>
              <w:t>ւ</w:t>
            </w:r>
            <w:r>
              <w:rPr>
                <w:color w:val="FFFFFF"/>
                <w:w w:val="113"/>
                <w:sz w:val="18"/>
                <w:szCs w:val="18"/>
              </w:rPr>
              <w:t>ն</w:t>
            </w:r>
            <w:r>
              <w:rPr>
                <w:color w:val="FFFFFF"/>
                <w:w w:val="182"/>
                <w:sz w:val="18"/>
                <w:szCs w:val="18"/>
              </w:rPr>
              <w:t>/</w:t>
            </w:r>
            <w:r>
              <w:rPr>
                <w:color w:val="FFFFFF"/>
                <w:w w:val="112"/>
                <w:sz w:val="18"/>
                <w:szCs w:val="18"/>
              </w:rPr>
              <w:t>հ</w:t>
            </w:r>
            <w:r>
              <w:rPr>
                <w:color w:val="FFFFFF"/>
                <w:w w:val="109"/>
                <w:sz w:val="18"/>
                <w:szCs w:val="18"/>
              </w:rPr>
              <w:t>ամա</w:t>
            </w:r>
            <w:r>
              <w:rPr>
                <w:color w:val="FFFFFF"/>
                <w:w w:val="118"/>
                <w:sz w:val="18"/>
                <w:szCs w:val="18"/>
              </w:rPr>
              <w:t>գ</w:t>
            </w:r>
            <w:r>
              <w:rPr>
                <w:color w:val="FFFFFF"/>
                <w:w w:val="109"/>
                <w:sz w:val="18"/>
                <w:szCs w:val="18"/>
              </w:rPr>
              <w:t>ո</w:t>
            </w:r>
            <w:r>
              <w:rPr>
                <w:color w:val="FFFFFF"/>
                <w:w w:val="114"/>
                <w:sz w:val="18"/>
                <w:szCs w:val="18"/>
              </w:rPr>
              <w:t>ր</w:t>
            </w:r>
            <w:r>
              <w:rPr>
                <w:color w:val="FFFFFF"/>
                <w:w w:val="105"/>
                <w:sz w:val="18"/>
                <w:szCs w:val="18"/>
              </w:rPr>
              <w:t>ծ</w:t>
            </w:r>
            <w:r>
              <w:rPr>
                <w:color w:val="FFFFFF"/>
                <w:w w:val="109"/>
                <w:sz w:val="18"/>
                <w:szCs w:val="18"/>
              </w:rPr>
              <w:t>ա</w:t>
            </w:r>
            <w:r>
              <w:rPr>
                <w:color w:val="FFFFFF"/>
                <w:w w:val="113"/>
                <w:sz w:val="18"/>
                <w:szCs w:val="18"/>
              </w:rPr>
              <w:t>կ</w:t>
            </w:r>
            <w:r>
              <w:rPr>
                <w:color w:val="FFFFFF"/>
                <w:w w:val="119"/>
                <w:sz w:val="18"/>
                <w:szCs w:val="18"/>
              </w:rPr>
              <w:t>ց</w:t>
            </w:r>
            <w:r>
              <w:rPr>
                <w:color w:val="FFFFFF"/>
                <w:w w:val="109"/>
                <w:sz w:val="18"/>
                <w:szCs w:val="18"/>
              </w:rPr>
              <w:t>ո</w:t>
            </w:r>
            <w:r>
              <w:rPr>
                <w:color w:val="FFFFFF"/>
                <w:w w:val="85"/>
                <w:sz w:val="18"/>
                <w:szCs w:val="18"/>
              </w:rPr>
              <w:t>ւ</w:t>
            </w:r>
            <w:r>
              <w:rPr>
                <w:color w:val="FFFFFF"/>
                <w:w w:val="117"/>
                <w:sz w:val="18"/>
                <w:szCs w:val="18"/>
              </w:rPr>
              <w:t>թ</w:t>
            </w:r>
            <w:r>
              <w:rPr>
                <w:color w:val="FFFFFF"/>
                <w:w w:val="113"/>
                <w:sz w:val="18"/>
                <w:szCs w:val="18"/>
              </w:rPr>
              <w:t>յ</w:t>
            </w:r>
            <w:r>
              <w:rPr>
                <w:color w:val="FFFFFF"/>
                <w:w w:val="109"/>
                <w:sz w:val="18"/>
                <w:szCs w:val="18"/>
              </w:rPr>
              <w:t>ո</w:t>
            </w:r>
            <w:r>
              <w:rPr>
                <w:color w:val="FFFFFF"/>
                <w:w w:val="85"/>
                <w:sz w:val="18"/>
                <w:szCs w:val="18"/>
              </w:rPr>
              <w:t>ւ</w:t>
            </w:r>
            <w:r>
              <w:rPr>
                <w:color w:val="FFFFFF"/>
                <w:w w:val="113"/>
                <w:sz w:val="18"/>
                <w:szCs w:val="18"/>
              </w:rPr>
              <w:t>ն</w:t>
            </w:r>
            <w:r>
              <w:rPr>
                <w:color w:val="FFFFFF"/>
                <w:sz w:val="18"/>
                <w:szCs w:val="18"/>
              </w:rPr>
              <w:t xml:space="preserve"> </w:t>
            </w:r>
            <w:r>
              <w:rPr>
                <w:color w:val="FFFFFF"/>
                <w:w w:val="109"/>
                <w:sz w:val="18"/>
                <w:szCs w:val="18"/>
              </w:rPr>
              <w:t>մ</w:t>
            </w:r>
            <w:r>
              <w:rPr>
                <w:color w:val="FFFFFF"/>
                <w:w w:val="113"/>
                <w:sz w:val="18"/>
                <w:szCs w:val="18"/>
              </w:rPr>
              <w:t>ի</w:t>
            </w:r>
            <w:r>
              <w:rPr>
                <w:color w:val="FFFFFF"/>
                <w:w w:val="115"/>
                <w:sz w:val="18"/>
                <w:szCs w:val="18"/>
              </w:rPr>
              <w:t>ջ</w:t>
            </w:r>
            <w:r>
              <w:rPr>
                <w:color w:val="FFFFFF"/>
                <w:w w:val="109"/>
                <w:sz w:val="18"/>
                <w:szCs w:val="18"/>
              </w:rPr>
              <w:t>ա</w:t>
            </w:r>
            <w:r>
              <w:rPr>
                <w:color w:val="FFFFFF"/>
                <w:w w:val="119"/>
                <w:sz w:val="18"/>
                <w:szCs w:val="18"/>
              </w:rPr>
              <w:t>զ</w:t>
            </w:r>
            <w:r>
              <w:rPr>
                <w:color w:val="FFFFFF"/>
                <w:w w:val="118"/>
                <w:sz w:val="18"/>
                <w:szCs w:val="18"/>
              </w:rPr>
              <w:t>գ</w:t>
            </w:r>
            <w:r>
              <w:rPr>
                <w:color w:val="FFFFFF"/>
                <w:w w:val="109"/>
                <w:sz w:val="18"/>
                <w:szCs w:val="18"/>
              </w:rPr>
              <w:t>ա</w:t>
            </w:r>
            <w:r>
              <w:rPr>
                <w:color w:val="FFFFFF"/>
                <w:w w:val="113"/>
                <w:sz w:val="18"/>
                <w:szCs w:val="18"/>
              </w:rPr>
              <w:t>յին</w:t>
            </w:r>
            <w:r>
              <w:rPr>
                <w:color w:val="FFFFFF"/>
                <w:sz w:val="18"/>
                <w:szCs w:val="18"/>
              </w:rPr>
              <w:t xml:space="preserve"> </w:t>
            </w:r>
            <w:r>
              <w:rPr>
                <w:color w:val="FFFFFF"/>
                <w:w w:val="112"/>
                <w:sz w:val="18"/>
                <w:szCs w:val="18"/>
              </w:rPr>
              <w:t>հ</w:t>
            </w:r>
            <w:r>
              <w:rPr>
                <w:color w:val="FFFFFF"/>
                <w:w w:val="109"/>
                <w:sz w:val="18"/>
                <w:szCs w:val="18"/>
              </w:rPr>
              <w:t>ա</w:t>
            </w:r>
            <w:r>
              <w:rPr>
                <w:color w:val="FFFFFF"/>
                <w:w w:val="114"/>
                <w:sz w:val="18"/>
                <w:szCs w:val="18"/>
              </w:rPr>
              <w:t>ր</w:t>
            </w:r>
            <w:r>
              <w:rPr>
                <w:color w:val="FFFFFF"/>
                <w:w w:val="117"/>
                <w:sz w:val="18"/>
                <w:szCs w:val="18"/>
              </w:rPr>
              <w:t>թ</w:t>
            </w:r>
            <w:r>
              <w:rPr>
                <w:color w:val="FFFFFF"/>
                <w:w w:val="109"/>
                <w:sz w:val="18"/>
                <w:szCs w:val="18"/>
              </w:rPr>
              <w:t>ա</w:t>
            </w:r>
            <w:r>
              <w:rPr>
                <w:color w:val="FFFFFF"/>
                <w:w w:val="113"/>
                <w:sz w:val="18"/>
                <w:szCs w:val="18"/>
              </w:rPr>
              <w:t>կն</w:t>
            </w:r>
            <w:r>
              <w:rPr>
                <w:color w:val="FFFFFF"/>
                <w:w w:val="111"/>
                <w:sz w:val="18"/>
                <w:szCs w:val="18"/>
              </w:rPr>
              <w:t>ե</w:t>
            </w:r>
            <w:r>
              <w:rPr>
                <w:color w:val="FFFFFF"/>
                <w:w w:val="114"/>
                <w:sz w:val="18"/>
                <w:szCs w:val="18"/>
              </w:rPr>
              <w:t>ր</w:t>
            </w:r>
            <w:r>
              <w:rPr>
                <w:color w:val="FFFFFF"/>
                <w:w w:val="109"/>
                <w:sz w:val="18"/>
                <w:szCs w:val="18"/>
              </w:rPr>
              <w:t>ո</w:t>
            </w:r>
            <w:r>
              <w:rPr>
                <w:color w:val="FFFFFF"/>
                <w:w w:val="85"/>
                <w:sz w:val="18"/>
                <w:szCs w:val="18"/>
              </w:rPr>
              <w:t>ւ</w:t>
            </w:r>
            <w:r>
              <w:rPr>
                <w:color w:val="FFFFFF"/>
                <w:w w:val="109"/>
                <w:sz w:val="18"/>
                <w:szCs w:val="18"/>
              </w:rPr>
              <w:t>մ</w:t>
            </w:r>
            <w:r>
              <w:rPr>
                <w:color w:val="FFFFFF"/>
                <w:w w:val="124"/>
                <w:sz w:val="18"/>
                <w:szCs w:val="18"/>
              </w:rPr>
              <w:t>,</w:t>
            </w:r>
            <w:r>
              <w:rPr>
                <w:color w:val="FFFFFF"/>
                <w:sz w:val="18"/>
                <w:szCs w:val="18"/>
              </w:rPr>
              <w:t xml:space="preserve"> </w:t>
            </w:r>
            <w:r>
              <w:rPr>
                <w:color w:val="FFFFFF"/>
                <w:w w:val="109"/>
                <w:sz w:val="18"/>
                <w:szCs w:val="18"/>
              </w:rPr>
              <w:t>ո</w:t>
            </w:r>
            <w:r>
              <w:rPr>
                <w:color w:val="FFFFFF"/>
                <w:w w:val="113"/>
                <w:sz w:val="18"/>
                <w:szCs w:val="18"/>
              </w:rPr>
              <w:t>ս</w:t>
            </w:r>
            <w:r>
              <w:rPr>
                <w:color w:val="FFFFFF"/>
                <w:w w:val="111"/>
                <w:sz w:val="18"/>
                <w:szCs w:val="18"/>
              </w:rPr>
              <w:t>տ</w:t>
            </w:r>
            <w:r>
              <w:rPr>
                <w:color w:val="FFFFFF"/>
                <w:w w:val="113"/>
                <w:sz w:val="18"/>
                <w:szCs w:val="18"/>
              </w:rPr>
              <w:t>իկ</w:t>
            </w:r>
            <w:r>
              <w:rPr>
                <w:color w:val="FFFFFF"/>
                <w:w w:val="109"/>
                <w:sz w:val="18"/>
                <w:szCs w:val="18"/>
              </w:rPr>
              <w:t>ա</w:t>
            </w:r>
            <w:r>
              <w:rPr>
                <w:color w:val="FFFFFF"/>
                <w:w w:val="113"/>
                <w:sz w:val="18"/>
                <w:szCs w:val="18"/>
              </w:rPr>
              <w:t>ն</w:t>
            </w:r>
            <w:r>
              <w:rPr>
                <w:color w:val="FFFFFF"/>
                <w:w w:val="109"/>
                <w:sz w:val="18"/>
                <w:szCs w:val="18"/>
              </w:rPr>
              <w:t>ո</w:t>
            </w:r>
            <w:r>
              <w:rPr>
                <w:color w:val="FFFFFF"/>
                <w:w w:val="85"/>
                <w:sz w:val="18"/>
                <w:szCs w:val="18"/>
              </w:rPr>
              <w:t>ւ</w:t>
            </w:r>
            <w:r>
              <w:rPr>
                <w:color w:val="FFFFFF"/>
                <w:w w:val="117"/>
                <w:sz w:val="18"/>
                <w:szCs w:val="18"/>
              </w:rPr>
              <w:t>թ</w:t>
            </w:r>
            <w:r>
              <w:rPr>
                <w:color w:val="FFFFFF"/>
                <w:w w:val="113"/>
                <w:sz w:val="18"/>
                <w:szCs w:val="18"/>
              </w:rPr>
              <w:t>յ</w:t>
            </w:r>
            <w:r>
              <w:rPr>
                <w:color w:val="FFFFFF"/>
                <w:w w:val="109"/>
                <w:sz w:val="18"/>
                <w:szCs w:val="18"/>
              </w:rPr>
              <w:t>ա</w:t>
            </w:r>
            <w:r>
              <w:rPr>
                <w:color w:val="FFFFFF"/>
                <w:w w:val="113"/>
                <w:sz w:val="18"/>
                <w:szCs w:val="18"/>
              </w:rPr>
              <w:t>ն</w:t>
            </w:r>
            <w:r>
              <w:rPr>
                <w:color w:val="FFFFFF"/>
                <w:sz w:val="18"/>
                <w:szCs w:val="18"/>
              </w:rPr>
              <w:t xml:space="preserve"> </w:t>
            </w:r>
            <w:r>
              <w:rPr>
                <w:color w:val="FFFFFF"/>
                <w:w w:val="109"/>
                <w:sz w:val="18"/>
                <w:szCs w:val="18"/>
              </w:rPr>
              <w:t>մ</w:t>
            </w:r>
            <w:r>
              <w:rPr>
                <w:color w:val="FFFFFF"/>
                <w:w w:val="113"/>
                <w:sz w:val="18"/>
                <w:szCs w:val="18"/>
              </w:rPr>
              <w:t>ի</w:t>
            </w:r>
            <w:r>
              <w:rPr>
                <w:color w:val="FFFFFF"/>
                <w:w w:val="115"/>
                <w:sz w:val="18"/>
                <w:szCs w:val="18"/>
              </w:rPr>
              <w:t>ջ</w:t>
            </w:r>
            <w:r>
              <w:rPr>
                <w:color w:val="FFFFFF"/>
                <w:w w:val="109"/>
                <w:sz w:val="18"/>
                <w:szCs w:val="18"/>
              </w:rPr>
              <w:t>ա</w:t>
            </w:r>
            <w:r>
              <w:rPr>
                <w:color w:val="FFFFFF"/>
                <w:w w:val="119"/>
                <w:sz w:val="18"/>
                <w:szCs w:val="18"/>
              </w:rPr>
              <w:t>զ</w:t>
            </w:r>
            <w:r>
              <w:rPr>
                <w:color w:val="FFFFFF"/>
                <w:w w:val="118"/>
                <w:sz w:val="18"/>
                <w:szCs w:val="18"/>
              </w:rPr>
              <w:t>գ</w:t>
            </w:r>
            <w:r>
              <w:rPr>
                <w:color w:val="FFFFFF"/>
                <w:w w:val="109"/>
                <w:sz w:val="18"/>
                <w:szCs w:val="18"/>
              </w:rPr>
              <w:t>ա</w:t>
            </w:r>
            <w:r>
              <w:rPr>
                <w:color w:val="FFFFFF"/>
                <w:w w:val="113"/>
                <w:sz w:val="18"/>
                <w:szCs w:val="18"/>
              </w:rPr>
              <w:t>յին</w:t>
            </w:r>
            <w:r>
              <w:rPr>
                <w:color w:val="FFFFFF"/>
                <w:sz w:val="18"/>
                <w:szCs w:val="18"/>
              </w:rPr>
              <w:t xml:space="preserve"> </w:t>
            </w:r>
            <w:r>
              <w:rPr>
                <w:color w:val="FFFFFF"/>
                <w:w w:val="113"/>
                <w:sz w:val="18"/>
                <w:szCs w:val="18"/>
              </w:rPr>
              <w:t>ի</w:t>
            </w:r>
            <w:r>
              <w:rPr>
                <w:color w:val="FFFFFF"/>
                <w:w w:val="109"/>
                <w:sz w:val="18"/>
                <w:szCs w:val="18"/>
              </w:rPr>
              <w:t>մ</w:t>
            </w:r>
            <w:r>
              <w:rPr>
                <w:color w:val="FFFFFF"/>
                <w:w w:val="113"/>
                <w:sz w:val="18"/>
                <w:szCs w:val="18"/>
              </w:rPr>
              <w:t>ի</w:t>
            </w:r>
            <w:r>
              <w:rPr>
                <w:color w:val="FFFFFF"/>
                <w:w w:val="115"/>
                <w:sz w:val="18"/>
                <w:szCs w:val="18"/>
              </w:rPr>
              <w:t>ջ</w:t>
            </w:r>
            <w:r>
              <w:rPr>
                <w:color w:val="FFFFFF"/>
                <w:w w:val="113"/>
                <w:sz w:val="18"/>
                <w:szCs w:val="18"/>
              </w:rPr>
              <w:t>ի</w:t>
            </w:r>
            <w:r>
              <w:rPr>
                <w:color w:val="FFFFFF"/>
                <w:sz w:val="18"/>
                <w:szCs w:val="18"/>
              </w:rPr>
              <w:t xml:space="preserve"> </w:t>
            </w:r>
            <w:r>
              <w:rPr>
                <w:color w:val="FFFFFF"/>
                <w:w w:val="109"/>
                <w:sz w:val="18"/>
                <w:szCs w:val="18"/>
              </w:rPr>
              <w:t>ո</w:t>
            </w:r>
            <w:r>
              <w:rPr>
                <w:color w:val="FFFFFF"/>
                <w:w w:val="85"/>
                <w:sz w:val="18"/>
                <w:szCs w:val="18"/>
              </w:rPr>
              <w:t>ւ</w:t>
            </w:r>
            <w:r>
              <w:rPr>
                <w:color w:val="FFFFFF"/>
                <w:sz w:val="18"/>
                <w:szCs w:val="18"/>
              </w:rPr>
              <w:t xml:space="preserve"> </w:t>
            </w:r>
            <w:r>
              <w:rPr>
                <w:color w:val="FFFFFF"/>
                <w:w w:val="109"/>
                <w:sz w:val="18"/>
                <w:szCs w:val="18"/>
              </w:rPr>
              <w:t>մ</w:t>
            </w:r>
            <w:r>
              <w:rPr>
                <w:color w:val="FFFFFF"/>
                <w:w w:val="113"/>
                <w:sz w:val="18"/>
                <w:szCs w:val="18"/>
              </w:rPr>
              <w:t>ի</w:t>
            </w:r>
            <w:r>
              <w:rPr>
                <w:color w:val="FFFFFF"/>
                <w:w w:val="115"/>
                <w:sz w:val="18"/>
                <w:szCs w:val="18"/>
              </w:rPr>
              <w:t>ջ</w:t>
            </w:r>
            <w:r>
              <w:rPr>
                <w:color w:val="FFFFFF"/>
                <w:w w:val="109"/>
                <w:sz w:val="18"/>
                <w:szCs w:val="18"/>
              </w:rPr>
              <w:t>ա</w:t>
            </w:r>
            <w:r>
              <w:rPr>
                <w:color w:val="FFFFFF"/>
                <w:w w:val="119"/>
                <w:sz w:val="18"/>
                <w:szCs w:val="18"/>
              </w:rPr>
              <w:t>զ</w:t>
            </w:r>
            <w:r>
              <w:rPr>
                <w:color w:val="FFFFFF"/>
                <w:w w:val="118"/>
                <w:sz w:val="18"/>
                <w:szCs w:val="18"/>
              </w:rPr>
              <w:t>գ</w:t>
            </w:r>
            <w:r>
              <w:rPr>
                <w:color w:val="FFFFFF"/>
                <w:w w:val="109"/>
                <w:sz w:val="18"/>
                <w:szCs w:val="18"/>
              </w:rPr>
              <w:t>ա</w:t>
            </w:r>
            <w:r>
              <w:rPr>
                <w:color w:val="FFFFFF"/>
                <w:w w:val="113"/>
                <w:sz w:val="18"/>
                <w:szCs w:val="18"/>
              </w:rPr>
              <w:t xml:space="preserve">յին </w:t>
            </w:r>
            <w:r>
              <w:rPr>
                <w:color w:val="FFFFFF"/>
                <w:w w:val="110"/>
                <w:sz w:val="18"/>
                <w:szCs w:val="18"/>
              </w:rPr>
              <w:t>գնահատումների ոչ բավարար մակարդակ</w:t>
            </w:r>
          </w:p>
          <w:p w14:paraId="114A902B" w14:textId="77777777" w:rsidR="00521CA8" w:rsidRDefault="009E7275">
            <w:pPr>
              <w:pStyle w:val="TableParagraph"/>
              <w:spacing w:before="117"/>
              <w:ind w:left="117"/>
              <w:rPr>
                <w:sz w:val="18"/>
                <w:szCs w:val="18"/>
              </w:rPr>
            </w:pPr>
            <w:r>
              <w:rPr>
                <w:color w:val="FFFFFF"/>
                <w:w w:val="110"/>
                <w:sz w:val="18"/>
                <w:szCs w:val="18"/>
              </w:rPr>
              <w:t>Թիրախ՝ Կովկասյան բարոմետրի հարցումների արդյունքներով ՀՀ ոստիկանության նկատմամբ վստահության աստիճանի բարձրացում</w:t>
            </w:r>
          </w:p>
          <w:p w14:paraId="74897DDC" w14:textId="77777777" w:rsidR="00521CA8" w:rsidRDefault="00521CA8">
            <w:pPr>
              <w:pStyle w:val="TableParagraph"/>
              <w:rPr>
                <w:sz w:val="20"/>
              </w:rPr>
            </w:pPr>
          </w:p>
          <w:p w14:paraId="59AE629F" w14:textId="77777777" w:rsidR="00521CA8" w:rsidRDefault="00521CA8">
            <w:pPr>
              <w:pStyle w:val="TableParagraph"/>
              <w:spacing w:before="7"/>
              <w:rPr>
                <w:sz w:val="24"/>
              </w:rPr>
            </w:pPr>
          </w:p>
          <w:p w14:paraId="120A57CA" w14:textId="77777777" w:rsidR="00521CA8" w:rsidRDefault="009E7275">
            <w:pPr>
              <w:pStyle w:val="TableParagraph"/>
              <w:spacing w:before="1"/>
              <w:ind w:left="117"/>
              <w:rPr>
                <w:sz w:val="18"/>
                <w:szCs w:val="18"/>
              </w:rPr>
            </w:pPr>
            <w:r>
              <w:rPr>
                <w:color w:val="FFFFFF"/>
                <w:w w:val="110"/>
                <w:sz w:val="18"/>
                <w:szCs w:val="18"/>
              </w:rPr>
              <w:t xml:space="preserve">Սկզբնական աստիճան՝ 2022թ - 20.6% (ամբողջական և մասնակի վստահության </w:t>
            </w:r>
            <w:r>
              <w:rPr>
                <w:color w:val="FFFFFF"/>
                <w:w w:val="110"/>
                <w:sz w:val="18"/>
                <w:szCs w:val="18"/>
              </w:rPr>
              <w:t>համախառն ցուցիչ), 2027թ – 40%</w:t>
            </w:r>
          </w:p>
        </w:tc>
      </w:tr>
      <w:tr w:rsidR="00521CA8" w14:paraId="0D682147" w14:textId="77777777">
        <w:trPr>
          <w:trHeight w:val="1935"/>
        </w:trPr>
        <w:tc>
          <w:tcPr>
            <w:tcW w:w="451" w:type="dxa"/>
            <w:tcBorders>
              <w:bottom w:val="nil"/>
            </w:tcBorders>
          </w:tcPr>
          <w:p w14:paraId="1012CF2D" w14:textId="77777777" w:rsidR="00521CA8" w:rsidRDefault="009E7275">
            <w:pPr>
              <w:pStyle w:val="TableParagraph"/>
              <w:spacing w:before="141"/>
              <w:ind w:left="117"/>
              <w:rPr>
                <w:sz w:val="18"/>
              </w:rPr>
            </w:pPr>
            <w:r>
              <w:rPr>
                <w:sz w:val="18"/>
              </w:rPr>
              <w:t>1.</w:t>
            </w:r>
          </w:p>
        </w:tc>
        <w:tc>
          <w:tcPr>
            <w:tcW w:w="3540" w:type="dxa"/>
            <w:tcBorders>
              <w:bottom w:val="nil"/>
            </w:tcBorders>
          </w:tcPr>
          <w:p w14:paraId="3CA29D68" w14:textId="77777777" w:rsidR="00521CA8" w:rsidRDefault="009E7275">
            <w:pPr>
              <w:pStyle w:val="TableParagraph"/>
              <w:spacing w:before="21" w:line="280" w:lineRule="auto"/>
              <w:ind w:left="115" w:right="507"/>
              <w:rPr>
                <w:sz w:val="18"/>
                <w:szCs w:val="18"/>
              </w:rPr>
            </w:pPr>
            <w:r>
              <w:rPr>
                <w:w w:val="105"/>
                <w:sz w:val="18"/>
                <w:szCs w:val="18"/>
              </w:rPr>
              <w:t>Բարեփոխումների շրջանակներում միջազգային գործընկերների հետ համագործակցության ընդլայնում</w:t>
            </w:r>
          </w:p>
        </w:tc>
        <w:tc>
          <w:tcPr>
            <w:tcW w:w="2131" w:type="dxa"/>
            <w:vMerge w:val="restart"/>
          </w:tcPr>
          <w:p w14:paraId="457D7121" w14:textId="77777777" w:rsidR="00521CA8" w:rsidRDefault="00521CA8">
            <w:pPr>
              <w:pStyle w:val="TableParagraph"/>
              <w:rPr>
                <w:sz w:val="18"/>
              </w:rPr>
            </w:pPr>
          </w:p>
        </w:tc>
        <w:tc>
          <w:tcPr>
            <w:tcW w:w="1800" w:type="dxa"/>
            <w:tcBorders>
              <w:bottom w:val="nil"/>
            </w:tcBorders>
          </w:tcPr>
          <w:p w14:paraId="7869CA5D" w14:textId="77777777" w:rsidR="00521CA8" w:rsidRDefault="009E7275">
            <w:pPr>
              <w:pStyle w:val="TableParagraph"/>
              <w:spacing w:before="21" w:line="280" w:lineRule="auto"/>
              <w:ind w:left="115" w:right="785"/>
              <w:rPr>
                <w:sz w:val="18"/>
                <w:szCs w:val="18"/>
              </w:rPr>
            </w:pPr>
            <w:r>
              <w:rPr>
                <w:w w:val="105"/>
                <w:sz w:val="18"/>
                <w:szCs w:val="18"/>
              </w:rPr>
              <w:t>Առաջին կիսամյակ՝</w:t>
            </w:r>
          </w:p>
          <w:p w14:paraId="0D8547A7" w14:textId="77777777" w:rsidR="00521CA8" w:rsidRDefault="00521CA8">
            <w:pPr>
              <w:pStyle w:val="TableParagraph"/>
              <w:spacing w:before="10"/>
              <w:rPr>
                <w:sz w:val="20"/>
              </w:rPr>
            </w:pPr>
          </w:p>
          <w:p w14:paraId="4D1A7A81" w14:textId="77777777" w:rsidR="00521CA8" w:rsidRDefault="009E7275">
            <w:pPr>
              <w:pStyle w:val="TableParagraph"/>
              <w:spacing w:before="1" w:line="280" w:lineRule="auto"/>
              <w:ind w:left="115" w:right="180"/>
              <w:rPr>
                <w:sz w:val="18"/>
                <w:szCs w:val="18"/>
              </w:rPr>
            </w:pPr>
            <w:r>
              <w:rPr>
                <w:sz w:val="18"/>
                <w:szCs w:val="18"/>
              </w:rPr>
              <w:t>1. Կազմակերպվել է դոնորների համակարգման 1 հանդիպում։</w:t>
            </w:r>
          </w:p>
        </w:tc>
        <w:tc>
          <w:tcPr>
            <w:tcW w:w="1800" w:type="dxa"/>
            <w:tcBorders>
              <w:bottom w:val="nil"/>
            </w:tcBorders>
          </w:tcPr>
          <w:p w14:paraId="0BDA807B" w14:textId="77777777" w:rsidR="00521CA8" w:rsidRDefault="009E7275">
            <w:pPr>
              <w:pStyle w:val="TableParagraph"/>
              <w:spacing w:before="21" w:line="280" w:lineRule="auto"/>
              <w:ind w:left="115" w:right="785"/>
              <w:rPr>
                <w:sz w:val="18"/>
                <w:szCs w:val="18"/>
              </w:rPr>
            </w:pPr>
            <w:r>
              <w:rPr>
                <w:w w:val="105"/>
                <w:sz w:val="18"/>
                <w:szCs w:val="18"/>
              </w:rPr>
              <w:t>Առաջին կիսամյակ՝</w:t>
            </w:r>
          </w:p>
          <w:p w14:paraId="587FAB73" w14:textId="77777777" w:rsidR="00521CA8" w:rsidRDefault="00521CA8">
            <w:pPr>
              <w:pStyle w:val="TableParagraph"/>
              <w:spacing w:before="10"/>
              <w:rPr>
                <w:sz w:val="20"/>
              </w:rPr>
            </w:pPr>
          </w:p>
          <w:p w14:paraId="34E14088" w14:textId="77777777" w:rsidR="00521CA8" w:rsidRDefault="009E7275">
            <w:pPr>
              <w:pStyle w:val="TableParagraph"/>
              <w:spacing w:before="1" w:line="280" w:lineRule="auto"/>
              <w:ind w:left="115"/>
              <w:rPr>
                <w:sz w:val="18"/>
                <w:szCs w:val="18"/>
              </w:rPr>
            </w:pPr>
            <w:r>
              <w:rPr>
                <w:sz w:val="18"/>
                <w:szCs w:val="18"/>
              </w:rPr>
              <w:t xml:space="preserve">Կազմակերպվել է դոնորների </w:t>
            </w:r>
            <w:r>
              <w:rPr>
                <w:sz w:val="18"/>
                <w:szCs w:val="18"/>
              </w:rPr>
              <w:t>համակարգման 1 հանդիպում։</w:t>
            </w:r>
          </w:p>
        </w:tc>
        <w:tc>
          <w:tcPr>
            <w:tcW w:w="1889" w:type="dxa"/>
            <w:tcBorders>
              <w:bottom w:val="nil"/>
            </w:tcBorders>
          </w:tcPr>
          <w:p w14:paraId="40756E82" w14:textId="77777777" w:rsidR="00521CA8" w:rsidRDefault="009E7275">
            <w:pPr>
              <w:pStyle w:val="TableParagraph"/>
              <w:spacing w:before="21"/>
              <w:ind w:left="115"/>
              <w:rPr>
                <w:sz w:val="18"/>
              </w:rPr>
            </w:pPr>
            <w:r>
              <w:rPr>
                <w:w w:val="101"/>
                <w:sz w:val="18"/>
              </w:rPr>
              <w:t>-</w:t>
            </w:r>
          </w:p>
        </w:tc>
        <w:tc>
          <w:tcPr>
            <w:tcW w:w="3226" w:type="dxa"/>
            <w:tcBorders>
              <w:bottom w:val="nil"/>
            </w:tcBorders>
          </w:tcPr>
          <w:p w14:paraId="741D478B" w14:textId="77777777" w:rsidR="00521CA8" w:rsidRDefault="009E7275">
            <w:pPr>
              <w:pStyle w:val="TableParagraph"/>
              <w:spacing w:before="21" w:line="280" w:lineRule="auto"/>
              <w:ind w:left="115"/>
              <w:rPr>
                <w:sz w:val="18"/>
                <w:szCs w:val="18"/>
              </w:rPr>
            </w:pPr>
            <w:r>
              <w:rPr>
                <w:w w:val="105"/>
                <w:sz w:val="18"/>
                <w:szCs w:val="18"/>
              </w:rPr>
              <w:t>1. Գործողությունների ծրագրի ֆինանսավորման կարիքների հաշվառմամբ դոնորների համակարգման մատրիքսը լրամշակվել է և ներկայացվել զարգացման միջազգային գործընկերների համակարգման</w:t>
            </w:r>
          </w:p>
          <w:p w14:paraId="224E82EE" w14:textId="77777777" w:rsidR="00521CA8" w:rsidRDefault="009E7275">
            <w:pPr>
              <w:pStyle w:val="TableParagraph"/>
              <w:spacing w:line="199" w:lineRule="exact"/>
              <w:ind w:left="115"/>
              <w:rPr>
                <w:sz w:val="18"/>
                <w:szCs w:val="18"/>
              </w:rPr>
            </w:pPr>
            <w:r>
              <w:rPr>
                <w:w w:val="105"/>
                <w:sz w:val="18"/>
                <w:szCs w:val="18"/>
              </w:rPr>
              <w:t>հանդիպումներում։</w:t>
            </w:r>
          </w:p>
        </w:tc>
        <w:tc>
          <w:tcPr>
            <w:tcW w:w="1186" w:type="dxa"/>
            <w:tcBorders>
              <w:bottom w:val="nil"/>
            </w:tcBorders>
          </w:tcPr>
          <w:p w14:paraId="39019970" w14:textId="77777777" w:rsidR="00521CA8" w:rsidRDefault="009E7275">
            <w:pPr>
              <w:pStyle w:val="TableParagraph"/>
              <w:spacing w:before="21" w:line="280" w:lineRule="auto"/>
              <w:ind w:left="153" w:right="141"/>
              <w:jc w:val="center"/>
              <w:rPr>
                <w:sz w:val="18"/>
                <w:szCs w:val="18"/>
              </w:rPr>
            </w:pPr>
            <w:r>
              <w:rPr>
                <w:w w:val="105"/>
                <w:sz w:val="18"/>
                <w:szCs w:val="18"/>
              </w:rPr>
              <w:t>Լրացուցիչ ֆինանսա- վորում չի պահանջ- վում</w:t>
            </w:r>
          </w:p>
        </w:tc>
      </w:tr>
      <w:tr w:rsidR="00521CA8" w14:paraId="1B694530" w14:textId="77777777">
        <w:trPr>
          <w:trHeight w:val="1800"/>
        </w:trPr>
        <w:tc>
          <w:tcPr>
            <w:tcW w:w="451" w:type="dxa"/>
            <w:tcBorders>
              <w:top w:val="nil"/>
              <w:bottom w:val="nil"/>
            </w:tcBorders>
          </w:tcPr>
          <w:p w14:paraId="6ED14E1F" w14:textId="77777777" w:rsidR="00521CA8" w:rsidRDefault="00521CA8">
            <w:pPr>
              <w:pStyle w:val="TableParagraph"/>
              <w:rPr>
                <w:sz w:val="18"/>
              </w:rPr>
            </w:pPr>
          </w:p>
        </w:tc>
        <w:tc>
          <w:tcPr>
            <w:tcW w:w="3540" w:type="dxa"/>
            <w:tcBorders>
              <w:top w:val="nil"/>
              <w:bottom w:val="nil"/>
            </w:tcBorders>
          </w:tcPr>
          <w:p w14:paraId="6EAEF757" w14:textId="77777777" w:rsidR="00521CA8" w:rsidRDefault="00521CA8">
            <w:pPr>
              <w:pStyle w:val="TableParagraph"/>
              <w:rPr>
                <w:sz w:val="18"/>
              </w:rPr>
            </w:pPr>
          </w:p>
        </w:tc>
        <w:tc>
          <w:tcPr>
            <w:tcW w:w="2131" w:type="dxa"/>
            <w:vMerge/>
            <w:tcBorders>
              <w:top w:val="nil"/>
            </w:tcBorders>
          </w:tcPr>
          <w:p w14:paraId="4953BD04" w14:textId="77777777" w:rsidR="00521CA8" w:rsidRDefault="00521CA8">
            <w:pPr>
              <w:rPr>
                <w:sz w:val="2"/>
                <w:szCs w:val="2"/>
              </w:rPr>
            </w:pPr>
          </w:p>
        </w:tc>
        <w:tc>
          <w:tcPr>
            <w:tcW w:w="1800" w:type="dxa"/>
            <w:tcBorders>
              <w:top w:val="nil"/>
              <w:bottom w:val="nil"/>
            </w:tcBorders>
          </w:tcPr>
          <w:p w14:paraId="2C871866" w14:textId="77777777" w:rsidR="00521CA8" w:rsidRDefault="009E7275">
            <w:pPr>
              <w:pStyle w:val="TableParagraph"/>
              <w:spacing w:before="7" w:line="280" w:lineRule="auto"/>
              <w:ind w:left="115"/>
              <w:rPr>
                <w:sz w:val="18"/>
                <w:szCs w:val="18"/>
              </w:rPr>
            </w:pPr>
            <w:r>
              <w:rPr>
                <w:w w:val="105"/>
                <w:sz w:val="18"/>
                <w:szCs w:val="18"/>
              </w:rPr>
              <w:t>2. Լրամշակվել և միջազգային գործընկերներին է ներկայացվել դոնորների համակարգման մատրիքսը։</w:t>
            </w:r>
          </w:p>
        </w:tc>
        <w:tc>
          <w:tcPr>
            <w:tcW w:w="1800" w:type="dxa"/>
            <w:tcBorders>
              <w:top w:val="nil"/>
              <w:bottom w:val="nil"/>
            </w:tcBorders>
          </w:tcPr>
          <w:p w14:paraId="55BFC1A4" w14:textId="77777777" w:rsidR="00521CA8" w:rsidRDefault="009E7275">
            <w:pPr>
              <w:pStyle w:val="TableParagraph"/>
              <w:spacing w:before="7" w:line="280" w:lineRule="auto"/>
              <w:ind w:left="115" w:right="785"/>
              <w:rPr>
                <w:sz w:val="18"/>
                <w:szCs w:val="18"/>
              </w:rPr>
            </w:pPr>
            <w:r>
              <w:rPr>
                <w:w w:val="105"/>
                <w:sz w:val="18"/>
                <w:szCs w:val="18"/>
              </w:rPr>
              <w:t>Երկրորդ կիսամյակ՝</w:t>
            </w:r>
          </w:p>
          <w:p w14:paraId="3874A072" w14:textId="77777777" w:rsidR="00521CA8" w:rsidRDefault="00521CA8">
            <w:pPr>
              <w:pStyle w:val="TableParagraph"/>
              <w:spacing w:before="11"/>
              <w:rPr>
                <w:sz w:val="20"/>
              </w:rPr>
            </w:pPr>
          </w:p>
          <w:p w14:paraId="6D3C1685" w14:textId="77777777" w:rsidR="00521CA8" w:rsidRDefault="009E7275">
            <w:pPr>
              <w:pStyle w:val="TableParagraph"/>
              <w:spacing w:line="280" w:lineRule="auto"/>
              <w:ind w:left="115"/>
              <w:rPr>
                <w:sz w:val="18"/>
                <w:szCs w:val="18"/>
              </w:rPr>
            </w:pPr>
            <w:r>
              <w:rPr>
                <w:sz w:val="18"/>
                <w:szCs w:val="18"/>
              </w:rPr>
              <w:t>Կազմակերպվել է դոնորների համակարգման 1 հանդիպում։</w:t>
            </w:r>
          </w:p>
        </w:tc>
        <w:tc>
          <w:tcPr>
            <w:tcW w:w="1889" w:type="dxa"/>
            <w:tcBorders>
              <w:top w:val="nil"/>
              <w:bottom w:val="nil"/>
            </w:tcBorders>
          </w:tcPr>
          <w:p w14:paraId="3538D5BE" w14:textId="77777777" w:rsidR="00521CA8" w:rsidRDefault="00521CA8">
            <w:pPr>
              <w:pStyle w:val="TableParagraph"/>
              <w:rPr>
                <w:sz w:val="18"/>
              </w:rPr>
            </w:pPr>
          </w:p>
        </w:tc>
        <w:tc>
          <w:tcPr>
            <w:tcW w:w="3226" w:type="dxa"/>
            <w:tcBorders>
              <w:top w:val="nil"/>
              <w:bottom w:val="nil"/>
            </w:tcBorders>
          </w:tcPr>
          <w:p w14:paraId="606CA360" w14:textId="77777777" w:rsidR="00521CA8" w:rsidRDefault="00521CA8">
            <w:pPr>
              <w:pStyle w:val="TableParagraph"/>
              <w:spacing w:before="8"/>
              <w:rPr>
                <w:sz w:val="21"/>
              </w:rPr>
            </w:pPr>
          </w:p>
          <w:p w14:paraId="42C49369" w14:textId="77777777" w:rsidR="00521CA8" w:rsidRDefault="009E7275">
            <w:pPr>
              <w:pStyle w:val="TableParagraph"/>
              <w:spacing w:line="280" w:lineRule="auto"/>
              <w:ind w:left="115" w:right="247"/>
              <w:rPr>
                <w:sz w:val="18"/>
                <w:szCs w:val="18"/>
              </w:rPr>
            </w:pPr>
            <w:r>
              <w:rPr>
                <w:w w:val="105"/>
                <w:sz w:val="18"/>
                <w:szCs w:val="18"/>
              </w:rPr>
              <w:t>Ելակետային՝ դոնորների համակարգման մատրիքսը մշակված է։</w:t>
            </w:r>
          </w:p>
          <w:p w14:paraId="0A57EE73" w14:textId="77777777" w:rsidR="00521CA8" w:rsidRDefault="00521CA8">
            <w:pPr>
              <w:pStyle w:val="TableParagraph"/>
              <w:spacing w:before="8"/>
              <w:rPr>
                <w:sz w:val="20"/>
              </w:rPr>
            </w:pPr>
          </w:p>
          <w:p w14:paraId="6A637A4E" w14:textId="77777777" w:rsidR="00521CA8" w:rsidRDefault="009E7275">
            <w:pPr>
              <w:pStyle w:val="TableParagraph"/>
              <w:spacing w:before="1" w:line="280" w:lineRule="auto"/>
              <w:ind w:left="115"/>
              <w:rPr>
                <w:sz w:val="18"/>
                <w:szCs w:val="18"/>
              </w:rPr>
            </w:pPr>
            <w:r>
              <w:rPr>
                <w:w w:val="105"/>
                <w:sz w:val="18"/>
                <w:szCs w:val="18"/>
              </w:rPr>
              <w:t xml:space="preserve">2. Կազմակերպվել 4 համակարգող </w:t>
            </w:r>
            <w:r>
              <w:rPr>
                <w:w w:val="105"/>
                <w:sz w:val="18"/>
                <w:szCs w:val="18"/>
              </w:rPr>
              <w:t>հանդիպում։</w:t>
            </w:r>
          </w:p>
        </w:tc>
        <w:tc>
          <w:tcPr>
            <w:tcW w:w="1186" w:type="dxa"/>
            <w:tcBorders>
              <w:top w:val="nil"/>
              <w:bottom w:val="nil"/>
            </w:tcBorders>
          </w:tcPr>
          <w:p w14:paraId="0557FBF3" w14:textId="77777777" w:rsidR="00521CA8" w:rsidRDefault="00521CA8">
            <w:pPr>
              <w:pStyle w:val="TableParagraph"/>
              <w:rPr>
                <w:sz w:val="18"/>
              </w:rPr>
            </w:pPr>
          </w:p>
        </w:tc>
      </w:tr>
      <w:tr w:rsidR="00521CA8" w14:paraId="466EBAE6" w14:textId="77777777">
        <w:trPr>
          <w:trHeight w:val="835"/>
        </w:trPr>
        <w:tc>
          <w:tcPr>
            <w:tcW w:w="451" w:type="dxa"/>
            <w:tcBorders>
              <w:top w:val="nil"/>
              <w:bottom w:val="nil"/>
            </w:tcBorders>
          </w:tcPr>
          <w:p w14:paraId="309006D9" w14:textId="77777777" w:rsidR="00521CA8" w:rsidRDefault="00521CA8">
            <w:pPr>
              <w:pStyle w:val="TableParagraph"/>
              <w:rPr>
                <w:sz w:val="18"/>
              </w:rPr>
            </w:pPr>
          </w:p>
        </w:tc>
        <w:tc>
          <w:tcPr>
            <w:tcW w:w="3540" w:type="dxa"/>
            <w:tcBorders>
              <w:top w:val="nil"/>
              <w:bottom w:val="nil"/>
            </w:tcBorders>
          </w:tcPr>
          <w:p w14:paraId="20638674" w14:textId="77777777" w:rsidR="00521CA8" w:rsidRDefault="00521CA8">
            <w:pPr>
              <w:pStyle w:val="TableParagraph"/>
              <w:rPr>
                <w:sz w:val="18"/>
              </w:rPr>
            </w:pPr>
          </w:p>
        </w:tc>
        <w:tc>
          <w:tcPr>
            <w:tcW w:w="2131" w:type="dxa"/>
            <w:vMerge/>
            <w:tcBorders>
              <w:top w:val="nil"/>
            </w:tcBorders>
          </w:tcPr>
          <w:p w14:paraId="2529DEE4" w14:textId="77777777" w:rsidR="00521CA8" w:rsidRDefault="00521CA8">
            <w:pPr>
              <w:rPr>
                <w:sz w:val="2"/>
                <w:szCs w:val="2"/>
              </w:rPr>
            </w:pPr>
          </w:p>
        </w:tc>
        <w:tc>
          <w:tcPr>
            <w:tcW w:w="1800" w:type="dxa"/>
            <w:tcBorders>
              <w:top w:val="nil"/>
              <w:bottom w:val="nil"/>
            </w:tcBorders>
          </w:tcPr>
          <w:p w14:paraId="5258A6FF" w14:textId="77777777" w:rsidR="00521CA8" w:rsidRDefault="009E7275">
            <w:pPr>
              <w:pStyle w:val="TableParagraph"/>
              <w:spacing w:before="129" w:line="280" w:lineRule="auto"/>
              <w:ind w:left="115" w:right="785"/>
              <w:rPr>
                <w:sz w:val="18"/>
                <w:szCs w:val="18"/>
              </w:rPr>
            </w:pPr>
            <w:r>
              <w:rPr>
                <w:w w:val="105"/>
                <w:sz w:val="18"/>
                <w:szCs w:val="18"/>
              </w:rPr>
              <w:t>Երկրորդ կիսամյակ՝</w:t>
            </w:r>
          </w:p>
        </w:tc>
        <w:tc>
          <w:tcPr>
            <w:tcW w:w="1800" w:type="dxa"/>
            <w:tcBorders>
              <w:top w:val="nil"/>
              <w:bottom w:val="nil"/>
            </w:tcBorders>
          </w:tcPr>
          <w:p w14:paraId="2E0B5A22" w14:textId="77777777" w:rsidR="00521CA8" w:rsidRDefault="00521CA8">
            <w:pPr>
              <w:pStyle w:val="TableParagraph"/>
              <w:rPr>
                <w:sz w:val="18"/>
              </w:rPr>
            </w:pPr>
          </w:p>
        </w:tc>
        <w:tc>
          <w:tcPr>
            <w:tcW w:w="1889" w:type="dxa"/>
            <w:tcBorders>
              <w:top w:val="nil"/>
              <w:bottom w:val="nil"/>
            </w:tcBorders>
          </w:tcPr>
          <w:p w14:paraId="048D877F" w14:textId="77777777" w:rsidR="00521CA8" w:rsidRDefault="00521CA8">
            <w:pPr>
              <w:pStyle w:val="TableParagraph"/>
              <w:rPr>
                <w:sz w:val="18"/>
              </w:rPr>
            </w:pPr>
          </w:p>
        </w:tc>
        <w:tc>
          <w:tcPr>
            <w:tcW w:w="3226" w:type="dxa"/>
            <w:tcBorders>
              <w:top w:val="nil"/>
              <w:bottom w:val="nil"/>
            </w:tcBorders>
          </w:tcPr>
          <w:p w14:paraId="4493CF01" w14:textId="77777777" w:rsidR="00521CA8" w:rsidRDefault="009E7275">
            <w:pPr>
              <w:pStyle w:val="TableParagraph"/>
              <w:spacing w:before="96" w:line="240" w:lineRule="atLeast"/>
              <w:ind w:left="115"/>
              <w:rPr>
                <w:sz w:val="18"/>
                <w:szCs w:val="18"/>
              </w:rPr>
            </w:pPr>
            <w:r>
              <w:rPr>
                <w:w w:val="105"/>
                <w:sz w:val="18"/>
                <w:szCs w:val="18"/>
              </w:rPr>
              <w:t>Ելակետային` 2023 թվականին անցկացվել է 1 համակարգող հանդիպում։</w:t>
            </w:r>
          </w:p>
        </w:tc>
        <w:tc>
          <w:tcPr>
            <w:tcW w:w="1186" w:type="dxa"/>
            <w:tcBorders>
              <w:top w:val="nil"/>
              <w:bottom w:val="nil"/>
            </w:tcBorders>
          </w:tcPr>
          <w:p w14:paraId="75793838" w14:textId="77777777" w:rsidR="00521CA8" w:rsidRDefault="00521CA8">
            <w:pPr>
              <w:pStyle w:val="TableParagraph"/>
              <w:rPr>
                <w:sz w:val="18"/>
              </w:rPr>
            </w:pPr>
          </w:p>
        </w:tc>
      </w:tr>
      <w:tr w:rsidR="00521CA8" w14:paraId="04A0D861" w14:textId="77777777">
        <w:trPr>
          <w:trHeight w:val="1195"/>
        </w:trPr>
        <w:tc>
          <w:tcPr>
            <w:tcW w:w="451" w:type="dxa"/>
            <w:tcBorders>
              <w:top w:val="nil"/>
            </w:tcBorders>
          </w:tcPr>
          <w:p w14:paraId="2104DB74" w14:textId="77777777" w:rsidR="00521CA8" w:rsidRDefault="00521CA8">
            <w:pPr>
              <w:pStyle w:val="TableParagraph"/>
              <w:rPr>
                <w:sz w:val="18"/>
              </w:rPr>
            </w:pPr>
          </w:p>
        </w:tc>
        <w:tc>
          <w:tcPr>
            <w:tcW w:w="3540" w:type="dxa"/>
            <w:tcBorders>
              <w:top w:val="nil"/>
            </w:tcBorders>
          </w:tcPr>
          <w:p w14:paraId="5263B912" w14:textId="77777777" w:rsidR="00521CA8" w:rsidRDefault="00521CA8">
            <w:pPr>
              <w:pStyle w:val="TableParagraph"/>
              <w:rPr>
                <w:sz w:val="18"/>
              </w:rPr>
            </w:pPr>
          </w:p>
        </w:tc>
        <w:tc>
          <w:tcPr>
            <w:tcW w:w="2131" w:type="dxa"/>
            <w:vMerge/>
            <w:tcBorders>
              <w:top w:val="nil"/>
            </w:tcBorders>
          </w:tcPr>
          <w:p w14:paraId="56BFCFC3" w14:textId="77777777" w:rsidR="00521CA8" w:rsidRDefault="00521CA8">
            <w:pPr>
              <w:rPr>
                <w:sz w:val="2"/>
                <w:szCs w:val="2"/>
              </w:rPr>
            </w:pPr>
          </w:p>
        </w:tc>
        <w:tc>
          <w:tcPr>
            <w:tcW w:w="1800" w:type="dxa"/>
            <w:tcBorders>
              <w:top w:val="nil"/>
            </w:tcBorders>
          </w:tcPr>
          <w:p w14:paraId="17925F15" w14:textId="77777777" w:rsidR="00521CA8" w:rsidRDefault="009E7275">
            <w:pPr>
              <w:pStyle w:val="TableParagraph"/>
              <w:spacing w:before="7" w:line="280" w:lineRule="auto"/>
              <w:ind w:left="115"/>
              <w:rPr>
                <w:sz w:val="18"/>
                <w:szCs w:val="18"/>
              </w:rPr>
            </w:pPr>
            <w:r>
              <w:rPr>
                <w:sz w:val="18"/>
                <w:szCs w:val="18"/>
              </w:rPr>
              <w:t>Կազմակերպվել է դոնորների համակարգման 1 հանդիպում։</w:t>
            </w:r>
          </w:p>
        </w:tc>
        <w:tc>
          <w:tcPr>
            <w:tcW w:w="1800" w:type="dxa"/>
            <w:tcBorders>
              <w:top w:val="nil"/>
            </w:tcBorders>
          </w:tcPr>
          <w:p w14:paraId="65566A0A" w14:textId="77777777" w:rsidR="00521CA8" w:rsidRDefault="00521CA8">
            <w:pPr>
              <w:pStyle w:val="TableParagraph"/>
              <w:rPr>
                <w:sz w:val="18"/>
              </w:rPr>
            </w:pPr>
          </w:p>
        </w:tc>
        <w:tc>
          <w:tcPr>
            <w:tcW w:w="1889" w:type="dxa"/>
            <w:tcBorders>
              <w:top w:val="nil"/>
            </w:tcBorders>
          </w:tcPr>
          <w:p w14:paraId="3F2EF16D" w14:textId="77777777" w:rsidR="00521CA8" w:rsidRDefault="00521CA8">
            <w:pPr>
              <w:pStyle w:val="TableParagraph"/>
              <w:rPr>
                <w:sz w:val="18"/>
              </w:rPr>
            </w:pPr>
          </w:p>
        </w:tc>
        <w:tc>
          <w:tcPr>
            <w:tcW w:w="3226" w:type="dxa"/>
            <w:tcBorders>
              <w:top w:val="nil"/>
            </w:tcBorders>
          </w:tcPr>
          <w:p w14:paraId="06F0BCBD" w14:textId="77777777" w:rsidR="00521CA8" w:rsidRDefault="00521CA8">
            <w:pPr>
              <w:pStyle w:val="TableParagraph"/>
              <w:rPr>
                <w:sz w:val="18"/>
              </w:rPr>
            </w:pPr>
          </w:p>
        </w:tc>
        <w:tc>
          <w:tcPr>
            <w:tcW w:w="1186" w:type="dxa"/>
            <w:tcBorders>
              <w:top w:val="nil"/>
            </w:tcBorders>
          </w:tcPr>
          <w:p w14:paraId="5C8565D7" w14:textId="77777777" w:rsidR="00521CA8" w:rsidRDefault="00521CA8">
            <w:pPr>
              <w:pStyle w:val="TableParagraph"/>
              <w:rPr>
                <w:sz w:val="18"/>
              </w:rPr>
            </w:pPr>
          </w:p>
        </w:tc>
      </w:tr>
      <w:tr w:rsidR="00521CA8" w14:paraId="331298F5" w14:textId="77777777">
        <w:trPr>
          <w:trHeight w:val="724"/>
        </w:trPr>
        <w:tc>
          <w:tcPr>
            <w:tcW w:w="451" w:type="dxa"/>
          </w:tcPr>
          <w:p w14:paraId="2999AA9A" w14:textId="77777777" w:rsidR="00521CA8" w:rsidRDefault="009E7275">
            <w:pPr>
              <w:pStyle w:val="TableParagraph"/>
              <w:spacing w:before="141"/>
              <w:ind w:left="117"/>
              <w:rPr>
                <w:sz w:val="18"/>
              </w:rPr>
            </w:pPr>
            <w:r>
              <w:rPr>
                <w:w w:val="115"/>
                <w:sz w:val="18"/>
              </w:rPr>
              <w:t>2.</w:t>
            </w:r>
          </w:p>
        </w:tc>
        <w:tc>
          <w:tcPr>
            <w:tcW w:w="3540" w:type="dxa"/>
          </w:tcPr>
          <w:p w14:paraId="0732939D" w14:textId="77777777" w:rsidR="00521CA8" w:rsidRDefault="009E7275">
            <w:pPr>
              <w:pStyle w:val="TableParagraph"/>
              <w:spacing w:before="21" w:line="278" w:lineRule="auto"/>
              <w:ind w:left="115"/>
              <w:rPr>
                <w:sz w:val="18"/>
                <w:szCs w:val="18"/>
              </w:rPr>
            </w:pPr>
            <w:r>
              <w:rPr>
                <w:w w:val="105"/>
                <w:sz w:val="18"/>
                <w:szCs w:val="18"/>
              </w:rPr>
              <w:t>Միջազգային վարկանիշներում Ոստիկանության ընթացիկ դիրքերի</w:t>
            </w:r>
          </w:p>
        </w:tc>
        <w:tc>
          <w:tcPr>
            <w:tcW w:w="2131" w:type="dxa"/>
          </w:tcPr>
          <w:p w14:paraId="3A55B452" w14:textId="77777777" w:rsidR="00521CA8" w:rsidRDefault="009E7275">
            <w:pPr>
              <w:pStyle w:val="TableParagraph"/>
              <w:spacing w:before="21"/>
              <w:ind w:left="115"/>
              <w:rPr>
                <w:sz w:val="18"/>
                <w:szCs w:val="18"/>
              </w:rPr>
            </w:pPr>
            <w:r>
              <w:rPr>
                <w:w w:val="105"/>
                <w:sz w:val="18"/>
                <w:szCs w:val="18"/>
              </w:rPr>
              <w:t>Երկրորդ կիսամյակ՝</w:t>
            </w:r>
          </w:p>
        </w:tc>
        <w:tc>
          <w:tcPr>
            <w:tcW w:w="1800" w:type="dxa"/>
          </w:tcPr>
          <w:p w14:paraId="04F36FCE" w14:textId="77777777" w:rsidR="00521CA8" w:rsidRDefault="009E7275">
            <w:pPr>
              <w:pStyle w:val="TableParagraph"/>
              <w:spacing w:before="21"/>
              <w:ind w:left="115"/>
              <w:rPr>
                <w:sz w:val="18"/>
                <w:szCs w:val="18"/>
              </w:rPr>
            </w:pPr>
            <w:r>
              <w:rPr>
                <w:w w:val="105"/>
                <w:sz w:val="18"/>
                <w:szCs w:val="18"/>
              </w:rPr>
              <w:t xml:space="preserve">Առաջին </w:t>
            </w:r>
            <w:r>
              <w:rPr>
                <w:w w:val="105"/>
                <w:sz w:val="18"/>
                <w:szCs w:val="18"/>
              </w:rPr>
              <w:t>կիսամյակ՝</w:t>
            </w:r>
          </w:p>
        </w:tc>
        <w:tc>
          <w:tcPr>
            <w:tcW w:w="1800" w:type="dxa"/>
          </w:tcPr>
          <w:p w14:paraId="0A14E64A" w14:textId="77777777" w:rsidR="00521CA8" w:rsidRDefault="009E7275">
            <w:pPr>
              <w:pStyle w:val="TableParagraph"/>
              <w:spacing w:before="21"/>
              <w:ind w:left="115"/>
              <w:rPr>
                <w:sz w:val="18"/>
                <w:szCs w:val="18"/>
              </w:rPr>
            </w:pPr>
            <w:r>
              <w:rPr>
                <w:w w:val="105"/>
                <w:sz w:val="18"/>
                <w:szCs w:val="18"/>
              </w:rPr>
              <w:t>Առաջին կիսամյակ՝</w:t>
            </w:r>
          </w:p>
        </w:tc>
        <w:tc>
          <w:tcPr>
            <w:tcW w:w="1889" w:type="dxa"/>
          </w:tcPr>
          <w:p w14:paraId="5ED35E0D" w14:textId="77777777" w:rsidR="00521CA8" w:rsidRDefault="009E7275">
            <w:pPr>
              <w:pStyle w:val="TableParagraph"/>
              <w:spacing w:before="21"/>
              <w:ind w:left="115"/>
              <w:rPr>
                <w:sz w:val="18"/>
              </w:rPr>
            </w:pPr>
            <w:r>
              <w:rPr>
                <w:w w:val="101"/>
                <w:sz w:val="18"/>
              </w:rPr>
              <w:t>-</w:t>
            </w:r>
          </w:p>
        </w:tc>
        <w:tc>
          <w:tcPr>
            <w:tcW w:w="3226" w:type="dxa"/>
          </w:tcPr>
          <w:p w14:paraId="6DCC0943" w14:textId="77777777" w:rsidR="00521CA8" w:rsidRDefault="009E7275">
            <w:pPr>
              <w:pStyle w:val="TableParagraph"/>
              <w:spacing w:before="21" w:line="278" w:lineRule="auto"/>
              <w:ind w:left="115"/>
              <w:rPr>
                <w:sz w:val="18"/>
                <w:szCs w:val="18"/>
              </w:rPr>
            </w:pPr>
            <w:r>
              <w:rPr>
                <w:w w:val="105"/>
                <w:sz w:val="18"/>
                <w:szCs w:val="18"/>
              </w:rPr>
              <w:t>1. Միջազգային վարկանիշներում Ոստիկանության ընթացիկ դիրքերի</w:t>
            </w:r>
          </w:p>
          <w:p w14:paraId="478C48CC" w14:textId="77777777" w:rsidR="00521CA8" w:rsidRDefault="009E7275">
            <w:pPr>
              <w:pStyle w:val="TableParagraph"/>
              <w:spacing w:before="2" w:line="201" w:lineRule="exact"/>
              <w:ind w:left="115"/>
              <w:rPr>
                <w:sz w:val="18"/>
                <w:szCs w:val="18"/>
              </w:rPr>
            </w:pPr>
            <w:r>
              <w:rPr>
                <w:w w:val="110"/>
                <w:sz w:val="18"/>
                <w:szCs w:val="18"/>
              </w:rPr>
              <w:t>բարելավման վրա ազդող</w:t>
            </w:r>
          </w:p>
        </w:tc>
        <w:tc>
          <w:tcPr>
            <w:tcW w:w="1186" w:type="dxa"/>
          </w:tcPr>
          <w:p w14:paraId="6BD1A4E1" w14:textId="77777777" w:rsidR="00521CA8" w:rsidRDefault="009E7275">
            <w:pPr>
              <w:pStyle w:val="TableParagraph"/>
              <w:spacing w:before="21" w:line="278" w:lineRule="auto"/>
              <w:ind w:left="153" w:right="141" w:firstLine="2"/>
              <w:rPr>
                <w:sz w:val="18"/>
                <w:szCs w:val="18"/>
              </w:rPr>
            </w:pPr>
            <w:r>
              <w:rPr>
                <w:w w:val="105"/>
                <w:sz w:val="18"/>
                <w:szCs w:val="18"/>
              </w:rPr>
              <w:t>Լրացուցիչ ֆինանսա-</w:t>
            </w:r>
          </w:p>
          <w:p w14:paraId="64AF45B8" w14:textId="77777777" w:rsidR="00521CA8" w:rsidRDefault="009E7275">
            <w:pPr>
              <w:pStyle w:val="TableParagraph"/>
              <w:spacing w:before="2" w:line="201" w:lineRule="exact"/>
              <w:ind w:left="205"/>
              <w:rPr>
                <w:sz w:val="18"/>
                <w:szCs w:val="18"/>
              </w:rPr>
            </w:pPr>
            <w:r>
              <w:rPr>
                <w:w w:val="110"/>
                <w:sz w:val="18"/>
                <w:szCs w:val="18"/>
              </w:rPr>
              <w:t>վորում չի</w:t>
            </w:r>
          </w:p>
        </w:tc>
      </w:tr>
    </w:tbl>
    <w:p w14:paraId="6B82C52B" w14:textId="77777777" w:rsidR="00521CA8" w:rsidRDefault="00521CA8">
      <w:pPr>
        <w:spacing w:line="201" w:lineRule="exact"/>
        <w:rPr>
          <w:sz w:val="18"/>
          <w:szCs w:val="18"/>
        </w:rPr>
        <w:sectPr w:rsidR="00521CA8">
          <w:pgSz w:w="16840" w:h="11910" w:orient="landscape"/>
          <w:pgMar w:top="960" w:right="220" w:bottom="280" w:left="300" w:header="710" w:footer="0" w:gutter="0"/>
          <w:cols w:space="720"/>
        </w:sectPr>
      </w:pPr>
    </w:p>
    <w:p w14:paraId="12D2FE7B"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6F198F9C" w14:textId="77777777">
        <w:trPr>
          <w:trHeight w:val="4352"/>
        </w:trPr>
        <w:tc>
          <w:tcPr>
            <w:tcW w:w="451" w:type="dxa"/>
            <w:vMerge w:val="restart"/>
          </w:tcPr>
          <w:p w14:paraId="437971E6" w14:textId="77777777" w:rsidR="00521CA8" w:rsidRDefault="00521CA8">
            <w:pPr>
              <w:pStyle w:val="TableParagraph"/>
              <w:rPr>
                <w:sz w:val="18"/>
              </w:rPr>
            </w:pPr>
          </w:p>
        </w:tc>
        <w:tc>
          <w:tcPr>
            <w:tcW w:w="3540" w:type="dxa"/>
            <w:tcBorders>
              <w:bottom w:val="nil"/>
            </w:tcBorders>
          </w:tcPr>
          <w:p w14:paraId="25136DC2" w14:textId="77777777" w:rsidR="00521CA8" w:rsidRDefault="009E7275">
            <w:pPr>
              <w:pStyle w:val="TableParagraph"/>
              <w:spacing w:before="23" w:line="278" w:lineRule="auto"/>
              <w:ind w:left="115"/>
              <w:rPr>
                <w:sz w:val="18"/>
                <w:szCs w:val="18"/>
              </w:rPr>
            </w:pPr>
            <w:r>
              <w:rPr>
                <w:w w:val="105"/>
                <w:sz w:val="18"/>
                <w:szCs w:val="18"/>
              </w:rPr>
              <w:t>բարելավման վրա ազդող գործոնների մշտադիտարկում</w:t>
            </w:r>
          </w:p>
        </w:tc>
        <w:tc>
          <w:tcPr>
            <w:tcW w:w="2131" w:type="dxa"/>
            <w:tcBorders>
              <w:bottom w:val="nil"/>
            </w:tcBorders>
          </w:tcPr>
          <w:p w14:paraId="75665FD9" w14:textId="77777777" w:rsidR="00521CA8" w:rsidRDefault="009E7275">
            <w:pPr>
              <w:pStyle w:val="TableParagraph"/>
              <w:numPr>
                <w:ilvl w:val="0"/>
                <w:numId w:val="4"/>
              </w:numPr>
              <w:tabs>
                <w:tab w:val="left" w:pos="274"/>
              </w:tabs>
              <w:spacing w:before="23" w:line="280" w:lineRule="auto"/>
              <w:ind w:right="467" w:firstLine="0"/>
              <w:rPr>
                <w:sz w:val="18"/>
                <w:szCs w:val="18"/>
              </w:rPr>
            </w:pPr>
            <w:r>
              <w:rPr>
                <w:spacing w:val="-8"/>
                <w:w w:val="105"/>
                <w:sz w:val="18"/>
                <w:szCs w:val="18"/>
              </w:rPr>
              <w:t xml:space="preserve">Իրականացվել </w:t>
            </w:r>
            <w:r>
              <w:rPr>
                <w:w w:val="105"/>
                <w:sz w:val="18"/>
                <w:szCs w:val="18"/>
              </w:rPr>
              <w:t xml:space="preserve">է </w:t>
            </w:r>
            <w:r>
              <w:rPr>
                <w:spacing w:val="-8"/>
                <w:w w:val="105"/>
                <w:sz w:val="18"/>
                <w:szCs w:val="18"/>
              </w:rPr>
              <w:t xml:space="preserve">միջազգային վարկանիշներում ոստիկանության ընթացիկ դիրքերի բարելավման </w:t>
            </w:r>
            <w:r>
              <w:rPr>
                <w:spacing w:val="-6"/>
                <w:w w:val="105"/>
                <w:sz w:val="18"/>
                <w:szCs w:val="18"/>
              </w:rPr>
              <w:t xml:space="preserve">վրա </w:t>
            </w:r>
            <w:r>
              <w:rPr>
                <w:spacing w:val="-7"/>
                <w:w w:val="105"/>
                <w:sz w:val="18"/>
                <w:szCs w:val="18"/>
              </w:rPr>
              <w:t xml:space="preserve">ազդող </w:t>
            </w:r>
            <w:r>
              <w:rPr>
                <w:spacing w:val="-8"/>
                <w:w w:val="105"/>
                <w:sz w:val="18"/>
                <w:szCs w:val="18"/>
              </w:rPr>
              <w:t xml:space="preserve">գործոնների վերհանման </w:t>
            </w:r>
            <w:r>
              <w:rPr>
                <w:w w:val="105"/>
                <w:sz w:val="18"/>
                <w:szCs w:val="18"/>
              </w:rPr>
              <w:t xml:space="preserve">և </w:t>
            </w:r>
            <w:r>
              <w:rPr>
                <w:spacing w:val="-8"/>
                <w:w w:val="105"/>
                <w:sz w:val="18"/>
                <w:szCs w:val="18"/>
              </w:rPr>
              <w:t xml:space="preserve">խնդիրների քարտեզագրման նպատակով </w:t>
            </w:r>
            <w:r>
              <w:rPr>
                <w:spacing w:val="-8"/>
                <w:sz w:val="18"/>
                <w:szCs w:val="18"/>
              </w:rPr>
              <w:t>ուսումնասիրություն։</w:t>
            </w:r>
          </w:p>
          <w:p w14:paraId="737806C2" w14:textId="77777777" w:rsidR="00521CA8" w:rsidRDefault="00521CA8">
            <w:pPr>
              <w:pStyle w:val="TableParagraph"/>
              <w:spacing w:before="3"/>
              <w:rPr>
                <w:sz w:val="20"/>
              </w:rPr>
            </w:pPr>
          </w:p>
          <w:p w14:paraId="5EA8354A" w14:textId="77777777" w:rsidR="00521CA8" w:rsidRDefault="009E7275">
            <w:pPr>
              <w:pStyle w:val="TableParagraph"/>
              <w:numPr>
                <w:ilvl w:val="0"/>
                <w:numId w:val="4"/>
              </w:numPr>
              <w:tabs>
                <w:tab w:val="left" w:pos="297"/>
              </w:tabs>
              <w:spacing w:before="1" w:line="280" w:lineRule="auto"/>
              <w:ind w:right="306" w:firstLine="0"/>
              <w:rPr>
                <w:sz w:val="18"/>
                <w:szCs w:val="18"/>
              </w:rPr>
            </w:pPr>
            <w:r>
              <w:rPr>
                <w:spacing w:val="-8"/>
                <w:sz w:val="18"/>
                <w:szCs w:val="18"/>
              </w:rPr>
              <w:t xml:space="preserve">Ուսումնասիրության </w:t>
            </w:r>
            <w:r>
              <w:rPr>
                <w:spacing w:val="-7"/>
                <w:w w:val="105"/>
                <w:sz w:val="18"/>
                <w:szCs w:val="18"/>
              </w:rPr>
              <w:t xml:space="preserve">հիման </w:t>
            </w:r>
            <w:r>
              <w:rPr>
                <w:spacing w:val="-6"/>
                <w:w w:val="105"/>
                <w:sz w:val="18"/>
                <w:szCs w:val="18"/>
              </w:rPr>
              <w:t xml:space="preserve">վրա </w:t>
            </w:r>
            <w:r>
              <w:rPr>
                <w:spacing w:val="-8"/>
                <w:w w:val="105"/>
                <w:sz w:val="18"/>
                <w:szCs w:val="18"/>
              </w:rPr>
              <w:t xml:space="preserve">մշակվել </w:t>
            </w:r>
            <w:r>
              <w:rPr>
                <w:w w:val="105"/>
                <w:sz w:val="18"/>
                <w:szCs w:val="18"/>
              </w:rPr>
              <w:t xml:space="preserve">է </w:t>
            </w:r>
            <w:r>
              <w:rPr>
                <w:spacing w:val="-8"/>
                <w:w w:val="105"/>
                <w:sz w:val="18"/>
                <w:szCs w:val="18"/>
              </w:rPr>
              <w:t>կիսամյակային գործողությունների</w:t>
            </w:r>
          </w:p>
          <w:p w14:paraId="7611389D" w14:textId="77777777" w:rsidR="00521CA8" w:rsidRDefault="009E7275">
            <w:pPr>
              <w:pStyle w:val="TableParagraph"/>
              <w:spacing w:line="201" w:lineRule="exact"/>
              <w:ind w:left="115"/>
              <w:rPr>
                <w:sz w:val="18"/>
                <w:szCs w:val="18"/>
              </w:rPr>
            </w:pPr>
            <w:r>
              <w:rPr>
                <w:w w:val="105"/>
                <w:sz w:val="18"/>
                <w:szCs w:val="18"/>
              </w:rPr>
              <w:t>ծրագիր։</w:t>
            </w:r>
          </w:p>
        </w:tc>
        <w:tc>
          <w:tcPr>
            <w:tcW w:w="1800" w:type="dxa"/>
            <w:tcBorders>
              <w:bottom w:val="nil"/>
            </w:tcBorders>
          </w:tcPr>
          <w:p w14:paraId="0DB5CBFC" w14:textId="77777777" w:rsidR="00521CA8" w:rsidRDefault="009E7275">
            <w:pPr>
              <w:pStyle w:val="TableParagraph"/>
              <w:numPr>
                <w:ilvl w:val="0"/>
                <w:numId w:val="3"/>
              </w:numPr>
              <w:tabs>
                <w:tab w:val="left" w:pos="274"/>
              </w:tabs>
              <w:spacing w:before="23" w:line="280" w:lineRule="auto"/>
              <w:ind w:right="136" w:firstLine="0"/>
              <w:rPr>
                <w:sz w:val="18"/>
                <w:szCs w:val="18"/>
              </w:rPr>
            </w:pPr>
            <w:r>
              <w:rPr>
                <w:spacing w:val="-8"/>
                <w:w w:val="105"/>
                <w:sz w:val="18"/>
                <w:szCs w:val="18"/>
              </w:rPr>
              <w:t xml:space="preserve">Իրականացվել </w:t>
            </w:r>
            <w:r>
              <w:rPr>
                <w:w w:val="105"/>
                <w:sz w:val="18"/>
                <w:szCs w:val="18"/>
              </w:rPr>
              <w:t xml:space="preserve">է </w:t>
            </w:r>
            <w:r>
              <w:rPr>
                <w:spacing w:val="-8"/>
                <w:w w:val="105"/>
                <w:sz w:val="18"/>
                <w:szCs w:val="18"/>
              </w:rPr>
              <w:t xml:space="preserve">միջազգային վարկանիշներում ոստիկանության ընթացիկ դիրքերի բարելավման առաջընթացի </w:t>
            </w:r>
            <w:r>
              <w:rPr>
                <w:spacing w:val="-8"/>
                <w:sz w:val="18"/>
                <w:szCs w:val="18"/>
              </w:rPr>
              <w:t>ուսումնասիրություն։</w:t>
            </w:r>
          </w:p>
          <w:p w14:paraId="125F3A39" w14:textId="77777777" w:rsidR="00521CA8" w:rsidRDefault="00521CA8">
            <w:pPr>
              <w:pStyle w:val="TableParagraph"/>
              <w:spacing w:before="5"/>
              <w:rPr>
                <w:sz w:val="20"/>
              </w:rPr>
            </w:pPr>
          </w:p>
          <w:p w14:paraId="6A494E9B" w14:textId="77777777" w:rsidR="00521CA8" w:rsidRDefault="009E7275">
            <w:pPr>
              <w:pStyle w:val="TableParagraph"/>
              <w:numPr>
                <w:ilvl w:val="0"/>
                <w:numId w:val="3"/>
              </w:numPr>
              <w:tabs>
                <w:tab w:val="left" w:pos="298"/>
              </w:tabs>
              <w:spacing w:line="280" w:lineRule="auto"/>
              <w:ind w:right="125" w:firstLine="0"/>
              <w:rPr>
                <w:sz w:val="18"/>
                <w:szCs w:val="18"/>
              </w:rPr>
            </w:pPr>
            <w:r>
              <w:rPr>
                <w:spacing w:val="-8"/>
                <w:w w:val="105"/>
                <w:sz w:val="18"/>
                <w:szCs w:val="18"/>
              </w:rPr>
              <w:t xml:space="preserve">Ուսումնասի- րության </w:t>
            </w:r>
            <w:r>
              <w:rPr>
                <w:spacing w:val="-7"/>
                <w:w w:val="105"/>
                <w:sz w:val="18"/>
                <w:szCs w:val="18"/>
              </w:rPr>
              <w:t xml:space="preserve">հիման </w:t>
            </w:r>
            <w:r>
              <w:rPr>
                <w:spacing w:val="-5"/>
                <w:w w:val="105"/>
                <w:sz w:val="18"/>
                <w:szCs w:val="18"/>
              </w:rPr>
              <w:t xml:space="preserve">վրա </w:t>
            </w:r>
            <w:r>
              <w:rPr>
                <w:spacing w:val="-8"/>
                <w:w w:val="105"/>
                <w:sz w:val="18"/>
                <w:szCs w:val="18"/>
              </w:rPr>
              <w:t xml:space="preserve">մշակվել </w:t>
            </w:r>
            <w:r>
              <w:rPr>
                <w:w w:val="105"/>
                <w:sz w:val="18"/>
                <w:szCs w:val="18"/>
              </w:rPr>
              <w:t xml:space="preserve">է </w:t>
            </w:r>
            <w:r>
              <w:rPr>
                <w:spacing w:val="-8"/>
                <w:w w:val="105"/>
                <w:sz w:val="18"/>
                <w:szCs w:val="18"/>
              </w:rPr>
              <w:t xml:space="preserve">կիսամյակային գործողությունների </w:t>
            </w:r>
            <w:r>
              <w:rPr>
                <w:spacing w:val="-7"/>
                <w:w w:val="105"/>
                <w:sz w:val="18"/>
                <w:szCs w:val="18"/>
              </w:rPr>
              <w:t>ծրագիր։</w:t>
            </w:r>
          </w:p>
          <w:p w14:paraId="19598F77" w14:textId="77777777" w:rsidR="00521CA8" w:rsidRDefault="00521CA8">
            <w:pPr>
              <w:pStyle w:val="TableParagraph"/>
              <w:spacing w:before="9"/>
              <w:rPr>
                <w:sz w:val="20"/>
              </w:rPr>
            </w:pPr>
          </w:p>
          <w:p w14:paraId="1BE18513" w14:textId="77777777" w:rsidR="00521CA8" w:rsidRDefault="009E7275">
            <w:pPr>
              <w:pStyle w:val="TableParagraph"/>
              <w:ind w:left="115"/>
              <w:rPr>
                <w:sz w:val="18"/>
                <w:szCs w:val="18"/>
              </w:rPr>
            </w:pPr>
            <w:r>
              <w:rPr>
                <w:w w:val="105"/>
                <w:sz w:val="18"/>
                <w:szCs w:val="18"/>
              </w:rPr>
              <w:t>Երկրորդ կիսամյակ՝</w:t>
            </w:r>
          </w:p>
        </w:tc>
        <w:tc>
          <w:tcPr>
            <w:tcW w:w="1800" w:type="dxa"/>
            <w:tcBorders>
              <w:bottom w:val="nil"/>
            </w:tcBorders>
          </w:tcPr>
          <w:p w14:paraId="35BAF043" w14:textId="77777777" w:rsidR="00521CA8" w:rsidRDefault="009E7275">
            <w:pPr>
              <w:pStyle w:val="TableParagraph"/>
              <w:numPr>
                <w:ilvl w:val="0"/>
                <w:numId w:val="2"/>
              </w:numPr>
              <w:tabs>
                <w:tab w:val="left" w:pos="274"/>
              </w:tabs>
              <w:spacing w:before="23" w:line="280" w:lineRule="auto"/>
              <w:ind w:right="136" w:firstLine="0"/>
              <w:rPr>
                <w:sz w:val="18"/>
                <w:szCs w:val="18"/>
              </w:rPr>
            </w:pPr>
            <w:r>
              <w:rPr>
                <w:spacing w:val="-8"/>
                <w:w w:val="105"/>
                <w:sz w:val="18"/>
                <w:szCs w:val="18"/>
              </w:rPr>
              <w:t xml:space="preserve">Իրականացվել </w:t>
            </w:r>
            <w:r>
              <w:rPr>
                <w:w w:val="105"/>
                <w:sz w:val="18"/>
                <w:szCs w:val="18"/>
              </w:rPr>
              <w:t xml:space="preserve">է </w:t>
            </w:r>
            <w:r>
              <w:rPr>
                <w:spacing w:val="-8"/>
                <w:w w:val="105"/>
                <w:sz w:val="18"/>
                <w:szCs w:val="18"/>
              </w:rPr>
              <w:t xml:space="preserve">միջազգային վարկանիշներում ոստիկանության ընթացիկ դիրքերի բարելավման առաջընթացի </w:t>
            </w:r>
            <w:r>
              <w:rPr>
                <w:spacing w:val="-8"/>
                <w:sz w:val="18"/>
                <w:szCs w:val="18"/>
              </w:rPr>
              <w:t>ուսումնասիրություն։</w:t>
            </w:r>
          </w:p>
          <w:p w14:paraId="5FA00352" w14:textId="77777777" w:rsidR="00521CA8" w:rsidRDefault="00521CA8">
            <w:pPr>
              <w:pStyle w:val="TableParagraph"/>
              <w:spacing w:before="5"/>
              <w:rPr>
                <w:sz w:val="20"/>
              </w:rPr>
            </w:pPr>
          </w:p>
          <w:p w14:paraId="18AC377C" w14:textId="77777777" w:rsidR="00521CA8" w:rsidRDefault="009E7275">
            <w:pPr>
              <w:pStyle w:val="TableParagraph"/>
              <w:numPr>
                <w:ilvl w:val="0"/>
                <w:numId w:val="2"/>
              </w:numPr>
              <w:tabs>
                <w:tab w:val="left" w:pos="298"/>
              </w:tabs>
              <w:spacing w:line="280" w:lineRule="auto"/>
              <w:ind w:right="125" w:firstLine="0"/>
              <w:rPr>
                <w:sz w:val="18"/>
                <w:szCs w:val="18"/>
              </w:rPr>
            </w:pPr>
            <w:r>
              <w:rPr>
                <w:spacing w:val="-8"/>
                <w:w w:val="105"/>
                <w:sz w:val="18"/>
                <w:szCs w:val="18"/>
              </w:rPr>
              <w:t xml:space="preserve">Ուսումնասի- րության </w:t>
            </w:r>
            <w:r>
              <w:rPr>
                <w:spacing w:val="-7"/>
                <w:w w:val="105"/>
                <w:sz w:val="18"/>
                <w:szCs w:val="18"/>
              </w:rPr>
              <w:t xml:space="preserve">հիման </w:t>
            </w:r>
            <w:r>
              <w:rPr>
                <w:spacing w:val="-5"/>
                <w:w w:val="105"/>
                <w:sz w:val="18"/>
                <w:szCs w:val="18"/>
              </w:rPr>
              <w:t xml:space="preserve">վրա </w:t>
            </w:r>
            <w:r>
              <w:rPr>
                <w:spacing w:val="-8"/>
                <w:w w:val="105"/>
                <w:sz w:val="18"/>
                <w:szCs w:val="18"/>
              </w:rPr>
              <w:t xml:space="preserve">մշակվել </w:t>
            </w:r>
            <w:r>
              <w:rPr>
                <w:w w:val="105"/>
                <w:sz w:val="18"/>
                <w:szCs w:val="18"/>
              </w:rPr>
              <w:t xml:space="preserve">է </w:t>
            </w:r>
            <w:r>
              <w:rPr>
                <w:spacing w:val="-8"/>
                <w:w w:val="105"/>
                <w:sz w:val="18"/>
                <w:szCs w:val="18"/>
              </w:rPr>
              <w:t xml:space="preserve">կիսամյակային գործողությունների </w:t>
            </w:r>
            <w:r>
              <w:rPr>
                <w:spacing w:val="-7"/>
                <w:w w:val="105"/>
                <w:sz w:val="18"/>
                <w:szCs w:val="18"/>
              </w:rPr>
              <w:t>ծրագիր։</w:t>
            </w:r>
          </w:p>
          <w:p w14:paraId="21D94998" w14:textId="77777777" w:rsidR="00521CA8" w:rsidRDefault="00521CA8">
            <w:pPr>
              <w:pStyle w:val="TableParagraph"/>
              <w:spacing w:before="9"/>
              <w:rPr>
                <w:sz w:val="20"/>
              </w:rPr>
            </w:pPr>
          </w:p>
          <w:p w14:paraId="27E912E1" w14:textId="77777777" w:rsidR="00521CA8" w:rsidRDefault="009E7275">
            <w:pPr>
              <w:pStyle w:val="TableParagraph"/>
              <w:ind w:left="115"/>
              <w:rPr>
                <w:sz w:val="18"/>
                <w:szCs w:val="18"/>
              </w:rPr>
            </w:pPr>
            <w:r>
              <w:rPr>
                <w:w w:val="105"/>
                <w:sz w:val="18"/>
                <w:szCs w:val="18"/>
              </w:rPr>
              <w:t>Երկրորդ կիսամյակ՝</w:t>
            </w:r>
          </w:p>
        </w:tc>
        <w:tc>
          <w:tcPr>
            <w:tcW w:w="1889" w:type="dxa"/>
            <w:vMerge w:val="restart"/>
          </w:tcPr>
          <w:p w14:paraId="3386003B" w14:textId="77777777" w:rsidR="00521CA8" w:rsidRDefault="00521CA8">
            <w:pPr>
              <w:pStyle w:val="TableParagraph"/>
              <w:rPr>
                <w:sz w:val="18"/>
              </w:rPr>
            </w:pPr>
          </w:p>
        </w:tc>
        <w:tc>
          <w:tcPr>
            <w:tcW w:w="3226" w:type="dxa"/>
            <w:tcBorders>
              <w:bottom w:val="nil"/>
            </w:tcBorders>
          </w:tcPr>
          <w:p w14:paraId="36C39DA4" w14:textId="77777777" w:rsidR="00521CA8" w:rsidRDefault="009E7275">
            <w:pPr>
              <w:pStyle w:val="TableParagraph"/>
              <w:spacing w:before="23" w:line="280" w:lineRule="auto"/>
              <w:ind w:left="115" w:right="247"/>
              <w:rPr>
                <w:sz w:val="18"/>
                <w:szCs w:val="18"/>
              </w:rPr>
            </w:pPr>
            <w:r>
              <w:rPr>
                <w:w w:val="105"/>
                <w:sz w:val="18"/>
                <w:szCs w:val="18"/>
              </w:rPr>
              <w:t xml:space="preserve">գործոնների վերհանում ու խնդիրների ուսումնասիրության հիման վրա մշակվել է խնդիրները </w:t>
            </w:r>
            <w:r>
              <w:rPr>
                <w:w w:val="105"/>
                <w:sz w:val="18"/>
                <w:szCs w:val="18"/>
              </w:rPr>
              <w:t>քարտեզագրող զեկույց։</w:t>
            </w:r>
          </w:p>
          <w:p w14:paraId="09837DFD" w14:textId="77777777" w:rsidR="00521CA8" w:rsidRDefault="00521CA8">
            <w:pPr>
              <w:pStyle w:val="TableParagraph"/>
              <w:spacing w:before="9"/>
              <w:rPr>
                <w:sz w:val="20"/>
              </w:rPr>
            </w:pPr>
          </w:p>
          <w:p w14:paraId="14850B7C" w14:textId="77777777" w:rsidR="00521CA8" w:rsidRDefault="009E7275">
            <w:pPr>
              <w:pStyle w:val="TableParagraph"/>
              <w:spacing w:line="280" w:lineRule="auto"/>
              <w:ind w:left="115" w:right="173"/>
              <w:rPr>
                <w:sz w:val="18"/>
                <w:szCs w:val="18"/>
              </w:rPr>
            </w:pPr>
            <w:r>
              <w:rPr>
                <w:w w:val="105"/>
                <w:sz w:val="18"/>
                <w:szCs w:val="18"/>
              </w:rPr>
              <w:t>2. Քարտեզագրմամբ վերհանված խնդիրների հասցեագրման նպատակով, ինչպես նաև ընթացիկ առաջընթացի ուսումնասիրության հիման վրա մշակվել և հաստատվել է 5 գործողությունների</w:t>
            </w:r>
            <w:r>
              <w:rPr>
                <w:spacing w:val="16"/>
                <w:w w:val="105"/>
                <w:sz w:val="18"/>
                <w:szCs w:val="18"/>
              </w:rPr>
              <w:t xml:space="preserve"> </w:t>
            </w:r>
            <w:r>
              <w:rPr>
                <w:w w:val="105"/>
                <w:sz w:val="18"/>
                <w:szCs w:val="18"/>
              </w:rPr>
              <w:t>ծրագիր։</w:t>
            </w:r>
          </w:p>
          <w:p w14:paraId="4F164CD8" w14:textId="77777777" w:rsidR="00521CA8" w:rsidRDefault="00521CA8">
            <w:pPr>
              <w:pStyle w:val="TableParagraph"/>
              <w:spacing w:before="6"/>
              <w:rPr>
                <w:sz w:val="20"/>
              </w:rPr>
            </w:pPr>
          </w:p>
          <w:p w14:paraId="258EC82C" w14:textId="77777777" w:rsidR="00521CA8" w:rsidRDefault="009E7275">
            <w:pPr>
              <w:pStyle w:val="TableParagraph"/>
              <w:spacing w:before="1"/>
              <w:ind w:left="115"/>
              <w:rPr>
                <w:sz w:val="18"/>
                <w:szCs w:val="18"/>
              </w:rPr>
            </w:pPr>
            <w:r>
              <w:rPr>
                <w:w w:val="110"/>
                <w:sz w:val="18"/>
                <w:szCs w:val="18"/>
              </w:rPr>
              <w:t>Ելակետային՝ 0։</w:t>
            </w:r>
          </w:p>
        </w:tc>
        <w:tc>
          <w:tcPr>
            <w:tcW w:w="1186" w:type="dxa"/>
            <w:tcBorders>
              <w:bottom w:val="nil"/>
            </w:tcBorders>
          </w:tcPr>
          <w:p w14:paraId="71A20152" w14:textId="77777777" w:rsidR="00521CA8" w:rsidRDefault="009E7275">
            <w:pPr>
              <w:pStyle w:val="TableParagraph"/>
              <w:spacing w:before="23" w:line="278" w:lineRule="auto"/>
              <w:ind w:left="414" w:right="180" w:hanging="221"/>
              <w:rPr>
                <w:sz w:val="18"/>
                <w:szCs w:val="18"/>
              </w:rPr>
            </w:pPr>
            <w:r>
              <w:rPr>
                <w:w w:val="105"/>
                <w:sz w:val="18"/>
                <w:szCs w:val="18"/>
              </w:rPr>
              <w:t>պահանջ- վում</w:t>
            </w:r>
          </w:p>
        </w:tc>
      </w:tr>
      <w:tr w:rsidR="00521CA8" w14:paraId="4326592A" w14:textId="77777777">
        <w:trPr>
          <w:trHeight w:val="2043"/>
        </w:trPr>
        <w:tc>
          <w:tcPr>
            <w:tcW w:w="451" w:type="dxa"/>
            <w:vMerge/>
            <w:tcBorders>
              <w:top w:val="nil"/>
            </w:tcBorders>
          </w:tcPr>
          <w:p w14:paraId="42A7585F" w14:textId="77777777" w:rsidR="00521CA8" w:rsidRDefault="00521CA8">
            <w:pPr>
              <w:rPr>
                <w:sz w:val="2"/>
                <w:szCs w:val="2"/>
              </w:rPr>
            </w:pPr>
          </w:p>
        </w:tc>
        <w:tc>
          <w:tcPr>
            <w:tcW w:w="3540" w:type="dxa"/>
            <w:tcBorders>
              <w:top w:val="nil"/>
              <w:bottom w:val="nil"/>
            </w:tcBorders>
          </w:tcPr>
          <w:p w14:paraId="28F6025D" w14:textId="77777777" w:rsidR="00521CA8" w:rsidRDefault="00521CA8">
            <w:pPr>
              <w:pStyle w:val="TableParagraph"/>
              <w:rPr>
                <w:sz w:val="18"/>
              </w:rPr>
            </w:pPr>
          </w:p>
        </w:tc>
        <w:tc>
          <w:tcPr>
            <w:tcW w:w="2131" w:type="dxa"/>
            <w:tcBorders>
              <w:top w:val="nil"/>
              <w:bottom w:val="nil"/>
            </w:tcBorders>
          </w:tcPr>
          <w:p w14:paraId="00C57910" w14:textId="77777777" w:rsidR="00521CA8" w:rsidRDefault="00521CA8">
            <w:pPr>
              <w:pStyle w:val="TableParagraph"/>
              <w:rPr>
                <w:sz w:val="18"/>
              </w:rPr>
            </w:pPr>
          </w:p>
        </w:tc>
        <w:tc>
          <w:tcPr>
            <w:tcW w:w="1800" w:type="dxa"/>
            <w:tcBorders>
              <w:top w:val="nil"/>
              <w:bottom w:val="nil"/>
            </w:tcBorders>
          </w:tcPr>
          <w:p w14:paraId="32C21508" w14:textId="77777777" w:rsidR="00521CA8" w:rsidRDefault="009E7275">
            <w:pPr>
              <w:pStyle w:val="TableParagraph"/>
              <w:spacing w:before="7" w:line="280" w:lineRule="auto"/>
              <w:ind w:left="115"/>
              <w:rPr>
                <w:sz w:val="18"/>
                <w:szCs w:val="18"/>
              </w:rPr>
            </w:pPr>
            <w:r>
              <w:rPr>
                <w:spacing w:val="-4"/>
                <w:w w:val="105"/>
                <w:sz w:val="18"/>
                <w:szCs w:val="18"/>
              </w:rPr>
              <w:t xml:space="preserve">1. </w:t>
            </w:r>
            <w:r>
              <w:rPr>
                <w:spacing w:val="-8"/>
                <w:w w:val="105"/>
                <w:sz w:val="18"/>
                <w:szCs w:val="18"/>
              </w:rPr>
              <w:t xml:space="preserve">Իրականացվել </w:t>
            </w:r>
            <w:r>
              <w:rPr>
                <w:w w:val="105"/>
                <w:sz w:val="18"/>
                <w:szCs w:val="18"/>
              </w:rPr>
              <w:t xml:space="preserve">է </w:t>
            </w:r>
            <w:r>
              <w:rPr>
                <w:spacing w:val="-8"/>
                <w:w w:val="105"/>
                <w:sz w:val="18"/>
                <w:szCs w:val="18"/>
              </w:rPr>
              <w:t xml:space="preserve">միջազգային վարկանիշներում ոստիկանության ընթացիկ դիրքերի բարելավման առաջընթացի </w:t>
            </w:r>
            <w:r>
              <w:rPr>
                <w:spacing w:val="-8"/>
                <w:sz w:val="18"/>
                <w:szCs w:val="18"/>
              </w:rPr>
              <w:t>ուսումնասիրություն։</w:t>
            </w:r>
          </w:p>
        </w:tc>
        <w:tc>
          <w:tcPr>
            <w:tcW w:w="1800" w:type="dxa"/>
            <w:tcBorders>
              <w:top w:val="nil"/>
              <w:bottom w:val="nil"/>
            </w:tcBorders>
          </w:tcPr>
          <w:p w14:paraId="5AADB2EA" w14:textId="77777777" w:rsidR="00521CA8" w:rsidRDefault="009E7275">
            <w:pPr>
              <w:pStyle w:val="TableParagraph"/>
              <w:spacing w:before="7" w:line="280" w:lineRule="auto"/>
              <w:ind w:left="115"/>
              <w:rPr>
                <w:sz w:val="18"/>
                <w:szCs w:val="18"/>
              </w:rPr>
            </w:pPr>
            <w:r>
              <w:rPr>
                <w:spacing w:val="-4"/>
                <w:w w:val="105"/>
                <w:sz w:val="18"/>
                <w:szCs w:val="18"/>
              </w:rPr>
              <w:t xml:space="preserve">1. </w:t>
            </w:r>
            <w:r>
              <w:rPr>
                <w:spacing w:val="-8"/>
                <w:w w:val="105"/>
                <w:sz w:val="18"/>
                <w:szCs w:val="18"/>
              </w:rPr>
              <w:t xml:space="preserve">Իրականացվել </w:t>
            </w:r>
            <w:r>
              <w:rPr>
                <w:w w:val="105"/>
                <w:sz w:val="18"/>
                <w:szCs w:val="18"/>
              </w:rPr>
              <w:t xml:space="preserve">է </w:t>
            </w:r>
            <w:r>
              <w:rPr>
                <w:spacing w:val="-8"/>
                <w:w w:val="105"/>
                <w:sz w:val="18"/>
                <w:szCs w:val="18"/>
              </w:rPr>
              <w:t xml:space="preserve">միջազգային վարկանիշներում ոստիկանության ընթացիկ դիրքերի բարելավման առաջընթացի </w:t>
            </w:r>
            <w:r>
              <w:rPr>
                <w:spacing w:val="-8"/>
                <w:sz w:val="18"/>
                <w:szCs w:val="18"/>
              </w:rPr>
              <w:t>ուսումնասիրություն։</w:t>
            </w:r>
          </w:p>
        </w:tc>
        <w:tc>
          <w:tcPr>
            <w:tcW w:w="1889" w:type="dxa"/>
            <w:vMerge/>
            <w:tcBorders>
              <w:top w:val="nil"/>
            </w:tcBorders>
          </w:tcPr>
          <w:p w14:paraId="54B5ACA3" w14:textId="77777777" w:rsidR="00521CA8" w:rsidRDefault="00521CA8">
            <w:pPr>
              <w:rPr>
                <w:sz w:val="2"/>
                <w:szCs w:val="2"/>
              </w:rPr>
            </w:pPr>
          </w:p>
        </w:tc>
        <w:tc>
          <w:tcPr>
            <w:tcW w:w="3226" w:type="dxa"/>
            <w:tcBorders>
              <w:top w:val="nil"/>
              <w:bottom w:val="nil"/>
            </w:tcBorders>
          </w:tcPr>
          <w:p w14:paraId="58ACC17B" w14:textId="77777777" w:rsidR="00521CA8" w:rsidRDefault="00521CA8">
            <w:pPr>
              <w:pStyle w:val="TableParagraph"/>
              <w:rPr>
                <w:sz w:val="18"/>
              </w:rPr>
            </w:pPr>
          </w:p>
        </w:tc>
        <w:tc>
          <w:tcPr>
            <w:tcW w:w="1186" w:type="dxa"/>
            <w:tcBorders>
              <w:top w:val="nil"/>
              <w:bottom w:val="nil"/>
            </w:tcBorders>
          </w:tcPr>
          <w:p w14:paraId="76876478" w14:textId="77777777" w:rsidR="00521CA8" w:rsidRDefault="00521CA8">
            <w:pPr>
              <w:pStyle w:val="TableParagraph"/>
              <w:rPr>
                <w:sz w:val="18"/>
              </w:rPr>
            </w:pPr>
          </w:p>
        </w:tc>
      </w:tr>
      <w:tr w:rsidR="00521CA8" w14:paraId="6C4E2294" w14:textId="77777777">
        <w:trPr>
          <w:trHeight w:val="1680"/>
        </w:trPr>
        <w:tc>
          <w:tcPr>
            <w:tcW w:w="451" w:type="dxa"/>
            <w:vMerge/>
            <w:tcBorders>
              <w:top w:val="nil"/>
            </w:tcBorders>
          </w:tcPr>
          <w:p w14:paraId="3137669E" w14:textId="77777777" w:rsidR="00521CA8" w:rsidRDefault="00521CA8">
            <w:pPr>
              <w:rPr>
                <w:sz w:val="2"/>
                <w:szCs w:val="2"/>
              </w:rPr>
            </w:pPr>
          </w:p>
        </w:tc>
        <w:tc>
          <w:tcPr>
            <w:tcW w:w="3540" w:type="dxa"/>
            <w:tcBorders>
              <w:top w:val="nil"/>
              <w:bottom w:val="nil"/>
            </w:tcBorders>
          </w:tcPr>
          <w:p w14:paraId="35688461" w14:textId="77777777" w:rsidR="00521CA8" w:rsidRDefault="00521CA8">
            <w:pPr>
              <w:pStyle w:val="TableParagraph"/>
              <w:rPr>
                <w:sz w:val="18"/>
              </w:rPr>
            </w:pPr>
          </w:p>
        </w:tc>
        <w:tc>
          <w:tcPr>
            <w:tcW w:w="2131" w:type="dxa"/>
            <w:tcBorders>
              <w:top w:val="nil"/>
              <w:bottom w:val="nil"/>
            </w:tcBorders>
          </w:tcPr>
          <w:p w14:paraId="05AB53EF" w14:textId="77777777" w:rsidR="00521CA8" w:rsidRDefault="00521CA8">
            <w:pPr>
              <w:pStyle w:val="TableParagraph"/>
              <w:rPr>
                <w:sz w:val="18"/>
              </w:rPr>
            </w:pPr>
          </w:p>
        </w:tc>
        <w:tc>
          <w:tcPr>
            <w:tcW w:w="1800" w:type="dxa"/>
            <w:tcBorders>
              <w:top w:val="nil"/>
              <w:bottom w:val="nil"/>
            </w:tcBorders>
          </w:tcPr>
          <w:p w14:paraId="18BFB15F" w14:textId="77777777" w:rsidR="00521CA8" w:rsidRDefault="009E7275">
            <w:pPr>
              <w:pStyle w:val="TableParagraph"/>
              <w:spacing w:before="129" w:line="280" w:lineRule="auto"/>
              <w:ind w:left="115" w:right="118"/>
              <w:rPr>
                <w:sz w:val="18"/>
                <w:szCs w:val="18"/>
              </w:rPr>
            </w:pPr>
            <w:r>
              <w:rPr>
                <w:spacing w:val="-4"/>
                <w:w w:val="105"/>
                <w:sz w:val="18"/>
                <w:szCs w:val="18"/>
              </w:rPr>
              <w:t xml:space="preserve">2. </w:t>
            </w:r>
            <w:r>
              <w:rPr>
                <w:spacing w:val="-8"/>
                <w:w w:val="105"/>
                <w:sz w:val="18"/>
                <w:szCs w:val="18"/>
              </w:rPr>
              <w:t xml:space="preserve">Ուսումնասի- րության </w:t>
            </w:r>
            <w:r>
              <w:rPr>
                <w:spacing w:val="-7"/>
                <w:w w:val="105"/>
                <w:sz w:val="18"/>
                <w:szCs w:val="18"/>
              </w:rPr>
              <w:t xml:space="preserve">հիման </w:t>
            </w:r>
            <w:r>
              <w:rPr>
                <w:spacing w:val="-5"/>
                <w:w w:val="105"/>
                <w:sz w:val="18"/>
                <w:szCs w:val="18"/>
              </w:rPr>
              <w:t xml:space="preserve">վրա </w:t>
            </w:r>
            <w:r>
              <w:rPr>
                <w:spacing w:val="-8"/>
                <w:w w:val="105"/>
                <w:sz w:val="18"/>
                <w:szCs w:val="18"/>
              </w:rPr>
              <w:t xml:space="preserve">մշակվել </w:t>
            </w:r>
            <w:r>
              <w:rPr>
                <w:w w:val="105"/>
                <w:sz w:val="18"/>
                <w:szCs w:val="18"/>
              </w:rPr>
              <w:t xml:space="preserve">է </w:t>
            </w:r>
            <w:r>
              <w:rPr>
                <w:spacing w:val="-8"/>
                <w:w w:val="105"/>
                <w:sz w:val="18"/>
                <w:szCs w:val="18"/>
              </w:rPr>
              <w:t xml:space="preserve">կիսամյակային գործողությունների </w:t>
            </w:r>
            <w:r>
              <w:rPr>
                <w:spacing w:val="-7"/>
                <w:w w:val="105"/>
                <w:sz w:val="18"/>
                <w:szCs w:val="18"/>
              </w:rPr>
              <w:t>ծրագիր։</w:t>
            </w:r>
          </w:p>
        </w:tc>
        <w:tc>
          <w:tcPr>
            <w:tcW w:w="1800" w:type="dxa"/>
            <w:tcBorders>
              <w:top w:val="nil"/>
              <w:bottom w:val="nil"/>
            </w:tcBorders>
          </w:tcPr>
          <w:p w14:paraId="0D04502C" w14:textId="77777777" w:rsidR="00521CA8" w:rsidRDefault="009E7275">
            <w:pPr>
              <w:pStyle w:val="TableParagraph"/>
              <w:spacing w:before="129" w:line="280" w:lineRule="auto"/>
              <w:ind w:left="115" w:right="118"/>
              <w:rPr>
                <w:sz w:val="18"/>
                <w:szCs w:val="18"/>
              </w:rPr>
            </w:pPr>
            <w:r>
              <w:rPr>
                <w:spacing w:val="-4"/>
                <w:w w:val="105"/>
                <w:sz w:val="18"/>
                <w:szCs w:val="18"/>
              </w:rPr>
              <w:t xml:space="preserve">2. </w:t>
            </w:r>
            <w:r>
              <w:rPr>
                <w:spacing w:val="-8"/>
                <w:w w:val="105"/>
                <w:sz w:val="18"/>
                <w:szCs w:val="18"/>
              </w:rPr>
              <w:t xml:space="preserve">Ուսումնասի- րության </w:t>
            </w:r>
            <w:r>
              <w:rPr>
                <w:spacing w:val="-7"/>
                <w:w w:val="105"/>
                <w:sz w:val="18"/>
                <w:szCs w:val="18"/>
              </w:rPr>
              <w:t xml:space="preserve">հիման </w:t>
            </w:r>
            <w:r>
              <w:rPr>
                <w:spacing w:val="-5"/>
                <w:w w:val="105"/>
                <w:sz w:val="18"/>
                <w:szCs w:val="18"/>
              </w:rPr>
              <w:t xml:space="preserve">վրա </w:t>
            </w:r>
            <w:r>
              <w:rPr>
                <w:spacing w:val="-8"/>
                <w:w w:val="105"/>
                <w:sz w:val="18"/>
                <w:szCs w:val="18"/>
              </w:rPr>
              <w:t xml:space="preserve">մշակվել </w:t>
            </w:r>
            <w:r>
              <w:rPr>
                <w:w w:val="105"/>
                <w:sz w:val="18"/>
                <w:szCs w:val="18"/>
              </w:rPr>
              <w:t xml:space="preserve">է </w:t>
            </w:r>
            <w:r>
              <w:rPr>
                <w:spacing w:val="-8"/>
                <w:w w:val="105"/>
                <w:sz w:val="18"/>
                <w:szCs w:val="18"/>
              </w:rPr>
              <w:t xml:space="preserve">կիսամյակային գործողությունների </w:t>
            </w:r>
            <w:r>
              <w:rPr>
                <w:spacing w:val="-7"/>
                <w:w w:val="105"/>
                <w:sz w:val="18"/>
                <w:szCs w:val="18"/>
              </w:rPr>
              <w:t>ծրագիր։</w:t>
            </w:r>
          </w:p>
        </w:tc>
        <w:tc>
          <w:tcPr>
            <w:tcW w:w="1889" w:type="dxa"/>
            <w:vMerge/>
            <w:tcBorders>
              <w:top w:val="nil"/>
            </w:tcBorders>
          </w:tcPr>
          <w:p w14:paraId="79846679" w14:textId="77777777" w:rsidR="00521CA8" w:rsidRDefault="00521CA8">
            <w:pPr>
              <w:rPr>
                <w:sz w:val="2"/>
                <w:szCs w:val="2"/>
              </w:rPr>
            </w:pPr>
          </w:p>
        </w:tc>
        <w:tc>
          <w:tcPr>
            <w:tcW w:w="3226" w:type="dxa"/>
            <w:tcBorders>
              <w:top w:val="nil"/>
              <w:bottom w:val="nil"/>
            </w:tcBorders>
          </w:tcPr>
          <w:p w14:paraId="675C1C87" w14:textId="77777777" w:rsidR="00521CA8" w:rsidRDefault="00521CA8">
            <w:pPr>
              <w:pStyle w:val="TableParagraph"/>
              <w:rPr>
                <w:sz w:val="18"/>
              </w:rPr>
            </w:pPr>
          </w:p>
        </w:tc>
        <w:tc>
          <w:tcPr>
            <w:tcW w:w="1186" w:type="dxa"/>
            <w:tcBorders>
              <w:top w:val="nil"/>
              <w:bottom w:val="nil"/>
            </w:tcBorders>
          </w:tcPr>
          <w:p w14:paraId="53BF4886" w14:textId="77777777" w:rsidR="00521CA8" w:rsidRDefault="00521CA8">
            <w:pPr>
              <w:pStyle w:val="TableParagraph"/>
              <w:rPr>
                <w:sz w:val="18"/>
              </w:rPr>
            </w:pPr>
          </w:p>
        </w:tc>
      </w:tr>
      <w:tr w:rsidR="00521CA8" w14:paraId="42B5D421" w14:textId="77777777">
        <w:trPr>
          <w:trHeight w:val="1073"/>
        </w:trPr>
        <w:tc>
          <w:tcPr>
            <w:tcW w:w="451" w:type="dxa"/>
            <w:vMerge/>
            <w:tcBorders>
              <w:top w:val="nil"/>
            </w:tcBorders>
          </w:tcPr>
          <w:p w14:paraId="0C91892C" w14:textId="77777777" w:rsidR="00521CA8" w:rsidRDefault="00521CA8">
            <w:pPr>
              <w:rPr>
                <w:sz w:val="2"/>
                <w:szCs w:val="2"/>
              </w:rPr>
            </w:pPr>
          </w:p>
        </w:tc>
        <w:tc>
          <w:tcPr>
            <w:tcW w:w="3540" w:type="dxa"/>
            <w:tcBorders>
              <w:top w:val="nil"/>
            </w:tcBorders>
          </w:tcPr>
          <w:p w14:paraId="464804C5" w14:textId="77777777" w:rsidR="00521CA8" w:rsidRDefault="00521CA8">
            <w:pPr>
              <w:pStyle w:val="TableParagraph"/>
              <w:rPr>
                <w:sz w:val="18"/>
              </w:rPr>
            </w:pPr>
          </w:p>
        </w:tc>
        <w:tc>
          <w:tcPr>
            <w:tcW w:w="2131" w:type="dxa"/>
            <w:tcBorders>
              <w:top w:val="nil"/>
            </w:tcBorders>
          </w:tcPr>
          <w:p w14:paraId="53EBE4B7" w14:textId="77777777" w:rsidR="00521CA8" w:rsidRDefault="00521CA8">
            <w:pPr>
              <w:pStyle w:val="TableParagraph"/>
              <w:rPr>
                <w:sz w:val="18"/>
              </w:rPr>
            </w:pPr>
          </w:p>
        </w:tc>
        <w:tc>
          <w:tcPr>
            <w:tcW w:w="1800" w:type="dxa"/>
            <w:tcBorders>
              <w:top w:val="nil"/>
            </w:tcBorders>
          </w:tcPr>
          <w:p w14:paraId="1BB21095" w14:textId="77777777" w:rsidR="00521CA8" w:rsidRDefault="009E7275">
            <w:pPr>
              <w:pStyle w:val="TableParagraph"/>
              <w:spacing w:before="130" w:line="280" w:lineRule="auto"/>
              <w:ind w:left="115" w:right="143"/>
              <w:rPr>
                <w:sz w:val="18"/>
                <w:szCs w:val="18"/>
              </w:rPr>
            </w:pPr>
            <w:r>
              <w:rPr>
                <w:w w:val="105"/>
                <w:sz w:val="18"/>
                <w:szCs w:val="18"/>
              </w:rPr>
              <w:t>3. Իրականացվել է 2025 թվականի կիսամյակային</w:t>
            </w:r>
          </w:p>
          <w:p w14:paraId="1932DE47" w14:textId="77777777" w:rsidR="00521CA8" w:rsidRDefault="009E7275">
            <w:pPr>
              <w:pStyle w:val="TableParagraph"/>
              <w:spacing w:line="197" w:lineRule="exact"/>
              <w:ind w:left="115"/>
              <w:rPr>
                <w:sz w:val="18"/>
                <w:szCs w:val="18"/>
              </w:rPr>
            </w:pPr>
            <w:r>
              <w:rPr>
                <w:w w:val="105"/>
                <w:sz w:val="18"/>
                <w:szCs w:val="18"/>
              </w:rPr>
              <w:t>ծրագրերի</w:t>
            </w:r>
          </w:p>
        </w:tc>
        <w:tc>
          <w:tcPr>
            <w:tcW w:w="1800" w:type="dxa"/>
            <w:tcBorders>
              <w:top w:val="nil"/>
            </w:tcBorders>
          </w:tcPr>
          <w:p w14:paraId="4F85FB78" w14:textId="77777777" w:rsidR="00521CA8" w:rsidRDefault="009E7275">
            <w:pPr>
              <w:pStyle w:val="TableParagraph"/>
              <w:spacing w:before="130" w:line="280" w:lineRule="auto"/>
              <w:ind w:left="115" w:right="143"/>
              <w:rPr>
                <w:sz w:val="18"/>
                <w:szCs w:val="18"/>
              </w:rPr>
            </w:pPr>
            <w:r>
              <w:rPr>
                <w:w w:val="105"/>
                <w:sz w:val="18"/>
                <w:szCs w:val="18"/>
              </w:rPr>
              <w:t>3. Իրականացվել է 2025 թվականի կիսամյակային</w:t>
            </w:r>
          </w:p>
          <w:p w14:paraId="620D14D7" w14:textId="77777777" w:rsidR="00521CA8" w:rsidRDefault="009E7275">
            <w:pPr>
              <w:pStyle w:val="TableParagraph"/>
              <w:spacing w:line="197" w:lineRule="exact"/>
              <w:ind w:left="115"/>
              <w:rPr>
                <w:sz w:val="18"/>
                <w:szCs w:val="18"/>
              </w:rPr>
            </w:pPr>
            <w:r>
              <w:rPr>
                <w:w w:val="105"/>
                <w:sz w:val="18"/>
                <w:szCs w:val="18"/>
              </w:rPr>
              <w:t>ծրագրերի</w:t>
            </w:r>
          </w:p>
        </w:tc>
        <w:tc>
          <w:tcPr>
            <w:tcW w:w="1889" w:type="dxa"/>
            <w:vMerge/>
            <w:tcBorders>
              <w:top w:val="nil"/>
            </w:tcBorders>
          </w:tcPr>
          <w:p w14:paraId="2AE56BAD" w14:textId="77777777" w:rsidR="00521CA8" w:rsidRDefault="00521CA8">
            <w:pPr>
              <w:rPr>
                <w:sz w:val="2"/>
                <w:szCs w:val="2"/>
              </w:rPr>
            </w:pPr>
          </w:p>
        </w:tc>
        <w:tc>
          <w:tcPr>
            <w:tcW w:w="3226" w:type="dxa"/>
            <w:tcBorders>
              <w:top w:val="nil"/>
            </w:tcBorders>
          </w:tcPr>
          <w:p w14:paraId="3E609115" w14:textId="77777777" w:rsidR="00521CA8" w:rsidRDefault="00521CA8">
            <w:pPr>
              <w:pStyle w:val="TableParagraph"/>
              <w:rPr>
                <w:sz w:val="18"/>
              </w:rPr>
            </w:pPr>
          </w:p>
        </w:tc>
        <w:tc>
          <w:tcPr>
            <w:tcW w:w="1186" w:type="dxa"/>
            <w:tcBorders>
              <w:top w:val="nil"/>
            </w:tcBorders>
          </w:tcPr>
          <w:p w14:paraId="19AAA62D" w14:textId="77777777" w:rsidR="00521CA8" w:rsidRDefault="00521CA8">
            <w:pPr>
              <w:pStyle w:val="TableParagraph"/>
              <w:rPr>
                <w:sz w:val="18"/>
              </w:rPr>
            </w:pPr>
          </w:p>
        </w:tc>
      </w:tr>
    </w:tbl>
    <w:p w14:paraId="5497D047" w14:textId="77777777" w:rsidR="00521CA8" w:rsidRDefault="00521CA8">
      <w:pPr>
        <w:rPr>
          <w:sz w:val="18"/>
        </w:rPr>
        <w:sectPr w:rsidR="00521CA8">
          <w:pgSz w:w="16840" w:h="11910" w:orient="landscape"/>
          <w:pgMar w:top="960" w:right="220" w:bottom="280" w:left="300" w:header="710" w:footer="0" w:gutter="0"/>
          <w:cols w:space="720"/>
        </w:sectPr>
      </w:pPr>
    </w:p>
    <w:p w14:paraId="5F1E08E9"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098E2B08" w14:textId="77777777">
        <w:trPr>
          <w:trHeight w:val="726"/>
        </w:trPr>
        <w:tc>
          <w:tcPr>
            <w:tcW w:w="451" w:type="dxa"/>
          </w:tcPr>
          <w:p w14:paraId="1E48B9AC" w14:textId="77777777" w:rsidR="00521CA8" w:rsidRDefault="00521CA8">
            <w:pPr>
              <w:pStyle w:val="TableParagraph"/>
              <w:rPr>
                <w:sz w:val="18"/>
              </w:rPr>
            </w:pPr>
          </w:p>
        </w:tc>
        <w:tc>
          <w:tcPr>
            <w:tcW w:w="3540" w:type="dxa"/>
          </w:tcPr>
          <w:p w14:paraId="6707CBF5" w14:textId="77777777" w:rsidR="00521CA8" w:rsidRDefault="00521CA8">
            <w:pPr>
              <w:pStyle w:val="TableParagraph"/>
              <w:rPr>
                <w:sz w:val="18"/>
              </w:rPr>
            </w:pPr>
          </w:p>
        </w:tc>
        <w:tc>
          <w:tcPr>
            <w:tcW w:w="2131" w:type="dxa"/>
          </w:tcPr>
          <w:p w14:paraId="312852FE" w14:textId="77777777" w:rsidR="00521CA8" w:rsidRDefault="00521CA8">
            <w:pPr>
              <w:pStyle w:val="TableParagraph"/>
              <w:rPr>
                <w:sz w:val="18"/>
              </w:rPr>
            </w:pPr>
          </w:p>
        </w:tc>
        <w:tc>
          <w:tcPr>
            <w:tcW w:w="1800" w:type="dxa"/>
          </w:tcPr>
          <w:p w14:paraId="73049DB5" w14:textId="77777777" w:rsidR="00521CA8" w:rsidRDefault="009E7275">
            <w:pPr>
              <w:pStyle w:val="TableParagraph"/>
              <w:spacing w:before="23" w:line="278" w:lineRule="auto"/>
              <w:ind w:left="115" w:right="129"/>
              <w:rPr>
                <w:sz w:val="18"/>
                <w:szCs w:val="18"/>
              </w:rPr>
            </w:pPr>
            <w:r>
              <w:rPr>
                <w:sz w:val="18"/>
                <w:szCs w:val="18"/>
              </w:rPr>
              <w:t xml:space="preserve">գործողությունների </w:t>
            </w:r>
            <w:r>
              <w:rPr>
                <w:w w:val="105"/>
                <w:sz w:val="18"/>
                <w:szCs w:val="18"/>
              </w:rPr>
              <w:t>առնվազն 30%-ը։</w:t>
            </w:r>
          </w:p>
        </w:tc>
        <w:tc>
          <w:tcPr>
            <w:tcW w:w="1800" w:type="dxa"/>
          </w:tcPr>
          <w:p w14:paraId="132314E1" w14:textId="77777777" w:rsidR="00521CA8" w:rsidRDefault="009E7275">
            <w:pPr>
              <w:pStyle w:val="TableParagraph"/>
              <w:spacing w:before="23" w:line="278" w:lineRule="auto"/>
              <w:ind w:left="115" w:right="129"/>
              <w:rPr>
                <w:sz w:val="18"/>
                <w:szCs w:val="18"/>
              </w:rPr>
            </w:pPr>
            <w:r>
              <w:rPr>
                <w:sz w:val="18"/>
                <w:szCs w:val="18"/>
              </w:rPr>
              <w:t xml:space="preserve">գործողությունների </w:t>
            </w:r>
            <w:r>
              <w:rPr>
                <w:w w:val="105"/>
                <w:sz w:val="18"/>
                <w:szCs w:val="18"/>
              </w:rPr>
              <w:t>առնվազն 30%-ը։</w:t>
            </w:r>
          </w:p>
        </w:tc>
        <w:tc>
          <w:tcPr>
            <w:tcW w:w="1889" w:type="dxa"/>
          </w:tcPr>
          <w:p w14:paraId="43E4B369" w14:textId="77777777" w:rsidR="00521CA8" w:rsidRDefault="00521CA8">
            <w:pPr>
              <w:pStyle w:val="TableParagraph"/>
              <w:rPr>
                <w:sz w:val="18"/>
              </w:rPr>
            </w:pPr>
          </w:p>
        </w:tc>
        <w:tc>
          <w:tcPr>
            <w:tcW w:w="3226" w:type="dxa"/>
          </w:tcPr>
          <w:p w14:paraId="37C39B69" w14:textId="77777777" w:rsidR="00521CA8" w:rsidRDefault="00521CA8">
            <w:pPr>
              <w:pStyle w:val="TableParagraph"/>
              <w:rPr>
                <w:sz w:val="18"/>
              </w:rPr>
            </w:pPr>
          </w:p>
        </w:tc>
        <w:tc>
          <w:tcPr>
            <w:tcW w:w="1186" w:type="dxa"/>
          </w:tcPr>
          <w:p w14:paraId="662DE3EF" w14:textId="77777777" w:rsidR="00521CA8" w:rsidRDefault="00521CA8">
            <w:pPr>
              <w:pStyle w:val="TableParagraph"/>
              <w:rPr>
                <w:sz w:val="18"/>
              </w:rPr>
            </w:pPr>
          </w:p>
        </w:tc>
      </w:tr>
      <w:tr w:rsidR="00521CA8" w14:paraId="79D1FC64" w14:textId="77777777">
        <w:trPr>
          <w:trHeight w:val="4166"/>
        </w:trPr>
        <w:tc>
          <w:tcPr>
            <w:tcW w:w="451" w:type="dxa"/>
            <w:tcBorders>
              <w:bottom w:val="nil"/>
            </w:tcBorders>
          </w:tcPr>
          <w:p w14:paraId="2E159844" w14:textId="77777777" w:rsidR="00521CA8" w:rsidRDefault="009E7275">
            <w:pPr>
              <w:pStyle w:val="TableParagraph"/>
              <w:spacing w:before="141"/>
              <w:ind w:left="117"/>
              <w:rPr>
                <w:sz w:val="18"/>
              </w:rPr>
            </w:pPr>
            <w:r>
              <w:rPr>
                <w:w w:val="120"/>
                <w:sz w:val="18"/>
              </w:rPr>
              <w:t>3.</w:t>
            </w:r>
          </w:p>
        </w:tc>
        <w:tc>
          <w:tcPr>
            <w:tcW w:w="3540" w:type="dxa"/>
            <w:tcBorders>
              <w:bottom w:val="nil"/>
            </w:tcBorders>
          </w:tcPr>
          <w:p w14:paraId="0D7F31B0" w14:textId="77777777" w:rsidR="00521CA8" w:rsidRDefault="009E7275">
            <w:pPr>
              <w:pStyle w:val="TableParagraph"/>
              <w:spacing w:before="21" w:line="280" w:lineRule="auto"/>
              <w:ind w:left="115"/>
              <w:rPr>
                <w:sz w:val="18"/>
                <w:szCs w:val="18"/>
              </w:rPr>
            </w:pPr>
            <w:r>
              <w:rPr>
                <w:w w:val="105"/>
                <w:sz w:val="18"/>
                <w:szCs w:val="18"/>
              </w:rPr>
              <w:t>Ոստիկանության միջազգային իմիջի ու նոր ոստիկանության կերպարի բարձրացմանն ուղղված հաղորդակցություն</w:t>
            </w:r>
          </w:p>
        </w:tc>
        <w:tc>
          <w:tcPr>
            <w:tcW w:w="2131" w:type="dxa"/>
            <w:tcBorders>
              <w:bottom w:val="nil"/>
            </w:tcBorders>
          </w:tcPr>
          <w:p w14:paraId="63A1DD44" w14:textId="77777777" w:rsidR="00521CA8" w:rsidRDefault="009E7275">
            <w:pPr>
              <w:pStyle w:val="TableParagraph"/>
              <w:spacing w:before="21"/>
              <w:ind w:left="115"/>
              <w:rPr>
                <w:sz w:val="18"/>
                <w:szCs w:val="18"/>
              </w:rPr>
            </w:pPr>
            <w:r>
              <w:rPr>
                <w:w w:val="105"/>
                <w:sz w:val="18"/>
                <w:szCs w:val="18"/>
              </w:rPr>
              <w:t>Երկրորդ կիսամյակ`</w:t>
            </w:r>
          </w:p>
          <w:p w14:paraId="53B2599C" w14:textId="77777777" w:rsidR="00521CA8" w:rsidRDefault="00521CA8">
            <w:pPr>
              <w:pStyle w:val="TableParagraph"/>
              <w:spacing w:before="11"/>
              <w:rPr>
                <w:sz w:val="23"/>
              </w:rPr>
            </w:pPr>
          </w:p>
          <w:p w14:paraId="7C24A2B0" w14:textId="77777777" w:rsidR="00521CA8" w:rsidRDefault="009E7275">
            <w:pPr>
              <w:pStyle w:val="TableParagraph"/>
              <w:spacing w:line="280" w:lineRule="auto"/>
              <w:ind w:left="115" w:right="171"/>
              <w:rPr>
                <w:sz w:val="18"/>
                <w:szCs w:val="18"/>
              </w:rPr>
            </w:pPr>
            <w:r>
              <w:rPr>
                <w:spacing w:val="-8"/>
                <w:w w:val="105"/>
                <w:sz w:val="18"/>
                <w:szCs w:val="18"/>
              </w:rPr>
              <w:t xml:space="preserve">Իրականացվել </w:t>
            </w:r>
            <w:r>
              <w:rPr>
                <w:w w:val="105"/>
                <w:sz w:val="18"/>
                <w:szCs w:val="18"/>
              </w:rPr>
              <w:t xml:space="preserve">է </w:t>
            </w:r>
            <w:r>
              <w:rPr>
                <w:spacing w:val="-8"/>
                <w:w w:val="105"/>
                <w:sz w:val="18"/>
                <w:szCs w:val="18"/>
              </w:rPr>
              <w:t xml:space="preserve">ոստիկանության ծառայողների 100%-ի իրազեկում կառուցված- </w:t>
            </w:r>
            <w:r>
              <w:rPr>
                <w:spacing w:val="-7"/>
                <w:w w:val="105"/>
                <w:sz w:val="18"/>
                <w:szCs w:val="18"/>
              </w:rPr>
              <w:t xml:space="preserve">քային </w:t>
            </w:r>
            <w:r>
              <w:rPr>
                <w:spacing w:val="-8"/>
                <w:w w:val="105"/>
                <w:sz w:val="18"/>
                <w:szCs w:val="18"/>
              </w:rPr>
              <w:t xml:space="preserve">փոփոխություն- </w:t>
            </w:r>
            <w:r>
              <w:rPr>
                <w:spacing w:val="-7"/>
                <w:w w:val="105"/>
                <w:sz w:val="18"/>
                <w:szCs w:val="18"/>
              </w:rPr>
              <w:t xml:space="preserve">ների </w:t>
            </w:r>
            <w:r>
              <w:rPr>
                <w:w w:val="105"/>
                <w:sz w:val="18"/>
                <w:szCs w:val="18"/>
              </w:rPr>
              <w:t xml:space="preserve">և </w:t>
            </w:r>
            <w:r>
              <w:rPr>
                <w:spacing w:val="-8"/>
                <w:w w:val="105"/>
                <w:sz w:val="18"/>
                <w:szCs w:val="18"/>
              </w:rPr>
              <w:t xml:space="preserve">ֆունկցիոնալի հստակեցման </w:t>
            </w:r>
            <w:r>
              <w:rPr>
                <w:spacing w:val="-7"/>
                <w:w w:val="105"/>
                <w:sz w:val="18"/>
                <w:szCs w:val="18"/>
              </w:rPr>
              <w:t>մասին։</w:t>
            </w:r>
          </w:p>
          <w:p w14:paraId="24824528" w14:textId="77777777" w:rsidR="00521CA8" w:rsidRDefault="00521CA8">
            <w:pPr>
              <w:pStyle w:val="TableParagraph"/>
              <w:spacing w:before="7"/>
              <w:rPr>
                <w:sz w:val="20"/>
              </w:rPr>
            </w:pPr>
          </w:p>
          <w:p w14:paraId="34A3D5E4" w14:textId="77777777" w:rsidR="00521CA8" w:rsidRDefault="009E7275">
            <w:pPr>
              <w:pStyle w:val="TableParagraph"/>
              <w:spacing w:line="280" w:lineRule="auto"/>
              <w:ind w:left="115" w:right="212"/>
              <w:rPr>
                <w:sz w:val="18"/>
                <w:szCs w:val="18"/>
              </w:rPr>
            </w:pPr>
            <w:r>
              <w:rPr>
                <w:spacing w:val="-7"/>
                <w:sz w:val="18"/>
                <w:szCs w:val="18"/>
              </w:rPr>
              <w:t xml:space="preserve">Առնվազն </w:t>
            </w:r>
            <w:r>
              <w:rPr>
                <w:sz w:val="18"/>
                <w:szCs w:val="18"/>
              </w:rPr>
              <w:t xml:space="preserve">1 </w:t>
            </w:r>
            <w:r>
              <w:rPr>
                <w:spacing w:val="-8"/>
                <w:sz w:val="18"/>
                <w:szCs w:val="18"/>
              </w:rPr>
              <w:t xml:space="preserve">միջազգային հարթակում  ներկայացվել </w:t>
            </w:r>
            <w:r>
              <w:rPr>
                <w:spacing w:val="-5"/>
                <w:sz w:val="18"/>
                <w:szCs w:val="18"/>
              </w:rPr>
              <w:t xml:space="preserve">են </w:t>
            </w:r>
            <w:r>
              <w:rPr>
                <w:spacing w:val="-8"/>
                <w:sz w:val="18"/>
                <w:szCs w:val="18"/>
              </w:rPr>
              <w:t xml:space="preserve">ոստիկանության բարեփոխումներն </w:t>
            </w:r>
            <w:r>
              <w:rPr>
                <w:spacing w:val="-5"/>
                <w:sz w:val="18"/>
                <w:szCs w:val="18"/>
              </w:rPr>
              <w:t xml:space="preserve">ու </w:t>
            </w:r>
            <w:r>
              <w:rPr>
                <w:spacing w:val="-8"/>
                <w:sz w:val="18"/>
                <w:szCs w:val="18"/>
              </w:rPr>
              <w:t>գրանցված  արդյունքները։</w:t>
            </w:r>
          </w:p>
        </w:tc>
        <w:tc>
          <w:tcPr>
            <w:tcW w:w="1800" w:type="dxa"/>
            <w:tcBorders>
              <w:bottom w:val="nil"/>
            </w:tcBorders>
          </w:tcPr>
          <w:p w14:paraId="0C5154D0" w14:textId="77777777" w:rsidR="00521CA8" w:rsidRDefault="009E7275">
            <w:pPr>
              <w:pStyle w:val="TableParagraph"/>
              <w:spacing w:before="21"/>
              <w:ind w:left="115"/>
              <w:rPr>
                <w:sz w:val="18"/>
                <w:szCs w:val="18"/>
              </w:rPr>
            </w:pPr>
            <w:r>
              <w:rPr>
                <w:w w:val="105"/>
                <w:sz w:val="18"/>
                <w:szCs w:val="18"/>
              </w:rPr>
              <w:t>Երկրորդ կիսամյակ՝</w:t>
            </w:r>
          </w:p>
          <w:p w14:paraId="272F5FE5" w14:textId="77777777" w:rsidR="00521CA8" w:rsidRDefault="00521CA8">
            <w:pPr>
              <w:pStyle w:val="TableParagraph"/>
              <w:spacing w:before="11"/>
              <w:rPr>
                <w:sz w:val="23"/>
              </w:rPr>
            </w:pPr>
          </w:p>
          <w:p w14:paraId="5F7E8DBC" w14:textId="77777777" w:rsidR="00521CA8" w:rsidRDefault="009E7275">
            <w:pPr>
              <w:pStyle w:val="TableParagraph"/>
              <w:spacing w:line="280" w:lineRule="auto"/>
              <w:ind w:left="115" w:right="272"/>
              <w:rPr>
                <w:sz w:val="18"/>
                <w:szCs w:val="18"/>
              </w:rPr>
            </w:pPr>
            <w:r>
              <w:rPr>
                <w:spacing w:val="-8"/>
                <w:w w:val="105"/>
                <w:sz w:val="18"/>
                <w:szCs w:val="18"/>
              </w:rPr>
              <w:t xml:space="preserve">Իրականացվել </w:t>
            </w:r>
            <w:r>
              <w:rPr>
                <w:w w:val="105"/>
                <w:sz w:val="18"/>
                <w:szCs w:val="18"/>
              </w:rPr>
              <w:t xml:space="preserve">է </w:t>
            </w:r>
            <w:r>
              <w:rPr>
                <w:spacing w:val="-8"/>
                <w:w w:val="105"/>
                <w:sz w:val="18"/>
                <w:szCs w:val="18"/>
              </w:rPr>
              <w:t xml:space="preserve">ոստիկանության բարեփոխումների վերաբերյալ </w:t>
            </w:r>
            <w:r>
              <w:rPr>
                <w:w w:val="105"/>
                <w:sz w:val="18"/>
                <w:szCs w:val="18"/>
              </w:rPr>
              <w:t xml:space="preserve">1 </w:t>
            </w:r>
            <w:r>
              <w:rPr>
                <w:spacing w:val="-8"/>
                <w:w w:val="105"/>
                <w:sz w:val="18"/>
                <w:szCs w:val="18"/>
              </w:rPr>
              <w:t>լայնամասշտաբ կոնֆերանս։</w:t>
            </w:r>
          </w:p>
          <w:p w14:paraId="15105252" w14:textId="77777777" w:rsidR="00521CA8" w:rsidRDefault="00521CA8">
            <w:pPr>
              <w:pStyle w:val="TableParagraph"/>
              <w:spacing w:before="9"/>
              <w:rPr>
                <w:sz w:val="20"/>
              </w:rPr>
            </w:pPr>
          </w:p>
          <w:p w14:paraId="2E32D248" w14:textId="77777777" w:rsidR="00521CA8" w:rsidRDefault="009E7275">
            <w:pPr>
              <w:pStyle w:val="TableParagraph"/>
              <w:spacing w:line="280" w:lineRule="auto"/>
              <w:ind w:left="115"/>
              <w:rPr>
                <w:sz w:val="18"/>
                <w:szCs w:val="18"/>
              </w:rPr>
            </w:pPr>
            <w:r>
              <w:rPr>
                <w:spacing w:val="-7"/>
                <w:w w:val="105"/>
                <w:sz w:val="18"/>
                <w:szCs w:val="18"/>
              </w:rPr>
              <w:t xml:space="preserve">Առնվազն </w:t>
            </w:r>
            <w:r>
              <w:rPr>
                <w:w w:val="105"/>
                <w:sz w:val="18"/>
                <w:szCs w:val="18"/>
              </w:rPr>
              <w:t xml:space="preserve">2 </w:t>
            </w:r>
            <w:r>
              <w:rPr>
                <w:spacing w:val="-8"/>
                <w:w w:val="105"/>
                <w:sz w:val="18"/>
                <w:szCs w:val="18"/>
              </w:rPr>
              <w:t xml:space="preserve">միջազգային հարթակում ներկայացվել </w:t>
            </w:r>
            <w:r>
              <w:rPr>
                <w:spacing w:val="-5"/>
                <w:w w:val="105"/>
                <w:sz w:val="18"/>
                <w:szCs w:val="18"/>
              </w:rPr>
              <w:t xml:space="preserve">են </w:t>
            </w:r>
            <w:r>
              <w:rPr>
                <w:spacing w:val="-8"/>
                <w:w w:val="105"/>
                <w:sz w:val="18"/>
                <w:szCs w:val="18"/>
              </w:rPr>
              <w:t xml:space="preserve">ոստիկանության բարեփոխումներն </w:t>
            </w:r>
            <w:r>
              <w:rPr>
                <w:spacing w:val="-5"/>
                <w:w w:val="105"/>
                <w:sz w:val="18"/>
                <w:szCs w:val="18"/>
              </w:rPr>
              <w:t xml:space="preserve">ու </w:t>
            </w:r>
            <w:r>
              <w:rPr>
                <w:spacing w:val="-8"/>
                <w:w w:val="105"/>
                <w:sz w:val="18"/>
                <w:szCs w:val="18"/>
              </w:rPr>
              <w:t>գրանցված արդյունքները։</w:t>
            </w:r>
          </w:p>
        </w:tc>
        <w:tc>
          <w:tcPr>
            <w:tcW w:w="1800" w:type="dxa"/>
            <w:tcBorders>
              <w:bottom w:val="nil"/>
            </w:tcBorders>
          </w:tcPr>
          <w:p w14:paraId="6EB9DA5D" w14:textId="77777777" w:rsidR="00521CA8" w:rsidRDefault="009E7275">
            <w:pPr>
              <w:pStyle w:val="TableParagraph"/>
              <w:spacing w:before="21" w:line="278" w:lineRule="auto"/>
              <w:ind w:left="115" w:right="785"/>
              <w:rPr>
                <w:sz w:val="18"/>
                <w:szCs w:val="18"/>
              </w:rPr>
            </w:pPr>
            <w:r>
              <w:rPr>
                <w:w w:val="105"/>
                <w:sz w:val="18"/>
                <w:szCs w:val="18"/>
              </w:rPr>
              <w:t>Երկրորդ կիսամյակ՝</w:t>
            </w:r>
          </w:p>
          <w:p w14:paraId="6AFB0331" w14:textId="77777777" w:rsidR="00521CA8" w:rsidRDefault="00521CA8">
            <w:pPr>
              <w:pStyle w:val="TableParagraph"/>
              <w:spacing w:before="3"/>
              <w:rPr>
                <w:sz w:val="21"/>
              </w:rPr>
            </w:pPr>
          </w:p>
          <w:p w14:paraId="3AB64DBC" w14:textId="77777777" w:rsidR="00521CA8" w:rsidRDefault="009E7275">
            <w:pPr>
              <w:pStyle w:val="TableParagraph"/>
              <w:spacing w:line="280" w:lineRule="auto"/>
              <w:ind w:left="115" w:right="161"/>
              <w:rPr>
                <w:sz w:val="18"/>
                <w:szCs w:val="18"/>
              </w:rPr>
            </w:pPr>
            <w:r>
              <w:rPr>
                <w:w w:val="105"/>
                <w:sz w:val="18"/>
                <w:szCs w:val="18"/>
              </w:rPr>
              <w:t>Իրականացվել է ոստիկանության բարեփոխումների վերաբերյալ 1 լայնամասշտաբ կոնֆերանս։</w:t>
            </w:r>
          </w:p>
        </w:tc>
        <w:tc>
          <w:tcPr>
            <w:tcW w:w="1889" w:type="dxa"/>
            <w:tcBorders>
              <w:bottom w:val="nil"/>
            </w:tcBorders>
          </w:tcPr>
          <w:p w14:paraId="7ED10487" w14:textId="77777777" w:rsidR="00521CA8" w:rsidRDefault="009E7275">
            <w:pPr>
              <w:pStyle w:val="TableParagraph"/>
              <w:spacing w:before="21"/>
              <w:ind w:left="115"/>
              <w:rPr>
                <w:sz w:val="18"/>
              </w:rPr>
            </w:pPr>
            <w:r>
              <w:rPr>
                <w:w w:val="101"/>
                <w:sz w:val="18"/>
              </w:rPr>
              <w:t>-</w:t>
            </w:r>
          </w:p>
        </w:tc>
        <w:tc>
          <w:tcPr>
            <w:tcW w:w="3226" w:type="dxa"/>
            <w:tcBorders>
              <w:bottom w:val="nil"/>
            </w:tcBorders>
          </w:tcPr>
          <w:p w14:paraId="33A7AA14" w14:textId="77777777" w:rsidR="00521CA8" w:rsidRDefault="009E7275">
            <w:pPr>
              <w:pStyle w:val="TableParagraph"/>
              <w:numPr>
                <w:ilvl w:val="0"/>
                <w:numId w:val="1"/>
              </w:numPr>
              <w:tabs>
                <w:tab w:val="left" w:pos="298"/>
              </w:tabs>
              <w:spacing w:before="21" w:line="280" w:lineRule="auto"/>
              <w:ind w:right="309" w:firstLine="0"/>
              <w:rPr>
                <w:sz w:val="18"/>
                <w:szCs w:val="18"/>
              </w:rPr>
            </w:pPr>
            <w:r>
              <w:rPr>
                <w:sz w:val="18"/>
                <w:szCs w:val="18"/>
              </w:rPr>
              <w:t xml:space="preserve">Ոստիկանության ծառայողների 100 %-ը իրազեկվել է </w:t>
            </w:r>
            <w:r>
              <w:rPr>
                <w:sz w:val="18"/>
                <w:szCs w:val="18"/>
              </w:rPr>
              <w:t>կառուցված- քային փոփոխությունների և ֆունկցիոնալի հստակեցման մասին։</w:t>
            </w:r>
          </w:p>
          <w:p w14:paraId="42347EA2" w14:textId="77777777" w:rsidR="00521CA8" w:rsidRDefault="009E7275">
            <w:pPr>
              <w:pStyle w:val="TableParagraph"/>
              <w:numPr>
                <w:ilvl w:val="0"/>
                <w:numId w:val="1"/>
              </w:numPr>
              <w:tabs>
                <w:tab w:val="left" w:pos="322"/>
              </w:tabs>
              <w:spacing w:before="157" w:line="280" w:lineRule="auto"/>
              <w:ind w:right="171" w:firstLine="0"/>
              <w:rPr>
                <w:sz w:val="18"/>
                <w:szCs w:val="18"/>
              </w:rPr>
            </w:pPr>
            <w:r>
              <w:rPr>
                <w:w w:val="105"/>
                <w:sz w:val="18"/>
                <w:szCs w:val="18"/>
              </w:rPr>
              <w:t>2024 թվականին՝ առնվազն  1, իսկ 2025-2026 թթ.` տարեկան կտրվածքով առնվազն 2 միջազ- գային հարթակում ներկայացվել են ոստիկանության բարեփոխումներն ու գրանցած</w:t>
            </w:r>
            <w:r>
              <w:rPr>
                <w:spacing w:val="13"/>
                <w:w w:val="105"/>
                <w:sz w:val="18"/>
                <w:szCs w:val="18"/>
              </w:rPr>
              <w:t xml:space="preserve"> </w:t>
            </w:r>
            <w:r>
              <w:rPr>
                <w:w w:val="105"/>
                <w:sz w:val="18"/>
                <w:szCs w:val="18"/>
              </w:rPr>
              <w:t>արդյունքները։</w:t>
            </w:r>
          </w:p>
          <w:p w14:paraId="72EADD9F" w14:textId="77777777" w:rsidR="00521CA8" w:rsidRDefault="00521CA8">
            <w:pPr>
              <w:pStyle w:val="TableParagraph"/>
              <w:rPr>
                <w:sz w:val="16"/>
              </w:rPr>
            </w:pPr>
          </w:p>
          <w:p w14:paraId="3745159F" w14:textId="77777777" w:rsidR="00521CA8" w:rsidRDefault="009E7275">
            <w:pPr>
              <w:pStyle w:val="TableParagraph"/>
              <w:numPr>
                <w:ilvl w:val="0"/>
                <w:numId w:val="1"/>
              </w:numPr>
              <w:tabs>
                <w:tab w:val="left" w:pos="332"/>
              </w:tabs>
              <w:spacing w:line="280" w:lineRule="auto"/>
              <w:ind w:right="547" w:firstLine="0"/>
              <w:rPr>
                <w:sz w:val="18"/>
                <w:szCs w:val="18"/>
              </w:rPr>
            </w:pPr>
            <w:r>
              <w:rPr>
                <w:w w:val="105"/>
                <w:sz w:val="18"/>
                <w:szCs w:val="18"/>
              </w:rPr>
              <w:t>Ոստիկանության բարեփո- խումների վերաբերյալ իրակա- նացվել է առնվազն 2 լայնա- մասշտաբ</w:t>
            </w:r>
            <w:r>
              <w:rPr>
                <w:spacing w:val="8"/>
                <w:w w:val="105"/>
                <w:sz w:val="18"/>
                <w:szCs w:val="18"/>
              </w:rPr>
              <w:t xml:space="preserve"> </w:t>
            </w:r>
            <w:r>
              <w:rPr>
                <w:w w:val="105"/>
                <w:sz w:val="18"/>
                <w:szCs w:val="18"/>
              </w:rPr>
              <w:t>կոնֆերանս։</w:t>
            </w:r>
          </w:p>
        </w:tc>
        <w:tc>
          <w:tcPr>
            <w:tcW w:w="1186" w:type="dxa"/>
            <w:tcBorders>
              <w:bottom w:val="nil"/>
            </w:tcBorders>
          </w:tcPr>
          <w:p w14:paraId="705B4E26" w14:textId="77777777" w:rsidR="00521CA8" w:rsidRDefault="009E7275">
            <w:pPr>
              <w:pStyle w:val="TableParagraph"/>
              <w:spacing w:before="21" w:line="280" w:lineRule="auto"/>
              <w:ind w:left="136" w:right="127" w:hanging="2"/>
              <w:jc w:val="center"/>
              <w:rPr>
                <w:sz w:val="18"/>
                <w:szCs w:val="18"/>
              </w:rPr>
            </w:pPr>
            <w:r>
              <w:rPr>
                <w:w w:val="105"/>
                <w:sz w:val="18"/>
                <w:szCs w:val="18"/>
              </w:rPr>
              <w:t>Օրենքով չարգելված միջոցներ</w:t>
            </w:r>
          </w:p>
        </w:tc>
      </w:tr>
      <w:tr w:rsidR="00521CA8" w14:paraId="45A20420" w14:textId="77777777">
        <w:trPr>
          <w:trHeight w:val="1012"/>
        </w:trPr>
        <w:tc>
          <w:tcPr>
            <w:tcW w:w="451" w:type="dxa"/>
            <w:tcBorders>
              <w:top w:val="nil"/>
            </w:tcBorders>
          </w:tcPr>
          <w:p w14:paraId="07CC7A73" w14:textId="77777777" w:rsidR="00521CA8" w:rsidRDefault="00521CA8">
            <w:pPr>
              <w:pStyle w:val="TableParagraph"/>
              <w:rPr>
                <w:sz w:val="18"/>
              </w:rPr>
            </w:pPr>
          </w:p>
        </w:tc>
        <w:tc>
          <w:tcPr>
            <w:tcW w:w="3540" w:type="dxa"/>
            <w:tcBorders>
              <w:top w:val="nil"/>
            </w:tcBorders>
          </w:tcPr>
          <w:p w14:paraId="4A823377" w14:textId="77777777" w:rsidR="00521CA8" w:rsidRDefault="00521CA8">
            <w:pPr>
              <w:pStyle w:val="TableParagraph"/>
              <w:rPr>
                <w:sz w:val="18"/>
              </w:rPr>
            </w:pPr>
          </w:p>
        </w:tc>
        <w:tc>
          <w:tcPr>
            <w:tcW w:w="2131" w:type="dxa"/>
            <w:tcBorders>
              <w:top w:val="nil"/>
            </w:tcBorders>
          </w:tcPr>
          <w:p w14:paraId="7FFD4414" w14:textId="77777777" w:rsidR="00521CA8" w:rsidRDefault="00521CA8">
            <w:pPr>
              <w:pStyle w:val="TableParagraph"/>
              <w:rPr>
                <w:sz w:val="18"/>
              </w:rPr>
            </w:pPr>
          </w:p>
        </w:tc>
        <w:tc>
          <w:tcPr>
            <w:tcW w:w="1800" w:type="dxa"/>
            <w:tcBorders>
              <w:top w:val="nil"/>
            </w:tcBorders>
          </w:tcPr>
          <w:p w14:paraId="3229AA07" w14:textId="77777777" w:rsidR="00521CA8" w:rsidRDefault="00521CA8">
            <w:pPr>
              <w:pStyle w:val="TableParagraph"/>
              <w:rPr>
                <w:sz w:val="18"/>
              </w:rPr>
            </w:pPr>
          </w:p>
        </w:tc>
        <w:tc>
          <w:tcPr>
            <w:tcW w:w="1800" w:type="dxa"/>
            <w:tcBorders>
              <w:top w:val="nil"/>
            </w:tcBorders>
          </w:tcPr>
          <w:p w14:paraId="036CA4A4" w14:textId="77777777" w:rsidR="00521CA8" w:rsidRDefault="00521CA8">
            <w:pPr>
              <w:pStyle w:val="TableParagraph"/>
              <w:rPr>
                <w:sz w:val="18"/>
              </w:rPr>
            </w:pPr>
          </w:p>
        </w:tc>
        <w:tc>
          <w:tcPr>
            <w:tcW w:w="1889" w:type="dxa"/>
            <w:tcBorders>
              <w:top w:val="nil"/>
            </w:tcBorders>
          </w:tcPr>
          <w:p w14:paraId="79F4CFBD" w14:textId="77777777" w:rsidR="00521CA8" w:rsidRDefault="00521CA8">
            <w:pPr>
              <w:pStyle w:val="TableParagraph"/>
              <w:rPr>
                <w:sz w:val="18"/>
              </w:rPr>
            </w:pPr>
          </w:p>
        </w:tc>
        <w:tc>
          <w:tcPr>
            <w:tcW w:w="3226" w:type="dxa"/>
            <w:tcBorders>
              <w:top w:val="nil"/>
            </w:tcBorders>
          </w:tcPr>
          <w:p w14:paraId="3FD26D49" w14:textId="77777777" w:rsidR="00521CA8" w:rsidRDefault="009E7275">
            <w:pPr>
              <w:pStyle w:val="TableParagraph"/>
              <w:spacing w:before="66" w:line="280" w:lineRule="auto"/>
              <w:ind w:left="115" w:right="545"/>
              <w:jc w:val="both"/>
              <w:rPr>
                <w:sz w:val="18"/>
                <w:szCs w:val="18"/>
              </w:rPr>
            </w:pPr>
            <w:r>
              <w:rPr>
                <w:w w:val="105"/>
                <w:sz w:val="18"/>
                <w:szCs w:val="18"/>
              </w:rPr>
              <w:t>Ելակետային՝ 2024 թվականին իրականացվել է 1 միջազգային կոնֆերանս։</w:t>
            </w:r>
          </w:p>
        </w:tc>
        <w:tc>
          <w:tcPr>
            <w:tcW w:w="1186" w:type="dxa"/>
            <w:tcBorders>
              <w:top w:val="nil"/>
            </w:tcBorders>
          </w:tcPr>
          <w:p w14:paraId="06B76B74" w14:textId="77777777" w:rsidR="00521CA8" w:rsidRDefault="00521CA8">
            <w:pPr>
              <w:pStyle w:val="TableParagraph"/>
              <w:rPr>
                <w:sz w:val="18"/>
              </w:rPr>
            </w:pPr>
          </w:p>
        </w:tc>
      </w:tr>
    </w:tbl>
    <w:p w14:paraId="7385284C" w14:textId="77777777" w:rsidR="00521CA8" w:rsidRDefault="00521CA8">
      <w:pPr>
        <w:pStyle w:val="BodyText"/>
        <w:rPr>
          <w:sz w:val="20"/>
        </w:rPr>
      </w:pPr>
    </w:p>
    <w:p w14:paraId="5667E24B" w14:textId="77777777" w:rsidR="00521CA8" w:rsidRDefault="00521CA8">
      <w:pPr>
        <w:pStyle w:val="BodyText"/>
        <w:spacing w:before="11"/>
        <w:rPr>
          <w:sz w:val="20"/>
        </w:rPr>
      </w:pPr>
    </w:p>
    <w:p w14:paraId="6A614CA8" w14:textId="77777777" w:rsidR="00521CA8" w:rsidRDefault="009E7275">
      <w:pPr>
        <w:spacing w:before="91" w:line="280" w:lineRule="auto"/>
        <w:ind w:left="1955" w:right="9893" w:hanging="120"/>
        <w:rPr>
          <w:sz w:val="20"/>
          <w:szCs w:val="20"/>
        </w:rPr>
      </w:pPr>
      <w:r>
        <w:rPr>
          <w:sz w:val="20"/>
          <w:szCs w:val="20"/>
        </w:rPr>
        <w:t>ՀԱՅԱՍՏԱՆԻ ՀԱՆՐԱՊԵՏՈՒԹՅԱՆ ՎԱՐՉԱՊԵՏԻ ԱՇԽԱՏԱԿԱԶՄԻ</w:t>
      </w:r>
    </w:p>
    <w:p w14:paraId="31C6BB13" w14:textId="77777777" w:rsidR="00521CA8" w:rsidRDefault="009E7275">
      <w:pPr>
        <w:tabs>
          <w:tab w:val="left" w:pos="11507"/>
        </w:tabs>
        <w:spacing w:line="229" w:lineRule="exact"/>
        <w:ind w:left="2927"/>
        <w:rPr>
          <w:sz w:val="20"/>
          <w:szCs w:val="20"/>
        </w:rPr>
      </w:pPr>
      <w:r>
        <w:rPr>
          <w:sz w:val="20"/>
          <w:szCs w:val="20"/>
        </w:rPr>
        <w:t>ՂԵԿԱՎԱՐ</w:t>
      </w:r>
      <w:r>
        <w:rPr>
          <w:sz w:val="20"/>
          <w:szCs w:val="20"/>
        </w:rPr>
        <w:tab/>
        <w:t>Ա.</w:t>
      </w:r>
      <w:r>
        <w:rPr>
          <w:spacing w:val="10"/>
          <w:sz w:val="20"/>
          <w:szCs w:val="20"/>
        </w:rPr>
        <w:t xml:space="preserve"> </w:t>
      </w:r>
      <w:r>
        <w:rPr>
          <w:sz w:val="20"/>
          <w:szCs w:val="20"/>
        </w:rPr>
        <w:t>ՀԱՐՈՒԹՅՈՒՆՅԱՆ</w:t>
      </w:r>
    </w:p>
    <w:p w14:paraId="30038CEA" w14:textId="77777777" w:rsidR="00521CA8" w:rsidRDefault="00521CA8">
      <w:pPr>
        <w:pStyle w:val="BodyText"/>
        <w:rPr>
          <w:sz w:val="20"/>
        </w:rPr>
      </w:pPr>
    </w:p>
    <w:p w14:paraId="1341ABA7" w14:textId="77777777" w:rsidR="00521CA8" w:rsidRDefault="00521CA8">
      <w:pPr>
        <w:pStyle w:val="BodyText"/>
        <w:rPr>
          <w:sz w:val="20"/>
        </w:rPr>
      </w:pPr>
    </w:p>
    <w:p w14:paraId="5962D373" w14:textId="77777777" w:rsidR="00521CA8" w:rsidRDefault="00521CA8">
      <w:pPr>
        <w:pStyle w:val="BodyText"/>
        <w:rPr>
          <w:sz w:val="20"/>
        </w:rPr>
      </w:pPr>
    </w:p>
    <w:p w14:paraId="3F56BBF1" w14:textId="77777777" w:rsidR="00521CA8" w:rsidRDefault="00521CA8">
      <w:pPr>
        <w:pStyle w:val="BodyText"/>
        <w:rPr>
          <w:sz w:val="20"/>
        </w:rPr>
      </w:pPr>
    </w:p>
    <w:p w14:paraId="7D74EC3B" w14:textId="77777777" w:rsidR="00521CA8" w:rsidRDefault="00521CA8">
      <w:pPr>
        <w:pStyle w:val="BodyText"/>
        <w:rPr>
          <w:sz w:val="20"/>
        </w:rPr>
      </w:pPr>
    </w:p>
    <w:p w14:paraId="099791EB" w14:textId="77777777" w:rsidR="00521CA8" w:rsidRDefault="00521CA8">
      <w:pPr>
        <w:pStyle w:val="BodyText"/>
        <w:rPr>
          <w:sz w:val="20"/>
        </w:rPr>
      </w:pPr>
    </w:p>
    <w:p w14:paraId="16C588DD" w14:textId="77777777" w:rsidR="00521CA8" w:rsidRDefault="00521CA8">
      <w:pPr>
        <w:pStyle w:val="BodyText"/>
        <w:rPr>
          <w:sz w:val="20"/>
        </w:rPr>
      </w:pPr>
    </w:p>
    <w:p w14:paraId="33204B5F" w14:textId="77777777" w:rsidR="00521CA8" w:rsidRDefault="00521CA8">
      <w:pPr>
        <w:pStyle w:val="BodyText"/>
        <w:rPr>
          <w:sz w:val="20"/>
        </w:rPr>
      </w:pPr>
    </w:p>
    <w:p w14:paraId="78F8411E" w14:textId="77777777" w:rsidR="00521CA8" w:rsidRDefault="00521CA8">
      <w:pPr>
        <w:pStyle w:val="BodyText"/>
        <w:spacing w:before="4"/>
        <w:rPr>
          <w:sz w:val="18"/>
        </w:rPr>
      </w:pPr>
    </w:p>
    <w:p w14:paraId="66E71248" w14:textId="77777777" w:rsidR="00521CA8" w:rsidRDefault="009E7275">
      <w:pPr>
        <w:spacing w:before="94"/>
        <w:ind w:right="741"/>
        <w:jc w:val="right"/>
        <w:rPr>
          <w:rFonts w:ascii="Arial"/>
          <w:w w:val="95"/>
          <w:sz w:val="18"/>
        </w:rPr>
      </w:pPr>
      <w:r>
        <w:rPr>
          <w:noProof/>
        </w:rPr>
        <w:drawing>
          <wp:anchor distT="0" distB="0" distL="0" distR="0" simplePos="0" relativeHeight="251658240" behindDoc="0" locked="0" layoutInCell="1" allowOverlap="1" wp14:anchorId="49B5540F" wp14:editId="4C669F9C">
            <wp:simplePos x="0" y="0"/>
            <wp:positionH relativeFrom="page">
              <wp:posOffset>9329784</wp:posOffset>
            </wp:positionH>
            <wp:positionV relativeFrom="paragraph">
              <wp:posOffset>231725</wp:posOffset>
            </wp:positionV>
            <wp:extent cx="957330" cy="30670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957330" cy="306705"/>
                    </a:xfrm>
                    <a:prstGeom prst="rect">
                      <a:avLst/>
                    </a:prstGeom>
                  </pic:spPr>
                </pic:pic>
              </a:graphicData>
            </a:graphic>
          </wp:anchor>
        </w:drawing>
      </w:r>
      <w:r>
        <w:rPr>
          <w:rFonts w:ascii="Arial"/>
          <w:w w:val="95"/>
          <w:sz w:val="18"/>
        </w:rPr>
        <w:t>19.11.2024</w:t>
      </w:r>
    </w:p>
    <w:p w14:paraId="1274453F" w14:textId="77777777" w:rsidR="00956E4D" w:rsidRDefault="00956E4D" w:rsidP="00956E4D">
      <w:pPr>
        <w:jc w:val="right"/>
        <w:rPr>
          <w:rFonts w:ascii="Arial"/>
          <w:sz w:val="18"/>
        </w:rPr>
      </w:pPr>
    </w:p>
    <w:sectPr w:rsidR="00956E4D">
      <w:pgSz w:w="16840" w:h="11910" w:orient="landscape"/>
      <w:pgMar w:top="960" w:right="220" w:bottom="280" w:left="30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E408E" w14:textId="77777777" w:rsidR="00005FD4" w:rsidRDefault="00005FD4">
      <w:r>
        <w:separator/>
      </w:r>
    </w:p>
  </w:endnote>
  <w:endnote w:type="continuationSeparator" w:id="0">
    <w:p w14:paraId="63EEE9D8" w14:textId="77777777" w:rsidR="00005FD4" w:rsidRDefault="0000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BCC71" w14:textId="77777777" w:rsidR="00005FD4" w:rsidRDefault="00005FD4">
      <w:r>
        <w:separator/>
      </w:r>
    </w:p>
  </w:footnote>
  <w:footnote w:type="continuationSeparator" w:id="0">
    <w:p w14:paraId="43C5B159" w14:textId="77777777" w:rsidR="00005FD4" w:rsidRDefault="00005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F8AD6" w14:textId="77777777" w:rsidR="00521CA8" w:rsidRDefault="009E7275">
    <w:pPr>
      <w:pStyle w:val="BodyText"/>
      <w:spacing w:line="14" w:lineRule="auto"/>
      <w:rPr>
        <w:sz w:val="20"/>
      </w:rPr>
    </w:pPr>
    <w:r>
      <w:pict w14:anchorId="7854EC44">
        <v:shapetype id="_x0000_t202" coordsize="21600,21600" o:spt="202" path="m,l,21600r21600,l21600,xe">
          <v:stroke joinstyle="miter"/>
          <v:path gradientshapeok="t" o:connecttype="rect"/>
        </v:shapetype>
        <v:shape id="_x0000_s1031" type="#_x0000_t202" style="position:absolute;margin-left:423.3pt;margin-top:34.5pt;width:10pt;height:15.3pt;z-index:-159736;mso-position-horizontal-relative:page;mso-position-vertical-relative:page" filled="f" stroked="f">
          <v:textbox inset="0,0,0,0">
            <w:txbxContent>
              <w:p w14:paraId="2D5A2110" w14:textId="77777777" w:rsidR="00521CA8" w:rsidRDefault="009E7275">
                <w:pPr>
                  <w:spacing w:before="9"/>
                  <w:ind w:left="40"/>
                  <w:rPr>
                    <w:sz w:val="24"/>
                  </w:rPr>
                </w:pPr>
                <w:r>
                  <w:fldChar w:fldCharType="begin"/>
                </w:r>
                <w:r>
                  <w:rPr>
                    <w:sz w:val="24"/>
                  </w:rPr>
                  <w:instrText xml:space="preserve"> PAGE </w:instrText>
                </w:r>
                <w:r>
                  <w:fldChar w:fldCharType="separate"/>
                </w:r>
                <w:r>
                  <w:t>2</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831AF" w14:textId="77777777" w:rsidR="00521CA8" w:rsidRDefault="009E7275">
    <w:pPr>
      <w:pStyle w:val="BodyText"/>
      <w:spacing w:line="14" w:lineRule="auto"/>
      <w:rPr>
        <w:sz w:val="20"/>
      </w:rPr>
    </w:pPr>
    <w:r>
      <w:pict w14:anchorId="6CF8DCCB">
        <v:shapetype id="_x0000_t202" coordsize="21600,21600" o:spt="202" path="m,l,21600r21600,l21600,xe">
          <v:stroke joinstyle="miter"/>
          <v:path gradientshapeok="t" o:connecttype="rect"/>
        </v:shapetype>
        <v:shape id="_x0000_s1030" type="#_x0000_t202" style="position:absolute;margin-left:420.3pt;margin-top:34.5pt;width:16pt;height:15.3pt;z-index:-159712;mso-position-horizontal-relative:page;mso-position-vertical-relative:page" filled="f" stroked="f">
          <v:textbox inset="0,0,0,0">
            <w:txbxContent>
              <w:p w14:paraId="783343F3" w14:textId="77777777" w:rsidR="00521CA8" w:rsidRDefault="009E7275">
                <w:pPr>
                  <w:spacing w:before="9"/>
                  <w:ind w:left="40"/>
                  <w:rPr>
                    <w:sz w:val="24"/>
                  </w:rPr>
                </w:pPr>
                <w:r>
                  <w:fldChar w:fldCharType="begin"/>
                </w:r>
                <w:r>
                  <w:rPr>
                    <w:sz w:val="24"/>
                  </w:rPr>
                  <w:instrText xml:space="preserve"> PAGE </w:instrText>
                </w:r>
                <w:r>
                  <w:fldChar w:fldCharType="separate"/>
                </w:r>
                <w:r>
                  <w:t>10</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929E9" w14:textId="77777777" w:rsidR="00521CA8" w:rsidRDefault="009E7275">
    <w:pPr>
      <w:pStyle w:val="BodyText"/>
      <w:spacing w:line="14" w:lineRule="auto"/>
      <w:rPr>
        <w:sz w:val="20"/>
      </w:rPr>
    </w:pPr>
    <w:r>
      <w:pict w14:anchorId="223B4DC3">
        <v:shapetype id="_x0000_t202" coordsize="21600,21600" o:spt="202" path="m,l,21600r21600,l21600,xe">
          <v:stroke joinstyle="miter"/>
          <v:path gradientshapeok="t" o:connecttype="rect"/>
        </v:shapetype>
        <v:shape id="_x0000_s1029" type="#_x0000_t202" style="position:absolute;margin-left:420.3pt;margin-top:34.5pt;width:16pt;height:15.3pt;z-index:-159688;mso-position-horizontal-relative:page;mso-position-vertical-relative:page" filled="f" stroked="f">
          <v:textbox inset="0,0,0,0">
            <w:txbxContent>
              <w:p w14:paraId="059CB36B" w14:textId="77777777" w:rsidR="00521CA8" w:rsidRDefault="009E7275">
                <w:pPr>
                  <w:spacing w:before="9"/>
                  <w:ind w:left="40"/>
                  <w:rPr>
                    <w:sz w:val="24"/>
                  </w:rPr>
                </w:pPr>
                <w:r>
                  <w:fldChar w:fldCharType="begin"/>
                </w:r>
                <w:r>
                  <w:rPr>
                    <w:sz w:val="24"/>
                  </w:rPr>
                  <w:instrText xml:space="preserve"> PAGE </w:instrText>
                </w:r>
                <w:r>
                  <w:fldChar w:fldCharType="separate"/>
                </w:r>
                <w:r>
                  <w:t>20</w:t>
                </w:r>
                <w: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18B58" w14:textId="77777777" w:rsidR="00521CA8" w:rsidRDefault="009E7275">
    <w:pPr>
      <w:pStyle w:val="BodyText"/>
      <w:spacing w:line="14" w:lineRule="auto"/>
      <w:rPr>
        <w:sz w:val="20"/>
      </w:rPr>
    </w:pPr>
    <w:r>
      <w:pict w14:anchorId="5822E89C">
        <v:shapetype id="_x0000_t202" coordsize="21600,21600" o:spt="202" path="m,l,21600r21600,l21600,xe">
          <v:stroke joinstyle="miter"/>
          <v:path gradientshapeok="t" o:connecttype="rect"/>
        </v:shapetype>
        <v:shape id="_x0000_s1028" type="#_x0000_t202" style="position:absolute;margin-left:420.3pt;margin-top:34.5pt;width:16pt;height:15.3pt;z-index:-159664;mso-position-horizontal-relative:page;mso-position-vertical-relative:page" filled="f" stroked="f">
          <v:textbox inset="0,0,0,0">
            <w:txbxContent>
              <w:p w14:paraId="601D426C" w14:textId="77777777" w:rsidR="00521CA8" w:rsidRDefault="009E7275">
                <w:pPr>
                  <w:spacing w:before="9"/>
                  <w:ind w:left="40"/>
                  <w:rPr>
                    <w:sz w:val="24"/>
                  </w:rPr>
                </w:pPr>
                <w:r>
                  <w:fldChar w:fldCharType="begin"/>
                </w:r>
                <w:r>
                  <w:rPr>
                    <w:sz w:val="24"/>
                  </w:rPr>
                  <w:instrText xml:space="preserve"> PAGE </w:instrText>
                </w:r>
                <w:r>
                  <w:fldChar w:fldCharType="separate"/>
                </w:r>
                <w:r>
                  <w:t>30</w:t>
                </w:r>
                <w: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60714" w14:textId="77777777" w:rsidR="00521CA8" w:rsidRDefault="009E7275">
    <w:pPr>
      <w:pStyle w:val="BodyText"/>
      <w:spacing w:line="14" w:lineRule="auto"/>
      <w:rPr>
        <w:sz w:val="20"/>
      </w:rPr>
    </w:pPr>
    <w:r>
      <w:pict w14:anchorId="4E42A068">
        <v:shapetype id="_x0000_t202" coordsize="21600,21600" o:spt="202" path="m,l,21600r21600,l21600,xe">
          <v:stroke joinstyle="miter"/>
          <v:path gradientshapeok="t" o:connecttype="rect"/>
        </v:shapetype>
        <v:shape id="_x0000_s1027" type="#_x0000_t202" style="position:absolute;margin-left:420.3pt;margin-top:34.5pt;width:16pt;height:15.3pt;z-index:-159640;mso-position-horizontal-relative:page;mso-position-vertical-relative:page" filled="f" stroked="f">
          <v:textbox inset="0,0,0,0">
            <w:txbxContent>
              <w:p w14:paraId="1411D127" w14:textId="77777777" w:rsidR="00521CA8" w:rsidRDefault="009E7275">
                <w:pPr>
                  <w:spacing w:before="9"/>
                  <w:ind w:left="40"/>
                  <w:rPr>
                    <w:sz w:val="24"/>
                  </w:rPr>
                </w:pPr>
                <w:r>
                  <w:fldChar w:fldCharType="begin"/>
                </w:r>
                <w:r>
                  <w:rPr>
                    <w:sz w:val="24"/>
                  </w:rPr>
                  <w:instrText xml:space="preserve"> PAGE </w:instrText>
                </w:r>
                <w:r>
                  <w:fldChar w:fldCharType="separate"/>
                </w:r>
                <w:r>
                  <w:t>40</w:t>
                </w:r>
                <w: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36120" w14:textId="77777777" w:rsidR="00521CA8" w:rsidRDefault="009E7275">
    <w:pPr>
      <w:pStyle w:val="BodyText"/>
      <w:spacing w:line="14" w:lineRule="auto"/>
      <w:rPr>
        <w:sz w:val="20"/>
      </w:rPr>
    </w:pPr>
    <w:r>
      <w:pict w14:anchorId="6D1099A9">
        <v:shapetype id="_x0000_t202" coordsize="21600,21600" o:spt="202" path="m,l,21600r21600,l21600,xe">
          <v:stroke joinstyle="miter"/>
          <v:path gradientshapeok="t" o:connecttype="rect"/>
        </v:shapetype>
        <v:shape id="_x0000_s1026" type="#_x0000_t202" style="position:absolute;margin-left:420.3pt;margin-top:34.5pt;width:16pt;height:15.3pt;z-index:-159616;mso-position-horizontal-relative:page;mso-position-vertical-relative:page" filled="f" stroked="f">
          <v:textbox inset="0,0,0,0">
            <w:txbxContent>
              <w:p w14:paraId="0BCAECBA" w14:textId="77777777" w:rsidR="00521CA8" w:rsidRDefault="009E7275">
                <w:pPr>
                  <w:spacing w:before="9"/>
                  <w:ind w:left="40"/>
                  <w:rPr>
                    <w:sz w:val="24"/>
                  </w:rPr>
                </w:pPr>
                <w:r>
                  <w:fldChar w:fldCharType="begin"/>
                </w:r>
                <w:r>
                  <w:rPr>
                    <w:sz w:val="24"/>
                  </w:rPr>
                  <w:instrText xml:space="preserve"> PAGE </w:instrText>
                </w:r>
                <w:r>
                  <w:fldChar w:fldCharType="separate"/>
                </w:r>
                <w:r>
                  <w:t>50</w:t>
                </w:r>
                <w: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55F98" w14:textId="77777777" w:rsidR="00521CA8" w:rsidRDefault="009E7275">
    <w:pPr>
      <w:pStyle w:val="BodyText"/>
      <w:spacing w:line="14" w:lineRule="auto"/>
      <w:rPr>
        <w:sz w:val="20"/>
      </w:rPr>
    </w:pPr>
    <w:r>
      <w:pict w14:anchorId="30E3C71B">
        <v:shapetype id="_x0000_t202" coordsize="21600,21600" o:spt="202" path="m,l,21600r21600,l21600,xe">
          <v:stroke joinstyle="miter"/>
          <v:path gradientshapeok="t" o:connecttype="rect"/>
        </v:shapetype>
        <v:shape id="_x0000_s1025" type="#_x0000_t202" style="position:absolute;margin-left:420.3pt;margin-top:34.5pt;width:16pt;height:15.3pt;z-index:-159592;mso-position-horizontal-relative:page;mso-position-vertical-relative:page" filled="f" stroked="f">
          <v:textbox inset="0,0,0,0">
            <w:txbxContent>
              <w:p w14:paraId="2507F2B7" w14:textId="77777777" w:rsidR="00521CA8" w:rsidRDefault="009E7275">
                <w:pPr>
                  <w:spacing w:before="9"/>
                  <w:ind w:left="40"/>
                  <w:rPr>
                    <w:sz w:val="24"/>
                  </w:rPr>
                </w:pPr>
                <w:r>
                  <w:fldChar w:fldCharType="begin"/>
                </w:r>
                <w:r>
                  <w:rPr>
                    <w:sz w:val="24"/>
                  </w:rPr>
                  <w:instrText xml:space="preserve"> PAGE </w:instrText>
                </w:r>
                <w:r>
                  <w:fldChar w:fldCharType="separate"/>
                </w:r>
                <w:r>
                  <w:t>60</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72AD"/>
    <w:multiLevelType w:val="hybridMultilevel"/>
    <w:tmpl w:val="61B6D688"/>
    <w:lvl w:ilvl="0" w:tplc="DC4A90EE">
      <w:start w:val="1"/>
      <w:numFmt w:val="decimal"/>
      <w:lvlText w:val="%1."/>
      <w:lvlJc w:val="left"/>
      <w:pPr>
        <w:ind w:left="115" w:hanging="183"/>
        <w:jc w:val="left"/>
      </w:pPr>
      <w:rPr>
        <w:rFonts w:ascii="Times New Roman" w:eastAsia="Times New Roman" w:hAnsi="Times New Roman" w:cs="Times New Roman" w:hint="default"/>
        <w:w w:val="80"/>
        <w:sz w:val="18"/>
        <w:szCs w:val="18"/>
      </w:rPr>
    </w:lvl>
    <w:lvl w:ilvl="1" w:tplc="74C04A0A">
      <w:numFmt w:val="bullet"/>
      <w:lvlText w:val="•"/>
      <w:lvlJc w:val="left"/>
      <w:pPr>
        <w:ind w:left="429" w:hanging="183"/>
      </w:pPr>
      <w:rPr>
        <w:rFonts w:hint="default"/>
      </w:rPr>
    </w:lvl>
    <w:lvl w:ilvl="2" w:tplc="CBA4E462">
      <w:numFmt w:val="bullet"/>
      <w:lvlText w:val="•"/>
      <w:lvlJc w:val="left"/>
      <w:pPr>
        <w:ind w:left="739" w:hanging="183"/>
      </w:pPr>
      <w:rPr>
        <w:rFonts w:hint="default"/>
      </w:rPr>
    </w:lvl>
    <w:lvl w:ilvl="3" w:tplc="1C7053BC">
      <w:numFmt w:val="bullet"/>
      <w:lvlText w:val="•"/>
      <w:lvlJc w:val="left"/>
      <w:pPr>
        <w:ind w:left="1048" w:hanging="183"/>
      </w:pPr>
      <w:rPr>
        <w:rFonts w:hint="default"/>
      </w:rPr>
    </w:lvl>
    <w:lvl w:ilvl="4" w:tplc="B49A0A10">
      <w:numFmt w:val="bullet"/>
      <w:lvlText w:val="•"/>
      <w:lvlJc w:val="left"/>
      <w:pPr>
        <w:ind w:left="1358" w:hanging="183"/>
      </w:pPr>
      <w:rPr>
        <w:rFonts w:hint="default"/>
      </w:rPr>
    </w:lvl>
    <w:lvl w:ilvl="5" w:tplc="8402EAE8">
      <w:numFmt w:val="bullet"/>
      <w:lvlText w:val="•"/>
      <w:lvlJc w:val="left"/>
      <w:pPr>
        <w:ind w:left="1668" w:hanging="183"/>
      </w:pPr>
      <w:rPr>
        <w:rFonts w:hint="default"/>
      </w:rPr>
    </w:lvl>
    <w:lvl w:ilvl="6" w:tplc="5C046B5A">
      <w:numFmt w:val="bullet"/>
      <w:lvlText w:val="•"/>
      <w:lvlJc w:val="left"/>
      <w:pPr>
        <w:ind w:left="1977" w:hanging="183"/>
      </w:pPr>
      <w:rPr>
        <w:rFonts w:hint="default"/>
      </w:rPr>
    </w:lvl>
    <w:lvl w:ilvl="7" w:tplc="F208B764">
      <w:numFmt w:val="bullet"/>
      <w:lvlText w:val="•"/>
      <w:lvlJc w:val="left"/>
      <w:pPr>
        <w:ind w:left="2287" w:hanging="183"/>
      </w:pPr>
      <w:rPr>
        <w:rFonts w:hint="default"/>
      </w:rPr>
    </w:lvl>
    <w:lvl w:ilvl="8" w:tplc="2D7EA428">
      <w:numFmt w:val="bullet"/>
      <w:lvlText w:val="•"/>
      <w:lvlJc w:val="left"/>
      <w:pPr>
        <w:ind w:left="2596" w:hanging="183"/>
      </w:pPr>
      <w:rPr>
        <w:rFonts w:hint="default"/>
      </w:rPr>
    </w:lvl>
  </w:abstractNum>
  <w:abstractNum w:abstractNumId="1" w15:restartNumberingAfterBreak="0">
    <w:nsid w:val="01B119BE"/>
    <w:multiLevelType w:val="hybridMultilevel"/>
    <w:tmpl w:val="721AA934"/>
    <w:lvl w:ilvl="0" w:tplc="D5967428">
      <w:start w:val="3"/>
      <w:numFmt w:val="decimal"/>
      <w:lvlText w:val="%1."/>
      <w:lvlJc w:val="left"/>
      <w:pPr>
        <w:ind w:left="115" w:hanging="216"/>
        <w:jc w:val="left"/>
      </w:pPr>
      <w:rPr>
        <w:rFonts w:ascii="Times New Roman" w:eastAsia="Times New Roman" w:hAnsi="Times New Roman" w:cs="Times New Roman" w:hint="default"/>
        <w:spacing w:val="0"/>
        <w:w w:val="116"/>
        <w:sz w:val="18"/>
        <w:szCs w:val="18"/>
      </w:rPr>
    </w:lvl>
    <w:lvl w:ilvl="1" w:tplc="A7889384">
      <w:numFmt w:val="bullet"/>
      <w:lvlText w:val="•"/>
      <w:lvlJc w:val="left"/>
      <w:pPr>
        <w:ind w:left="429" w:hanging="216"/>
      </w:pPr>
      <w:rPr>
        <w:rFonts w:hint="default"/>
      </w:rPr>
    </w:lvl>
    <w:lvl w:ilvl="2" w:tplc="D5582FE4">
      <w:numFmt w:val="bullet"/>
      <w:lvlText w:val="•"/>
      <w:lvlJc w:val="left"/>
      <w:pPr>
        <w:ind w:left="739" w:hanging="216"/>
      </w:pPr>
      <w:rPr>
        <w:rFonts w:hint="default"/>
      </w:rPr>
    </w:lvl>
    <w:lvl w:ilvl="3" w:tplc="AF503726">
      <w:numFmt w:val="bullet"/>
      <w:lvlText w:val="•"/>
      <w:lvlJc w:val="left"/>
      <w:pPr>
        <w:ind w:left="1048" w:hanging="216"/>
      </w:pPr>
      <w:rPr>
        <w:rFonts w:hint="default"/>
      </w:rPr>
    </w:lvl>
    <w:lvl w:ilvl="4" w:tplc="1ECE24D6">
      <w:numFmt w:val="bullet"/>
      <w:lvlText w:val="•"/>
      <w:lvlJc w:val="left"/>
      <w:pPr>
        <w:ind w:left="1358" w:hanging="216"/>
      </w:pPr>
      <w:rPr>
        <w:rFonts w:hint="default"/>
      </w:rPr>
    </w:lvl>
    <w:lvl w:ilvl="5" w:tplc="6C464454">
      <w:numFmt w:val="bullet"/>
      <w:lvlText w:val="•"/>
      <w:lvlJc w:val="left"/>
      <w:pPr>
        <w:ind w:left="1668" w:hanging="216"/>
      </w:pPr>
      <w:rPr>
        <w:rFonts w:hint="default"/>
      </w:rPr>
    </w:lvl>
    <w:lvl w:ilvl="6" w:tplc="A22610F4">
      <w:numFmt w:val="bullet"/>
      <w:lvlText w:val="•"/>
      <w:lvlJc w:val="left"/>
      <w:pPr>
        <w:ind w:left="1977" w:hanging="216"/>
      </w:pPr>
      <w:rPr>
        <w:rFonts w:hint="default"/>
      </w:rPr>
    </w:lvl>
    <w:lvl w:ilvl="7" w:tplc="9F642908">
      <w:numFmt w:val="bullet"/>
      <w:lvlText w:val="•"/>
      <w:lvlJc w:val="left"/>
      <w:pPr>
        <w:ind w:left="2287" w:hanging="216"/>
      </w:pPr>
      <w:rPr>
        <w:rFonts w:hint="default"/>
      </w:rPr>
    </w:lvl>
    <w:lvl w:ilvl="8" w:tplc="897A7932">
      <w:numFmt w:val="bullet"/>
      <w:lvlText w:val="•"/>
      <w:lvlJc w:val="left"/>
      <w:pPr>
        <w:ind w:left="2596" w:hanging="216"/>
      </w:pPr>
      <w:rPr>
        <w:rFonts w:hint="default"/>
      </w:rPr>
    </w:lvl>
  </w:abstractNum>
  <w:abstractNum w:abstractNumId="2" w15:restartNumberingAfterBreak="0">
    <w:nsid w:val="046A0878"/>
    <w:multiLevelType w:val="hybridMultilevel"/>
    <w:tmpl w:val="10026468"/>
    <w:lvl w:ilvl="0" w:tplc="8806F9B2">
      <w:start w:val="2"/>
      <w:numFmt w:val="decimal"/>
      <w:lvlText w:val="%1."/>
      <w:lvlJc w:val="left"/>
      <w:pPr>
        <w:ind w:left="115" w:hanging="206"/>
        <w:jc w:val="left"/>
      </w:pPr>
      <w:rPr>
        <w:rFonts w:ascii="Times New Roman" w:eastAsia="Times New Roman" w:hAnsi="Times New Roman" w:cs="Times New Roman" w:hint="default"/>
        <w:w w:val="105"/>
        <w:sz w:val="18"/>
        <w:szCs w:val="18"/>
      </w:rPr>
    </w:lvl>
    <w:lvl w:ilvl="1" w:tplc="E4120748">
      <w:numFmt w:val="bullet"/>
      <w:lvlText w:val="•"/>
      <w:lvlJc w:val="left"/>
      <w:pPr>
        <w:ind w:left="429" w:hanging="206"/>
      </w:pPr>
      <w:rPr>
        <w:rFonts w:hint="default"/>
      </w:rPr>
    </w:lvl>
    <w:lvl w:ilvl="2" w:tplc="D1064D22">
      <w:numFmt w:val="bullet"/>
      <w:lvlText w:val="•"/>
      <w:lvlJc w:val="left"/>
      <w:pPr>
        <w:ind w:left="739" w:hanging="206"/>
      </w:pPr>
      <w:rPr>
        <w:rFonts w:hint="default"/>
      </w:rPr>
    </w:lvl>
    <w:lvl w:ilvl="3" w:tplc="69D8EEDE">
      <w:numFmt w:val="bullet"/>
      <w:lvlText w:val="•"/>
      <w:lvlJc w:val="left"/>
      <w:pPr>
        <w:ind w:left="1048" w:hanging="206"/>
      </w:pPr>
      <w:rPr>
        <w:rFonts w:hint="default"/>
      </w:rPr>
    </w:lvl>
    <w:lvl w:ilvl="4" w:tplc="7D546286">
      <w:numFmt w:val="bullet"/>
      <w:lvlText w:val="•"/>
      <w:lvlJc w:val="left"/>
      <w:pPr>
        <w:ind w:left="1358" w:hanging="206"/>
      </w:pPr>
      <w:rPr>
        <w:rFonts w:hint="default"/>
      </w:rPr>
    </w:lvl>
    <w:lvl w:ilvl="5" w:tplc="34D05C04">
      <w:numFmt w:val="bullet"/>
      <w:lvlText w:val="•"/>
      <w:lvlJc w:val="left"/>
      <w:pPr>
        <w:ind w:left="1668" w:hanging="206"/>
      </w:pPr>
      <w:rPr>
        <w:rFonts w:hint="default"/>
      </w:rPr>
    </w:lvl>
    <w:lvl w:ilvl="6" w:tplc="92EE29D4">
      <w:numFmt w:val="bullet"/>
      <w:lvlText w:val="•"/>
      <w:lvlJc w:val="left"/>
      <w:pPr>
        <w:ind w:left="1977" w:hanging="206"/>
      </w:pPr>
      <w:rPr>
        <w:rFonts w:hint="default"/>
      </w:rPr>
    </w:lvl>
    <w:lvl w:ilvl="7" w:tplc="0902F48A">
      <w:numFmt w:val="bullet"/>
      <w:lvlText w:val="•"/>
      <w:lvlJc w:val="left"/>
      <w:pPr>
        <w:ind w:left="2287" w:hanging="206"/>
      </w:pPr>
      <w:rPr>
        <w:rFonts w:hint="default"/>
      </w:rPr>
    </w:lvl>
    <w:lvl w:ilvl="8" w:tplc="F1862DF0">
      <w:numFmt w:val="bullet"/>
      <w:lvlText w:val="•"/>
      <w:lvlJc w:val="left"/>
      <w:pPr>
        <w:ind w:left="2596" w:hanging="206"/>
      </w:pPr>
      <w:rPr>
        <w:rFonts w:hint="default"/>
      </w:rPr>
    </w:lvl>
  </w:abstractNum>
  <w:abstractNum w:abstractNumId="3" w15:restartNumberingAfterBreak="0">
    <w:nsid w:val="04C51AF1"/>
    <w:multiLevelType w:val="hybridMultilevel"/>
    <w:tmpl w:val="7BF87718"/>
    <w:lvl w:ilvl="0" w:tplc="311672FA">
      <w:start w:val="1"/>
      <w:numFmt w:val="decimal"/>
      <w:lvlText w:val="%1."/>
      <w:lvlJc w:val="left"/>
      <w:pPr>
        <w:ind w:left="115" w:hanging="183"/>
        <w:jc w:val="left"/>
      </w:pPr>
      <w:rPr>
        <w:rFonts w:ascii="Times New Roman" w:eastAsia="Times New Roman" w:hAnsi="Times New Roman" w:cs="Times New Roman" w:hint="default"/>
        <w:w w:val="80"/>
        <w:sz w:val="18"/>
        <w:szCs w:val="18"/>
      </w:rPr>
    </w:lvl>
    <w:lvl w:ilvl="1" w:tplc="7CCE868A">
      <w:numFmt w:val="bullet"/>
      <w:lvlText w:val="•"/>
      <w:lvlJc w:val="left"/>
      <w:pPr>
        <w:ind w:left="429" w:hanging="183"/>
      </w:pPr>
      <w:rPr>
        <w:rFonts w:hint="default"/>
      </w:rPr>
    </w:lvl>
    <w:lvl w:ilvl="2" w:tplc="CB90D670">
      <w:numFmt w:val="bullet"/>
      <w:lvlText w:val="•"/>
      <w:lvlJc w:val="left"/>
      <w:pPr>
        <w:ind w:left="739" w:hanging="183"/>
      </w:pPr>
      <w:rPr>
        <w:rFonts w:hint="default"/>
      </w:rPr>
    </w:lvl>
    <w:lvl w:ilvl="3" w:tplc="284E9CF4">
      <w:numFmt w:val="bullet"/>
      <w:lvlText w:val="•"/>
      <w:lvlJc w:val="left"/>
      <w:pPr>
        <w:ind w:left="1048" w:hanging="183"/>
      </w:pPr>
      <w:rPr>
        <w:rFonts w:hint="default"/>
      </w:rPr>
    </w:lvl>
    <w:lvl w:ilvl="4" w:tplc="C2DC2D14">
      <w:numFmt w:val="bullet"/>
      <w:lvlText w:val="•"/>
      <w:lvlJc w:val="left"/>
      <w:pPr>
        <w:ind w:left="1358" w:hanging="183"/>
      </w:pPr>
      <w:rPr>
        <w:rFonts w:hint="default"/>
      </w:rPr>
    </w:lvl>
    <w:lvl w:ilvl="5" w:tplc="C134812E">
      <w:numFmt w:val="bullet"/>
      <w:lvlText w:val="•"/>
      <w:lvlJc w:val="left"/>
      <w:pPr>
        <w:ind w:left="1668" w:hanging="183"/>
      </w:pPr>
      <w:rPr>
        <w:rFonts w:hint="default"/>
      </w:rPr>
    </w:lvl>
    <w:lvl w:ilvl="6" w:tplc="5440B4D6">
      <w:numFmt w:val="bullet"/>
      <w:lvlText w:val="•"/>
      <w:lvlJc w:val="left"/>
      <w:pPr>
        <w:ind w:left="1977" w:hanging="183"/>
      </w:pPr>
      <w:rPr>
        <w:rFonts w:hint="default"/>
      </w:rPr>
    </w:lvl>
    <w:lvl w:ilvl="7" w:tplc="FA567356">
      <w:numFmt w:val="bullet"/>
      <w:lvlText w:val="•"/>
      <w:lvlJc w:val="left"/>
      <w:pPr>
        <w:ind w:left="2287" w:hanging="183"/>
      </w:pPr>
      <w:rPr>
        <w:rFonts w:hint="default"/>
      </w:rPr>
    </w:lvl>
    <w:lvl w:ilvl="8" w:tplc="21D65734">
      <w:numFmt w:val="bullet"/>
      <w:lvlText w:val="•"/>
      <w:lvlJc w:val="left"/>
      <w:pPr>
        <w:ind w:left="2596" w:hanging="183"/>
      </w:pPr>
      <w:rPr>
        <w:rFonts w:hint="default"/>
      </w:rPr>
    </w:lvl>
  </w:abstractNum>
  <w:abstractNum w:abstractNumId="4" w15:restartNumberingAfterBreak="0">
    <w:nsid w:val="06535AAC"/>
    <w:multiLevelType w:val="hybridMultilevel"/>
    <w:tmpl w:val="71EE4B9C"/>
    <w:lvl w:ilvl="0" w:tplc="10165D2C">
      <w:start w:val="1"/>
      <w:numFmt w:val="decimal"/>
      <w:lvlText w:val="%1."/>
      <w:lvlJc w:val="left"/>
      <w:pPr>
        <w:ind w:left="118" w:hanging="182"/>
        <w:jc w:val="left"/>
      </w:pPr>
      <w:rPr>
        <w:rFonts w:ascii="Times New Roman" w:eastAsia="Times New Roman" w:hAnsi="Times New Roman" w:cs="Times New Roman" w:hint="default"/>
        <w:w w:val="80"/>
        <w:sz w:val="18"/>
        <w:szCs w:val="18"/>
      </w:rPr>
    </w:lvl>
    <w:lvl w:ilvl="1" w:tplc="E6724BEA">
      <w:numFmt w:val="bullet"/>
      <w:lvlText w:val="•"/>
      <w:lvlJc w:val="left"/>
      <w:pPr>
        <w:ind w:left="429" w:hanging="182"/>
      </w:pPr>
      <w:rPr>
        <w:rFonts w:hint="default"/>
      </w:rPr>
    </w:lvl>
    <w:lvl w:ilvl="2" w:tplc="B65A4F9E">
      <w:numFmt w:val="bullet"/>
      <w:lvlText w:val="•"/>
      <w:lvlJc w:val="left"/>
      <w:pPr>
        <w:ind w:left="739" w:hanging="182"/>
      </w:pPr>
      <w:rPr>
        <w:rFonts w:hint="default"/>
      </w:rPr>
    </w:lvl>
    <w:lvl w:ilvl="3" w:tplc="CF2E9162">
      <w:numFmt w:val="bullet"/>
      <w:lvlText w:val="•"/>
      <w:lvlJc w:val="left"/>
      <w:pPr>
        <w:ind w:left="1048" w:hanging="182"/>
      </w:pPr>
      <w:rPr>
        <w:rFonts w:hint="default"/>
      </w:rPr>
    </w:lvl>
    <w:lvl w:ilvl="4" w:tplc="CBFC30C4">
      <w:numFmt w:val="bullet"/>
      <w:lvlText w:val="•"/>
      <w:lvlJc w:val="left"/>
      <w:pPr>
        <w:ind w:left="1358" w:hanging="182"/>
      </w:pPr>
      <w:rPr>
        <w:rFonts w:hint="default"/>
      </w:rPr>
    </w:lvl>
    <w:lvl w:ilvl="5" w:tplc="24FE9B5A">
      <w:numFmt w:val="bullet"/>
      <w:lvlText w:val="•"/>
      <w:lvlJc w:val="left"/>
      <w:pPr>
        <w:ind w:left="1667" w:hanging="182"/>
      </w:pPr>
      <w:rPr>
        <w:rFonts w:hint="default"/>
      </w:rPr>
    </w:lvl>
    <w:lvl w:ilvl="6" w:tplc="3C6A3666">
      <w:numFmt w:val="bullet"/>
      <w:lvlText w:val="•"/>
      <w:lvlJc w:val="left"/>
      <w:pPr>
        <w:ind w:left="1977" w:hanging="182"/>
      </w:pPr>
      <w:rPr>
        <w:rFonts w:hint="default"/>
      </w:rPr>
    </w:lvl>
    <w:lvl w:ilvl="7" w:tplc="4D7E4700">
      <w:numFmt w:val="bullet"/>
      <w:lvlText w:val="•"/>
      <w:lvlJc w:val="left"/>
      <w:pPr>
        <w:ind w:left="2286" w:hanging="182"/>
      </w:pPr>
      <w:rPr>
        <w:rFonts w:hint="default"/>
      </w:rPr>
    </w:lvl>
    <w:lvl w:ilvl="8" w:tplc="20BAE23A">
      <w:numFmt w:val="bullet"/>
      <w:lvlText w:val="•"/>
      <w:lvlJc w:val="left"/>
      <w:pPr>
        <w:ind w:left="2596" w:hanging="182"/>
      </w:pPr>
      <w:rPr>
        <w:rFonts w:hint="default"/>
      </w:rPr>
    </w:lvl>
  </w:abstractNum>
  <w:abstractNum w:abstractNumId="5" w15:restartNumberingAfterBreak="0">
    <w:nsid w:val="06B62D8D"/>
    <w:multiLevelType w:val="hybridMultilevel"/>
    <w:tmpl w:val="8910BC96"/>
    <w:lvl w:ilvl="0" w:tplc="76204372">
      <w:start w:val="1"/>
      <w:numFmt w:val="decimal"/>
      <w:lvlText w:val="%1."/>
      <w:lvlJc w:val="left"/>
      <w:pPr>
        <w:ind w:left="115" w:hanging="238"/>
        <w:jc w:val="left"/>
      </w:pPr>
      <w:rPr>
        <w:rFonts w:ascii="Times New Roman" w:eastAsia="Times New Roman" w:hAnsi="Times New Roman" w:cs="Times New Roman" w:hint="default"/>
        <w:w w:val="80"/>
        <w:sz w:val="18"/>
        <w:szCs w:val="18"/>
      </w:rPr>
    </w:lvl>
    <w:lvl w:ilvl="1" w:tplc="D542BD98">
      <w:numFmt w:val="bullet"/>
      <w:lvlText w:val="•"/>
      <w:lvlJc w:val="left"/>
      <w:pPr>
        <w:ind w:left="429" w:hanging="238"/>
      </w:pPr>
      <w:rPr>
        <w:rFonts w:hint="default"/>
      </w:rPr>
    </w:lvl>
    <w:lvl w:ilvl="2" w:tplc="11DEE69A">
      <w:numFmt w:val="bullet"/>
      <w:lvlText w:val="•"/>
      <w:lvlJc w:val="left"/>
      <w:pPr>
        <w:ind w:left="739" w:hanging="238"/>
      </w:pPr>
      <w:rPr>
        <w:rFonts w:hint="default"/>
      </w:rPr>
    </w:lvl>
    <w:lvl w:ilvl="3" w:tplc="4CD6254E">
      <w:numFmt w:val="bullet"/>
      <w:lvlText w:val="•"/>
      <w:lvlJc w:val="left"/>
      <w:pPr>
        <w:ind w:left="1048" w:hanging="238"/>
      </w:pPr>
      <w:rPr>
        <w:rFonts w:hint="default"/>
      </w:rPr>
    </w:lvl>
    <w:lvl w:ilvl="4" w:tplc="7332BE48">
      <w:numFmt w:val="bullet"/>
      <w:lvlText w:val="•"/>
      <w:lvlJc w:val="left"/>
      <w:pPr>
        <w:ind w:left="1358" w:hanging="238"/>
      </w:pPr>
      <w:rPr>
        <w:rFonts w:hint="default"/>
      </w:rPr>
    </w:lvl>
    <w:lvl w:ilvl="5" w:tplc="679AE1F0">
      <w:numFmt w:val="bullet"/>
      <w:lvlText w:val="•"/>
      <w:lvlJc w:val="left"/>
      <w:pPr>
        <w:ind w:left="1668" w:hanging="238"/>
      </w:pPr>
      <w:rPr>
        <w:rFonts w:hint="default"/>
      </w:rPr>
    </w:lvl>
    <w:lvl w:ilvl="6" w:tplc="3CDC2EAC">
      <w:numFmt w:val="bullet"/>
      <w:lvlText w:val="•"/>
      <w:lvlJc w:val="left"/>
      <w:pPr>
        <w:ind w:left="1977" w:hanging="238"/>
      </w:pPr>
      <w:rPr>
        <w:rFonts w:hint="default"/>
      </w:rPr>
    </w:lvl>
    <w:lvl w:ilvl="7" w:tplc="D9AC3190">
      <w:numFmt w:val="bullet"/>
      <w:lvlText w:val="•"/>
      <w:lvlJc w:val="left"/>
      <w:pPr>
        <w:ind w:left="2287" w:hanging="238"/>
      </w:pPr>
      <w:rPr>
        <w:rFonts w:hint="default"/>
      </w:rPr>
    </w:lvl>
    <w:lvl w:ilvl="8" w:tplc="DE501F6A">
      <w:numFmt w:val="bullet"/>
      <w:lvlText w:val="•"/>
      <w:lvlJc w:val="left"/>
      <w:pPr>
        <w:ind w:left="2596" w:hanging="238"/>
      </w:pPr>
      <w:rPr>
        <w:rFonts w:hint="default"/>
      </w:rPr>
    </w:lvl>
  </w:abstractNum>
  <w:abstractNum w:abstractNumId="6" w15:restartNumberingAfterBreak="0">
    <w:nsid w:val="06C44BA0"/>
    <w:multiLevelType w:val="hybridMultilevel"/>
    <w:tmpl w:val="F242725E"/>
    <w:lvl w:ilvl="0" w:tplc="ED2EB09C">
      <w:start w:val="1"/>
      <w:numFmt w:val="decimal"/>
      <w:lvlText w:val="%1."/>
      <w:lvlJc w:val="left"/>
      <w:pPr>
        <w:ind w:left="115" w:hanging="159"/>
        <w:jc w:val="left"/>
      </w:pPr>
      <w:rPr>
        <w:rFonts w:ascii="Times New Roman" w:eastAsia="Times New Roman" w:hAnsi="Times New Roman" w:cs="Times New Roman" w:hint="default"/>
        <w:spacing w:val="-8"/>
        <w:w w:val="80"/>
        <w:sz w:val="18"/>
        <w:szCs w:val="18"/>
      </w:rPr>
    </w:lvl>
    <w:lvl w:ilvl="1" w:tplc="ECFAF9EA">
      <w:numFmt w:val="bullet"/>
      <w:lvlText w:val="•"/>
      <w:lvlJc w:val="left"/>
      <w:pPr>
        <w:ind w:left="287" w:hanging="159"/>
      </w:pPr>
      <w:rPr>
        <w:rFonts w:hint="default"/>
      </w:rPr>
    </w:lvl>
    <w:lvl w:ilvl="2" w:tplc="26027F8E">
      <w:numFmt w:val="bullet"/>
      <w:lvlText w:val="•"/>
      <w:lvlJc w:val="left"/>
      <w:pPr>
        <w:ind w:left="454" w:hanging="159"/>
      </w:pPr>
      <w:rPr>
        <w:rFonts w:hint="default"/>
      </w:rPr>
    </w:lvl>
    <w:lvl w:ilvl="3" w:tplc="D608AC16">
      <w:numFmt w:val="bullet"/>
      <w:lvlText w:val="•"/>
      <w:lvlJc w:val="left"/>
      <w:pPr>
        <w:ind w:left="621" w:hanging="159"/>
      </w:pPr>
      <w:rPr>
        <w:rFonts w:hint="default"/>
      </w:rPr>
    </w:lvl>
    <w:lvl w:ilvl="4" w:tplc="7C86C350">
      <w:numFmt w:val="bullet"/>
      <w:lvlText w:val="•"/>
      <w:lvlJc w:val="left"/>
      <w:pPr>
        <w:ind w:left="788" w:hanging="159"/>
      </w:pPr>
      <w:rPr>
        <w:rFonts w:hint="default"/>
      </w:rPr>
    </w:lvl>
    <w:lvl w:ilvl="5" w:tplc="618EE0A8">
      <w:numFmt w:val="bullet"/>
      <w:lvlText w:val="•"/>
      <w:lvlJc w:val="left"/>
      <w:pPr>
        <w:ind w:left="955" w:hanging="159"/>
      </w:pPr>
      <w:rPr>
        <w:rFonts w:hint="default"/>
      </w:rPr>
    </w:lvl>
    <w:lvl w:ilvl="6" w:tplc="24F4EA16">
      <w:numFmt w:val="bullet"/>
      <w:lvlText w:val="•"/>
      <w:lvlJc w:val="left"/>
      <w:pPr>
        <w:ind w:left="1122" w:hanging="159"/>
      </w:pPr>
      <w:rPr>
        <w:rFonts w:hint="default"/>
      </w:rPr>
    </w:lvl>
    <w:lvl w:ilvl="7" w:tplc="EA2AE052">
      <w:numFmt w:val="bullet"/>
      <w:lvlText w:val="•"/>
      <w:lvlJc w:val="left"/>
      <w:pPr>
        <w:ind w:left="1289" w:hanging="159"/>
      </w:pPr>
      <w:rPr>
        <w:rFonts w:hint="default"/>
      </w:rPr>
    </w:lvl>
    <w:lvl w:ilvl="8" w:tplc="67823E66">
      <w:numFmt w:val="bullet"/>
      <w:lvlText w:val="•"/>
      <w:lvlJc w:val="left"/>
      <w:pPr>
        <w:ind w:left="1456" w:hanging="159"/>
      </w:pPr>
      <w:rPr>
        <w:rFonts w:hint="default"/>
      </w:rPr>
    </w:lvl>
  </w:abstractNum>
  <w:abstractNum w:abstractNumId="7" w15:restartNumberingAfterBreak="0">
    <w:nsid w:val="0B1F4E38"/>
    <w:multiLevelType w:val="hybridMultilevel"/>
    <w:tmpl w:val="E6480B06"/>
    <w:lvl w:ilvl="0" w:tplc="530A137A">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AE825DD0">
      <w:numFmt w:val="bullet"/>
      <w:lvlText w:val="•"/>
      <w:lvlJc w:val="left"/>
      <w:pPr>
        <w:ind w:left="287" w:hanging="182"/>
      </w:pPr>
      <w:rPr>
        <w:rFonts w:hint="default"/>
      </w:rPr>
    </w:lvl>
    <w:lvl w:ilvl="2" w:tplc="783E55D2">
      <w:numFmt w:val="bullet"/>
      <w:lvlText w:val="•"/>
      <w:lvlJc w:val="left"/>
      <w:pPr>
        <w:ind w:left="454" w:hanging="182"/>
      </w:pPr>
      <w:rPr>
        <w:rFonts w:hint="default"/>
      </w:rPr>
    </w:lvl>
    <w:lvl w:ilvl="3" w:tplc="BDA02422">
      <w:numFmt w:val="bullet"/>
      <w:lvlText w:val="•"/>
      <w:lvlJc w:val="left"/>
      <w:pPr>
        <w:ind w:left="621" w:hanging="182"/>
      </w:pPr>
      <w:rPr>
        <w:rFonts w:hint="default"/>
      </w:rPr>
    </w:lvl>
    <w:lvl w:ilvl="4" w:tplc="9B06D48A">
      <w:numFmt w:val="bullet"/>
      <w:lvlText w:val="•"/>
      <w:lvlJc w:val="left"/>
      <w:pPr>
        <w:ind w:left="788" w:hanging="182"/>
      </w:pPr>
      <w:rPr>
        <w:rFonts w:hint="default"/>
      </w:rPr>
    </w:lvl>
    <w:lvl w:ilvl="5" w:tplc="4CF493A0">
      <w:numFmt w:val="bullet"/>
      <w:lvlText w:val="•"/>
      <w:lvlJc w:val="left"/>
      <w:pPr>
        <w:ind w:left="955" w:hanging="182"/>
      </w:pPr>
      <w:rPr>
        <w:rFonts w:hint="default"/>
      </w:rPr>
    </w:lvl>
    <w:lvl w:ilvl="6" w:tplc="CF58F308">
      <w:numFmt w:val="bullet"/>
      <w:lvlText w:val="•"/>
      <w:lvlJc w:val="left"/>
      <w:pPr>
        <w:ind w:left="1122" w:hanging="182"/>
      </w:pPr>
      <w:rPr>
        <w:rFonts w:hint="default"/>
      </w:rPr>
    </w:lvl>
    <w:lvl w:ilvl="7" w:tplc="1108CD2C">
      <w:numFmt w:val="bullet"/>
      <w:lvlText w:val="•"/>
      <w:lvlJc w:val="left"/>
      <w:pPr>
        <w:ind w:left="1289" w:hanging="182"/>
      </w:pPr>
      <w:rPr>
        <w:rFonts w:hint="default"/>
      </w:rPr>
    </w:lvl>
    <w:lvl w:ilvl="8" w:tplc="B91AC712">
      <w:numFmt w:val="bullet"/>
      <w:lvlText w:val="•"/>
      <w:lvlJc w:val="left"/>
      <w:pPr>
        <w:ind w:left="1456" w:hanging="182"/>
      </w:pPr>
      <w:rPr>
        <w:rFonts w:hint="default"/>
      </w:rPr>
    </w:lvl>
  </w:abstractNum>
  <w:abstractNum w:abstractNumId="8" w15:restartNumberingAfterBreak="0">
    <w:nsid w:val="0EE0615B"/>
    <w:multiLevelType w:val="hybridMultilevel"/>
    <w:tmpl w:val="52BC8A6C"/>
    <w:lvl w:ilvl="0" w:tplc="FB42BE2C">
      <w:start w:val="1"/>
      <w:numFmt w:val="decimal"/>
      <w:lvlText w:val="%1."/>
      <w:lvlJc w:val="left"/>
      <w:pPr>
        <w:ind w:left="115" w:hanging="183"/>
        <w:jc w:val="left"/>
      </w:pPr>
      <w:rPr>
        <w:rFonts w:ascii="Times New Roman" w:eastAsia="Times New Roman" w:hAnsi="Times New Roman" w:cs="Times New Roman" w:hint="default"/>
        <w:w w:val="93"/>
        <w:sz w:val="18"/>
        <w:szCs w:val="18"/>
      </w:rPr>
    </w:lvl>
    <w:lvl w:ilvl="1" w:tplc="5372CB2A">
      <w:numFmt w:val="bullet"/>
      <w:lvlText w:val="•"/>
      <w:lvlJc w:val="left"/>
      <w:pPr>
        <w:ind w:left="429" w:hanging="183"/>
      </w:pPr>
      <w:rPr>
        <w:rFonts w:hint="default"/>
      </w:rPr>
    </w:lvl>
    <w:lvl w:ilvl="2" w:tplc="88B2AA06">
      <w:numFmt w:val="bullet"/>
      <w:lvlText w:val="•"/>
      <w:lvlJc w:val="left"/>
      <w:pPr>
        <w:ind w:left="739" w:hanging="183"/>
      </w:pPr>
      <w:rPr>
        <w:rFonts w:hint="default"/>
      </w:rPr>
    </w:lvl>
    <w:lvl w:ilvl="3" w:tplc="163C3ECE">
      <w:numFmt w:val="bullet"/>
      <w:lvlText w:val="•"/>
      <w:lvlJc w:val="left"/>
      <w:pPr>
        <w:ind w:left="1048" w:hanging="183"/>
      </w:pPr>
      <w:rPr>
        <w:rFonts w:hint="default"/>
      </w:rPr>
    </w:lvl>
    <w:lvl w:ilvl="4" w:tplc="D4020252">
      <w:numFmt w:val="bullet"/>
      <w:lvlText w:val="•"/>
      <w:lvlJc w:val="left"/>
      <w:pPr>
        <w:ind w:left="1358" w:hanging="183"/>
      </w:pPr>
      <w:rPr>
        <w:rFonts w:hint="default"/>
      </w:rPr>
    </w:lvl>
    <w:lvl w:ilvl="5" w:tplc="48649BEA">
      <w:numFmt w:val="bullet"/>
      <w:lvlText w:val="•"/>
      <w:lvlJc w:val="left"/>
      <w:pPr>
        <w:ind w:left="1668" w:hanging="183"/>
      </w:pPr>
      <w:rPr>
        <w:rFonts w:hint="default"/>
      </w:rPr>
    </w:lvl>
    <w:lvl w:ilvl="6" w:tplc="F1945EC0">
      <w:numFmt w:val="bullet"/>
      <w:lvlText w:val="•"/>
      <w:lvlJc w:val="left"/>
      <w:pPr>
        <w:ind w:left="1977" w:hanging="183"/>
      </w:pPr>
      <w:rPr>
        <w:rFonts w:hint="default"/>
      </w:rPr>
    </w:lvl>
    <w:lvl w:ilvl="7" w:tplc="5B6C9FF4">
      <w:numFmt w:val="bullet"/>
      <w:lvlText w:val="•"/>
      <w:lvlJc w:val="left"/>
      <w:pPr>
        <w:ind w:left="2287" w:hanging="183"/>
      </w:pPr>
      <w:rPr>
        <w:rFonts w:hint="default"/>
      </w:rPr>
    </w:lvl>
    <w:lvl w:ilvl="8" w:tplc="EB54902A">
      <w:numFmt w:val="bullet"/>
      <w:lvlText w:val="•"/>
      <w:lvlJc w:val="left"/>
      <w:pPr>
        <w:ind w:left="2596" w:hanging="183"/>
      </w:pPr>
      <w:rPr>
        <w:rFonts w:hint="default"/>
      </w:rPr>
    </w:lvl>
  </w:abstractNum>
  <w:abstractNum w:abstractNumId="9" w15:restartNumberingAfterBreak="0">
    <w:nsid w:val="0F47595B"/>
    <w:multiLevelType w:val="hybridMultilevel"/>
    <w:tmpl w:val="984C1338"/>
    <w:lvl w:ilvl="0" w:tplc="D0805D38">
      <w:start w:val="1"/>
      <w:numFmt w:val="decimal"/>
      <w:lvlText w:val="%1."/>
      <w:lvlJc w:val="left"/>
      <w:pPr>
        <w:ind w:left="115" w:hanging="159"/>
        <w:jc w:val="left"/>
      </w:pPr>
      <w:rPr>
        <w:rFonts w:ascii="Times New Roman" w:eastAsia="Times New Roman" w:hAnsi="Times New Roman" w:cs="Times New Roman" w:hint="default"/>
        <w:spacing w:val="-8"/>
        <w:w w:val="80"/>
        <w:sz w:val="18"/>
        <w:szCs w:val="18"/>
      </w:rPr>
    </w:lvl>
    <w:lvl w:ilvl="1" w:tplc="8CB43BEE">
      <w:numFmt w:val="bullet"/>
      <w:lvlText w:val="•"/>
      <w:lvlJc w:val="left"/>
      <w:pPr>
        <w:ind w:left="320" w:hanging="159"/>
      </w:pPr>
      <w:rPr>
        <w:rFonts w:hint="default"/>
      </w:rPr>
    </w:lvl>
    <w:lvl w:ilvl="2" w:tplc="95E636F6">
      <w:numFmt w:val="bullet"/>
      <w:lvlText w:val="•"/>
      <w:lvlJc w:val="left"/>
      <w:pPr>
        <w:ind w:left="520" w:hanging="159"/>
      </w:pPr>
      <w:rPr>
        <w:rFonts w:hint="default"/>
      </w:rPr>
    </w:lvl>
    <w:lvl w:ilvl="3" w:tplc="C512F8DC">
      <w:numFmt w:val="bullet"/>
      <w:lvlText w:val="•"/>
      <w:lvlJc w:val="left"/>
      <w:pPr>
        <w:ind w:left="720" w:hanging="159"/>
      </w:pPr>
      <w:rPr>
        <w:rFonts w:hint="default"/>
      </w:rPr>
    </w:lvl>
    <w:lvl w:ilvl="4" w:tplc="9AB002D2">
      <w:numFmt w:val="bullet"/>
      <w:lvlText w:val="•"/>
      <w:lvlJc w:val="left"/>
      <w:pPr>
        <w:ind w:left="920" w:hanging="159"/>
      </w:pPr>
      <w:rPr>
        <w:rFonts w:hint="default"/>
      </w:rPr>
    </w:lvl>
    <w:lvl w:ilvl="5" w:tplc="AAC24DE4">
      <w:numFmt w:val="bullet"/>
      <w:lvlText w:val="•"/>
      <w:lvlJc w:val="left"/>
      <w:pPr>
        <w:ind w:left="1120" w:hanging="159"/>
      </w:pPr>
      <w:rPr>
        <w:rFonts w:hint="default"/>
      </w:rPr>
    </w:lvl>
    <w:lvl w:ilvl="6" w:tplc="9E76A648">
      <w:numFmt w:val="bullet"/>
      <w:lvlText w:val="•"/>
      <w:lvlJc w:val="left"/>
      <w:pPr>
        <w:ind w:left="1320" w:hanging="159"/>
      </w:pPr>
      <w:rPr>
        <w:rFonts w:hint="default"/>
      </w:rPr>
    </w:lvl>
    <w:lvl w:ilvl="7" w:tplc="9198FA14">
      <w:numFmt w:val="bullet"/>
      <w:lvlText w:val="•"/>
      <w:lvlJc w:val="left"/>
      <w:pPr>
        <w:ind w:left="1520" w:hanging="159"/>
      </w:pPr>
      <w:rPr>
        <w:rFonts w:hint="default"/>
      </w:rPr>
    </w:lvl>
    <w:lvl w:ilvl="8" w:tplc="9E1C00F4">
      <w:numFmt w:val="bullet"/>
      <w:lvlText w:val="•"/>
      <w:lvlJc w:val="left"/>
      <w:pPr>
        <w:ind w:left="1720" w:hanging="159"/>
      </w:pPr>
      <w:rPr>
        <w:rFonts w:hint="default"/>
      </w:rPr>
    </w:lvl>
  </w:abstractNum>
  <w:abstractNum w:abstractNumId="10" w15:restartNumberingAfterBreak="0">
    <w:nsid w:val="116503EB"/>
    <w:multiLevelType w:val="hybridMultilevel"/>
    <w:tmpl w:val="F4701170"/>
    <w:lvl w:ilvl="0" w:tplc="32FE9AE2">
      <w:start w:val="2"/>
      <w:numFmt w:val="decimal"/>
      <w:lvlText w:val="%1."/>
      <w:lvlJc w:val="left"/>
      <w:pPr>
        <w:ind w:left="115" w:hanging="206"/>
        <w:jc w:val="left"/>
      </w:pPr>
      <w:rPr>
        <w:rFonts w:ascii="Times New Roman" w:eastAsia="Times New Roman" w:hAnsi="Times New Roman" w:cs="Times New Roman" w:hint="default"/>
        <w:w w:val="105"/>
        <w:sz w:val="18"/>
        <w:szCs w:val="18"/>
      </w:rPr>
    </w:lvl>
    <w:lvl w:ilvl="1" w:tplc="42B821C4">
      <w:numFmt w:val="bullet"/>
      <w:lvlText w:val="•"/>
      <w:lvlJc w:val="left"/>
      <w:pPr>
        <w:ind w:left="287" w:hanging="206"/>
      </w:pPr>
      <w:rPr>
        <w:rFonts w:hint="default"/>
      </w:rPr>
    </w:lvl>
    <w:lvl w:ilvl="2" w:tplc="9F5AB256">
      <w:numFmt w:val="bullet"/>
      <w:lvlText w:val="•"/>
      <w:lvlJc w:val="left"/>
      <w:pPr>
        <w:ind w:left="454" w:hanging="206"/>
      </w:pPr>
      <w:rPr>
        <w:rFonts w:hint="default"/>
      </w:rPr>
    </w:lvl>
    <w:lvl w:ilvl="3" w:tplc="03B2FDCA">
      <w:numFmt w:val="bullet"/>
      <w:lvlText w:val="•"/>
      <w:lvlJc w:val="left"/>
      <w:pPr>
        <w:ind w:left="621" w:hanging="206"/>
      </w:pPr>
      <w:rPr>
        <w:rFonts w:hint="default"/>
      </w:rPr>
    </w:lvl>
    <w:lvl w:ilvl="4" w:tplc="C44AC97A">
      <w:numFmt w:val="bullet"/>
      <w:lvlText w:val="•"/>
      <w:lvlJc w:val="left"/>
      <w:pPr>
        <w:ind w:left="788" w:hanging="206"/>
      </w:pPr>
      <w:rPr>
        <w:rFonts w:hint="default"/>
      </w:rPr>
    </w:lvl>
    <w:lvl w:ilvl="5" w:tplc="052CE6B2">
      <w:numFmt w:val="bullet"/>
      <w:lvlText w:val="•"/>
      <w:lvlJc w:val="left"/>
      <w:pPr>
        <w:ind w:left="955" w:hanging="206"/>
      </w:pPr>
      <w:rPr>
        <w:rFonts w:hint="default"/>
      </w:rPr>
    </w:lvl>
    <w:lvl w:ilvl="6" w:tplc="C110F8D8">
      <w:numFmt w:val="bullet"/>
      <w:lvlText w:val="•"/>
      <w:lvlJc w:val="left"/>
      <w:pPr>
        <w:ind w:left="1122" w:hanging="206"/>
      </w:pPr>
      <w:rPr>
        <w:rFonts w:hint="default"/>
      </w:rPr>
    </w:lvl>
    <w:lvl w:ilvl="7" w:tplc="2814F808">
      <w:numFmt w:val="bullet"/>
      <w:lvlText w:val="•"/>
      <w:lvlJc w:val="left"/>
      <w:pPr>
        <w:ind w:left="1289" w:hanging="206"/>
      </w:pPr>
      <w:rPr>
        <w:rFonts w:hint="default"/>
      </w:rPr>
    </w:lvl>
    <w:lvl w:ilvl="8" w:tplc="ED08DCD4">
      <w:numFmt w:val="bullet"/>
      <w:lvlText w:val="•"/>
      <w:lvlJc w:val="left"/>
      <w:pPr>
        <w:ind w:left="1456" w:hanging="206"/>
      </w:pPr>
      <w:rPr>
        <w:rFonts w:hint="default"/>
      </w:rPr>
    </w:lvl>
  </w:abstractNum>
  <w:abstractNum w:abstractNumId="11" w15:restartNumberingAfterBreak="0">
    <w:nsid w:val="129F106E"/>
    <w:multiLevelType w:val="hybridMultilevel"/>
    <w:tmpl w:val="EDF8DB1E"/>
    <w:lvl w:ilvl="0" w:tplc="9F4CCAB8">
      <w:start w:val="1"/>
      <w:numFmt w:val="decimal"/>
      <w:lvlText w:val="%1."/>
      <w:lvlJc w:val="left"/>
      <w:pPr>
        <w:ind w:left="118" w:hanging="182"/>
        <w:jc w:val="left"/>
      </w:pPr>
      <w:rPr>
        <w:rFonts w:ascii="Times New Roman" w:eastAsia="Times New Roman" w:hAnsi="Times New Roman" w:cs="Times New Roman" w:hint="default"/>
        <w:w w:val="80"/>
        <w:sz w:val="18"/>
        <w:szCs w:val="18"/>
      </w:rPr>
    </w:lvl>
    <w:lvl w:ilvl="1" w:tplc="83B67CC6">
      <w:numFmt w:val="bullet"/>
      <w:lvlText w:val="•"/>
      <w:lvlJc w:val="left"/>
      <w:pPr>
        <w:ind w:left="429" w:hanging="182"/>
      </w:pPr>
      <w:rPr>
        <w:rFonts w:hint="default"/>
      </w:rPr>
    </w:lvl>
    <w:lvl w:ilvl="2" w:tplc="1C683CB0">
      <w:numFmt w:val="bullet"/>
      <w:lvlText w:val="•"/>
      <w:lvlJc w:val="left"/>
      <w:pPr>
        <w:ind w:left="739" w:hanging="182"/>
      </w:pPr>
      <w:rPr>
        <w:rFonts w:hint="default"/>
      </w:rPr>
    </w:lvl>
    <w:lvl w:ilvl="3" w:tplc="832A6722">
      <w:numFmt w:val="bullet"/>
      <w:lvlText w:val="•"/>
      <w:lvlJc w:val="left"/>
      <w:pPr>
        <w:ind w:left="1048" w:hanging="182"/>
      </w:pPr>
      <w:rPr>
        <w:rFonts w:hint="default"/>
      </w:rPr>
    </w:lvl>
    <w:lvl w:ilvl="4" w:tplc="1902E4BA">
      <w:numFmt w:val="bullet"/>
      <w:lvlText w:val="•"/>
      <w:lvlJc w:val="left"/>
      <w:pPr>
        <w:ind w:left="1358" w:hanging="182"/>
      </w:pPr>
      <w:rPr>
        <w:rFonts w:hint="default"/>
      </w:rPr>
    </w:lvl>
    <w:lvl w:ilvl="5" w:tplc="651ECEA2">
      <w:numFmt w:val="bullet"/>
      <w:lvlText w:val="•"/>
      <w:lvlJc w:val="left"/>
      <w:pPr>
        <w:ind w:left="1667" w:hanging="182"/>
      </w:pPr>
      <w:rPr>
        <w:rFonts w:hint="default"/>
      </w:rPr>
    </w:lvl>
    <w:lvl w:ilvl="6" w:tplc="9A808FFC">
      <w:numFmt w:val="bullet"/>
      <w:lvlText w:val="•"/>
      <w:lvlJc w:val="left"/>
      <w:pPr>
        <w:ind w:left="1977" w:hanging="182"/>
      </w:pPr>
      <w:rPr>
        <w:rFonts w:hint="default"/>
      </w:rPr>
    </w:lvl>
    <w:lvl w:ilvl="7" w:tplc="4EFC8682">
      <w:numFmt w:val="bullet"/>
      <w:lvlText w:val="•"/>
      <w:lvlJc w:val="left"/>
      <w:pPr>
        <w:ind w:left="2286" w:hanging="182"/>
      </w:pPr>
      <w:rPr>
        <w:rFonts w:hint="default"/>
      </w:rPr>
    </w:lvl>
    <w:lvl w:ilvl="8" w:tplc="913E7E3E">
      <w:numFmt w:val="bullet"/>
      <w:lvlText w:val="•"/>
      <w:lvlJc w:val="left"/>
      <w:pPr>
        <w:ind w:left="2596" w:hanging="182"/>
      </w:pPr>
      <w:rPr>
        <w:rFonts w:hint="default"/>
      </w:rPr>
    </w:lvl>
  </w:abstractNum>
  <w:abstractNum w:abstractNumId="12" w15:restartNumberingAfterBreak="0">
    <w:nsid w:val="13776161"/>
    <w:multiLevelType w:val="hybridMultilevel"/>
    <w:tmpl w:val="36388072"/>
    <w:lvl w:ilvl="0" w:tplc="F6826F0E">
      <w:start w:val="3"/>
      <w:numFmt w:val="decimal"/>
      <w:lvlText w:val="%1."/>
      <w:lvlJc w:val="left"/>
      <w:pPr>
        <w:ind w:left="115" w:hanging="271"/>
        <w:jc w:val="left"/>
      </w:pPr>
      <w:rPr>
        <w:rFonts w:ascii="Times New Roman" w:eastAsia="Times New Roman" w:hAnsi="Times New Roman" w:cs="Times New Roman" w:hint="default"/>
        <w:spacing w:val="0"/>
        <w:w w:val="116"/>
        <w:sz w:val="18"/>
        <w:szCs w:val="18"/>
      </w:rPr>
    </w:lvl>
    <w:lvl w:ilvl="1" w:tplc="E01AFFE0">
      <w:numFmt w:val="bullet"/>
      <w:lvlText w:val="•"/>
      <w:lvlJc w:val="left"/>
      <w:pPr>
        <w:ind w:left="287" w:hanging="271"/>
      </w:pPr>
      <w:rPr>
        <w:rFonts w:hint="default"/>
      </w:rPr>
    </w:lvl>
    <w:lvl w:ilvl="2" w:tplc="C0A2A7B4">
      <w:numFmt w:val="bullet"/>
      <w:lvlText w:val="•"/>
      <w:lvlJc w:val="left"/>
      <w:pPr>
        <w:ind w:left="454" w:hanging="271"/>
      </w:pPr>
      <w:rPr>
        <w:rFonts w:hint="default"/>
      </w:rPr>
    </w:lvl>
    <w:lvl w:ilvl="3" w:tplc="489AC92E">
      <w:numFmt w:val="bullet"/>
      <w:lvlText w:val="•"/>
      <w:lvlJc w:val="left"/>
      <w:pPr>
        <w:ind w:left="621" w:hanging="271"/>
      </w:pPr>
      <w:rPr>
        <w:rFonts w:hint="default"/>
      </w:rPr>
    </w:lvl>
    <w:lvl w:ilvl="4" w:tplc="742C6080">
      <w:numFmt w:val="bullet"/>
      <w:lvlText w:val="•"/>
      <w:lvlJc w:val="left"/>
      <w:pPr>
        <w:ind w:left="788" w:hanging="271"/>
      </w:pPr>
      <w:rPr>
        <w:rFonts w:hint="default"/>
      </w:rPr>
    </w:lvl>
    <w:lvl w:ilvl="5" w:tplc="A12827B2">
      <w:numFmt w:val="bullet"/>
      <w:lvlText w:val="•"/>
      <w:lvlJc w:val="left"/>
      <w:pPr>
        <w:ind w:left="955" w:hanging="271"/>
      </w:pPr>
      <w:rPr>
        <w:rFonts w:hint="default"/>
      </w:rPr>
    </w:lvl>
    <w:lvl w:ilvl="6" w:tplc="1E4C92DE">
      <w:numFmt w:val="bullet"/>
      <w:lvlText w:val="•"/>
      <w:lvlJc w:val="left"/>
      <w:pPr>
        <w:ind w:left="1122" w:hanging="271"/>
      </w:pPr>
      <w:rPr>
        <w:rFonts w:hint="default"/>
      </w:rPr>
    </w:lvl>
    <w:lvl w:ilvl="7" w:tplc="C6040A96">
      <w:numFmt w:val="bullet"/>
      <w:lvlText w:val="•"/>
      <w:lvlJc w:val="left"/>
      <w:pPr>
        <w:ind w:left="1289" w:hanging="271"/>
      </w:pPr>
      <w:rPr>
        <w:rFonts w:hint="default"/>
      </w:rPr>
    </w:lvl>
    <w:lvl w:ilvl="8" w:tplc="7C067DF8">
      <w:numFmt w:val="bullet"/>
      <w:lvlText w:val="•"/>
      <w:lvlJc w:val="left"/>
      <w:pPr>
        <w:ind w:left="1456" w:hanging="271"/>
      </w:pPr>
      <w:rPr>
        <w:rFonts w:hint="default"/>
      </w:rPr>
    </w:lvl>
  </w:abstractNum>
  <w:abstractNum w:abstractNumId="13" w15:restartNumberingAfterBreak="0">
    <w:nsid w:val="138A5C24"/>
    <w:multiLevelType w:val="hybridMultilevel"/>
    <w:tmpl w:val="469A0EC2"/>
    <w:lvl w:ilvl="0" w:tplc="816EF910">
      <w:start w:val="1"/>
      <w:numFmt w:val="decimal"/>
      <w:lvlText w:val="%1."/>
      <w:lvlJc w:val="left"/>
      <w:pPr>
        <w:ind w:left="115" w:hanging="183"/>
        <w:jc w:val="left"/>
      </w:pPr>
      <w:rPr>
        <w:rFonts w:ascii="Times New Roman" w:eastAsia="Times New Roman" w:hAnsi="Times New Roman" w:cs="Times New Roman" w:hint="default"/>
        <w:w w:val="80"/>
        <w:sz w:val="18"/>
        <w:szCs w:val="18"/>
      </w:rPr>
    </w:lvl>
    <w:lvl w:ilvl="1" w:tplc="627A4658">
      <w:numFmt w:val="bullet"/>
      <w:lvlText w:val="•"/>
      <w:lvlJc w:val="left"/>
      <w:pPr>
        <w:ind w:left="429" w:hanging="183"/>
      </w:pPr>
      <w:rPr>
        <w:rFonts w:hint="default"/>
      </w:rPr>
    </w:lvl>
    <w:lvl w:ilvl="2" w:tplc="F5BE0C8E">
      <w:numFmt w:val="bullet"/>
      <w:lvlText w:val="•"/>
      <w:lvlJc w:val="left"/>
      <w:pPr>
        <w:ind w:left="739" w:hanging="183"/>
      </w:pPr>
      <w:rPr>
        <w:rFonts w:hint="default"/>
      </w:rPr>
    </w:lvl>
    <w:lvl w:ilvl="3" w:tplc="1C566136">
      <w:numFmt w:val="bullet"/>
      <w:lvlText w:val="•"/>
      <w:lvlJc w:val="left"/>
      <w:pPr>
        <w:ind w:left="1048" w:hanging="183"/>
      </w:pPr>
      <w:rPr>
        <w:rFonts w:hint="default"/>
      </w:rPr>
    </w:lvl>
    <w:lvl w:ilvl="4" w:tplc="B29A2AEC">
      <w:numFmt w:val="bullet"/>
      <w:lvlText w:val="•"/>
      <w:lvlJc w:val="left"/>
      <w:pPr>
        <w:ind w:left="1358" w:hanging="183"/>
      </w:pPr>
      <w:rPr>
        <w:rFonts w:hint="default"/>
      </w:rPr>
    </w:lvl>
    <w:lvl w:ilvl="5" w:tplc="1C9629B4">
      <w:numFmt w:val="bullet"/>
      <w:lvlText w:val="•"/>
      <w:lvlJc w:val="left"/>
      <w:pPr>
        <w:ind w:left="1668" w:hanging="183"/>
      </w:pPr>
      <w:rPr>
        <w:rFonts w:hint="default"/>
      </w:rPr>
    </w:lvl>
    <w:lvl w:ilvl="6" w:tplc="4F26DBB0">
      <w:numFmt w:val="bullet"/>
      <w:lvlText w:val="•"/>
      <w:lvlJc w:val="left"/>
      <w:pPr>
        <w:ind w:left="1977" w:hanging="183"/>
      </w:pPr>
      <w:rPr>
        <w:rFonts w:hint="default"/>
      </w:rPr>
    </w:lvl>
    <w:lvl w:ilvl="7" w:tplc="A24A5DFE">
      <w:numFmt w:val="bullet"/>
      <w:lvlText w:val="•"/>
      <w:lvlJc w:val="left"/>
      <w:pPr>
        <w:ind w:left="2287" w:hanging="183"/>
      </w:pPr>
      <w:rPr>
        <w:rFonts w:hint="default"/>
      </w:rPr>
    </w:lvl>
    <w:lvl w:ilvl="8" w:tplc="6CDE18B0">
      <w:numFmt w:val="bullet"/>
      <w:lvlText w:val="•"/>
      <w:lvlJc w:val="left"/>
      <w:pPr>
        <w:ind w:left="2596" w:hanging="183"/>
      </w:pPr>
      <w:rPr>
        <w:rFonts w:hint="default"/>
      </w:rPr>
    </w:lvl>
  </w:abstractNum>
  <w:abstractNum w:abstractNumId="14" w15:restartNumberingAfterBreak="0">
    <w:nsid w:val="13D7507A"/>
    <w:multiLevelType w:val="hybridMultilevel"/>
    <w:tmpl w:val="1848FE26"/>
    <w:lvl w:ilvl="0" w:tplc="BE12443A">
      <w:start w:val="7"/>
      <w:numFmt w:val="decimal"/>
      <w:lvlText w:val="%1."/>
      <w:lvlJc w:val="left"/>
      <w:pPr>
        <w:ind w:left="115" w:hanging="206"/>
        <w:jc w:val="left"/>
      </w:pPr>
      <w:rPr>
        <w:rFonts w:ascii="Times New Roman" w:eastAsia="Times New Roman" w:hAnsi="Times New Roman" w:cs="Times New Roman" w:hint="default"/>
        <w:w w:val="105"/>
        <w:sz w:val="18"/>
        <w:szCs w:val="18"/>
      </w:rPr>
    </w:lvl>
    <w:lvl w:ilvl="1" w:tplc="E988B50E">
      <w:numFmt w:val="bullet"/>
      <w:lvlText w:val="•"/>
      <w:lvlJc w:val="left"/>
      <w:pPr>
        <w:ind w:left="429" w:hanging="206"/>
      </w:pPr>
      <w:rPr>
        <w:rFonts w:hint="default"/>
      </w:rPr>
    </w:lvl>
    <w:lvl w:ilvl="2" w:tplc="4D065950">
      <w:numFmt w:val="bullet"/>
      <w:lvlText w:val="•"/>
      <w:lvlJc w:val="left"/>
      <w:pPr>
        <w:ind w:left="739" w:hanging="206"/>
      </w:pPr>
      <w:rPr>
        <w:rFonts w:hint="default"/>
      </w:rPr>
    </w:lvl>
    <w:lvl w:ilvl="3" w:tplc="D56668F2">
      <w:numFmt w:val="bullet"/>
      <w:lvlText w:val="•"/>
      <w:lvlJc w:val="left"/>
      <w:pPr>
        <w:ind w:left="1048" w:hanging="206"/>
      </w:pPr>
      <w:rPr>
        <w:rFonts w:hint="default"/>
      </w:rPr>
    </w:lvl>
    <w:lvl w:ilvl="4" w:tplc="A9443C0C">
      <w:numFmt w:val="bullet"/>
      <w:lvlText w:val="•"/>
      <w:lvlJc w:val="left"/>
      <w:pPr>
        <w:ind w:left="1358" w:hanging="206"/>
      </w:pPr>
      <w:rPr>
        <w:rFonts w:hint="default"/>
      </w:rPr>
    </w:lvl>
    <w:lvl w:ilvl="5" w:tplc="219A8008">
      <w:numFmt w:val="bullet"/>
      <w:lvlText w:val="•"/>
      <w:lvlJc w:val="left"/>
      <w:pPr>
        <w:ind w:left="1668" w:hanging="206"/>
      </w:pPr>
      <w:rPr>
        <w:rFonts w:hint="default"/>
      </w:rPr>
    </w:lvl>
    <w:lvl w:ilvl="6" w:tplc="2584B938">
      <w:numFmt w:val="bullet"/>
      <w:lvlText w:val="•"/>
      <w:lvlJc w:val="left"/>
      <w:pPr>
        <w:ind w:left="1977" w:hanging="206"/>
      </w:pPr>
      <w:rPr>
        <w:rFonts w:hint="default"/>
      </w:rPr>
    </w:lvl>
    <w:lvl w:ilvl="7" w:tplc="37D65740">
      <w:numFmt w:val="bullet"/>
      <w:lvlText w:val="•"/>
      <w:lvlJc w:val="left"/>
      <w:pPr>
        <w:ind w:left="2287" w:hanging="206"/>
      </w:pPr>
      <w:rPr>
        <w:rFonts w:hint="default"/>
      </w:rPr>
    </w:lvl>
    <w:lvl w:ilvl="8" w:tplc="875EB666">
      <w:numFmt w:val="bullet"/>
      <w:lvlText w:val="•"/>
      <w:lvlJc w:val="left"/>
      <w:pPr>
        <w:ind w:left="2596" w:hanging="206"/>
      </w:pPr>
      <w:rPr>
        <w:rFonts w:hint="default"/>
      </w:rPr>
    </w:lvl>
  </w:abstractNum>
  <w:abstractNum w:abstractNumId="15" w15:restartNumberingAfterBreak="0">
    <w:nsid w:val="1573058C"/>
    <w:multiLevelType w:val="hybridMultilevel"/>
    <w:tmpl w:val="D4042268"/>
    <w:lvl w:ilvl="0" w:tplc="7292EDD6">
      <w:start w:val="1"/>
      <w:numFmt w:val="decimal"/>
      <w:lvlText w:val="%1."/>
      <w:lvlJc w:val="left"/>
      <w:pPr>
        <w:ind w:left="118" w:hanging="182"/>
        <w:jc w:val="left"/>
      </w:pPr>
      <w:rPr>
        <w:rFonts w:ascii="Times New Roman" w:eastAsia="Times New Roman" w:hAnsi="Times New Roman" w:cs="Times New Roman" w:hint="default"/>
        <w:w w:val="80"/>
        <w:sz w:val="18"/>
        <w:szCs w:val="18"/>
      </w:rPr>
    </w:lvl>
    <w:lvl w:ilvl="1" w:tplc="CDFA7CFE">
      <w:numFmt w:val="bullet"/>
      <w:lvlText w:val="•"/>
      <w:lvlJc w:val="left"/>
      <w:pPr>
        <w:ind w:left="358" w:hanging="182"/>
      </w:pPr>
      <w:rPr>
        <w:rFonts w:hint="default"/>
      </w:rPr>
    </w:lvl>
    <w:lvl w:ilvl="2" w:tplc="80720D64">
      <w:numFmt w:val="bullet"/>
      <w:lvlText w:val="•"/>
      <w:lvlJc w:val="left"/>
      <w:pPr>
        <w:ind w:left="596" w:hanging="182"/>
      </w:pPr>
      <w:rPr>
        <w:rFonts w:hint="default"/>
      </w:rPr>
    </w:lvl>
    <w:lvl w:ilvl="3" w:tplc="F0267136">
      <w:numFmt w:val="bullet"/>
      <w:lvlText w:val="•"/>
      <w:lvlJc w:val="left"/>
      <w:pPr>
        <w:ind w:left="834" w:hanging="182"/>
      </w:pPr>
      <w:rPr>
        <w:rFonts w:hint="default"/>
      </w:rPr>
    </w:lvl>
    <w:lvl w:ilvl="4" w:tplc="A5B80C4C">
      <w:numFmt w:val="bullet"/>
      <w:lvlText w:val="•"/>
      <w:lvlJc w:val="left"/>
      <w:pPr>
        <w:ind w:left="1072" w:hanging="182"/>
      </w:pPr>
      <w:rPr>
        <w:rFonts w:hint="default"/>
      </w:rPr>
    </w:lvl>
    <w:lvl w:ilvl="5" w:tplc="2BD03E5A">
      <w:numFmt w:val="bullet"/>
      <w:lvlText w:val="•"/>
      <w:lvlJc w:val="left"/>
      <w:pPr>
        <w:ind w:left="1311" w:hanging="182"/>
      </w:pPr>
      <w:rPr>
        <w:rFonts w:hint="default"/>
      </w:rPr>
    </w:lvl>
    <w:lvl w:ilvl="6" w:tplc="824070F0">
      <w:numFmt w:val="bullet"/>
      <w:lvlText w:val="•"/>
      <w:lvlJc w:val="left"/>
      <w:pPr>
        <w:ind w:left="1549" w:hanging="182"/>
      </w:pPr>
      <w:rPr>
        <w:rFonts w:hint="default"/>
      </w:rPr>
    </w:lvl>
    <w:lvl w:ilvl="7" w:tplc="4AF63DE2">
      <w:numFmt w:val="bullet"/>
      <w:lvlText w:val="•"/>
      <w:lvlJc w:val="left"/>
      <w:pPr>
        <w:ind w:left="1787" w:hanging="182"/>
      </w:pPr>
      <w:rPr>
        <w:rFonts w:hint="default"/>
      </w:rPr>
    </w:lvl>
    <w:lvl w:ilvl="8" w:tplc="9A260B7E">
      <w:numFmt w:val="bullet"/>
      <w:lvlText w:val="•"/>
      <w:lvlJc w:val="left"/>
      <w:pPr>
        <w:ind w:left="2025" w:hanging="182"/>
      </w:pPr>
      <w:rPr>
        <w:rFonts w:hint="default"/>
      </w:rPr>
    </w:lvl>
  </w:abstractNum>
  <w:abstractNum w:abstractNumId="16" w15:restartNumberingAfterBreak="0">
    <w:nsid w:val="18193A3B"/>
    <w:multiLevelType w:val="hybridMultilevel"/>
    <w:tmpl w:val="31B42ADE"/>
    <w:lvl w:ilvl="0" w:tplc="118686F0">
      <w:start w:val="1"/>
      <w:numFmt w:val="decimal"/>
      <w:lvlText w:val="%1."/>
      <w:lvlJc w:val="left"/>
      <w:pPr>
        <w:ind w:left="115" w:hanging="183"/>
        <w:jc w:val="left"/>
      </w:pPr>
      <w:rPr>
        <w:rFonts w:ascii="Times New Roman" w:eastAsia="Times New Roman" w:hAnsi="Times New Roman" w:cs="Times New Roman" w:hint="default"/>
        <w:w w:val="80"/>
        <w:sz w:val="18"/>
        <w:szCs w:val="18"/>
      </w:rPr>
    </w:lvl>
    <w:lvl w:ilvl="1" w:tplc="315632C4">
      <w:numFmt w:val="bullet"/>
      <w:lvlText w:val="•"/>
      <w:lvlJc w:val="left"/>
      <w:pPr>
        <w:ind w:left="429" w:hanging="183"/>
      </w:pPr>
      <w:rPr>
        <w:rFonts w:hint="default"/>
      </w:rPr>
    </w:lvl>
    <w:lvl w:ilvl="2" w:tplc="18025BE8">
      <w:numFmt w:val="bullet"/>
      <w:lvlText w:val="•"/>
      <w:lvlJc w:val="left"/>
      <w:pPr>
        <w:ind w:left="739" w:hanging="183"/>
      </w:pPr>
      <w:rPr>
        <w:rFonts w:hint="default"/>
      </w:rPr>
    </w:lvl>
    <w:lvl w:ilvl="3" w:tplc="596296AE">
      <w:numFmt w:val="bullet"/>
      <w:lvlText w:val="•"/>
      <w:lvlJc w:val="left"/>
      <w:pPr>
        <w:ind w:left="1048" w:hanging="183"/>
      </w:pPr>
      <w:rPr>
        <w:rFonts w:hint="default"/>
      </w:rPr>
    </w:lvl>
    <w:lvl w:ilvl="4" w:tplc="256CF168">
      <w:numFmt w:val="bullet"/>
      <w:lvlText w:val="•"/>
      <w:lvlJc w:val="left"/>
      <w:pPr>
        <w:ind w:left="1358" w:hanging="183"/>
      </w:pPr>
      <w:rPr>
        <w:rFonts w:hint="default"/>
      </w:rPr>
    </w:lvl>
    <w:lvl w:ilvl="5" w:tplc="BBC895C2">
      <w:numFmt w:val="bullet"/>
      <w:lvlText w:val="•"/>
      <w:lvlJc w:val="left"/>
      <w:pPr>
        <w:ind w:left="1668" w:hanging="183"/>
      </w:pPr>
      <w:rPr>
        <w:rFonts w:hint="default"/>
      </w:rPr>
    </w:lvl>
    <w:lvl w:ilvl="6" w:tplc="AFAAA29C">
      <w:numFmt w:val="bullet"/>
      <w:lvlText w:val="•"/>
      <w:lvlJc w:val="left"/>
      <w:pPr>
        <w:ind w:left="1977" w:hanging="183"/>
      </w:pPr>
      <w:rPr>
        <w:rFonts w:hint="default"/>
      </w:rPr>
    </w:lvl>
    <w:lvl w:ilvl="7" w:tplc="A4EEB8E8">
      <w:numFmt w:val="bullet"/>
      <w:lvlText w:val="•"/>
      <w:lvlJc w:val="left"/>
      <w:pPr>
        <w:ind w:left="2287" w:hanging="183"/>
      </w:pPr>
      <w:rPr>
        <w:rFonts w:hint="default"/>
      </w:rPr>
    </w:lvl>
    <w:lvl w:ilvl="8" w:tplc="2EE0A5C2">
      <w:numFmt w:val="bullet"/>
      <w:lvlText w:val="•"/>
      <w:lvlJc w:val="left"/>
      <w:pPr>
        <w:ind w:left="2596" w:hanging="183"/>
      </w:pPr>
      <w:rPr>
        <w:rFonts w:hint="default"/>
      </w:rPr>
    </w:lvl>
  </w:abstractNum>
  <w:abstractNum w:abstractNumId="17" w15:restartNumberingAfterBreak="0">
    <w:nsid w:val="1C1516A9"/>
    <w:multiLevelType w:val="hybridMultilevel"/>
    <w:tmpl w:val="2C9A5F98"/>
    <w:lvl w:ilvl="0" w:tplc="CCE63D88">
      <w:start w:val="1"/>
      <w:numFmt w:val="decimal"/>
      <w:lvlText w:val="%1."/>
      <w:lvlJc w:val="left"/>
      <w:pPr>
        <w:ind w:left="115" w:hanging="183"/>
        <w:jc w:val="left"/>
      </w:pPr>
      <w:rPr>
        <w:rFonts w:ascii="Times New Roman" w:eastAsia="Times New Roman" w:hAnsi="Times New Roman" w:cs="Times New Roman" w:hint="default"/>
        <w:w w:val="80"/>
        <w:sz w:val="18"/>
        <w:szCs w:val="18"/>
      </w:rPr>
    </w:lvl>
    <w:lvl w:ilvl="1" w:tplc="EAB4840A">
      <w:numFmt w:val="bullet"/>
      <w:lvlText w:val="•"/>
      <w:lvlJc w:val="left"/>
      <w:pPr>
        <w:ind w:left="429" w:hanging="183"/>
      </w:pPr>
      <w:rPr>
        <w:rFonts w:hint="default"/>
      </w:rPr>
    </w:lvl>
    <w:lvl w:ilvl="2" w:tplc="025AB02E">
      <w:numFmt w:val="bullet"/>
      <w:lvlText w:val="•"/>
      <w:lvlJc w:val="left"/>
      <w:pPr>
        <w:ind w:left="739" w:hanging="183"/>
      </w:pPr>
      <w:rPr>
        <w:rFonts w:hint="default"/>
      </w:rPr>
    </w:lvl>
    <w:lvl w:ilvl="3" w:tplc="61AA18EE">
      <w:numFmt w:val="bullet"/>
      <w:lvlText w:val="•"/>
      <w:lvlJc w:val="left"/>
      <w:pPr>
        <w:ind w:left="1048" w:hanging="183"/>
      </w:pPr>
      <w:rPr>
        <w:rFonts w:hint="default"/>
      </w:rPr>
    </w:lvl>
    <w:lvl w:ilvl="4" w:tplc="C0EE1C78">
      <w:numFmt w:val="bullet"/>
      <w:lvlText w:val="•"/>
      <w:lvlJc w:val="left"/>
      <w:pPr>
        <w:ind w:left="1358" w:hanging="183"/>
      </w:pPr>
      <w:rPr>
        <w:rFonts w:hint="default"/>
      </w:rPr>
    </w:lvl>
    <w:lvl w:ilvl="5" w:tplc="82B87592">
      <w:numFmt w:val="bullet"/>
      <w:lvlText w:val="•"/>
      <w:lvlJc w:val="left"/>
      <w:pPr>
        <w:ind w:left="1668" w:hanging="183"/>
      </w:pPr>
      <w:rPr>
        <w:rFonts w:hint="default"/>
      </w:rPr>
    </w:lvl>
    <w:lvl w:ilvl="6" w:tplc="F1B2E648">
      <w:numFmt w:val="bullet"/>
      <w:lvlText w:val="•"/>
      <w:lvlJc w:val="left"/>
      <w:pPr>
        <w:ind w:left="1977" w:hanging="183"/>
      </w:pPr>
      <w:rPr>
        <w:rFonts w:hint="default"/>
      </w:rPr>
    </w:lvl>
    <w:lvl w:ilvl="7" w:tplc="ED2EB0C4">
      <w:numFmt w:val="bullet"/>
      <w:lvlText w:val="•"/>
      <w:lvlJc w:val="left"/>
      <w:pPr>
        <w:ind w:left="2287" w:hanging="183"/>
      </w:pPr>
      <w:rPr>
        <w:rFonts w:hint="default"/>
      </w:rPr>
    </w:lvl>
    <w:lvl w:ilvl="8" w:tplc="CEE22E64">
      <w:numFmt w:val="bullet"/>
      <w:lvlText w:val="•"/>
      <w:lvlJc w:val="left"/>
      <w:pPr>
        <w:ind w:left="2596" w:hanging="183"/>
      </w:pPr>
      <w:rPr>
        <w:rFonts w:hint="default"/>
      </w:rPr>
    </w:lvl>
  </w:abstractNum>
  <w:abstractNum w:abstractNumId="18" w15:restartNumberingAfterBreak="0">
    <w:nsid w:val="20214455"/>
    <w:multiLevelType w:val="hybridMultilevel"/>
    <w:tmpl w:val="6BF89DFC"/>
    <w:lvl w:ilvl="0" w:tplc="5C046018">
      <w:start w:val="4"/>
      <w:numFmt w:val="decimal"/>
      <w:lvlText w:val="%1."/>
      <w:lvlJc w:val="left"/>
      <w:pPr>
        <w:ind w:left="115" w:hanging="209"/>
        <w:jc w:val="left"/>
      </w:pPr>
      <w:rPr>
        <w:rFonts w:ascii="Times New Roman" w:eastAsia="Times New Roman" w:hAnsi="Times New Roman" w:cs="Times New Roman" w:hint="default"/>
        <w:w w:val="109"/>
        <w:sz w:val="18"/>
        <w:szCs w:val="18"/>
      </w:rPr>
    </w:lvl>
    <w:lvl w:ilvl="1" w:tplc="DF2E778E">
      <w:numFmt w:val="bullet"/>
      <w:lvlText w:val="•"/>
      <w:lvlJc w:val="left"/>
      <w:pPr>
        <w:ind w:left="429" w:hanging="209"/>
      </w:pPr>
      <w:rPr>
        <w:rFonts w:hint="default"/>
      </w:rPr>
    </w:lvl>
    <w:lvl w:ilvl="2" w:tplc="00448324">
      <w:numFmt w:val="bullet"/>
      <w:lvlText w:val="•"/>
      <w:lvlJc w:val="left"/>
      <w:pPr>
        <w:ind w:left="739" w:hanging="209"/>
      </w:pPr>
      <w:rPr>
        <w:rFonts w:hint="default"/>
      </w:rPr>
    </w:lvl>
    <w:lvl w:ilvl="3" w:tplc="9E1031EE">
      <w:numFmt w:val="bullet"/>
      <w:lvlText w:val="•"/>
      <w:lvlJc w:val="left"/>
      <w:pPr>
        <w:ind w:left="1048" w:hanging="209"/>
      </w:pPr>
      <w:rPr>
        <w:rFonts w:hint="default"/>
      </w:rPr>
    </w:lvl>
    <w:lvl w:ilvl="4" w:tplc="FF9C93E8">
      <w:numFmt w:val="bullet"/>
      <w:lvlText w:val="•"/>
      <w:lvlJc w:val="left"/>
      <w:pPr>
        <w:ind w:left="1358" w:hanging="209"/>
      </w:pPr>
      <w:rPr>
        <w:rFonts w:hint="default"/>
      </w:rPr>
    </w:lvl>
    <w:lvl w:ilvl="5" w:tplc="95BCBD24">
      <w:numFmt w:val="bullet"/>
      <w:lvlText w:val="•"/>
      <w:lvlJc w:val="left"/>
      <w:pPr>
        <w:ind w:left="1668" w:hanging="209"/>
      </w:pPr>
      <w:rPr>
        <w:rFonts w:hint="default"/>
      </w:rPr>
    </w:lvl>
    <w:lvl w:ilvl="6" w:tplc="B10EE59E">
      <w:numFmt w:val="bullet"/>
      <w:lvlText w:val="•"/>
      <w:lvlJc w:val="left"/>
      <w:pPr>
        <w:ind w:left="1977" w:hanging="209"/>
      </w:pPr>
      <w:rPr>
        <w:rFonts w:hint="default"/>
      </w:rPr>
    </w:lvl>
    <w:lvl w:ilvl="7" w:tplc="73A4EE14">
      <w:numFmt w:val="bullet"/>
      <w:lvlText w:val="•"/>
      <w:lvlJc w:val="left"/>
      <w:pPr>
        <w:ind w:left="2287" w:hanging="209"/>
      </w:pPr>
      <w:rPr>
        <w:rFonts w:hint="default"/>
      </w:rPr>
    </w:lvl>
    <w:lvl w:ilvl="8" w:tplc="389AFB28">
      <w:numFmt w:val="bullet"/>
      <w:lvlText w:val="•"/>
      <w:lvlJc w:val="left"/>
      <w:pPr>
        <w:ind w:left="2596" w:hanging="209"/>
      </w:pPr>
      <w:rPr>
        <w:rFonts w:hint="default"/>
      </w:rPr>
    </w:lvl>
  </w:abstractNum>
  <w:abstractNum w:abstractNumId="19" w15:restartNumberingAfterBreak="0">
    <w:nsid w:val="27065E0A"/>
    <w:multiLevelType w:val="hybridMultilevel"/>
    <w:tmpl w:val="04488B00"/>
    <w:lvl w:ilvl="0" w:tplc="17B0FC5E">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40CEA6D6">
      <w:numFmt w:val="bullet"/>
      <w:lvlText w:val="•"/>
      <w:lvlJc w:val="left"/>
      <w:pPr>
        <w:ind w:left="287" w:hanging="182"/>
      </w:pPr>
      <w:rPr>
        <w:rFonts w:hint="default"/>
      </w:rPr>
    </w:lvl>
    <w:lvl w:ilvl="2" w:tplc="DAF0CE7E">
      <w:numFmt w:val="bullet"/>
      <w:lvlText w:val="•"/>
      <w:lvlJc w:val="left"/>
      <w:pPr>
        <w:ind w:left="454" w:hanging="182"/>
      </w:pPr>
      <w:rPr>
        <w:rFonts w:hint="default"/>
      </w:rPr>
    </w:lvl>
    <w:lvl w:ilvl="3" w:tplc="3D2C318A">
      <w:numFmt w:val="bullet"/>
      <w:lvlText w:val="•"/>
      <w:lvlJc w:val="left"/>
      <w:pPr>
        <w:ind w:left="621" w:hanging="182"/>
      </w:pPr>
      <w:rPr>
        <w:rFonts w:hint="default"/>
      </w:rPr>
    </w:lvl>
    <w:lvl w:ilvl="4" w:tplc="E6945C90">
      <w:numFmt w:val="bullet"/>
      <w:lvlText w:val="•"/>
      <w:lvlJc w:val="left"/>
      <w:pPr>
        <w:ind w:left="788" w:hanging="182"/>
      </w:pPr>
      <w:rPr>
        <w:rFonts w:hint="default"/>
      </w:rPr>
    </w:lvl>
    <w:lvl w:ilvl="5" w:tplc="8C122F8A">
      <w:numFmt w:val="bullet"/>
      <w:lvlText w:val="•"/>
      <w:lvlJc w:val="left"/>
      <w:pPr>
        <w:ind w:left="955" w:hanging="182"/>
      </w:pPr>
      <w:rPr>
        <w:rFonts w:hint="default"/>
      </w:rPr>
    </w:lvl>
    <w:lvl w:ilvl="6" w:tplc="3BEE6E24">
      <w:numFmt w:val="bullet"/>
      <w:lvlText w:val="•"/>
      <w:lvlJc w:val="left"/>
      <w:pPr>
        <w:ind w:left="1122" w:hanging="182"/>
      </w:pPr>
      <w:rPr>
        <w:rFonts w:hint="default"/>
      </w:rPr>
    </w:lvl>
    <w:lvl w:ilvl="7" w:tplc="B764007A">
      <w:numFmt w:val="bullet"/>
      <w:lvlText w:val="•"/>
      <w:lvlJc w:val="left"/>
      <w:pPr>
        <w:ind w:left="1289" w:hanging="182"/>
      </w:pPr>
      <w:rPr>
        <w:rFonts w:hint="default"/>
      </w:rPr>
    </w:lvl>
    <w:lvl w:ilvl="8" w:tplc="C394A292">
      <w:numFmt w:val="bullet"/>
      <w:lvlText w:val="•"/>
      <w:lvlJc w:val="left"/>
      <w:pPr>
        <w:ind w:left="1456" w:hanging="182"/>
      </w:pPr>
      <w:rPr>
        <w:rFonts w:hint="default"/>
      </w:rPr>
    </w:lvl>
  </w:abstractNum>
  <w:abstractNum w:abstractNumId="20" w15:restartNumberingAfterBreak="0">
    <w:nsid w:val="272579E1"/>
    <w:multiLevelType w:val="hybridMultilevel"/>
    <w:tmpl w:val="F2A418DA"/>
    <w:lvl w:ilvl="0" w:tplc="B3869594">
      <w:start w:val="1"/>
      <w:numFmt w:val="decimal"/>
      <w:lvlText w:val="%1."/>
      <w:lvlJc w:val="left"/>
      <w:pPr>
        <w:ind w:left="115" w:hanging="183"/>
        <w:jc w:val="left"/>
      </w:pPr>
      <w:rPr>
        <w:rFonts w:ascii="Times New Roman" w:eastAsia="Times New Roman" w:hAnsi="Times New Roman" w:cs="Times New Roman" w:hint="default"/>
        <w:w w:val="80"/>
        <w:sz w:val="18"/>
        <w:szCs w:val="18"/>
      </w:rPr>
    </w:lvl>
    <w:lvl w:ilvl="1" w:tplc="CB8C6000">
      <w:numFmt w:val="bullet"/>
      <w:lvlText w:val="•"/>
      <w:lvlJc w:val="left"/>
      <w:pPr>
        <w:ind w:left="429" w:hanging="183"/>
      </w:pPr>
      <w:rPr>
        <w:rFonts w:hint="default"/>
      </w:rPr>
    </w:lvl>
    <w:lvl w:ilvl="2" w:tplc="509E4D76">
      <w:numFmt w:val="bullet"/>
      <w:lvlText w:val="•"/>
      <w:lvlJc w:val="left"/>
      <w:pPr>
        <w:ind w:left="739" w:hanging="183"/>
      </w:pPr>
      <w:rPr>
        <w:rFonts w:hint="default"/>
      </w:rPr>
    </w:lvl>
    <w:lvl w:ilvl="3" w:tplc="FB708CD2">
      <w:numFmt w:val="bullet"/>
      <w:lvlText w:val="•"/>
      <w:lvlJc w:val="left"/>
      <w:pPr>
        <w:ind w:left="1048" w:hanging="183"/>
      </w:pPr>
      <w:rPr>
        <w:rFonts w:hint="default"/>
      </w:rPr>
    </w:lvl>
    <w:lvl w:ilvl="4" w:tplc="EBDE3C8E">
      <w:numFmt w:val="bullet"/>
      <w:lvlText w:val="•"/>
      <w:lvlJc w:val="left"/>
      <w:pPr>
        <w:ind w:left="1358" w:hanging="183"/>
      </w:pPr>
      <w:rPr>
        <w:rFonts w:hint="default"/>
      </w:rPr>
    </w:lvl>
    <w:lvl w:ilvl="5" w:tplc="A1A4C132">
      <w:numFmt w:val="bullet"/>
      <w:lvlText w:val="•"/>
      <w:lvlJc w:val="left"/>
      <w:pPr>
        <w:ind w:left="1668" w:hanging="183"/>
      </w:pPr>
      <w:rPr>
        <w:rFonts w:hint="default"/>
      </w:rPr>
    </w:lvl>
    <w:lvl w:ilvl="6" w:tplc="25C44204">
      <w:numFmt w:val="bullet"/>
      <w:lvlText w:val="•"/>
      <w:lvlJc w:val="left"/>
      <w:pPr>
        <w:ind w:left="1977" w:hanging="183"/>
      </w:pPr>
      <w:rPr>
        <w:rFonts w:hint="default"/>
      </w:rPr>
    </w:lvl>
    <w:lvl w:ilvl="7" w:tplc="221AAC4C">
      <w:numFmt w:val="bullet"/>
      <w:lvlText w:val="•"/>
      <w:lvlJc w:val="left"/>
      <w:pPr>
        <w:ind w:left="2287" w:hanging="183"/>
      </w:pPr>
      <w:rPr>
        <w:rFonts w:hint="default"/>
      </w:rPr>
    </w:lvl>
    <w:lvl w:ilvl="8" w:tplc="5E9CFBE2">
      <w:numFmt w:val="bullet"/>
      <w:lvlText w:val="•"/>
      <w:lvlJc w:val="left"/>
      <w:pPr>
        <w:ind w:left="2596" w:hanging="183"/>
      </w:pPr>
      <w:rPr>
        <w:rFonts w:hint="default"/>
      </w:rPr>
    </w:lvl>
  </w:abstractNum>
  <w:abstractNum w:abstractNumId="21" w15:restartNumberingAfterBreak="0">
    <w:nsid w:val="27DB384A"/>
    <w:multiLevelType w:val="hybridMultilevel"/>
    <w:tmpl w:val="3F065C80"/>
    <w:lvl w:ilvl="0" w:tplc="1CC28D66">
      <w:start w:val="1"/>
      <w:numFmt w:val="decimal"/>
      <w:lvlText w:val="%1."/>
      <w:lvlJc w:val="left"/>
      <w:pPr>
        <w:ind w:left="118" w:hanging="182"/>
        <w:jc w:val="left"/>
      </w:pPr>
      <w:rPr>
        <w:rFonts w:ascii="Times New Roman" w:eastAsia="Times New Roman" w:hAnsi="Times New Roman" w:cs="Times New Roman" w:hint="default"/>
        <w:w w:val="80"/>
        <w:sz w:val="18"/>
        <w:szCs w:val="18"/>
      </w:rPr>
    </w:lvl>
    <w:lvl w:ilvl="1" w:tplc="EC180DCC">
      <w:numFmt w:val="bullet"/>
      <w:lvlText w:val="•"/>
      <w:lvlJc w:val="left"/>
      <w:pPr>
        <w:ind w:left="358" w:hanging="182"/>
      </w:pPr>
      <w:rPr>
        <w:rFonts w:hint="default"/>
      </w:rPr>
    </w:lvl>
    <w:lvl w:ilvl="2" w:tplc="B1208640">
      <w:numFmt w:val="bullet"/>
      <w:lvlText w:val="•"/>
      <w:lvlJc w:val="left"/>
      <w:pPr>
        <w:ind w:left="596" w:hanging="182"/>
      </w:pPr>
      <w:rPr>
        <w:rFonts w:hint="default"/>
      </w:rPr>
    </w:lvl>
    <w:lvl w:ilvl="3" w:tplc="BB5E9364">
      <w:numFmt w:val="bullet"/>
      <w:lvlText w:val="•"/>
      <w:lvlJc w:val="left"/>
      <w:pPr>
        <w:ind w:left="834" w:hanging="182"/>
      </w:pPr>
      <w:rPr>
        <w:rFonts w:hint="default"/>
      </w:rPr>
    </w:lvl>
    <w:lvl w:ilvl="4" w:tplc="1236051C">
      <w:numFmt w:val="bullet"/>
      <w:lvlText w:val="•"/>
      <w:lvlJc w:val="left"/>
      <w:pPr>
        <w:ind w:left="1072" w:hanging="182"/>
      </w:pPr>
      <w:rPr>
        <w:rFonts w:hint="default"/>
      </w:rPr>
    </w:lvl>
    <w:lvl w:ilvl="5" w:tplc="48F07058">
      <w:numFmt w:val="bullet"/>
      <w:lvlText w:val="•"/>
      <w:lvlJc w:val="left"/>
      <w:pPr>
        <w:ind w:left="1311" w:hanging="182"/>
      </w:pPr>
      <w:rPr>
        <w:rFonts w:hint="default"/>
      </w:rPr>
    </w:lvl>
    <w:lvl w:ilvl="6" w:tplc="46AED31C">
      <w:numFmt w:val="bullet"/>
      <w:lvlText w:val="•"/>
      <w:lvlJc w:val="left"/>
      <w:pPr>
        <w:ind w:left="1549" w:hanging="182"/>
      </w:pPr>
      <w:rPr>
        <w:rFonts w:hint="default"/>
      </w:rPr>
    </w:lvl>
    <w:lvl w:ilvl="7" w:tplc="800487F6">
      <w:numFmt w:val="bullet"/>
      <w:lvlText w:val="•"/>
      <w:lvlJc w:val="left"/>
      <w:pPr>
        <w:ind w:left="1787" w:hanging="182"/>
      </w:pPr>
      <w:rPr>
        <w:rFonts w:hint="default"/>
      </w:rPr>
    </w:lvl>
    <w:lvl w:ilvl="8" w:tplc="6204AF24">
      <w:numFmt w:val="bullet"/>
      <w:lvlText w:val="•"/>
      <w:lvlJc w:val="left"/>
      <w:pPr>
        <w:ind w:left="2025" w:hanging="182"/>
      </w:pPr>
      <w:rPr>
        <w:rFonts w:hint="default"/>
      </w:rPr>
    </w:lvl>
  </w:abstractNum>
  <w:abstractNum w:abstractNumId="22" w15:restartNumberingAfterBreak="0">
    <w:nsid w:val="290307C3"/>
    <w:multiLevelType w:val="hybridMultilevel"/>
    <w:tmpl w:val="D3AE30D2"/>
    <w:lvl w:ilvl="0" w:tplc="709CA45C">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CDA84440">
      <w:numFmt w:val="bullet"/>
      <w:lvlText w:val="•"/>
      <w:lvlJc w:val="left"/>
      <w:pPr>
        <w:ind w:left="287" w:hanging="182"/>
      </w:pPr>
      <w:rPr>
        <w:rFonts w:hint="default"/>
      </w:rPr>
    </w:lvl>
    <w:lvl w:ilvl="2" w:tplc="A8D2FA4E">
      <w:numFmt w:val="bullet"/>
      <w:lvlText w:val="•"/>
      <w:lvlJc w:val="left"/>
      <w:pPr>
        <w:ind w:left="454" w:hanging="182"/>
      </w:pPr>
      <w:rPr>
        <w:rFonts w:hint="default"/>
      </w:rPr>
    </w:lvl>
    <w:lvl w:ilvl="3" w:tplc="2A1CBBCC">
      <w:numFmt w:val="bullet"/>
      <w:lvlText w:val="•"/>
      <w:lvlJc w:val="left"/>
      <w:pPr>
        <w:ind w:left="621" w:hanging="182"/>
      </w:pPr>
      <w:rPr>
        <w:rFonts w:hint="default"/>
      </w:rPr>
    </w:lvl>
    <w:lvl w:ilvl="4" w:tplc="F9502BFC">
      <w:numFmt w:val="bullet"/>
      <w:lvlText w:val="•"/>
      <w:lvlJc w:val="left"/>
      <w:pPr>
        <w:ind w:left="788" w:hanging="182"/>
      </w:pPr>
      <w:rPr>
        <w:rFonts w:hint="default"/>
      </w:rPr>
    </w:lvl>
    <w:lvl w:ilvl="5" w:tplc="C8AC1C8E">
      <w:numFmt w:val="bullet"/>
      <w:lvlText w:val="•"/>
      <w:lvlJc w:val="left"/>
      <w:pPr>
        <w:ind w:left="955" w:hanging="182"/>
      </w:pPr>
      <w:rPr>
        <w:rFonts w:hint="default"/>
      </w:rPr>
    </w:lvl>
    <w:lvl w:ilvl="6" w:tplc="CDCEF0FE">
      <w:numFmt w:val="bullet"/>
      <w:lvlText w:val="•"/>
      <w:lvlJc w:val="left"/>
      <w:pPr>
        <w:ind w:left="1122" w:hanging="182"/>
      </w:pPr>
      <w:rPr>
        <w:rFonts w:hint="default"/>
      </w:rPr>
    </w:lvl>
    <w:lvl w:ilvl="7" w:tplc="CB62127A">
      <w:numFmt w:val="bullet"/>
      <w:lvlText w:val="•"/>
      <w:lvlJc w:val="left"/>
      <w:pPr>
        <w:ind w:left="1289" w:hanging="182"/>
      </w:pPr>
      <w:rPr>
        <w:rFonts w:hint="default"/>
      </w:rPr>
    </w:lvl>
    <w:lvl w:ilvl="8" w:tplc="22683E4A">
      <w:numFmt w:val="bullet"/>
      <w:lvlText w:val="•"/>
      <w:lvlJc w:val="left"/>
      <w:pPr>
        <w:ind w:left="1456" w:hanging="182"/>
      </w:pPr>
      <w:rPr>
        <w:rFonts w:hint="default"/>
      </w:rPr>
    </w:lvl>
  </w:abstractNum>
  <w:abstractNum w:abstractNumId="23" w15:restartNumberingAfterBreak="0">
    <w:nsid w:val="298C1636"/>
    <w:multiLevelType w:val="hybridMultilevel"/>
    <w:tmpl w:val="BB0AFA28"/>
    <w:lvl w:ilvl="0" w:tplc="9B4C5AB0">
      <w:start w:val="1"/>
      <w:numFmt w:val="decimal"/>
      <w:lvlText w:val="%1."/>
      <w:lvlJc w:val="left"/>
      <w:pPr>
        <w:ind w:left="118" w:hanging="183"/>
        <w:jc w:val="left"/>
      </w:pPr>
      <w:rPr>
        <w:rFonts w:ascii="Times New Roman" w:eastAsia="Times New Roman" w:hAnsi="Times New Roman" w:cs="Times New Roman" w:hint="default"/>
        <w:w w:val="80"/>
        <w:sz w:val="18"/>
        <w:szCs w:val="18"/>
      </w:rPr>
    </w:lvl>
    <w:lvl w:ilvl="1" w:tplc="919A6364">
      <w:numFmt w:val="bullet"/>
      <w:lvlText w:val="•"/>
      <w:lvlJc w:val="left"/>
      <w:pPr>
        <w:ind w:left="429" w:hanging="183"/>
      </w:pPr>
      <w:rPr>
        <w:rFonts w:hint="default"/>
      </w:rPr>
    </w:lvl>
    <w:lvl w:ilvl="2" w:tplc="69009AC0">
      <w:numFmt w:val="bullet"/>
      <w:lvlText w:val="•"/>
      <w:lvlJc w:val="left"/>
      <w:pPr>
        <w:ind w:left="739" w:hanging="183"/>
      </w:pPr>
      <w:rPr>
        <w:rFonts w:hint="default"/>
      </w:rPr>
    </w:lvl>
    <w:lvl w:ilvl="3" w:tplc="44B407F2">
      <w:numFmt w:val="bullet"/>
      <w:lvlText w:val="•"/>
      <w:lvlJc w:val="left"/>
      <w:pPr>
        <w:ind w:left="1048" w:hanging="183"/>
      </w:pPr>
      <w:rPr>
        <w:rFonts w:hint="default"/>
      </w:rPr>
    </w:lvl>
    <w:lvl w:ilvl="4" w:tplc="53DECF62">
      <w:numFmt w:val="bullet"/>
      <w:lvlText w:val="•"/>
      <w:lvlJc w:val="left"/>
      <w:pPr>
        <w:ind w:left="1358" w:hanging="183"/>
      </w:pPr>
      <w:rPr>
        <w:rFonts w:hint="default"/>
      </w:rPr>
    </w:lvl>
    <w:lvl w:ilvl="5" w:tplc="64B052BE">
      <w:numFmt w:val="bullet"/>
      <w:lvlText w:val="•"/>
      <w:lvlJc w:val="left"/>
      <w:pPr>
        <w:ind w:left="1667" w:hanging="183"/>
      </w:pPr>
      <w:rPr>
        <w:rFonts w:hint="default"/>
      </w:rPr>
    </w:lvl>
    <w:lvl w:ilvl="6" w:tplc="BA7CB1C8">
      <w:numFmt w:val="bullet"/>
      <w:lvlText w:val="•"/>
      <w:lvlJc w:val="left"/>
      <w:pPr>
        <w:ind w:left="1977" w:hanging="183"/>
      </w:pPr>
      <w:rPr>
        <w:rFonts w:hint="default"/>
      </w:rPr>
    </w:lvl>
    <w:lvl w:ilvl="7" w:tplc="E7B46576">
      <w:numFmt w:val="bullet"/>
      <w:lvlText w:val="•"/>
      <w:lvlJc w:val="left"/>
      <w:pPr>
        <w:ind w:left="2286" w:hanging="183"/>
      </w:pPr>
      <w:rPr>
        <w:rFonts w:hint="default"/>
      </w:rPr>
    </w:lvl>
    <w:lvl w:ilvl="8" w:tplc="E0B06B80">
      <w:numFmt w:val="bullet"/>
      <w:lvlText w:val="•"/>
      <w:lvlJc w:val="left"/>
      <w:pPr>
        <w:ind w:left="2596" w:hanging="183"/>
      </w:pPr>
      <w:rPr>
        <w:rFonts w:hint="default"/>
      </w:rPr>
    </w:lvl>
  </w:abstractNum>
  <w:abstractNum w:abstractNumId="24" w15:restartNumberingAfterBreak="0">
    <w:nsid w:val="2A7873F0"/>
    <w:multiLevelType w:val="hybridMultilevel"/>
    <w:tmpl w:val="069E5014"/>
    <w:lvl w:ilvl="0" w:tplc="90FEDE6A">
      <w:start w:val="3"/>
      <w:numFmt w:val="decimal"/>
      <w:lvlText w:val="%1."/>
      <w:lvlJc w:val="left"/>
      <w:pPr>
        <w:ind w:left="115" w:hanging="216"/>
        <w:jc w:val="left"/>
      </w:pPr>
      <w:rPr>
        <w:rFonts w:ascii="Times New Roman" w:eastAsia="Times New Roman" w:hAnsi="Times New Roman" w:cs="Times New Roman" w:hint="default"/>
        <w:spacing w:val="0"/>
        <w:w w:val="116"/>
        <w:sz w:val="18"/>
        <w:szCs w:val="18"/>
      </w:rPr>
    </w:lvl>
    <w:lvl w:ilvl="1" w:tplc="2410DA50">
      <w:numFmt w:val="bullet"/>
      <w:lvlText w:val="•"/>
      <w:lvlJc w:val="left"/>
      <w:pPr>
        <w:ind w:left="429" w:hanging="216"/>
      </w:pPr>
      <w:rPr>
        <w:rFonts w:hint="default"/>
      </w:rPr>
    </w:lvl>
    <w:lvl w:ilvl="2" w:tplc="E286B692">
      <w:numFmt w:val="bullet"/>
      <w:lvlText w:val="•"/>
      <w:lvlJc w:val="left"/>
      <w:pPr>
        <w:ind w:left="739" w:hanging="216"/>
      </w:pPr>
      <w:rPr>
        <w:rFonts w:hint="default"/>
      </w:rPr>
    </w:lvl>
    <w:lvl w:ilvl="3" w:tplc="9AF2AF5E">
      <w:numFmt w:val="bullet"/>
      <w:lvlText w:val="•"/>
      <w:lvlJc w:val="left"/>
      <w:pPr>
        <w:ind w:left="1048" w:hanging="216"/>
      </w:pPr>
      <w:rPr>
        <w:rFonts w:hint="default"/>
      </w:rPr>
    </w:lvl>
    <w:lvl w:ilvl="4" w:tplc="37AE8CA6">
      <w:numFmt w:val="bullet"/>
      <w:lvlText w:val="•"/>
      <w:lvlJc w:val="left"/>
      <w:pPr>
        <w:ind w:left="1358" w:hanging="216"/>
      </w:pPr>
      <w:rPr>
        <w:rFonts w:hint="default"/>
      </w:rPr>
    </w:lvl>
    <w:lvl w:ilvl="5" w:tplc="27B224A8">
      <w:numFmt w:val="bullet"/>
      <w:lvlText w:val="•"/>
      <w:lvlJc w:val="left"/>
      <w:pPr>
        <w:ind w:left="1668" w:hanging="216"/>
      </w:pPr>
      <w:rPr>
        <w:rFonts w:hint="default"/>
      </w:rPr>
    </w:lvl>
    <w:lvl w:ilvl="6" w:tplc="CA4671AE">
      <w:numFmt w:val="bullet"/>
      <w:lvlText w:val="•"/>
      <w:lvlJc w:val="left"/>
      <w:pPr>
        <w:ind w:left="1977" w:hanging="216"/>
      </w:pPr>
      <w:rPr>
        <w:rFonts w:hint="default"/>
      </w:rPr>
    </w:lvl>
    <w:lvl w:ilvl="7" w:tplc="B608BE3A">
      <w:numFmt w:val="bullet"/>
      <w:lvlText w:val="•"/>
      <w:lvlJc w:val="left"/>
      <w:pPr>
        <w:ind w:left="2287" w:hanging="216"/>
      </w:pPr>
      <w:rPr>
        <w:rFonts w:hint="default"/>
      </w:rPr>
    </w:lvl>
    <w:lvl w:ilvl="8" w:tplc="380C9196">
      <w:numFmt w:val="bullet"/>
      <w:lvlText w:val="•"/>
      <w:lvlJc w:val="left"/>
      <w:pPr>
        <w:ind w:left="2596" w:hanging="216"/>
      </w:pPr>
      <w:rPr>
        <w:rFonts w:hint="default"/>
      </w:rPr>
    </w:lvl>
  </w:abstractNum>
  <w:abstractNum w:abstractNumId="25" w15:restartNumberingAfterBreak="0">
    <w:nsid w:val="2CD65C80"/>
    <w:multiLevelType w:val="hybridMultilevel"/>
    <w:tmpl w:val="BC96552E"/>
    <w:lvl w:ilvl="0" w:tplc="47AC1208">
      <w:start w:val="1"/>
      <w:numFmt w:val="decimal"/>
      <w:lvlText w:val="%1."/>
      <w:lvlJc w:val="left"/>
      <w:pPr>
        <w:ind w:left="115" w:hanging="183"/>
        <w:jc w:val="left"/>
      </w:pPr>
      <w:rPr>
        <w:rFonts w:ascii="Times New Roman" w:eastAsia="Times New Roman" w:hAnsi="Times New Roman" w:cs="Times New Roman" w:hint="default"/>
        <w:w w:val="80"/>
        <w:sz w:val="18"/>
        <w:szCs w:val="18"/>
      </w:rPr>
    </w:lvl>
    <w:lvl w:ilvl="1" w:tplc="2E5AC084">
      <w:numFmt w:val="bullet"/>
      <w:lvlText w:val="•"/>
      <w:lvlJc w:val="left"/>
      <w:pPr>
        <w:ind w:left="429" w:hanging="183"/>
      </w:pPr>
      <w:rPr>
        <w:rFonts w:hint="default"/>
      </w:rPr>
    </w:lvl>
    <w:lvl w:ilvl="2" w:tplc="092C18A8">
      <w:numFmt w:val="bullet"/>
      <w:lvlText w:val="•"/>
      <w:lvlJc w:val="left"/>
      <w:pPr>
        <w:ind w:left="739" w:hanging="183"/>
      </w:pPr>
      <w:rPr>
        <w:rFonts w:hint="default"/>
      </w:rPr>
    </w:lvl>
    <w:lvl w:ilvl="3" w:tplc="57EEC728">
      <w:numFmt w:val="bullet"/>
      <w:lvlText w:val="•"/>
      <w:lvlJc w:val="left"/>
      <w:pPr>
        <w:ind w:left="1048" w:hanging="183"/>
      </w:pPr>
      <w:rPr>
        <w:rFonts w:hint="default"/>
      </w:rPr>
    </w:lvl>
    <w:lvl w:ilvl="4" w:tplc="035633C0">
      <w:numFmt w:val="bullet"/>
      <w:lvlText w:val="•"/>
      <w:lvlJc w:val="left"/>
      <w:pPr>
        <w:ind w:left="1358" w:hanging="183"/>
      </w:pPr>
      <w:rPr>
        <w:rFonts w:hint="default"/>
      </w:rPr>
    </w:lvl>
    <w:lvl w:ilvl="5" w:tplc="CC46336E">
      <w:numFmt w:val="bullet"/>
      <w:lvlText w:val="•"/>
      <w:lvlJc w:val="left"/>
      <w:pPr>
        <w:ind w:left="1668" w:hanging="183"/>
      </w:pPr>
      <w:rPr>
        <w:rFonts w:hint="default"/>
      </w:rPr>
    </w:lvl>
    <w:lvl w:ilvl="6" w:tplc="635E71F8">
      <w:numFmt w:val="bullet"/>
      <w:lvlText w:val="•"/>
      <w:lvlJc w:val="left"/>
      <w:pPr>
        <w:ind w:left="1977" w:hanging="183"/>
      </w:pPr>
      <w:rPr>
        <w:rFonts w:hint="default"/>
      </w:rPr>
    </w:lvl>
    <w:lvl w:ilvl="7" w:tplc="C71E574C">
      <w:numFmt w:val="bullet"/>
      <w:lvlText w:val="•"/>
      <w:lvlJc w:val="left"/>
      <w:pPr>
        <w:ind w:left="2287" w:hanging="183"/>
      </w:pPr>
      <w:rPr>
        <w:rFonts w:hint="default"/>
      </w:rPr>
    </w:lvl>
    <w:lvl w:ilvl="8" w:tplc="86A28AB6">
      <w:numFmt w:val="bullet"/>
      <w:lvlText w:val="•"/>
      <w:lvlJc w:val="left"/>
      <w:pPr>
        <w:ind w:left="2596" w:hanging="183"/>
      </w:pPr>
      <w:rPr>
        <w:rFonts w:hint="default"/>
      </w:rPr>
    </w:lvl>
  </w:abstractNum>
  <w:abstractNum w:abstractNumId="26" w15:restartNumberingAfterBreak="0">
    <w:nsid w:val="2D7059C3"/>
    <w:multiLevelType w:val="hybridMultilevel"/>
    <w:tmpl w:val="B20C06C2"/>
    <w:lvl w:ilvl="0" w:tplc="B91AD1FE">
      <w:start w:val="1"/>
      <w:numFmt w:val="decimal"/>
      <w:lvlText w:val="%1."/>
      <w:lvlJc w:val="left"/>
      <w:pPr>
        <w:ind w:left="116" w:hanging="183"/>
        <w:jc w:val="left"/>
      </w:pPr>
      <w:rPr>
        <w:rFonts w:ascii="Times New Roman" w:eastAsia="Times New Roman" w:hAnsi="Times New Roman" w:cs="Times New Roman" w:hint="default"/>
        <w:w w:val="80"/>
        <w:sz w:val="18"/>
        <w:szCs w:val="18"/>
      </w:rPr>
    </w:lvl>
    <w:lvl w:ilvl="1" w:tplc="AE2C60D6">
      <w:numFmt w:val="bullet"/>
      <w:lvlText w:val="•"/>
      <w:lvlJc w:val="left"/>
      <w:pPr>
        <w:ind w:left="429" w:hanging="183"/>
      </w:pPr>
      <w:rPr>
        <w:rFonts w:hint="default"/>
      </w:rPr>
    </w:lvl>
    <w:lvl w:ilvl="2" w:tplc="67AA7D7E">
      <w:numFmt w:val="bullet"/>
      <w:lvlText w:val="•"/>
      <w:lvlJc w:val="left"/>
      <w:pPr>
        <w:ind w:left="739" w:hanging="183"/>
      </w:pPr>
      <w:rPr>
        <w:rFonts w:hint="default"/>
      </w:rPr>
    </w:lvl>
    <w:lvl w:ilvl="3" w:tplc="CCB005C6">
      <w:numFmt w:val="bullet"/>
      <w:lvlText w:val="•"/>
      <w:lvlJc w:val="left"/>
      <w:pPr>
        <w:ind w:left="1048" w:hanging="183"/>
      </w:pPr>
      <w:rPr>
        <w:rFonts w:hint="default"/>
      </w:rPr>
    </w:lvl>
    <w:lvl w:ilvl="4" w:tplc="E6784E9A">
      <w:numFmt w:val="bullet"/>
      <w:lvlText w:val="•"/>
      <w:lvlJc w:val="left"/>
      <w:pPr>
        <w:ind w:left="1358" w:hanging="183"/>
      </w:pPr>
      <w:rPr>
        <w:rFonts w:hint="default"/>
      </w:rPr>
    </w:lvl>
    <w:lvl w:ilvl="5" w:tplc="FBB60058">
      <w:numFmt w:val="bullet"/>
      <w:lvlText w:val="•"/>
      <w:lvlJc w:val="left"/>
      <w:pPr>
        <w:ind w:left="1667" w:hanging="183"/>
      </w:pPr>
      <w:rPr>
        <w:rFonts w:hint="default"/>
      </w:rPr>
    </w:lvl>
    <w:lvl w:ilvl="6" w:tplc="93B4D152">
      <w:numFmt w:val="bullet"/>
      <w:lvlText w:val="•"/>
      <w:lvlJc w:val="left"/>
      <w:pPr>
        <w:ind w:left="1977" w:hanging="183"/>
      </w:pPr>
      <w:rPr>
        <w:rFonts w:hint="default"/>
      </w:rPr>
    </w:lvl>
    <w:lvl w:ilvl="7" w:tplc="CCD8F4E6">
      <w:numFmt w:val="bullet"/>
      <w:lvlText w:val="•"/>
      <w:lvlJc w:val="left"/>
      <w:pPr>
        <w:ind w:left="2286" w:hanging="183"/>
      </w:pPr>
      <w:rPr>
        <w:rFonts w:hint="default"/>
      </w:rPr>
    </w:lvl>
    <w:lvl w:ilvl="8" w:tplc="D054AFB6">
      <w:numFmt w:val="bullet"/>
      <w:lvlText w:val="•"/>
      <w:lvlJc w:val="left"/>
      <w:pPr>
        <w:ind w:left="2596" w:hanging="183"/>
      </w:pPr>
      <w:rPr>
        <w:rFonts w:hint="default"/>
      </w:rPr>
    </w:lvl>
  </w:abstractNum>
  <w:abstractNum w:abstractNumId="27" w15:restartNumberingAfterBreak="0">
    <w:nsid w:val="2E0410E4"/>
    <w:multiLevelType w:val="hybridMultilevel"/>
    <w:tmpl w:val="6A001696"/>
    <w:lvl w:ilvl="0" w:tplc="F9F8637C">
      <w:start w:val="4"/>
      <w:numFmt w:val="decimal"/>
      <w:lvlText w:val="%1."/>
      <w:lvlJc w:val="left"/>
      <w:pPr>
        <w:ind w:left="115" w:hanging="209"/>
        <w:jc w:val="left"/>
      </w:pPr>
      <w:rPr>
        <w:rFonts w:ascii="Times New Roman" w:eastAsia="Times New Roman" w:hAnsi="Times New Roman" w:cs="Times New Roman" w:hint="default"/>
        <w:w w:val="109"/>
        <w:sz w:val="18"/>
        <w:szCs w:val="18"/>
      </w:rPr>
    </w:lvl>
    <w:lvl w:ilvl="1" w:tplc="22BE4398">
      <w:numFmt w:val="bullet"/>
      <w:lvlText w:val="•"/>
      <w:lvlJc w:val="left"/>
      <w:pPr>
        <w:ind w:left="429" w:hanging="209"/>
      </w:pPr>
      <w:rPr>
        <w:rFonts w:hint="default"/>
      </w:rPr>
    </w:lvl>
    <w:lvl w:ilvl="2" w:tplc="A80C5796">
      <w:numFmt w:val="bullet"/>
      <w:lvlText w:val="•"/>
      <w:lvlJc w:val="left"/>
      <w:pPr>
        <w:ind w:left="739" w:hanging="209"/>
      </w:pPr>
      <w:rPr>
        <w:rFonts w:hint="default"/>
      </w:rPr>
    </w:lvl>
    <w:lvl w:ilvl="3" w:tplc="A2BED5F6">
      <w:numFmt w:val="bullet"/>
      <w:lvlText w:val="•"/>
      <w:lvlJc w:val="left"/>
      <w:pPr>
        <w:ind w:left="1048" w:hanging="209"/>
      </w:pPr>
      <w:rPr>
        <w:rFonts w:hint="default"/>
      </w:rPr>
    </w:lvl>
    <w:lvl w:ilvl="4" w:tplc="BA04AEFC">
      <w:numFmt w:val="bullet"/>
      <w:lvlText w:val="•"/>
      <w:lvlJc w:val="left"/>
      <w:pPr>
        <w:ind w:left="1358" w:hanging="209"/>
      </w:pPr>
      <w:rPr>
        <w:rFonts w:hint="default"/>
      </w:rPr>
    </w:lvl>
    <w:lvl w:ilvl="5" w:tplc="943898D0">
      <w:numFmt w:val="bullet"/>
      <w:lvlText w:val="•"/>
      <w:lvlJc w:val="left"/>
      <w:pPr>
        <w:ind w:left="1668" w:hanging="209"/>
      </w:pPr>
      <w:rPr>
        <w:rFonts w:hint="default"/>
      </w:rPr>
    </w:lvl>
    <w:lvl w:ilvl="6" w:tplc="E18C6788">
      <w:numFmt w:val="bullet"/>
      <w:lvlText w:val="•"/>
      <w:lvlJc w:val="left"/>
      <w:pPr>
        <w:ind w:left="1977" w:hanging="209"/>
      </w:pPr>
      <w:rPr>
        <w:rFonts w:hint="default"/>
      </w:rPr>
    </w:lvl>
    <w:lvl w:ilvl="7" w:tplc="58702DCA">
      <w:numFmt w:val="bullet"/>
      <w:lvlText w:val="•"/>
      <w:lvlJc w:val="left"/>
      <w:pPr>
        <w:ind w:left="2287" w:hanging="209"/>
      </w:pPr>
      <w:rPr>
        <w:rFonts w:hint="default"/>
      </w:rPr>
    </w:lvl>
    <w:lvl w:ilvl="8" w:tplc="19C4CAB2">
      <w:numFmt w:val="bullet"/>
      <w:lvlText w:val="•"/>
      <w:lvlJc w:val="left"/>
      <w:pPr>
        <w:ind w:left="2596" w:hanging="209"/>
      </w:pPr>
      <w:rPr>
        <w:rFonts w:hint="default"/>
      </w:rPr>
    </w:lvl>
  </w:abstractNum>
  <w:abstractNum w:abstractNumId="28" w15:restartNumberingAfterBreak="0">
    <w:nsid w:val="2E0A01FC"/>
    <w:multiLevelType w:val="hybridMultilevel"/>
    <w:tmpl w:val="BE30CBD0"/>
    <w:lvl w:ilvl="0" w:tplc="6D32A526">
      <w:start w:val="1"/>
      <w:numFmt w:val="decimal"/>
      <w:lvlText w:val="%1."/>
      <w:lvlJc w:val="left"/>
      <w:pPr>
        <w:ind w:left="116" w:hanging="182"/>
        <w:jc w:val="left"/>
      </w:pPr>
      <w:rPr>
        <w:rFonts w:ascii="Times New Roman" w:eastAsia="Times New Roman" w:hAnsi="Times New Roman" w:cs="Times New Roman" w:hint="default"/>
        <w:w w:val="80"/>
        <w:sz w:val="18"/>
        <w:szCs w:val="18"/>
      </w:rPr>
    </w:lvl>
    <w:lvl w:ilvl="1" w:tplc="153014DA">
      <w:numFmt w:val="bullet"/>
      <w:lvlText w:val="•"/>
      <w:lvlJc w:val="left"/>
      <w:pPr>
        <w:ind w:left="273" w:hanging="182"/>
      </w:pPr>
      <w:rPr>
        <w:rFonts w:hint="default"/>
      </w:rPr>
    </w:lvl>
    <w:lvl w:ilvl="2" w:tplc="3CC6C45C">
      <w:numFmt w:val="bullet"/>
      <w:lvlText w:val="•"/>
      <w:lvlJc w:val="left"/>
      <w:pPr>
        <w:ind w:left="427" w:hanging="182"/>
      </w:pPr>
      <w:rPr>
        <w:rFonts w:hint="default"/>
      </w:rPr>
    </w:lvl>
    <w:lvl w:ilvl="3" w:tplc="7FD227D6">
      <w:numFmt w:val="bullet"/>
      <w:lvlText w:val="•"/>
      <w:lvlJc w:val="left"/>
      <w:pPr>
        <w:ind w:left="581" w:hanging="182"/>
      </w:pPr>
      <w:rPr>
        <w:rFonts w:hint="default"/>
      </w:rPr>
    </w:lvl>
    <w:lvl w:ilvl="4" w:tplc="B3E4ABEC">
      <w:numFmt w:val="bullet"/>
      <w:lvlText w:val="•"/>
      <w:lvlJc w:val="left"/>
      <w:pPr>
        <w:ind w:left="734" w:hanging="182"/>
      </w:pPr>
      <w:rPr>
        <w:rFonts w:hint="default"/>
      </w:rPr>
    </w:lvl>
    <w:lvl w:ilvl="5" w:tplc="21CA9786">
      <w:numFmt w:val="bullet"/>
      <w:lvlText w:val="•"/>
      <w:lvlJc w:val="left"/>
      <w:pPr>
        <w:ind w:left="888" w:hanging="182"/>
      </w:pPr>
      <w:rPr>
        <w:rFonts w:hint="default"/>
      </w:rPr>
    </w:lvl>
    <w:lvl w:ilvl="6" w:tplc="78909BA8">
      <w:numFmt w:val="bullet"/>
      <w:lvlText w:val="•"/>
      <w:lvlJc w:val="left"/>
      <w:pPr>
        <w:ind w:left="1042" w:hanging="182"/>
      </w:pPr>
      <w:rPr>
        <w:rFonts w:hint="default"/>
      </w:rPr>
    </w:lvl>
    <w:lvl w:ilvl="7" w:tplc="0C90402E">
      <w:numFmt w:val="bullet"/>
      <w:lvlText w:val="•"/>
      <w:lvlJc w:val="left"/>
      <w:pPr>
        <w:ind w:left="1195" w:hanging="182"/>
      </w:pPr>
      <w:rPr>
        <w:rFonts w:hint="default"/>
      </w:rPr>
    </w:lvl>
    <w:lvl w:ilvl="8" w:tplc="9EE4F6C8">
      <w:numFmt w:val="bullet"/>
      <w:lvlText w:val="•"/>
      <w:lvlJc w:val="left"/>
      <w:pPr>
        <w:ind w:left="1349" w:hanging="182"/>
      </w:pPr>
      <w:rPr>
        <w:rFonts w:hint="default"/>
      </w:rPr>
    </w:lvl>
  </w:abstractNum>
  <w:abstractNum w:abstractNumId="29" w15:restartNumberingAfterBreak="0">
    <w:nsid w:val="2E163583"/>
    <w:multiLevelType w:val="hybridMultilevel"/>
    <w:tmpl w:val="4192D296"/>
    <w:lvl w:ilvl="0" w:tplc="829C251C">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00921F88">
      <w:numFmt w:val="bullet"/>
      <w:lvlText w:val="•"/>
      <w:lvlJc w:val="left"/>
      <w:pPr>
        <w:ind w:left="287" w:hanging="182"/>
      </w:pPr>
      <w:rPr>
        <w:rFonts w:hint="default"/>
      </w:rPr>
    </w:lvl>
    <w:lvl w:ilvl="2" w:tplc="1750C9B0">
      <w:numFmt w:val="bullet"/>
      <w:lvlText w:val="•"/>
      <w:lvlJc w:val="left"/>
      <w:pPr>
        <w:ind w:left="454" w:hanging="182"/>
      </w:pPr>
      <w:rPr>
        <w:rFonts w:hint="default"/>
      </w:rPr>
    </w:lvl>
    <w:lvl w:ilvl="3" w:tplc="23DABB70">
      <w:numFmt w:val="bullet"/>
      <w:lvlText w:val="•"/>
      <w:lvlJc w:val="left"/>
      <w:pPr>
        <w:ind w:left="621" w:hanging="182"/>
      </w:pPr>
      <w:rPr>
        <w:rFonts w:hint="default"/>
      </w:rPr>
    </w:lvl>
    <w:lvl w:ilvl="4" w:tplc="387C4244">
      <w:numFmt w:val="bullet"/>
      <w:lvlText w:val="•"/>
      <w:lvlJc w:val="left"/>
      <w:pPr>
        <w:ind w:left="788" w:hanging="182"/>
      </w:pPr>
      <w:rPr>
        <w:rFonts w:hint="default"/>
      </w:rPr>
    </w:lvl>
    <w:lvl w:ilvl="5" w:tplc="778E15A4">
      <w:numFmt w:val="bullet"/>
      <w:lvlText w:val="•"/>
      <w:lvlJc w:val="left"/>
      <w:pPr>
        <w:ind w:left="955" w:hanging="182"/>
      </w:pPr>
      <w:rPr>
        <w:rFonts w:hint="default"/>
      </w:rPr>
    </w:lvl>
    <w:lvl w:ilvl="6" w:tplc="A7EECC34">
      <w:numFmt w:val="bullet"/>
      <w:lvlText w:val="•"/>
      <w:lvlJc w:val="left"/>
      <w:pPr>
        <w:ind w:left="1122" w:hanging="182"/>
      </w:pPr>
      <w:rPr>
        <w:rFonts w:hint="default"/>
      </w:rPr>
    </w:lvl>
    <w:lvl w:ilvl="7" w:tplc="8E8E80D8">
      <w:numFmt w:val="bullet"/>
      <w:lvlText w:val="•"/>
      <w:lvlJc w:val="left"/>
      <w:pPr>
        <w:ind w:left="1289" w:hanging="182"/>
      </w:pPr>
      <w:rPr>
        <w:rFonts w:hint="default"/>
      </w:rPr>
    </w:lvl>
    <w:lvl w:ilvl="8" w:tplc="5E8CBDEA">
      <w:numFmt w:val="bullet"/>
      <w:lvlText w:val="•"/>
      <w:lvlJc w:val="left"/>
      <w:pPr>
        <w:ind w:left="1456" w:hanging="182"/>
      </w:pPr>
      <w:rPr>
        <w:rFonts w:hint="default"/>
      </w:rPr>
    </w:lvl>
  </w:abstractNum>
  <w:abstractNum w:abstractNumId="30" w15:restartNumberingAfterBreak="0">
    <w:nsid w:val="2F9E7DA6"/>
    <w:multiLevelType w:val="hybridMultilevel"/>
    <w:tmpl w:val="5C42E962"/>
    <w:lvl w:ilvl="0" w:tplc="FC5C0C60">
      <w:start w:val="1"/>
      <w:numFmt w:val="decimal"/>
      <w:lvlText w:val="%1."/>
      <w:lvlJc w:val="left"/>
      <w:pPr>
        <w:ind w:left="116" w:hanging="182"/>
        <w:jc w:val="left"/>
      </w:pPr>
      <w:rPr>
        <w:rFonts w:ascii="Times New Roman" w:eastAsia="Times New Roman" w:hAnsi="Times New Roman" w:cs="Times New Roman" w:hint="default"/>
        <w:w w:val="80"/>
        <w:sz w:val="18"/>
        <w:szCs w:val="18"/>
      </w:rPr>
    </w:lvl>
    <w:lvl w:ilvl="1" w:tplc="0CB610DE">
      <w:numFmt w:val="bullet"/>
      <w:lvlText w:val="•"/>
      <w:lvlJc w:val="left"/>
      <w:pPr>
        <w:ind w:left="273" w:hanging="182"/>
      </w:pPr>
      <w:rPr>
        <w:rFonts w:hint="default"/>
      </w:rPr>
    </w:lvl>
    <w:lvl w:ilvl="2" w:tplc="856AA14E">
      <w:numFmt w:val="bullet"/>
      <w:lvlText w:val="•"/>
      <w:lvlJc w:val="left"/>
      <w:pPr>
        <w:ind w:left="427" w:hanging="182"/>
      </w:pPr>
      <w:rPr>
        <w:rFonts w:hint="default"/>
      </w:rPr>
    </w:lvl>
    <w:lvl w:ilvl="3" w:tplc="DF069908">
      <w:numFmt w:val="bullet"/>
      <w:lvlText w:val="•"/>
      <w:lvlJc w:val="left"/>
      <w:pPr>
        <w:ind w:left="581" w:hanging="182"/>
      </w:pPr>
      <w:rPr>
        <w:rFonts w:hint="default"/>
      </w:rPr>
    </w:lvl>
    <w:lvl w:ilvl="4" w:tplc="3F88959E">
      <w:numFmt w:val="bullet"/>
      <w:lvlText w:val="•"/>
      <w:lvlJc w:val="left"/>
      <w:pPr>
        <w:ind w:left="734" w:hanging="182"/>
      </w:pPr>
      <w:rPr>
        <w:rFonts w:hint="default"/>
      </w:rPr>
    </w:lvl>
    <w:lvl w:ilvl="5" w:tplc="575E4100">
      <w:numFmt w:val="bullet"/>
      <w:lvlText w:val="•"/>
      <w:lvlJc w:val="left"/>
      <w:pPr>
        <w:ind w:left="888" w:hanging="182"/>
      </w:pPr>
      <w:rPr>
        <w:rFonts w:hint="default"/>
      </w:rPr>
    </w:lvl>
    <w:lvl w:ilvl="6" w:tplc="09B0035E">
      <w:numFmt w:val="bullet"/>
      <w:lvlText w:val="•"/>
      <w:lvlJc w:val="left"/>
      <w:pPr>
        <w:ind w:left="1042" w:hanging="182"/>
      </w:pPr>
      <w:rPr>
        <w:rFonts w:hint="default"/>
      </w:rPr>
    </w:lvl>
    <w:lvl w:ilvl="7" w:tplc="972274DA">
      <w:numFmt w:val="bullet"/>
      <w:lvlText w:val="•"/>
      <w:lvlJc w:val="left"/>
      <w:pPr>
        <w:ind w:left="1195" w:hanging="182"/>
      </w:pPr>
      <w:rPr>
        <w:rFonts w:hint="default"/>
      </w:rPr>
    </w:lvl>
    <w:lvl w:ilvl="8" w:tplc="451CA456">
      <w:numFmt w:val="bullet"/>
      <w:lvlText w:val="•"/>
      <w:lvlJc w:val="left"/>
      <w:pPr>
        <w:ind w:left="1349" w:hanging="182"/>
      </w:pPr>
      <w:rPr>
        <w:rFonts w:hint="default"/>
      </w:rPr>
    </w:lvl>
  </w:abstractNum>
  <w:abstractNum w:abstractNumId="31" w15:restartNumberingAfterBreak="0">
    <w:nsid w:val="32005DE8"/>
    <w:multiLevelType w:val="hybridMultilevel"/>
    <w:tmpl w:val="89202D1A"/>
    <w:lvl w:ilvl="0" w:tplc="A7B0A272">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6CF4662E">
      <w:numFmt w:val="bullet"/>
      <w:lvlText w:val="•"/>
      <w:lvlJc w:val="left"/>
      <w:pPr>
        <w:ind w:left="320" w:hanging="182"/>
      </w:pPr>
      <w:rPr>
        <w:rFonts w:hint="default"/>
      </w:rPr>
    </w:lvl>
    <w:lvl w:ilvl="2" w:tplc="4F26EA12">
      <w:numFmt w:val="bullet"/>
      <w:lvlText w:val="•"/>
      <w:lvlJc w:val="left"/>
      <w:pPr>
        <w:ind w:left="520" w:hanging="182"/>
      </w:pPr>
      <w:rPr>
        <w:rFonts w:hint="default"/>
      </w:rPr>
    </w:lvl>
    <w:lvl w:ilvl="3" w:tplc="70BC3F56">
      <w:numFmt w:val="bullet"/>
      <w:lvlText w:val="•"/>
      <w:lvlJc w:val="left"/>
      <w:pPr>
        <w:ind w:left="720" w:hanging="182"/>
      </w:pPr>
      <w:rPr>
        <w:rFonts w:hint="default"/>
      </w:rPr>
    </w:lvl>
    <w:lvl w:ilvl="4" w:tplc="356A7898">
      <w:numFmt w:val="bullet"/>
      <w:lvlText w:val="•"/>
      <w:lvlJc w:val="left"/>
      <w:pPr>
        <w:ind w:left="920" w:hanging="182"/>
      </w:pPr>
      <w:rPr>
        <w:rFonts w:hint="default"/>
      </w:rPr>
    </w:lvl>
    <w:lvl w:ilvl="5" w:tplc="ED28A136">
      <w:numFmt w:val="bullet"/>
      <w:lvlText w:val="•"/>
      <w:lvlJc w:val="left"/>
      <w:pPr>
        <w:ind w:left="1120" w:hanging="182"/>
      </w:pPr>
      <w:rPr>
        <w:rFonts w:hint="default"/>
      </w:rPr>
    </w:lvl>
    <w:lvl w:ilvl="6" w:tplc="03AC1DDE">
      <w:numFmt w:val="bullet"/>
      <w:lvlText w:val="•"/>
      <w:lvlJc w:val="left"/>
      <w:pPr>
        <w:ind w:left="1320" w:hanging="182"/>
      </w:pPr>
      <w:rPr>
        <w:rFonts w:hint="default"/>
      </w:rPr>
    </w:lvl>
    <w:lvl w:ilvl="7" w:tplc="46EE66DC">
      <w:numFmt w:val="bullet"/>
      <w:lvlText w:val="•"/>
      <w:lvlJc w:val="left"/>
      <w:pPr>
        <w:ind w:left="1520" w:hanging="182"/>
      </w:pPr>
      <w:rPr>
        <w:rFonts w:hint="default"/>
      </w:rPr>
    </w:lvl>
    <w:lvl w:ilvl="8" w:tplc="8E4A2950">
      <w:numFmt w:val="bullet"/>
      <w:lvlText w:val="•"/>
      <w:lvlJc w:val="left"/>
      <w:pPr>
        <w:ind w:left="1720" w:hanging="182"/>
      </w:pPr>
      <w:rPr>
        <w:rFonts w:hint="default"/>
      </w:rPr>
    </w:lvl>
  </w:abstractNum>
  <w:abstractNum w:abstractNumId="32" w15:restartNumberingAfterBreak="0">
    <w:nsid w:val="333B2EC8"/>
    <w:multiLevelType w:val="hybridMultilevel"/>
    <w:tmpl w:val="E9969E08"/>
    <w:lvl w:ilvl="0" w:tplc="FF54EA2A">
      <w:start w:val="2"/>
      <w:numFmt w:val="decimal"/>
      <w:lvlText w:val="%1."/>
      <w:lvlJc w:val="left"/>
      <w:pPr>
        <w:ind w:left="115" w:hanging="206"/>
        <w:jc w:val="left"/>
      </w:pPr>
      <w:rPr>
        <w:rFonts w:ascii="Times New Roman" w:eastAsia="Times New Roman" w:hAnsi="Times New Roman" w:cs="Times New Roman" w:hint="default"/>
        <w:w w:val="105"/>
        <w:sz w:val="18"/>
        <w:szCs w:val="18"/>
      </w:rPr>
    </w:lvl>
    <w:lvl w:ilvl="1" w:tplc="FC2E1E54">
      <w:numFmt w:val="bullet"/>
      <w:lvlText w:val="•"/>
      <w:lvlJc w:val="left"/>
      <w:pPr>
        <w:ind w:left="429" w:hanging="206"/>
      </w:pPr>
      <w:rPr>
        <w:rFonts w:hint="default"/>
      </w:rPr>
    </w:lvl>
    <w:lvl w:ilvl="2" w:tplc="F8300776">
      <w:numFmt w:val="bullet"/>
      <w:lvlText w:val="•"/>
      <w:lvlJc w:val="left"/>
      <w:pPr>
        <w:ind w:left="739" w:hanging="206"/>
      </w:pPr>
      <w:rPr>
        <w:rFonts w:hint="default"/>
      </w:rPr>
    </w:lvl>
    <w:lvl w:ilvl="3" w:tplc="751AD692">
      <w:numFmt w:val="bullet"/>
      <w:lvlText w:val="•"/>
      <w:lvlJc w:val="left"/>
      <w:pPr>
        <w:ind w:left="1048" w:hanging="206"/>
      </w:pPr>
      <w:rPr>
        <w:rFonts w:hint="default"/>
      </w:rPr>
    </w:lvl>
    <w:lvl w:ilvl="4" w:tplc="3B1055EE">
      <w:numFmt w:val="bullet"/>
      <w:lvlText w:val="•"/>
      <w:lvlJc w:val="left"/>
      <w:pPr>
        <w:ind w:left="1358" w:hanging="206"/>
      </w:pPr>
      <w:rPr>
        <w:rFonts w:hint="default"/>
      </w:rPr>
    </w:lvl>
    <w:lvl w:ilvl="5" w:tplc="DBB2D308">
      <w:numFmt w:val="bullet"/>
      <w:lvlText w:val="•"/>
      <w:lvlJc w:val="left"/>
      <w:pPr>
        <w:ind w:left="1668" w:hanging="206"/>
      </w:pPr>
      <w:rPr>
        <w:rFonts w:hint="default"/>
      </w:rPr>
    </w:lvl>
    <w:lvl w:ilvl="6" w:tplc="50DEB20E">
      <w:numFmt w:val="bullet"/>
      <w:lvlText w:val="•"/>
      <w:lvlJc w:val="left"/>
      <w:pPr>
        <w:ind w:left="1977" w:hanging="206"/>
      </w:pPr>
      <w:rPr>
        <w:rFonts w:hint="default"/>
      </w:rPr>
    </w:lvl>
    <w:lvl w:ilvl="7" w:tplc="4718C064">
      <w:numFmt w:val="bullet"/>
      <w:lvlText w:val="•"/>
      <w:lvlJc w:val="left"/>
      <w:pPr>
        <w:ind w:left="2287" w:hanging="206"/>
      </w:pPr>
      <w:rPr>
        <w:rFonts w:hint="default"/>
      </w:rPr>
    </w:lvl>
    <w:lvl w:ilvl="8" w:tplc="5B8450F2">
      <w:numFmt w:val="bullet"/>
      <w:lvlText w:val="•"/>
      <w:lvlJc w:val="left"/>
      <w:pPr>
        <w:ind w:left="2596" w:hanging="206"/>
      </w:pPr>
      <w:rPr>
        <w:rFonts w:hint="default"/>
      </w:rPr>
    </w:lvl>
  </w:abstractNum>
  <w:abstractNum w:abstractNumId="33" w15:restartNumberingAfterBreak="0">
    <w:nsid w:val="33D64A35"/>
    <w:multiLevelType w:val="hybridMultilevel"/>
    <w:tmpl w:val="3D5EB2A0"/>
    <w:lvl w:ilvl="0" w:tplc="29421562">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CF00ADBE">
      <w:numFmt w:val="bullet"/>
      <w:lvlText w:val="•"/>
      <w:lvlJc w:val="left"/>
      <w:pPr>
        <w:ind w:left="287" w:hanging="182"/>
      </w:pPr>
      <w:rPr>
        <w:rFonts w:hint="default"/>
      </w:rPr>
    </w:lvl>
    <w:lvl w:ilvl="2" w:tplc="F7F8AB2E">
      <w:numFmt w:val="bullet"/>
      <w:lvlText w:val="•"/>
      <w:lvlJc w:val="left"/>
      <w:pPr>
        <w:ind w:left="454" w:hanging="182"/>
      </w:pPr>
      <w:rPr>
        <w:rFonts w:hint="default"/>
      </w:rPr>
    </w:lvl>
    <w:lvl w:ilvl="3" w:tplc="AECAFF36">
      <w:numFmt w:val="bullet"/>
      <w:lvlText w:val="•"/>
      <w:lvlJc w:val="left"/>
      <w:pPr>
        <w:ind w:left="621" w:hanging="182"/>
      </w:pPr>
      <w:rPr>
        <w:rFonts w:hint="default"/>
      </w:rPr>
    </w:lvl>
    <w:lvl w:ilvl="4" w:tplc="6696F124">
      <w:numFmt w:val="bullet"/>
      <w:lvlText w:val="•"/>
      <w:lvlJc w:val="left"/>
      <w:pPr>
        <w:ind w:left="788" w:hanging="182"/>
      </w:pPr>
      <w:rPr>
        <w:rFonts w:hint="default"/>
      </w:rPr>
    </w:lvl>
    <w:lvl w:ilvl="5" w:tplc="7F3A4104">
      <w:numFmt w:val="bullet"/>
      <w:lvlText w:val="•"/>
      <w:lvlJc w:val="left"/>
      <w:pPr>
        <w:ind w:left="955" w:hanging="182"/>
      </w:pPr>
      <w:rPr>
        <w:rFonts w:hint="default"/>
      </w:rPr>
    </w:lvl>
    <w:lvl w:ilvl="6" w:tplc="C9B48386">
      <w:numFmt w:val="bullet"/>
      <w:lvlText w:val="•"/>
      <w:lvlJc w:val="left"/>
      <w:pPr>
        <w:ind w:left="1122" w:hanging="182"/>
      </w:pPr>
      <w:rPr>
        <w:rFonts w:hint="default"/>
      </w:rPr>
    </w:lvl>
    <w:lvl w:ilvl="7" w:tplc="4E8CC04C">
      <w:numFmt w:val="bullet"/>
      <w:lvlText w:val="•"/>
      <w:lvlJc w:val="left"/>
      <w:pPr>
        <w:ind w:left="1289" w:hanging="182"/>
      </w:pPr>
      <w:rPr>
        <w:rFonts w:hint="default"/>
      </w:rPr>
    </w:lvl>
    <w:lvl w:ilvl="8" w:tplc="C46E634C">
      <w:numFmt w:val="bullet"/>
      <w:lvlText w:val="•"/>
      <w:lvlJc w:val="left"/>
      <w:pPr>
        <w:ind w:left="1456" w:hanging="182"/>
      </w:pPr>
      <w:rPr>
        <w:rFonts w:hint="default"/>
      </w:rPr>
    </w:lvl>
  </w:abstractNum>
  <w:abstractNum w:abstractNumId="34" w15:restartNumberingAfterBreak="0">
    <w:nsid w:val="34625964"/>
    <w:multiLevelType w:val="hybridMultilevel"/>
    <w:tmpl w:val="4A589066"/>
    <w:lvl w:ilvl="0" w:tplc="37DC6202">
      <w:start w:val="3"/>
      <w:numFmt w:val="decimal"/>
      <w:lvlText w:val="%1."/>
      <w:lvlJc w:val="left"/>
      <w:pPr>
        <w:ind w:left="115" w:hanging="216"/>
        <w:jc w:val="left"/>
      </w:pPr>
      <w:rPr>
        <w:rFonts w:ascii="Times New Roman" w:eastAsia="Times New Roman" w:hAnsi="Times New Roman" w:cs="Times New Roman" w:hint="default"/>
        <w:spacing w:val="0"/>
        <w:w w:val="116"/>
        <w:sz w:val="18"/>
        <w:szCs w:val="18"/>
      </w:rPr>
    </w:lvl>
    <w:lvl w:ilvl="1" w:tplc="632634E8">
      <w:numFmt w:val="bullet"/>
      <w:lvlText w:val="•"/>
      <w:lvlJc w:val="left"/>
      <w:pPr>
        <w:ind w:left="429" w:hanging="216"/>
      </w:pPr>
      <w:rPr>
        <w:rFonts w:hint="default"/>
      </w:rPr>
    </w:lvl>
    <w:lvl w:ilvl="2" w:tplc="34400B7A">
      <w:numFmt w:val="bullet"/>
      <w:lvlText w:val="•"/>
      <w:lvlJc w:val="left"/>
      <w:pPr>
        <w:ind w:left="739" w:hanging="216"/>
      </w:pPr>
      <w:rPr>
        <w:rFonts w:hint="default"/>
      </w:rPr>
    </w:lvl>
    <w:lvl w:ilvl="3" w:tplc="80F01CA8">
      <w:numFmt w:val="bullet"/>
      <w:lvlText w:val="•"/>
      <w:lvlJc w:val="left"/>
      <w:pPr>
        <w:ind w:left="1048" w:hanging="216"/>
      </w:pPr>
      <w:rPr>
        <w:rFonts w:hint="default"/>
      </w:rPr>
    </w:lvl>
    <w:lvl w:ilvl="4" w:tplc="DE807EC2">
      <w:numFmt w:val="bullet"/>
      <w:lvlText w:val="•"/>
      <w:lvlJc w:val="left"/>
      <w:pPr>
        <w:ind w:left="1358" w:hanging="216"/>
      </w:pPr>
      <w:rPr>
        <w:rFonts w:hint="default"/>
      </w:rPr>
    </w:lvl>
    <w:lvl w:ilvl="5" w:tplc="5A669594">
      <w:numFmt w:val="bullet"/>
      <w:lvlText w:val="•"/>
      <w:lvlJc w:val="left"/>
      <w:pPr>
        <w:ind w:left="1668" w:hanging="216"/>
      </w:pPr>
      <w:rPr>
        <w:rFonts w:hint="default"/>
      </w:rPr>
    </w:lvl>
    <w:lvl w:ilvl="6" w:tplc="FD3EE34C">
      <w:numFmt w:val="bullet"/>
      <w:lvlText w:val="•"/>
      <w:lvlJc w:val="left"/>
      <w:pPr>
        <w:ind w:left="1977" w:hanging="216"/>
      </w:pPr>
      <w:rPr>
        <w:rFonts w:hint="default"/>
      </w:rPr>
    </w:lvl>
    <w:lvl w:ilvl="7" w:tplc="83025490">
      <w:numFmt w:val="bullet"/>
      <w:lvlText w:val="•"/>
      <w:lvlJc w:val="left"/>
      <w:pPr>
        <w:ind w:left="2287" w:hanging="216"/>
      </w:pPr>
      <w:rPr>
        <w:rFonts w:hint="default"/>
      </w:rPr>
    </w:lvl>
    <w:lvl w:ilvl="8" w:tplc="7344676C">
      <w:numFmt w:val="bullet"/>
      <w:lvlText w:val="•"/>
      <w:lvlJc w:val="left"/>
      <w:pPr>
        <w:ind w:left="2596" w:hanging="216"/>
      </w:pPr>
      <w:rPr>
        <w:rFonts w:hint="default"/>
      </w:rPr>
    </w:lvl>
  </w:abstractNum>
  <w:abstractNum w:abstractNumId="35" w15:restartNumberingAfterBreak="0">
    <w:nsid w:val="363006E1"/>
    <w:multiLevelType w:val="hybridMultilevel"/>
    <w:tmpl w:val="26C0DC76"/>
    <w:lvl w:ilvl="0" w:tplc="469C2320">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CD409F48">
      <w:numFmt w:val="bullet"/>
      <w:lvlText w:val="•"/>
      <w:lvlJc w:val="left"/>
      <w:pPr>
        <w:ind w:left="287" w:hanging="182"/>
      </w:pPr>
      <w:rPr>
        <w:rFonts w:hint="default"/>
      </w:rPr>
    </w:lvl>
    <w:lvl w:ilvl="2" w:tplc="39FABD04">
      <w:numFmt w:val="bullet"/>
      <w:lvlText w:val="•"/>
      <w:lvlJc w:val="left"/>
      <w:pPr>
        <w:ind w:left="454" w:hanging="182"/>
      </w:pPr>
      <w:rPr>
        <w:rFonts w:hint="default"/>
      </w:rPr>
    </w:lvl>
    <w:lvl w:ilvl="3" w:tplc="D5AA7D3E">
      <w:numFmt w:val="bullet"/>
      <w:lvlText w:val="•"/>
      <w:lvlJc w:val="left"/>
      <w:pPr>
        <w:ind w:left="621" w:hanging="182"/>
      </w:pPr>
      <w:rPr>
        <w:rFonts w:hint="default"/>
      </w:rPr>
    </w:lvl>
    <w:lvl w:ilvl="4" w:tplc="54107EB6">
      <w:numFmt w:val="bullet"/>
      <w:lvlText w:val="•"/>
      <w:lvlJc w:val="left"/>
      <w:pPr>
        <w:ind w:left="788" w:hanging="182"/>
      </w:pPr>
      <w:rPr>
        <w:rFonts w:hint="default"/>
      </w:rPr>
    </w:lvl>
    <w:lvl w:ilvl="5" w:tplc="7D4C4A2E">
      <w:numFmt w:val="bullet"/>
      <w:lvlText w:val="•"/>
      <w:lvlJc w:val="left"/>
      <w:pPr>
        <w:ind w:left="955" w:hanging="182"/>
      </w:pPr>
      <w:rPr>
        <w:rFonts w:hint="default"/>
      </w:rPr>
    </w:lvl>
    <w:lvl w:ilvl="6" w:tplc="4BB60C5E">
      <w:numFmt w:val="bullet"/>
      <w:lvlText w:val="•"/>
      <w:lvlJc w:val="left"/>
      <w:pPr>
        <w:ind w:left="1122" w:hanging="182"/>
      </w:pPr>
      <w:rPr>
        <w:rFonts w:hint="default"/>
      </w:rPr>
    </w:lvl>
    <w:lvl w:ilvl="7" w:tplc="DEC27C5E">
      <w:numFmt w:val="bullet"/>
      <w:lvlText w:val="•"/>
      <w:lvlJc w:val="left"/>
      <w:pPr>
        <w:ind w:left="1289" w:hanging="182"/>
      </w:pPr>
      <w:rPr>
        <w:rFonts w:hint="default"/>
      </w:rPr>
    </w:lvl>
    <w:lvl w:ilvl="8" w:tplc="8A686292">
      <w:numFmt w:val="bullet"/>
      <w:lvlText w:val="•"/>
      <w:lvlJc w:val="left"/>
      <w:pPr>
        <w:ind w:left="1456" w:hanging="182"/>
      </w:pPr>
      <w:rPr>
        <w:rFonts w:hint="default"/>
      </w:rPr>
    </w:lvl>
  </w:abstractNum>
  <w:abstractNum w:abstractNumId="36" w15:restartNumberingAfterBreak="0">
    <w:nsid w:val="381C4573"/>
    <w:multiLevelType w:val="hybridMultilevel"/>
    <w:tmpl w:val="1788251C"/>
    <w:lvl w:ilvl="0" w:tplc="04D2348A">
      <w:start w:val="1"/>
      <w:numFmt w:val="decimal"/>
      <w:lvlText w:val="%1."/>
      <w:lvlJc w:val="left"/>
      <w:pPr>
        <w:ind w:left="115" w:hanging="183"/>
        <w:jc w:val="left"/>
      </w:pPr>
      <w:rPr>
        <w:rFonts w:ascii="Times New Roman" w:eastAsia="Times New Roman" w:hAnsi="Times New Roman" w:cs="Times New Roman" w:hint="default"/>
        <w:w w:val="80"/>
        <w:sz w:val="18"/>
        <w:szCs w:val="18"/>
      </w:rPr>
    </w:lvl>
    <w:lvl w:ilvl="1" w:tplc="EF1831C6">
      <w:numFmt w:val="bullet"/>
      <w:lvlText w:val="•"/>
      <w:lvlJc w:val="left"/>
      <w:pPr>
        <w:ind w:left="429" w:hanging="183"/>
      </w:pPr>
      <w:rPr>
        <w:rFonts w:hint="default"/>
      </w:rPr>
    </w:lvl>
    <w:lvl w:ilvl="2" w:tplc="0478CC28">
      <w:numFmt w:val="bullet"/>
      <w:lvlText w:val="•"/>
      <w:lvlJc w:val="left"/>
      <w:pPr>
        <w:ind w:left="739" w:hanging="183"/>
      </w:pPr>
      <w:rPr>
        <w:rFonts w:hint="default"/>
      </w:rPr>
    </w:lvl>
    <w:lvl w:ilvl="3" w:tplc="D7DCC55E">
      <w:numFmt w:val="bullet"/>
      <w:lvlText w:val="•"/>
      <w:lvlJc w:val="left"/>
      <w:pPr>
        <w:ind w:left="1048" w:hanging="183"/>
      </w:pPr>
      <w:rPr>
        <w:rFonts w:hint="default"/>
      </w:rPr>
    </w:lvl>
    <w:lvl w:ilvl="4" w:tplc="227EA0FA">
      <w:numFmt w:val="bullet"/>
      <w:lvlText w:val="•"/>
      <w:lvlJc w:val="left"/>
      <w:pPr>
        <w:ind w:left="1358" w:hanging="183"/>
      </w:pPr>
      <w:rPr>
        <w:rFonts w:hint="default"/>
      </w:rPr>
    </w:lvl>
    <w:lvl w:ilvl="5" w:tplc="1DFEED2A">
      <w:numFmt w:val="bullet"/>
      <w:lvlText w:val="•"/>
      <w:lvlJc w:val="left"/>
      <w:pPr>
        <w:ind w:left="1668" w:hanging="183"/>
      </w:pPr>
      <w:rPr>
        <w:rFonts w:hint="default"/>
      </w:rPr>
    </w:lvl>
    <w:lvl w:ilvl="6" w:tplc="EA16CED2">
      <w:numFmt w:val="bullet"/>
      <w:lvlText w:val="•"/>
      <w:lvlJc w:val="left"/>
      <w:pPr>
        <w:ind w:left="1977" w:hanging="183"/>
      </w:pPr>
      <w:rPr>
        <w:rFonts w:hint="default"/>
      </w:rPr>
    </w:lvl>
    <w:lvl w:ilvl="7" w:tplc="02F6FD14">
      <w:numFmt w:val="bullet"/>
      <w:lvlText w:val="•"/>
      <w:lvlJc w:val="left"/>
      <w:pPr>
        <w:ind w:left="2287" w:hanging="183"/>
      </w:pPr>
      <w:rPr>
        <w:rFonts w:hint="default"/>
      </w:rPr>
    </w:lvl>
    <w:lvl w:ilvl="8" w:tplc="79C89436">
      <w:numFmt w:val="bullet"/>
      <w:lvlText w:val="•"/>
      <w:lvlJc w:val="left"/>
      <w:pPr>
        <w:ind w:left="2596" w:hanging="183"/>
      </w:pPr>
      <w:rPr>
        <w:rFonts w:hint="default"/>
      </w:rPr>
    </w:lvl>
  </w:abstractNum>
  <w:abstractNum w:abstractNumId="37" w15:restartNumberingAfterBreak="0">
    <w:nsid w:val="39077F47"/>
    <w:multiLevelType w:val="hybridMultilevel"/>
    <w:tmpl w:val="1108A9FE"/>
    <w:lvl w:ilvl="0" w:tplc="F31C4144">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46221840">
      <w:numFmt w:val="bullet"/>
      <w:lvlText w:val="•"/>
      <w:lvlJc w:val="left"/>
      <w:pPr>
        <w:ind w:left="287" w:hanging="182"/>
      </w:pPr>
      <w:rPr>
        <w:rFonts w:hint="default"/>
      </w:rPr>
    </w:lvl>
    <w:lvl w:ilvl="2" w:tplc="8CD666EE">
      <w:numFmt w:val="bullet"/>
      <w:lvlText w:val="•"/>
      <w:lvlJc w:val="left"/>
      <w:pPr>
        <w:ind w:left="454" w:hanging="182"/>
      </w:pPr>
      <w:rPr>
        <w:rFonts w:hint="default"/>
      </w:rPr>
    </w:lvl>
    <w:lvl w:ilvl="3" w:tplc="1C9AC8EC">
      <w:numFmt w:val="bullet"/>
      <w:lvlText w:val="•"/>
      <w:lvlJc w:val="left"/>
      <w:pPr>
        <w:ind w:left="621" w:hanging="182"/>
      </w:pPr>
      <w:rPr>
        <w:rFonts w:hint="default"/>
      </w:rPr>
    </w:lvl>
    <w:lvl w:ilvl="4" w:tplc="98825FD6">
      <w:numFmt w:val="bullet"/>
      <w:lvlText w:val="•"/>
      <w:lvlJc w:val="left"/>
      <w:pPr>
        <w:ind w:left="788" w:hanging="182"/>
      </w:pPr>
      <w:rPr>
        <w:rFonts w:hint="default"/>
      </w:rPr>
    </w:lvl>
    <w:lvl w:ilvl="5" w:tplc="FFCE4B7E">
      <w:numFmt w:val="bullet"/>
      <w:lvlText w:val="•"/>
      <w:lvlJc w:val="left"/>
      <w:pPr>
        <w:ind w:left="955" w:hanging="182"/>
      </w:pPr>
      <w:rPr>
        <w:rFonts w:hint="default"/>
      </w:rPr>
    </w:lvl>
    <w:lvl w:ilvl="6" w:tplc="A538CCCC">
      <w:numFmt w:val="bullet"/>
      <w:lvlText w:val="•"/>
      <w:lvlJc w:val="left"/>
      <w:pPr>
        <w:ind w:left="1122" w:hanging="182"/>
      </w:pPr>
      <w:rPr>
        <w:rFonts w:hint="default"/>
      </w:rPr>
    </w:lvl>
    <w:lvl w:ilvl="7" w:tplc="26503E8A">
      <w:numFmt w:val="bullet"/>
      <w:lvlText w:val="•"/>
      <w:lvlJc w:val="left"/>
      <w:pPr>
        <w:ind w:left="1289" w:hanging="182"/>
      </w:pPr>
      <w:rPr>
        <w:rFonts w:hint="default"/>
      </w:rPr>
    </w:lvl>
    <w:lvl w:ilvl="8" w:tplc="83FE2942">
      <w:numFmt w:val="bullet"/>
      <w:lvlText w:val="•"/>
      <w:lvlJc w:val="left"/>
      <w:pPr>
        <w:ind w:left="1456" w:hanging="182"/>
      </w:pPr>
      <w:rPr>
        <w:rFonts w:hint="default"/>
      </w:rPr>
    </w:lvl>
  </w:abstractNum>
  <w:abstractNum w:abstractNumId="38" w15:restartNumberingAfterBreak="0">
    <w:nsid w:val="3A1735CC"/>
    <w:multiLevelType w:val="hybridMultilevel"/>
    <w:tmpl w:val="4642A0FA"/>
    <w:lvl w:ilvl="0" w:tplc="012EBFEE">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C4A8E760">
      <w:numFmt w:val="bullet"/>
      <w:lvlText w:val="•"/>
      <w:lvlJc w:val="left"/>
      <w:pPr>
        <w:ind w:left="287" w:hanging="182"/>
      </w:pPr>
      <w:rPr>
        <w:rFonts w:hint="default"/>
      </w:rPr>
    </w:lvl>
    <w:lvl w:ilvl="2" w:tplc="DABAC186">
      <w:numFmt w:val="bullet"/>
      <w:lvlText w:val="•"/>
      <w:lvlJc w:val="left"/>
      <w:pPr>
        <w:ind w:left="454" w:hanging="182"/>
      </w:pPr>
      <w:rPr>
        <w:rFonts w:hint="default"/>
      </w:rPr>
    </w:lvl>
    <w:lvl w:ilvl="3" w:tplc="C1882736">
      <w:numFmt w:val="bullet"/>
      <w:lvlText w:val="•"/>
      <w:lvlJc w:val="left"/>
      <w:pPr>
        <w:ind w:left="621" w:hanging="182"/>
      </w:pPr>
      <w:rPr>
        <w:rFonts w:hint="default"/>
      </w:rPr>
    </w:lvl>
    <w:lvl w:ilvl="4" w:tplc="A2C853D0">
      <w:numFmt w:val="bullet"/>
      <w:lvlText w:val="•"/>
      <w:lvlJc w:val="left"/>
      <w:pPr>
        <w:ind w:left="788" w:hanging="182"/>
      </w:pPr>
      <w:rPr>
        <w:rFonts w:hint="default"/>
      </w:rPr>
    </w:lvl>
    <w:lvl w:ilvl="5" w:tplc="BBBA4DB6">
      <w:numFmt w:val="bullet"/>
      <w:lvlText w:val="•"/>
      <w:lvlJc w:val="left"/>
      <w:pPr>
        <w:ind w:left="955" w:hanging="182"/>
      </w:pPr>
      <w:rPr>
        <w:rFonts w:hint="default"/>
      </w:rPr>
    </w:lvl>
    <w:lvl w:ilvl="6" w:tplc="CAB4F032">
      <w:numFmt w:val="bullet"/>
      <w:lvlText w:val="•"/>
      <w:lvlJc w:val="left"/>
      <w:pPr>
        <w:ind w:left="1122" w:hanging="182"/>
      </w:pPr>
      <w:rPr>
        <w:rFonts w:hint="default"/>
      </w:rPr>
    </w:lvl>
    <w:lvl w:ilvl="7" w:tplc="6234DF3A">
      <w:numFmt w:val="bullet"/>
      <w:lvlText w:val="•"/>
      <w:lvlJc w:val="left"/>
      <w:pPr>
        <w:ind w:left="1289" w:hanging="182"/>
      </w:pPr>
      <w:rPr>
        <w:rFonts w:hint="default"/>
      </w:rPr>
    </w:lvl>
    <w:lvl w:ilvl="8" w:tplc="73004558">
      <w:numFmt w:val="bullet"/>
      <w:lvlText w:val="•"/>
      <w:lvlJc w:val="left"/>
      <w:pPr>
        <w:ind w:left="1456" w:hanging="182"/>
      </w:pPr>
      <w:rPr>
        <w:rFonts w:hint="default"/>
      </w:rPr>
    </w:lvl>
  </w:abstractNum>
  <w:abstractNum w:abstractNumId="39" w15:restartNumberingAfterBreak="0">
    <w:nsid w:val="3A8F3B3A"/>
    <w:multiLevelType w:val="hybridMultilevel"/>
    <w:tmpl w:val="A92EFCE6"/>
    <w:lvl w:ilvl="0" w:tplc="8AEE6258">
      <w:start w:val="3"/>
      <w:numFmt w:val="decimal"/>
      <w:lvlText w:val="%1."/>
      <w:lvlJc w:val="left"/>
      <w:pPr>
        <w:ind w:left="115" w:hanging="216"/>
        <w:jc w:val="left"/>
      </w:pPr>
      <w:rPr>
        <w:rFonts w:ascii="Times New Roman" w:eastAsia="Times New Roman" w:hAnsi="Times New Roman" w:cs="Times New Roman" w:hint="default"/>
        <w:spacing w:val="0"/>
        <w:w w:val="116"/>
        <w:sz w:val="18"/>
        <w:szCs w:val="18"/>
      </w:rPr>
    </w:lvl>
    <w:lvl w:ilvl="1" w:tplc="2100401A">
      <w:numFmt w:val="bullet"/>
      <w:lvlText w:val="•"/>
      <w:lvlJc w:val="left"/>
      <w:pPr>
        <w:ind w:left="429" w:hanging="216"/>
      </w:pPr>
      <w:rPr>
        <w:rFonts w:hint="default"/>
      </w:rPr>
    </w:lvl>
    <w:lvl w:ilvl="2" w:tplc="9EAEEC68">
      <w:numFmt w:val="bullet"/>
      <w:lvlText w:val="•"/>
      <w:lvlJc w:val="left"/>
      <w:pPr>
        <w:ind w:left="739" w:hanging="216"/>
      </w:pPr>
      <w:rPr>
        <w:rFonts w:hint="default"/>
      </w:rPr>
    </w:lvl>
    <w:lvl w:ilvl="3" w:tplc="DF00C888">
      <w:numFmt w:val="bullet"/>
      <w:lvlText w:val="•"/>
      <w:lvlJc w:val="left"/>
      <w:pPr>
        <w:ind w:left="1048" w:hanging="216"/>
      </w:pPr>
      <w:rPr>
        <w:rFonts w:hint="default"/>
      </w:rPr>
    </w:lvl>
    <w:lvl w:ilvl="4" w:tplc="8778ABA4">
      <w:numFmt w:val="bullet"/>
      <w:lvlText w:val="•"/>
      <w:lvlJc w:val="left"/>
      <w:pPr>
        <w:ind w:left="1358" w:hanging="216"/>
      </w:pPr>
      <w:rPr>
        <w:rFonts w:hint="default"/>
      </w:rPr>
    </w:lvl>
    <w:lvl w:ilvl="5" w:tplc="59C450AC">
      <w:numFmt w:val="bullet"/>
      <w:lvlText w:val="•"/>
      <w:lvlJc w:val="left"/>
      <w:pPr>
        <w:ind w:left="1668" w:hanging="216"/>
      </w:pPr>
      <w:rPr>
        <w:rFonts w:hint="default"/>
      </w:rPr>
    </w:lvl>
    <w:lvl w:ilvl="6" w:tplc="484262FA">
      <w:numFmt w:val="bullet"/>
      <w:lvlText w:val="•"/>
      <w:lvlJc w:val="left"/>
      <w:pPr>
        <w:ind w:left="1977" w:hanging="216"/>
      </w:pPr>
      <w:rPr>
        <w:rFonts w:hint="default"/>
      </w:rPr>
    </w:lvl>
    <w:lvl w:ilvl="7" w:tplc="7E32B9CA">
      <w:numFmt w:val="bullet"/>
      <w:lvlText w:val="•"/>
      <w:lvlJc w:val="left"/>
      <w:pPr>
        <w:ind w:left="2287" w:hanging="216"/>
      </w:pPr>
      <w:rPr>
        <w:rFonts w:hint="default"/>
      </w:rPr>
    </w:lvl>
    <w:lvl w:ilvl="8" w:tplc="24DC5930">
      <w:numFmt w:val="bullet"/>
      <w:lvlText w:val="•"/>
      <w:lvlJc w:val="left"/>
      <w:pPr>
        <w:ind w:left="2596" w:hanging="216"/>
      </w:pPr>
      <w:rPr>
        <w:rFonts w:hint="default"/>
      </w:rPr>
    </w:lvl>
  </w:abstractNum>
  <w:abstractNum w:abstractNumId="40" w15:restartNumberingAfterBreak="0">
    <w:nsid w:val="3D786632"/>
    <w:multiLevelType w:val="hybridMultilevel"/>
    <w:tmpl w:val="CFD0FC92"/>
    <w:lvl w:ilvl="0" w:tplc="FE94FBCE">
      <w:start w:val="1"/>
      <w:numFmt w:val="decimal"/>
      <w:lvlText w:val="%1."/>
      <w:lvlJc w:val="left"/>
      <w:pPr>
        <w:ind w:left="118" w:hanging="183"/>
        <w:jc w:val="left"/>
      </w:pPr>
      <w:rPr>
        <w:rFonts w:ascii="Times New Roman" w:eastAsia="Times New Roman" w:hAnsi="Times New Roman" w:cs="Times New Roman" w:hint="default"/>
        <w:w w:val="80"/>
        <w:sz w:val="18"/>
        <w:szCs w:val="18"/>
      </w:rPr>
    </w:lvl>
    <w:lvl w:ilvl="1" w:tplc="BE520242">
      <w:numFmt w:val="bullet"/>
      <w:lvlText w:val="•"/>
      <w:lvlJc w:val="left"/>
      <w:pPr>
        <w:ind w:left="429" w:hanging="183"/>
      </w:pPr>
      <w:rPr>
        <w:rFonts w:hint="default"/>
      </w:rPr>
    </w:lvl>
    <w:lvl w:ilvl="2" w:tplc="0204ACD6">
      <w:numFmt w:val="bullet"/>
      <w:lvlText w:val="•"/>
      <w:lvlJc w:val="left"/>
      <w:pPr>
        <w:ind w:left="739" w:hanging="183"/>
      </w:pPr>
      <w:rPr>
        <w:rFonts w:hint="default"/>
      </w:rPr>
    </w:lvl>
    <w:lvl w:ilvl="3" w:tplc="3DF2F4CC">
      <w:numFmt w:val="bullet"/>
      <w:lvlText w:val="•"/>
      <w:lvlJc w:val="left"/>
      <w:pPr>
        <w:ind w:left="1048" w:hanging="183"/>
      </w:pPr>
      <w:rPr>
        <w:rFonts w:hint="default"/>
      </w:rPr>
    </w:lvl>
    <w:lvl w:ilvl="4" w:tplc="F588F302">
      <w:numFmt w:val="bullet"/>
      <w:lvlText w:val="•"/>
      <w:lvlJc w:val="left"/>
      <w:pPr>
        <w:ind w:left="1358" w:hanging="183"/>
      </w:pPr>
      <w:rPr>
        <w:rFonts w:hint="default"/>
      </w:rPr>
    </w:lvl>
    <w:lvl w:ilvl="5" w:tplc="2A4E4FCC">
      <w:numFmt w:val="bullet"/>
      <w:lvlText w:val="•"/>
      <w:lvlJc w:val="left"/>
      <w:pPr>
        <w:ind w:left="1667" w:hanging="183"/>
      </w:pPr>
      <w:rPr>
        <w:rFonts w:hint="default"/>
      </w:rPr>
    </w:lvl>
    <w:lvl w:ilvl="6" w:tplc="C122DCA4">
      <w:numFmt w:val="bullet"/>
      <w:lvlText w:val="•"/>
      <w:lvlJc w:val="left"/>
      <w:pPr>
        <w:ind w:left="1977" w:hanging="183"/>
      </w:pPr>
      <w:rPr>
        <w:rFonts w:hint="default"/>
      </w:rPr>
    </w:lvl>
    <w:lvl w:ilvl="7" w:tplc="04F8EFBC">
      <w:numFmt w:val="bullet"/>
      <w:lvlText w:val="•"/>
      <w:lvlJc w:val="left"/>
      <w:pPr>
        <w:ind w:left="2286" w:hanging="183"/>
      </w:pPr>
      <w:rPr>
        <w:rFonts w:hint="default"/>
      </w:rPr>
    </w:lvl>
    <w:lvl w:ilvl="8" w:tplc="94AAB402">
      <w:numFmt w:val="bullet"/>
      <w:lvlText w:val="•"/>
      <w:lvlJc w:val="left"/>
      <w:pPr>
        <w:ind w:left="2596" w:hanging="183"/>
      </w:pPr>
      <w:rPr>
        <w:rFonts w:hint="default"/>
      </w:rPr>
    </w:lvl>
  </w:abstractNum>
  <w:abstractNum w:abstractNumId="41" w15:restartNumberingAfterBreak="0">
    <w:nsid w:val="3F0D0BD4"/>
    <w:multiLevelType w:val="hybridMultilevel"/>
    <w:tmpl w:val="112AF196"/>
    <w:lvl w:ilvl="0" w:tplc="C1B61220">
      <w:start w:val="5"/>
      <w:numFmt w:val="decimal"/>
      <w:lvlText w:val="%1."/>
      <w:lvlJc w:val="left"/>
      <w:pPr>
        <w:ind w:left="115" w:hanging="214"/>
        <w:jc w:val="left"/>
      </w:pPr>
      <w:rPr>
        <w:rFonts w:ascii="Times New Roman" w:eastAsia="Times New Roman" w:hAnsi="Times New Roman" w:cs="Times New Roman" w:hint="default"/>
        <w:color w:val="212121"/>
        <w:w w:val="114"/>
        <w:sz w:val="18"/>
        <w:szCs w:val="18"/>
      </w:rPr>
    </w:lvl>
    <w:lvl w:ilvl="1" w:tplc="CBE48C8C">
      <w:numFmt w:val="bullet"/>
      <w:lvlText w:val="•"/>
      <w:lvlJc w:val="left"/>
      <w:pPr>
        <w:ind w:left="429" w:hanging="214"/>
      </w:pPr>
      <w:rPr>
        <w:rFonts w:hint="default"/>
      </w:rPr>
    </w:lvl>
    <w:lvl w:ilvl="2" w:tplc="557276E0">
      <w:numFmt w:val="bullet"/>
      <w:lvlText w:val="•"/>
      <w:lvlJc w:val="left"/>
      <w:pPr>
        <w:ind w:left="739" w:hanging="214"/>
      </w:pPr>
      <w:rPr>
        <w:rFonts w:hint="default"/>
      </w:rPr>
    </w:lvl>
    <w:lvl w:ilvl="3" w:tplc="07B63784">
      <w:numFmt w:val="bullet"/>
      <w:lvlText w:val="•"/>
      <w:lvlJc w:val="left"/>
      <w:pPr>
        <w:ind w:left="1048" w:hanging="214"/>
      </w:pPr>
      <w:rPr>
        <w:rFonts w:hint="default"/>
      </w:rPr>
    </w:lvl>
    <w:lvl w:ilvl="4" w:tplc="318AC394">
      <w:numFmt w:val="bullet"/>
      <w:lvlText w:val="•"/>
      <w:lvlJc w:val="left"/>
      <w:pPr>
        <w:ind w:left="1358" w:hanging="214"/>
      </w:pPr>
      <w:rPr>
        <w:rFonts w:hint="default"/>
      </w:rPr>
    </w:lvl>
    <w:lvl w:ilvl="5" w:tplc="7E4CBC74">
      <w:numFmt w:val="bullet"/>
      <w:lvlText w:val="•"/>
      <w:lvlJc w:val="left"/>
      <w:pPr>
        <w:ind w:left="1668" w:hanging="214"/>
      </w:pPr>
      <w:rPr>
        <w:rFonts w:hint="default"/>
      </w:rPr>
    </w:lvl>
    <w:lvl w:ilvl="6" w:tplc="2460CA1A">
      <w:numFmt w:val="bullet"/>
      <w:lvlText w:val="•"/>
      <w:lvlJc w:val="left"/>
      <w:pPr>
        <w:ind w:left="1977" w:hanging="214"/>
      </w:pPr>
      <w:rPr>
        <w:rFonts w:hint="default"/>
      </w:rPr>
    </w:lvl>
    <w:lvl w:ilvl="7" w:tplc="E7F4FB46">
      <w:numFmt w:val="bullet"/>
      <w:lvlText w:val="•"/>
      <w:lvlJc w:val="left"/>
      <w:pPr>
        <w:ind w:left="2287" w:hanging="214"/>
      </w:pPr>
      <w:rPr>
        <w:rFonts w:hint="default"/>
      </w:rPr>
    </w:lvl>
    <w:lvl w:ilvl="8" w:tplc="6AE40794">
      <w:numFmt w:val="bullet"/>
      <w:lvlText w:val="•"/>
      <w:lvlJc w:val="left"/>
      <w:pPr>
        <w:ind w:left="2596" w:hanging="214"/>
      </w:pPr>
      <w:rPr>
        <w:rFonts w:hint="default"/>
      </w:rPr>
    </w:lvl>
  </w:abstractNum>
  <w:abstractNum w:abstractNumId="42" w15:restartNumberingAfterBreak="0">
    <w:nsid w:val="3F270EFD"/>
    <w:multiLevelType w:val="hybridMultilevel"/>
    <w:tmpl w:val="41DC010E"/>
    <w:lvl w:ilvl="0" w:tplc="F52E678C">
      <w:start w:val="2"/>
      <w:numFmt w:val="decimal"/>
      <w:lvlText w:val="%1."/>
      <w:lvlJc w:val="left"/>
      <w:pPr>
        <w:ind w:left="115" w:hanging="206"/>
        <w:jc w:val="left"/>
      </w:pPr>
      <w:rPr>
        <w:rFonts w:ascii="Times New Roman" w:eastAsia="Times New Roman" w:hAnsi="Times New Roman" w:cs="Times New Roman" w:hint="default"/>
        <w:w w:val="105"/>
        <w:sz w:val="18"/>
        <w:szCs w:val="18"/>
      </w:rPr>
    </w:lvl>
    <w:lvl w:ilvl="1" w:tplc="C6E86676">
      <w:numFmt w:val="bullet"/>
      <w:lvlText w:val="•"/>
      <w:lvlJc w:val="left"/>
      <w:pPr>
        <w:ind w:left="429" w:hanging="206"/>
      </w:pPr>
      <w:rPr>
        <w:rFonts w:hint="default"/>
      </w:rPr>
    </w:lvl>
    <w:lvl w:ilvl="2" w:tplc="3E2EC210">
      <w:numFmt w:val="bullet"/>
      <w:lvlText w:val="•"/>
      <w:lvlJc w:val="left"/>
      <w:pPr>
        <w:ind w:left="739" w:hanging="206"/>
      </w:pPr>
      <w:rPr>
        <w:rFonts w:hint="default"/>
      </w:rPr>
    </w:lvl>
    <w:lvl w:ilvl="3" w:tplc="85C2CA58">
      <w:numFmt w:val="bullet"/>
      <w:lvlText w:val="•"/>
      <w:lvlJc w:val="left"/>
      <w:pPr>
        <w:ind w:left="1048" w:hanging="206"/>
      </w:pPr>
      <w:rPr>
        <w:rFonts w:hint="default"/>
      </w:rPr>
    </w:lvl>
    <w:lvl w:ilvl="4" w:tplc="47F0543E">
      <w:numFmt w:val="bullet"/>
      <w:lvlText w:val="•"/>
      <w:lvlJc w:val="left"/>
      <w:pPr>
        <w:ind w:left="1358" w:hanging="206"/>
      </w:pPr>
      <w:rPr>
        <w:rFonts w:hint="default"/>
      </w:rPr>
    </w:lvl>
    <w:lvl w:ilvl="5" w:tplc="2588448E">
      <w:numFmt w:val="bullet"/>
      <w:lvlText w:val="•"/>
      <w:lvlJc w:val="left"/>
      <w:pPr>
        <w:ind w:left="1668" w:hanging="206"/>
      </w:pPr>
      <w:rPr>
        <w:rFonts w:hint="default"/>
      </w:rPr>
    </w:lvl>
    <w:lvl w:ilvl="6" w:tplc="4E0ED330">
      <w:numFmt w:val="bullet"/>
      <w:lvlText w:val="•"/>
      <w:lvlJc w:val="left"/>
      <w:pPr>
        <w:ind w:left="1977" w:hanging="206"/>
      </w:pPr>
      <w:rPr>
        <w:rFonts w:hint="default"/>
      </w:rPr>
    </w:lvl>
    <w:lvl w:ilvl="7" w:tplc="6D96A4D2">
      <w:numFmt w:val="bullet"/>
      <w:lvlText w:val="•"/>
      <w:lvlJc w:val="left"/>
      <w:pPr>
        <w:ind w:left="2287" w:hanging="206"/>
      </w:pPr>
      <w:rPr>
        <w:rFonts w:hint="default"/>
      </w:rPr>
    </w:lvl>
    <w:lvl w:ilvl="8" w:tplc="BD40EB78">
      <w:numFmt w:val="bullet"/>
      <w:lvlText w:val="•"/>
      <w:lvlJc w:val="left"/>
      <w:pPr>
        <w:ind w:left="2596" w:hanging="206"/>
      </w:pPr>
      <w:rPr>
        <w:rFonts w:hint="default"/>
      </w:rPr>
    </w:lvl>
  </w:abstractNum>
  <w:abstractNum w:abstractNumId="43" w15:restartNumberingAfterBreak="0">
    <w:nsid w:val="3F7E088C"/>
    <w:multiLevelType w:val="hybridMultilevel"/>
    <w:tmpl w:val="2E98CDBE"/>
    <w:lvl w:ilvl="0" w:tplc="89ECB68E">
      <w:start w:val="1"/>
      <w:numFmt w:val="decimal"/>
      <w:lvlText w:val="%1."/>
      <w:lvlJc w:val="left"/>
      <w:pPr>
        <w:ind w:left="118" w:hanging="183"/>
        <w:jc w:val="left"/>
      </w:pPr>
      <w:rPr>
        <w:rFonts w:ascii="Times New Roman" w:eastAsia="Times New Roman" w:hAnsi="Times New Roman" w:cs="Times New Roman" w:hint="default"/>
        <w:w w:val="80"/>
        <w:sz w:val="18"/>
        <w:szCs w:val="18"/>
      </w:rPr>
    </w:lvl>
    <w:lvl w:ilvl="1" w:tplc="D4DA3E72">
      <w:numFmt w:val="bullet"/>
      <w:lvlText w:val="•"/>
      <w:lvlJc w:val="left"/>
      <w:pPr>
        <w:ind w:left="429" w:hanging="183"/>
      </w:pPr>
      <w:rPr>
        <w:rFonts w:hint="default"/>
      </w:rPr>
    </w:lvl>
    <w:lvl w:ilvl="2" w:tplc="F7D89F96">
      <w:numFmt w:val="bullet"/>
      <w:lvlText w:val="•"/>
      <w:lvlJc w:val="left"/>
      <w:pPr>
        <w:ind w:left="739" w:hanging="183"/>
      </w:pPr>
      <w:rPr>
        <w:rFonts w:hint="default"/>
      </w:rPr>
    </w:lvl>
    <w:lvl w:ilvl="3" w:tplc="B3401A4E">
      <w:numFmt w:val="bullet"/>
      <w:lvlText w:val="•"/>
      <w:lvlJc w:val="left"/>
      <w:pPr>
        <w:ind w:left="1048" w:hanging="183"/>
      </w:pPr>
      <w:rPr>
        <w:rFonts w:hint="default"/>
      </w:rPr>
    </w:lvl>
    <w:lvl w:ilvl="4" w:tplc="625CE298">
      <w:numFmt w:val="bullet"/>
      <w:lvlText w:val="•"/>
      <w:lvlJc w:val="left"/>
      <w:pPr>
        <w:ind w:left="1358" w:hanging="183"/>
      </w:pPr>
      <w:rPr>
        <w:rFonts w:hint="default"/>
      </w:rPr>
    </w:lvl>
    <w:lvl w:ilvl="5" w:tplc="73C269A8">
      <w:numFmt w:val="bullet"/>
      <w:lvlText w:val="•"/>
      <w:lvlJc w:val="left"/>
      <w:pPr>
        <w:ind w:left="1667" w:hanging="183"/>
      </w:pPr>
      <w:rPr>
        <w:rFonts w:hint="default"/>
      </w:rPr>
    </w:lvl>
    <w:lvl w:ilvl="6" w:tplc="B6F0B19E">
      <w:numFmt w:val="bullet"/>
      <w:lvlText w:val="•"/>
      <w:lvlJc w:val="left"/>
      <w:pPr>
        <w:ind w:left="1977" w:hanging="183"/>
      </w:pPr>
      <w:rPr>
        <w:rFonts w:hint="default"/>
      </w:rPr>
    </w:lvl>
    <w:lvl w:ilvl="7" w:tplc="7D0E090C">
      <w:numFmt w:val="bullet"/>
      <w:lvlText w:val="•"/>
      <w:lvlJc w:val="left"/>
      <w:pPr>
        <w:ind w:left="2286" w:hanging="183"/>
      </w:pPr>
      <w:rPr>
        <w:rFonts w:hint="default"/>
      </w:rPr>
    </w:lvl>
    <w:lvl w:ilvl="8" w:tplc="789C9E70">
      <w:numFmt w:val="bullet"/>
      <w:lvlText w:val="•"/>
      <w:lvlJc w:val="left"/>
      <w:pPr>
        <w:ind w:left="2596" w:hanging="183"/>
      </w:pPr>
      <w:rPr>
        <w:rFonts w:hint="default"/>
      </w:rPr>
    </w:lvl>
  </w:abstractNum>
  <w:abstractNum w:abstractNumId="44" w15:restartNumberingAfterBreak="0">
    <w:nsid w:val="41627BBA"/>
    <w:multiLevelType w:val="hybridMultilevel"/>
    <w:tmpl w:val="E8163D22"/>
    <w:lvl w:ilvl="0" w:tplc="A6709B6E">
      <w:start w:val="1"/>
      <w:numFmt w:val="decimal"/>
      <w:lvlText w:val="%1."/>
      <w:lvlJc w:val="left"/>
      <w:pPr>
        <w:ind w:left="115" w:hanging="183"/>
        <w:jc w:val="left"/>
      </w:pPr>
      <w:rPr>
        <w:rFonts w:ascii="Times New Roman" w:eastAsia="Times New Roman" w:hAnsi="Times New Roman" w:cs="Times New Roman" w:hint="default"/>
        <w:w w:val="80"/>
        <w:sz w:val="18"/>
        <w:szCs w:val="18"/>
      </w:rPr>
    </w:lvl>
    <w:lvl w:ilvl="1" w:tplc="4A8C5D0E">
      <w:numFmt w:val="bullet"/>
      <w:lvlText w:val="•"/>
      <w:lvlJc w:val="left"/>
      <w:pPr>
        <w:ind w:left="429" w:hanging="183"/>
      </w:pPr>
      <w:rPr>
        <w:rFonts w:hint="default"/>
      </w:rPr>
    </w:lvl>
    <w:lvl w:ilvl="2" w:tplc="76DC46FC">
      <w:numFmt w:val="bullet"/>
      <w:lvlText w:val="•"/>
      <w:lvlJc w:val="left"/>
      <w:pPr>
        <w:ind w:left="739" w:hanging="183"/>
      </w:pPr>
      <w:rPr>
        <w:rFonts w:hint="default"/>
      </w:rPr>
    </w:lvl>
    <w:lvl w:ilvl="3" w:tplc="8844285C">
      <w:numFmt w:val="bullet"/>
      <w:lvlText w:val="•"/>
      <w:lvlJc w:val="left"/>
      <w:pPr>
        <w:ind w:left="1048" w:hanging="183"/>
      </w:pPr>
      <w:rPr>
        <w:rFonts w:hint="default"/>
      </w:rPr>
    </w:lvl>
    <w:lvl w:ilvl="4" w:tplc="D96E11FE">
      <w:numFmt w:val="bullet"/>
      <w:lvlText w:val="•"/>
      <w:lvlJc w:val="left"/>
      <w:pPr>
        <w:ind w:left="1358" w:hanging="183"/>
      </w:pPr>
      <w:rPr>
        <w:rFonts w:hint="default"/>
      </w:rPr>
    </w:lvl>
    <w:lvl w:ilvl="5" w:tplc="924290E2">
      <w:numFmt w:val="bullet"/>
      <w:lvlText w:val="•"/>
      <w:lvlJc w:val="left"/>
      <w:pPr>
        <w:ind w:left="1668" w:hanging="183"/>
      </w:pPr>
      <w:rPr>
        <w:rFonts w:hint="default"/>
      </w:rPr>
    </w:lvl>
    <w:lvl w:ilvl="6" w:tplc="C85E44A2">
      <w:numFmt w:val="bullet"/>
      <w:lvlText w:val="•"/>
      <w:lvlJc w:val="left"/>
      <w:pPr>
        <w:ind w:left="1977" w:hanging="183"/>
      </w:pPr>
      <w:rPr>
        <w:rFonts w:hint="default"/>
      </w:rPr>
    </w:lvl>
    <w:lvl w:ilvl="7" w:tplc="5C92E252">
      <w:numFmt w:val="bullet"/>
      <w:lvlText w:val="•"/>
      <w:lvlJc w:val="left"/>
      <w:pPr>
        <w:ind w:left="2287" w:hanging="183"/>
      </w:pPr>
      <w:rPr>
        <w:rFonts w:hint="default"/>
      </w:rPr>
    </w:lvl>
    <w:lvl w:ilvl="8" w:tplc="1F5C8A34">
      <w:numFmt w:val="bullet"/>
      <w:lvlText w:val="•"/>
      <w:lvlJc w:val="left"/>
      <w:pPr>
        <w:ind w:left="2596" w:hanging="183"/>
      </w:pPr>
      <w:rPr>
        <w:rFonts w:hint="default"/>
      </w:rPr>
    </w:lvl>
  </w:abstractNum>
  <w:abstractNum w:abstractNumId="45" w15:restartNumberingAfterBreak="0">
    <w:nsid w:val="42044383"/>
    <w:multiLevelType w:val="hybridMultilevel"/>
    <w:tmpl w:val="8BA82B2A"/>
    <w:lvl w:ilvl="0" w:tplc="6D9ECACC">
      <w:start w:val="3"/>
      <w:numFmt w:val="decimal"/>
      <w:lvlText w:val="%1."/>
      <w:lvlJc w:val="left"/>
      <w:pPr>
        <w:ind w:left="115" w:hanging="216"/>
        <w:jc w:val="left"/>
      </w:pPr>
      <w:rPr>
        <w:rFonts w:ascii="Times New Roman" w:eastAsia="Times New Roman" w:hAnsi="Times New Roman" w:cs="Times New Roman" w:hint="default"/>
        <w:spacing w:val="0"/>
        <w:w w:val="116"/>
        <w:sz w:val="18"/>
        <w:szCs w:val="18"/>
      </w:rPr>
    </w:lvl>
    <w:lvl w:ilvl="1" w:tplc="6C1840F4">
      <w:numFmt w:val="bullet"/>
      <w:lvlText w:val="•"/>
      <w:lvlJc w:val="left"/>
      <w:pPr>
        <w:ind w:left="429" w:hanging="216"/>
      </w:pPr>
      <w:rPr>
        <w:rFonts w:hint="default"/>
      </w:rPr>
    </w:lvl>
    <w:lvl w:ilvl="2" w:tplc="62EA4A0A">
      <w:numFmt w:val="bullet"/>
      <w:lvlText w:val="•"/>
      <w:lvlJc w:val="left"/>
      <w:pPr>
        <w:ind w:left="739" w:hanging="216"/>
      </w:pPr>
      <w:rPr>
        <w:rFonts w:hint="default"/>
      </w:rPr>
    </w:lvl>
    <w:lvl w:ilvl="3" w:tplc="D7C2C990">
      <w:numFmt w:val="bullet"/>
      <w:lvlText w:val="•"/>
      <w:lvlJc w:val="left"/>
      <w:pPr>
        <w:ind w:left="1048" w:hanging="216"/>
      </w:pPr>
      <w:rPr>
        <w:rFonts w:hint="default"/>
      </w:rPr>
    </w:lvl>
    <w:lvl w:ilvl="4" w:tplc="3BBC0D82">
      <w:numFmt w:val="bullet"/>
      <w:lvlText w:val="•"/>
      <w:lvlJc w:val="left"/>
      <w:pPr>
        <w:ind w:left="1358" w:hanging="216"/>
      </w:pPr>
      <w:rPr>
        <w:rFonts w:hint="default"/>
      </w:rPr>
    </w:lvl>
    <w:lvl w:ilvl="5" w:tplc="9740DBB2">
      <w:numFmt w:val="bullet"/>
      <w:lvlText w:val="•"/>
      <w:lvlJc w:val="left"/>
      <w:pPr>
        <w:ind w:left="1668" w:hanging="216"/>
      </w:pPr>
      <w:rPr>
        <w:rFonts w:hint="default"/>
      </w:rPr>
    </w:lvl>
    <w:lvl w:ilvl="6" w:tplc="BD4EF2F4">
      <w:numFmt w:val="bullet"/>
      <w:lvlText w:val="•"/>
      <w:lvlJc w:val="left"/>
      <w:pPr>
        <w:ind w:left="1977" w:hanging="216"/>
      </w:pPr>
      <w:rPr>
        <w:rFonts w:hint="default"/>
      </w:rPr>
    </w:lvl>
    <w:lvl w:ilvl="7" w:tplc="21F4F0D4">
      <w:numFmt w:val="bullet"/>
      <w:lvlText w:val="•"/>
      <w:lvlJc w:val="left"/>
      <w:pPr>
        <w:ind w:left="2287" w:hanging="216"/>
      </w:pPr>
      <w:rPr>
        <w:rFonts w:hint="default"/>
      </w:rPr>
    </w:lvl>
    <w:lvl w:ilvl="8" w:tplc="7D9E9C20">
      <w:numFmt w:val="bullet"/>
      <w:lvlText w:val="•"/>
      <w:lvlJc w:val="left"/>
      <w:pPr>
        <w:ind w:left="2596" w:hanging="216"/>
      </w:pPr>
      <w:rPr>
        <w:rFonts w:hint="default"/>
      </w:rPr>
    </w:lvl>
  </w:abstractNum>
  <w:abstractNum w:abstractNumId="46" w15:restartNumberingAfterBreak="0">
    <w:nsid w:val="42F73DB0"/>
    <w:multiLevelType w:val="hybridMultilevel"/>
    <w:tmpl w:val="94E0D2C2"/>
    <w:lvl w:ilvl="0" w:tplc="D892E03A">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A4E44D1C">
      <w:numFmt w:val="bullet"/>
      <w:lvlText w:val="•"/>
      <w:lvlJc w:val="left"/>
      <w:pPr>
        <w:ind w:left="287" w:hanging="182"/>
      </w:pPr>
      <w:rPr>
        <w:rFonts w:hint="default"/>
      </w:rPr>
    </w:lvl>
    <w:lvl w:ilvl="2" w:tplc="A1AE416C">
      <w:numFmt w:val="bullet"/>
      <w:lvlText w:val="•"/>
      <w:lvlJc w:val="left"/>
      <w:pPr>
        <w:ind w:left="454" w:hanging="182"/>
      </w:pPr>
      <w:rPr>
        <w:rFonts w:hint="default"/>
      </w:rPr>
    </w:lvl>
    <w:lvl w:ilvl="3" w:tplc="57B8AD6E">
      <w:numFmt w:val="bullet"/>
      <w:lvlText w:val="•"/>
      <w:lvlJc w:val="left"/>
      <w:pPr>
        <w:ind w:left="621" w:hanging="182"/>
      </w:pPr>
      <w:rPr>
        <w:rFonts w:hint="default"/>
      </w:rPr>
    </w:lvl>
    <w:lvl w:ilvl="4" w:tplc="BF6046B4">
      <w:numFmt w:val="bullet"/>
      <w:lvlText w:val="•"/>
      <w:lvlJc w:val="left"/>
      <w:pPr>
        <w:ind w:left="788" w:hanging="182"/>
      </w:pPr>
      <w:rPr>
        <w:rFonts w:hint="default"/>
      </w:rPr>
    </w:lvl>
    <w:lvl w:ilvl="5" w:tplc="C714F5E6">
      <w:numFmt w:val="bullet"/>
      <w:lvlText w:val="•"/>
      <w:lvlJc w:val="left"/>
      <w:pPr>
        <w:ind w:left="955" w:hanging="182"/>
      </w:pPr>
      <w:rPr>
        <w:rFonts w:hint="default"/>
      </w:rPr>
    </w:lvl>
    <w:lvl w:ilvl="6" w:tplc="04A46842">
      <w:numFmt w:val="bullet"/>
      <w:lvlText w:val="•"/>
      <w:lvlJc w:val="left"/>
      <w:pPr>
        <w:ind w:left="1122" w:hanging="182"/>
      </w:pPr>
      <w:rPr>
        <w:rFonts w:hint="default"/>
      </w:rPr>
    </w:lvl>
    <w:lvl w:ilvl="7" w:tplc="19BED266">
      <w:numFmt w:val="bullet"/>
      <w:lvlText w:val="•"/>
      <w:lvlJc w:val="left"/>
      <w:pPr>
        <w:ind w:left="1289" w:hanging="182"/>
      </w:pPr>
      <w:rPr>
        <w:rFonts w:hint="default"/>
      </w:rPr>
    </w:lvl>
    <w:lvl w:ilvl="8" w:tplc="527848D4">
      <w:numFmt w:val="bullet"/>
      <w:lvlText w:val="•"/>
      <w:lvlJc w:val="left"/>
      <w:pPr>
        <w:ind w:left="1456" w:hanging="182"/>
      </w:pPr>
      <w:rPr>
        <w:rFonts w:hint="default"/>
      </w:rPr>
    </w:lvl>
  </w:abstractNum>
  <w:abstractNum w:abstractNumId="47" w15:restartNumberingAfterBreak="0">
    <w:nsid w:val="43474C72"/>
    <w:multiLevelType w:val="hybridMultilevel"/>
    <w:tmpl w:val="04EC2BF8"/>
    <w:lvl w:ilvl="0" w:tplc="11BEFFF8">
      <w:start w:val="1"/>
      <w:numFmt w:val="decimal"/>
      <w:lvlText w:val="%1."/>
      <w:lvlJc w:val="left"/>
      <w:pPr>
        <w:ind w:left="118" w:hanging="183"/>
        <w:jc w:val="left"/>
      </w:pPr>
      <w:rPr>
        <w:rFonts w:ascii="Times New Roman" w:eastAsia="Times New Roman" w:hAnsi="Times New Roman" w:cs="Times New Roman" w:hint="default"/>
        <w:w w:val="80"/>
        <w:sz w:val="18"/>
        <w:szCs w:val="18"/>
      </w:rPr>
    </w:lvl>
    <w:lvl w:ilvl="1" w:tplc="5090F7A0">
      <w:numFmt w:val="bullet"/>
      <w:lvlText w:val="•"/>
      <w:lvlJc w:val="left"/>
      <w:pPr>
        <w:ind w:left="429" w:hanging="183"/>
      </w:pPr>
      <w:rPr>
        <w:rFonts w:hint="default"/>
      </w:rPr>
    </w:lvl>
    <w:lvl w:ilvl="2" w:tplc="7EDAE450">
      <w:numFmt w:val="bullet"/>
      <w:lvlText w:val="•"/>
      <w:lvlJc w:val="left"/>
      <w:pPr>
        <w:ind w:left="739" w:hanging="183"/>
      </w:pPr>
      <w:rPr>
        <w:rFonts w:hint="default"/>
      </w:rPr>
    </w:lvl>
    <w:lvl w:ilvl="3" w:tplc="770A1CAC">
      <w:numFmt w:val="bullet"/>
      <w:lvlText w:val="•"/>
      <w:lvlJc w:val="left"/>
      <w:pPr>
        <w:ind w:left="1048" w:hanging="183"/>
      </w:pPr>
      <w:rPr>
        <w:rFonts w:hint="default"/>
      </w:rPr>
    </w:lvl>
    <w:lvl w:ilvl="4" w:tplc="4EB8590A">
      <w:numFmt w:val="bullet"/>
      <w:lvlText w:val="•"/>
      <w:lvlJc w:val="left"/>
      <w:pPr>
        <w:ind w:left="1358" w:hanging="183"/>
      </w:pPr>
      <w:rPr>
        <w:rFonts w:hint="default"/>
      </w:rPr>
    </w:lvl>
    <w:lvl w:ilvl="5" w:tplc="7222E18A">
      <w:numFmt w:val="bullet"/>
      <w:lvlText w:val="•"/>
      <w:lvlJc w:val="left"/>
      <w:pPr>
        <w:ind w:left="1667" w:hanging="183"/>
      </w:pPr>
      <w:rPr>
        <w:rFonts w:hint="default"/>
      </w:rPr>
    </w:lvl>
    <w:lvl w:ilvl="6" w:tplc="15802B0A">
      <w:numFmt w:val="bullet"/>
      <w:lvlText w:val="•"/>
      <w:lvlJc w:val="left"/>
      <w:pPr>
        <w:ind w:left="1977" w:hanging="183"/>
      </w:pPr>
      <w:rPr>
        <w:rFonts w:hint="default"/>
      </w:rPr>
    </w:lvl>
    <w:lvl w:ilvl="7" w:tplc="855EC762">
      <w:numFmt w:val="bullet"/>
      <w:lvlText w:val="•"/>
      <w:lvlJc w:val="left"/>
      <w:pPr>
        <w:ind w:left="2286" w:hanging="183"/>
      </w:pPr>
      <w:rPr>
        <w:rFonts w:hint="default"/>
      </w:rPr>
    </w:lvl>
    <w:lvl w:ilvl="8" w:tplc="7B0C1CAE">
      <w:numFmt w:val="bullet"/>
      <w:lvlText w:val="•"/>
      <w:lvlJc w:val="left"/>
      <w:pPr>
        <w:ind w:left="2596" w:hanging="183"/>
      </w:pPr>
      <w:rPr>
        <w:rFonts w:hint="default"/>
      </w:rPr>
    </w:lvl>
  </w:abstractNum>
  <w:abstractNum w:abstractNumId="48" w15:restartNumberingAfterBreak="0">
    <w:nsid w:val="43FF559C"/>
    <w:multiLevelType w:val="hybridMultilevel"/>
    <w:tmpl w:val="FC64476A"/>
    <w:lvl w:ilvl="0" w:tplc="41C69390">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8FBA3E6A">
      <w:numFmt w:val="bullet"/>
      <w:lvlText w:val="•"/>
      <w:lvlJc w:val="left"/>
      <w:pPr>
        <w:ind w:left="320" w:hanging="182"/>
      </w:pPr>
      <w:rPr>
        <w:rFonts w:hint="default"/>
      </w:rPr>
    </w:lvl>
    <w:lvl w:ilvl="2" w:tplc="C03C6F60">
      <w:numFmt w:val="bullet"/>
      <w:lvlText w:val="•"/>
      <w:lvlJc w:val="left"/>
      <w:pPr>
        <w:ind w:left="520" w:hanging="182"/>
      </w:pPr>
      <w:rPr>
        <w:rFonts w:hint="default"/>
      </w:rPr>
    </w:lvl>
    <w:lvl w:ilvl="3" w:tplc="444C925E">
      <w:numFmt w:val="bullet"/>
      <w:lvlText w:val="•"/>
      <w:lvlJc w:val="left"/>
      <w:pPr>
        <w:ind w:left="720" w:hanging="182"/>
      </w:pPr>
      <w:rPr>
        <w:rFonts w:hint="default"/>
      </w:rPr>
    </w:lvl>
    <w:lvl w:ilvl="4" w:tplc="C4D00532">
      <w:numFmt w:val="bullet"/>
      <w:lvlText w:val="•"/>
      <w:lvlJc w:val="left"/>
      <w:pPr>
        <w:ind w:left="920" w:hanging="182"/>
      </w:pPr>
      <w:rPr>
        <w:rFonts w:hint="default"/>
      </w:rPr>
    </w:lvl>
    <w:lvl w:ilvl="5" w:tplc="9DAC4912">
      <w:numFmt w:val="bullet"/>
      <w:lvlText w:val="•"/>
      <w:lvlJc w:val="left"/>
      <w:pPr>
        <w:ind w:left="1120" w:hanging="182"/>
      </w:pPr>
      <w:rPr>
        <w:rFonts w:hint="default"/>
      </w:rPr>
    </w:lvl>
    <w:lvl w:ilvl="6" w:tplc="875E9890">
      <w:numFmt w:val="bullet"/>
      <w:lvlText w:val="•"/>
      <w:lvlJc w:val="left"/>
      <w:pPr>
        <w:ind w:left="1320" w:hanging="182"/>
      </w:pPr>
      <w:rPr>
        <w:rFonts w:hint="default"/>
      </w:rPr>
    </w:lvl>
    <w:lvl w:ilvl="7" w:tplc="543047C8">
      <w:numFmt w:val="bullet"/>
      <w:lvlText w:val="•"/>
      <w:lvlJc w:val="left"/>
      <w:pPr>
        <w:ind w:left="1520" w:hanging="182"/>
      </w:pPr>
      <w:rPr>
        <w:rFonts w:hint="default"/>
      </w:rPr>
    </w:lvl>
    <w:lvl w:ilvl="8" w:tplc="4052F57E">
      <w:numFmt w:val="bullet"/>
      <w:lvlText w:val="•"/>
      <w:lvlJc w:val="left"/>
      <w:pPr>
        <w:ind w:left="1720" w:hanging="182"/>
      </w:pPr>
      <w:rPr>
        <w:rFonts w:hint="default"/>
      </w:rPr>
    </w:lvl>
  </w:abstractNum>
  <w:abstractNum w:abstractNumId="49" w15:restartNumberingAfterBreak="0">
    <w:nsid w:val="44622C89"/>
    <w:multiLevelType w:val="hybridMultilevel"/>
    <w:tmpl w:val="6EEEFA14"/>
    <w:lvl w:ilvl="0" w:tplc="84C02310">
      <w:start w:val="4"/>
      <w:numFmt w:val="decimal"/>
      <w:lvlText w:val="%1."/>
      <w:lvlJc w:val="left"/>
      <w:pPr>
        <w:ind w:left="115" w:hanging="209"/>
        <w:jc w:val="left"/>
      </w:pPr>
      <w:rPr>
        <w:rFonts w:ascii="Times New Roman" w:eastAsia="Times New Roman" w:hAnsi="Times New Roman" w:cs="Times New Roman" w:hint="default"/>
        <w:w w:val="109"/>
        <w:sz w:val="18"/>
        <w:szCs w:val="18"/>
      </w:rPr>
    </w:lvl>
    <w:lvl w:ilvl="1" w:tplc="931E7D5E">
      <w:numFmt w:val="bullet"/>
      <w:lvlText w:val="•"/>
      <w:lvlJc w:val="left"/>
      <w:pPr>
        <w:ind w:left="429" w:hanging="209"/>
      </w:pPr>
      <w:rPr>
        <w:rFonts w:hint="default"/>
      </w:rPr>
    </w:lvl>
    <w:lvl w:ilvl="2" w:tplc="F3FE1CF8">
      <w:numFmt w:val="bullet"/>
      <w:lvlText w:val="•"/>
      <w:lvlJc w:val="left"/>
      <w:pPr>
        <w:ind w:left="739" w:hanging="209"/>
      </w:pPr>
      <w:rPr>
        <w:rFonts w:hint="default"/>
      </w:rPr>
    </w:lvl>
    <w:lvl w:ilvl="3" w:tplc="A262FE9C">
      <w:numFmt w:val="bullet"/>
      <w:lvlText w:val="•"/>
      <w:lvlJc w:val="left"/>
      <w:pPr>
        <w:ind w:left="1048" w:hanging="209"/>
      </w:pPr>
      <w:rPr>
        <w:rFonts w:hint="default"/>
      </w:rPr>
    </w:lvl>
    <w:lvl w:ilvl="4" w:tplc="45F2E3D2">
      <w:numFmt w:val="bullet"/>
      <w:lvlText w:val="•"/>
      <w:lvlJc w:val="left"/>
      <w:pPr>
        <w:ind w:left="1358" w:hanging="209"/>
      </w:pPr>
      <w:rPr>
        <w:rFonts w:hint="default"/>
      </w:rPr>
    </w:lvl>
    <w:lvl w:ilvl="5" w:tplc="735E4A7A">
      <w:numFmt w:val="bullet"/>
      <w:lvlText w:val="•"/>
      <w:lvlJc w:val="left"/>
      <w:pPr>
        <w:ind w:left="1668" w:hanging="209"/>
      </w:pPr>
      <w:rPr>
        <w:rFonts w:hint="default"/>
      </w:rPr>
    </w:lvl>
    <w:lvl w:ilvl="6" w:tplc="B3BE36D2">
      <w:numFmt w:val="bullet"/>
      <w:lvlText w:val="•"/>
      <w:lvlJc w:val="left"/>
      <w:pPr>
        <w:ind w:left="1977" w:hanging="209"/>
      </w:pPr>
      <w:rPr>
        <w:rFonts w:hint="default"/>
      </w:rPr>
    </w:lvl>
    <w:lvl w:ilvl="7" w:tplc="7AA0CF16">
      <w:numFmt w:val="bullet"/>
      <w:lvlText w:val="•"/>
      <w:lvlJc w:val="left"/>
      <w:pPr>
        <w:ind w:left="2287" w:hanging="209"/>
      </w:pPr>
      <w:rPr>
        <w:rFonts w:hint="default"/>
      </w:rPr>
    </w:lvl>
    <w:lvl w:ilvl="8" w:tplc="F3E2C368">
      <w:numFmt w:val="bullet"/>
      <w:lvlText w:val="•"/>
      <w:lvlJc w:val="left"/>
      <w:pPr>
        <w:ind w:left="2596" w:hanging="209"/>
      </w:pPr>
      <w:rPr>
        <w:rFonts w:hint="default"/>
      </w:rPr>
    </w:lvl>
  </w:abstractNum>
  <w:abstractNum w:abstractNumId="50" w15:restartNumberingAfterBreak="0">
    <w:nsid w:val="448B518B"/>
    <w:multiLevelType w:val="hybridMultilevel"/>
    <w:tmpl w:val="EB8E59F2"/>
    <w:lvl w:ilvl="0" w:tplc="19262810">
      <w:start w:val="1"/>
      <w:numFmt w:val="decimal"/>
      <w:lvlText w:val="%1."/>
      <w:lvlJc w:val="left"/>
      <w:pPr>
        <w:ind w:left="115" w:hanging="183"/>
        <w:jc w:val="left"/>
      </w:pPr>
      <w:rPr>
        <w:rFonts w:ascii="Times New Roman" w:eastAsia="Times New Roman" w:hAnsi="Times New Roman" w:cs="Times New Roman" w:hint="default"/>
        <w:w w:val="80"/>
        <w:sz w:val="18"/>
        <w:szCs w:val="18"/>
      </w:rPr>
    </w:lvl>
    <w:lvl w:ilvl="1" w:tplc="578033B6">
      <w:numFmt w:val="bullet"/>
      <w:lvlText w:val="•"/>
      <w:lvlJc w:val="left"/>
      <w:pPr>
        <w:ind w:left="429" w:hanging="183"/>
      </w:pPr>
      <w:rPr>
        <w:rFonts w:hint="default"/>
      </w:rPr>
    </w:lvl>
    <w:lvl w:ilvl="2" w:tplc="253E3194">
      <w:numFmt w:val="bullet"/>
      <w:lvlText w:val="•"/>
      <w:lvlJc w:val="left"/>
      <w:pPr>
        <w:ind w:left="739" w:hanging="183"/>
      </w:pPr>
      <w:rPr>
        <w:rFonts w:hint="default"/>
      </w:rPr>
    </w:lvl>
    <w:lvl w:ilvl="3" w:tplc="7ADCD28A">
      <w:numFmt w:val="bullet"/>
      <w:lvlText w:val="•"/>
      <w:lvlJc w:val="left"/>
      <w:pPr>
        <w:ind w:left="1048" w:hanging="183"/>
      </w:pPr>
      <w:rPr>
        <w:rFonts w:hint="default"/>
      </w:rPr>
    </w:lvl>
    <w:lvl w:ilvl="4" w:tplc="8300FC8A">
      <w:numFmt w:val="bullet"/>
      <w:lvlText w:val="•"/>
      <w:lvlJc w:val="left"/>
      <w:pPr>
        <w:ind w:left="1358" w:hanging="183"/>
      </w:pPr>
      <w:rPr>
        <w:rFonts w:hint="default"/>
      </w:rPr>
    </w:lvl>
    <w:lvl w:ilvl="5" w:tplc="E3084C50">
      <w:numFmt w:val="bullet"/>
      <w:lvlText w:val="•"/>
      <w:lvlJc w:val="left"/>
      <w:pPr>
        <w:ind w:left="1668" w:hanging="183"/>
      </w:pPr>
      <w:rPr>
        <w:rFonts w:hint="default"/>
      </w:rPr>
    </w:lvl>
    <w:lvl w:ilvl="6" w:tplc="2782FB38">
      <w:numFmt w:val="bullet"/>
      <w:lvlText w:val="•"/>
      <w:lvlJc w:val="left"/>
      <w:pPr>
        <w:ind w:left="1977" w:hanging="183"/>
      </w:pPr>
      <w:rPr>
        <w:rFonts w:hint="default"/>
      </w:rPr>
    </w:lvl>
    <w:lvl w:ilvl="7" w:tplc="1ED2B958">
      <w:numFmt w:val="bullet"/>
      <w:lvlText w:val="•"/>
      <w:lvlJc w:val="left"/>
      <w:pPr>
        <w:ind w:left="2287" w:hanging="183"/>
      </w:pPr>
      <w:rPr>
        <w:rFonts w:hint="default"/>
      </w:rPr>
    </w:lvl>
    <w:lvl w:ilvl="8" w:tplc="1632F62C">
      <w:numFmt w:val="bullet"/>
      <w:lvlText w:val="•"/>
      <w:lvlJc w:val="left"/>
      <w:pPr>
        <w:ind w:left="2596" w:hanging="183"/>
      </w:pPr>
      <w:rPr>
        <w:rFonts w:hint="default"/>
      </w:rPr>
    </w:lvl>
  </w:abstractNum>
  <w:abstractNum w:abstractNumId="51" w15:restartNumberingAfterBreak="0">
    <w:nsid w:val="46C12BB4"/>
    <w:multiLevelType w:val="hybridMultilevel"/>
    <w:tmpl w:val="BADAE68A"/>
    <w:lvl w:ilvl="0" w:tplc="D3DE78CA">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57E20FE4">
      <w:numFmt w:val="bullet"/>
      <w:lvlText w:val="•"/>
      <w:lvlJc w:val="left"/>
      <w:pPr>
        <w:ind w:left="287" w:hanging="182"/>
      </w:pPr>
      <w:rPr>
        <w:rFonts w:hint="default"/>
      </w:rPr>
    </w:lvl>
    <w:lvl w:ilvl="2" w:tplc="F8462202">
      <w:numFmt w:val="bullet"/>
      <w:lvlText w:val="•"/>
      <w:lvlJc w:val="left"/>
      <w:pPr>
        <w:ind w:left="454" w:hanging="182"/>
      </w:pPr>
      <w:rPr>
        <w:rFonts w:hint="default"/>
      </w:rPr>
    </w:lvl>
    <w:lvl w:ilvl="3" w:tplc="ED1CDDB0">
      <w:numFmt w:val="bullet"/>
      <w:lvlText w:val="•"/>
      <w:lvlJc w:val="left"/>
      <w:pPr>
        <w:ind w:left="621" w:hanging="182"/>
      </w:pPr>
      <w:rPr>
        <w:rFonts w:hint="default"/>
      </w:rPr>
    </w:lvl>
    <w:lvl w:ilvl="4" w:tplc="305491DC">
      <w:numFmt w:val="bullet"/>
      <w:lvlText w:val="•"/>
      <w:lvlJc w:val="left"/>
      <w:pPr>
        <w:ind w:left="788" w:hanging="182"/>
      </w:pPr>
      <w:rPr>
        <w:rFonts w:hint="default"/>
      </w:rPr>
    </w:lvl>
    <w:lvl w:ilvl="5" w:tplc="11D20538">
      <w:numFmt w:val="bullet"/>
      <w:lvlText w:val="•"/>
      <w:lvlJc w:val="left"/>
      <w:pPr>
        <w:ind w:left="955" w:hanging="182"/>
      </w:pPr>
      <w:rPr>
        <w:rFonts w:hint="default"/>
      </w:rPr>
    </w:lvl>
    <w:lvl w:ilvl="6" w:tplc="9E849C70">
      <w:numFmt w:val="bullet"/>
      <w:lvlText w:val="•"/>
      <w:lvlJc w:val="left"/>
      <w:pPr>
        <w:ind w:left="1122" w:hanging="182"/>
      </w:pPr>
      <w:rPr>
        <w:rFonts w:hint="default"/>
      </w:rPr>
    </w:lvl>
    <w:lvl w:ilvl="7" w:tplc="154691D4">
      <w:numFmt w:val="bullet"/>
      <w:lvlText w:val="•"/>
      <w:lvlJc w:val="left"/>
      <w:pPr>
        <w:ind w:left="1289" w:hanging="182"/>
      </w:pPr>
      <w:rPr>
        <w:rFonts w:hint="default"/>
      </w:rPr>
    </w:lvl>
    <w:lvl w:ilvl="8" w:tplc="01B4A486">
      <w:numFmt w:val="bullet"/>
      <w:lvlText w:val="•"/>
      <w:lvlJc w:val="left"/>
      <w:pPr>
        <w:ind w:left="1456" w:hanging="182"/>
      </w:pPr>
      <w:rPr>
        <w:rFonts w:hint="default"/>
      </w:rPr>
    </w:lvl>
  </w:abstractNum>
  <w:abstractNum w:abstractNumId="52" w15:restartNumberingAfterBreak="0">
    <w:nsid w:val="46F27AB7"/>
    <w:multiLevelType w:val="hybridMultilevel"/>
    <w:tmpl w:val="0A221A6A"/>
    <w:lvl w:ilvl="0" w:tplc="C9FA1AC0">
      <w:start w:val="1"/>
      <w:numFmt w:val="decimal"/>
      <w:lvlText w:val="%1."/>
      <w:lvlJc w:val="left"/>
      <w:pPr>
        <w:ind w:left="115" w:hanging="183"/>
        <w:jc w:val="left"/>
      </w:pPr>
      <w:rPr>
        <w:rFonts w:ascii="Times New Roman" w:eastAsia="Times New Roman" w:hAnsi="Times New Roman" w:cs="Times New Roman" w:hint="default"/>
        <w:w w:val="80"/>
        <w:sz w:val="18"/>
        <w:szCs w:val="18"/>
      </w:rPr>
    </w:lvl>
    <w:lvl w:ilvl="1" w:tplc="ADA63DDA">
      <w:numFmt w:val="bullet"/>
      <w:lvlText w:val="•"/>
      <w:lvlJc w:val="left"/>
      <w:pPr>
        <w:ind w:left="429" w:hanging="183"/>
      </w:pPr>
      <w:rPr>
        <w:rFonts w:hint="default"/>
      </w:rPr>
    </w:lvl>
    <w:lvl w:ilvl="2" w:tplc="1D20AECE">
      <w:numFmt w:val="bullet"/>
      <w:lvlText w:val="•"/>
      <w:lvlJc w:val="left"/>
      <w:pPr>
        <w:ind w:left="739" w:hanging="183"/>
      </w:pPr>
      <w:rPr>
        <w:rFonts w:hint="default"/>
      </w:rPr>
    </w:lvl>
    <w:lvl w:ilvl="3" w:tplc="86947B54">
      <w:numFmt w:val="bullet"/>
      <w:lvlText w:val="•"/>
      <w:lvlJc w:val="left"/>
      <w:pPr>
        <w:ind w:left="1048" w:hanging="183"/>
      </w:pPr>
      <w:rPr>
        <w:rFonts w:hint="default"/>
      </w:rPr>
    </w:lvl>
    <w:lvl w:ilvl="4" w:tplc="E47E623A">
      <w:numFmt w:val="bullet"/>
      <w:lvlText w:val="•"/>
      <w:lvlJc w:val="left"/>
      <w:pPr>
        <w:ind w:left="1358" w:hanging="183"/>
      </w:pPr>
      <w:rPr>
        <w:rFonts w:hint="default"/>
      </w:rPr>
    </w:lvl>
    <w:lvl w:ilvl="5" w:tplc="E5FEE9D4">
      <w:numFmt w:val="bullet"/>
      <w:lvlText w:val="•"/>
      <w:lvlJc w:val="left"/>
      <w:pPr>
        <w:ind w:left="1668" w:hanging="183"/>
      </w:pPr>
      <w:rPr>
        <w:rFonts w:hint="default"/>
      </w:rPr>
    </w:lvl>
    <w:lvl w:ilvl="6" w:tplc="2BA01D56">
      <w:numFmt w:val="bullet"/>
      <w:lvlText w:val="•"/>
      <w:lvlJc w:val="left"/>
      <w:pPr>
        <w:ind w:left="1977" w:hanging="183"/>
      </w:pPr>
      <w:rPr>
        <w:rFonts w:hint="default"/>
      </w:rPr>
    </w:lvl>
    <w:lvl w:ilvl="7" w:tplc="B61AB970">
      <w:numFmt w:val="bullet"/>
      <w:lvlText w:val="•"/>
      <w:lvlJc w:val="left"/>
      <w:pPr>
        <w:ind w:left="2287" w:hanging="183"/>
      </w:pPr>
      <w:rPr>
        <w:rFonts w:hint="default"/>
      </w:rPr>
    </w:lvl>
    <w:lvl w:ilvl="8" w:tplc="98F22874">
      <w:numFmt w:val="bullet"/>
      <w:lvlText w:val="•"/>
      <w:lvlJc w:val="left"/>
      <w:pPr>
        <w:ind w:left="2596" w:hanging="183"/>
      </w:pPr>
      <w:rPr>
        <w:rFonts w:hint="default"/>
      </w:rPr>
    </w:lvl>
  </w:abstractNum>
  <w:abstractNum w:abstractNumId="53" w15:restartNumberingAfterBreak="0">
    <w:nsid w:val="47D6224E"/>
    <w:multiLevelType w:val="hybridMultilevel"/>
    <w:tmpl w:val="97923F1A"/>
    <w:lvl w:ilvl="0" w:tplc="2C646256">
      <w:start w:val="2"/>
      <w:numFmt w:val="decimal"/>
      <w:lvlText w:val="%1."/>
      <w:lvlJc w:val="left"/>
      <w:pPr>
        <w:ind w:left="115" w:hanging="206"/>
        <w:jc w:val="left"/>
      </w:pPr>
      <w:rPr>
        <w:rFonts w:ascii="Times New Roman" w:eastAsia="Times New Roman" w:hAnsi="Times New Roman" w:cs="Times New Roman" w:hint="default"/>
        <w:w w:val="105"/>
        <w:sz w:val="18"/>
        <w:szCs w:val="18"/>
      </w:rPr>
    </w:lvl>
    <w:lvl w:ilvl="1" w:tplc="176E3162">
      <w:numFmt w:val="bullet"/>
      <w:lvlText w:val="•"/>
      <w:lvlJc w:val="left"/>
      <w:pPr>
        <w:ind w:left="287" w:hanging="206"/>
      </w:pPr>
      <w:rPr>
        <w:rFonts w:hint="default"/>
      </w:rPr>
    </w:lvl>
    <w:lvl w:ilvl="2" w:tplc="F196AA9A">
      <w:numFmt w:val="bullet"/>
      <w:lvlText w:val="•"/>
      <w:lvlJc w:val="left"/>
      <w:pPr>
        <w:ind w:left="454" w:hanging="206"/>
      </w:pPr>
      <w:rPr>
        <w:rFonts w:hint="default"/>
      </w:rPr>
    </w:lvl>
    <w:lvl w:ilvl="3" w:tplc="624C7F50">
      <w:numFmt w:val="bullet"/>
      <w:lvlText w:val="•"/>
      <w:lvlJc w:val="left"/>
      <w:pPr>
        <w:ind w:left="621" w:hanging="206"/>
      </w:pPr>
      <w:rPr>
        <w:rFonts w:hint="default"/>
      </w:rPr>
    </w:lvl>
    <w:lvl w:ilvl="4" w:tplc="9D08CD10">
      <w:numFmt w:val="bullet"/>
      <w:lvlText w:val="•"/>
      <w:lvlJc w:val="left"/>
      <w:pPr>
        <w:ind w:left="788" w:hanging="206"/>
      </w:pPr>
      <w:rPr>
        <w:rFonts w:hint="default"/>
      </w:rPr>
    </w:lvl>
    <w:lvl w:ilvl="5" w:tplc="53207E1A">
      <w:numFmt w:val="bullet"/>
      <w:lvlText w:val="•"/>
      <w:lvlJc w:val="left"/>
      <w:pPr>
        <w:ind w:left="955" w:hanging="206"/>
      </w:pPr>
      <w:rPr>
        <w:rFonts w:hint="default"/>
      </w:rPr>
    </w:lvl>
    <w:lvl w:ilvl="6" w:tplc="35489B94">
      <w:numFmt w:val="bullet"/>
      <w:lvlText w:val="•"/>
      <w:lvlJc w:val="left"/>
      <w:pPr>
        <w:ind w:left="1122" w:hanging="206"/>
      </w:pPr>
      <w:rPr>
        <w:rFonts w:hint="default"/>
      </w:rPr>
    </w:lvl>
    <w:lvl w:ilvl="7" w:tplc="E1E81346">
      <w:numFmt w:val="bullet"/>
      <w:lvlText w:val="•"/>
      <w:lvlJc w:val="left"/>
      <w:pPr>
        <w:ind w:left="1289" w:hanging="206"/>
      </w:pPr>
      <w:rPr>
        <w:rFonts w:hint="default"/>
      </w:rPr>
    </w:lvl>
    <w:lvl w:ilvl="8" w:tplc="B3AEC496">
      <w:numFmt w:val="bullet"/>
      <w:lvlText w:val="•"/>
      <w:lvlJc w:val="left"/>
      <w:pPr>
        <w:ind w:left="1456" w:hanging="206"/>
      </w:pPr>
      <w:rPr>
        <w:rFonts w:hint="default"/>
      </w:rPr>
    </w:lvl>
  </w:abstractNum>
  <w:abstractNum w:abstractNumId="54" w15:restartNumberingAfterBreak="0">
    <w:nsid w:val="48680174"/>
    <w:multiLevelType w:val="hybridMultilevel"/>
    <w:tmpl w:val="D344746A"/>
    <w:lvl w:ilvl="0" w:tplc="851C008E">
      <w:start w:val="2"/>
      <w:numFmt w:val="decimal"/>
      <w:lvlText w:val="%1."/>
      <w:lvlJc w:val="left"/>
      <w:pPr>
        <w:ind w:left="115" w:hanging="207"/>
        <w:jc w:val="left"/>
      </w:pPr>
      <w:rPr>
        <w:rFonts w:ascii="Times New Roman" w:eastAsia="Times New Roman" w:hAnsi="Times New Roman" w:cs="Times New Roman" w:hint="default"/>
        <w:w w:val="105"/>
        <w:sz w:val="18"/>
        <w:szCs w:val="18"/>
      </w:rPr>
    </w:lvl>
    <w:lvl w:ilvl="1" w:tplc="C28E5DE6">
      <w:numFmt w:val="bullet"/>
      <w:lvlText w:val="•"/>
      <w:lvlJc w:val="left"/>
      <w:pPr>
        <w:ind w:left="429" w:hanging="207"/>
      </w:pPr>
      <w:rPr>
        <w:rFonts w:hint="default"/>
      </w:rPr>
    </w:lvl>
    <w:lvl w:ilvl="2" w:tplc="A010321E">
      <w:numFmt w:val="bullet"/>
      <w:lvlText w:val="•"/>
      <w:lvlJc w:val="left"/>
      <w:pPr>
        <w:ind w:left="739" w:hanging="207"/>
      </w:pPr>
      <w:rPr>
        <w:rFonts w:hint="default"/>
      </w:rPr>
    </w:lvl>
    <w:lvl w:ilvl="3" w:tplc="1CA67590">
      <w:numFmt w:val="bullet"/>
      <w:lvlText w:val="•"/>
      <w:lvlJc w:val="left"/>
      <w:pPr>
        <w:ind w:left="1048" w:hanging="207"/>
      </w:pPr>
      <w:rPr>
        <w:rFonts w:hint="default"/>
      </w:rPr>
    </w:lvl>
    <w:lvl w:ilvl="4" w:tplc="98BC11C6">
      <w:numFmt w:val="bullet"/>
      <w:lvlText w:val="•"/>
      <w:lvlJc w:val="left"/>
      <w:pPr>
        <w:ind w:left="1358" w:hanging="207"/>
      </w:pPr>
      <w:rPr>
        <w:rFonts w:hint="default"/>
      </w:rPr>
    </w:lvl>
    <w:lvl w:ilvl="5" w:tplc="524A6E8A">
      <w:numFmt w:val="bullet"/>
      <w:lvlText w:val="•"/>
      <w:lvlJc w:val="left"/>
      <w:pPr>
        <w:ind w:left="1668" w:hanging="207"/>
      </w:pPr>
      <w:rPr>
        <w:rFonts w:hint="default"/>
      </w:rPr>
    </w:lvl>
    <w:lvl w:ilvl="6" w:tplc="47841004">
      <w:numFmt w:val="bullet"/>
      <w:lvlText w:val="•"/>
      <w:lvlJc w:val="left"/>
      <w:pPr>
        <w:ind w:left="1977" w:hanging="207"/>
      </w:pPr>
      <w:rPr>
        <w:rFonts w:hint="default"/>
      </w:rPr>
    </w:lvl>
    <w:lvl w:ilvl="7" w:tplc="BFB2B308">
      <w:numFmt w:val="bullet"/>
      <w:lvlText w:val="•"/>
      <w:lvlJc w:val="left"/>
      <w:pPr>
        <w:ind w:left="2287" w:hanging="207"/>
      </w:pPr>
      <w:rPr>
        <w:rFonts w:hint="default"/>
      </w:rPr>
    </w:lvl>
    <w:lvl w:ilvl="8" w:tplc="AC3CFBA6">
      <w:numFmt w:val="bullet"/>
      <w:lvlText w:val="•"/>
      <w:lvlJc w:val="left"/>
      <w:pPr>
        <w:ind w:left="2596" w:hanging="207"/>
      </w:pPr>
      <w:rPr>
        <w:rFonts w:hint="default"/>
      </w:rPr>
    </w:lvl>
  </w:abstractNum>
  <w:abstractNum w:abstractNumId="55" w15:restartNumberingAfterBreak="0">
    <w:nsid w:val="49D00610"/>
    <w:multiLevelType w:val="hybridMultilevel"/>
    <w:tmpl w:val="AC721614"/>
    <w:lvl w:ilvl="0" w:tplc="60C273FA">
      <w:start w:val="1"/>
      <w:numFmt w:val="decimal"/>
      <w:lvlText w:val="%1."/>
      <w:lvlJc w:val="left"/>
      <w:pPr>
        <w:ind w:left="115" w:hanging="183"/>
        <w:jc w:val="left"/>
      </w:pPr>
      <w:rPr>
        <w:rFonts w:ascii="Times New Roman" w:eastAsia="Times New Roman" w:hAnsi="Times New Roman" w:cs="Times New Roman" w:hint="default"/>
        <w:w w:val="80"/>
        <w:sz w:val="18"/>
        <w:szCs w:val="18"/>
      </w:rPr>
    </w:lvl>
    <w:lvl w:ilvl="1" w:tplc="9AF64ACE">
      <w:numFmt w:val="bullet"/>
      <w:lvlText w:val="•"/>
      <w:lvlJc w:val="left"/>
      <w:pPr>
        <w:ind w:left="429" w:hanging="183"/>
      </w:pPr>
      <w:rPr>
        <w:rFonts w:hint="default"/>
      </w:rPr>
    </w:lvl>
    <w:lvl w:ilvl="2" w:tplc="273A50EE">
      <w:numFmt w:val="bullet"/>
      <w:lvlText w:val="•"/>
      <w:lvlJc w:val="left"/>
      <w:pPr>
        <w:ind w:left="739" w:hanging="183"/>
      </w:pPr>
      <w:rPr>
        <w:rFonts w:hint="default"/>
      </w:rPr>
    </w:lvl>
    <w:lvl w:ilvl="3" w:tplc="395E18A0">
      <w:numFmt w:val="bullet"/>
      <w:lvlText w:val="•"/>
      <w:lvlJc w:val="left"/>
      <w:pPr>
        <w:ind w:left="1048" w:hanging="183"/>
      </w:pPr>
      <w:rPr>
        <w:rFonts w:hint="default"/>
      </w:rPr>
    </w:lvl>
    <w:lvl w:ilvl="4" w:tplc="07CED782">
      <w:numFmt w:val="bullet"/>
      <w:lvlText w:val="•"/>
      <w:lvlJc w:val="left"/>
      <w:pPr>
        <w:ind w:left="1358" w:hanging="183"/>
      </w:pPr>
      <w:rPr>
        <w:rFonts w:hint="default"/>
      </w:rPr>
    </w:lvl>
    <w:lvl w:ilvl="5" w:tplc="4086C3E0">
      <w:numFmt w:val="bullet"/>
      <w:lvlText w:val="•"/>
      <w:lvlJc w:val="left"/>
      <w:pPr>
        <w:ind w:left="1668" w:hanging="183"/>
      </w:pPr>
      <w:rPr>
        <w:rFonts w:hint="default"/>
      </w:rPr>
    </w:lvl>
    <w:lvl w:ilvl="6" w:tplc="E946E6F0">
      <w:numFmt w:val="bullet"/>
      <w:lvlText w:val="•"/>
      <w:lvlJc w:val="left"/>
      <w:pPr>
        <w:ind w:left="1977" w:hanging="183"/>
      </w:pPr>
      <w:rPr>
        <w:rFonts w:hint="default"/>
      </w:rPr>
    </w:lvl>
    <w:lvl w:ilvl="7" w:tplc="499A2C92">
      <w:numFmt w:val="bullet"/>
      <w:lvlText w:val="•"/>
      <w:lvlJc w:val="left"/>
      <w:pPr>
        <w:ind w:left="2287" w:hanging="183"/>
      </w:pPr>
      <w:rPr>
        <w:rFonts w:hint="default"/>
      </w:rPr>
    </w:lvl>
    <w:lvl w:ilvl="8" w:tplc="3BB0566A">
      <w:numFmt w:val="bullet"/>
      <w:lvlText w:val="•"/>
      <w:lvlJc w:val="left"/>
      <w:pPr>
        <w:ind w:left="2596" w:hanging="183"/>
      </w:pPr>
      <w:rPr>
        <w:rFonts w:hint="default"/>
      </w:rPr>
    </w:lvl>
  </w:abstractNum>
  <w:abstractNum w:abstractNumId="56" w15:restartNumberingAfterBreak="0">
    <w:nsid w:val="4A1E357C"/>
    <w:multiLevelType w:val="hybridMultilevel"/>
    <w:tmpl w:val="0BCE566E"/>
    <w:lvl w:ilvl="0" w:tplc="3A2AE9A2">
      <w:start w:val="1"/>
      <w:numFmt w:val="decimal"/>
      <w:lvlText w:val="%1."/>
      <w:lvlJc w:val="left"/>
      <w:pPr>
        <w:ind w:left="118" w:hanging="183"/>
        <w:jc w:val="left"/>
      </w:pPr>
      <w:rPr>
        <w:rFonts w:ascii="Times New Roman" w:eastAsia="Times New Roman" w:hAnsi="Times New Roman" w:cs="Times New Roman" w:hint="default"/>
        <w:w w:val="80"/>
        <w:sz w:val="18"/>
        <w:szCs w:val="18"/>
      </w:rPr>
    </w:lvl>
    <w:lvl w:ilvl="1" w:tplc="B05E9200">
      <w:numFmt w:val="bullet"/>
      <w:lvlText w:val="•"/>
      <w:lvlJc w:val="left"/>
      <w:pPr>
        <w:ind w:left="429" w:hanging="183"/>
      </w:pPr>
      <w:rPr>
        <w:rFonts w:hint="default"/>
      </w:rPr>
    </w:lvl>
    <w:lvl w:ilvl="2" w:tplc="B45CAE28">
      <w:numFmt w:val="bullet"/>
      <w:lvlText w:val="•"/>
      <w:lvlJc w:val="left"/>
      <w:pPr>
        <w:ind w:left="739" w:hanging="183"/>
      </w:pPr>
      <w:rPr>
        <w:rFonts w:hint="default"/>
      </w:rPr>
    </w:lvl>
    <w:lvl w:ilvl="3" w:tplc="DF6E3F50">
      <w:numFmt w:val="bullet"/>
      <w:lvlText w:val="•"/>
      <w:lvlJc w:val="left"/>
      <w:pPr>
        <w:ind w:left="1048" w:hanging="183"/>
      </w:pPr>
      <w:rPr>
        <w:rFonts w:hint="default"/>
      </w:rPr>
    </w:lvl>
    <w:lvl w:ilvl="4" w:tplc="4F889F9E">
      <w:numFmt w:val="bullet"/>
      <w:lvlText w:val="•"/>
      <w:lvlJc w:val="left"/>
      <w:pPr>
        <w:ind w:left="1358" w:hanging="183"/>
      </w:pPr>
      <w:rPr>
        <w:rFonts w:hint="default"/>
      </w:rPr>
    </w:lvl>
    <w:lvl w:ilvl="5" w:tplc="03AE9214">
      <w:numFmt w:val="bullet"/>
      <w:lvlText w:val="•"/>
      <w:lvlJc w:val="left"/>
      <w:pPr>
        <w:ind w:left="1667" w:hanging="183"/>
      </w:pPr>
      <w:rPr>
        <w:rFonts w:hint="default"/>
      </w:rPr>
    </w:lvl>
    <w:lvl w:ilvl="6" w:tplc="7C867ED2">
      <w:numFmt w:val="bullet"/>
      <w:lvlText w:val="•"/>
      <w:lvlJc w:val="left"/>
      <w:pPr>
        <w:ind w:left="1977" w:hanging="183"/>
      </w:pPr>
      <w:rPr>
        <w:rFonts w:hint="default"/>
      </w:rPr>
    </w:lvl>
    <w:lvl w:ilvl="7" w:tplc="AAE8023A">
      <w:numFmt w:val="bullet"/>
      <w:lvlText w:val="•"/>
      <w:lvlJc w:val="left"/>
      <w:pPr>
        <w:ind w:left="2286" w:hanging="183"/>
      </w:pPr>
      <w:rPr>
        <w:rFonts w:hint="default"/>
      </w:rPr>
    </w:lvl>
    <w:lvl w:ilvl="8" w:tplc="E7D8FC38">
      <w:numFmt w:val="bullet"/>
      <w:lvlText w:val="•"/>
      <w:lvlJc w:val="left"/>
      <w:pPr>
        <w:ind w:left="2596" w:hanging="183"/>
      </w:pPr>
      <w:rPr>
        <w:rFonts w:hint="default"/>
      </w:rPr>
    </w:lvl>
  </w:abstractNum>
  <w:abstractNum w:abstractNumId="57" w15:restartNumberingAfterBreak="0">
    <w:nsid w:val="4C757ABD"/>
    <w:multiLevelType w:val="hybridMultilevel"/>
    <w:tmpl w:val="DC0A2604"/>
    <w:lvl w:ilvl="0" w:tplc="B7745E40">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5352E418">
      <w:numFmt w:val="bullet"/>
      <w:lvlText w:val="•"/>
      <w:lvlJc w:val="left"/>
      <w:pPr>
        <w:ind w:left="287" w:hanging="182"/>
      </w:pPr>
      <w:rPr>
        <w:rFonts w:hint="default"/>
      </w:rPr>
    </w:lvl>
    <w:lvl w:ilvl="2" w:tplc="317A64D8">
      <w:numFmt w:val="bullet"/>
      <w:lvlText w:val="•"/>
      <w:lvlJc w:val="left"/>
      <w:pPr>
        <w:ind w:left="454" w:hanging="182"/>
      </w:pPr>
      <w:rPr>
        <w:rFonts w:hint="default"/>
      </w:rPr>
    </w:lvl>
    <w:lvl w:ilvl="3" w:tplc="2B1072C8">
      <w:numFmt w:val="bullet"/>
      <w:lvlText w:val="•"/>
      <w:lvlJc w:val="left"/>
      <w:pPr>
        <w:ind w:left="621" w:hanging="182"/>
      </w:pPr>
      <w:rPr>
        <w:rFonts w:hint="default"/>
      </w:rPr>
    </w:lvl>
    <w:lvl w:ilvl="4" w:tplc="E8267B6C">
      <w:numFmt w:val="bullet"/>
      <w:lvlText w:val="•"/>
      <w:lvlJc w:val="left"/>
      <w:pPr>
        <w:ind w:left="788" w:hanging="182"/>
      </w:pPr>
      <w:rPr>
        <w:rFonts w:hint="default"/>
      </w:rPr>
    </w:lvl>
    <w:lvl w:ilvl="5" w:tplc="4BEE3D9E">
      <w:numFmt w:val="bullet"/>
      <w:lvlText w:val="•"/>
      <w:lvlJc w:val="left"/>
      <w:pPr>
        <w:ind w:left="955" w:hanging="182"/>
      </w:pPr>
      <w:rPr>
        <w:rFonts w:hint="default"/>
      </w:rPr>
    </w:lvl>
    <w:lvl w:ilvl="6" w:tplc="4658234A">
      <w:numFmt w:val="bullet"/>
      <w:lvlText w:val="•"/>
      <w:lvlJc w:val="left"/>
      <w:pPr>
        <w:ind w:left="1122" w:hanging="182"/>
      </w:pPr>
      <w:rPr>
        <w:rFonts w:hint="default"/>
      </w:rPr>
    </w:lvl>
    <w:lvl w:ilvl="7" w:tplc="1BE0D848">
      <w:numFmt w:val="bullet"/>
      <w:lvlText w:val="•"/>
      <w:lvlJc w:val="left"/>
      <w:pPr>
        <w:ind w:left="1289" w:hanging="182"/>
      </w:pPr>
      <w:rPr>
        <w:rFonts w:hint="default"/>
      </w:rPr>
    </w:lvl>
    <w:lvl w:ilvl="8" w:tplc="EE4EAAF8">
      <w:numFmt w:val="bullet"/>
      <w:lvlText w:val="•"/>
      <w:lvlJc w:val="left"/>
      <w:pPr>
        <w:ind w:left="1456" w:hanging="182"/>
      </w:pPr>
      <w:rPr>
        <w:rFonts w:hint="default"/>
      </w:rPr>
    </w:lvl>
  </w:abstractNum>
  <w:abstractNum w:abstractNumId="58" w15:restartNumberingAfterBreak="0">
    <w:nsid w:val="4C8662FD"/>
    <w:multiLevelType w:val="hybridMultilevel"/>
    <w:tmpl w:val="97066CD4"/>
    <w:lvl w:ilvl="0" w:tplc="8CCE1FB6">
      <w:start w:val="2"/>
      <w:numFmt w:val="decimal"/>
      <w:lvlText w:val="%1."/>
      <w:lvlJc w:val="left"/>
      <w:pPr>
        <w:ind w:left="115" w:hanging="206"/>
        <w:jc w:val="left"/>
      </w:pPr>
      <w:rPr>
        <w:rFonts w:ascii="Times New Roman" w:eastAsia="Times New Roman" w:hAnsi="Times New Roman" w:cs="Times New Roman" w:hint="default"/>
        <w:w w:val="105"/>
        <w:sz w:val="18"/>
        <w:szCs w:val="18"/>
      </w:rPr>
    </w:lvl>
    <w:lvl w:ilvl="1" w:tplc="F65E3746">
      <w:numFmt w:val="bullet"/>
      <w:lvlText w:val="•"/>
      <w:lvlJc w:val="left"/>
      <w:pPr>
        <w:ind w:left="287" w:hanging="206"/>
      </w:pPr>
      <w:rPr>
        <w:rFonts w:hint="default"/>
      </w:rPr>
    </w:lvl>
    <w:lvl w:ilvl="2" w:tplc="C2D27270">
      <w:numFmt w:val="bullet"/>
      <w:lvlText w:val="•"/>
      <w:lvlJc w:val="left"/>
      <w:pPr>
        <w:ind w:left="454" w:hanging="206"/>
      </w:pPr>
      <w:rPr>
        <w:rFonts w:hint="default"/>
      </w:rPr>
    </w:lvl>
    <w:lvl w:ilvl="3" w:tplc="A52E63B4">
      <w:numFmt w:val="bullet"/>
      <w:lvlText w:val="•"/>
      <w:lvlJc w:val="left"/>
      <w:pPr>
        <w:ind w:left="621" w:hanging="206"/>
      </w:pPr>
      <w:rPr>
        <w:rFonts w:hint="default"/>
      </w:rPr>
    </w:lvl>
    <w:lvl w:ilvl="4" w:tplc="5B9253E6">
      <w:numFmt w:val="bullet"/>
      <w:lvlText w:val="•"/>
      <w:lvlJc w:val="left"/>
      <w:pPr>
        <w:ind w:left="788" w:hanging="206"/>
      </w:pPr>
      <w:rPr>
        <w:rFonts w:hint="default"/>
      </w:rPr>
    </w:lvl>
    <w:lvl w:ilvl="5" w:tplc="1B56FB00">
      <w:numFmt w:val="bullet"/>
      <w:lvlText w:val="•"/>
      <w:lvlJc w:val="left"/>
      <w:pPr>
        <w:ind w:left="955" w:hanging="206"/>
      </w:pPr>
      <w:rPr>
        <w:rFonts w:hint="default"/>
      </w:rPr>
    </w:lvl>
    <w:lvl w:ilvl="6" w:tplc="E0E0896A">
      <w:numFmt w:val="bullet"/>
      <w:lvlText w:val="•"/>
      <w:lvlJc w:val="left"/>
      <w:pPr>
        <w:ind w:left="1122" w:hanging="206"/>
      </w:pPr>
      <w:rPr>
        <w:rFonts w:hint="default"/>
      </w:rPr>
    </w:lvl>
    <w:lvl w:ilvl="7" w:tplc="148CC582">
      <w:numFmt w:val="bullet"/>
      <w:lvlText w:val="•"/>
      <w:lvlJc w:val="left"/>
      <w:pPr>
        <w:ind w:left="1289" w:hanging="206"/>
      </w:pPr>
      <w:rPr>
        <w:rFonts w:hint="default"/>
      </w:rPr>
    </w:lvl>
    <w:lvl w:ilvl="8" w:tplc="83ACE0C4">
      <w:numFmt w:val="bullet"/>
      <w:lvlText w:val="•"/>
      <w:lvlJc w:val="left"/>
      <w:pPr>
        <w:ind w:left="1456" w:hanging="206"/>
      </w:pPr>
      <w:rPr>
        <w:rFonts w:hint="default"/>
      </w:rPr>
    </w:lvl>
  </w:abstractNum>
  <w:abstractNum w:abstractNumId="59" w15:restartNumberingAfterBreak="0">
    <w:nsid w:val="4CCB5E68"/>
    <w:multiLevelType w:val="hybridMultilevel"/>
    <w:tmpl w:val="FD846D88"/>
    <w:lvl w:ilvl="0" w:tplc="789686A8">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45986E48">
      <w:numFmt w:val="bullet"/>
      <w:lvlText w:val="•"/>
      <w:lvlJc w:val="left"/>
      <w:pPr>
        <w:ind w:left="287" w:hanging="182"/>
      </w:pPr>
      <w:rPr>
        <w:rFonts w:hint="default"/>
      </w:rPr>
    </w:lvl>
    <w:lvl w:ilvl="2" w:tplc="27C8A46C">
      <w:numFmt w:val="bullet"/>
      <w:lvlText w:val="•"/>
      <w:lvlJc w:val="left"/>
      <w:pPr>
        <w:ind w:left="454" w:hanging="182"/>
      </w:pPr>
      <w:rPr>
        <w:rFonts w:hint="default"/>
      </w:rPr>
    </w:lvl>
    <w:lvl w:ilvl="3" w:tplc="3A761862">
      <w:numFmt w:val="bullet"/>
      <w:lvlText w:val="•"/>
      <w:lvlJc w:val="left"/>
      <w:pPr>
        <w:ind w:left="621" w:hanging="182"/>
      </w:pPr>
      <w:rPr>
        <w:rFonts w:hint="default"/>
      </w:rPr>
    </w:lvl>
    <w:lvl w:ilvl="4" w:tplc="D47C4F88">
      <w:numFmt w:val="bullet"/>
      <w:lvlText w:val="•"/>
      <w:lvlJc w:val="left"/>
      <w:pPr>
        <w:ind w:left="788" w:hanging="182"/>
      </w:pPr>
      <w:rPr>
        <w:rFonts w:hint="default"/>
      </w:rPr>
    </w:lvl>
    <w:lvl w:ilvl="5" w:tplc="745E97C4">
      <w:numFmt w:val="bullet"/>
      <w:lvlText w:val="•"/>
      <w:lvlJc w:val="left"/>
      <w:pPr>
        <w:ind w:left="955" w:hanging="182"/>
      </w:pPr>
      <w:rPr>
        <w:rFonts w:hint="default"/>
      </w:rPr>
    </w:lvl>
    <w:lvl w:ilvl="6" w:tplc="C3FE920C">
      <w:numFmt w:val="bullet"/>
      <w:lvlText w:val="•"/>
      <w:lvlJc w:val="left"/>
      <w:pPr>
        <w:ind w:left="1122" w:hanging="182"/>
      </w:pPr>
      <w:rPr>
        <w:rFonts w:hint="default"/>
      </w:rPr>
    </w:lvl>
    <w:lvl w:ilvl="7" w:tplc="62DE76F2">
      <w:numFmt w:val="bullet"/>
      <w:lvlText w:val="•"/>
      <w:lvlJc w:val="left"/>
      <w:pPr>
        <w:ind w:left="1289" w:hanging="182"/>
      </w:pPr>
      <w:rPr>
        <w:rFonts w:hint="default"/>
      </w:rPr>
    </w:lvl>
    <w:lvl w:ilvl="8" w:tplc="898C3648">
      <w:numFmt w:val="bullet"/>
      <w:lvlText w:val="•"/>
      <w:lvlJc w:val="left"/>
      <w:pPr>
        <w:ind w:left="1456" w:hanging="182"/>
      </w:pPr>
      <w:rPr>
        <w:rFonts w:hint="default"/>
      </w:rPr>
    </w:lvl>
  </w:abstractNum>
  <w:abstractNum w:abstractNumId="60" w15:restartNumberingAfterBreak="0">
    <w:nsid w:val="51380BDD"/>
    <w:multiLevelType w:val="hybridMultilevel"/>
    <w:tmpl w:val="8714B2B4"/>
    <w:lvl w:ilvl="0" w:tplc="4D6C9CBC">
      <w:start w:val="1"/>
      <w:numFmt w:val="decimal"/>
      <w:lvlText w:val="%1."/>
      <w:lvlJc w:val="left"/>
      <w:pPr>
        <w:ind w:left="115" w:hanging="183"/>
        <w:jc w:val="left"/>
      </w:pPr>
      <w:rPr>
        <w:rFonts w:ascii="Times New Roman" w:eastAsia="Times New Roman" w:hAnsi="Times New Roman" w:cs="Times New Roman" w:hint="default"/>
        <w:w w:val="80"/>
        <w:sz w:val="18"/>
        <w:szCs w:val="18"/>
      </w:rPr>
    </w:lvl>
    <w:lvl w:ilvl="1" w:tplc="8482ECC4">
      <w:numFmt w:val="bullet"/>
      <w:lvlText w:val="•"/>
      <w:lvlJc w:val="left"/>
      <w:pPr>
        <w:ind w:left="429" w:hanging="183"/>
      </w:pPr>
      <w:rPr>
        <w:rFonts w:hint="default"/>
      </w:rPr>
    </w:lvl>
    <w:lvl w:ilvl="2" w:tplc="C6F2EB98">
      <w:numFmt w:val="bullet"/>
      <w:lvlText w:val="•"/>
      <w:lvlJc w:val="left"/>
      <w:pPr>
        <w:ind w:left="739" w:hanging="183"/>
      </w:pPr>
      <w:rPr>
        <w:rFonts w:hint="default"/>
      </w:rPr>
    </w:lvl>
    <w:lvl w:ilvl="3" w:tplc="CEA878A0">
      <w:numFmt w:val="bullet"/>
      <w:lvlText w:val="•"/>
      <w:lvlJc w:val="left"/>
      <w:pPr>
        <w:ind w:left="1048" w:hanging="183"/>
      </w:pPr>
      <w:rPr>
        <w:rFonts w:hint="default"/>
      </w:rPr>
    </w:lvl>
    <w:lvl w:ilvl="4" w:tplc="0ADE3F40">
      <w:numFmt w:val="bullet"/>
      <w:lvlText w:val="•"/>
      <w:lvlJc w:val="left"/>
      <w:pPr>
        <w:ind w:left="1358" w:hanging="183"/>
      </w:pPr>
      <w:rPr>
        <w:rFonts w:hint="default"/>
      </w:rPr>
    </w:lvl>
    <w:lvl w:ilvl="5" w:tplc="0E1238E2">
      <w:numFmt w:val="bullet"/>
      <w:lvlText w:val="•"/>
      <w:lvlJc w:val="left"/>
      <w:pPr>
        <w:ind w:left="1668" w:hanging="183"/>
      </w:pPr>
      <w:rPr>
        <w:rFonts w:hint="default"/>
      </w:rPr>
    </w:lvl>
    <w:lvl w:ilvl="6" w:tplc="C37C0A0C">
      <w:numFmt w:val="bullet"/>
      <w:lvlText w:val="•"/>
      <w:lvlJc w:val="left"/>
      <w:pPr>
        <w:ind w:left="1977" w:hanging="183"/>
      </w:pPr>
      <w:rPr>
        <w:rFonts w:hint="default"/>
      </w:rPr>
    </w:lvl>
    <w:lvl w:ilvl="7" w:tplc="AAAACECC">
      <w:numFmt w:val="bullet"/>
      <w:lvlText w:val="•"/>
      <w:lvlJc w:val="left"/>
      <w:pPr>
        <w:ind w:left="2287" w:hanging="183"/>
      </w:pPr>
      <w:rPr>
        <w:rFonts w:hint="default"/>
      </w:rPr>
    </w:lvl>
    <w:lvl w:ilvl="8" w:tplc="0DFA7210">
      <w:numFmt w:val="bullet"/>
      <w:lvlText w:val="•"/>
      <w:lvlJc w:val="left"/>
      <w:pPr>
        <w:ind w:left="2596" w:hanging="183"/>
      </w:pPr>
      <w:rPr>
        <w:rFonts w:hint="default"/>
      </w:rPr>
    </w:lvl>
  </w:abstractNum>
  <w:abstractNum w:abstractNumId="61" w15:restartNumberingAfterBreak="0">
    <w:nsid w:val="536E7B9C"/>
    <w:multiLevelType w:val="hybridMultilevel"/>
    <w:tmpl w:val="B628933C"/>
    <w:lvl w:ilvl="0" w:tplc="D954FDE8">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7B84FA64">
      <w:numFmt w:val="bullet"/>
      <w:lvlText w:val="•"/>
      <w:lvlJc w:val="left"/>
      <w:pPr>
        <w:ind w:left="287" w:hanging="182"/>
      </w:pPr>
      <w:rPr>
        <w:rFonts w:hint="default"/>
      </w:rPr>
    </w:lvl>
    <w:lvl w:ilvl="2" w:tplc="56406328">
      <w:numFmt w:val="bullet"/>
      <w:lvlText w:val="•"/>
      <w:lvlJc w:val="left"/>
      <w:pPr>
        <w:ind w:left="454" w:hanging="182"/>
      </w:pPr>
      <w:rPr>
        <w:rFonts w:hint="default"/>
      </w:rPr>
    </w:lvl>
    <w:lvl w:ilvl="3" w:tplc="71C4F4AC">
      <w:numFmt w:val="bullet"/>
      <w:lvlText w:val="•"/>
      <w:lvlJc w:val="left"/>
      <w:pPr>
        <w:ind w:left="621" w:hanging="182"/>
      </w:pPr>
      <w:rPr>
        <w:rFonts w:hint="default"/>
      </w:rPr>
    </w:lvl>
    <w:lvl w:ilvl="4" w:tplc="1D3E4DE6">
      <w:numFmt w:val="bullet"/>
      <w:lvlText w:val="•"/>
      <w:lvlJc w:val="left"/>
      <w:pPr>
        <w:ind w:left="788" w:hanging="182"/>
      </w:pPr>
      <w:rPr>
        <w:rFonts w:hint="default"/>
      </w:rPr>
    </w:lvl>
    <w:lvl w:ilvl="5" w:tplc="F11EB25C">
      <w:numFmt w:val="bullet"/>
      <w:lvlText w:val="•"/>
      <w:lvlJc w:val="left"/>
      <w:pPr>
        <w:ind w:left="955" w:hanging="182"/>
      </w:pPr>
      <w:rPr>
        <w:rFonts w:hint="default"/>
      </w:rPr>
    </w:lvl>
    <w:lvl w:ilvl="6" w:tplc="095459FC">
      <w:numFmt w:val="bullet"/>
      <w:lvlText w:val="•"/>
      <w:lvlJc w:val="left"/>
      <w:pPr>
        <w:ind w:left="1122" w:hanging="182"/>
      </w:pPr>
      <w:rPr>
        <w:rFonts w:hint="default"/>
      </w:rPr>
    </w:lvl>
    <w:lvl w:ilvl="7" w:tplc="69D46B6E">
      <w:numFmt w:val="bullet"/>
      <w:lvlText w:val="•"/>
      <w:lvlJc w:val="left"/>
      <w:pPr>
        <w:ind w:left="1289" w:hanging="182"/>
      </w:pPr>
      <w:rPr>
        <w:rFonts w:hint="default"/>
      </w:rPr>
    </w:lvl>
    <w:lvl w:ilvl="8" w:tplc="EBA6F08A">
      <w:numFmt w:val="bullet"/>
      <w:lvlText w:val="•"/>
      <w:lvlJc w:val="left"/>
      <w:pPr>
        <w:ind w:left="1456" w:hanging="182"/>
      </w:pPr>
      <w:rPr>
        <w:rFonts w:hint="default"/>
      </w:rPr>
    </w:lvl>
  </w:abstractNum>
  <w:abstractNum w:abstractNumId="62" w15:restartNumberingAfterBreak="0">
    <w:nsid w:val="53C85D72"/>
    <w:multiLevelType w:val="hybridMultilevel"/>
    <w:tmpl w:val="5F522B06"/>
    <w:lvl w:ilvl="0" w:tplc="08120FBC">
      <w:start w:val="2"/>
      <w:numFmt w:val="decimal"/>
      <w:lvlText w:val="%1."/>
      <w:lvlJc w:val="left"/>
      <w:pPr>
        <w:ind w:left="115" w:hanging="206"/>
        <w:jc w:val="left"/>
      </w:pPr>
      <w:rPr>
        <w:rFonts w:ascii="Times New Roman" w:eastAsia="Times New Roman" w:hAnsi="Times New Roman" w:cs="Times New Roman" w:hint="default"/>
        <w:w w:val="105"/>
        <w:sz w:val="18"/>
        <w:szCs w:val="18"/>
      </w:rPr>
    </w:lvl>
    <w:lvl w:ilvl="1" w:tplc="195433D2">
      <w:numFmt w:val="bullet"/>
      <w:lvlText w:val="•"/>
      <w:lvlJc w:val="left"/>
      <w:pPr>
        <w:ind w:left="287" w:hanging="206"/>
      </w:pPr>
      <w:rPr>
        <w:rFonts w:hint="default"/>
      </w:rPr>
    </w:lvl>
    <w:lvl w:ilvl="2" w:tplc="5A8C1AE8">
      <w:numFmt w:val="bullet"/>
      <w:lvlText w:val="•"/>
      <w:lvlJc w:val="left"/>
      <w:pPr>
        <w:ind w:left="454" w:hanging="206"/>
      </w:pPr>
      <w:rPr>
        <w:rFonts w:hint="default"/>
      </w:rPr>
    </w:lvl>
    <w:lvl w:ilvl="3" w:tplc="9450693E">
      <w:numFmt w:val="bullet"/>
      <w:lvlText w:val="•"/>
      <w:lvlJc w:val="left"/>
      <w:pPr>
        <w:ind w:left="621" w:hanging="206"/>
      </w:pPr>
      <w:rPr>
        <w:rFonts w:hint="default"/>
      </w:rPr>
    </w:lvl>
    <w:lvl w:ilvl="4" w:tplc="045483A6">
      <w:numFmt w:val="bullet"/>
      <w:lvlText w:val="•"/>
      <w:lvlJc w:val="left"/>
      <w:pPr>
        <w:ind w:left="788" w:hanging="206"/>
      </w:pPr>
      <w:rPr>
        <w:rFonts w:hint="default"/>
      </w:rPr>
    </w:lvl>
    <w:lvl w:ilvl="5" w:tplc="0100D1D0">
      <w:numFmt w:val="bullet"/>
      <w:lvlText w:val="•"/>
      <w:lvlJc w:val="left"/>
      <w:pPr>
        <w:ind w:left="955" w:hanging="206"/>
      </w:pPr>
      <w:rPr>
        <w:rFonts w:hint="default"/>
      </w:rPr>
    </w:lvl>
    <w:lvl w:ilvl="6" w:tplc="B974252C">
      <w:numFmt w:val="bullet"/>
      <w:lvlText w:val="•"/>
      <w:lvlJc w:val="left"/>
      <w:pPr>
        <w:ind w:left="1122" w:hanging="206"/>
      </w:pPr>
      <w:rPr>
        <w:rFonts w:hint="default"/>
      </w:rPr>
    </w:lvl>
    <w:lvl w:ilvl="7" w:tplc="4C7C82B2">
      <w:numFmt w:val="bullet"/>
      <w:lvlText w:val="•"/>
      <w:lvlJc w:val="left"/>
      <w:pPr>
        <w:ind w:left="1289" w:hanging="206"/>
      </w:pPr>
      <w:rPr>
        <w:rFonts w:hint="default"/>
      </w:rPr>
    </w:lvl>
    <w:lvl w:ilvl="8" w:tplc="75D8457A">
      <w:numFmt w:val="bullet"/>
      <w:lvlText w:val="•"/>
      <w:lvlJc w:val="left"/>
      <w:pPr>
        <w:ind w:left="1456" w:hanging="206"/>
      </w:pPr>
      <w:rPr>
        <w:rFonts w:hint="default"/>
      </w:rPr>
    </w:lvl>
  </w:abstractNum>
  <w:abstractNum w:abstractNumId="63" w15:restartNumberingAfterBreak="0">
    <w:nsid w:val="560246FF"/>
    <w:multiLevelType w:val="hybridMultilevel"/>
    <w:tmpl w:val="AB3C8D5A"/>
    <w:lvl w:ilvl="0" w:tplc="46B85734">
      <w:start w:val="2"/>
      <w:numFmt w:val="decimal"/>
      <w:lvlText w:val="%1."/>
      <w:lvlJc w:val="left"/>
      <w:pPr>
        <w:ind w:left="115" w:hanging="206"/>
        <w:jc w:val="left"/>
      </w:pPr>
      <w:rPr>
        <w:rFonts w:ascii="Times New Roman" w:eastAsia="Times New Roman" w:hAnsi="Times New Roman" w:cs="Times New Roman" w:hint="default"/>
        <w:w w:val="105"/>
        <w:sz w:val="18"/>
        <w:szCs w:val="18"/>
      </w:rPr>
    </w:lvl>
    <w:lvl w:ilvl="1" w:tplc="F292768E">
      <w:numFmt w:val="bullet"/>
      <w:lvlText w:val="•"/>
      <w:lvlJc w:val="left"/>
      <w:pPr>
        <w:ind w:left="429" w:hanging="206"/>
      </w:pPr>
      <w:rPr>
        <w:rFonts w:hint="default"/>
      </w:rPr>
    </w:lvl>
    <w:lvl w:ilvl="2" w:tplc="8AFA0D80">
      <w:numFmt w:val="bullet"/>
      <w:lvlText w:val="•"/>
      <w:lvlJc w:val="left"/>
      <w:pPr>
        <w:ind w:left="739" w:hanging="206"/>
      </w:pPr>
      <w:rPr>
        <w:rFonts w:hint="default"/>
      </w:rPr>
    </w:lvl>
    <w:lvl w:ilvl="3" w:tplc="4460917C">
      <w:numFmt w:val="bullet"/>
      <w:lvlText w:val="•"/>
      <w:lvlJc w:val="left"/>
      <w:pPr>
        <w:ind w:left="1048" w:hanging="206"/>
      </w:pPr>
      <w:rPr>
        <w:rFonts w:hint="default"/>
      </w:rPr>
    </w:lvl>
    <w:lvl w:ilvl="4" w:tplc="E7EA7C92">
      <w:numFmt w:val="bullet"/>
      <w:lvlText w:val="•"/>
      <w:lvlJc w:val="left"/>
      <w:pPr>
        <w:ind w:left="1358" w:hanging="206"/>
      </w:pPr>
      <w:rPr>
        <w:rFonts w:hint="default"/>
      </w:rPr>
    </w:lvl>
    <w:lvl w:ilvl="5" w:tplc="776E43C6">
      <w:numFmt w:val="bullet"/>
      <w:lvlText w:val="•"/>
      <w:lvlJc w:val="left"/>
      <w:pPr>
        <w:ind w:left="1668" w:hanging="206"/>
      </w:pPr>
      <w:rPr>
        <w:rFonts w:hint="default"/>
      </w:rPr>
    </w:lvl>
    <w:lvl w:ilvl="6" w:tplc="7DFA5844">
      <w:numFmt w:val="bullet"/>
      <w:lvlText w:val="•"/>
      <w:lvlJc w:val="left"/>
      <w:pPr>
        <w:ind w:left="1977" w:hanging="206"/>
      </w:pPr>
      <w:rPr>
        <w:rFonts w:hint="default"/>
      </w:rPr>
    </w:lvl>
    <w:lvl w:ilvl="7" w:tplc="A894C614">
      <w:numFmt w:val="bullet"/>
      <w:lvlText w:val="•"/>
      <w:lvlJc w:val="left"/>
      <w:pPr>
        <w:ind w:left="2287" w:hanging="206"/>
      </w:pPr>
      <w:rPr>
        <w:rFonts w:hint="default"/>
      </w:rPr>
    </w:lvl>
    <w:lvl w:ilvl="8" w:tplc="972E477C">
      <w:numFmt w:val="bullet"/>
      <w:lvlText w:val="•"/>
      <w:lvlJc w:val="left"/>
      <w:pPr>
        <w:ind w:left="2596" w:hanging="206"/>
      </w:pPr>
      <w:rPr>
        <w:rFonts w:hint="default"/>
      </w:rPr>
    </w:lvl>
  </w:abstractNum>
  <w:abstractNum w:abstractNumId="64" w15:restartNumberingAfterBreak="0">
    <w:nsid w:val="56622790"/>
    <w:multiLevelType w:val="hybridMultilevel"/>
    <w:tmpl w:val="1750A890"/>
    <w:lvl w:ilvl="0" w:tplc="23AA7220">
      <w:start w:val="5"/>
      <w:numFmt w:val="decimal"/>
      <w:lvlText w:val="%1."/>
      <w:lvlJc w:val="left"/>
      <w:pPr>
        <w:ind w:left="115" w:hanging="214"/>
        <w:jc w:val="left"/>
      </w:pPr>
      <w:rPr>
        <w:rFonts w:ascii="Times New Roman" w:eastAsia="Times New Roman" w:hAnsi="Times New Roman" w:cs="Times New Roman" w:hint="default"/>
        <w:w w:val="114"/>
        <w:sz w:val="18"/>
        <w:szCs w:val="18"/>
      </w:rPr>
    </w:lvl>
    <w:lvl w:ilvl="1" w:tplc="C2A6DED2">
      <w:numFmt w:val="bullet"/>
      <w:lvlText w:val="•"/>
      <w:lvlJc w:val="left"/>
      <w:pPr>
        <w:ind w:left="287" w:hanging="214"/>
      </w:pPr>
      <w:rPr>
        <w:rFonts w:hint="default"/>
      </w:rPr>
    </w:lvl>
    <w:lvl w:ilvl="2" w:tplc="B81CB788">
      <w:numFmt w:val="bullet"/>
      <w:lvlText w:val="•"/>
      <w:lvlJc w:val="left"/>
      <w:pPr>
        <w:ind w:left="454" w:hanging="214"/>
      </w:pPr>
      <w:rPr>
        <w:rFonts w:hint="default"/>
      </w:rPr>
    </w:lvl>
    <w:lvl w:ilvl="3" w:tplc="5B7E7F4A">
      <w:numFmt w:val="bullet"/>
      <w:lvlText w:val="•"/>
      <w:lvlJc w:val="left"/>
      <w:pPr>
        <w:ind w:left="621" w:hanging="214"/>
      </w:pPr>
      <w:rPr>
        <w:rFonts w:hint="default"/>
      </w:rPr>
    </w:lvl>
    <w:lvl w:ilvl="4" w:tplc="9664F638">
      <w:numFmt w:val="bullet"/>
      <w:lvlText w:val="•"/>
      <w:lvlJc w:val="left"/>
      <w:pPr>
        <w:ind w:left="788" w:hanging="214"/>
      </w:pPr>
      <w:rPr>
        <w:rFonts w:hint="default"/>
      </w:rPr>
    </w:lvl>
    <w:lvl w:ilvl="5" w:tplc="8C1C8F0E">
      <w:numFmt w:val="bullet"/>
      <w:lvlText w:val="•"/>
      <w:lvlJc w:val="left"/>
      <w:pPr>
        <w:ind w:left="955" w:hanging="214"/>
      </w:pPr>
      <w:rPr>
        <w:rFonts w:hint="default"/>
      </w:rPr>
    </w:lvl>
    <w:lvl w:ilvl="6" w:tplc="B6B01514">
      <w:numFmt w:val="bullet"/>
      <w:lvlText w:val="•"/>
      <w:lvlJc w:val="left"/>
      <w:pPr>
        <w:ind w:left="1122" w:hanging="214"/>
      </w:pPr>
      <w:rPr>
        <w:rFonts w:hint="default"/>
      </w:rPr>
    </w:lvl>
    <w:lvl w:ilvl="7" w:tplc="FDB2366C">
      <w:numFmt w:val="bullet"/>
      <w:lvlText w:val="•"/>
      <w:lvlJc w:val="left"/>
      <w:pPr>
        <w:ind w:left="1289" w:hanging="214"/>
      </w:pPr>
      <w:rPr>
        <w:rFonts w:hint="default"/>
      </w:rPr>
    </w:lvl>
    <w:lvl w:ilvl="8" w:tplc="242E5BC8">
      <w:numFmt w:val="bullet"/>
      <w:lvlText w:val="•"/>
      <w:lvlJc w:val="left"/>
      <w:pPr>
        <w:ind w:left="1456" w:hanging="214"/>
      </w:pPr>
      <w:rPr>
        <w:rFonts w:hint="default"/>
      </w:rPr>
    </w:lvl>
  </w:abstractNum>
  <w:abstractNum w:abstractNumId="65" w15:restartNumberingAfterBreak="0">
    <w:nsid w:val="584A4E40"/>
    <w:multiLevelType w:val="hybridMultilevel"/>
    <w:tmpl w:val="6480F3D2"/>
    <w:lvl w:ilvl="0" w:tplc="6D98F562">
      <w:start w:val="1"/>
      <w:numFmt w:val="decimal"/>
      <w:lvlText w:val="%1."/>
      <w:lvlJc w:val="left"/>
      <w:pPr>
        <w:ind w:left="115" w:hanging="183"/>
        <w:jc w:val="left"/>
      </w:pPr>
      <w:rPr>
        <w:rFonts w:ascii="Times New Roman" w:eastAsia="Times New Roman" w:hAnsi="Times New Roman" w:cs="Times New Roman" w:hint="default"/>
        <w:w w:val="80"/>
        <w:sz w:val="18"/>
        <w:szCs w:val="18"/>
      </w:rPr>
    </w:lvl>
    <w:lvl w:ilvl="1" w:tplc="719CD00A">
      <w:numFmt w:val="bullet"/>
      <w:lvlText w:val="•"/>
      <w:lvlJc w:val="left"/>
      <w:pPr>
        <w:ind w:left="429" w:hanging="183"/>
      </w:pPr>
      <w:rPr>
        <w:rFonts w:hint="default"/>
      </w:rPr>
    </w:lvl>
    <w:lvl w:ilvl="2" w:tplc="95F8BFFA">
      <w:numFmt w:val="bullet"/>
      <w:lvlText w:val="•"/>
      <w:lvlJc w:val="left"/>
      <w:pPr>
        <w:ind w:left="739" w:hanging="183"/>
      </w:pPr>
      <w:rPr>
        <w:rFonts w:hint="default"/>
      </w:rPr>
    </w:lvl>
    <w:lvl w:ilvl="3" w:tplc="77C2F12A">
      <w:numFmt w:val="bullet"/>
      <w:lvlText w:val="•"/>
      <w:lvlJc w:val="left"/>
      <w:pPr>
        <w:ind w:left="1048" w:hanging="183"/>
      </w:pPr>
      <w:rPr>
        <w:rFonts w:hint="default"/>
      </w:rPr>
    </w:lvl>
    <w:lvl w:ilvl="4" w:tplc="99E43DDE">
      <w:numFmt w:val="bullet"/>
      <w:lvlText w:val="•"/>
      <w:lvlJc w:val="left"/>
      <w:pPr>
        <w:ind w:left="1358" w:hanging="183"/>
      </w:pPr>
      <w:rPr>
        <w:rFonts w:hint="default"/>
      </w:rPr>
    </w:lvl>
    <w:lvl w:ilvl="5" w:tplc="BE1E3246">
      <w:numFmt w:val="bullet"/>
      <w:lvlText w:val="•"/>
      <w:lvlJc w:val="left"/>
      <w:pPr>
        <w:ind w:left="1668" w:hanging="183"/>
      </w:pPr>
      <w:rPr>
        <w:rFonts w:hint="default"/>
      </w:rPr>
    </w:lvl>
    <w:lvl w:ilvl="6" w:tplc="1C7ADE4E">
      <w:numFmt w:val="bullet"/>
      <w:lvlText w:val="•"/>
      <w:lvlJc w:val="left"/>
      <w:pPr>
        <w:ind w:left="1977" w:hanging="183"/>
      </w:pPr>
      <w:rPr>
        <w:rFonts w:hint="default"/>
      </w:rPr>
    </w:lvl>
    <w:lvl w:ilvl="7" w:tplc="D756AE8C">
      <w:numFmt w:val="bullet"/>
      <w:lvlText w:val="•"/>
      <w:lvlJc w:val="left"/>
      <w:pPr>
        <w:ind w:left="2287" w:hanging="183"/>
      </w:pPr>
      <w:rPr>
        <w:rFonts w:hint="default"/>
      </w:rPr>
    </w:lvl>
    <w:lvl w:ilvl="8" w:tplc="D03AFB9A">
      <w:numFmt w:val="bullet"/>
      <w:lvlText w:val="•"/>
      <w:lvlJc w:val="left"/>
      <w:pPr>
        <w:ind w:left="2596" w:hanging="183"/>
      </w:pPr>
      <w:rPr>
        <w:rFonts w:hint="default"/>
      </w:rPr>
    </w:lvl>
  </w:abstractNum>
  <w:abstractNum w:abstractNumId="66" w15:restartNumberingAfterBreak="0">
    <w:nsid w:val="5958560A"/>
    <w:multiLevelType w:val="hybridMultilevel"/>
    <w:tmpl w:val="EBEAFCE8"/>
    <w:lvl w:ilvl="0" w:tplc="10943952">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76CE5D36">
      <w:numFmt w:val="bullet"/>
      <w:lvlText w:val="•"/>
      <w:lvlJc w:val="left"/>
      <w:pPr>
        <w:ind w:left="287" w:hanging="182"/>
      </w:pPr>
      <w:rPr>
        <w:rFonts w:hint="default"/>
      </w:rPr>
    </w:lvl>
    <w:lvl w:ilvl="2" w:tplc="46A46372">
      <w:numFmt w:val="bullet"/>
      <w:lvlText w:val="•"/>
      <w:lvlJc w:val="left"/>
      <w:pPr>
        <w:ind w:left="454" w:hanging="182"/>
      </w:pPr>
      <w:rPr>
        <w:rFonts w:hint="default"/>
      </w:rPr>
    </w:lvl>
    <w:lvl w:ilvl="3" w:tplc="7BE699BC">
      <w:numFmt w:val="bullet"/>
      <w:lvlText w:val="•"/>
      <w:lvlJc w:val="left"/>
      <w:pPr>
        <w:ind w:left="621" w:hanging="182"/>
      </w:pPr>
      <w:rPr>
        <w:rFonts w:hint="default"/>
      </w:rPr>
    </w:lvl>
    <w:lvl w:ilvl="4" w:tplc="3E9C3DBA">
      <w:numFmt w:val="bullet"/>
      <w:lvlText w:val="•"/>
      <w:lvlJc w:val="left"/>
      <w:pPr>
        <w:ind w:left="788" w:hanging="182"/>
      </w:pPr>
      <w:rPr>
        <w:rFonts w:hint="default"/>
      </w:rPr>
    </w:lvl>
    <w:lvl w:ilvl="5" w:tplc="55A0524C">
      <w:numFmt w:val="bullet"/>
      <w:lvlText w:val="•"/>
      <w:lvlJc w:val="left"/>
      <w:pPr>
        <w:ind w:left="955" w:hanging="182"/>
      </w:pPr>
      <w:rPr>
        <w:rFonts w:hint="default"/>
      </w:rPr>
    </w:lvl>
    <w:lvl w:ilvl="6" w:tplc="A110727E">
      <w:numFmt w:val="bullet"/>
      <w:lvlText w:val="•"/>
      <w:lvlJc w:val="left"/>
      <w:pPr>
        <w:ind w:left="1122" w:hanging="182"/>
      </w:pPr>
      <w:rPr>
        <w:rFonts w:hint="default"/>
      </w:rPr>
    </w:lvl>
    <w:lvl w:ilvl="7" w:tplc="B9FCA87E">
      <w:numFmt w:val="bullet"/>
      <w:lvlText w:val="•"/>
      <w:lvlJc w:val="left"/>
      <w:pPr>
        <w:ind w:left="1289" w:hanging="182"/>
      </w:pPr>
      <w:rPr>
        <w:rFonts w:hint="default"/>
      </w:rPr>
    </w:lvl>
    <w:lvl w:ilvl="8" w:tplc="64CE9DD0">
      <w:numFmt w:val="bullet"/>
      <w:lvlText w:val="•"/>
      <w:lvlJc w:val="left"/>
      <w:pPr>
        <w:ind w:left="1456" w:hanging="182"/>
      </w:pPr>
      <w:rPr>
        <w:rFonts w:hint="default"/>
      </w:rPr>
    </w:lvl>
  </w:abstractNum>
  <w:abstractNum w:abstractNumId="67" w15:restartNumberingAfterBreak="0">
    <w:nsid w:val="5AD8629A"/>
    <w:multiLevelType w:val="hybridMultilevel"/>
    <w:tmpl w:val="DB3885EE"/>
    <w:lvl w:ilvl="0" w:tplc="76DA09DA">
      <w:start w:val="1"/>
      <w:numFmt w:val="decimal"/>
      <w:lvlText w:val="%1."/>
      <w:lvlJc w:val="left"/>
      <w:pPr>
        <w:ind w:left="115" w:hanging="183"/>
        <w:jc w:val="left"/>
      </w:pPr>
      <w:rPr>
        <w:rFonts w:ascii="Times New Roman" w:eastAsia="Times New Roman" w:hAnsi="Times New Roman" w:cs="Times New Roman" w:hint="default"/>
        <w:color w:val="212121"/>
        <w:w w:val="80"/>
        <w:sz w:val="18"/>
        <w:szCs w:val="18"/>
      </w:rPr>
    </w:lvl>
    <w:lvl w:ilvl="1" w:tplc="6636C554">
      <w:numFmt w:val="bullet"/>
      <w:lvlText w:val="•"/>
      <w:lvlJc w:val="left"/>
      <w:pPr>
        <w:ind w:left="429" w:hanging="183"/>
      </w:pPr>
      <w:rPr>
        <w:rFonts w:hint="default"/>
      </w:rPr>
    </w:lvl>
    <w:lvl w:ilvl="2" w:tplc="C6AA06F6">
      <w:numFmt w:val="bullet"/>
      <w:lvlText w:val="•"/>
      <w:lvlJc w:val="left"/>
      <w:pPr>
        <w:ind w:left="739" w:hanging="183"/>
      </w:pPr>
      <w:rPr>
        <w:rFonts w:hint="default"/>
      </w:rPr>
    </w:lvl>
    <w:lvl w:ilvl="3" w:tplc="7C30DB3E">
      <w:numFmt w:val="bullet"/>
      <w:lvlText w:val="•"/>
      <w:lvlJc w:val="left"/>
      <w:pPr>
        <w:ind w:left="1048" w:hanging="183"/>
      </w:pPr>
      <w:rPr>
        <w:rFonts w:hint="default"/>
      </w:rPr>
    </w:lvl>
    <w:lvl w:ilvl="4" w:tplc="91F87BF4">
      <w:numFmt w:val="bullet"/>
      <w:lvlText w:val="•"/>
      <w:lvlJc w:val="left"/>
      <w:pPr>
        <w:ind w:left="1358" w:hanging="183"/>
      </w:pPr>
      <w:rPr>
        <w:rFonts w:hint="default"/>
      </w:rPr>
    </w:lvl>
    <w:lvl w:ilvl="5" w:tplc="DE82A972">
      <w:numFmt w:val="bullet"/>
      <w:lvlText w:val="•"/>
      <w:lvlJc w:val="left"/>
      <w:pPr>
        <w:ind w:left="1668" w:hanging="183"/>
      </w:pPr>
      <w:rPr>
        <w:rFonts w:hint="default"/>
      </w:rPr>
    </w:lvl>
    <w:lvl w:ilvl="6" w:tplc="008EC0E0">
      <w:numFmt w:val="bullet"/>
      <w:lvlText w:val="•"/>
      <w:lvlJc w:val="left"/>
      <w:pPr>
        <w:ind w:left="1977" w:hanging="183"/>
      </w:pPr>
      <w:rPr>
        <w:rFonts w:hint="default"/>
      </w:rPr>
    </w:lvl>
    <w:lvl w:ilvl="7" w:tplc="C3447DB6">
      <w:numFmt w:val="bullet"/>
      <w:lvlText w:val="•"/>
      <w:lvlJc w:val="left"/>
      <w:pPr>
        <w:ind w:left="2287" w:hanging="183"/>
      </w:pPr>
      <w:rPr>
        <w:rFonts w:hint="default"/>
      </w:rPr>
    </w:lvl>
    <w:lvl w:ilvl="8" w:tplc="53A2BFBE">
      <w:numFmt w:val="bullet"/>
      <w:lvlText w:val="•"/>
      <w:lvlJc w:val="left"/>
      <w:pPr>
        <w:ind w:left="2596" w:hanging="183"/>
      </w:pPr>
      <w:rPr>
        <w:rFonts w:hint="default"/>
      </w:rPr>
    </w:lvl>
  </w:abstractNum>
  <w:abstractNum w:abstractNumId="68" w15:restartNumberingAfterBreak="0">
    <w:nsid w:val="5E094758"/>
    <w:multiLevelType w:val="hybridMultilevel"/>
    <w:tmpl w:val="6CA4591C"/>
    <w:lvl w:ilvl="0" w:tplc="FEEA11FE">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BB2CF9F8">
      <w:numFmt w:val="bullet"/>
      <w:lvlText w:val="•"/>
      <w:lvlJc w:val="left"/>
      <w:pPr>
        <w:ind w:left="287" w:hanging="182"/>
      </w:pPr>
      <w:rPr>
        <w:rFonts w:hint="default"/>
      </w:rPr>
    </w:lvl>
    <w:lvl w:ilvl="2" w:tplc="294C9E80">
      <w:numFmt w:val="bullet"/>
      <w:lvlText w:val="•"/>
      <w:lvlJc w:val="left"/>
      <w:pPr>
        <w:ind w:left="454" w:hanging="182"/>
      </w:pPr>
      <w:rPr>
        <w:rFonts w:hint="default"/>
      </w:rPr>
    </w:lvl>
    <w:lvl w:ilvl="3" w:tplc="1BCCCDC6">
      <w:numFmt w:val="bullet"/>
      <w:lvlText w:val="•"/>
      <w:lvlJc w:val="left"/>
      <w:pPr>
        <w:ind w:left="621" w:hanging="182"/>
      </w:pPr>
      <w:rPr>
        <w:rFonts w:hint="default"/>
      </w:rPr>
    </w:lvl>
    <w:lvl w:ilvl="4" w:tplc="E098AA90">
      <w:numFmt w:val="bullet"/>
      <w:lvlText w:val="•"/>
      <w:lvlJc w:val="left"/>
      <w:pPr>
        <w:ind w:left="788" w:hanging="182"/>
      </w:pPr>
      <w:rPr>
        <w:rFonts w:hint="default"/>
      </w:rPr>
    </w:lvl>
    <w:lvl w:ilvl="5" w:tplc="09CADD68">
      <w:numFmt w:val="bullet"/>
      <w:lvlText w:val="•"/>
      <w:lvlJc w:val="left"/>
      <w:pPr>
        <w:ind w:left="955" w:hanging="182"/>
      </w:pPr>
      <w:rPr>
        <w:rFonts w:hint="default"/>
      </w:rPr>
    </w:lvl>
    <w:lvl w:ilvl="6" w:tplc="7020DBF6">
      <w:numFmt w:val="bullet"/>
      <w:lvlText w:val="•"/>
      <w:lvlJc w:val="left"/>
      <w:pPr>
        <w:ind w:left="1122" w:hanging="182"/>
      </w:pPr>
      <w:rPr>
        <w:rFonts w:hint="default"/>
      </w:rPr>
    </w:lvl>
    <w:lvl w:ilvl="7" w:tplc="16982334">
      <w:numFmt w:val="bullet"/>
      <w:lvlText w:val="•"/>
      <w:lvlJc w:val="left"/>
      <w:pPr>
        <w:ind w:left="1289" w:hanging="182"/>
      </w:pPr>
      <w:rPr>
        <w:rFonts w:hint="default"/>
      </w:rPr>
    </w:lvl>
    <w:lvl w:ilvl="8" w:tplc="D66227E2">
      <w:numFmt w:val="bullet"/>
      <w:lvlText w:val="•"/>
      <w:lvlJc w:val="left"/>
      <w:pPr>
        <w:ind w:left="1456" w:hanging="182"/>
      </w:pPr>
      <w:rPr>
        <w:rFonts w:hint="default"/>
      </w:rPr>
    </w:lvl>
  </w:abstractNum>
  <w:abstractNum w:abstractNumId="69" w15:restartNumberingAfterBreak="0">
    <w:nsid w:val="5E483251"/>
    <w:multiLevelType w:val="hybridMultilevel"/>
    <w:tmpl w:val="15D87A74"/>
    <w:lvl w:ilvl="0" w:tplc="52B2CC66">
      <w:start w:val="7"/>
      <w:numFmt w:val="decimal"/>
      <w:lvlText w:val="%1."/>
      <w:lvlJc w:val="left"/>
      <w:pPr>
        <w:ind w:left="115" w:hanging="206"/>
        <w:jc w:val="left"/>
      </w:pPr>
      <w:rPr>
        <w:rFonts w:ascii="Times New Roman" w:eastAsia="Times New Roman" w:hAnsi="Times New Roman" w:cs="Times New Roman" w:hint="default"/>
        <w:w w:val="105"/>
        <w:sz w:val="18"/>
        <w:szCs w:val="18"/>
      </w:rPr>
    </w:lvl>
    <w:lvl w:ilvl="1" w:tplc="F8A6C45A">
      <w:numFmt w:val="bullet"/>
      <w:lvlText w:val="•"/>
      <w:lvlJc w:val="left"/>
      <w:pPr>
        <w:ind w:left="429" w:hanging="206"/>
      </w:pPr>
      <w:rPr>
        <w:rFonts w:hint="default"/>
      </w:rPr>
    </w:lvl>
    <w:lvl w:ilvl="2" w:tplc="2A36CE82">
      <w:numFmt w:val="bullet"/>
      <w:lvlText w:val="•"/>
      <w:lvlJc w:val="left"/>
      <w:pPr>
        <w:ind w:left="739" w:hanging="206"/>
      </w:pPr>
      <w:rPr>
        <w:rFonts w:hint="default"/>
      </w:rPr>
    </w:lvl>
    <w:lvl w:ilvl="3" w:tplc="C784A69C">
      <w:numFmt w:val="bullet"/>
      <w:lvlText w:val="•"/>
      <w:lvlJc w:val="left"/>
      <w:pPr>
        <w:ind w:left="1048" w:hanging="206"/>
      </w:pPr>
      <w:rPr>
        <w:rFonts w:hint="default"/>
      </w:rPr>
    </w:lvl>
    <w:lvl w:ilvl="4" w:tplc="1CD681DC">
      <w:numFmt w:val="bullet"/>
      <w:lvlText w:val="•"/>
      <w:lvlJc w:val="left"/>
      <w:pPr>
        <w:ind w:left="1358" w:hanging="206"/>
      </w:pPr>
      <w:rPr>
        <w:rFonts w:hint="default"/>
      </w:rPr>
    </w:lvl>
    <w:lvl w:ilvl="5" w:tplc="6F2451E8">
      <w:numFmt w:val="bullet"/>
      <w:lvlText w:val="•"/>
      <w:lvlJc w:val="left"/>
      <w:pPr>
        <w:ind w:left="1668" w:hanging="206"/>
      </w:pPr>
      <w:rPr>
        <w:rFonts w:hint="default"/>
      </w:rPr>
    </w:lvl>
    <w:lvl w:ilvl="6" w:tplc="C676344E">
      <w:numFmt w:val="bullet"/>
      <w:lvlText w:val="•"/>
      <w:lvlJc w:val="left"/>
      <w:pPr>
        <w:ind w:left="1977" w:hanging="206"/>
      </w:pPr>
      <w:rPr>
        <w:rFonts w:hint="default"/>
      </w:rPr>
    </w:lvl>
    <w:lvl w:ilvl="7" w:tplc="E23A897E">
      <w:numFmt w:val="bullet"/>
      <w:lvlText w:val="•"/>
      <w:lvlJc w:val="left"/>
      <w:pPr>
        <w:ind w:left="2287" w:hanging="206"/>
      </w:pPr>
      <w:rPr>
        <w:rFonts w:hint="default"/>
      </w:rPr>
    </w:lvl>
    <w:lvl w:ilvl="8" w:tplc="2130A2A0">
      <w:numFmt w:val="bullet"/>
      <w:lvlText w:val="•"/>
      <w:lvlJc w:val="left"/>
      <w:pPr>
        <w:ind w:left="2596" w:hanging="206"/>
      </w:pPr>
      <w:rPr>
        <w:rFonts w:hint="default"/>
      </w:rPr>
    </w:lvl>
  </w:abstractNum>
  <w:abstractNum w:abstractNumId="70" w15:restartNumberingAfterBreak="0">
    <w:nsid w:val="5E6C2AE8"/>
    <w:multiLevelType w:val="hybridMultilevel"/>
    <w:tmpl w:val="A8AAEC24"/>
    <w:lvl w:ilvl="0" w:tplc="BE1E0C70">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7318E5AA">
      <w:numFmt w:val="bullet"/>
      <w:lvlText w:val="•"/>
      <w:lvlJc w:val="left"/>
      <w:pPr>
        <w:ind w:left="287" w:hanging="182"/>
      </w:pPr>
      <w:rPr>
        <w:rFonts w:hint="default"/>
      </w:rPr>
    </w:lvl>
    <w:lvl w:ilvl="2" w:tplc="5D282F14">
      <w:numFmt w:val="bullet"/>
      <w:lvlText w:val="•"/>
      <w:lvlJc w:val="left"/>
      <w:pPr>
        <w:ind w:left="454" w:hanging="182"/>
      </w:pPr>
      <w:rPr>
        <w:rFonts w:hint="default"/>
      </w:rPr>
    </w:lvl>
    <w:lvl w:ilvl="3" w:tplc="9832386C">
      <w:numFmt w:val="bullet"/>
      <w:lvlText w:val="•"/>
      <w:lvlJc w:val="left"/>
      <w:pPr>
        <w:ind w:left="621" w:hanging="182"/>
      </w:pPr>
      <w:rPr>
        <w:rFonts w:hint="default"/>
      </w:rPr>
    </w:lvl>
    <w:lvl w:ilvl="4" w:tplc="D4B226D2">
      <w:numFmt w:val="bullet"/>
      <w:lvlText w:val="•"/>
      <w:lvlJc w:val="left"/>
      <w:pPr>
        <w:ind w:left="788" w:hanging="182"/>
      </w:pPr>
      <w:rPr>
        <w:rFonts w:hint="default"/>
      </w:rPr>
    </w:lvl>
    <w:lvl w:ilvl="5" w:tplc="BB5C4F3C">
      <w:numFmt w:val="bullet"/>
      <w:lvlText w:val="•"/>
      <w:lvlJc w:val="left"/>
      <w:pPr>
        <w:ind w:left="955" w:hanging="182"/>
      </w:pPr>
      <w:rPr>
        <w:rFonts w:hint="default"/>
      </w:rPr>
    </w:lvl>
    <w:lvl w:ilvl="6" w:tplc="36AE31E2">
      <w:numFmt w:val="bullet"/>
      <w:lvlText w:val="•"/>
      <w:lvlJc w:val="left"/>
      <w:pPr>
        <w:ind w:left="1122" w:hanging="182"/>
      </w:pPr>
      <w:rPr>
        <w:rFonts w:hint="default"/>
      </w:rPr>
    </w:lvl>
    <w:lvl w:ilvl="7" w:tplc="29CA7BB0">
      <w:numFmt w:val="bullet"/>
      <w:lvlText w:val="•"/>
      <w:lvlJc w:val="left"/>
      <w:pPr>
        <w:ind w:left="1289" w:hanging="182"/>
      </w:pPr>
      <w:rPr>
        <w:rFonts w:hint="default"/>
      </w:rPr>
    </w:lvl>
    <w:lvl w:ilvl="8" w:tplc="B0B2216C">
      <w:numFmt w:val="bullet"/>
      <w:lvlText w:val="•"/>
      <w:lvlJc w:val="left"/>
      <w:pPr>
        <w:ind w:left="1456" w:hanging="182"/>
      </w:pPr>
      <w:rPr>
        <w:rFonts w:hint="default"/>
      </w:rPr>
    </w:lvl>
  </w:abstractNum>
  <w:abstractNum w:abstractNumId="71" w15:restartNumberingAfterBreak="0">
    <w:nsid w:val="5FBB57EF"/>
    <w:multiLevelType w:val="hybridMultilevel"/>
    <w:tmpl w:val="4A089756"/>
    <w:lvl w:ilvl="0" w:tplc="66B80258">
      <w:start w:val="1"/>
      <w:numFmt w:val="decimal"/>
      <w:lvlText w:val="%1."/>
      <w:lvlJc w:val="left"/>
      <w:pPr>
        <w:ind w:left="119" w:hanging="182"/>
        <w:jc w:val="left"/>
      </w:pPr>
      <w:rPr>
        <w:rFonts w:ascii="Times New Roman" w:eastAsia="Times New Roman" w:hAnsi="Times New Roman" w:cs="Times New Roman" w:hint="default"/>
        <w:w w:val="80"/>
        <w:sz w:val="18"/>
        <w:szCs w:val="18"/>
      </w:rPr>
    </w:lvl>
    <w:lvl w:ilvl="1" w:tplc="2EA84984">
      <w:numFmt w:val="bullet"/>
      <w:lvlText w:val="•"/>
      <w:lvlJc w:val="left"/>
      <w:pPr>
        <w:ind w:left="288" w:hanging="182"/>
      </w:pPr>
      <w:rPr>
        <w:rFonts w:hint="default"/>
      </w:rPr>
    </w:lvl>
    <w:lvl w:ilvl="2" w:tplc="CD2C8C3C">
      <w:numFmt w:val="bullet"/>
      <w:lvlText w:val="•"/>
      <w:lvlJc w:val="left"/>
      <w:pPr>
        <w:ind w:left="457" w:hanging="182"/>
      </w:pPr>
      <w:rPr>
        <w:rFonts w:hint="default"/>
      </w:rPr>
    </w:lvl>
    <w:lvl w:ilvl="3" w:tplc="8138CB30">
      <w:numFmt w:val="bullet"/>
      <w:lvlText w:val="•"/>
      <w:lvlJc w:val="left"/>
      <w:pPr>
        <w:ind w:left="625" w:hanging="182"/>
      </w:pPr>
      <w:rPr>
        <w:rFonts w:hint="default"/>
      </w:rPr>
    </w:lvl>
    <w:lvl w:ilvl="4" w:tplc="B0008BE2">
      <w:numFmt w:val="bullet"/>
      <w:lvlText w:val="•"/>
      <w:lvlJc w:val="left"/>
      <w:pPr>
        <w:ind w:left="794" w:hanging="182"/>
      </w:pPr>
      <w:rPr>
        <w:rFonts w:hint="default"/>
      </w:rPr>
    </w:lvl>
    <w:lvl w:ilvl="5" w:tplc="D16241B6">
      <w:numFmt w:val="bullet"/>
      <w:lvlText w:val="•"/>
      <w:lvlJc w:val="left"/>
      <w:pPr>
        <w:ind w:left="963" w:hanging="182"/>
      </w:pPr>
      <w:rPr>
        <w:rFonts w:hint="default"/>
      </w:rPr>
    </w:lvl>
    <w:lvl w:ilvl="6" w:tplc="694C29A6">
      <w:numFmt w:val="bullet"/>
      <w:lvlText w:val="•"/>
      <w:lvlJc w:val="left"/>
      <w:pPr>
        <w:ind w:left="1131" w:hanging="182"/>
      </w:pPr>
      <w:rPr>
        <w:rFonts w:hint="default"/>
      </w:rPr>
    </w:lvl>
    <w:lvl w:ilvl="7" w:tplc="2BC0EF56">
      <w:numFmt w:val="bullet"/>
      <w:lvlText w:val="•"/>
      <w:lvlJc w:val="left"/>
      <w:pPr>
        <w:ind w:left="1300" w:hanging="182"/>
      </w:pPr>
      <w:rPr>
        <w:rFonts w:hint="default"/>
      </w:rPr>
    </w:lvl>
    <w:lvl w:ilvl="8" w:tplc="7C6E1AC0">
      <w:numFmt w:val="bullet"/>
      <w:lvlText w:val="•"/>
      <w:lvlJc w:val="left"/>
      <w:pPr>
        <w:ind w:left="1468" w:hanging="182"/>
      </w:pPr>
      <w:rPr>
        <w:rFonts w:hint="default"/>
      </w:rPr>
    </w:lvl>
  </w:abstractNum>
  <w:abstractNum w:abstractNumId="72" w15:restartNumberingAfterBreak="0">
    <w:nsid w:val="622620DD"/>
    <w:multiLevelType w:val="hybridMultilevel"/>
    <w:tmpl w:val="0786ECAE"/>
    <w:lvl w:ilvl="0" w:tplc="905C99C0">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EB44575C">
      <w:numFmt w:val="bullet"/>
      <w:lvlText w:val="•"/>
      <w:lvlJc w:val="left"/>
      <w:pPr>
        <w:ind w:left="320" w:hanging="182"/>
      </w:pPr>
      <w:rPr>
        <w:rFonts w:hint="default"/>
      </w:rPr>
    </w:lvl>
    <w:lvl w:ilvl="2" w:tplc="E8BE70B4">
      <w:numFmt w:val="bullet"/>
      <w:lvlText w:val="•"/>
      <w:lvlJc w:val="left"/>
      <w:pPr>
        <w:ind w:left="520" w:hanging="182"/>
      </w:pPr>
      <w:rPr>
        <w:rFonts w:hint="default"/>
      </w:rPr>
    </w:lvl>
    <w:lvl w:ilvl="3" w:tplc="02FE39EC">
      <w:numFmt w:val="bullet"/>
      <w:lvlText w:val="•"/>
      <w:lvlJc w:val="left"/>
      <w:pPr>
        <w:ind w:left="720" w:hanging="182"/>
      </w:pPr>
      <w:rPr>
        <w:rFonts w:hint="default"/>
      </w:rPr>
    </w:lvl>
    <w:lvl w:ilvl="4" w:tplc="672EC8D6">
      <w:numFmt w:val="bullet"/>
      <w:lvlText w:val="•"/>
      <w:lvlJc w:val="left"/>
      <w:pPr>
        <w:ind w:left="920" w:hanging="182"/>
      </w:pPr>
      <w:rPr>
        <w:rFonts w:hint="default"/>
      </w:rPr>
    </w:lvl>
    <w:lvl w:ilvl="5" w:tplc="46DA9E40">
      <w:numFmt w:val="bullet"/>
      <w:lvlText w:val="•"/>
      <w:lvlJc w:val="left"/>
      <w:pPr>
        <w:ind w:left="1120" w:hanging="182"/>
      </w:pPr>
      <w:rPr>
        <w:rFonts w:hint="default"/>
      </w:rPr>
    </w:lvl>
    <w:lvl w:ilvl="6" w:tplc="7F42A64C">
      <w:numFmt w:val="bullet"/>
      <w:lvlText w:val="•"/>
      <w:lvlJc w:val="left"/>
      <w:pPr>
        <w:ind w:left="1320" w:hanging="182"/>
      </w:pPr>
      <w:rPr>
        <w:rFonts w:hint="default"/>
      </w:rPr>
    </w:lvl>
    <w:lvl w:ilvl="7" w:tplc="328A290E">
      <w:numFmt w:val="bullet"/>
      <w:lvlText w:val="•"/>
      <w:lvlJc w:val="left"/>
      <w:pPr>
        <w:ind w:left="1520" w:hanging="182"/>
      </w:pPr>
      <w:rPr>
        <w:rFonts w:hint="default"/>
      </w:rPr>
    </w:lvl>
    <w:lvl w:ilvl="8" w:tplc="6812FBB8">
      <w:numFmt w:val="bullet"/>
      <w:lvlText w:val="•"/>
      <w:lvlJc w:val="left"/>
      <w:pPr>
        <w:ind w:left="1720" w:hanging="182"/>
      </w:pPr>
      <w:rPr>
        <w:rFonts w:hint="default"/>
      </w:rPr>
    </w:lvl>
  </w:abstractNum>
  <w:abstractNum w:abstractNumId="73" w15:restartNumberingAfterBreak="0">
    <w:nsid w:val="64803FA4"/>
    <w:multiLevelType w:val="hybridMultilevel"/>
    <w:tmpl w:val="8A6E0660"/>
    <w:lvl w:ilvl="0" w:tplc="D924F03C">
      <w:start w:val="1"/>
      <w:numFmt w:val="decimal"/>
      <w:lvlText w:val="%1."/>
      <w:lvlJc w:val="left"/>
      <w:pPr>
        <w:ind w:left="115" w:hanging="183"/>
        <w:jc w:val="left"/>
      </w:pPr>
      <w:rPr>
        <w:rFonts w:ascii="Times New Roman" w:eastAsia="Times New Roman" w:hAnsi="Times New Roman" w:cs="Times New Roman" w:hint="default"/>
        <w:w w:val="80"/>
        <w:sz w:val="18"/>
        <w:szCs w:val="18"/>
      </w:rPr>
    </w:lvl>
    <w:lvl w:ilvl="1" w:tplc="ED72D354">
      <w:numFmt w:val="bullet"/>
      <w:lvlText w:val="•"/>
      <w:lvlJc w:val="left"/>
      <w:pPr>
        <w:ind w:left="429" w:hanging="183"/>
      </w:pPr>
      <w:rPr>
        <w:rFonts w:hint="default"/>
      </w:rPr>
    </w:lvl>
    <w:lvl w:ilvl="2" w:tplc="E670EDA4">
      <w:numFmt w:val="bullet"/>
      <w:lvlText w:val="•"/>
      <w:lvlJc w:val="left"/>
      <w:pPr>
        <w:ind w:left="739" w:hanging="183"/>
      </w:pPr>
      <w:rPr>
        <w:rFonts w:hint="default"/>
      </w:rPr>
    </w:lvl>
    <w:lvl w:ilvl="3" w:tplc="6776B686">
      <w:numFmt w:val="bullet"/>
      <w:lvlText w:val="•"/>
      <w:lvlJc w:val="left"/>
      <w:pPr>
        <w:ind w:left="1048" w:hanging="183"/>
      </w:pPr>
      <w:rPr>
        <w:rFonts w:hint="default"/>
      </w:rPr>
    </w:lvl>
    <w:lvl w:ilvl="4" w:tplc="CBB6C138">
      <w:numFmt w:val="bullet"/>
      <w:lvlText w:val="•"/>
      <w:lvlJc w:val="left"/>
      <w:pPr>
        <w:ind w:left="1358" w:hanging="183"/>
      </w:pPr>
      <w:rPr>
        <w:rFonts w:hint="default"/>
      </w:rPr>
    </w:lvl>
    <w:lvl w:ilvl="5" w:tplc="2646D5C2">
      <w:numFmt w:val="bullet"/>
      <w:lvlText w:val="•"/>
      <w:lvlJc w:val="left"/>
      <w:pPr>
        <w:ind w:left="1668" w:hanging="183"/>
      </w:pPr>
      <w:rPr>
        <w:rFonts w:hint="default"/>
      </w:rPr>
    </w:lvl>
    <w:lvl w:ilvl="6" w:tplc="2620115C">
      <w:numFmt w:val="bullet"/>
      <w:lvlText w:val="•"/>
      <w:lvlJc w:val="left"/>
      <w:pPr>
        <w:ind w:left="1977" w:hanging="183"/>
      </w:pPr>
      <w:rPr>
        <w:rFonts w:hint="default"/>
      </w:rPr>
    </w:lvl>
    <w:lvl w:ilvl="7" w:tplc="74FC88C0">
      <w:numFmt w:val="bullet"/>
      <w:lvlText w:val="•"/>
      <w:lvlJc w:val="left"/>
      <w:pPr>
        <w:ind w:left="2287" w:hanging="183"/>
      </w:pPr>
      <w:rPr>
        <w:rFonts w:hint="default"/>
      </w:rPr>
    </w:lvl>
    <w:lvl w:ilvl="8" w:tplc="9B3CCB8E">
      <w:numFmt w:val="bullet"/>
      <w:lvlText w:val="•"/>
      <w:lvlJc w:val="left"/>
      <w:pPr>
        <w:ind w:left="2596" w:hanging="183"/>
      </w:pPr>
      <w:rPr>
        <w:rFonts w:hint="default"/>
      </w:rPr>
    </w:lvl>
  </w:abstractNum>
  <w:abstractNum w:abstractNumId="74" w15:restartNumberingAfterBreak="0">
    <w:nsid w:val="65704EE6"/>
    <w:multiLevelType w:val="hybridMultilevel"/>
    <w:tmpl w:val="3B907CA0"/>
    <w:lvl w:ilvl="0" w:tplc="75E2FB14">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F2544B7A">
      <w:numFmt w:val="bullet"/>
      <w:lvlText w:val="•"/>
      <w:lvlJc w:val="left"/>
      <w:pPr>
        <w:ind w:left="287" w:hanging="182"/>
      </w:pPr>
      <w:rPr>
        <w:rFonts w:hint="default"/>
      </w:rPr>
    </w:lvl>
    <w:lvl w:ilvl="2" w:tplc="D6A61BD2">
      <w:numFmt w:val="bullet"/>
      <w:lvlText w:val="•"/>
      <w:lvlJc w:val="left"/>
      <w:pPr>
        <w:ind w:left="454" w:hanging="182"/>
      </w:pPr>
      <w:rPr>
        <w:rFonts w:hint="default"/>
      </w:rPr>
    </w:lvl>
    <w:lvl w:ilvl="3" w:tplc="91E8F08A">
      <w:numFmt w:val="bullet"/>
      <w:lvlText w:val="•"/>
      <w:lvlJc w:val="left"/>
      <w:pPr>
        <w:ind w:left="621" w:hanging="182"/>
      </w:pPr>
      <w:rPr>
        <w:rFonts w:hint="default"/>
      </w:rPr>
    </w:lvl>
    <w:lvl w:ilvl="4" w:tplc="8790429A">
      <w:numFmt w:val="bullet"/>
      <w:lvlText w:val="•"/>
      <w:lvlJc w:val="left"/>
      <w:pPr>
        <w:ind w:left="788" w:hanging="182"/>
      </w:pPr>
      <w:rPr>
        <w:rFonts w:hint="default"/>
      </w:rPr>
    </w:lvl>
    <w:lvl w:ilvl="5" w:tplc="7EA87870">
      <w:numFmt w:val="bullet"/>
      <w:lvlText w:val="•"/>
      <w:lvlJc w:val="left"/>
      <w:pPr>
        <w:ind w:left="955" w:hanging="182"/>
      </w:pPr>
      <w:rPr>
        <w:rFonts w:hint="default"/>
      </w:rPr>
    </w:lvl>
    <w:lvl w:ilvl="6" w:tplc="F982B174">
      <w:numFmt w:val="bullet"/>
      <w:lvlText w:val="•"/>
      <w:lvlJc w:val="left"/>
      <w:pPr>
        <w:ind w:left="1122" w:hanging="182"/>
      </w:pPr>
      <w:rPr>
        <w:rFonts w:hint="default"/>
      </w:rPr>
    </w:lvl>
    <w:lvl w:ilvl="7" w:tplc="530C45BA">
      <w:numFmt w:val="bullet"/>
      <w:lvlText w:val="•"/>
      <w:lvlJc w:val="left"/>
      <w:pPr>
        <w:ind w:left="1289" w:hanging="182"/>
      </w:pPr>
      <w:rPr>
        <w:rFonts w:hint="default"/>
      </w:rPr>
    </w:lvl>
    <w:lvl w:ilvl="8" w:tplc="4280BB7A">
      <w:numFmt w:val="bullet"/>
      <w:lvlText w:val="•"/>
      <w:lvlJc w:val="left"/>
      <w:pPr>
        <w:ind w:left="1456" w:hanging="182"/>
      </w:pPr>
      <w:rPr>
        <w:rFonts w:hint="default"/>
      </w:rPr>
    </w:lvl>
  </w:abstractNum>
  <w:abstractNum w:abstractNumId="75" w15:restartNumberingAfterBreak="0">
    <w:nsid w:val="65CA4EC9"/>
    <w:multiLevelType w:val="hybridMultilevel"/>
    <w:tmpl w:val="68FAADD6"/>
    <w:lvl w:ilvl="0" w:tplc="5AA003C4">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ADFC4F78">
      <w:numFmt w:val="bullet"/>
      <w:lvlText w:val="•"/>
      <w:lvlJc w:val="left"/>
      <w:pPr>
        <w:ind w:left="287" w:hanging="182"/>
      </w:pPr>
      <w:rPr>
        <w:rFonts w:hint="default"/>
      </w:rPr>
    </w:lvl>
    <w:lvl w:ilvl="2" w:tplc="3862918C">
      <w:numFmt w:val="bullet"/>
      <w:lvlText w:val="•"/>
      <w:lvlJc w:val="left"/>
      <w:pPr>
        <w:ind w:left="454" w:hanging="182"/>
      </w:pPr>
      <w:rPr>
        <w:rFonts w:hint="default"/>
      </w:rPr>
    </w:lvl>
    <w:lvl w:ilvl="3" w:tplc="0D223142">
      <w:numFmt w:val="bullet"/>
      <w:lvlText w:val="•"/>
      <w:lvlJc w:val="left"/>
      <w:pPr>
        <w:ind w:left="621" w:hanging="182"/>
      </w:pPr>
      <w:rPr>
        <w:rFonts w:hint="default"/>
      </w:rPr>
    </w:lvl>
    <w:lvl w:ilvl="4" w:tplc="161476D8">
      <w:numFmt w:val="bullet"/>
      <w:lvlText w:val="•"/>
      <w:lvlJc w:val="left"/>
      <w:pPr>
        <w:ind w:left="788" w:hanging="182"/>
      </w:pPr>
      <w:rPr>
        <w:rFonts w:hint="default"/>
      </w:rPr>
    </w:lvl>
    <w:lvl w:ilvl="5" w:tplc="ACA6CCB0">
      <w:numFmt w:val="bullet"/>
      <w:lvlText w:val="•"/>
      <w:lvlJc w:val="left"/>
      <w:pPr>
        <w:ind w:left="955" w:hanging="182"/>
      </w:pPr>
      <w:rPr>
        <w:rFonts w:hint="default"/>
      </w:rPr>
    </w:lvl>
    <w:lvl w:ilvl="6" w:tplc="1222E40A">
      <w:numFmt w:val="bullet"/>
      <w:lvlText w:val="•"/>
      <w:lvlJc w:val="left"/>
      <w:pPr>
        <w:ind w:left="1122" w:hanging="182"/>
      </w:pPr>
      <w:rPr>
        <w:rFonts w:hint="default"/>
      </w:rPr>
    </w:lvl>
    <w:lvl w:ilvl="7" w:tplc="F20C386C">
      <w:numFmt w:val="bullet"/>
      <w:lvlText w:val="•"/>
      <w:lvlJc w:val="left"/>
      <w:pPr>
        <w:ind w:left="1289" w:hanging="182"/>
      </w:pPr>
      <w:rPr>
        <w:rFonts w:hint="default"/>
      </w:rPr>
    </w:lvl>
    <w:lvl w:ilvl="8" w:tplc="03866FBA">
      <w:numFmt w:val="bullet"/>
      <w:lvlText w:val="•"/>
      <w:lvlJc w:val="left"/>
      <w:pPr>
        <w:ind w:left="1456" w:hanging="182"/>
      </w:pPr>
      <w:rPr>
        <w:rFonts w:hint="default"/>
      </w:rPr>
    </w:lvl>
  </w:abstractNum>
  <w:abstractNum w:abstractNumId="76" w15:restartNumberingAfterBreak="0">
    <w:nsid w:val="68734A63"/>
    <w:multiLevelType w:val="hybridMultilevel"/>
    <w:tmpl w:val="ECF86E26"/>
    <w:lvl w:ilvl="0" w:tplc="02DE5876">
      <w:start w:val="1"/>
      <w:numFmt w:val="decimal"/>
      <w:lvlText w:val="%1."/>
      <w:lvlJc w:val="left"/>
      <w:pPr>
        <w:ind w:left="115" w:hanging="183"/>
        <w:jc w:val="left"/>
      </w:pPr>
      <w:rPr>
        <w:rFonts w:ascii="Times New Roman" w:eastAsia="Times New Roman" w:hAnsi="Times New Roman" w:cs="Times New Roman" w:hint="default"/>
        <w:w w:val="80"/>
        <w:sz w:val="18"/>
        <w:szCs w:val="18"/>
      </w:rPr>
    </w:lvl>
    <w:lvl w:ilvl="1" w:tplc="0CF8C66E">
      <w:numFmt w:val="bullet"/>
      <w:lvlText w:val="•"/>
      <w:lvlJc w:val="left"/>
      <w:pPr>
        <w:ind w:left="429" w:hanging="183"/>
      </w:pPr>
      <w:rPr>
        <w:rFonts w:hint="default"/>
      </w:rPr>
    </w:lvl>
    <w:lvl w:ilvl="2" w:tplc="F93894FE">
      <w:numFmt w:val="bullet"/>
      <w:lvlText w:val="•"/>
      <w:lvlJc w:val="left"/>
      <w:pPr>
        <w:ind w:left="739" w:hanging="183"/>
      </w:pPr>
      <w:rPr>
        <w:rFonts w:hint="default"/>
      </w:rPr>
    </w:lvl>
    <w:lvl w:ilvl="3" w:tplc="3962AF24">
      <w:numFmt w:val="bullet"/>
      <w:lvlText w:val="•"/>
      <w:lvlJc w:val="left"/>
      <w:pPr>
        <w:ind w:left="1048" w:hanging="183"/>
      </w:pPr>
      <w:rPr>
        <w:rFonts w:hint="default"/>
      </w:rPr>
    </w:lvl>
    <w:lvl w:ilvl="4" w:tplc="6E90ED58">
      <w:numFmt w:val="bullet"/>
      <w:lvlText w:val="•"/>
      <w:lvlJc w:val="left"/>
      <w:pPr>
        <w:ind w:left="1358" w:hanging="183"/>
      </w:pPr>
      <w:rPr>
        <w:rFonts w:hint="default"/>
      </w:rPr>
    </w:lvl>
    <w:lvl w:ilvl="5" w:tplc="EC5C2192">
      <w:numFmt w:val="bullet"/>
      <w:lvlText w:val="•"/>
      <w:lvlJc w:val="left"/>
      <w:pPr>
        <w:ind w:left="1668" w:hanging="183"/>
      </w:pPr>
      <w:rPr>
        <w:rFonts w:hint="default"/>
      </w:rPr>
    </w:lvl>
    <w:lvl w:ilvl="6" w:tplc="56CEAC20">
      <w:numFmt w:val="bullet"/>
      <w:lvlText w:val="•"/>
      <w:lvlJc w:val="left"/>
      <w:pPr>
        <w:ind w:left="1977" w:hanging="183"/>
      </w:pPr>
      <w:rPr>
        <w:rFonts w:hint="default"/>
      </w:rPr>
    </w:lvl>
    <w:lvl w:ilvl="7" w:tplc="D8E45D38">
      <w:numFmt w:val="bullet"/>
      <w:lvlText w:val="•"/>
      <w:lvlJc w:val="left"/>
      <w:pPr>
        <w:ind w:left="2287" w:hanging="183"/>
      </w:pPr>
      <w:rPr>
        <w:rFonts w:hint="default"/>
      </w:rPr>
    </w:lvl>
    <w:lvl w:ilvl="8" w:tplc="C3260FF0">
      <w:numFmt w:val="bullet"/>
      <w:lvlText w:val="•"/>
      <w:lvlJc w:val="left"/>
      <w:pPr>
        <w:ind w:left="2596" w:hanging="183"/>
      </w:pPr>
      <w:rPr>
        <w:rFonts w:hint="default"/>
      </w:rPr>
    </w:lvl>
  </w:abstractNum>
  <w:abstractNum w:abstractNumId="77" w15:restartNumberingAfterBreak="0">
    <w:nsid w:val="70537106"/>
    <w:multiLevelType w:val="hybridMultilevel"/>
    <w:tmpl w:val="760E9D26"/>
    <w:lvl w:ilvl="0" w:tplc="346ED7A6">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7CF66700">
      <w:numFmt w:val="bullet"/>
      <w:lvlText w:val="•"/>
      <w:lvlJc w:val="left"/>
      <w:pPr>
        <w:ind w:left="287" w:hanging="182"/>
      </w:pPr>
      <w:rPr>
        <w:rFonts w:hint="default"/>
      </w:rPr>
    </w:lvl>
    <w:lvl w:ilvl="2" w:tplc="0324E770">
      <w:numFmt w:val="bullet"/>
      <w:lvlText w:val="•"/>
      <w:lvlJc w:val="left"/>
      <w:pPr>
        <w:ind w:left="454" w:hanging="182"/>
      </w:pPr>
      <w:rPr>
        <w:rFonts w:hint="default"/>
      </w:rPr>
    </w:lvl>
    <w:lvl w:ilvl="3" w:tplc="3862893E">
      <w:numFmt w:val="bullet"/>
      <w:lvlText w:val="•"/>
      <w:lvlJc w:val="left"/>
      <w:pPr>
        <w:ind w:left="621" w:hanging="182"/>
      </w:pPr>
      <w:rPr>
        <w:rFonts w:hint="default"/>
      </w:rPr>
    </w:lvl>
    <w:lvl w:ilvl="4" w:tplc="AAF05D60">
      <w:numFmt w:val="bullet"/>
      <w:lvlText w:val="•"/>
      <w:lvlJc w:val="left"/>
      <w:pPr>
        <w:ind w:left="788" w:hanging="182"/>
      </w:pPr>
      <w:rPr>
        <w:rFonts w:hint="default"/>
      </w:rPr>
    </w:lvl>
    <w:lvl w:ilvl="5" w:tplc="9FAAAA7C">
      <w:numFmt w:val="bullet"/>
      <w:lvlText w:val="•"/>
      <w:lvlJc w:val="left"/>
      <w:pPr>
        <w:ind w:left="955" w:hanging="182"/>
      </w:pPr>
      <w:rPr>
        <w:rFonts w:hint="default"/>
      </w:rPr>
    </w:lvl>
    <w:lvl w:ilvl="6" w:tplc="DBF83C24">
      <w:numFmt w:val="bullet"/>
      <w:lvlText w:val="•"/>
      <w:lvlJc w:val="left"/>
      <w:pPr>
        <w:ind w:left="1122" w:hanging="182"/>
      </w:pPr>
      <w:rPr>
        <w:rFonts w:hint="default"/>
      </w:rPr>
    </w:lvl>
    <w:lvl w:ilvl="7" w:tplc="C27A56E4">
      <w:numFmt w:val="bullet"/>
      <w:lvlText w:val="•"/>
      <w:lvlJc w:val="left"/>
      <w:pPr>
        <w:ind w:left="1289" w:hanging="182"/>
      </w:pPr>
      <w:rPr>
        <w:rFonts w:hint="default"/>
      </w:rPr>
    </w:lvl>
    <w:lvl w:ilvl="8" w:tplc="EC226B8C">
      <w:numFmt w:val="bullet"/>
      <w:lvlText w:val="•"/>
      <w:lvlJc w:val="left"/>
      <w:pPr>
        <w:ind w:left="1456" w:hanging="182"/>
      </w:pPr>
      <w:rPr>
        <w:rFonts w:hint="default"/>
      </w:rPr>
    </w:lvl>
  </w:abstractNum>
  <w:abstractNum w:abstractNumId="78" w15:restartNumberingAfterBreak="0">
    <w:nsid w:val="715F2CBD"/>
    <w:multiLevelType w:val="hybridMultilevel"/>
    <w:tmpl w:val="04102732"/>
    <w:lvl w:ilvl="0" w:tplc="08DE7C84">
      <w:start w:val="1"/>
      <w:numFmt w:val="decimal"/>
      <w:lvlText w:val="%1."/>
      <w:lvlJc w:val="left"/>
      <w:pPr>
        <w:ind w:left="115" w:hanging="159"/>
        <w:jc w:val="left"/>
      </w:pPr>
      <w:rPr>
        <w:rFonts w:ascii="Times New Roman" w:eastAsia="Times New Roman" w:hAnsi="Times New Roman" w:cs="Times New Roman" w:hint="default"/>
        <w:spacing w:val="-8"/>
        <w:w w:val="80"/>
        <w:sz w:val="18"/>
        <w:szCs w:val="18"/>
      </w:rPr>
    </w:lvl>
    <w:lvl w:ilvl="1" w:tplc="7922A5C2">
      <w:numFmt w:val="bullet"/>
      <w:lvlText w:val="•"/>
      <w:lvlJc w:val="left"/>
      <w:pPr>
        <w:ind w:left="287" w:hanging="159"/>
      </w:pPr>
      <w:rPr>
        <w:rFonts w:hint="default"/>
      </w:rPr>
    </w:lvl>
    <w:lvl w:ilvl="2" w:tplc="9F38C71A">
      <w:numFmt w:val="bullet"/>
      <w:lvlText w:val="•"/>
      <w:lvlJc w:val="left"/>
      <w:pPr>
        <w:ind w:left="454" w:hanging="159"/>
      </w:pPr>
      <w:rPr>
        <w:rFonts w:hint="default"/>
      </w:rPr>
    </w:lvl>
    <w:lvl w:ilvl="3" w:tplc="AC82615E">
      <w:numFmt w:val="bullet"/>
      <w:lvlText w:val="•"/>
      <w:lvlJc w:val="left"/>
      <w:pPr>
        <w:ind w:left="621" w:hanging="159"/>
      </w:pPr>
      <w:rPr>
        <w:rFonts w:hint="default"/>
      </w:rPr>
    </w:lvl>
    <w:lvl w:ilvl="4" w:tplc="C504B9D0">
      <w:numFmt w:val="bullet"/>
      <w:lvlText w:val="•"/>
      <w:lvlJc w:val="left"/>
      <w:pPr>
        <w:ind w:left="788" w:hanging="159"/>
      </w:pPr>
      <w:rPr>
        <w:rFonts w:hint="default"/>
      </w:rPr>
    </w:lvl>
    <w:lvl w:ilvl="5" w:tplc="EC400B14">
      <w:numFmt w:val="bullet"/>
      <w:lvlText w:val="•"/>
      <w:lvlJc w:val="left"/>
      <w:pPr>
        <w:ind w:left="955" w:hanging="159"/>
      </w:pPr>
      <w:rPr>
        <w:rFonts w:hint="default"/>
      </w:rPr>
    </w:lvl>
    <w:lvl w:ilvl="6" w:tplc="5DDC32AC">
      <w:numFmt w:val="bullet"/>
      <w:lvlText w:val="•"/>
      <w:lvlJc w:val="left"/>
      <w:pPr>
        <w:ind w:left="1122" w:hanging="159"/>
      </w:pPr>
      <w:rPr>
        <w:rFonts w:hint="default"/>
      </w:rPr>
    </w:lvl>
    <w:lvl w:ilvl="7" w:tplc="3A868820">
      <w:numFmt w:val="bullet"/>
      <w:lvlText w:val="•"/>
      <w:lvlJc w:val="left"/>
      <w:pPr>
        <w:ind w:left="1289" w:hanging="159"/>
      </w:pPr>
      <w:rPr>
        <w:rFonts w:hint="default"/>
      </w:rPr>
    </w:lvl>
    <w:lvl w:ilvl="8" w:tplc="D4F2F160">
      <w:numFmt w:val="bullet"/>
      <w:lvlText w:val="•"/>
      <w:lvlJc w:val="left"/>
      <w:pPr>
        <w:ind w:left="1456" w:hanging="159"/>
      </w:pPr>
      <w:rPr>
        <w:rFonts w:hint="default"/>
      </w:rPr>
    </w:lvl>
  </w:abstractNum>
  <w:abstractNum w:abstractNumId="79" w15:restartNumberingAfterBreak="0">
    <w:nsid w:val="724F1F38"/>
    <w:multiLevelType w:val="hybridMultilevel"/>
    <w:tmpl w:val="AF64265E"/>
    <w:lvl w:ilvl="0" w:tplc="6D1405F6">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13421476">
      <w:numFmt w:val="bullet"/>
      <w:lvlText w:val="•"/>
      <w:lvlJc w:val="left"/>
      <w:pPr>
        <w:ind w:left="320" w:hanging="182"/>
      </w:pPr>
      <w:rPr>
        <w:rFonts w:hint="default"/>
      </w:rPr>
    </w:lvl>
    <w:lvl w:ilvl="2" w:tplc="379CCF70">
      <w:numFmt w:val="bullet"/>
      <w:lvlText w:val="•"/>
      <w:lvlJc w:val="left"/>
      <w:pPr>
        <w:ind w:left="520" w:hanging="182"/>
      </w:pPr>
      <w:rPr>
        <w:rFonts w:hint="default"/>
      </w:rPr>
    </w:lvl>
    <w:lvl w:ilvl="3" w:tplc="B6324012">
      <w:numFmt w:val="bullet"/>
      <w:lvlText w:val="•"/>
      <w:lvlJc w:val="left"/>
      <w:pPr>
        <w:ind w:left="720" w:hanging="182"/>
      </w:pPr>
      <w:rPr>
        <w:rFonts w:hint="default"/>
      </w:rPr>
    </w:lvl>
    <w:lvl w:ilvl="4" w:tplc="868A062E">
      <w:numFmt w:val="bullet"/>
      <w:lvlText w:val="•"/>
      <w:lvlJc w:val="left"/>
      <w:pPr>
        <w:ind w:left="920" w:hanging="182"/>
      </w:pPr>
      <w:rPr>
        <w:rFonts w:hint="default"/>
      </w:rPr>
    </w:lvl>
    <w:lvl w:ilvl="5" w:tplc="5D482B84">
      <w:numFmt w:val="bullet"/>
      <w:lvlText w:val="•"/>
      <w:lvlJc w:val="left"/>
      <w:pPr>
        <w:ind w:left="1120" w:hanging="182"/>
      </w:pPr>
      <w:rPr>
        <w:rFonts w:hint="default"/>
      </w:rPr>
    </w:lvl>
    <w:lvl w:ilvl="6" w:tplc="ED323B1A">
      <w:numFmt w:val="bullet"/>
      <w:lvlText w:val="•"/>
      <w:lvlJc w:val="left"/>
      <w:pPr>
        <w:ind w:left="1320" w:hanging="182"/>
      </w:pPr>
      <w:rPr>
        <w:rFonts w:hint="default"/>
      </w:rPr>
    </w:lvl>
    <w:lvl w:ilvl="7" w:tplc="D7CC4B54">
      <w:numFmt w:val="bullet"/>
      <w:lvlText w:val="•"/>
      <w:lvlJc w:val="left"/>
      <w:pPr>
        <w:ind w:left="1520" w:hanging="182"/>
      </w:pPr>
      <w:rPr>
        <w:rFonts w:hint="default"/>
      </w:rPr>
    </w:lvl>
    <w:lvl w:ilvl="8" w:tplc="28B06A50">
      <w:numFmt w:val="bullet"/>
      <w:lvlText w:val="•"/>
      <w:lvlJc w:val="left"/>
      <w:pPr>
        <w:ind w:left="1720" w:hanging="182"/>
      </w:pPr>
      <w:rPr>
        <w:rFonts w:hint="default"/>
      </w:rPr>
    </w:lvl>
  </w:abstractNum>
  <w:abstractNum w:abstractNumId="80" w15:restartNumberingAfterBreak="0">
    <w:nsid w:val="730C61EF"/>
    <w:multiLevelType w:val="hybridMultilevel"/>
    <w:tmpl w:val="B638F00A"/>
    <w:lvl w:ilvl="0" w:tplc="70C6C5FE">
      <w:start w:val="1"/>
      <w:numFmt w:val="decimal"/>
      <w:lvlText w:val="%1."/>
      <w:lvlJc w:val="left"/>
      <w:pPr>
        <w:ind w:left="115" w:hanging="183"/>
        <w:jc w:val="left"/>
      </w:pPr>
      <w:rPr>
        <w:rFonts w:ascii="Times New Roman" w:eastAsia="Times New Roman" w:hAnsi="Times New Roman" w:cs="Times New Roman" w:hint="default"/>
        <w:w w:val="80"/>
        <w:sz w:val="18"/>
        <w:szCs w:val="18"/>
      </w:rPr>
    </w:lvl>
    <w:lvl w:ilvl="1" w:tplc="4334856E">
      <w:numFmt w:val="bullet"/>
      <w:lvlText w:val="•"/>
      <w:lvlJc w:val="left"/>
      <w:pPr>
        <w:ind w:left="429" w:hanging="183"/>
      </w:pPr>
      <w:rPr>
        <w:rFonts w:hint="default"/>
      </w:rPr>
    </w:lvl>
    <w:lvl w:ilvl="2" w:tplc="51F2430A">
      <w:numFmt w:val="bullet"/>
      <w:lvlText w:val="•"/>
      <w:lvlJc w:val="left"/>
      <w:pPr>
        <w:ind w:left="739" w:hanging="183"/>
      </w:pPr>
      <w:rPr>
        <w:rFonts w:hint="default"/>
      </w:rPr>
    </w:lvl>
    <w:lvl w:ilvl="3" w:tplc="3664045C">
      <w:numFmt w:val="bullet"/>
      <w:lvlText w:val="•"/>
      <w:lvlJc w:val="left"/>
      <w:pPr>
        <w:ind w:left="1048" w:hanging="183"/>
      </w:pPr>
      <w:rPr>
        <w:rFonts w:hint="default"/>
      </w:rPr>
    </w:lvl>
    <w:lvl w:ilvl="4" w:tplc="9EAE0B74">
      <w:numFmt w:val="bullet"/>
      <w:lvlText w:val="•"/>
      <w:lvlJc w:val="left"/>
      <w:pPr>
        <w:ind w:left="1358" w:hanging="183"/>
      </w:pPr>
      <w:rPr>
        <w:rFonts w:hint="default"/>
      </w:rPr>
    </w:lvl>
    <w:lvl w:ilvl="5" w:tplc="E54075F4">
      <w:numFmt w:val="bullet"/>
      <w:lvlText w:val="•"/>
      <w:lvlJc w:val="left"/>
      <w:pPr>
        <w:ind w:left="1668" w:hanging="183"/>
      </w:pPr>
      <w:rPr>
        <w:rFonts w:hint="default"/>
      </w:rPr>
    </w:lvl>
    <w:lvl w:ilvl="6" w:tplc="9CD2BF02">
      <w:numFmt w:val="bullet"/>
      <w:lvlText w:val="•"/>
      <w:lvlJc w:val="left"/>
      <w:pPr>
        <w:ind w:left="1977" w:hanging="183"/>
      </w:pPr>
      <w:rPr>
        <w:rFonts w:hint="default"/>
      </w:rPr>
    </w:lvl>
    <w:lvl w:ilvl="7" w:tplc="4684B666">
      <w:numFmt w:val="bullet"/>
      <w:lvlText w:val="•"/>
      <w:lvlJc w:val="left"/>
      <w:pPr>
        <w:ind w:left="2287" w:hanging="183"/>
      </w:pPr>
      <w:rPr>
        <w:rFonts w:hint="default"/>
      </w:rPr>
    </w:lvl>
    <w:lvl w:ilvl="8" w:tplc="D8689700">
      <w:numFmt w:val="bullet"/>
      <w:lvlText w:val="•"/>
      <w:lvlJc w:val="left"/>
      <w:pPr>
        <w:ind w:left="2596" w:hanging="183"/>
      </w:pPr>
      <w:rPr>
        <w:rFonts w:hint="default"/>
      </w:rPr>
    </w:lvl>
  </w:abstractNum>
  <w:abstractNum w:abstractNumId="81" w15:restartNumberingAfterBreak="0">
    <w:nsid w:val="75244491"/>
    <w:multiLevelType w:val="hybridMultilevel"/>
    <w:tmpl w:val="44A27B44"/>
    <w:lvl w:ilvl="0" w:tplc="6666DA6E">
      <w:start w:val="1"/>
      <w:numFmt w:val="decimal"/>
      <w:lvlText w:val="%1."/>
      <w:lvlJc w:val="left"/>
      <w:pPr>
        <w:ind w:left="118" w:hanging="183"/>
        <w:jc w:val="left"/>
      </w:pPr>
      <w:rPr>
        <w:rFonts w:ascii="Times New Roman" w:eastAsia="Times New Roman" w:hAnsi="Times New Roman" w:cs="Times New Roman" w:hint="default"/>
        <w:w w:val="80"/>
        <w:sz w:val="18"/>
        <w:szCs w:val="18"/>
      </w:rPr>
    </w:lvl>
    <w:lvl w:ilvl="1" w:tplc="57A83CDE">
      <w:numFmt w:val="bullet"/>
      <w:lvlText w:val="•"/>
      <w:lvlJc w:val="left"/>
      <w:pPr>
        <w:ind w:left="429" w:hanging="183"/>
      </w:pPr>
      <w:rPr>
        <w:rFonts w:hint="default"/>
      </w:rPr>
    </w:lvl>
    <w:lvl w:ilvl="2" w:tplc="9D10FF56">
      <w:numFmt w:val="bullet"/>
      <w:lvlText w:val="•"/>
      <w:lvlJc w:val="left"/>
      <w:pPr>
        <w:ind w:left="739" w:hanging="183"/>
      </w:pPr>
      <w:rPr>
        <w:rFonts w:hint="default"/>
      </w:rPr>
    </w:lvl>
    <w:lvl w:ilvl="3" w:tplc="3B7ED9EE">
      <w:numFmt w:val="bullet"/>
      <w:lvlText w:val="•"/>
      <w:lvlJc w:val="left"/>
      <w:pPr>
        <w:ind w:left="1048" w:hanging="183"/>
      </w:pPr>
      <w:rPr>
        <w:rFonts w:hint="default"/>
      </w:rPr>
    </w:lvl>
    <w:lvl w:ilvl="4" w:tplc="3F5C2BEC">
      <w:numFmt w:val="bullet"/>
      <w:lvlText w:val="•"/>
      <w:lvlJc w:val="left"/>
      <w:pPr>
        <w:ind w:left="1358" w:hanging="183"/>
      </w:pPr>
      <w:rPr>
        <w:rFonts w:hint="default"/>
      </w:rPr>
    </w:lvl>
    <w:lvl w:ilvl="5" w:tplc="7E28561C">
      <w:numFmt w:val="bullet"/>
      <w:lvlText w:val="•"/>
      <w:lvlJc w:val="left"/>
      <w:pPr>
        <w:ind w:left="1667" w:hanging="183"/>
      </w:pPr>
      <w:rPr>
        <w:rFonts w:hint="default"/>
      </w:rPr>
    </w:lvl>
    <w:lvl w:ilvl="6" w:tplc="E82EBEF2">
      <w:numFmt w:val="bullet"/>
      <w:lvlText w:val="•"/>
      <w:lvlJc w:val="left"/>
      <w:pPr>
        <w:ind w:left="1977" w:hanging="183"/>
      </w:pPr>
      <w:rPr>
        <w:rFonts w:hint="default"/>
      </w:rPr>
    </w:lvl>
    <w:lvl w:ilvl="7" w:tplc="ECDAEA2A">
      <w:numFmt w:val="bullet"/>
      <w:lvlText w:val="•"/>
      <w:lvlJc w:val="left"/>
      <w:pPr>
        <w:ind w:left="2286" w:hanging="183"/>
      </w:pPr>
      <w:rPr>
        <w:rFonts w:hint="default"/>
      </w:rPr>
    </w:lvl>
    <w:lvl w:ilvl="8" w:tplc="D35C0FB0">
      <w:numFmt w:val="bullet"/>
      <w:lvlText w:val="•"/>
      <w:lvlJc w:val="left"/>
      <w:pPr>
        <w:ind w:left="2596" w:hanging="183"/>
      </w:pPr>
      <w:rPr>
        <w:rFonts w:hint="default"/>
      </w:rPr>
    </w:lvl>
  </w:abstractNum>
  <w:abstractNum w:abstractNumId="82" w15:restartNumberingAfterBreak="0">
    <w:nsid w:val="79004FB3"/>
    <w:multiLevelType w:val="hybridMultilevel"/>
    <w:tmpl w:val="B25CE0DC"/>
    <w:lvl w:ilvl="0" w:tplc="E430B456">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D50E00C6">
      <w:numFmt w:val="bullet"/>
      <w:lvlText w:val="•"/>
      <w:lvlJc w:val="left"/>
      <w:pPr>
        <w:ind w:left="429" w:hanging="182"/>
      </w:pPr>
      <w:rPr>
        <w:rFonts w:hint="default"/>
      </w:rPr>
    </w:lvl>
    <w:lvl w:ilvl="2" w:tplc="F9165CEE">
      <w:numFmt w:val="bullet"/>
      <w:lvlText w:val="•"/>
      <w:lvlJc w:val="left"/>
      <w:pPr>
        <w:ind w:left="739" w:hanging="182"/>
      </w:pPr>
      <w:rPr>
        <w:rFonts w:hint="default"/>
      </w:rPr>
    </w:lvl>
    <w:lvl w:ilvl="3" w:tplc="925A264A">
      <w:numFmt w:val="bullet"/>
      <w:lvlText w:val="•"/>
      <w:lvlJc w:val="left"/>
      <w:pPr>
        <w:ind w:left="1048" w:hanging="182"/>
      </w:pPr>
      <w:rPr>
        <w:rFonts w:hint="default"/>
      </w:rPr>
    </w:lvl>
    <w:lvl w:ilvl="4" w:tplc="4EA8EFA6">
      <w:numFmt w:val="bullet"/>
      <w:lvlText w:val="•"/>
      <w:lvlJc w:val="left"/>
      <w:pPr>
        <w:ind w:left="1358" w:hanging="182"/>
      </w:pPr>
      <w:rPr>
        <w:rFonts w:hint="default"/>
      </w:rPr>
    </w:lvl>
    <w:lvl w:ilvl="5" w:tplc="41E4379E">
      <w:numFmt w:val="bullet"/>
      <w:lvlText w:val="•"/>
      <w:lvlJc w:val="left"/>
      <w:pPr>
        <w:ind w:left="1668" w:hanging="182"/>
      </w:pPr>
      <w:rPr>
        <w:rFonts w:hint="default"/>
      </w:rPr>
    </w:lvl>
    <w:lvl w:ilvl="6" w:tplc="26CCE1EE">
      <w:numFmt w:val="bullet"/>
      <w:lvlText w:val="•"/>
      <w:lvlJc w:val="left"/>
      <w:pPr>
        <w:ind w:left="1977" w:hanging="182"/>
      </w:pPr>
      <w:rPr>
        <w:rFonts w:hint="default"/>
      </w:rPr>
    </w:lvl>
    <w:lvl w:ilvl="7" w:tplc="E46EDFF8">
      <w:numFmt w:val="bullet"/>
      <w:lvlText w:val="•"/>
      <w:lvlJc w:val="left"/>
      <w:pPr>
        <w:ind w:left="2287" w:hanging="182"/>
      </w:pPr>
      <w:rPr>
        <w:rFonts w:hint="default"/>
      </w:rPr>
    </w:lvl>
    <w:lvl w:ilvl="8" w:tplc="C034FBCE">
      <w:numFmt w:val="bullet"/>
      <w:lvlText w:val="•"/>
      <w:lvlJc w:val="left"/>
      <w:pPr>
        <w:ind w:left="2596" w:hanging="182"/>
      </w:pPr>
      <w:rPr>
        <w:rFonts w:hint="default"/>
      </w:rPr>
    </w:lvl>
  </w:abstractNum>
  <w:abstractNum w:abstractNumId="83" w15:restartNumberingAfterBreak="0">
    <w:nsid w:val="79A20304"/>
    <w:multiLevelType w:val="hybridMultilevel"/>
    <w:tmpl w:val="AA7E1DB8"/>
    <w:lvl w:ilvl="0" w:tplc="9B28B488">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4ECC568E">
      <w:numFmt w:val="bullet"/>
      <w:lvlText w:val="•"/>
      <w:lvlJc w:val="left"/>
      <w:pPr>
        <w:ind w:left="287" w:hanging="182"/>
      </w:pPr>
      <w:rPr>
        <w:rFonts w:hint="default"/>
      </w:rPr>
    </w:lvl>
    <w:lvl w:ilvl="2" w:tplc="12B4E1EE">
      <w:numFmt w:val="bullet"/>
      <w:lvlText w:val="•"/>
      <w:lvlJc w:val="left"/>
      <w:pPr>
        <w:ind w:left="454" w:hanging="182"/>
      </w:pPr>
      <w:rPr>
        <w:rFonts w:hint="default"/>
      </w:rPr>
    </w:lvl>
    <w:lvl w:ilvl="3" w:tplc="E5D84AAC">
      <w:numFmt w:val="bullet"/>
      <w:lvlText w:val="•"/>
      <w:lvlJc w:val="left"/>
      <w:pPr>
        <w:ind w:left="621" w:hanging="182"/>
      </w:pPr>
      <w:rPr>
        <w:rFonts w:hint="default"/>
      </w:rPr>
    </w:lvl>
    <w:lvl w:ilvl="4" w:tplc="1EB099E0">
      <w:numFmt w:val="bullet"/>
      <w:lvlText w:val="•"/>
      <w:lvlJc w:val="left"/>
      <w:pPr>
        <w:ind w:left="788" w:hanging="182"/>
      </w:pPr>
      <w:rPr>
        <w:rFonts w:hint="default"/>
      </w:rPr>
    </w:lvl>
    <w:lvl w:ilvl="5" w:tplc="8E584BD8">
      <w:numFmt w:val="bullet"/>
      <w:lvlText w:val="•"/>
      <w:lvlJc w:val="left"/>
      <w:pPr>
        <w:ind w:left="955" w:hanging="182"/>
      </w:pPr>
      <w:rPr>
        <w:rFonts w:hint="default"/>
      </w:rPr>
    </w:lvl>
    <w:lvl w:ilvl="6" w:tplc="235E2DCC">
      <w:numFmt w:val="bullet"/>
      <w:lvlText w:val="•"/>
      <w:lvlJc w:val="left"/>
      <w:pPr>
        <w:ind w:left="1122" w:hanging="182"/>
      </w:pPr>
      <w:rPr>
        <w:rFonts w:hint="default"/>
      </w:rPr>
    </w:lvl>
    <w:lvl w:ilvl="7" w:tplc="3B42CCB0">
      <w:numFmt w:val="bullet"/>
      <w:lvlText w:val="•"/>
      <w:lvlJc w:val="left"/>
      <w:pPr>
        <w:ind w:left="1289" w:hanging="182"/>
      </w:pPr>
      <w:rPr>
        <w:rFonts w:hint="default"/>
      </w:rPr>
    </w:lvl>
    <w:lvl w:ilvl="8" w:tplc="1B68DC66">
      <w:numFmt w:val="bullet"/>
      <w:lvlText w:val="•"/>
      <w:lvlJc w:val="left"/>
      <w:pPr>
        <w:ind w:left="1456" w:hanging="182"/>
      </w:pPr>
      <w:rPr>
        <w:rFonts w:hint="default"/>
      </w:rPr>
    </w:lvl>
  </w:abstractNum>
  <w:abstractNum w:abstractNumId="84" w15:restartNumberingAfterBreak="0">
    <w:nsid w:val="7D573DB4"/>
    <w:multiLevelType w:val="hybridMultilevel"/>
    <w:tmpl w:val="D9729CA6"/>
    <w:lvl w:ilvl="0" w:tplc="2BBE76BA">
      <w:start w:val="1"/>
      <w:numFmt w:val="decimal"/>
      <w:lvlText w:val="%1."/>
      <w:lvlJc w:val="left"/>
      <w:pPr>
        <w:ind w:left="115" w:hanging="183"/>
        <w:jc w:val="left"/>
      </w:pPr>
      <w:rPr>
        <w:rFonts w:ascii="Times New Roman" w:eastAsia="Times New Roman" w:hAnsi="Times New Roman" w:cs="Times New Roman" w:hint="default"/>
        <w:w w:val="80"/>
        <w:sz w:val="18"/>
        <w:szCs w:val="18"/>
      </w:rPr>
    </w:lvl>
    <w:lvl w:ilvl="1" w:tplc="220EDEA2">
      <w:numFmt w:val="bullet"/>
      <w:lvlText w:val="•"/>
      <w:lvlJc w:val="left"/>
      <w:pPr>
        <w:ind w:left="429" w:hanging="183"/>
      </w:pPr>
      <w:rPr>
        <w:rFonts w:hint="default"/>
      </w:rPr>
    </w:lvl>
    <w:lvl w:ilvl="2" w:tplc="905E0EC0">
      <w:numFmt w:val="bullet"/>
      <w:lvlText w:val="•"/>
      <w:lvlJc w:val="left"/>
      <w:pPr>
        <w:ind w:left="739" w:hanging="183"/>
      </w:pPr>
      <w:rPr>
        <w:rFonts w:hint="default"/>
      </w:rPr>
    </w:lvl>
    <w:lvl w:ilvl="3" w:tplc="3622418E">
      <w:numFmt w:val="bullet"/>
      <w:lvlText w:val="•"/>
      <w:lvlJc w:val="left"/>
      <w:pPr>
        <w:ind w:left="1048" w:hanging="183"/>
      </w:pPr>
      <w:rPr>
        <w:rFonts w:hint="default"/>
      </w:rPr>
    </w:lvl>
    <w:lvl w:ilvl="4" w:tplc="31CA9B0A">
      <w:numFmt w:val="bullet"/>
      <w:lvlText w:val="•"/>
      <w:lvlJc w:val="left"/>
      <w:pPr>
        <w:ind w:left="1358" w:hanging="183"/>
      </w:pPr>
      <w:rPr>
        <w:rFonts w:hint="default"/>
      </w:rPr>
    </w:lvl>
    <w:lvl w:ilvl="5" w:tplc="46E8912C">
      <w:numFmt w:val="bullet"/>
      <w:lvlText w:val="•"/>
      <w:lvlJc w:val="left"/>
      <w:pPr>
        <w:ind w:left="1668" w:hanging="183"/>
      </w:pPr>
      <w:rPr>
        <w:rFonts w:hint="default"/>
      </w:rPr>
    </w:lvl>
    <w:lvl w:ilvl="6" w:tplc="D2882C3E">
      <w:numFmt w:val="bullet"/>
      <w:lvlText w:val="•"/>
      <w:lvlJc w:val="left"/>
      <w:pPr>
        <w:ind w:left="1977" w:hanging="183"/>
      </w:pPr>
      <w:rPr>
        <w:rFonts w:hint="default"/>
      </w:rPr>
    </w:lvl>
    <w:lvl w:ilvl="7" w:tplc="8F1EE754">
      <w:numFmt w:val="bullet"/>
      <w:lvlText w:val="•"/>
      <w:lvlJc w:val="left"/>
      <w:pPr>
        <w:ind w:left="2287" w:hanging="183"/>
      </w:pPr>
      <w:rPr>
        <w:rFonts w:hint="default"/>
      </w:rPr>
    </w:lvl>
    <w:lvl w:ilvl="8" w:tplc="48042CFC">
      <w:numFmt w:val="bullet"/>
      <w:lvlText w:val="•"/>
      <w:lvlJc w:val="left"/>
      <w:pPr>
        <w:ind w:left="2596" w:hanging="183"/>
      </w:pPr>
      <w:rPr>
        <w:rFonts w:hint="default"/>
      </w:rPr>
    </w:lvl>
  </w:abstractNum>
  <w:abstractNum w:abstractNumId="85" w15:restartNumberingAfterBreak="0">
    <w:nsid w:val="7D5E5A1B"/>
    <w:multiLevelType w:val="hybridMultilevel"/>
    <w:tmpl w:val="30C0B66C"/>
    <w:lvl w:ilvl="0" w:tplc="E356FFCC">
      <w:start w:val="1"/>
      <w:numFmt w:val="decimal"/>
      <w:lvlText w:val="%1."/>
      <w:lvlJc w:val="left"/>
      <w:pPr>
        <w:ind w:left="118" w:hanging="183"/>
        <w:jc w:val="left"/>
      </w:pPr>
      <w:rPr>
        <w:rFonts w:ascii="Times New Roman" w:eastAsia="Times New Roman" w:hAnsi="Times New Roman" w:cs="Times New Roman" w:hint="default"/>
        <w:w w:val="80"/>
        <w:sz w:val="18"/>
        <w:szCs w:val="18"/>
      </w:rPr>
    </w:lvl>
    <w:lvl w:ilvl="1" w:tplc="F738DEB0">
      <w:numFmt w:val="bullet"/>
      <w:lvlText w:val="•"/>
      <w:lvlJc w:val="left"/>
      <w:pPr>
        <w:ind w:left="429" w:hanging="183"/>
      </w:pPr>
      <w:rPr>
        <w:rFonts w:hint="default"/>
      </w:rPr>
    </w:lvl>
    <w:lvl w:ilvl="2" w:tplc="AC527114">
      <w:numFmt w:val="bullet"/>
      <w:lvlText w:val="•"/>
      <w:lvlJc w:val="left"/>
      <w:pPr>
        <w:ind w:left="739" w:hanging="183"/>
      </w:pPr>
      <w:rPr>
        <w:rFonts w:hint="default"/>
      </w:rPr>
    </w:lvl>
    <w:lvl w:ilvl="3" w:tplc="66984DEA">
      <w:numFmt w:val="bullet"/>
      <w:lvlText w:val="•"/>
      <w:lvlJc w:val="left"/>
      <w:pPr>
        <w:ind w:left="1048" w:hanging="183"/>
      </w:pPr>
      <w:rPr>
        <w:rFonts w:hint="default"/>
      </w:rPr>
    </w:lvl>
    <w:lvl w:ilvl="4" w:tplc="A3CC37B0">
      <w:numFmt w:val="bullet"/>
      <w:lvlText w:val="•"/>
      <w:lvlJc w:val="left"/>
      <w:pPr>
        <w:ind w:left="1358" w:hanging="183"/>
      </w:pPr>
      <w:rPr>
        <w:rFonts w:hint="default"/>
      </w:rPr>
    </w:lvl>
    <w:lvl w:ilvl="5" w:tplc="DF10F62C">
      <w:numFmt w:val="bullet"/>
      <w:lvlText w:val="•"/>
      <w:lvlJc w:val="left"/>
      <w:pPr>
        <w:ind w:left="1667" w:hanging="183"/>
      </w:pPr>
      <w:rPr>
        <w:rFonts w:hint="default"/>
      </w:rPr>
    </w:lvl>
    <w:lvl w:ilvl="6" w:tplc="8CB8F54E">
      <w:numFmt w:val="bullet"/>
      <w:lvlText w:val="•"/>
      <w:lvlJc w:val="left"/>
      <w:pPr>
        <w:ind w:left="1977" w:hanging="183"/>
      </w:pPr>
      <w:rPr>
        <w:rFonts w:hint="default"/>
      </w:rPr>
    </w:lvl>
    <w:lvl w:ilvl="7" w:tplc="6B540FF6">
      <w:numFmt w:val="bullet"/>
      <w:lvlText w:val="•"/>
      <w:lvlJc w:val="left"/>
      <w:pPr>
        <w:ind w:left="2286" w:hanging="183"/>
      </w:pPr>
      <w:rPr>
        <w:rFonts w:hint="default"/>
      </w:rPr>
    </w:lvl>
    <w:lvl w:ilvl="8" w:tplc="D1763140">
      <w:numFmt w:val="bullet"/>
      <w:lvlText w:val="•"/>
      <w:lvlJc w:val="left"/>
      <w:pPr>
        <w:ind w:left="2596" w:hanging="183"/>
      </w:pPr>
      <w:rPr>
        <w:rFonts w:hint="default"/>
      </w:rPr>
    </w:lvl>
  </w:abstractNum>
  <w:abstractNum w:abstractNumId="86" w15:restartNumberingAfterBreak="0">
    <w:nsid w:val="7ECB7D51"/>
    <w:multiLevelType w:val="hybridMultilevel"/>
    <w:tmpl w:val="CB4E03A4"/>
    <w:lvl w:ilvl="0" w:tplc="F9BAD738">
      <w:start w:val="1"/>
      <w:numFmt w:val="decimal"/>
      <w:lvlText w:val="%1."/>
      <w:lvlJc w:val="left"/>
      <w:pPr>
        <w:ind w:left="115" w:hanging="183"/>
        <w:jc w:val="left"/>
      </w:pPr>
      <w:rPr>
        <w:rFonts w:ascii="Times New Roman" w:eastAsia="Times New Roman" w:hAnsi="Times New Roman" w:cs="Times New Roman" w:hint="default"/>
        <w:w w:val="80"/>
        <w:sz w:val="18"/>
        <w:szCs w:val="18"/>
      </w:rPr>
    </w:lvl>
    <w:lvl w:ilvl="1" w:tplc="003C57D0">
      <w:numFmt w:val="bullet"/>
      <w:lvlText w:val="•"/>
      <w:lvlJc w:val="left"/>
      <w:pPr>
        <w:ind w:left="429" w:hanging="183"/>
      </w:pPr>
      <w:rPr>
        <w:rFonts w:hint="default"/>
      </w:rPr>
    </w:lvl>
    <w:lvl w:ilvl="2" w:tplc="3E060190">
      <w:numFmt w:val="bullet"/>
      <w:lvlText w:val="•"/>
      <w:lvlJc w:val="left"/>
      <w:pPr>
        <w:ind w:left="739" w:hanging="183"/>
      </w:pPr>
      <w:rPr>
        <w:rFonts w:hint="default"/>
      </w:rPr>
    </w:lvl>
    <w:lvl w:ilvl="3" w:tplc="721E6760">
      <w:numFmt w:val="bullet"/>
      <w:lvlText w:val="•"/>
      <w:lvlJc w:val="left"/>
      <w:pPr>
        <w:ind w:left="1048" w:hanging="183"/>
      </w:pPr>
      <w:rPr>
        <w:rFonts w:hint="default"/>
      </w:rPr>
    </w:lvl>
    <w:lvl w:ilvl="4" w:tplc="487299A0">
      <w:numFmt w:val="bullet"/>
      <w:lvlText w:val="•"/>
      <w:lvlJc w:val="left"/>
      <w:pPr>
        <w:ind w:left="1358" w:hanging="183"/>
      </w:pPr>
      <w:rPr>
        <w:rFonts w:hint="default"/>
      </w:rPr>
    </w:lvl>
    <w:lvl w:ilvl="5" w:tplc="F5C05C10">
      <w:numFmt w:val="bullet"/>
      <w:lvlText w:val="•"/>
      <w:lvlJc w:val="left"/>
      <w:pPr>
        <w:ind w:left="1668" w:hanging="183"/>
      </w:pPr>
      <w:rPr>
        <w:rFonts w:hint="default"/>
      </w:rPr>
    </w:lvl>
    <w:lvl w:ilvl="6" w:tplc="33302CA2">
      <w:numFmt w:val="bullet"/>
      <w:lvlText w:val="•"/>
      <w:lvlJc w:val="left"/>
      <w:pPr>
        <w:ind w:left="1977" w:hanging="183"/>
      </w:pPr>
      <w:rPr>
        <w:rFonts w:hint="default"/>
      </w:rPr>
    </w:lvl>
    <w:lvl w:ilvl="7" w:tplc="C0227BD4">
      <w:numFmt w:val="bullet"/>
      <w:lvlText w:val="•"/>
      <w:lvlJc w:val="left"/>
      <w:pPr>
        <w:ind w:left="2287" w:hanging="183"/>
      </w:pPr>
      <w:rPr>
        <w:rFonts w:hint="default"/>
      </w:rPr>
    </w:lvl>
    <w:lvl w:ilvl="8" w:tplc="1260594C">
      <w:numFmt w:val="bullet"/>
      <w:lvlText w:val="•"/>
      <w:lvlJc w:val="left"/>
      <w:pPr>
        <w:ind w:left="2596" w:hanging="183"/>
      </w:pPr>
      <w:rPr>
        <w:rFonts w:hint="default"/>
      </w:rPr>
    </w:lvl>
  </w:abstractNum>
  <w:abstractNum w:abstractNumId="87" w15:restartNumberingAfterBreak="0">
    <w:nsid w:val="7F176EA4"/>
    <w:multiLevelType w:val="hybridMultilevel"/>
    <w:tmpl w:val="B54A5AB6"/>
    <w:lvl w:ilvl="0" w:tplc="93C6AEEE">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4EC09A1C">
      <w:numFmt w:val="bullet"/>
      <w:lvlText w:val="•"/>
      <w:lvlJc w:val="left"/>
      <w:pPr>
        <w:ind w:left="287" w:hanging="182"/>
      </w:pPr>
      <w:rPr>
        <w:rFonts w:hint="default"/>
      </w:rPr>
    </w:lvl>
    <w:lvl w:ilvl="2" w:tplc="A74A7688">
      <w:numFmt w:val="bullet"/>
      <w:lvlText w:val="•"/>
      <w:lvlJc w:val="left"/>
      <w:pPr>
        <w:ind w:left="454" w:hanging="182"/>
      </w:pPr>
      <w:rPr>
        <w:rFonts w:hint="default"/>
      </w:rPr>
    </w:lvl>
    <w:lvl w:ilvl="3" w:tplc="C476857C">
      <w:numFmt w:val="bullet"/>
      <w:lvlText w:val="•"/>
      <w:lvlJc w:val="left"/>
      <w:pPr>
        <w:ind w:left="621" w:hanging="182"/>
      </w:pPr>
      <w:rPr>
        <w:rFonts w:hint="default"/>
      </w:rPr>
    </w:lvl>
    <w:lvl w:ilvl="4" w:tplc="73748B44">
      <w:numFmt w:val="bullet"/>
      <w:lvlText w:val="•"/>
      <w:lvlJc w:val="left"/>
      <w:pPr>
        <w:ind w:left="788" w:hanging="182"/>
      </w:pPr>
      <w:rPr>
        <w:rFonts w:hint="default"/>
      </w:rPr>
    </w:lvl>
    <w:lvl w:ilvl="5" w:tplc="45AEB816">
      <w:numFmt w:val="bullet"/>
      <w:lvlText w:val="•"/>
      <w:lvlJc w:val="left"/>
      <w:pPr>
        <w:ind w:left="955" w:hanging="182"/>
      </w:pPr>
      <w:rPr>
        <w:rFonts w:hint="default"/>
      </w:rPr>
    </w:lvl>
    <w:lvl w:ilvl="6" w:tplc="CA62B816">
      <w:numFmt w:val="bullet"/>
      <w:lvlText w:val="•"/>
      <w:lvlJc w:val="left"/>
      <w:pPr>
        <w:ind w:left="1122" w:hanging="182"/>
      </w:pPr>
      <w:rPr>
        <w:rFonts w:hint="default"/>
      </w:rPr>
    </w:lvl>
    <w:lvl w:ilvl="7" w:tplc="CB8E7F42">
      <w:numFmt w:val="bullet"/>
      <w:lvlText w:val="•"/>
      <w:lvlJc w:val="left"/>
      <w:pPr>
        <w:ind w:left="1289" w:hanging="182"/>
      </w:pPr>
      <w:rPr>
        <w:rFonts w:hint="default"/>
      </w:rPr>
    </w:lvl>
    <w:lvl w:ilvl="8" w:tplc="A56EF452">
      <w:numFmt w:val="bullet"/>
      <w:lvlText w:val="•"/>
      <w:lvlJc w:val="left"/>
      <w:pPr>
        <w:ind w:left="1456" w:hanging="182"/>
      </w:pPr>
      <w:rPr>
        <w:rFonts w:hint="default"/>
      </w:rPr>
    </w:lvl>
  </w:abstractNum>
  <w:num w:numId="1" w16cid:durableId="577906854">
    <w:abstractNumId w:val="8"/>
  </w:num>
  <w:num w:numId="2" w16cid:durableId="1026053816">
    <w:abstractNumId w:val="6"/>
  </w:num>
  <w:num w:numId="3" w16cid:durableId="1712879880">
    <w:abstractNumId w:val="78"/>
  </w:num>
  <w:num w:numId="4" w16cid:durableId="1686593385">
    <w:abstractNumId w:val="9"/>
  </w:num>
  <w:num w:numId="5" w16cid:durableId="1834757003">
    <w:abstractNumId w:val="27"/>
  </w:num>
  <w:num w:numId="6" w16cid:durableId="1101998881">
    <w:abstractNumId w:val="58"/>
  </w:num>
  <w:num w:numId="7" w16cid:durableId="1952853496">
    <w:abstractNumId w:val="2"/>
  </w:num>
  <w:num w:numId="8" w16cid:durableId="701517815">
    <w:abstractNumId w:val="70"/>
  </w:num>
  <w:num w:numId="9" w16cid:durableId="1486121501">
    <w:abstractNumId w:val="35"/>
  </w:num>
  <w:num w:numId="10" w16cid:durableId="1483698649">
    <w:abstractNumId w:val="68"/>
  </w:num>
  <w:num w:numId="11" w16cid:durableId="399182842">
    <w:abstractNumId w:val="48"/>
  </w:num>
  <w:num w:numId="12" w16cid:durableId="1398701294">
    <w:abstractNumId w:val="52"/>
  </w:num>
  <w:num w:numId="13" w16cid:durableId="1374386554">
    <w:abstractNumId w:val="86"/>
  </w:num>
  <w:num w:numId="14" w16cid:durableId="1369991286">
    <w:abstractNumId w:val="13"/>
  </w:num>
  <w:num w:numId="15" w16cid:durableId="62067329">
    <w:abstractNumId w:val="32"/>
  </w:num>
  <w:num w:numId="16" w16cid:durableId="377633434">
    <w:abstractNumId w:val="53"/>
  </w:num>
  <w:num w:numId="17" w16cid:durableId="832332620">
    <w:abstractNumId w:val="76"/>
  </w:num>
  <w:num w:numId="18" w16cid:durableId="1795710251">
    <w:abstractNumId w:val="60"/>
  </w:num>
  <w:num w:numId="19" w16cid:durableId="2122842272">
    <w:abstractNumId w:val="19"/>
  </w:num>
  <w:num w:numId="20" w16cid:durableId="965311408">
    <w:abstractNumId w:val="84"/>
  </w:num>
  <w:num w:numId="21" w16cid:durableId="187723728">
    <w:abstractNumId w:val="38"/>
  </w:num>
  <w:num w:numId="22" w16cid:durableId="414128538">
    <w:abstractNumId w:val="31"/>
  </w:num>
  <w:num w:numId="23" w16cid:durableId="1593657511">
    <w:abstractNumId w:val="82"/>
  </w:num>
  <w:num w:numId="24" w16cid:durableId="2104646039">
    <w:abstractNumId w:val="80"/>
  </w:num>
  <w:num w:numId="25" w16cid:durableId="14238491">
    <w:abstractNumId w:val="56"/>
  </w:num>
  <w:num w:numId="26" w16cid:durableId="708260580">
    <w:abstractNumId w:val="15"/>
  </w:num>
  <w:num w:numId="27" w16cid:durableId="1588729389">
    <w:abstractNumId w:val="85"/>
  </w:num>
  <w:num w:numId="28" w16cid:durableId="1313215234">
    <w:abstractNumId w:val="28"/>
  </w:num>
  <w:num w:numId="29" w16cid:durableId="1104036576">
    <w:abstractNumId w:val="43"/>
  </w:num>
  <w:num w:numId="30" w16cid:durableId="1935286289">
    <w:abstractNumId w:val="4"/>
  </w:num>
  <w:num w:numId="31" w16cid:durableId="1380398758">
    <w:abstractNumId w:val="40"/>
  </w:num>
  <w:num w:numId="32" w16cid:durableId="1373725518">
    <w:abstractNumId w:val="47"/>
  </w:num>
  <w:num w:numId="33" w16cid:durableId="909776384">
    <w:abstractNumId w:val="30"/>
  </w:num>
  <w:num w:numId="34" w16cid:durableId="412550323">
    <w:abstractNumId w:val="21"/>
  </w:num>
  <w:num w:numId="35" w16cid:durableId="339893812">
    <w:abstractNumId w:val="11"/>
  </w:num>
  <w:num w:numId="36" w16cid:durableId="87654127">
    <w:abstractNumId w:val="71"/>
  </w:num>
  <w:num w:numId="37" w16cid:durableId="1137071497">
    <w:abstractNumId w:val="81"/>
  </w:num>
  <w:num w:numId="38" w16cid:durableId="833375791">
    <w:abstractNumId w:val="23"/>
  </w:num>
  <w:num w:numId="39" w16cid:durableId="30152551">
    <w:abstractNumId w:val="26"/>
  </w:num>
  <w:num w:numId="40" w16cid:durableId="1534996797">
    <w:abstractNumId w:val="20"/>
  </w:num>
  <w:num w:numId="41" w16cid:durableId="950208287">
    <w:abstractNumId w:val="57"/>
  </w:num>
  <w:num w:numId="42" w16cid:durableId="206458439">
    <w:abstractNumId w:val="59"/>
  </w:num>
  <w:num w:numId="43" w16cid:durableId="729232475">
    <w:abstractNumId w:val="72"/>
  </w:num>
  <w:num w:numId="44" w16cid:durableId="2066681095">
    <w:abstractNumId w:val="0"/>
  </w:num>
  <w:num w:numId="45" w16cid:durableId="951088978">
    <w:abstractNumId w:val="77"/>
  </w:num>
  <w:num w:numId="46" w16cid:durableId="805001929">
    <w:abstractNumId w:val="25"/>
  </w:num>
  <w:num w:numId="47" w16cid:durableId="1618829723">
    <w:abstractNumId w:val="75"/>
  </w:num>
  <w:num w:numId="48" w16cid:durableId="1107507415">
    <w:abstractNumId w:val="1"/>
  </w:num>
  <w:num w:numId="49" w16cid:durableId="124812665">
    <w:abstractNumId w:val="10"/>
  </w:num>
  <w:num w:numId="50" w16cid:durableId="621349333">
    <w:abstractNumId w:val="50"/>
  </w:num>
  <w:num w:numId="51" w16cid:durableId="900555530">
    <w:abstractNumId w:val="55"/>
  </w:num>
  <w:num w:numId="52" w16cid:durableId="169953848">
    <w:abstractNumId w:val="69"/>
  </w:num>
  <w:num w:numId="53" w16cid:durableId="784614766">
    <w:abstractNumId w:val="61"/>
  </w:num>
  <w:num w:numId="54" w16cid:durableId="55474639">
    <w:abstractNumId w:val="64"/>
  </w:num>
  <w:num w:numId="55" w16cid:durableId="6254154">
    <w:abstractNumId w:val="39"/>
  </w:num>
  <w:num w:numId="56" w16cid:durableId="573900623">
    <w:abstractNumId w:val="62"/>
  </w:num>
  <w:num w:numId="57" w16cid:durableId="1751384975">
    <w:abstractNumId w:val="36"/>
  </w:num>
  <w:num w:numId="58" w16cid:durableId="787043539">
    <w:abstractNumId w:val="63"/>
  </w:num>
  <w:num w:numId="59" w16cid:durableId="416245183">
    <w:abstractNumId w:val="74"/>
  </w:num>
  <w:num w:numId="60" w16cid:durableId="1734082597">
    <w:abstractNumId w:val="44"/>
  </w:num>
  <w:num w:numId="61" w16cid:durableId="26683503">
    <w:abstractNumId w:val="46"/>
  </w:num>
  <w:num w:numId="62" w16cid:durableId="1589732577">
    <w:abstractNumId w:val="29"/>
  </w:num>
  <w:num w:numId="63" w16cid:durableId="2058777034">
    <w:abstractNumId w:val="42"/>
  </w:num>
  <w:num w:numId="64" w16cid:durableId="232735886">
    <w:abstractNumId w:val="18"/>
  </w:num>
  <w:num w:numId="65" w16cid:durableId="198786523">
    <w:abstractNumId w:val="3"/>
  </w:num>
  <w:num w:numId="66" w16cid:durableId="206063681">
    <w:abstractNumId w:val="51"/>
  </w:num>
  <w:num w:numId="67" w16cid:durableId="2074808762">
    <w:abstractNumId w:val="34"/>
  </w:num>
  <w:num w:numId="68" w16cid:durableId="748889910">
    <w:abstractNumId w:val="66"/>
  </w:num>
  <w:num w:numId="69" w16cid:durableId="322048908">
    <w:abstractNumId w:val="5"/>
  </w:num>
  <w:num w:numId="70" w16cid:durableId="1984041606">
    <w:abstractNumId w:val="83"/>
  </w:num>
  <w:num w:numId="71" w16cid:durableId="816188604">
    <w:abstractNumId w:val="49"/>
  </w:num>
  <w:num w:numId="72" w16cid:durableId="124664895">
    <w:abstractNumId w:val="73"/>
  </w:num>
  <w:num w:numId="73" w16cid:durableId="1706559220">
    <w:abstractNumId w:val="37"/>
  </w:num>
  <w:num w:numId="74" w16cid:durableId="1982995678">
    <w:abstractNumId w:val="65"/>
  </w:num>
  <w:num w:numId="75" w16cid:durableId="161237487">
    <w:abstractNumId w:val="41"/>
  </w:num>
  <w:num w:numId="76" w16cid:durableId="1920941826">
    <w:abstractNumId w:val="67"/>
  </w:num>
  <w:num w:numId="77" w16cid:durableId="1341350974">
    <w:abstractNumId w:val="33"/>
  </w:num>
  <w:num w:numId="78" w16cid:durableId="1459492261">
    <w:abstractNumId w:val="7"/>
  </w:num>
  <w:num w:numId="79" w16cid:durableId="2072345180">
    <w:abstractNumId w:val="54"/>
  </w:num>
  <w:num w:numId="80" w16cid:durableId="815755839">
    <w:abstractNumId w:val="14"/>
  </w:num>
  <w:num w:numId="81" w16cid:durableId="1341851035">
    <w:abstractNumId w:val="12"/>
  </w:num>
  <w:num w:numId="82" w16cid:durableId="1397632587">
    <w:abstractNumId w:val="45"/>
  </w:num>
  <w:num w:numId="83" w16cid:durableId="1719355646">
    <w:abstractNumId w:val="87"/>
  </w:num>
  <w:num w:numId="84" w16cid:durableId="190193206">
    <w:abstractNumId w:val="22"/>
  </w:num>
  <w:num w:numId="85" w16cid:durableId="660155769">
    <w:abstractNumId w:val="17"/>
  </w:num>
  <w:num w:numId="86" w16cid:durableId="1361853644">
    <w:abstractNumId w:val="79"/>
  </w:num>
  <w:num w:numId="87" w16cid:durableId="608051415">
    <w:abstractNumId w:val="24"/>
  </w:num>
  <w:num w:numId="88" w16cid:durableId="143117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21CA8"/>
    <w:rsid w:val="00005FD4"/>
    <w:rsid w:val="00006ABA"/>
    <w:rsid w:val="00521CA8"/>
    <w:rsid w:val="00956E4D"/>
    <w:rsid w:val="009C3FB7"/>
    <w:rsid w:val="009E7275"/>
    <w:rsid w:val="00D02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189D6"/>
  <w15:docId w15:val="{6D09FA91-1977-4D63-991A-A9BAA2AB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479783">
      <w:bodyDiv w:val="1"/>
      <w:marLeft w:val="0"/>
      <w:marRight w:val="0"/>
      <w:marTop w:val="0"/>
      <w:marBottom w:val="0"/>
      <w:divBdr>
        <w:top w:val="none" w:sz="0" w:space="0" w:color="auto"/>
        <w:left w:val="none" w:sz="0" w:space="0" w:color="auto"/>
        <w:bottom w:val="none" w:sz="0" w:space="0" w:color="auto"/>
        <w:right w:val="none" w:sz="0" w:space="0" w:color="auto"/>
      </w:divBdr>
    </w:div>
    <w:div w:id="1077627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13709</Words>
  <Characters>78144</Characters>
  <Application>Microsoft Office Word</Application>
  <DocSecurity>0</DocSecurity>
  <Lines>651</Lines>
  <Paragraphs>183</Paragraphs>
  <ScaleCrop>false</ScaleCrop>
  <Company/>
  <LinksUpToDate>false</LinksUpToDate>
  <CharactersWithSpaces>91670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LK-373.2</dc:title>
  <dc:creator>LiannaH</dc:creator>
  <cp:lastModifiedBy>Lusine Khazarian</cp:lastModifiedBy>
  <cp:revision>3</cp:revision>
  <dcterms:created xsi:type="dcterms:W3CDTF">2024-11-19T10:46:00Z</dcterms:created>
  <dcterms:modified xsi:type="dcterms:W3CDTF">2024-11-19T11:42:00Z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LastSaved">
    <vt:filetime>2024-11-19T00:00:00Z</vt:filetime>
  </property>
</Properties>
</file>