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6FF3" w14:textId="77777777" w:rsidR="006617EA" w:rsidRPr="006525FD" w:rsidRDefault="006617EA" w:rsidP="006525FD">
      <w:pPr>
        <w:spacing w:line="360" w:lineRule="auto"/>
        <w:rPr>
          <w:rFonts w:ascii="GHEA Grapalat" w:eastAsia="Sylfaen" w:hAnsi="GHEA Grapalat" w:cs="Times New Roman"/>
          <w:bCs/>
          <w:sz w:val="24"/>
          <w:szCs w:val="24"/>
          <w:lang w:val="af-ZA" w:eastAsia="ru-RU"/>
        </w:rPr>
      </w:pPr>
    </w:p>
    <w:p w14:paraId="70AFAF9E" w14:textId="77777777" w:rsidR="0072256C" w:rsidRPr="008E6546" w:rsidRDefault="0072256C" w:rsidP="006525FD">
      <w:pPr>
        <w:spacing w:after="0" w:line="360" w:lineRule="auto"/>
        <w:jc w:val="right"/>
        <w:rPr>
          <w:rFonts w:ascii="GHEA Grapalat" w:eastAsia="Sylfaen" w:hAnsi="GHEA Grapalat" w:cs="Times New Roman"/>
          <w:bCs/>
          <w:sz w:val="24"/>
          <w:szCs w:val="24"/>
          <w:lang w:val="af-ZA" w:eastAsia="ru-RU"/>
        </w:rPr>
      </w:pPr>
      <w:r w:rsidRPr="008E6546">
        <w:rPr>
          <w:rFonts w:ascii="GHEA Grapalat" w:eastAsia="Sylfaen" w:hAnsi="GHEA Grapalat" w:cs="Times New Roman"/>
          <w:bCs/>
          <w:sz w:val="24"/>
          <w:szCs w:val="24"/>
          <w:lang w:val="af-ZA" w:eastAsia="ru-RU"/>
        </w:rPr>
        <w:t>Հավելված</w:t>
      </w:r>
    </w:p>
    <w:p w14:paraId="1EF12148" w14:textId="77777777" w:rsidR="0072256C" w:rsidRPr="008E6546" w:rsidRDefault="0072256C" w:rsidP="006525FD">
      <w:pPr>
        <w:spacing w:after="0" w:line="360" w:lineRule="auto"/>
        <w:jc w:val="right"/>
        <w:rPr>
          <w:rFonts w:ascii="GHEA Grapalat" w:eastAsia="Sylfaen" w:hAnsi="GHEA Grapalat" w:cs="Times New Roman"/>
          <w:bCs/>
          <w:sz w:val="24"/>
          <w:szCs w:val="24"/>
          <w:lang w:val="af-ZA" w:eastAsia="ru-RU"/>
        </w:rPr>
      </w:pPr>
      <w:r w:rsidRPr="008E6546">
        <w:rPr>
          <w:rFonts w:ascii="GHEA Grapalat" w:eastAsia="Sylfaen" w:hAnsi="GHEA Grapalat" w:cs="Times New Roman"/>
          <w:bCs/>
          <w:sz w:val="24"/>
          <w:szCs w:val="24"/>
          <w:lang w:val="af-ZA" w:eastAsia="ru-RU"/>
        </w:rPr>
        <w:t xml:space="preserve">ՀՀ քաղաքաշինության կոմիտեի նախագահի </w:t>
      </w:r>
    </w:p>
    <w:p w14:paraId="23969BC1" w14:textId="2A9FD821" w:rsidR="0072256C" w:rsidRPr="008E6546" w:rsidRDefault="0072256C" w:rsidP="006525FD">
      <w:pPr>
        <w:shd w:val="clear" w:color="auto" w:fill="FFFFFF"/>
        <w:spacing w:after="120" w:line="360" w:lineRule="auto"/>
        <w:jc w:val="right"/>
        <w:rPr>
          <w:rFonts w:ascii="GHEA Grapalat" w:eastAsia="Times New Roman" w:hAnsi="GHEA Grapalat" w:cs="Sylfaen"/>
          <w:sz w:val="24"/>
          <w:szCs w:val="24"/>
          <w:lang w:val="af-ZA" w:eastAsia="ru-RU"/>
        </w:rPr>
      </w:pPr>
      <w:r w:rsidRPr="008E6546">
        <w:rPr>
          <w:rFonts w:ascii="GHEA Grapalat" w:eastAsia="Times New Roman" w:hAnsi="GHEA Grapalat" w:cs="Times New Roman"/>
          <w:sz w:val="24"/>
          <w:szCs w:val="24"/>
          <w:lang w:val="af-ZA" w:eastAsia="ru-RU"/>
        </w:rPr>
        <w:t xml:space="preserve">2023 </w:t>
      </w:r>
      <w:r w:rsidRPr="008E6546">
        <w:rPr>
          <w:rFonts w:ascii="GHEA Grapalat" w:eastAsia="Times New Roman" w:hAnsi="GHEA Grapalat" w:cs="Sylfaen"/>
          <w:sz w:val="24"/>
          <w:szCs w:val="24"/>
          <w:lang w:eastAsia="ru-RU"/>
        </w:rPr>
        <w:t>թվականի</w:t>
      </w:r>
      <w:r w:rsidRPr="008E6546">
        <w:rPr>
          <w:rFonts w:ascii="GHEA Grapalat" w:eastAsia="Times New Roman" w:hAnsi="GHEA Grapalat" w:cs="Times New Roman"/>
          <w:sz w:val="24"/>
          <w:szCs w:val="24"/>
          <w:lang w:val="af-ZA" w:eastAsia="ru-RU"/>
        </w:rPr>
        <w:t xml:space="preserve"> </w:t>
      </w:r>
      <w:r w:rsidR="00EF2756">
        <w:rPr>
          <w:rFonts w:ascii="GHEA Grapalat" w:eastAsia="Times New Roman" w:hAnsi="GHEA Grapalat" w:cs="Times New Roman"/>
          <w:sz w:val="24"/>
          <w:szCs w:val="24"/>
          <w:lang w:val="hy-AM" w:eastAsia="ru-RU"/>
        </w:rPr>
        <w:t>դեկտեմբերի</w:t>
      </w:r>
      <w:r w:rsidRPr="008E6546">
        <w:rPr>
          <w:rFonts w:ascii="GHEA Grapalat" w:eastAsia="Times New Roman" w:hAnsi="GHEA Grapalat" w:cs="Times New Roman"/>
          <w:sz w:val="24"/>
          <w:szCs w:val="24"/>
          <w:lang w:val="af-ZA" w:eastAsia="ru-RU"/>
        </w:rPr>
        <w:t xml:space="preserve"> </w:t>
      </w:r>
      <w:r w:rsidR="00EF2756">
        <w:rPr>
          <w:rFonts w:ascii="GHEA Grapalat" w:eastAsia="Times New Roman" w:hAnsi="GHEA Grapalat" w:cs="Times New Roman"/>
          <w:sz w:val="24"/>
          <w:szCs w:val="24"/>
          <w:lang w:val="hy-AM" w:eastAsia="ru-RU"/>
        </w:rPr>
        <w:t>14</w:t>
      </w:r>
      <w:r w:rsidRPr="008E6546">
        <w:rPr>
          <w:rFonts w:ascii="GHEA Grapalat" w:eastAsia="Times New Roman" w:hAnsi="GHEA Grapalat" w:cs="Times New Roman"/>
          <w:sz w:val="24"/>
          <w:szCs w:val="24"/>
          <w:lang w:val="af-ZA" w:eastAsia="ru-RU"/>
        </w:rPr>
        <w:t>-</w:t>
      </w:r>
      <w:r w:rsidRPr="008E6546">
        <w:rPr>
          <w:rFonts w:ascii="GHEA Grapalat" w:eastAsia="Times New Roman" w:hAnsi="GHEA Grapalat" w:cs="Sylfaen"/>
          <w:sz w:val="24"/>
          <w:szCs w:val="24"/>
          <w:lang w:eastAsia="ru-RU"/>
        </w:rPr>
        <w:t>ի</w:t>
      </w:r>
      <w:r w:rsidRPr="008E6546">
        <w:rPr>
          <w:rFonts w:ascii="GHEA Grapalat" w:eastAsia="Times New Roman" w:hAnsi="GHEA Grapalat" w:cs="Sylfaen"/>
          <w:sz w:val="24"/>
          <w:szCs w:val="24"/>
          <w:lang w:val="af-ZA" w:eastAsia="ru-RU"/>
        </w:rPr>
        <w:t xml:space="preserve"> </w:t>
      </w:r>
      <w:r w:rsidRPr="008E6546">
        <w:rPr>
          <w:rFonts w:ascii="GHEA Grapalat" w:eastAsia="Times New Roman" w:hAnsi="GHEA Grapalat" w:cs="Times New Roman"/>
          <w:sz w:val="24"/>
          <w:szCs w:val="24"/>
          <w:lang w:val="af-ZA" w:eastAsia="ru-RU"/>
        </w:rPr>
        <w:t xml:space="preserve">N </w:t>
      </w:r>
      <w:r w:rsidR="00EF2756">
        <w:rPr>
          <w:rFonts w:ascii="GHEA Grapalat" w:eastAsia="Times New Roman" w:hAnsi="GHEA Grapalat" w:cs="Times New Roman"/>
          <w:sz w:val="24"/>
          <w:szCs w:val="24"/>
          <w:lang w:val="hy-AM" w:eastAsia="ru-RU"/>
        </w:rPr>
        <w:t>19</w:t>
      </w:r>
      <w:r w:rsidRPr="008E6546">
        <w:rPr>
          <w:rFonts w:ascii="GHEA Grapalat" w:eastAsia="Times New Roman" w:hAnsi="GHEA Grapalat" w:cs="Times New Roman"/>
          <w:sz w:val="24"/>
          <w:szCs w:val="24"/>
          <w:lang w:val="af-ZA" w:eastAsia="ru-RU"/>
        </w:rPr>
        <w:t>-</w:t>
      </w:r>
      <w:r w:rsidRPr="008E6546">
        <w:rPr>
          <w:rFonts w:ascii="GHEA Grapalat" w:eastAsia="Times New Roman" w:hAnsi="GHEA Grapalat" w:cs="Sylfaen"/>
          <w:sz w:val="24"/>
          <w:szCs w:val="24"/>
          <w:lang w:eastAsia="ru-RU"/>
        </w:rPr>
        <w:t>Ն</w:t>
      </w:r>
      <w:r w:rsidRPr="008E6546">
        <w:rPr>
          <w:rFonts w:ascii="GHEA Grapalat" w:eastAsia="Times New Roman" w:hAnsi="GHEA Grapalat" w:cs="Sylfaen"/>
          <w:sz w:val="24"/>
          <w:szCs w:val="24"/>
          <w:lang w:val="af-ZA" w:eastAsia="ru-RU"/>
        </w:rPr>
        <w:t xml:space="preserve"> </w:t>
      </w:r>
      <w:r w:rsidRPr="008E6546">
        <w:rPr>
          <w:rFonts w:ascii="GHEA Grapalat" w:eastAsia="Times New Roman" w:hAnsi="GHEA Grapalat" w:cs="Sylfaen"/>
          <w:sz w:val="24"/>
          <w:szCs w:val="24"/>
          <w:lang w:eastAsia="ru-RU"/>
        </w:rPr>
        <w:t>հրամանի</w:t>
      </w:r>
    </w:p>
    <w:p w14:paraId="63E1F15C" w14:textId="77777777" w:rsidR="0072256C" w:rsidRPr="008E6546" w:rsidRDefault="0072256C" w:rsidP="006525FD">
      <w:pPr>
        <w:spacing w:after="0" w:line="360" w:lineRule="auto"/>
        <w:jc w:val="center"/>
        <w:rPr>
          <w:rFonts w:ascii="GHEA Grapalat" w:eastAsia="Sylfaen" w:hAnsi="GHEA Grapalat" w:cs="Times New Roman"/>
          <w:bCs/>
          <w:sz w:val="24"/>
          <w:szCs w:val="24"/>
          <w:lang w:val="af-ZA" w:eastAsia="ru-RU"/>
        </w:rPr>
      </w:pPr>
    </w:p>
    <w:p w14:paraId="6DF543BD" w14:textId="77777777" w:rsidR="006525FD" w:rsidRPr="008E6546" w:rsidRDefault="006525FD" w:rsidP="006525FD">
      <w:pPr>
        <w:spacing w:line="360" w:lineRule="auto"/>
        <w:contextualSpacing/>
        <w:jc w:val="center"/>
        <w:rPr>
          <w:rFonts w:ascii="GHEA Grapalat" w:eastAsia="Sylfaen" w:hAnsi="GHEA Grapalat" w:cs="Times New Roman"/>
          <w:b/>
          <w:bCs/>
          <w:sz w:val="24"/>
          <w:szCs w:val="24"/>
          <w:lang w:val="af-ZA" w:eastAsia="ru-RU"/>
        </w:rPr>
      </w:pPr>
    </w:p>
    <w:p w14:paraId="7534AA62" w14:textId="77777777" w:rsidR="006617EA" w:rsidRPr="008E6546" w:rsidRDefault="0072256C" w:rsidP="006525FD">
      <w:pPr>
        <w:spacing w:line="360" w:lineRule="auto"/>
        <w:contextualSpacing/>
        <w:jc w:val="center"/>
        <w:rPr>
          <w:rFonts w:ascii="GHEA Grapalat" w:eastAsia="Sylfaen" w:hAnsi="GHEA Grapalat" w:cs="Times New Roman"/>
          <w:b/>
          <w:bCs/>
          <w:sz w:val="24"/>
          <w:szCs w:val="24"/>
          <w:lang w:val="af-ZA" w:eastAsia="ru-RU"/>
        </w:rPr>
      </w:pPr>
      <w:r w:rsidRPr="008E6546">
        <w:rPr>
          <w:rFonts w:ascii="GHEA Grapalat" w:eastAsia="Sylfaen" w:hAnsi="GHEA Grapalat" w:cs="Times New Roman"/>
          <w:b/>
          <w:bCs/>
          <w:sz w:val="24"/>
          <w:szCs w:val="24"/>
          <w:lang w:val="af-ZA" w:eastAsia="ru-RU"/>
        </w:rPr>
        <w:t>ՀՀՇՆ</w:t>
      </w:r>
      <w:r w:rsidR="006525FD" w:rsidRPr="008E6546">
        <w:rPr>
          <w:rFonts w:ascii="GHEA Grapalat" w:eastAsia="Sylfaen" w:hAnsi="GHEA Grapalat" w:cs="Times New Roman"/>
          <w:b/>
          <w:bCs/>
          <w:sz w:val="24"/>
          <w:szCs w:val="24"/>
          <w:lang w:val="af-ZA" w:eastAsia="ru-RU"/>
        </w:rPr>
        <w:t xml:space="preserve"> 34</w:t>
      </w:r>
      <w:r w:rsidRPr="008E6546">
        <w:rPr>
          <w:rFonts w:ascii="GHEA Grapalat" w:eastAsia="Sylfaen" w:hAnsi="GHEA Grapalat" w:cs="Times New Roman"/>
          <w:b/>
          <w:bCs/>
          <w:sz w:val="24"/>
          <w:szCs w:val="24"/>
          <w:lang w:val="af-ZA" w:eastAsia="ru-RU"/>
        </w:rPr>
        <w:t>-</w:t>
      </w:r>
      <w:r w:rsidR="006525FD" w:rsidRPr="008E6546">
        <w:rPr>
          <w:rFonts w:ascii="GHEA Grapalat" w:eastAsia="Sylfaen" w:hAnsi="GHEA Grapalat" w:cs="Times New Roman"/>
          <w:b/>
          <w:bCs/>
          <w:sz w:val="24"/>
          <w:szCs w:val="24"/>
          <w:lang w:val="af-ZA" w:eastAsia="ru-RU"/>
        </w:rPr>
        <w:t>02-</w:t>
      </w:r>
      <w:r w:rsidRPr="008E6546">
        <w:rPr>
          <w:rFonts w:ascii="GHEA Grapalat" w:eastAsia="Sylfaen" w:hAnsi="GHEA Grapalat" w:cs="Times New Roman"/>
          <w:b/>
          <w:bCs/>
          <w:sz w:val="24"/>
          <w:szCs w:val="24"/>
          <w:lang w:val="af-ZA" w:eastAsia="ru-RU"/>
        </w:rPr>
        <w:t>2023</w:t>
      </w:r>
      <w:r w:rsidR="006617EA" w:rsidRPr="008E6546">
        <w:rPr>
          <w:rFonts w:ascii="GHEA Grapalat" w:eastAsia="Sylfaen" w:hAnsi="GHEA Grapalat" w:cs="Times New Roman"/>
          <w:b/>
          <w:bCs/>
          <w:sz w:val="24"/>
          <w:szCs w:val="24"/>
          <w:lang w:val="af-ZA" w:eastAsia="ru-RU"/>
        </w:rPr>
        <w:t xml:space="preserve"> </w:t>
      </w:r>
      <w:r w:rsidRPr="008E6546">
        <w:rPr>
          <w:rFonts w:ascii="GHEA Grapalat" w:eastAsia="Sylfaen" w:hAnsi="GHEA Grapalat" w:cs="Times New Roman"/>
          <w:b/>
          <w:bCs/>
          <w:sz w:val="24"/>
          <w:szCs w:val="24"/>
          <w:lang w:val="af-ZA" w:eastAsia="ru-RU"/>
        </w:rPr>
        <w:t>«</w:t>
      </w:r>
      <w:r w:rsidR="0083681F" w:rsidRPr="008E6546">
        <w:rPr>
          <w:rFonts w:ascii="GHEA Grapalat" w:eastAsia="Sylfaen" w:hAnsi="GHEA Grapalat" w:cs="Times New Roman"/>
          <w:b/>
          <w:bCs/>
          <w:sz w:val="24"/>
          <w:szCs w:val="24"/>
          <w:lang w:val="af-ZA" w:eastAsia="ru-RU"/>
        </w:rPr>
        <w:t>ՄԱՅՐՈՒՂԱՅԻՆ</w:t>
      </w:r>
      <w:r w:rsidR="00A557DE" w:rsidRPr="008E6546">
        <w:rPr>
          <w:rFonts w:ascii="GHEA Grapalat" w:eastAsia="Sylfaen" w:hAnsi="GHEA Grapalat" w:cs="Times New Roman"/>
          <w:b/>
          <w:bCs/>
          <w:sz w:val="24"/>
          <w:szCs w:val="24"/>
          <w:lang w:val="af-ZA" w:eastAsia="ru-RU"/>
        </w:rPr>
        <w:t xml:space="preserve"> ԽՈՂՈՎԱԿԱՇԱՐ</w:t>
      </w:r>
      <w:r w:rsidR="0083681F" w:rsidRPr="008E6546">
        <w:rPr>
          <w:rFonts w:ascii="GHEA Grapalat" w:eastAsia="Sylfaen" w:hAnsi="GHEA Grapalat" w:cs="Times New Roman"/>
          <w:b/>
          <w:bCs/>
          <w:sz w:val="24"/>
          <w:szCs w:val="24"/>
          <w:lang w:val="af-ZA" w:eastAsia="ru-RU"/>
        </w:rPr>
        <w:t>Ի</w:t>
      </w:r>
      <w:r w:rsidRPr="008E6546">
        <w:rPr>
          <w:rFonts w:ascii="GHEA Grapalat" w:eastAsia="Sylfaen" w:hAnsi="GHEA Grapalat" w:cs="Times New Roman"/>
          <w:b/>
          <w:bCs/>
          <w:sz w:val="24"/>
          <w:szCs w:val="24"/>
          <w:lang w:val="af-ZA" w:eastAsia="ru-RU"/>
        </w:rPr>
        <w:t>»</w:t>
      </w:r>
    </w:p>
    <w:p w14:paraId="00797435" w14:textId="77777777" w:rsidR="0083681F" w:rsidRPr="008E6546" w:rsidRDefault="006525FD" w:rsidP="006525FD">
      <w:pPr>
        <w:spacing w:line="360" w:lineRule="auto"/>
        <w:contextualSpacing/>
        <w:jc w:val="center"/>
        <w:rPr>
          <w:rFonts w:ascii="GHEA Grapalat" w:eastAsia="Sylfaen" w:hAnsi="GHEA Grapalat" w:cs="Times New Roman"/>
          <w:b/>
          <w:bCs/>
          <w:sz w:val="24"/>
          <w:szCs w:val="24"/>
          <w:lang w:val="af-ZA" w:eastAsia="ru-RU"/>
        </w:rPr>
      </w:pPr>
      <w:r w:rsidRPr="008E6546">
        <w:rPr>
          <w:rFonts w:ascii="GHEA Grapalat" w:hAnsi="GHEA Grapalat"/>
          <w:noProof/>
          <w:sz w:val="24"/>
          <w:szCs w:val="24"/>
          <w:lang w:val="en-US"/>
        </w:rPr>
        <mc:AlternateContent>
          <mc:Choice Requires="wps">
            <w:drawing>
              <wp:anchor distT="4294967291" distB="4294967291" distL="114300" distR="114300" simplePos="0" relativeHeight="251658240" behindDoc="0" locked="0" layoutInCell="1" allowOverlap="1" wp14:anchorId="1ED4A243" wp14:editId="5E61A454">
                <wp:simplePos x="0" y="0"/>
                <wp:positionH relativeFrom="margin">
                  <wp:align>left</wp:align>
                </wp:positionH>
                <wp:positionV relativeFrom="paragraph">
                  <wp:posOffset>353006</wp:posOffset>
                </wp:positionV>
                <wp:extent cx="6233823" cy="47708"/>
                <wp:effectExtent l="19050" t="19050" r="3365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33823" cy="47708"/>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C837B99" id="Straight Connector 3" o:spid="_x0000_s1026" style="position:absolute;flip:y;z-index:251658240;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margin;mso-height-relative:page" from="0,27.8pt" to="490.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" strokecolor="windowText" strokeweight="2.5pt">
                <v:stroke joinstyle="miter"/>
                <o:lock v:ext="edit" shapetype="f"/>
                <w10:wrap anchorx="margin"/>
              </v:line>
            </w:pict>
          </mc:Fallback>
        </mc:AlternateContent>
      </w:r>
      <w:r w:rsidRPr="008E6546">
        <w:rPr>
          <w:rFonts w:ascii="GHEA Grapalat" w:eastAsia="Sylfaen" w:hAnsi="GHEA Grapalat" w:cs="Times New Roman"/>
          <w:b/>
          <w:bCs/>
          <w:sz w:val="24"/>
          <w:szCs w:val="24"/>
          <w:lang w:val="af-ZA" w:eastAsia="ru-RU"/>
        </w:rPr>
        <w:t xml:space="preserve">ՀԱՅԱՍՏԱՆԻ ՀԱՆՐԱՊԵՏՈՒԹՅԱՆ </w:t>
      </w:r>
      <w:r w:rsidR="0083681F" w:rsidRPr="008E6546">
        <w:rPr>
          <w:rFonts w:ascii="GHEA Grapalat" w:eastAsia="Sylfaen" w:hAnsi="GHEA Grapalat" w:cs="Times New Roman"/>
          <w:b/>
          <w:bCs/>
          <w:sz w:val="24"/>
          <w:szCs w:val="24"/>
          <w:lang w:val="af-ZA" w:eastAsia="ru-RU"/>
        </w:rPr>
        <w:t>ՇԻՆԱՐԱՐԱԿԱՆ ՆՈՐՄԵՐ</w:t>
      </w:r>
    </w:p>
    <w:p w14:paraId="4E6BB972" w14:textId="77777777" w:rsidR="006525FD" w:rsidRPr="008E6546" w:rsidRDefault="006525FD" w:rsidP="006525FD">
      <w:pPr>
        <w:pStyle w:val="ListParagraph"/>
        <w:spacing w:line="360" w:lineRule="auto"/>
        <w:jc w:val="both"/>
        <w:rPr>
          <w:rFonts w:ascii="GHEA Grapalat" w:hAnsi="GHEA Grapalat"/>
          <w:sz w:val="24"/>
          <w:szCs w:val="24"/>
          <w:lang w:val="af-ZA"/>
        </w:rPr>
      </w:pPr>
    </w:p>
    <w:p w14:paraId="15B619FE" w14:textId="77777777" w:rsidR="00A557DE" w:rsidRPr="008E6546" w:rsidRDefault="006525FD" w:rsidP="006525FD">
      <w:pPr>
        <w:pStyle w:val="ListParagraph"/>
        <w:tabs>
          <w:tab w:val="left" w:pos="360"/>
        </w:tabs>
        <w:spacing w:line="360" w:lineRule="auto"/>
        <w:ind w:left="-90" w:firstLine="90"/>
        <w:jc w:val="center"/>
        <w:rPr>
          <w:rFonts w:ascii="GHEA Grapalat" w:hAnsi="GHEA Grapalat"/>
          <w:b/>
          <w:caps/>
          <w:sz w:val="24"/>
          <w:szCs w:val="24"/>
          <w:lang w:val="en-US"/>
        </w:rPr>
      </w:pPr>
      <w:r w:rsidRPr="008E6546">
        <w:rPr>
          <w:rFonts w:ascii="GHEA Grapalat" w:hAnsi="GHEA Grapalat"/>
          <w:b/>
          <w:caps/>
          <w:sz w:val="24"/>
          <w:szCs w:val="24"/>
          <w:lang w:val="en-US"/>
        </w:rPr>
        <w:t xml:space="preserve">1. </w:t>
      </w:r>
      <w:r w:rsidRPr="008E6546">
        <w:rPr>
          <w:rFonts w:ascii="GHEA Grapalat" w:hAnsi="GHEA Grapalat"/>
          <w:b/>
          <w:caps/>
          <w:sz w:val="24"/>
          <w:szCs w:val="24"/>
          <w:lang w:val="hy-AM"/>
        </w:rPr>
        <w:t>Կիրառ</w:t>
      </w:r>
      <w:r w:rsidRPr="008E6546">
        <w:rPr>
          <w:rFonts w:ascii="GHEA Grapalat" w:hAnsi="GHEA Grapalat"/>
          <w:b/>
          <w:caps/>
          <w:sz w:val="24"/>
          <w:szCs w:val="24"/>
          <w:lang w:val="en-US"/>
        </w:rPr>
        <w:t>ՈՒԹՅԱՆ</w:t>
      </w:r>
      <w:r w:rsidR="00A557DE" w:rsidRPr="008E6546">
        <w:rPr>
          <w:rFonts w:ascii="GHEA Grapalat" w:hAnsi="GHEA Grapalat"/>
          <w:b/>
          <w:caps/>
          <w:sz w:val="24"/>
          <w:szCs w:val="24"/>
          <w:lang w:val="hy-AM"/>
        </w:rPr>
        <w:t xml:space="preserve"> </w:t>
      </w:r>
      <w:r w:rsidR="0020410B" w:rsidRPr="008E6546">
        <w:rPr>
          <w:rFonts w:ascii="GHEA Grapalat" w:hAnsi="GHEA Grapalat"/>
          <w:b/>
          <w:caps/>
          <w:sz w:val="24"/>
          <w:szCs w:val="24"/>
        </w:rPr>
        <w:t>ոլորտ</w:t>
      </w:r>
      <w:r w:rsidRPr="008E6546">
        <w:rPr>
          <w:rFonts w:ascii="GHEA Grapalat" w:hAnsi="GHEA Grapalat"/>
          <w:b/>
          <w:caps/>
          <w:sz w:val="24"/>
          <w:szCs w:val="24"/>
          <w:lang w:val="en-US"/>
        </w:rPr>
        <w:t>Ը</w:t>
      </w:r>
    </w:p>
    <w:p w14:paraId="060FE078" w14:textId="77777777" w:rsidR="00A557DE" w:rsidRPr="008E6546" w:rsidRDefault="0083681F" w:rsidP="008A7B43">
      <w:pPr>
        <w:pStyle w:val="ListParagraph"/>
        <w:numPr>
          <w:ilvl w:val="0"/>
          <w:numId w:val="3"/>
        </w:numPr>
        <w:tabs>
          <w:tab w:val="left" w:pos="360"/>
        </w:tabs>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Սույն շինարարական նորմերը տարածվում են</w:t>
      </w:r>
      <w:r w:rsidR="00A557DE" w:rsidRPr="008E6546">
        <w:rPr>
          <w:rFonts w:ascii="GHEA Grapalat" w:hAnsi="GHEA Grapalat"/>
          <w:sz w:val="24"/>
          <w:szCs w:val="24"/>
          <w:lang w:val="hy-AM"/>
        </w:rPr>
        <w:t xml:space="preserve"> </w:t>
      </w:r>
      <w:r w:rsidR="00EB0199" w:rsidRPr="008E6546">
        <w:rPr>
          <w:rFonts w:ascii="GHEA Grapalat" w:hAnsi="GHEA Grapalat"/>
          <w:sz w:val="24"/>
          <w:szCs w:val="24"/>
          <w:lang w:val="hy-AM"/>
        </w:rPr>
        <w:t>1,2 ՄՊա-ից</w:t>
      </w:r>
      <w:r w:rsidR="00D04DD8" w:rsidRPr="008E6546">
        <w:rPr>
          <w:rFonts w:ascii="GHEA Grapalat" w:hAnsi="GHEA Grapalat"/>
          <w:sz w:val="24"/>
          <w:szCs w:val="24"/>
          <w:lang w:val="hy-AM"/>
        </w:rPr>
        <w:t xml:space="preserve"> </w:t>
      </w:r>
      <w:r w:rsidR="00EB0199" w:rsidRPr="008E6546">
        <w:rPr>
          <w:rFonts w:ascii="GHEA Grapalat" w:hAnsi="GHEA Grapalat"/>
          <w:sz w:val="24"/>
          <w:szCs w:val="24"/>
          <w:lang w:val="hy-AM"/>
        </w:rPr>
        <w:t xml:space="preserve">10 ՄՊա </w:t>
      </w:r>
      <w:r w:rsidR="00340ED8" w:rsidRPr="008E6546">
        <w:rPr>
          <w:rFonts w:ascii="GHEA Grapalat" w:hAnsi="GHEA Grapalat"/>
          <w:sz w:val="24"/>
          <w:szCs w:val="24"/>
        </w:rPr>
        <w:t>ավելցուկային</w:t>
      </w:r>
      <w:r w:rsidR="00340ED8" w:rsidRPr="008E6546">
        <w:rPr>
          <w:rFonts w:ascii="GHEA Grapalat" w:hAnsi="GHEA Grapalat"/>
          <w:sz w:val="24"/>
          <w:szCs w:val="24"/>
          <w:lang w:val="en-US"/>
        </w:rPr>
        <w:t xml:space="preserve"> </w:t>
      </w:r>
      <w:proofErr w:type="spellStart"/>
      <w:r w:rsidR="00F000D1" w:rsidRPr="008E6546">
        <w:rPr>
          <w:rFonts w:ascii="GHEA Grapalat" w:hAnsi="GHEA Grapalat"/>
          <w:sz w:val="24"/>
          <w:szCs w:val="24"/>
          <w:lang w:val="en-US"/>
        </w:rPr>
        <w:t>ճնշմամբ</w:t>
      </w:r>
      <w:proofErr w:type="spellEnd"/>
      <w:r w:rsidR="00BB5D92" w:rsidRPr="008E6546">
        <w:rPr>
          <w:rFonts w:ascii="GHEA Grapalat" w:hAnsi="GHEA Grapalat"/>
          <w:sz w:val="24"/>
          <w:szCs w:val="24"/>
          <w:lang w:val="en-US"/>
        </w:rPr>
        <w:t xml:space="preserve"> </w:t>
      </w:r>
      <w:r w:rsidR="00340ED8" w:rsidRPr="008E6546">
        <w:rPr>
          <w:rFonts w:ascii="GHEA Grapalat" w:hAnsi="GHEA Grapalat"/>
          <w:sz w:val="24"/>
          <w:szCs w:val="24"/>
        </w:rPr>
        <w:t>մինչև</w:t>
      </w:r>
      <w:r w:rsidR="00EB0199" w:rsidRPr="008E6546">
        <w:rPr>
          <w:rFonts w:ascii="GHEA Grapalat" w:hAnsi="GHEA Grapalat"/>
          <w:sz w:val="24"/>
          <w:szCs w:val="24"/>
          <w:lang w:val="hy-AM"/>
        </w:rPr>
        <w:t xml:space="preserve"> </w:t>
      </w:r>
      <w:r w:rsidR="00ED6301" w:rsidRPr="008E6546">
        <w:rPr>
          <w:rFonts w:ascii="GHEA Grapalat" w:hAnsi="GHEA Grapalat"/>
          <w:sz w:val="24"/>
          <w:szCs w:val="24"/>
          <w:lang w:val="hy-AM"/>
        </w:rPr>
        <w:t>DN</w:t>
      </w:r>
      <w:r w:rsidR="008A0CBC" w:rsidRPr="008E6546">
        <w:rPr>
          <w:rFonts w:ascii="GHEA Grapalat" w:hAnsi="GHEA Grapalat"/>
          <w:sz w:val="24"/>
          <w:szCs w:val="24"/>
          <w:lang w:val="hy-AM"/>
        </w:rPr>
        <w:t xml:space="preserve"> 1400 </w:t>
      </w:r>
      <w:r w:rsidR="00747E9B" w:rsidRPr="008E6546">
        <w:rPr>
          <w:rFonts w:ascii="GHEA Grapalat" w:hAnsi="GHEA Grapalat"/>
          <w:sz w:val="24"/>
          <w:szCs w:val="24"/>
          <w:lang w:val="hy-AM"/>
        </w:rPr>
        <w:t>անվանական</w:t>
      </w:r>
      <w:r w:rsidR="008A0CBC" w:rsidRPr="008E6546">
        <w:rPr>
          <w:rFonts w:ascii="GHEA Grapalat" w:hAnsi="GHEA Grapalat"/>
          <w:sz w:val="24"/>
          <w:szCs w:val="24"/>
          <w:lang w:val="hy-AM"/>
        </w:rPr>
        <w:t xml:space="preserve"> տրամագծով</w:t>
      </w:r>
      <w:r w:rsidR="00EB0199" w:rsidRPr="008E6546">
        <w:rPr>
          <w:rFonts w:ascii="GHEA Grapalat" w:hAnsi="GHEA Grapalat"/>
          <w:sz w:val="24"/>
          <w:szCs w:val="24"/>
          <w:lang w:val="hy-AM"/>
        </w:rPr>
        <w:t xml:space="preserve"> նոր և վերակառուցվող մայրուղային խողովակաշարերի և դրանց ճյուղավորումների</w:t>
      </w:r>
      <w:r w:rsidR="00D04DD8" w:rsidRPr="008E6546">
        <w:rPr>
          <w:rFonts w:ascii="GHEA Grapalat" w:hAnsi="GHEA Grapalat"/>
          <w:sz w:val="24"/>
          <w:szCs w:val="24"/>
          <w:lang w:val="hy-AM"/>
        </w:rPr>
        <w:t xml:space="preserve"> </w:t>
      </w:r>
      <w:r w:rsidR="00EB0199" w:rsidRPr="008E6546">
        <w:rPr>
          <w:rFonts w:ascii="GHEA Grapalat" w:hAnsi="GHEA Grapalat"/>
          <w:sz w:val="24"/>
          <w:szCs w:val="24"/>
          <w:lang w:val="hy-AM"/>
        </w:rPr>
        <w:t xml:space="preserve">նախագծման </w:t>
      </w:r>
      <w:proofErr w:type="spellStart"/>
      <w:r w:rsidR="00320448" w:rsidRPr="008E6546">
        <w:rPr>
          <w:rFonts w:ascii="GHEA Grapalat" w:hAnsi="GHEA Grapalat"/>
          <w:sz w:val="24"/>
          <w:szCs w:val="24"/>
          <w:lang w:val="en-US"/>
        </w:rPr>
        <w:t>վրա</w:t>
      </w:r>
      <w:proofErr w:type="spellEnd"/>
      <w:r w:rsidR="008A0CBC" w:rsidRPr="008E6546">
        <w:rPr>
          <w:rFonts w:ascii="GHEA Grapalat" w:hAnsi="GHEA Grapalat"/>
          <w:sz w:val="24"/>
          <w:szCs w:val="24"/>
          <w:lang w:val="hy-AM"/>
        </w:rPr>
        <w:t xml:space="preserve">, </w:t>
      </w:r>
      <w:r w:rsidR="00A557DE" w:rsidRPr="008E6546">
        <w:rPr>
          <w:rFonts w:ascii="GHEA Grapalat" w:hAnsi="GHEA Grapalat"/>
          <w:sz w:val="24"/>
          <w:szCs w:val="24"/>
          <w:lang w:val="hy-AM"/>
        </w:rPr>
        <w:t>(</w:t>
      </w:r>
      <w:r w:rsidR="00BC747B" w:rsidRPr="008E6546">
        <w:rPr>
          <w:rFonts w:ascii="GHEA Grapalat" w:hAnsi="GHEA Grapalat"/>
          <w:sz w:val="24"/>
          <w:szCs w:val="24"/>
          <w:lang w:val="hy-AM"/>
        </w:rPr>
        <w:t xml:space="preserve">տեխնիկական միջանցքներում </w:t>
      </w:r>
      <w:r w:rsidR="00C7749B" w:rsidRPr="008E6546">
        <w:rPr>
          <w:rFonts w:ascii="GHEA Grapalat" w:hAnsi="GHEA Grapalat"/>
          <w:sz w:val="24"/>
          <w:szCs w:val="24"/>
          <w:lang w:val="hy-AM"/>
        </w:rPr>
        <w:t xml:space="preserve">և </w:t>
      </w:r>
      <w:proofErr w:type="spellStart"/>
      <w:r w:rsidR="00D51449" w:rsidRPr="008E6546">
        <w:rPr>
          <w:rFonts w:ascii="GHEA Grapalat" w:hAnsi="GHEA Grapalat"/>
          <w:sz w:val="24"/>
          <w:szCs w:val="24"/>
          <w:lang w:val="en-US"/>
        </w:rPr>
        <w:t>առանձին</w:t>
      </w:r>
      <w:proofErr w:type="spellEnd"/>
      <w:r w:rsidR="00D51449" w:rsidRPr="008E6546">
        <w:rPr>
          <w:rFonts w:ascii="GHEA Grapalat" w:hAnsi="GHEA Grapalat"/>
          <w:sz w:val="24"/>
          <w:szCs w:val="24"/>
          <w:lang w:val="hy-AM"/>
        </w:rPr>
        <w:t xml:space="preserve"> </w:t>
      </w:r>
      <w:r w:rsidR="00BC747B" w:rsidRPr="008E6546">
        <w:rPr>
          <w:rFonts w:ascii="GHEA Grapalat" w:hAnsi="GHEA Grapalat"/>
          <w:sz w:val="24"/>
          <w:szCs w:val="24"/>
          <w:lang w:val="hy-AM"/>
        </w:rPr>
        <w:t xml:space="preserve">տեղադրման </w:t>
      </w:r>
      <w:r w:rsidR="00DE7477" w:rsidRPr="008E6546">
        <w:rPr>
          <w:rFonts w:ascii="GHEA Grapalat" w:hAnsi="GHEA Grapalat"/>
          <w:sz w:val="24"/>
          <w:szCs w:val="24"/>
          <w:lang w:val="hy-AM"/>
        </w:rPr>
        <w:t>դեպք</w:t>
      </w:r>
      <w:proofErr w:type="spellStart"/>
      <w:r w:rsidR="00320448" w:rsidRPr="008E6546">
        <w:rPr>
          <w:rFonts w:ascii="GHEA Grapalat" w:hAnsi="GHEA Grapalat"/>
          <w:sz w:val="24"/>
          <w:szCs w:val="24"/>
          <w:lang w:val="en-US"/>
        </w:rPr>
        <w:t>եր</w:t>
      </w:r>
      <w:proofErr w:type="spellEnd"/>
      <w:r w:rsidR="00DE7477" w:rsidRPr="008E6546">
        <w:rPr>
          <w:rFonts w:ascii="GHEA Grapalat" w:hAnsi="GHEA Grapalat"/>
          <w:sz w:val="24"/>
          <w:szCs w:val="24"/>
          <w:lang w:val="hy-AM"/>
        </w:rPr>
        <w:t>ում</w:t>
      </w:r>
      <w:r w:rsidR="00A557DE" w:rsidRPr="008E6546">
        <w:rPr>
          <w:rFonts w:ascii="GHEA Grapalat" w:hAnsi="GHEA Grapalat"/>
          <w:sz w:val="24"/>
          <w:szCs w:val="24"/>
          <w:lang w:val="hy-AM"/>
        </w:rPr>
        <w:t>)</w:t>
      </w:r>
      <w:r w:rsidR="00BC747B" w:rsidRPr="008E6546">
        <w:rPr>
          <w:rFonts w:ascii="GHEA Grapalat" w:hAnsi="GHEA Grapalat"/>
          <w:sz w:val="24"/>
          <w:szCs w:val="24"/>
          <w:lang w:val="hy-AM"/>
        </w:rPr>
        <w:t>, որ</w:t>
      </w:r>
      <w:proofErr w:type="spellStart"/>
      <w:r w:rsidR="00320448" w:rsidRPr="008E6546">
        <w:rPr>
          <w:rFonts w:ascii="GHEA Grapalat" w:hAnsi="GHEA Grapalat"/>
          <w:sz w:val="24"/>
          <w:szCs w:val="24"/>
          <w:lang w:val="en-US"/>
        </w:rPr>
        <w:t>ոնք</w:t>
      </w:r>
      <w:proofErr w:type="spellEnd"/>
      <w:r w:rsidR="00BC747B" w:rsidRPr="008E6546">
        <w:rPr>
          <w:rFonts w:ascii="GHEA Grapalat" w:hAnsi="GHEA Grapalat"/>
          <w:sz w:val="24"/>
          <w:szCs w:val="24"/>
          <w:lang w:val="hy-AM"/>
        </w:rPr>
        <w:t xml:space="preserve"> </w:t>
      </w:r>
      <w:r w:rsidR="0020410B" w:rsidRPr="008E6546">
        <w:rPr>
          <w:rFonts w:ascii="GHEA Grapalat" w:hAnsi="GHEA Grapalat"/>
          <w:sz w:val="24"/>
          <w:szCs w:val="24"/>
          <w:lang w:val="hy-AM"/>
        </w:rPr>
        <w:t>փոխադր</w:t>
      </w:r>
      <w:proofErr w:type="spellStart"/>
      <w:r w:rsidR="00320448" w:rsidRPr="008E6546">
        <w:rPr>
          <w:rFonts w:ascii="GHEA Grapalat" w:hAnsi="GHEA Grapalat"/>
          <w:sz w:val="24"/>
          <w:szCs w:val="24"/>
          <w:lang w:val="en-US"/>
        </w:rPr>
        <w:t>ում</w:t>
      </w:r>
      <w:proofErr w:type="spellEnd"/>
      <w:r w:rsidR="00BB5D92" w:rsidRPr="008E6546">
        <w:rPr>
          <w:rFonts w:ascii="GHEA Grapalat" w:hAnsi="GHEA Grapalat"/>
          <w:sz w:val="24"/>
          <w:szCs w:val="24"/>
          <w:lang w:val="en-US"/>
        </w:rPr>
        <w:t xml:space="preserve"> </w:t>
      </w:r>
      <w:r w:rsidR="00BC747B" w:rsidRPr="008E6546">
        <w:rPr>
          <w:rFonts w:ascii="GHEA Grapalat" w:hAnsi="GHEA Grapalat"/>
          <w:sz w:val="24"/>
          <w:szCs w:val="24"/>
          <w:lang w:val="hy-AM"/>
        </w:rPr>
        <w:t>են՝</w:t>
      </w:r>
    </w:p>
    <w:p w14:paraId="2A23221A" w14:textId="77777777" w:rsidR="00BC747B" w:rsidRPr="008E6546" w:rsidRDefault="00B32616" w:rsidP="006525FD">
      <w:pPr>
        <w:pStyle w:val="ListParagraph"/>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1</w:t>
      </w:r>
      <w:r w:rsidR="00BC747B" w:rsidRPr="008E6546">
        <w:rPr>
          <w:rFonts w:ascii="GHEA Grapalat" w:hAnsi="GHEA Grapalat"/>
          <w:sz w:val="24"/>
          <w:szCs w:val="24"/>
          <w:lang w:val="hy-AM"/>
        </w:rPr>
        <w:t>) նավթ, նավթամթերք (ներառյալ</w:t>
      </w:r>
      <w:r w:rsidR="007754F7" w:rsidRPr="008E6546">
        <w:rPr>
          <w:rFonts w:ascii="GHEA Grapalat" w:hAnsi="GHEA Grapalat"/>
          <w:sz w:val="24"/>
          <w:szCs w:val="24"/>
          <w:lang w:val="hy-AM"/>
        </w:rPr>
        <w:t>՝</w:t>
      </w:r>
      <w:r w:rsidR="00BC747B" w:rsidRPr="008E6546">
        <w:rPr>
          <w:rFonts w:ascii="GHEA Grapalat" w:hAnsi="GHEA Grapalat"/>
          <w:sz w:val="24"/>
          <w:szCs w:val="24"/>
          <w:lang w:val="hy-AM"/>
        </w:rPr>
        <w:t xml:space="preserve"> կայուն կոնդենսատ և</w:t>
      </w:r>
      <w:r w:rsidR="0020410B" w:rsidRPr="008E6546">
        <w:rPr>
          <w:rFonts w:ascii="GHEA Grapalat" w:hAnsi="GHEA Grapalat"/>
          <w:sz w:val="24"/>
          <w:szCs w:val="24"/>
          <w:lang w:val="hy-AM"/>
        </w:rPr>
        <w:t xml:space="preserve"> </w:t>
      </w:r>
      <w:r w:rsidR="00BC747B" w:rsidRPr="008E6546">
        <w:rPr>
          <w:rFonts w:ascii="GHEA Grapalat" w:hAnsi="GHEA Grapalat"/>
          <w:sz w:val="24"/>
          <w:szCs w:val="24"/>
          <w:lang w:val="hy-AM"/>
        </w:rPr>
        <w:t xml:space="preserve">բենզին), բնական, նավթային և արհեստական </w:t>
      </w:r>
      <w:r w:rsidR="00BC747B" w:rsidRPr="008E6546">
        <w:rPr>
          <w:rFonts w:ascii="Cambria Math" w:hAnsi="Cambria Math" w:cs="Cambria Math"/>
          <w:sz w:val="24"/>
          <w:szCs w:val="24"/>
          <w:lang w:val="hy-AM"/>
        </w:rPr>
        <w:t>​​</w:t>
      </w:r>
      <w:r w:rsidR="00BC747B" w:rsidRPr="008E6546">
        <w:rPr>
          <w:rFonts w:ascii="GHEA Grapalat" w:hAnsi="GHEA Grapalat"/>
          <w:sz w:val="24"/>
          <w:szCs w:val="24"/>
          <w:lang w:val="hy-AM"/>
        </w:rPr>
        <w:t>ածխաջրածին գազեր դրանց արդյունահանման (հանքերից), արտադրության կամ պահեստավորման տարածքներից մինչև սպառման վայրեր (նավթի պահեստներ, փոխա</w:t>
      </w:r>
      <w:r w:rsidR="006716F4" w:rsidRPr="008E6546">
        <w:rPr>
          <w:rFonts w:ascii="GHEA Grapalat" w:hAnsi="GHEA Grapalat"/>
          <w:sz w:val="24"/>
          <w:szCs w:val="24"/>
          <w:lang w:val="hy-AM"/>
        </w:rPr>
        <w:t>բեռման</w:t>
      </w:r>
      <w:r w:rsidR="00BC747B" w:rsidRPr="008E6546">
        <w:rPr>
          <w:rFonts w:ascii="GHEA Grapalat" w:hAnsi="GHEA Grapalat"/>
          <w:sz w:val="24"/>
          <w:szCs w:val="24"/>
          <w:lang w:val="hy-AM"/>
        </w:rPr>
        <w:t xml:space="preserve"> բազաներ, </w:t>
      </w:r>
      <w:r w:rsidR="006716F4" w:rsidRPr="008E6546">
        <w:rPr>
          <w:rFonts w:ascii="GHEA Grapalat" w:hAnsi="GHEA Grapalat"/>
          <w:sz w:val="24"/>
          <w:szCs w:val="24"/>
          <w:lang w:val="hy-AM"/>
        </w:rPr>
        <w:t>լցակայաններ</w:t>
      </w:r>
      <w:r w:rsidR="00BC747B" w:rsidRPr="008E6546">
        <w:rPr>
          <w:rFonts w:ascii="GHEA Grapalat" w:hAnsi="GHEA Grapalat"/>
          <w:sz w:val="24"/>
          <w:szCs w:val="24"/>
          <w:lang w:val="hy-AM"/>
        </w:rPr>
        <w:t xml:space="preserve">, գազաբաշխիչ կայաններ, </w:t>
      </w:r>
      <w:r w:rsidR="00BC747B" w:rsidRPr="008E6546">
        <w:rPr>
          <w:rFonts w:ascii="Cambria Math" w:hAnsi="Cambria Math" w:cs="Cambria Math"/>
          <w:sz w:val="24"/>
          <w:szCs w:val="24"/>
          <w:lang w:val="hy-AM"/>
        </w:rPr>
        <w:t>​​</w:t>
      </w:r>
      <w:r w:rsidR="00BC747B" w:rsidRPr="008E6546">
        <w:rPr>
          <w:rFonts w:ascii="GHEA Grapalat" w:hAnsi="GHEA Grapalat"/>
          <w:sz w:val="24"/>
          <w:szCs w:val="24"/>
          <w:lang w:val="hy-AM"/>
        </w:rPr>
        <w:t>արդյունաբերական և գյուղատնտեսական</w:t>
      </w:r>
      <w:r w:rsidR="00223E6B" w:rsidRPr="008E6546">
        <w:rPr>
          <w:rFonts w:ascii="GHEA Grapalat" w:hAnsi="GHEA Grapalat"/>
          <w:sz w:val="24"/>
          <w:szCs w:val="24"/>
          <w:lang w:val="hy-AM"/>
        </w:rPr>
        <w:t xml:space="preserve"> կազմակերպություններ,</w:t>
      </w:r>
      <w:r w:rsidR="00BC747B" w:rsidRPr="008E6546">
        <w:rPr>
          <w:rFonts w:ascii="GHEA Grapalat" w:hAnsi="GHEA Grapalat"/>
          <w:sz w:val="24"/>
          <w:szCs w:val="24"/>
          <w:lang w:val="hy-AM"/>
        </w:rPr>
        <w:t xml:space="preserve"> </w:t>
      </w:r>
    </w:p>
    <w:p w14:paraId="20E0165D" w14:textId="77777777" w:rsidR="006716F4" w:rsidRPr="008E6546" w:rsidRDefault="00B32616" w:rsidP="006174B3">
      <w:pPr>
        <w:pStyle w:val="ListParagraph"/>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2</w:t>
      </w:r>
      <w:r w:rsidR="006716F4" w:rsidRPr="008E6546">
        <w:rPr>
          <w:rFonts w:ascii="GHEA Grapalat" w:hAnsi="GHEA Grapalat"/>
          <w:sz w:val="24"/>
          <w:szCs w:val="24"/>
          <w:lang w:val="hy-AM"/>
        </w:rPr>
        <w:t xml:space="preserve">) </w:t>
      </w:r>
      <w:r w:rsidR="0020410B" w:rsidRPr="008E6546">
        <w:rPr>
          <w:rFonts w:ascii="GHEA Grapalat" w:hAnsi="GHEA Grapalat"/>
          <w:sz w:val="24"/>
          <w:szCs w:val="24"/>
          <w:lang w:val="hy-AM"/>
        </w:rPr>
        <w:t xml:space="preserve"> </w:t>
      </w:r>
      <w:r w:rsidR="007754F7" w:rsidRPr="008E6546">
        <w:rPr>
          <w:rFonts w:ascii="GHEA Grapalat" w:hAnsi="GHEA Grapalat"/>
          <w:sz w:val="24"/>
          <w:szCs w:val="24"/>
          <w:lang w:val="hy-AM"/>
        </w:rPr>
        <w:t>Եվրասիական տնտեսական միության հանձնաժողովի 2020 թվականի դեկտեմբերի 23-ի</w:t>
      </w:r>
      <w:r w:rsidR="006174B3" w:rsidRPr="008E6546">
        <w:rPr>
          <w:rFonts w:ascii="GHEA Grapalat" w:hAnsi="GHEA Grapalat"/>
          <w:sz w:val="24"/>
          <w:szCs w:val="24"/>
          <w:lang w:val="hy-AM"/>
        </w:rPr>
        <w:t xml:space="preserve"> </w:t>
      </w:r>
      <w:r w:rsidR="007754F7" w:rsidRPr="008E6546">
        <w:rPr>
          <w:rFonts w:ascii="GHEA Grapalat" w:hAnsi="GHEA Grapalat"/>
          <w:sz w:val="24"/>
          <w:szCs w:val="24"/>
          <w:lang w:val="hy-AM"/>
        </w:rPr>
        <w:t>N 121 որոշմամբ հաստատված</w:t>
      </w:r>
      <w:r w:rsidR="006174B3" w:rsidRPr="008E6546">
        <w:rPr>
          <w:rFonts w:ascii="GHEA Grapalat" w:hAnsi="GHEA Grapalat"/>
          <w:sz w:val="24"/>
          <w:szCs w:val="24"/>
          <w:lang w:val="hy-AM"/>
        </w:rPr>
        <w:t xml:space="preserve"> ԵԱՏՄ ՏԿ 049/2020 Եվրասիական տնտեսական միության տեխնիկական կանոնակարգի համաձայն C</w:t>
      </w:r>
      <w:r w:rsidR="006174B3" w:rsidRPr="008E6546">
        <w:rPr>
          <w:rFonts w:ascii="GHEA Grapalat" w:hAnsi="GHEA Grapalat"/>
          <w:sz w:val="24"/>
          <w:szCs w:val="24"/>
          <w:vertAlign w:val="subscript"/>
          <w:lang w:val="hy-AM"/>
        </w:rPr>
        <w:t>3</w:t>
      </w:r>
      <w:r w:rsidR="006174B3" w:rsidRPr="008E6546">
        <w:rPr>
          <w:rFonts w:ascii="GHEA Grapalat" w:hAnsi="GHEA Grapalat"/>
          <w:sz w:val="24"/>
          <w:szCs w:val="24"/>
          <w:lang w:val="hy-AM"/>
        </w:rPr>
        <w:t xml:space="preserve"> և C</w:t>
      </w:r>
      <w:r w:rsidR="006174B3" w:rsidRPr="008E6546">
        <w:rPr>
          <w:rFonts w:ascii="GHEA Grapalat" w:hAnsi="GHEA Grapalat"/>
          <w:sz w:val="24"/>
          <w:szCs w:val="24"/>
          <w:vertAlign w:val="subscript"/>
          <w:lang w:val="hy-AM"/>
        </w:rPr>
        <w:t>4</w:t>
      </w:r>
      <w:r w:rsidR="006174B3" w:rsidRPr="008E6546">
        <w:rPr>
          <w:rFonts w:ascii="GHEA Grapalat" w:hAnsi="GHEA Grapalat"/>
          <w:sz w:val="24"/>
          <w:szCs w:val="24"/>
          <w:lang w:val="hy-AM"/>
        </w:rPr>
        <w:t xml:space="preserve"> ֆրակցիաների հեղուկացված ածխաջրածնային գազեր </w:t>
      </w:r>
      <w:r w:rsidR="006716F4" w:rsidRPr="008E6546">
        <w:rPr>
          <w:rFonts w:ascii="GHEA Grapalat" w:hAnsi="GHEA Grapalat"/>
          <w:sz w:val="24"/>
          <w:szCs w:val="24"/>
          <w:lang w:val="hy-AM"/>
        </w:rPr>
        <w:t xml:space="preserve">և դրանց խառնուրդներ, անկայուն բենզինի </w:t>
      </w:r>
      <w:r w:rsidR="006174B3" w:rsidRPr="008E6546">
        <w:rPr>
          <w:rFonts w:ascii="GHEA Grapalat" w:hAnsi="GHEA Grapalat"/>
          <w:sz w:val="24"/>
          <w:szCs w:val="24"/>
          <w:lang w:val="hy-AM"/>
        </w:rPr>
        <w:t>ու</w:t>
      </w:r>
      <w:r w:rsidR="006716F4" w:rsidRPr="008E6546">
        <w:rPr>
          <w:rFonts w:ascii="GHEA Grapalat" w:hAnsi="GHEA Grapalat"/>
          <w:sz w:val="24"/>
          <w:szCs w:val="24"/>
          <w:lang w:val="hy-AM"/>
        </w:rPr>
        <w:t xml:space="preserve"> նավթագազային կոնդենսատի և այլ հեղուկացված </w:t>
      </w:r>
      <w:r w:rsidR="009827C2" w:rsidRPr="008E6546">
        <w:rPr>
          <w:rFonts w:ascii="GHEA Grapalat" w:hAnsi="GHEA Grapalat"/>
          <w:sz w:val="24"/>
          <w:szCs w:val="24"/>
          <w:lang w:val="hy-AM"/>
        </w:rPr>
        <w:t>ածխաջրածիններ, որոնք</w:t>
      </w:r>
      <w:r w:rsidR="00FD4219" w:rsidRPr="008E6546">
        <w:rPr>
          <w:rFonts w:ascii="GHEA Grapalat" w:hAnsi="GHEA Grapalat"/>
          <w:sz w:val="24"/>
          <w:szCs w:val="24"/>
          <w:lang w:val="hy-AM"/>
        </w:rPr>
        <w:t xml:space="preserve"> </w:t>
      </w:r>
      <w:r w:rsidR="009827C2" w:rsidRPr="008E6546">
        <w:rPr>
          <w:rFonts w:ascii="GHEA Grapalat" w:hAnsi="GHEA Grapalat"/>
          <w:sz w:val="24"/>
          <w:szCs w:val="24"/>
          <w:lang w:val="hy-AM"/>
        </w:rPr>
        <w:t xml:space="preserve">+40 °C ջերմաստիճանում ունեն ոչ ավել, քան 1,6 ՄՊա </w:t>
      </w:r>
      <w:r w:rsidR="006716F4" w:rsidRPr="008E6546">
        <w:rPr>
          <w:rFonts w:ascii="GHEA Grapalat" w:hAnsi="GHEA Grapalat"/>
          <w:sz w:val="24"/>
          <w:szCs w:val="24"/>
          <w:lang w:val="hy-AM"/>
        </w:rPr>
        <w:t xml:space="preserve">հագեցած գոլորշիների </w:t>
      </w:r>
      <w:r w:rsidR="009827C2" w:rsidRPr="008E6546">
        <w:rPr>
          <w:rFonts w:ascii="GHEA Grapalat" w:hAnsi="GHEA Grapalat"/>
          <w:sz w:val="24"/>
          <w:szCs w:val="24"/>
          <w:lang w:val="hy-AM"/>
        </w:rPr>
        <w:t>ճնշում</w:t>
      </w:r>
      <w:r w:rsidR="006716F4" w:rsidRPr="008E6546">
        <w:rPr>
          <w:rFonts w:ascii="GHEA Grapalat" w:hAnsi="GHEA Grapalat"/>
          <w:sz w:val="24"/>
          <w:szCs w:val="24"/>
          <w:lang w:val="hy-AM"/>
        </w:rPr>
        <w:t xml:space="preserve">, </w:t>
      </w:r>
      <w:r w:rsidR="009827C2" w:rsidRPr="008E6546">
        <w:rPr>
          <w:rFonts w:ascii="GHEA Grapalat" w:hAnsi="GHEA Grapalat"/>
          <w:sz w:val="24"/>
          <w:szCs w:val="24"/>
          <w:lang w:val="hy-AM"/>
        </w:rPr>
        <w:t>դրանց արդյունահանման կամ արտադրության տարածքներից (գլխավոր պոմպակայաններից) մինչև սպառման վայր</w:t>
      </w:r>
      <w:r w:rsidR="00BB5D92" w:rsidRPr="008E6546">
        <w:rPr>
          <w:rFonts w:ascii="GHEA Grapalat" w:hAnsi="GHEA Grapalat"/>
          <w:sz w:val="24"/>
          <w:szCs w:val="24"/>
          <w:lang w:val="hy-AM"/>
        </w:rPr>
        <w:t>,</w:t>
      </w:r>
    </w:p>
    <w:p w14:paraId="4FC6BC3C" w14:textId="620E2D23" w:rsidR="009827C2" w:rsidRPr="008E6546" w:rsidRDefault="00B32616" w:rsidP="006525FD">
      <w:pPr>
        <w:pStyle w:val="ListParagraph"/>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3</w:t>
      </w:r>
      <w:r w:rsidR="00DE7477" w:rsidRPr="008E6546">
        <w:rPr>
          <w:rFonts w:ascii="GHEA Grapalat" w:hAnsi="GHEA Grapalat"/>
          <w:sz w:val="24"/>
          <w:szCs w:val="24"/>
          <w:lang w:val="hy-AM"/>
        </w:rPr>
        <w:t>)</w:t>
      </w:r>
      <w:r w:rsidR="00340C62" w:rsidRPr="008E6546">
        <w:rPr>
          <w:rFonts w:ascii="GHEA Grapalat" w:hAnsi="GHEA Grapalat"/>
          <w:sz w:val="24"/>
          <w:szCs w:val="24"/>
          <w:lang w:val="hy-AM"/>
        </w:rPr>
        <w:t xml:space="preserve"> նավթի </w:t>
      </w:r>
      <w:r w:rsidR="00CE50F0">
        <w:rPr>
          <w:rFonts w:ascii="GHEA Grapalat" w:hAnsi="GHEA Grapalat"/>
          <w:sz w:val="24"/>
          <w:szCs w:val="24"/>
          <w:lang w:val="hy-AM"/>
        </w:rPr>
        <w:t>վերամղման</w:t>
      </w:r>
      <w:r w:rsidR="00340C62" w:rsidRPr="008E6546">
        <w:rPr>
          <w:rFonts w:ascii="GHEA Grapalat" w:hAnsi="GHEA Grapalat"/>
          <w:sz w:val="24"/>
          <w:szCs w:val="24"/>
          <w:lang w:val="hy-AM"/>
        </w:rPr>
        <w:t xml:space="preserve"> կայանի, գազի </w:t>
      </w:r>
      <w:r w:rsidR="00F1211E" w:rsidRPr="008E6546">
        <w:rPr>
          <w:rFonts w:ascii="GHEA Grapalat" w:hAnsi="GHEA Grapalat"/>
          <w:sz w:val="24"/>
          <w:szCs w:val="24"/>
          <w:lang w:val="hy-AM"/>
        </w:rPr>
        <w:t xml:space="preserve">ստորգետնյա </w:t>
      </w:r>
      <w:r w:rsidR="00340C62" w:rsidRPr="008E6546">
        <w:rPr>
          <w:rFonts w:ascii="GHEA Grapalat" w:hAnsi="GHEA Grapalat"/>
          <w:sz w:val="24"/>
          <w:szCs w:val="24"/>
          <w:lang w:val="hy-AM"/>
        </w:rPr>
        <w:t xml:space="preserve">պահեստավորման կայանների, </w:t>
      </w:r>
      <w:r w:rsidR="0020410B" w:rsidRPr="008E6546">
        <w:rPr>
          <w:rFonts w:ascii="GHEA Grapalat" w:hAnsi="GHEA Grapalat"/>
          <w:sz w:val="24"/>
          <w:szCs w:val="24"/>
          <w:lang w:val="hy-AM"/>
        </w:rPr>
        <w:t>ճնշակային</w:t>
      </w:r>
      <w:r w:rsidR="00340C62" w:rsidRPr="008E6546">
        <w:rPr>
          <w:rFonts w:ascii="GHEA Grapalat" w:hAnsi="GHEA Grapalat"/>
          <w:sz w:val="24"/>
          <w:szCs w:val="24"/>
          <w:lang w:val="hy-AM"/>
        </w:rPr>
        <w:t xml:space="preserve"> կայանների, գազաբաշխիչ կայանի և գազի հոսքի հաշվառման </w:t>
      </w:r>
      <w:r w:rsidR="00DE7477" w:rsidRPr="008E6546">
        <w:rPr>
          <w:rFonts w:ascii="GHEA Grapalat" w:hAnsi="GHEA Grapalat"/>
          <w:sz w:val="24"/>
          <w:szCs w:val="24"/>
          <w:lang w:val="hy-AM"/>
        </w:rPr>
        <w:t>հանգույցի</w:t>
      </w:r>
      <w:r w:rsidR="00FF4CAF" w:rsidRPr="008E6546">
        <w:rPr>
          <w:rFonts w:ascii="GHEA Grapalat" w:hAnsi="GHEA Grapalat"/>
          <w:sz w:val="24"/>
          <w:szCs w:val="24"/>
          <w:lang w:val="hy-AM"/>
        </w:rPr>
        <w:t xml:space="preserve"> սահմաններում ապրանքային արտադրանքը</w:t>
      </w:r>
      <w:r w:rsidR="00BB5D92" w:rsidRPr="008E6546">
        <w:rPr>
          <w:rFonts w:ascii="GHEA Grapalat" w:hAnsi="GHEA Grapalat"/>
          <w:sz w:val="24"/>
          <w:szCs w:val="24"/>
          <w:lang w:val="hy-AM"/>
        </w:rPr>
        <w:t>,</w:t>
      </w:r>
    </w:p>
    <w:p w14:paraId="16302A75" w14:textId="77777777" w:rsidR="004E4187" w:rsidRPr="008E6546" w:rsidRDefault="00B32616" w:rsidP="006525FD">
      <w:pPr>
        <w:pStyle w:val="ListParagraph"/>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lastRenderedPageBreak/>
        <w:t>4</w:t>
      </w:r>
      <w:r w:rsidR="00747E9B" w:rsidRPr="008E6546">
        <w:rPr>
          <w:rFonts w:ascii="GHEA Grapalat" w:hAnsi="GHEA Grapalat"/>
          <w:sz w:val="24"/>
          <w:szCs w:val="24"/>
          <w:lang w:val="hy-AM"/>
        </w:rPr>
        <w:t>)</w:t>
      </w:r>
      <w:r w:rsidR="00BB5D92" w:rsidRPr="008E6546">
        <w:rPr>
          <w:rFonts w:ascii="GHEA Grapalat" w:hAnsi="GHEA Grapalat"/>
          <w:sz w:val="24"/>
          <w:szCs w:val="24"/>
          <w:lang w:val="hy-AM"/>
        </w:rPr>
        <w:t xml:space="preserve"> </w:t>
      </w:r>
      <w:r w:rsidR="0020410B" w:rsidRPr="008E6546">
        <w:rPr>
          <w:rFonts w:ascii="GHEA Grapalat" w:hAnsi="GHEA Grapalat"/>
          <w:sz w:val="24"/>
          <w:szCs w:val="24"/>
          <w:lang w:val="hy-AM"/>
        </w:rPr>
        <w:t>Ճ</w:t>
      </w:r>
      <w:r w:rsidR="00F1211E" w:rsidRPr="008E6546">
        <w:rPr>
          <w:rFonts w:ascii="GHEA Grapalat" w:hAnsi="GHEA Grapalat"/>
          <w:sz w:val="24"/>
          <w:szCs w:val="24"/>
          <w:lang w:val="hy-AM"/>
        </w:rPr>
        <w:t>Կ</w:t>
      </w:r>
      <w:r w:rsidR="00FF4CAF" w:rsidRPr="008E6546">
        <w:rPr>
          <w:rFonts w:ascii="GHEA Grapalat" w:hAnsi="GHEA Grapalat"/>
          <w:sz w:val="24"/>
          <w:szCs w:val="24"/>
          <w:lang w:val="hy-AM"/>
        </w:rPr>
        <w:t>-ի</w:t>
      </w:r>
      <w:r w:rsidR="00F1211E" w:rsidRPr="008E6546">
        <w:rPr>
          <w:rFonts w:ascii="GHEA Grapalat" w:hAnsi="GHEA Grapalat"/>
          <w:sz w:val="24"/>
          <w:szCs w:val="24"/>
          <w:lang w:val="hy-AM"/>
        </w:rPr>
        <w:t xml:space="preserve"> (</w:t>
      </w:r>
      <w:r w:rsidR="0020410B" w:rsidRPr="008E6546">
        <w:rPr>
          <w:rFonts w:ascii="GHEA Grapalat" w:hAnsi="GHEA Grapalat"/>
          <w:sz w:val="24"/>
          <w:szCs w:val="24"/>
          <w:lang w:val="hy-AM"/>
        </w:rPr>
        <w:t>Ճնշակային</w:t>
      </w:r>
      <w:r w:rsidR="00F1211E" w:rsidRPr="008E6546">
        <w:rPr>
          <w:rFonts w:ascii="GHEA Grapalat" w:hAnsi="GHEA Grapalat"/>
          <w:sz w:val="24"/>
          <w:szCs w:val="24"/>
          <w:lang w:val="hy-AM"/>
        </w:rPr>
        <w:t xml:space="preserve"> կայան)</w:t>
      </w:r>
      <w:r w:rsidR="00FF4CAF" w:rsidRPr="008E6546">
        <w:rPr>
          <w:rFonts w:ascii="GHEA Grapalat" w:hAnsi="GHEA Grapalat"/>
          <w:sz w:val="24"/>
          <w:szCs w:val="24"/>
          <w:lang w:val="hy-AM"/>
        </w:rPr>
        <w:t xml:space="preserve">, </w:t>
      </w:r>
      <w:r w:rsidR="00ED6301" w:rsidRPr="008E6546">
        <w:rPr>
          <w:rFonts w:ascii="GHEA Grapalat" w:hAnsi="GHEA Grapalat"/>
          <w:sz w:val="24"/>
          <w:szCs w:val="24"/>
          <w:lang w:val="hy-AM"/>
        </w:rPr>
        <w:t>ԳՍՊ</w:t>
      </w:r>
      <w:r w:rsidR="00FF4CAF" w:rsidRPr="008E6546">
        <w:rPr>
          <w:rFonts w:ascii="GHEA Grapalat" w:hAnsi="GHEA Grapalat"/>
          <w:sz w:val="24"/>
          <w:szCs w:val="24"/>
          <w:lang w:val="hy-AM"/>
        </w:rPr>
        <w:t>-ի</w:t>
      </w:r>
      <w:r w:rsidR="006174B3" w:rsidRPr="008E6546">
        <w:rPr>
          <w:rFonts w:ascii="GHEA Grapalat" w:hAnsi="GHEA Grapalat"/>
          <w:sz w:val="24"/>
          <w:szCs w:val="24"/>
          <w:lang w:val="hy-AM"/>
        </w:rPr>
        <w:t xml:space="preserve"> </w:t>
      </w:r>
      <w:r w:rsidR="00F1211E" w:rsidRPr="008E6546">
        <w:rPr>
          <w:rFonts w:ascii="GHEA Grapalat" w:hAnsi="GHEA Grapalat"/>
          <w:sz w:val="24"/>
          <w:szCs w:val="24"/>
          <w:lang w:val="hy-AM"/>
        </w:rPr>
        <w:t>(</w:t>
      </w:r>
      <w:r w:rsidR="006174B3" w:rsidRPr="008E6546">
        <w:rPr>
          <w:rFonts w:ascii="GHEA Grapalat" w:hAnsi="GHEA Grapalat"/>
          <w:sz w:val="24"/>
          <w:szCs w:val="24"/>
          <w:lang w:val="hy-AM"/>
        </w:rPr>
        <w:t>Գ</w:t>
      </w:r>
      <w:r w:rsidR="00F1211E" w:rsidRPr="008E6546">
        <w:rPr>
          <w:rFonts w:ascii="GHEA Grapalat" w:hAnsi="GHEA Grapalat"/>
          <w:sz w:val="24"/>
          <w:szCs w:val="24"/>
          <w:lang w:val="hy-AM"/>
        </w:rPr>
        <w:t>ազի ստորգետնյա պահեստավորման կայաններ)</w:t>
      </w:r>
      <w:r w:rsidR="00FF4CAF" w:rsidRPr="008E6546">
        <w:rPr>
          <w:rFonts w:ascii="GHEA Grapalat" w:hAnsi="GHEA Grapalat"/>
          <w:sz w:val="24"/>
          <w:szCs w:val="24"/>
          <w:lang w:val="hy-AM"/>
        </w:rPr>
        <w:t xml:space="preserve">, </w:t>
      </w:r>
      <w:r w:rsidR="00F1211E" w:rsidRPr="008E6546">
        <w:rPr>
          <w:rFonts w:ascii="GHEA Grapalat" w:hAnsi="GHEA Grapalat"/>
          <w:sz w:val="24"/>
          <w:szCs w:val="24"/>
          <w:lang w:val="hy-AM"/>
        </w:rPr>
        <w:t>ԳԲԿ</w:t>
      </w:r>
      <w:r w:rsidR="00FF4CAF" w:rsidRPr="008E6546">
        <w:rPr>
          <w:rFonts w:ascii="GHEA Grapalat" w:hAnsi="GHEA Grapalat"/>
          <w:sz w:val="24"/>
          <w:szCs w:val="24"/>
          <w:lang w:val="hy-AM"/>
        </w:rPr>
        <w:t>-ի</w:t>
      </w:r>
      <w:r w:rsidR="00C07F06" w:rsidRPr="008E6546">
        <w:rPr>
          <w:rFonts w:ascii="GHEA Grapalat" w:hAnsi="GHEA Grapalat"/>
          <w:sz w:val="24"/>
          <w:szCs w:val="24"/>
          <w:lang w:val="hy-AM"/>
        </w:rPr>
        <w:t xml:space="preserve"> </w:t>
      </w:r>
      <w:r w:rsidR="00F1211E" w:rsidRPr="008E6546">
        <w:rPr>
          <w:rFonts w:ascii="GHEA Grapalat" w:hAnsi="GHEA Grapalat"/>
          <w:sz w:val="24"/>
          <w:szCs w:val="24"/>
          <w:lang w:val="hy-AM"/>
        </w:rPr>
        <w:t>(</w:t>
      </w:r>
      <w:r w:rsidR="006174B3" w:rsidRPr="008E6546">
        <w:rPr>
          <w:rFonts w:ascii="GHEA Grapalat" w:hAnsi="GHEA Grapalat"/>
          <w:sz w:val="24"/>
          <w:szCs w:val="24"/>
          <w:lang w:val="hy-AM"/>
        </w:rPr>
        <w:t>Գ</w:t>
      </w:r>
      <w:r w:rsidR="00F1211E" w:rsidRPr="008E6546">
        <w:rPr>
          <w:rFonts w:ascii="GHEA Grapalat" w:hAnsi="GHEA Grapalat"/>
          <w:sz w:val="24"/>
          <w:szCs w:val="24"/>
          <w:lang w:val="hy-AM"/>
        </w:rPr>
        <w:t>ազաբաշխիչ կայան)</w:t>
      </w:r>
      <w:r w:rsidR="00FF4CAF" w:rsidRPr="008E6546">
        <w:rPr>
          <w:rFonts w:ascii="GHEA Grapalat" w:hAnsi="GHEA Grapalat"/>
          <w:sz w:val="24"/>
          <w:szCs w:val="24"/>
          <w:lang w:val="hy-AM"/>
        </w:rPr>
        <w:t xml:space="preserve">, </w:t>
      </w:r>
      <w:r w:rsidR="00F1211E" w:rsidRPr="008E6546">
        <w:rPr>
          <w:rFonts w:ascii="GHEA Grapalat" w:hAnsi="GHEA Grapalat"/>
          <w:sz w:val="24"/>
          <w:szCs w:val="24"/>
          <w:lang w:val="hy-AM"/>
        </w:rPr>
        <w:t>ԳՀՀԿ</w:t>
      </w:r>
      <w:r w:rsidR="00FF4CAF" w:rsidRPr="008E6546">
        <w:rPr>
          <w:rFonts w:ascii="GHEA Grapalat" w:hAnsi="GHEA Grapalat"/>
          <w:sz w:val="24"/>
          <w:szCs w:val="24"/>
          <w:lang w:val="hy-AM"/>
        </w:rPr>
        <w:t>-ի</w:t>
      </w:r>
      <w:r w:rsidR="00C07F06" w:rsidRPr="008E6546">
        <w:rPr>
          <w:rFonts w:ascii="GHEA Grapalat" w:hAnsi="GHEA Grapalat"/>
          <w:sz w:val="24"/>
          <w:szCs w:val="24"/>
          <w:lang w:val="hy-AM"/>
        </w:rPr>
        <w:t xml:space="preserve"> </w:t>
      </w:r>
      <w:r w:rsidR="00F1211E" w:rsidRPr="008E6546">
        <w:rPr>
          <w:rFonts w:ascii="GHEA Grapalat" w:hAnsi="GHEA Grapalat"/>
          <w:sz w:val="24"/>
          <w:szCs w:val="24"/>
          <w:lang w:val="hy-AM"/>
        </w:rPr>
        <w:t>(</w:t>
      </w:r>
      <w:r w:rsidR="006174B3" w:rsidRPr="008E6546">
        <w:rPr>
          <w:rFonts w:ascii="GHEA Grapalat" w:hAnsi="GHEA Grapalat"/>
          <w:sz w:val="24"/>
          <w:szCs w:val="24"/>
          <w:lang w:val="hy-AM"/>
        </w:rPr>
        <w:t>Գ</w:t>
      </w:r>
      <w:r w:rsidR="00F1211E" w:rsidRPr="008E6546">
        <w:rPr>
          <w:rFonts w:ascii="GHEA Grapalat" w:hAnsi="GHEA Grapalat"/>
          <w:sz w:val="24"/>
          <w:szCs w:val="24"/>
          <w:lang w:val="hy-AM"/>
        </w:rPr>
        <w:t xml:space="preserve">ազի հոսքի հաշվառման </w:t>
      </w:r>
      <w:r w:rsidR="00DE7477" w:rsidRPr="008E6546">
        <w:rPr>
          <w:rFonts w:ascii="GHEA Grapalat" w:hAnsi="GHEA Grapalat"/>
          <w:sz w:val="24"/>
          <w:szCs w:val="24"/>
          <w:lang w:val="hy-AM"/>
        </w:rPr>
        <w:t>հանգույց</w:t>
      </w:r>
      <w:r w:rsidR="00F1211E" w:rsidRPr="008E6546">
        <w:rPr>
          <w:rFonts w:ascii="GHEA Grapalat" w:hAnsi="GHEA Grapalat"/>
          <w:sz w:val="24"/>
          <w:szCs w:val="24"/>
          <w:lang w:val="hy-AM"/>
        </w:rPr>
        <w:t>)</w:t>
      </w:r>
      <w:r w:rsidR="00D04DD8" w:rsidRPr="008E6546">
        <w:rPr>
          <w:rFonts w:ascii="GHEA Grapalat" w:hAnsi="GHEA Grapalat"/>
          <w:sz w:val="24"/>
          <w:szCs w:val="24"/>
          <w:lang w:val="hy-AM"/>
        </w:rPr>
        <w:t xml:space="preserve"> </w:t>
      </w:r>
      <w:r w:rsidR="00FF4CAF" w:rsidRPr="008E6546">
        <w:rPr>
          <w:rFonts w:ascii="GHEA Grapalat" w:hAnsi="GHEA Grapalat"/>
          <w:sz w:val="24"/>
          <w:szCs w:val="24"/>
          <w:lang w:val="hy-AM"/>
        </w:rPr>
        <w:t xml:space="preserve">և գազի </w:t>
      </w:r>
      <w:r w:rsidR="0020410B" w:rsidRPr="008E6546">
        <w:rPr>
          <w:rFonts w:ascii="GHEA Grapalat" w:hAnsi="GHEA Grapalat"/>
          <w:sz w:val="24"/>
          <w:szCs w:val="24"/>
          <w:lang w:val="hy-AM"/>
        </w:rPr>
        <w:t xml:space="preserve">ճնշման </w:t>
      </w:r>
      <w:r w:rsidR="00FF4CAF" w:rsidRPr="008E6546">
        <w:rPr>
          <w:rFonts w:ascii="GHEA Grapalat" w:hAnsi="GHEA Grapalat"/>
          <w:sz w:val="24"/>
          <w:szCs w:val="24"/>
          <w:lang w:val="hy-AM"/>
        </w:rPr>
        <w:t>նվազ</w:t>
      </w:r>
      <w:r w:rsidR="0020410B" w:rsidRPr="008E6546">
        <w:rPr>
          <w:rFonts w:ascii="GHEA Grapalat" w:hAnsi="GHEA Grapalat"/>
          <w:sz w:val="24"/>
          <w:szCs w:val="24"/>
          <w:lang w:val="hy-AM"/>
        </w:rPr>
        <w:t>եց</w:t>
      </w:r>
      <w:r w:rsidR="00FF4CAF" w:rsidRPr="008E6546">
        <w:rPr>
          <w:rFonts w:ascii="GHEA Grapalat" w:hAnsi="GHEA Grapalat"/>
          <w:sz w:val="24"/>
          <w:szCs w:val="24"/>
          <w:lang w:val="hy-AM"/>
        </w:rPr>
        <w:t xml:space="preserve">ման կետի (այսուհետ՝ </w:t>
      </w:r>
      <w:r w:rsidR="00F1211E" w:rsidRPr="008E6546">
        <w:rPr>
          <w:rFonts w:ascii="GHEA Grapalat" w:hAnsi="GHEA Grapalat"/>
          <w:sz w:val="24"/>
          <w:szCs w:val="24"/>
          <w:lang w:val="hy-AM"/>
        </w:rPr>
        <w:t>Գ</w:t>
      </w:r>
      <w:r w:rsidR="0020410B" w:rsidRPr="008E6546">
        <w:rPr>
          <w:rFonts w:ascii="GHEA Grapalat" w:hAnsi="GHEA Grapalat"/>
          <w:sz w:val="24"/>
          <w:szCs w:val="24"/>
          <w:lang w:val="hy-AM"/>
        </w:rPr>
        <w:t>Ճ</w:t>
      </w:r>
      <w:r w:rsidR="00F1211E" w:rsidRPr="008E6546">
        <w:rPr>
          <w:rFonts w:ascii="GHEA Grapalat" w:hAnsi="GHEA Grapalat"/>
          <w:sz w:val="24"/>
          <w:szCs w:val="24"/>
          <w:lang w:val="hy-AM"/>
        </w:rPr>
        <w:t>ՆԿ</w:t>
      </w:r>
      <w:r w:rsidR="00FF4CAF" w:rsidRPr="008E6546">
        <w:rPr>
          <w:rFonts w:ascii="GHEA Grapalat" w:hAnsi="GHEA Grapalat"/>
          <w:sz w:val="24"/>
          <w:szCs w:val="24"/>
          <w:lang w:val="hy-AM"/>
        </w:rPr>
        <w:t>)</w:t>
      </w:r>
      <w:r w:rsidR="00F1211E" w:rsidRPr="008E6546">
        <w:rPr>
          <w:rFonts w:ascii="GHEA Grapalat" w:hAnsi="GHEA Grapalat"/>
          <w:sz w:val="24"/>
          <w:szCs w:val="24"/>
          <w:lang w:val="hy-AM"/>
        </w:rPr>
        <w:t xml:space="preserve"> համար</w:t>
      </w:r>
      <w:r w:rsidR="00FF4CAF" w:rsidRPr="008E6546">
        <w:rPr>
          <w:rFonts w:ascii="GHEA Grapalat" w:hAnsi="GHEA Grapalat"/>
          <w:sz w:val="24"/>
          <w:szCs w:val="24"/>
          <w:lang w:val="hy-AM"/>
        </w:rPr>
        <w:t xml:space="preserve"> իմպուլսային, վառելիք</w:t>
      </w:r>
      <w:r w:rsidR="004A3BE7" w:rsidRPr="008E6546">
        <w:rPr>
          <w:rFonts w:ascii="GHEA Grapalat" w:hAnsi="GHEA Grapalat"/>
          <w:sz w:val="24"/>
          <w:szCs w:val="24"/>
          <w:lang w:val="hy-AM"/>
        </w:rPr>
        <w:t>ային</w:t>
      </w:r>
      <w:r w:rsidR="00FF4CAF" w:rsidRPr="008E6546">
        <w:rPr>
          <w:rFonts w:ascii="GHEA Grapalat" w:hAnsi="GHEA Grapalat"/>
          <w:sz w:val="24"/>
          <w:szCs w:val="24"/>
          <w:lang w:val="hy-AM"/>
        </w:rPr>
        <w:t xml:space="preserve"> և</w:t>
      </w:r>
      <w:r w:rsidR="004A3BE7" w:rsidRPr="008E6546">
        <w:rPr>
          <w:rFonts w:ascii="GHEA Grapalat" w:hAnsi="GHEA Grapalat"/>
          <w:sz w:val="24"/>
          <w:szCs w:val="24"/>
          <w:lang w:val="hy-AM"/>
        </w:rPr>
        <w:t xml:space="preserve"> գործարկման</w:t>
      </w:r>
      <w:r w:rsidR="0020410B" w:rsidRPr="008E6546">
        <w:rPr>
          <w:rFonts w:ascii="GHEA Grapalat" w:hAnsi="GHEA Grapalat"/>
          <w:sz w:val="24"/>
          <w:szCs w:val="24"/>
          <w:lang w:val="hy-AM"/>
        </w:rPr>
        <w:t xml:space="preserve"> տեխնոլոգիական</w:t>
      </w:r>
      <w:r w:rsidR="00FF4CAF" w:rsidRPr="008E6546">
        <w:rPr>
          <w:rFonts w:ascii="GHEA Grapalat" w:hAnsi="GHEA Grapalat"/>
          <w:sz w:val="24"/>
          <w:szCs w:val="24"/>
          <w:lang w:val="hy-AM"/>
        </w:rPr>
        <w:t xml:space="preserve"> գազ</w:t>
      </w:r>
      <w:r w:rsidR="004E4187" w:rsidRPr="008E6546">
        <w:rPr>
          <w:rFonts w:ascii="GHEA Grapalat" w:hAnsi="GHEA Grapalat"/>
          <w:sz w:val="24"/>
          <w:szCs w:val="24"/>
          <w:lang w:val="hy-AM"/>
        </w:rPr>
        <w:t>:</w:t>
      </w:r>
    </w:p>
    <w:p w14:paraId="50D98A1E" w14:textId="77777777" w:rsidR="004A3BE7" w:rsidRPr="008E6546" w:rsidRDefault="0083681F" w:rsidP="008A7B43">
      <w:pPr>
        <w:pStyle w:val="ListParagraph"/>
        <w:numPr>
          <w:ilvl w:val="0"/>
          <w:numId w:val="3"/>
        </w:numPr>
        <w:tabs>
          <w:tab w:val="left" w:pos="270"/>
        </w:tabs>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Սույն շինարարական նորմերը</w:t>
      </w:r>
      <w:r w:rsidR="00962556" w:rsidRPr="008E6546">
        <w:rPr>
          <w:rFonts w:ascii="GHEA Grapalat" w:hAnsi="GHEA Grapalat"/>
          <w:sz w:val="24"/>
          <w:szCs w:val="24"/>
          <w:lang w:val="hy-AM"/>
        </w:rPr>
        <w:t xml:space="preserve"> </w:t>
      </w:r>
      <w:r w:rsidR="006174B3" w:rsidRPr="008E6546">
        <w:rPr>
          <w:rFonts w:ascii="GHEA Grapalat" w:hAnsi="GHEA Grapalat"/>
          <w:sz w:val="24"/>
          <w:szCs w:val="24"/>
          <w:lang w:val="hy-AM"/>
        </w:rPr>
        <w:t>չեն</w:t>
      </w:r>
      <w:r w:rsidR="004A3BE7" w:rsidRPr="008E6546">
        <w:rPr>
          <w:rFonts w:ascii="GHEA Grapalat" w:hAnsi="GHEA Grapalat"/>
          <w:sz w:val="24"/>
          <w:szCs w:val="24"/>
          <w:lang w:val="hy-AM"/>
        </w:rPr>
        <w:t xml:space="preserve"> տարածվում քաղաքների և այլ բնակավայրերի տարածքում անցկացվող խողովակաշարերի նախագծման վրա, բացառությամբ</w:t>
      </w:r>
      <w:r w:rsidR="00BB5D92" w:rsidRPr="008E6546">
        <w:rPr>
          <w:rFonts w:ascii="GHEA Grapalat" w:hAnsi="GHEA Grapalat"/>
          <w:sz w:val="24"/>
          <w:szCs w:val="24"/>
          <w:lang w:val="hy-AM"/>
        </w:rPr>
        <w:t>՝</w:t>
      </w:r>
      <w:r w:rsidR="004A3BE7" w:rsidRPr="008E6546">
        <w:rPr>
          <w:rFonts w:ascii="GHEA Grapalat" w:hAnsi="GHEA Grapalat"/>
          <w:sz w:val="24"/>
          <w:szCs w:val="24"/>
          <w:lang w:val="hy-AM"/>
        </w:rPr>
        <w:t xml:space="preserve"> մայրուղային նավթատարների, որոնք </w:t>
      </w:r>
      <w:r w:rsidR="00BB5D92" w:rsidRPr="008E6546">
        <w:rPr>
          <w:rFonts w:ascii="GHEA Grapalat" w:hAnsi="GHEA Grapalat"/>
          <w:sz w:val="24"/>
          <w:szCs w:val="24"/>
          <w:lang w:val="hy-AM"/>
        </w:rPr>
        <w:t>տեղա</w:t>
      </w:r>
      <w:r w:rsidR="004A3BE7" w:rsidRPr="008E6546">
        <w:rPr>
          <w:rFonts w:ascii="GHEA Grapalat" w:hAnsi="GHEA Grapalat"/>
          <w:sz w:val="24"/>
          <w:szCs w:val="24"/>
          <w:lang w:val="hy-AM"/>
        </w:rPr>
        <w:t xml:space="preserve">դրված են դրանք միացնելու նավթի վերամշակման, փոխադրման և պահեստավորման </w:t>
      </w:r>
      <w:r w:rsidR="0020410B" w:rsidRPr="008E6546">
        <w:rPr>
          <w:rFonts w:ascii="GHEA Grapalat" w:hAnsi="GHEA Grapalat"/>
          <w:sz w:val="24"/>
          <w:szCs w:val="24"/>
          <w:lang w:val="hy-AM"/>
        </w:rPr>
        <w:t>կազմակերպություններին</w:t>
      </w:r>
      <w:r w:rsidR="004A3BE7" w:rsidRPr="008E6546">
        <w:rPr>
          <w:rFonts w:ascii="GHEA Grapalat" w:hAnsi="GHEA Grapalat"/>
          <w:sz w:val="24"/>
          <w:szCs w:val="24"/>
          <w:lang w:val="hy-AM"/>
        </w:rPr>
        <w:t>, ինչպես նաև այն խողովակաշարերի, որոնք նախատեսված են մինուս 40 °C</w:t>
      </w:r>
      <w:r w:rsidR="00DE7477" w:rsidRPr="008E6546">
        <w:rPr>
          <w:rFonts w:ascii="GHEA Grapalat" w:hAnsi="GHEA Grapalat"/>
          <w:sz w:val="24"/>
          <w:szCs w:val="24"/>
          <w:lang w:val="hy-AM"/>
        </w:rPr>
        <w:t>-ից և ավելի ցածր</w:t>
      </w:r>
      <w:r w:rsidR="004A3BE7" w:rsidRPr="008E6546">
        <w:rPr>
          <w:rFonts w:ascii="GHEA Grapalat" w:hAnsi="GHEA Grapalat"/>
          <w:sz w:val="24"/>
          <w:szCs w:val="24"/>
          <w:lang w:val="hy-AM"/>
        </w:rPr>
        <w:t xml:space="preserve"> ջերմաստիճանում սառչող կամ </w:t>
      </w:r>
      <w:r w:rsidR="004E4187" w:rsidRPr="008E6546">
        <w:rPr>
          <w:rFonts w:ascii="GHEA Grapalat" w:hAnsi="GHEA Grapalat"/>
          <w:sz w:val="24"/>
          <w:szCs w:val="24"/>
          <w:lang w:val="hy-AM"/>
        </w:rPr>
        <w:t xml:space="preserve">խողովակների մետաղի վրա քայքայիչ ազդեցություն ունեցող </w:t>
      </w:r>
      <w:r w:rsidR="004A3BE7" w:rsidRPr="008E6546">
        <w:rPr>
          <w:rFonts w:ascii="GHEA Grapalat" w:hAnsi="GHEA Grapalat"/>
          <w:sz w:val="24"/>
          <w:szCs w:val="24"/>
          <w:lang w:val="hy-AM"/>
        </w:rPr>
        <w:t>գազի, նավթի, նավթամթերքների և հեղուկացված ածխաջրածնային գազերի փոխադրման համար</w:t>
      </w:r>
      <w:r w:rsidR="004E4187" w:rsidRPr="008E6546">
        <w:rPr>
          <w:rFonts w:ascii="GHEA Grapalat" w:hAnsi="GHEA Grapalat"/>
          <w:sz w:val="24"/>
          <w:szCs w:val="24"/>
          <w:lang w:val="hy-AM"/>
        </w:rPr>
        <w:t>:</w:t>
      </w:r>
      <w:r w:rsidR="004A3BE7" w:rsidRPr="008E6546">
        <w:rPr>
          <w:rFonts w:ascii="GHEA Grapalat" w:hAnsi="GHEA Grapalat"/>
          <w:sz w:val="24"/>
          <w:szCs w:val="24"/>
          <w:lang w:val="hy-AM"/>
        </w:rPr>
        <w:t xml:space="preserve"> </w:t>
      </w:r>
    </w:p>
    <w:p w14:paraId="449482E8" w14:textId="77777777" w:rsidR="004E4187" w:rsidRPr="008E6546" w:rsidRDefault="004E4187" w:rsidP="008A7B43">
      <w:pPr>
        <w:pStyle w:val="ListParagraph"/>
        <w:numPr>
          <w:ilvl w:val="0"/>
          <w:numId w:val="3"/>
        </w:numPr>
        <w:tabs>
          <w:tab w:val="left" w:pos="270"/>
        </w:tabs>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Կայուն կոնդենսատի և բենզինի փոխադրման համար նախատեսված խողովակաշարերի նախագծումը պետք է իրականացվի նավթատարների</w:t>
      </w:r>
      <w:r w:rsidR="0020410B" w:rsidRPr="008E6546">
        <w:rPr>
          <w:rFonts w:ascii="GHEA Grapalat" w:hAnsi="GHEA Grapalat"/>
          <w:sz w:val="24"/>
          <w:szCs w:val="24"/>
          <w:lang w:val="hy-AM"/>
        </w:rPr>
        <w:t xml:space="preserve"> անվտանգության</w:t>
      </w:r>
      <w:r w:rsidRPr="008E6546">
        <w:rPr>
          <w:rFonts w:ascii="GHEA Grapalat" w:hAnsi="GHEA Grapalat"/>
          <w:sz w:val="24"/>
          <w:szCs w:val="24"/>
          <w:lang w:val="hy-AM"/>
        </w:rPr>
        <w:t xml:space="preserve"> կանոնների </w:t>
      </w:r>
      <w:r w:rsidR="0020410B" w:rsidRPr="008E6546">
        <w:rPr>
          <w:rFonts w:ascii="GHEA Grapalat" w:hAnsi="GHEA Grapalat"/>
          <w:sz w:val="24"/>
          <w:szCs w:val="24"/>
          <w:lang w:val="hy-AM"/>
        </w:rPr>
        <w:t xml:space="preserve">և </w:t>
      </w:r>
      <w:r w:rsidRPr="008E6546">
        <w:rPr>
          <w:rFonts w:ascii="GHEA Grapalat" w:hAnsi="GHEA Grapalat"/>
          <w:sz w:val="24"/>
          <w:szCs w:val="24"/>
          <w:lang w:val="hy-AM"/>
        </w:rPr>
        <w:t>սույն</w:t>
      </w:r>
      <w:r w:rsidR="006174B3" w:rsidRPr="008E6546">
        <w:rPr>
          <w:rFonts w:ascii="GHEA Grapalat" w:hAnsi="GHEA Grapalat"/>
          <w:sz w:val="24"/>
          <w:szCs w:val="24"/>
          <w:lang w:val="hy-AM"/>
        </w:rPr>
        <w:t xml:space="preserve"> շինարարական</w:t>
      </w:r>
      <w:r w:rsidRPr="008E6546">
        <w:rPr>
          <w:rFonts w:ascii="GHEA Grapalat" w:hAnsi="GHEA Grapalat"/>
          <w:sz w:val="24"/>
          <w:szCs w:val="24"/>
          <w:lang w:val="hy-AM"/>
        </w:rPr>
        <w:t xml:space="preserve"> </w:t>
      </w:r>
      <w:r w:rsidR="006A6174" w:rsidRPr="008E6546">
        <w:rPr>
          <w:rFonts w:ascii="GHEA Grapalat" w:hAnsi="GHEA Grapalat"/>
          <w:sz w:val="24"/>
          <w:szCs w:val="24"/>
          <w:lang w:val="hy-AM"/>
        </w:rPr>
        <w:t xml:space="preserve">նորմերի </w:t>
      </w:r>
      <w:r w:rsidRPr="008E6546">
        <w:rPr>
          <w:rFonts w:ascii="GHEA Grapalat" w:hAnsi="GHEA Grapalat"/>
          <w:sz w:val="24"/>
          <w:szCs w:val="24"/>
          <w:lang w:val="hy-AM"/>
        </w:rPr>
        <w:t>պահանջներին համապատասխան:</w:t>
      </w:r>
    </w:p>
    <w:p w14:paraId="106EC83D" w14:textId="77777777" w:rsidR="004A3BE7" w:rsidRPr="008E6546" w:rsidRDefault="004E4187" w:rsidP="008A7B43">
      <w:pPr>
        <w:pStyle w:val="ListParagraph"/>
        <w:numPr>
          <w:ilvl w:val="0"/>
          <w:numId w:val="3"/>
        </w:numPr>
        <w:tabs>
          <w:tab w:val="left" w:pos="270"/>
        </w:tabs>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Կայուն կոնդենսատը և բենզինը պետք է ներառեն ածխաջրածիններ և դրանց խառնուրդներ, որոնք +20 °C ջերմաստիճանում ունեն 0,2 ՄՊա-ից պակաս հագեցած գոլորշիների առաձգականություն:</w:t>
      </w:r>
    </w:p>
    <w:p w14:paraId="05048A5B" w14:textId="77777777" w:rsidR="00AB3492" w:rsidRPr="008E6546" w:rsidRDefault="002747BB" w:rsidP="008A7B43">
      <w:pPr>
        <w:pStyle w:val="ListParagraph"/>
        <w:numPr>
          <w:ilvl w:val="0"/>
          <w:numId w:val="3"/>
        </w:numPr>
        <w:tabs>
          <w:tab w:val="left" w:pos="270"/>
        </w:tabs>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+20 °C ջերմաստիճանում 0,2 ՄՊա-ից պակաս հագեցած գոլորշիների առաձգականություն ունեցող հ</w:t>
      </w:r>
      <w:r w:rsidR="00453916" w:rsidRPr="008E6546">
        <w:rPr>
          <w:rFonts w:ascii="GHEA Grapalat" w:hAnsi="GHEA Grapalat"/>
          <w:sz w:val="24"/>
          <w:szCs w:val="24"/>
          <w:lang w:val="hy-AM"/>
        </w:rPr>
        <w:t>եղուկացված ածխաջրածինների</w:t>
      </w:r>
      <w:r w:rsidRPr="008E6546">
        <w:rPr>
          <w:rFonts w:ascii="GHEA Grapalat" w:hAnsi="GHEA Grapalat"/>
          <w:sz w:val="24"/>
          <w:szCs w:val="24"/>
          <w:lang w:val="hy-AM"/>
        </w:rPr>
        <w:t>՝</w:t>
      </w:r>
      <w:r w:rsidR="00453916" w:rsidRPr="008E6546">
        <w:rPr>
          <w:rFonts w:ascii="GHEA Grapalat" w:hAnsi="GHEA Grapalat"/>
          <w:sz w:val="24"/>
          <w:szCs w:val="24"/>
          <w:lang w:val="hy-AM"/>
        </w:rPr>
        <w:t xml:space="preserve"> </w:t>
      </w:r>
      <w:r w:rsidRPr="008E6546">
        <w:rPr>
          <w:rFonts w:ascii="GHEA Grapalat" w:hAnsi="GHEA Grapalat"/>
          <w:sz w:val="24"/>
          <w:szCs w:val="24"/>
          <w:lang w:val="hy-AM"/>
        </w:rPr>
        <w:t xml:space="preserve">անկայուն բենզինի և կոնդենսատի </w:t>
      </w:r>
      <w:r w:rsidR="0020410B" w:rsidRPr="008E6546">
        <w:rPr>
          <w:rFonts w:ascii="GHEA Grapalat" w:hAnsi="GHEA Grapalat"/>
          <w:sz w:val="24"/>
          <w:szCs w:val="24"/>
          <w:lang w:val="hy-AM"/>
        </w:rPr>
        <w:t>ու</w:t>
      </w:r>
      <w:r w:rsidRPr="008E6546">
        <w:rPr>
          <w:rFonts w:ascii="GHEA Grapalat" w:hAnsi="GHEA Grapalat"/>
          <w:sz w:val="24"/>
          <w:szCs w:val="24"/>
          <w:lang w:val="hy-AM"/>
        </w:rPr>
        <w:t xml:space="preserve"> այլ հեղուկացված ածխաջրածինների </w:t>
      </w:r>
      <w:r w:rsidR="00453916" w:rsidRPr="008E6546">
        <w:rPr>
          <w:rFonts w:ascii="GHEA Grapalat" w:hAnsi="GHEA Grapalat"/>
          <w:sz w:val="24"/>
          <w:szCs w:val="24"/>
          <w:lang w:val="hy-AM"/>
        </w:rPr>
        <w:t>խողովակաշարերի</w:t>
      </w:r>
      <w:r w:rsidRPr="008E6546">
        <w:rPr>
          <w:rFonts w:ascii="GHEA Grapalat" w:hAnsi="GHEA Grapalat"/>
          <w:sz w:val="24"/>
          <w:szCs w:val="24"/>
          <w:lang w:val="hy-AM"/>
        </w:rPr>
        <w:t xml:space="preserve"> նախագծումը </w:t>
      </w:r>
      <w:r w:rsidR="00453916" w:rsidRPr="008E6546">
        <w:rPr>
          <w:rFonts w:ascii="GHEA Grapalat" w:hAnsi="GHEA Grapalat"/>
          <w:sz w:val="24"/>
          <w:szCs w:val="24"/>
          <w:lang w:val="hy-AM"/>
        </w:rPr>
        <w:t>պետք է իրականացվի</w:t>
      </w:r>
      <w:r w:rsidR="0020410B" w:rsidRPr="008E6546">
        <w:rPr>
          <w:rFonts w:ascii="GHEA Grapalat" w:hAnsi="GHEA Grapalat"/>
          <w:sz w:val="24"/>
          <w:szCs w:val="24"/>
          <w:lang w:val="hy-AM"/>
        </w:rPr>
        <w:t xml:space="preserve"> սույն </w:t>
      </w:r>
      <w:r w:rsidR="00D51A5D" w:rsidRPr="008E6546">
        <w:rPr>
          <w:rFonts w:ascii="GHEA Grapalat" w:hAnsi="GHEA Grapalat"/>
          <w:sz w:val="24"/>
          <w:szCs w:val="24"/>
          <w:lang w:val="hy-AM"/>
        </w:rPr>
        <w:t>շինարարական</w:t>
      </w:r>
      <w:r w:rsidR="00BB5D92" w:rsidRPr="008E6546">
        <w:rPr>
          <w:rFonts w:ascii="GHEA Grapalat" w:hAnsi="GHEA Grapalat"/>
          <w:sz w:val="24"/>
          <w:szCs w:val="24"/>
          <w:lang w:val="hy-AM"/>
        </w:rPr>
        <w:t xml:space="preserve"> </w:t>
      </w:r>
      <w:r w:rsidR="0020410B" w:rsidRPr="008E6546">
        <w:rPr>
          <w:rFonts w:ascii="GHEA Grapalat" w:hAnsi="GHEA Grapalat"/>
          <w:sz w:val="24"/>
          <w:szCs w:val="24"/>
          <w:lang w:val="hy-AM"/>
        </w:rPr>
        <w:t>նորմերի</w:t>
      </w:r>
      <w:r w:rsidR="00453916" w:rsidRPr="008E6546">
        <w:rPr>
          <w:rFonts w:ascii="GHEA Grapalat" w:hAnsi="GHEA Grapalat"/>
          <w:sz w:val="24"/>
          <w:szCs w:val="24"/>
          <w:lang w:val="hy-AM"/>
        </w:rPr>
        <w:t xml:space="preserve"> </w:t>
      </w:r>
      <w:r w:rsidR="00C71913" w:rsidRPr="008E6546">
        <w:rPr>
          <w:rFonts w:ascii="GHEA Grapalat" w:hAnsi="GHEA Grapalat"/>
          <w:sz w:val="24"/>
          <w:szCs w:val="24"/>
          <w:lang w:val="hy-AM"/>
        </w:rPr>
        <w:t>21</w:t>
      </w:r>
      <w:r w:rsidR="00453916" w:rsidRPr="008E6546">
        <w:rPr>
          <w:rFonts w:ascii="GHEA Grapalat" w:hAnsi="GHEA Grapalat"/>
          <w:sz w:val="24"/>
          <w:szCs w:val="24"/>
          <w:lang w:val="hy-AM"/>
        </w:rPr>
        <w:t xml:space="preserve">-րդ </w:t>
      </w:r>
      <w:r w:rsidR="00C71913" w:rsidRPr="008E6546">
        <w:rPr>
          <w:rFonts w:ascii="GHEA Grapalat" w:hAnsi="GHEA Grapalat"/>
          <w:sz w:val="24"/>
          <w:szCs w:val="24"/>
          <w:lang w:val="hy-AM"/>
        </w:rPr>
        <w:t>բաժնի</w:t>
      </w:r>
      <w:r w:rsidR="00453916" w:rsidRPr="008E6546">
        <w:rPr>
          <w:rFonts w:ascii="GHEA Grapalat" w:hAnsi="GHEA Grapalat"/>
          <w:sz w:val="24"/>
          <w:szCs w:val="24"/>
          <w:lang w:val="hy-AM"/>
        </w:rPr>
        <w:t xml:space="preserve"> պահանջներին համապատասխան:</w:t>
      </w:r>
    </w:p>
    <w:p w14:paraId="1A3C6F65" w14:textId="77777777" w:rsidR="002747BB" w:rsidRPr="008E6546" w:rsidRDefault="00764ECF" w:rsidP="008A7B43">
      <w:pPr>
        <w:pStyle w:val="ListParagraph"/>
        <w:numPr>
          <w:ilvl w:val="0"/>
          <w:numId w:val="3"/>
        </w:numPr>
        <w:tabs>
          <w:tab w:val="left" w:pos="270"/>
        </w:tabs>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 xml:space="preserve">Շենքերի և շինությունների, ինչպես նաև </w:t>
      </w:r>
      <w:r w:rsidR="0020410B" w:rsidRPr="008E6546">
        <w:rPr>
          <w:rFonts w:ascii="GHEA Grapalat" w:hAnsi="GHEA Grapalat"/>
          <w:sz w:val="24"/>
          <w:szCs w:val="24"/>
          <w:lang w:val="hy-AM"/>
        </w:rPr>
        <w:t>Ճ</w:t>
      </w:r>
      <w:r w:rsidRPr="008E6546">
        <w:rPr>
          <w:rFonts w:ascii="GHEA Grapalat" w:hAnsi="GHEA Grapalat"/>
          <w:sz w:val="24"/>
          <w:szCs w:val="24"/>
          <w:lang w:val="hy-AM"/>
        </w:rPr>
        <w:t>Կ, ՆՎԿ, ՎԿ, ԳԲԿ</w:t>
      </w:r>
      <w:r w:rsidR="00990B1F" w:rsidRPr="008E6546">
        <w:rPr>
          <w:rFonts w:ascii="GHEA Grapalat" w:hAnsi="GHEA Grapalat"/>
          <w:sz w:val="24"/>
          <w:szCs w:val="24"/>
          <w:lang w:val="hy-AM"/>
        </w:rPr>
        <w:t xml:space="preserve"> և</w:t>
      </w:r>
      <w:r w:rsidRPr="008E6546">
        <w:rPr>
          <w:rFonts w:ascii="GHEA Grapalat" w:hAnsi="GHEA Grapalat"/>
          <w:sz w:val="24"/>
          <w:szCs w:val="24"/>
          <w:lang w:val="hy-AM"/>
        </w:rPr>
        <w:t xml:space="preserve"> </w:t>
      </w:r>
      <w:r w:rsidR="00ED6301" w:rsidRPr="008E6546">
        <w:rPr>
          <w:rFonts w:ascii="GHEA Grapalat" w:hAnsi="GHEA Grapalat"/>
          <w:sz w:val="24"/>
          <w:szCs w:val="24"/>
          <w:lang w:val="hy-AM"/>
        </w:rPr>
        <w:t>ԳՍՊ</w:t>
      </w:r>
      <w:r w:rsidRPr="008E6546">
        <w:rPr>
          <w:rFonts w:ascii="GHEA Grapalat" w:hAnsi="GHEA Grapalat"/>
          <w:sz w:val="24"/>
          <w:szCs w:val="24"/>
          <w:lang w:val="hy-AM"/>
        </w:rPr>
        <w:t xml:space="preserve"> հարթակներում </w:t>
      </w:r>
      <w:r w:rsidR="00340ED8" w:rsidRPr="008E6546">
        <w:rPr>
          <w:rFonts w:ascii="GHEA Grapalat" w:hAnsi="GHEA Grapalat"/>
          <w:sz w:val="24"/>
          <w:szCs w:val="24"/>
          <w:lang w:val="hy-AM"/>
        </w:rPr>
        <w:t>տեղակայ</w:t>
      </w:r>
      <w:r w:rsidRPr="008E6546">
        <w:rPr>
          <w:rFonts w:ascii="GHEA Grapalat" w:hAnsi="GHEA Grapalat"/>
          <w:sz w:val="24"/>
          <w:szCs w:val="24"/>
          <w:lang w:val="hy-AM"/>
        </w:rPr>
        <w:t xml:space="preserve">ված ինժեներական </w:t>
      </w:r>
      <w:r w:rsidR="006A6174" w:rsidRPr="008E6546">
        <w:rPr>
          <w:rFonts w:ascii="GHEA Grapalat" w:hAnsi="GHEA Grapalat"/>
          <w:sz w:val="24"/>
          <w:szCs w:val="24"/>
          <w:lang w:val="hy-AM"/>
        </w:rPr>
        <w:t>հաղորդակցուղիներ</w:t>
      </w:r>
      <w:r w:rsidR="00053C28" w:rsidRPr="008E6546">
        <w:rPr>
          <w:rFonts w:ascii="GHEA Grapalat" w:hAnsi="GHEA Grapalat"/>
          <w:sz w:val="24"/>
          <w:szCs w:val="24"/>
          <w:lang w:val="hy-AM"/>
        </w:rPr>
        <w:t>ի</w:t>
      </w:r>
      <w:r w:rsidR="006A6174" w:rsidRPr="008E6546">
        <w:rPr>
          <w:rFonts w:ascii="GHEA Grapalat" w:hAnsi="GHEA Grapalat"/>
          <w:sz w:val="24"/>
          <w:szCs w:val="24"/>
          <w:lang w:val="hy-AM"/>
        </w:rPr>
        <w:t xml:space="preserve"> </w:t>
      </w:r>
      <w:r w:rsidRPr="008E6546">
        <w:rPr>
          <w:rFonts w:ascii="GHEA Grapalat" w:hAnsi="GHEA Grapalat"/>
          <w:sz w:val="24"/>
          <w:szCs w:val="24"/>
          <w:lang w:val="hy-AM"/>
        </w:rPr>
        <w:t>նախագծումը պետք է իրականացվեն տեխնիկական կանոնակարգերի, ստանդարտների</w:t>
      </w:r>
      <w:r w:rsidR="0020410B" w:rsidRPr="008E6546">
        <w:rPr>
          <w:rFonts w:ascii="GHEA Grapalat" w:hAnsi="GHEA Grapalat"/>
          <w:sz w:val="24"/>
          <w:szCs w:val="24"/>
          <w:lang w:val="hy-AM"/>
        </w:rPr>
        <w:t xml:space="preserve"> և</w:t>
      </w:r>
      <w:r w:rsidRPr="008E6546">
        <w:rPr>
          <w:rFonts w:ascii="GHEA Grapalat" w:hAnsi="GHEA Grapalat"/>
          <w:sz w:val="24"/>
          <w:szCs w:val="24"/>
          <w:lang w:val="hy-AM"/>
        </w:rPr>
        <w:t xml:space="preserve"> այլ կարգավորող փաստաթղթերի պահանջներին համա</w:t>
      </w:r>
      <w:r w:rsidR="001A7647" w:rsidRPr="008E6546">
        <w:rPr>
          <w:rFonts w:ascii="GHEA Grapalat" w:hAnsi="GHEA Grapalat"/>
          <w:sz w:val="24"/>
          <w:szCs w:val="24"/>
          <w:lang w:val="hy-AM"/>
        </w:rPr>
        <w:t>ձայն</w:t>
      </w:r>
      <w:r w:rsidRPr="008E6546">
        <w:rPr>
          <w:rFonts w:ascii="GHEA Grapalat" w:hAnsi="GHEA Grapalat"/>
          <w:sz w:val="24"/>
          <w:szCs w:val="24"/>
          <w:lang w:val="hy-AM"/>
        </w:rPr>
        <w:t xml:space="preserve">, որոնք կիրառելի են համապատասխան շենքերի և շինությունների նախագծման համար՝ հաշվի առնելով </w:t>
      </w:r>
      <w:r w:rsidR="001A7647" w:rsidRPr="008E6546">
        <w:rPr>
          <w:rFonts w:ascii="GHEA Grapalat" w:hAnsi="GHEA Grapalat"/>
          <w:sz w:val="24"/>
          <w:szCs w:val="24"/>
          <w:lang w:val="hy-AM"/>
        </w:rPr>
        <w:t>սույն</w:t>
      </w:r>
      <w:r w:rsidR="00053C28" w:rsidRPr="008E6546">
        <w:rPr>
          <w:rFonts w:ascii="GHEA Grapalat" w:hAnsi="GHEA Grapalat"/>
          <w:sz w:val="24"/>
          <w:szCs w:val="24"/>
          <w:lang w:val="hy-AM"/>
        </w:rPr>
        <w:t xml:space="preserve"> շինարարական</w:t>
      </w:r>
      <w:r w:rsidR="001A7647" w:rsidRPr="008E6546">
        <w:rPr>
          <w:rFonts w:ascii="GHEA Grapalat" w:hAnsi="GHEA Grapalat"/>
          <w:sz w:val="24"/>
          <w:szCs w:val="24"/>
          <w:lang w:val="hy-AM"/>
        </w:rPr>
        <w:t xml:space="preserve"> </w:t>
      </w:r>
      <w:r w:rsidR="0020410B" w:rsidRPr="008E6546">
        <w:rPr>
          <w:rFonts w:ascii="GHEA Grapalat" w:hAnsi="GHEA Grapalat"/>
          <w:sz w:val="24"/>
          <w:szCs w:val="24"/>
          <w:lang w:val="hy-AM"/>
        </w:rPr>
        <w:t>նորմերի</w:t>
      </w:r>
      <w:r w:rsidRPr="008E6546">
        <w:rPr>
          <w:rFonts w:ascii="GHEA Grapalat" w:hAnsi="GHEA Grapalat"/>
          <w:sz w:val="24"/>
          <w:szCs w:val="24"/>
          <w:lang w:val="hy-AM"/>
        </w:rPr>
        <w:t xml:space="preserve"> պահանջները:</w:t>
      </w:r>
    </w:p>
    <w:p w14:paraId="1B8A4139" w14:textId="77777777" w:rsidR="00376627" w:rsidRPr="008E6546" w:rsidRDefault="00CE52C8" w:rsidP="008A7B43">
      <w:pPr>
        <w:pStyle w:val="ListParagraph"/>
        <w:numPr>
          <w:ilvl w:val="0"/>
          <w:numId w:val="3"/>
        </w:numPr>
        <w:tabs>
          <w:tab w:val="left" w:pos="270"/>
        </w:tabs>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 xml:space="preserve">Բնակավայրերի կամ առանձին կազմակերպությունների տարածքում տեղադրելու համար նախատեսված </w:t>
      </w:r>
      <w:r w:rsidR="001A7647" w:rsidRPr="008E6546">
        <w:rPr>
          <w:rFonts w:ascii="GHEA Grapalat" w:hAnsi="GHEA Grapalat"/>
          <w:sz w:val="24"/>
          <w:szCs w:val="24"/>
          <w:lang w:val="hy-AM"/>
        </w:rPr>
        <w:t xml:space="preserve">1,2 ՄՊա կամ պակաս ճնշմամբ գազատարների և մինչև 2,5 ՄՊա </w:t>
      </w:r>
      <w:r w:rsidR="001A7647" w:rsidRPr="008E6546">
        <w:rPr>
          <w:rFonts w:ascii="GHEA Grapalat" w:hAnsi="GHEA Grapalat"/>
          <w:sz w:val="24"/>
          <w:szCs w:val="24"/>
          <w:lang w:val="hy-AM"/>
        </w:rPr>
        <w:lastRenderedPageBreak/>
        <w:t>ճնշմամբ նավթամթերքի խողովակաշարերի նախագծումը</w:t>
      </w:r>
      <w:r w:rsidRPr="008E6546">
        <w:rPr>
          <w:rFonts w:ascii="GHEA Grapalat" w:hAnsi="GHEA Grapalat"/>
          <w:sz w:val="24"/>
          <w:szCs w:val="24"/>
          <w:lang w:val="hy-AM"/>
        </w:rPr>
        <w:t xml:space="preserve"> </w:t>
      </w:r>
      <w:r w:rsidR="001A7647" w:rsidRPr="008E6546">
        <w:rPr>
          <w:rFonts w:ascii="GHEA Grapalat" w:hAnsi="GHEA Grapalat"/>
          <w:sz w:val="24"/>
          <w:szCs w:val="24"/>
          <w:lang w:val="hy-AM"/>
        </w:rPr>
        <w:t xml:space="preserve">պետք է իրականացվի </w:t>
      </w:r>
      <w:r w:rsidR="00D84339" w:rsidRPr="008E6546">
        <w:rPr>
          <w:rFonts w:ascii="GHEA Grapalat" w:hAnsi="GHEA Grapalat"/>
          <w:sz w:val="24"/>
          <w:szCs w:val="24"/>
          <w:lang w:val="hy-AM"/>
        </w:rPr>
        <w:t xml:space="preserve">                    </w:t>
      </w:r>
      <w:r w:rsidR="00C0290A" w:rsidRPr="008E6546">
        <w:rPr>
          <w:rFonts w:ascii="GHEA Grapalat" w:hAnsi="GHEA Grapalat"/>
          <w:sz w:val="24"/>
          <w:szCs w:val="24"/>
          <w:lang w:val="hy-AM"/>
        </w:rPr>
        <w:t>ՍՆԻՊ 2.05.13-90</w:t>
      </w:r>
      <w:r w:rsidR="007A76C2" w:rsidRPr="008E6546">
        <w:rPr>
          <w:rFonts w:ascii="GHEA Grapalat" w:hAnsi="GHEA Grapalat"/>
          <w:sz w:val="24"/>
          <w:szCs w:val="24"/>
          <w:lang w:val="hy-AM"/>
        </w:rPr>
        <w:t>,</w:t>
      </w:r>
      <w:r w:rsidRPr="008E6546">
        <w:rPr>
          <w:rFonts w:ascii="GHEA Grapalat" w:hAnsi="GHEA Grapalat"/>
          <w:sz w:val="24"/>
          <w:szCs w:val="24"/>
          <w:lang w:val="hy-AM"/>
        </w:rPr>
        <w:t xml:space="preserve"> </w:t>
      </w:r>
      <w:r w:rsidR="007A76C2" w:rsidRPr="008E6546">
        <w:rPr>
          <w:rFonts w:ascii="GHEA Grapalat" w:eastAsia="Times New Roman" w:hAnsi="GHEA Grapalat"/>
          <w:sz w:val="24"/>
          <w:szCs w:val="24"/>
          <w:lang w:val="hy-AM"/>
        </w:rPr>
        <w:t xml:space="preserve">ՀՀ </w:t>
      </w:r>
      <w:r w:rsidR="00BB5D92" w:rsidRPr="008E6546">
        <w:rPr>
          <w:rFonts w:ascii="GHEA Grapalat" w:eastAsia="Times New Roman" w:hAnsi="GHEA Grapalat"/>
          <w:sz w:val="24"/>
          <w:szCs w:val="24"/>
          <w:lang w:val="hy-AM"/>
        </w:rPr>
        <w:t>ք</w:t>
      </w:r>
      <w:r w:rsidR="000D0624" w:rsidRPr="008E6546">
        <w:rPr>
          <w:rFonts w:ascii="GHEA Grapalat" w:eastAsia="Times New Roman" w:hAnsi="GHEA Grapalat"/>
          <w:sz w:val="24"/>
          <w:szCs w:val="24"/>
          <w:lang w:val="hy-AM"/>
        </w:rPr>
        <w:t xml:space="preserve">աղաքաշինության </w:t>
      </w:r>
      <w:r w:rsidR="007A76C2" w:rsidRPr="008E6546">
        <w:rPr>
          <w:rFonts w:ascii="GHEA Grapalat" w:eastAsia="Times New Roman" w:hAnsi="GHEA Grapalat"/>
          <w:sz w:val="24"/>
          <w:szCs w:val="24"/>
          <w:lang w:val="hy-AM"/>
        </w:rPr>
        <w:t xml:space="preserve">նախարարի 2004 թվականի մարտի 26-ի N 29-Ն հրամանով հաստատված </w:t>
      </w:r>
      <w:r w:rsidR="00BB5D92" w:rsidRPr="008E6546">
        <w:rPr>
          <w:rFonts w:ascii="GHEA Grapalat" w:eastAsia="Times New Roman" w:hAnsi="GHEA Grapalat"/>
          <w:sz w:val="24"/>
          <w:szCs w:val="24"/>
          <w:lang w:val="hy-AM"/>
        </w:rPr>
        <w:t xml:space="preserve">ՀՀՇՆ IV-12.03.01-04 </w:t>
      </w:r>
      <w:r w:rsidR="007A76C2" w:rsidRPr="008E6546">
        <w:rPr>
          <w:rFonts w:ascii="GHEA Grapalat" w:eastAsia="Times New Roman" w:hAnsi="GHEA Grapalat"/>
          <w:sz w:val="24"/>
          <w:szCs w:val="24"/>
          <w:lang w:val="hy-AM"/>
        </w:rPr>
        <w:t xml:space="preserve">և 2022 թվականի օգոստոսի 24-ի N 20-Ն հրամանով հաստատված </w:t>
      </w:r>
      <w:r w:rsidR="00BB5D92" w:rsidRPr="008E6546">
        <w:rPr>
          <w:rFonts w:ascii="GHEA Grapalat" w:eastAsia="Times New Roman" w:hAnsi="GHEA Grapalat"/>
          <w:sz w:val="24"/>
          <w:szCs w:val="24"/>
          <w:lang w:val="hy-AM"/>
        </w:rPr>
        <w:t>ՀՀՇՆ 21-02-2022</w:t>
      </w:r>
      <w:r w:rsidR="007A76C2" w:rsidRPr="008E6546">
        <w:rPr>
          <w:rFonts w:ascii="GHEA Grapalat" w:eastAsia="Times New Roman" w:hAnsi="GHEA Grapalat"/>
          <w:sz w:val="24"/>
          <w:szCs w:val="24"/>
          <w:lang w:val="hy-AM"/>
        </w:rPr>
        <w:t xml:space="preserve"> շինարարական նորմերի </w:t>
      </w:r>
      <w:r w:rsidR="001A7647" w:rsidRPr="008E6546">
        <w:rPr>
          <w:rFonts w:ascii="GHEA Grapalat" w:hAnsi="GHEA Grapalat"/>
          <w:sz w:val="24"/>
          <w:szCs w:val="24"/>
          <w:lang w:val="hy-AM"/>
        </w:rPr>
        <w:t>պահանջներին, տեխնիկական կանոնակարգեր</w:t>
      </w:r>
      <w:r w:rsidRPr="008E6546">
        <w:rPr>
          <w:rFonts w:ascii="GHEA Grapalat" w:hAnsi="GHEA Grapalat"/>
          <w:sz w:val="24"/>
          <w:szCs w:val="24"/>
          <w:lang w:val="hy-AM"/>
        </w:rPr>
        <w:t>ին</w:t>
      </w:r>
      <w:r w:rsidR="001A7647" w:rsidRPr="008E6546">
        <w:rPr>
          <w:rFonts w:ascii="GHEA Grapalat" w:hAnsi="GHEA Grapalat"/>
          <w:sz w:val="24"/>
          <w:szCs w:val="24"/>
          <w:lang w:val="hy-AM"/>
        </w:rPr>
        <w:t>, ստանդարտներ</w:t>
      </w:r>
      <w:r w:rsidRPr="008E6546">
        <w:rPr>
          <w:rFonts w:ascii="GHEA Grapalat" w:hAnsi="GHEA Grapalat"/>
          <w:sz w:val="24"/>
          <w:szCs w:val="24"/>
          <w:lang w:val="hy-AM"/>
        </w:rPr>
        <w:t>ին</w:t>
      </w:r>
      <w:r w:rsidR="001A7647" w:rsidRPr="008E6546">
        <w:rPr>
          <w:rFonts w:ascii="GHEA Grapalat" w:hAnsi="GHEA Grapalat"/>
          <w:sz w:val="24"/>
          <w:szCs w:val="24"/>
          <w:lang w:val="hy-AM"/>
        </w:rPr>
        <w:t xml:space="preserve"> և </w:t>
      </w:r>
      <w:r w:rsidRPr="008E6546">
        <w:rPr>
          <w:rFonts w:ascii="GHEA Grapalat" w:hAnsi="GHEA Grapalat"/>
          <w:sz w:val="24"/>
          <w:szCs w:val="24"/>
          <w:lang w:val="hy-AM"/>
        </w:rPr>
        <w:t xml:space="preserve">տեխնիկական կարգավորման ոլորտում </w:t>
      </w:r>
      <w:r w:rsidR="001A7647" w:rsidRPr="008E6546">
        <w:rPr>
          <w:rFonts w:ascii="GHEA Grapalat" w:hAnsi="GHEA Grapalat"/>
          <w:sz w:val="24"/>
          <w:szCs w:val="24"/>
          <w:lang w:val="hy-AM"/>
        </w:rPr>
        <w:t>այլ նորմատիվ փաստաթղթեր</w:t>
      </w:r>
      <w:r w:rsidRPr="008E6546">
        <w:rPr>
          <w:rFonts w:ascii="GHEA Grapalat" w:hAnsi="GHEA Grapalat"/>
          <w:sz w:val="24"/>
          <w:szCs w:val="24"/>
          <w:lang w:val="hy-AM"/>
        </w:rPr>
        <w:t xml:space="preserve">ին համապատասխան: </w:t>
      </w:r>
    </w:p>
    <w:p w14:paraId="21F4DEC8" w14:textId="77777777" w:rsidR="00D84339" w:rsidRPr="008E6546" w:rsidRDefault="00D84339" w:rsidP="006525FD">
      <w:pPr>
        <w:pStyle w:val="ListParagraph"/>
        <w:spacing w:line="360" w:lineRule="auto"/>
        <w:ind w:left="0"/>
        <w:jc w:val="center"/>
        <w:rPr>
          <w:rFonts w:ascii="GHEA Grapalat" w:hAnsi="GHEA Grapalat"/>
          <w:b/>
          <w:caps/>
          <w:sz w:val="24"/>
          <w:szCs w:val="24"/>
          <w:lang w:val="hy-AM"/>
        </w:rPr>
      </w:pPr>
    </w:p>
    <w:p w14:paraId="4A13658A" w14:textId="77777777" w:rsidR="00AA57BD" w:rsidRPr="008E6546" w:rsidRDefault="00962556" w:rsidP="006525FD">
      <w:pPr>
        <w:pStyle w:val="ListParagraph"/>
        <w:spacing w:line="360" w:lineRule="auto"/>
        <w:ind w:left="0"/>
        <w:jc w:val="center"/>
        <w:rPr>
          <w:rFonts w:ascii="GHEA Grapalat" w:hAnsi="GHEA Grapalat"/>
          <w:b/>
          <w:caps/>
          <w:sz w:val="24"/>
          <w:szCs w:val="24"/>
          <w:lang w:val="hy-AM"/>
        </w:rPr>
      </w:pPr>
      <w:r w:rsidRPr="008E6546">
        <w:rPr>
          <w:rFonts w:ascii="GHEA Grapalat" w:hAnsi="GHEA Grapalat"/>
          <w:b/>
          <w:caps/>
          <w:sz w:val="24"/>
          <w:szCs w:val="24"/>
          <w:lang w:val="hy-AM"/>
        </w:rPr>
        <w:t>2.</w:t>
      </w:r>
      <w:r w:rsidR="006525FD" w:rsidRPr="008E6546">
        <w:rPr>
          <w:rFonts w:ascii="GHEA Grapalat" w:hAnsi="GHEA Grapalat"/>
          <w:b/>
          <w:caps/>
          <w:sz w:val="24"/>
          <w:szCs w:val="24"/>
          <w:lang w:val="hy-AM"/>
        </w:rPr>
        <w:t xml:space="preserve"> </w:t>
      </w:r>
      <w:r w:rsidRPr="008E6546">
        <w:rPr>
          <w:rFonts w:ascii="GHEA Grapalat" w:hAnsi="GHEA Grapalat"/>
          <w:b/>
          <w:caps/>
          <w:sz w:val="24"/>
          <w:szCs w:val="24"/>
          <w:lang w:val="hy-AM"/>
        </w:rPr>
        <w:t>Նորմատիվ հղումներ</w:t>
      </w:r>
    </w:p>
    <w:p w14:paraId="652B3287" w14:textId="77777777" w:rsidR="00962556" w:rsidRPr="008E6546" w:rsidRDefault="00D84339" w:rsidP="008A7B43">
      <w:pPr>
        <w:pStyle w:val="ListParagraph"/>
        <w:numPr>
          <w:ilvl w:val="0"/>
          <w:numId w:val="3"/>
        </w:numPr>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 xml:space="preserve">Սույն շինարարական նորմերում հղումներ են կատարված հետևյալ </w:t>
      </w:r>
      <w:r w:rsidR="001826B2" w:rsidRPr="008E6546">
        <w:rPr>
          <w:rFonts w:ascii="GHEA Grapalat" w:hAnsi="GHEA Grapalat"/>
          <w:sz w:val="24"/>
          <w:szCs w:val="24"/>
          <w:lang w:val="hy-AM"/>
        </w:rPr>
        <w:t xml:space="preserve">օրենսդրական, </w:t>
      </w:r>
      <w:r w:rsidRPr="008E6546">
        <w:rPr>
          <w:rFonts w:ascii="GHEA Grapalat" w:hAnsi="GHEA Grapalat"/>
          <w:sz w:val="24"/>
          <w:szCs w:val="24"/>
          <w:lang w:val="hy-AM"/>
        </w:rPr>
        <w:t>ենթաօրենսդրական նորմատիվ իրավական ակտերին և նորմատիվատեխնիկական փաստաթղթերին:</w:t>
      </w:r>
    </w:p>
    <w:tbl>
      <w:tblPr>
        <w:tblW w:w="51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
        <w:gridCol w:w="3065"/>
        <w:gridCol w:w="6475"/>
      </w:tblGrid>
      <w:tr w:rsidR="003B3F26" w:rsidRPr="00EF2756" w14:paraId="5621A740" w14:textId="77777777" w:rsidTr="00B74262">
        <w:trPr>
          <w:tblCellSpacing w:w="0" w:type="dxa"/>
          <w:jc w:val="center"/>
        </w:trPr>
        <w:tc>
          <w:tcPr>
            <w:tcW w:w="445" w:type="dxa"/>
          </w:tcPr>
          <w:p w14:paraId="453E4540" w14:textId="77777777" w:rsidR="003B3F26" w:rsidRPr="008E6546" w:rsidRDefault="003B3F26"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00F38AC9" w14:textId="77777777" w:rsidR="003B3F26" w:rsidRPr="008E6546" w:rsidRDefault="003B3F26" w:rsidP="006525FD">
            <w:pPr>
              <w:spacing w:after="0" w:line="360" w:lineRule="auto"/>
              <w:rPr>
                <w:rFonts w:ascii="GHEA Grapalat" w:eastAsia="Times New Roman" w:hAnsi="GHEA Grapalat"/>
                <w:sz w:val="24"/>
                <w:szCs w:val="24"/>
                <w:lang w:val="en-US"/>
              </w:rPr>
            </w:pPr>
            <w:r w:rsidRPr="008E6546">
              <w:rPr>
                <w:rFonts w:ascii="GHEA Grapalat" w:eastAsia="Times New Roman" w:hAnsi="GHEA Grapalat"/>
                <w:sz w:val="24"/>
                <w:szCs w:val="24"/>
                <w:lang w:val="en-US"/>
              </w:rPr>
              <w:t xml:space="preserve">ՀՀ </w:t>
            </w:r>
            <w:proofErr w:type="spellStart"/>
            <w:r w:rsidRPr="008E6546">
              <w:rPr>
                <w:rFonts w:ascii="GHEA Grapalat" w:eastAsia="Times New Roman" w:hAnsi="GHEA Grapalat"/>
                <w:sz w:val="24"/>
                <w:szCs w:val="24"/>
                <w:lang w:val="en-US"/>
              </w:rPr>
              <w:t>օրենք</w:t>
            </w:r>
            <w:proofErr w:type="spellEnd"/>
          </w:p>
        </w:tc>
        <w:tc>
          <w:tcPr>
            <w:tcW w:w="6475" w:type="dxa"/>
          </w:tcPr>
          <w:p w14:paraId="1A1FEF07" w14:textId="77777777" w:rsidR="003B3F26" w:rsidRPr="008E6546" w:rsidRDefault="001826B2" w:rsidP="001826B2">
            <w:pPr>
              <w:spacing w:after="0" w:line="360" w:lineRule="auto"/>
              <w:ind w:left="175"/>
              <w:rPr>
                <w:rFonts w:ascii="GHEA Grapalat" w:eastAsia="Times New Roman" w:hAnsi="GHEA Grapalat"/>
                <w:sz w:val="24"/>
                <w:szCs w:val="24"/>
                <w:lang w:val="en-US"/>
              </w:rPr>
            </w:pPr>
            <w:r w:rsidRPr="008E6546">
              <w:rPr>
                <w:rFonts w:ascii="GHEA Grapalat" w:eastAsia="Times New Roman" w:hAnsi="GHEA Grapalat"/>
                <w:sz w:val="24"/>
                <w:szCs w:val="24"/>
                <w:lang w:val="en-US"/>
              </w:rPr>
              <w:t>«</w:t>
            </w:r>
            <w:proofErr w:type="spellStart"/>
            <w:r w:rsidRPr="008E6546">
              <w:rPr>
                <w:rFonts w:ascii="GHEA Grapalat" w:eastAsia="Times New Roman" w:hAnsi="GHEA Grapalat"/>
                <w:sz w:val="24"/>
                <w:szCs w:val="24"/>
                <w:lang w:val="en-US"/>
              </w:rPr>
              <w:t>Պատմության</w:t>
            </w:r>
            <w:proofErr w:type="spellEnd"/>
            <w:r w:rsidRPr="008E6546">
              <w:rPr>
                <w:rFonts w:ascii="GHEA Grapalat" w:eastAsia="Times New Roman" w:hAnsi="GHEA Grapalat"/>
                <w:sz w:val="24"/>
                <w:szCs w:val="24"/>
                <w:lang w:val="en-US"/>
              </w:rPr>
              <w:t xml:space="preserve"> և </w:t>
            </w:r>
            <w:proofErr w:type="spellStart"/>
            <w:r w:rsidRPr="008E6546">
              <w:rPr>
                <w:rFonts w:ascii="GHEA Grapalat" w:eastAsia="Times New Roman" w:hAnsi="GHEA Grapalat"/>
                <w:sz w:val="24"/>
                <w:szCs w:val="24"/>
                <w:lang w:val="en-US"/>
              </w:rPr>
              <w:t>մշակույթի</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անշարժ</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հուշարձանների</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ու</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պատմական</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միջավայրի</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պահպանության</w:t>
            </w:r>
            <w:proofErr w:type="spellEnd"/>
            <w:r w:rsidRPr="008E6546">
              <w:rPr>
                <w:rFonts w:ascii="GHEA Grapalat" w:eastAsia="Times New Roman" w:hAnsi="GHEA Grapalat"/>
                <w:sz w:val="24"/>
                <w:szCs w:val="24"/>
                <w:lang w:val="en-US"/>
              </w:rPr>
              <w:t xml:space="preserve"> և </w:t>
            </w:r>
            <w:proofErr w:type="spellStart"/>
            <w:r w:rsidRPr="008E6546">
              <w:rPr>
                <w:rFonts w:ascii="GHEA Grapalat" w:eastAsia="Times New Roman" w:hAnsi="GHEA Grapalat"/>
                <w:sz w:val="24"/>
                <w:szCs w:val="24"/>
                <w:lang w:val="en-US"/>
              </w:rPr>
              <w:t>օգտագործման</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մասին</w:t>
            </w:r>
            <w:proofErr w:type="spellEnd"/>
            <w:r w:rsidRPr="008E6546">
              <w:rPr>
                <w:rFonts w:ascii="GHEA Grapalat" w:eastAsia="Times New Roman" w:hAnsi="GHEA Grapalat"/>
                <w:sz w:val="24"/>
                <w:szCs w:val="24"/>
                <w:lang w:val="en-US"/>
              </w:rPr>
              <w:t>»</w:t>
            </w:r>
          </w:p>
        </w:tc>
      </w:tr>
      <w:tr w:rsidR="003B3F26" w:rsidRPr="00EF2756" w14:paraId="4FC66096" w14:textId="77777777" w:rsidTr="00B74262">
        <w:trPr>
          <w:tblCellSpacing w:w="0" w:type="dxa"/>
          <w:jc w:val="center"/>
        </w:trPr>
        <w:tc>
          <w:tcPr>
            <w:tcW w:w="445" w:type="dxa"/>
          </w:tcPr>
          <w:p w14:paraId="641A2112" w14:textId="77777777" w:rsidR="003B3F26" w:rsidRPr="008E6546" w:rsidRDefault="003B3F26"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59739763" w14:textId="77777777" w:rsidR="003B3F26" w:rsidRPr="008E6546" w:rsidRDefault="003B3F26" w:rsidP="006525FD">
            <w:pPr>
              <w:spacing w:after="0" w:line="360" w:lineRule="auto"/>
              <w:rPr>
                <w:rFonts w:ascii="GHEA Grapalat" w:eastAsia="Times New Roman" w:hAnsi="GHEA Grapalat"/>
                <w:sz w:val="24"/>
                <w:szCs w:val="24"/>
                <w:lang w:val="en-US"/>
              </w:rPr>
            </w:pPr>
            <w:r w:rsidRPr="008E6546">
              <w:rPr>
                <w:rFonts w:ascii="GHEA Grapalat" w:eastAsia="Times New Roman" w:hAnsi="GHEA Grapalat"/>
                <w:sz w:val="24"/>
                <w:szCs w:val="24"/>
                <w:lang w:val="en-US"/>
              </w:rPr>
              <w:t xml:space="preserve">ՀՀ </w:t>
            </w:r>
            <w:proofErr w:type="spellStart"/>
            <w:r w:rsidRPr="008E6546">
              <w:rPr>
                <w:rFonts w:ascii="GHEA Grapalat" w:eastAsia="Times New Roman" w:hAnsi="GHEA Grapalat"/>
                <w:sz w:val="24"/>
                <w:szCs w:val="24"/>
                <w:lang w:val="en-US"/>
              </w:rPr>
              <w:t>օրենք</w:t>
            </w:r>
            <w:proofErr w:type="spellEnd"/>
            <w:r w:rsidRPr="008E6546">
              <w:rPr>
                <w:rFonts w:ascii="GHEA Grapalat" w:eastAsia="Times New Roman" w:hAnsi="GHEA Grapalat"/>
                <w:sz w:val="24"/>
                <w:szCs w:val="24"/>
                <w:lang w:val="en-US"/>
              </w:rPr>
              <w:t xml:space="preserve"> </w:t>
            </w:r>
          </w:p>
        </w:tc>
        <w:tc>
          <w:tcPr>
            <w:tcW w:w="6475" w:type="dxa"/>
          </w:tcPr>
          <w:p w14:paraId="4283A7BA" w14:textId="77777777" w:rsidR="003B3F26" w:rsidRPr="008E6546" w:rsidRDefault="001826B2" w:rsidP="00B74262">
            <w:pPr>
              <w:spacing w:after="0" w:line="360" w:lineRule="auto"/>
              <w:ind w:left="175"/>
              <w:rPr>
                <w:rFonts w:ascii="GHEA Grapalat" w:eastAsia="Times New Roman" w:hAnsi="GHEA Grapalat"/>
                <w:sz w:val="24"/>
                <w:szCs w:val="24"/>
                <w:lang w:val="en-US"/>
              </w:rPr>
            </w:pPr>
            <w:r w:rsidRPr="008E6546">
              <w:rPr>
                <w:rFonts w:ascii="GHEA Grapalat" w:eastAsia="Times New Roman" w:hAnsi="GHEA Grapalat"/>
                <w:sz w:val="24"/>
                <w:szCs w:val="24"/>
                <w:lang w:val="en-US"/>
              </w:rPr>
              <w:t>«</w:t>
            </w:r>
            <w:proofErr w:type="spellStart"/>
            <w:r w:rsidRPr="008E6546">
              <w:rPr>
                <w:rFonts w:ascii="GHEA Grapalat" w:eastAsia="Times New Roman" w:hAnsi="GHEA Grapalat"/>
                <w:sz w:val="24"/>
                <w:szCs w:val="24"/>
                <w:lang w:val="en-US"/>
              </w:rPr>
              <w:t>Շրջակա</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միջավայրի</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վրա</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ազդեցության</w:t>
            </w:r>
            <w:proofErr w:type="spellEnd"/>
            <w:r w:rsidRPr="008E6546">
              <w:rPr>
                <w:rFonts w:ascii="GHEA Grapalat" w:eastAsia="Times New Roman" w:hAnsi="GHEA Grapalat"/>
                <w:sz w:val="24"/>
                <w:szCs w:val="24"/>
                <w:lang w:val="en-US"/>
              </w:rPr>
              <w:t xml:space="preserve"> </w:t>
            </w:r>
            <w:proofErr w:type="spellStart"/>
            <w:proofErr w:type="gramStart"/>
            <w:r w:rsidRPr="008E6546">
              <w:rPr>
                <w:rFonts w:ascii="GHEA Grapalat" w:eastAsia="Times New Roman" w:hAnsi="GHEA Grapalat"/>
                <w:sz w:val="24"/>
                <w:szCs w:val="24"/>
                <w:lang w:val="en-US"/>
              </w:rPr>
              <w:t>գնահատման</w:t>
            </w:r>
            <w:proofErr w:type="spellEnd"/>
            <w:r w:rsidRPr="008E6546">
              <w:rPr>
                <w:rFonts w:ascii="GHEA Grapalat" w:eastAsia="Times New Roman" w:hAnsi="GHEA Grapalat"/>
                <w:sz w:val="24"/>
                <w:szCs w:val="24"/>
                <w:lang w:val="en-US"/>
              </w:rPr>
              <w:t xml:space="preserve">  և</w:t>
            </w:r>
            <w:proofErr w:type="gram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փորձաքննության</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մասին</w:t>
            </w:r>
            <w:proofErr w:type="spellEnd"/>
            <w:r w:rsidRPr="008E6546">
              <w:rPr>
                <w:rFonts w:ascii="GHEA Grapalat" w:eastAsia="Times New Roman" w:hAnsi="GHEA Grapalat"/>
                <w:sz w:val="24"/>
                <w:szCs w:val="24"/>
                <w:lang w:val="en-US"/>
              </w:rPr>
              <w:t>»</w:t>
            </w:r>
          </w:p>
        </w:tc>
      </w:tr>
      <w:tr w:rsidR="003B3F26" w:rsidRPr="00EF2756" w14:paraId="5B479FAD" w14:textId="77777777" w:rsidTr="00B74262">
        <w:trPr>
          <w:tblCellSpacing w:w="0" w:type="dxa"/>
          <w:jc w:val="center"/>
        </w:trPr>
        <w:tc>
          <w:tcPr>
            <w:tcW w:w="445" w:type="dxa"/>
          </w:tcPr>
          <w:p w14:paraId="0874486A" w14:textId="77777777" w:rsidR="003B3F26" w:rsidRPr="008E6546" w:rsidRDefault="003B3F26"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700ACFE4" w14:textId="77777777" w:rsidR="003B3F26" w:rsidRPr="008E6546" w:rsidRDefault="003B3F26" w:rsidP="006525FD">
            <w:pPr>
              <w:spacing w:after="0" w:line="360" w:lineRule="auto"/>
              <w:rPr>
                <w:rFonts w:ascii="GHEA Grapalat" w:eastAsia="Times New Roman" w:hAnsi="GHEA Grapalat"/>
                <w:sz w:val="24"/>
                <w:szCs w:val="24"/>
                <w:lang w:val="en-US"/>
              </w:rPr>
            </w:pPr>
            <w:r w:rsidRPr="008E6546">
              <w:rPr>
                <w:rFonts w:ascii="GHEA Grapalat" w:eastAsia="Times New Roman" w:hAnsi="GHEA Grapalat"/>
                <w:sz w:val="24"/>
                <w:szCs w:val="24"/>
                <w:lang w:val="en-US"/>
              </w:rPr>
              <w:t xml:space="preserve">ՀՀ </w:t>
            </w:r>
            <w:proofErr w:type="spellStart"/>
            <w:r w:rsidRPr="008E6546">
              <w:rPr>
                <w:rFonts w:ascii="GHEA Grapalat" w:eastAsia="Times New Roman" w:hAnsi="GHEA Grapalat"/>
                <w:sz w:val="24"/>
                <w:szCs w:val="24"/>
                <w:lang w:val="en-US"/>
              </w:rPr>
              <w:t>օրենք</w:t>
            </w:r>
            <w:proofErr w:type="spellEnd"/>
          </w:p>
        </w:tc>
        <w:tc>
          <w:tcPr>
            <w:tcW w:w="6475" w:type="dxa"/>
          </w:tcPr>
          <w:p w14:paraId="69D63F4F" w14:textId="77777777" w:rsidR="003B3F26" w:rsidRPr="008E6546" w:rsidRDefault="001826B2" w:rsidP="001826B2">
            <w:pPr>
              <w:spacing w:after="0" w:line="360" w:lineRule="auto"/>
              <w:ind w:left="175"/>
              <w:rPr>
                <w:rFonts w:ascii="GHEA Grapalat" w:eastAsia="Times New Roman" w:hAnsi="GHEA Grapalat"/>
                <w:sz w:val="24"/>
                <w:szCs w:val="24"/>
                <w:lang w:val="en-US"/>
              </w:rPr>
            </w:pPr>
            <w:r w:rsidRPr="008E6546">
              <w:rPr>
                <w:rFonts w:ascii="GHEA Grapalat" w:eastAsia="Times New Roman" w:hAnsi="GHEA Grapalat"/>
                <w:sz w:val="24"/>
                <w:szCs w:val="24"/>
                <w:lang w:val="en-US"/>
              </w:rPr>
              <w:t>«</w:t>
            </w:r>
            <w:proofErr w:type="spellStart"/>
            <w:r w:rsidRPr="008E6546">
              <w:rPr>
                <w:rFonts w:ascii="GHEA Grapalat" w:eastAsia="Times New Roman" w:hAnsi="GHEA Grapalat"/>
                <w:sz w:val="24"/>
                <w:szCs w:val="24"/>
                <w:lang w:val="en-US"/>
              </w:rPr>
              <w:t>Բնության</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հատուկ</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պահպանվող</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տարածքների</w:t>
            </w:r>
            <w:proofErr w:type="spellEnd"/>
            <w:r w:rsidRPr="008E6546">
              <w:rPr>
                <w:rFonts w:ascii="GHEA Grapalat" w:eastAsia="Times New Roman" w:hAnsi="GHEA Grapalat"/>
                <w:sz w:val="24"/>
                <w:szCs w:val="24"/>
                <w:lang w:val="en-US"/>
              </w:rPr>
              <w:t xml:space="preserve"> </w:t>
            </w:r>
            <w:proofErr w:type="spellStart"/>
            <w:r w:rsidRPr="008E6546">
              <w:rPr>
                <w:rFonts w:ascii="GHEA Grapalat" w:eastAsia="Times New Roman" w:hAnsi="GHEA Grapalat"/>
                <w:sz w:val="24"/>
                <w:szCs w:val="24"/>
                <w:lang w:val="en-US"/>
              </w:rPr>
              <w:t>մասին</w:t>
            </w:r>
            <w:proofErr w:type="spellEnd"/>
            <w:r w:rsidRPr="008E6546">
              <w:rPr>
                <w:rFonts w:ascii="GHEA Grapalat" w:eastAsia="Times New Roman" w:hAnsi="GHEA Grapalat"/>
                <w:sz w:val="24"/>
                <w:szCs w:val="24"/>
                <w:lang w:val="en-US"/>
              </w:rPr>
              <w:t xml:space="preserve">» </w:t>
            </w:r>
          </w:p>
        </w:tc>
      </w:tr>
      <w:tr w:rsidR="00752799" w:rsidRPr="00EF2756" w14:paraId="4A289224" w14:textId="77777777" w:rsidTr="00B74262">
        <w:trPr>
          <w:tblCellSpacing w:w="0" w:type="dxa"/>
          <w:jc w:val="center"/>
        </w:trPr>
        <w:tc>
          <w:tcPr>
            <w:tcW w:w="445" w:type="dxa"/>
          </w:tcPr>
          <w:p w14:paraId="65C591DA" w14:textId="77777777" w:rsidR="00752799" w:rsidRPr="008E6546" w:rsidRDefault="00752799"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67794883" w14:textId="77777777" w:rsidR="00752799" w:rsidRPr="008E6546" w:rsidRDefault="00752799" w:rsidP="006525FD">
            <w:pPr>
              <w:spacing w:after="0" w:line="360" w:lineRule="auto"/>
              <w:rPr>
                <w:rFonts w:ascii="GHEA Grapalat" w:eastAsia="Times New Roman" w:hAnsi="GHEA Grapalat"/>
                <w:sz w:val="24"/>
                <w:szCs w:val="24"/>
                <w:lang w:val="en-US"/>
              </w:rPr>
            </w:pPr>
            <w:r w:rsidRPr="008E6546">
              <w:rPr>
                <w:rFonts w:ascii="GHEA Grapalat" w:eastAsia="Times New Roman" w:hAnsi="GHEA Grapalat"/>
                <w:sz w:val="24"/>
                <w:szCs w:val="24"/>
                <w:lang w:val="en-US"/>
              </w:rPr>
              <w:t>ՄՄ ՏԿ 020/2011</w:t>
            </w:r>
          </w:p>
        </w:tc>
        <w:tc>
          <w:tcPr>
            <w:tcW w:w="6475" w:type="dxa"/>
          </w:tcPr>
          <w:p w14:paraId="32DFAE25" w14:textId="63B99524" w:rsidR="00752799" w:rsidRPr="008E6546" w:rsidRDefault="00B9186A" w:rsidP="00B74262">
            <w:pPr>
              <w:spacing w:after="0" w:line="360" w:lineRule="auto"/>
              <w:ind w:left="175"/>
              <w:rPr>
                <w:rFonts w:ascii="GHEA Grapalat" w:eastAsia="Times New Roman" w:hAnsi="GHEA Grapalat"/>
                <w:sz w:val="24"/>
                <w:szCs w:val="24"/>
                <w:lang w:val="en-US"/>
              </w:rPr>
            </w:pPr>
            <w:proofErr w:type="spellStart"/>
            <w:r w:rsidRPr="008E6546">
              <w:rPr>
                <w:rFonts w:ascii="GHEA Grapalat" w:eastAsia="Times New Roman" w:hAnsi="GHEA Grapalat"/>
                <w:sz w:val="24"/>
                <w:szCs w:val="24"/>
                <w:lang w:val="en-US"/>
              </w:rPr>
              <w:t>Մաքսային</w:t>
            </w:r>
            <w:proofErr w:type="spellEnd"/>
            <w:r w:rsidR="00752799" w:rsidRPr="008E6546">
              <w:rPr>
                <w:rFonts w:ascii="GHEA Grapalat" w:eastAsia="Times New Roman" w:hAnsi="GHEA Grapalat"/>
                <w:sz w:val="24"/>
                <w:szCs w:val="24"/>
                <w:lang w:val="en-US"/>
              </w:rPr>
              <w:t xml:space="preserve"> </w:t>
            </w:r>
            <w:proofErr w:type="spellStart"/>
            <w:r w:rsidR="00752799" w:rsidRPr="008E6546">
              <w:rPr>
                <w:rFonts w:ascii="GHEA Grapalat" w:eastAsia="Times New Roman" w:hAnsi="GHEA Grapalat"/>
                <w:sz w:val="24"/>
                <w:szCs w:val="24"/>
                <w:lang w:val="en-US"/>
              </w:rPr>
              <w:t>միության</w:t>
            </w:r>
            <w:proofErr w:type="spellEnd"/>
            <w:r w:rsidR="00752799" w:rsidRPr="008E6546">
              <w:rPr>
                <w:rFonts w:ascii="GHEA Grapalat" w:eastAsia="Times New Roman" w:hAnsi="GHEA Grapalat"/>
                <w:sz w:val="24"/>
                <w:szCs w:val="24"/>
                <w:lang w:val="en-US"/>
              </w:rPr>
              <w:t xml:space="preserve"> </w:t>
            </w:r>
            <w:proofErr w:type="spellStart"/>
            <w:r w:rsidR="00752799" w:rsidRPr="008E6546">
              <w:rPr>
                <w:rFonts w:ascii="GHEA Grapalat" w:eastAsia="Times New Roman" w:hAnsi="GHEA Grapalat"/>
                <w:sz w:val="24"/>
                <w:szCs w:val="24"/>
                <w:lang w:val="en-US"/>
              </w:rPr>
              <w:t>հանձնաժողովի</w:t>
            </w:r>
            <w:proofErr w:type="spellEnd"/>
            <w:r w:rsidR="00752799" w:rsidRPr="008E6546">
              <w:rPr>
                <w:rFonts w:ascii="GHEA Grapalat" w:eastAsia="Times New Roman" w:hAnsi="GHEA Grapalat"/>
                <w:sz w:val="24"/>
                <w:szCs w:val="24"/>
                <w:lang w:val="en-US"/>
              </w:rPr>
              <w:t xml:space="preserve"> 2011 </w:t>
            </w:r>
            <w:proofErr w:type="spellStart"/>
            <w:r w:rsidR="00752799" w:rsidRPr="008E6546">
              <w:rPr>
                <w:rFonts w:ascii="GHEA Grapalat" w:eastAsia="Times New Roman" w:hAnsi="GHEA Grapalat"/>
                <w:sz w:val="24"/>
                <w:szCs w:val="24"/>
                <w:lang w:val="en-US"/>
              </w:rPr>
              <w:t>թվականի</w:t>
            </w:r>
            <w:proofErr w:type="spellEnd"/>
            <w:r w:rsidR="00752799" w:rsidRPr="008E6546">
              <w:rPr>
                <w:rFonts w:ascii="GHEA Grapalat" w:eastAsia="Times New Roman" w:hAnsi="GHEA Grapalat"/>
                <w:sz w:val="24"/>
                <w:szCs w:val="24"/>
                <w:lang w:val="en-US"/>
              </w:rPr>
              <w:t xml:space="preserve"> </w:t>
            </w:r>
            <w:proofErr w:type="spellStart"/>
            <w:r w:rsidR="00752799" w:rsidRPr="008E6546">
              <w:rPr>
                <w:rFonts w:ascii="GHEA Grapalat" w:eastAsia="Times New Roman" w:hAnsi="GHEA Grapalat"/>
                <w:sz w:val="24"/>
                <w:szCs w:val="24"/>
                <w:lang w:val="en-US"/>
              </w:rPr>
              <w:t>դեկտեմբերի</w:t>
            </w:r>
            <w:proofErr w:type="spellEnd"/>
            <w:r w:rsidR="00752799" w:rsidRPr="008E6546">
              <w:rPr>
                <w:rFonts w:ascii="GHEA Grapalat" w:eastAsia="Times New Roman" w:hAnsi="GHEA Grapalat"/>
                <w:sz w:val="24"/>
                <w:szCs w:val="24"/>
                <w:lang w:val="en-US"/>
              </w:rPr>
              <w:t xml:space="preserve"> 9-ի N 879 </w:t>
            </w:r>
            <w:r w:rsidR="00752799" w:rsidRPr="008E6546">
              <w:rPr>
                <w:rFonts w:ascii="GHEA Grapalat" w:eastAsia="Times New Roman" w:hAnsi="GHEA Grapalat"/>
                <w:sz w:val="24"/>
                <w:szCs w:val="24"/>
              </w:rPr>
              <w:t>որոշմամբ</w:t>
            </w:r>
            <w:r w:rsidR="00752799" w:rsidRPr="008E6546">
              <w:rPr>
                <w:rFonts w:ascii="GHEA Grapalat" w:eastAsia="Times New Roman" w:hAnsi="GHEA Grapalat"/>
                <w:sz w:val="24"/>
                <w:szCs w:val="24"/>
                <w:lang w:val="en-US"/>
              </w:rPr>
              <w:t xml:space="preserve"> </w:t>
            </w:r>
            <w:r w:rsidR="00752799" w:rsidRPr="008E6546">
              <w:rPr>
                <w:rFonts w:ascii="GHEA Grapalat" w:eastAsia="Times New Roman" w:hAnsi="GHEA Grapalat"/>
                <w:sz w:val="24"/>
                <w:szCs w:val="24"/>
              </w:rPr>
              <w:t>հաստատված</w:t>
            </w:r>
            <w:r w:rsidR="00752799" w:rsidRPr="008E6546">
              <w:rPr>
                <w:rFonts w:ascii="GHEA Grapalat" w:eastAsia="Times New Roman" w:hAnsi="GHEA Grapalat"/>
                <w:sz w:val="24"/>
                <w:szCs w:val="24"/>
                <w:lang w:val="en-US"/>
              </w:rPr>
              <w:t xml:space="preserve"> «</w:t>
            </w:r>
            <w:r w:rsidR="00752799" w:rsidRPr="008E6546">
              <w:rPr>
                <w:rFonts w:ascii="GHEA Grapalat" w:eastAsia="Times New Roman" w:hAnsi="GHEA Grapalat"/>
                <w:sz w:val="24"/>
                <w:szCs w:val="24"/>
              </w:rPr>
              <w:t>Տեխնիկական</w:t>
            </w:r>
            <w:r w:rsidR="00752799" w:rsidRPr="008E6546">
              <w:rPr>
                <w:rFonts w:ascii="GHEA Grapalat" w:eastAsia="Times New Roman" w:hAnsi="GHEA Grapalat"/>
                <w:sz w:val="24"/>
                <w:szCs w:val="24"/>
                <w:lang w:val="en-US"/>
              </w:rPr>
              <w:t xml:space="preserve"> </w:t>
            </w:r>
            <w:r w:rsidR="00752799" w:rsidRPr="008E6546">
              <w:rPr>
                <w:rFonts w:ascii="GHEA Grapalat" w:eastAsia="Times New Roman" w:hAnsi="GHEA Grapalat"/>
                <w:sz w:val="24"/>
                <w:szCs w:val="24"/>
              </w:rPr>
              <w:t>միջոցների</w:t>
            </w:r>
            <w:r w:rsidR="00752799" w:rsidRPr="008E6546">
              <w:rPr>
                <w:rFonts w:ascii="GHEA Grapalat" w:eastAsia="Times New Roman" w:hAnsi="GHEA Grapalat"/>
                <w:sz w:val="24"/>
                <w:szCs w:val="24"/>
                <w:lang w:val="en-US"/>
              </w:rPr>
              <w:t xml:space="preserve"> </w:t>
            </w:r>
            <w:r w:rsidR="00752799" w:rsidRPr="008E6546">
              <w:rPr>
                <w:rFonts w:ascii="GHEA Grapalat" w:eastAsia="Times New Roman" w:hAnsi="GHEA Grapalat"/>
                <w:sz w:val="24"/>
                <w:szCs w:val="24"/>
              </w:rPr>
              <w:t>էլեկտրամագնիսական</w:t>
            </w:r>
            <w:r w:rsidR="00752799" w:rsidRPr="008E6546">
              <w:rPr>
                <w:rFonts w:ascii="GHEA Grapalat" w:eastAsia="Times New Roman" w:hAnsi="GHEA Grapalat"/>
                <w:sz w:val="24"/>
                <w:szCs w:val="24"/>
                <w:lang w:val="en-US"/>
              </w:rPr>
              <w:t xml:space="preserve"> </w:t>
            </w:r>
            <w:r w:rsidR="00752799" w:rsidRPr="008E6546">
              <w:rPr>
                <w:rFonts w:ascii="GHEA Grapalat" w:eastAsia="Times New Roman" w:hAnsi="GHEA Grapalat"/>
                <w:sz w:val="24"/>
                <w:szCs w:val="24"/>
              </w:rPr>
              <w:t>համատեղելիություն</w:t>
            </w:r>
            <w:r w:rsidR="00752799" w:rsidRPr="008E6546">
              <w:rPr>
                <w:rFonts w:ascii="GHEA Grapalat" w:eastAsia="Times New Roman" w:hAnsi="GHEA Grapalat"/>
                <w:sz w:val="24"/>
                <w:szCs w:val="24"/>
                <w:lang w:val="en-US"/>
              </w:rPr>
              <w:t xml:space="preserve">» </w:t>
            </w:r>
            <w:r w:rsidR="00752799" w:rsidRPr="008E6546">
              <w:rPr>
                <w:rFonts w:ascii="GHEA Grapalat" w:eastAsia="Times New Roman" w:hAnsi="GHEA Grapalat"/>
                <w:sz w:val="24"/>
                <w:szCs w:val="24"/>
              </w:rPr>
              <w:t>տեխնիկական</w:t>
            </w:r>
            <w:r w:rsidR="00752799" w:rsidRPr="008E6546">
              <w:rPr>
                <w:rFonts w:ascii="GHEA Grapalat" w:eastAsia="Times New Roman" w:hAnsi="GHEA Grapalat"/>
                <w:sz w:val="24"/>
                <w:szCs w:val="24"/>
                <w:lang w:val="en-US"/>
              </w:rPr>
              <w:t xml:space="preserve"> </w:t>
            </w:r>
            <w:r w:rsidR="00752799" w:rsidRPr="008E6546">
              <w:rPr>
                <w:rFonts w:ascii="GHEA Grapalat" w:eastAsia="Times New Roman" w:hAnsi="GHEA Grapalat"/>
                <w:sz w:val="24"/>
                <w:szCs w:val="24"/>
              </w:rPr>
              <w:t>կանոնակարգ</w:t>
            </w:r>
          </w:p>
        </w:tc>
      </w:tr>
      <w:tr w:rsidR="00BD21B5" w:rsidRPr="008E6546" w14:paraId="264E6977" w14:textId="77777777" w:rsidTr="00B74262">
        <w:trPr>
          <w:tblCellSpacing w:w="0" w:type="dxa"/>
          <w:jc w:val="center"/>
        </w:trPr>
        <w:tc>
          <w:tcPr>
            <w:tcW w:w="445" w:type="dxa"/>
          </w:tcPr>
          <w:p w14:paraId="117B3A9C" w14:textId="77777777" w:rsidR="00BD21B5" w:rsidRPr="008E6546" w:rsidRDefault="00BD21B5"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3F8429BF" w14:textId="77777777" w:rsidR="00BD21B5" w:rsidRPr="008E6546" w:rsidRDefault="00C0290A"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lang w:val="en-US"/>
              </w:rPr>
              <w:t>Մ</w:t>
            </w:r>
            <w:r w:rsidR="00BD21B5" w:rsidRPr="008E6546">
              <w:rPr>
                <w:rFonts w:ascii="GHEA Grapalat" w:eastAsia="Times New Roman" w:hAnsi="GHEA Grapalat"/>
                <w:sz w:val="24"/>
                <w:szCs w:val="24"/>
                <w:lang w:val="en-US"/>
              </w:rPr>
              <w:t>Մ ՏԿ 049/2020</w:t>
            </w:r>
          </w:p>
        </w:tc>
        <w:tc>
          <w:tcPr>
            <w:tcW w:w="6475" w:type="dxa"/>
          </w:tcPr>
          <w:p w14:paraId="4C424B45" w14:textId="732BC597" w:rsidR="00BD21B5" w:rsidRPr="008E6546" w:rsidRDefault="00BD21B5" w:rsidP="00B74262">
            <w:pPr>
              <w:spacing w:after="0" w:line="360" w:lineRule="auto"/>
              <w:ind w:left="175"/>
              <w:rPr>
                <w:rFonts w:ascii="GHEA Grapalat" w:eastAsia="Times New Roman" w:hAnsi="GHEA Grapalat"/>
                <w:sz w:val="24"/>
                <w:szCs w:val="24"/>
              </w:rPr>
            </w:pPr>
            <w:proofErr w:type="spellStart"/>
            <w:r w:rsidRPr="008E6546">
              <w:rPr>
                <w:rFonts w:ascii="GHEA Grapalat" w:eastAsia="Times New Roman" w:hAnsi="GHEA Grapalat"/>
                <w:sz w:val="24"/>
                <w:szCs w:val="24"/>
                <w:lang w:val="en-US"/>
              </w:rPr>
              <w:t>Եվրասիական</w:t>
            </w:r>
            <w:proofErr w:type="spellEnd"/>
            <w:r w:rsidRPr="008E6546">
              <w:rPr>
                <w:rFonts w:ascii="GHEA Grapalat" w:eastAsia="Times New Roman" w:hAnsi="GHEA Grapalat"/>
                <w:sz w:val="24"/>
                <w:szCs w:val="24"/>
              </w:rPr>
              <w:t xml:space="preserve"> </w:t>
            </w:r>
            <w:proofErr w:type="spellStart"/>
            <w:r w:rsidRPr="008E6546">
              <w:rPr>
                <w:rFonts w:ascii="GHEA Grapalat" w:eastAsia="Times New Roman" w:hAnsi="GHEA Grapalat"/>
                <w:sz w:val="24"/>
                <w:szCs w:val="24"/>
                <w:lang w:val="en-US"/>
              </w:rPr>
              <w:t>տնտեսական</w:t>
            </w:r>
            <w:proofErr w:type="spellEnd"/>
            <w:r w:rsidRPr="008E6546">
              <w:rPr>
                <w:rFonts w:ascii="GHEA Grapalat" w:eastAsia="Times New Roman" w:hAnsi="GHEA Grapalat"/>
                <w:sz w:val="24"/>
                <w:szCs w:val="24"/>
              </w:rPr>
              <w:t xml:space="preserve"> </w:t>
            </w:r>
            <w:proofErr w:type="spellStart"/>
            <w:r w:rsidR="008973BE" w:rsidRPr="008E6546">
              <w:rPr>
                <w:rFonts w:ascii="GHEA Grapalat" w:eastAsia="Times New Roman" w:hAnsi="GHEA Grapalat"/>
                <w:sz w:val="24"/>
                <w:szCs w:val="24"/>
                <w:lang w:val="en-US"/>
              </w:rPr>
              <w:t>խորհրդի</w:t>
            </w:r>
            <w:proofErr w:type="spellEnd"/>
            <w:r w:rsidR="008973BE" w:rsidRPr="008E6546">
              <w:rPr>
                <w:rFonts w:ascii="GHEA Grapalat" w:eastAsia="Times New Roman" w:hAnsi="GHEA Grapalat"/>
                <w:sz w:val="24"/>
                <w:szCs w:val="24"/>
              </w:rPr>
              <w:t xml:space="preserve"> </w:t>
            </w:r>
            <w:r w:rsidRPr="008E6546">
              <w:rPr>
                <w:rFonts w:ascii="GHEA Grapalat" w:eastAsia="Times New Roman" w:hAnsi="GHEA Grapalat"/>
                <w:sz w:val="24"/>
                <w:szCs w:val="24"/>
              </w:rPr>
              <w:t>2020</w:t>
            </w:r>
            <w:r w:rsidR="00752799" w:rsidRPr="008E6546">
              <w:rPr>
                <w:rFonts w:ascii="GHEA Grapalat" w:eastAsia="Times New Roman" w:hAnsi="GHEA Grapalat"/>
                <w:sz w:val="24"/>
                <w:szCs w:val="24"/>
              </w:rPr>
              <w:t xml:space="preserve"> </w:t>
            </w:r>
            <w:proofErr w:type="spellStart"/>
            <w:r w:rsidR="00752799" w:rsidRPr="008E6546">
              <w:rPr>
                <w:rFonts w:ascii="GHEA Grapalat" w:eastAsia="Times New Roman" w:hAnsi="GHEA Grapalat"/>
                <w:sz w:val="24"/>
                <w:szCs w:val="24"/>
                <w:lang w:val="en-US"/>
              </w:rPr>
              <w:t>թվականի</w:t>
            </w:r>
            <w:proofErr w:type="spellEnd"/>
            <w:r w:rsidR="00752799" w:rsidRPr="008E6546">
              <w:rPr>
                <w:rFonts w:ascii="GHEA Grapalat" w:eastAsia="Times New Roman" w:hAnsi="GHEA Grapalat"/>
                <w:sz w:val="24"/>
                <w:szCs w:val="24"/>
              </w:rPr>
              <w:t xml:space="preserve"> </w:t>
            </w:r>
            <w:proofErr w:type="spellStart"/>
            <w:r w:rsidRPr="008E6546">
              <w:rPr>
                <w:rFonts w:ascii="GHEA Grapalat" w:eastAsia="Times New Roman" w:hAnsi="GHEA Grapalat"/>
                <w:sz w:val="24"/>
                <w:szCs w:val="24"/>
                <w:lang w:val="en-US"/>
              </w:rPr>
              <w:t>դեկտեմբերի</w:t>
            </w:r>
            <w:proofErr w:type="spellEnd"/>
            <w:r w:rsidRPr="008E6546">
              <w:rPr>
                <w:rFonts w:ascii="GHEA Grapalat" w:eastAsia="Times New Roman" w:hAnsi="GHEA Grapalat"/>
                <w:sz w:val="24"/>
                <w:szCs w:val="24"/>
              </w:rPr>
              <w:t xml:space="preserve"> 23-</w:t>
            </w:r>
            <w:r w:rsidRPr="008E6546">
              <w:rPr>
                <w:rFonts w:ascii="GHEA Grapalat" w:eastAsia="Times New Roman" w:hAnsi="GHEA Grapalat"/>
                <w:sz w:val="24"/>
                <w:szCs w:val="24"/>
                <w:lang w:val="en-US"/>
              </w:rPr>
              <w:t>ի</w:t>
            </w:r>
            <w:r w:rsidRPr="008E6546">
              <w:rPr>
                <w:rFonts w:ascii="GHEA Grapalat" w:eastAsia="Times New Roman" w:hAnsi="GHEA Grapalat"/>
                <w:sz w:val="24"/>
                <w:szCs w:val="24"/>
              </w:rPr>
              <w:t xml:space="preserve"> </w:t>
            </w:r>
            <w:r w:rsidRPr="008E6546">
              <w:rPr>
                <w:rFonts w:ascii="GHEA Grapalat" w:eastAsia="Times New Roman" w:hAnsi="GHEA Grapalat"/>
                <w:sz w:val="24"/>
                <w:szCs w:val="24"/>
                <w:lang w:val="en-US"/>
              </w:rPr>
              <w:t>N</w:t>
            </w:r>
            <w:r w:rsidRPr="008E6546">
              <w:rPr>
                <w:rFonts w:ascii="GHEA Grapalat" w:eastAsia="Times New Roman" w:hAnsi="GHEA Grapalat"/>
                <w:sz w:val="24"/>
                <w:szCs w:val="24"/>
              </w:rPr>
              <w:t xml:space="preserve"> 121 որոշմամբ հաստատված «Հեղուկ և գազա</w:t>
            </w:r>
            <w:proofErr w:type="spellStart"/>
            <w:r w:rsidR="008973BE" w:rsidRPr="008E6546">
              <w:rPr>
                <w:rFonts w:ascii="GHEA Grapalat" w:eastAsia="Times New Roman" w:hAnsi="GHEA Grapalat"/>
                <w:sz w:val="24"/>
                <w:szCs w:val="24"/>
                <w:lang w:val="en-US"/>
              </w:rPr>
              <w:t>նման</w:t>
            </w:r>
            <w:proofErr w:type="spellEnd"/>
            <w:r w:rsidRPr="008E6546">
              <w:rPr>
                <w:rFonts w:ascii="GHEA Grapalat" w:eastAsia="Times New Roman" w:hAnsi="GHEA Grapalat"/>
                <w:sz w:val="24"/>
                <w:szCs w:val="24"/>
              </w:rPr>
              <w:t xml:space="preserve"> ածխաջրածինների փոխադրման համար </w:t>
            </w:r>
            <w:proofErr w:type="spellStart"/>
            <w:r w:rsidR="008973BE" w:rsidRPr="008E6546">
              <w:rPr>
                <w:rFonts w:ascii="GHEA Grapalat" w:eastAsia="Times New Roman" w:hAnsi="GHEA Grapalat"/>
                <w:sz w:val="24"/>
                <w:szCs w:val="24"/>
                <w:lang w:val="en-US"/>
              </w:rPr>
              <w:t>նախատեսված</w:t>
            </w:r>
            <w:proofErr w:type="spellEnd"/>
            <w:r w:rsidR="008973BE" w:rsidRPr="008E6546">
              <w:rPr>
                <w:rFonts w:ascii="GHEA Grapalat" w:eastAsia="Times New Roman" w:hAnsi="GHEA Grapalat"/>
                <w:sz w:val="24"/>
                <w:szCs w:val="24"/>
              </w:rPr>
              <w:t xml:space="preserve"> </w:t>
            </w:r>
            <w:r w:rsidRPr="008E6546">
              <w:rPr>
                <w:rFonts w:ascii="GHEA Grapalat" w:eastAsia="Times New Roman" w:hAnsi="GHEA Grapalat"/>
                <w:sz w:val="24"/>
                <w:szCs w:val="24"/>
              </w:rPr>
              <w:t>մայրուղային խողովակ</w:t>
            </w:r>
            <w:r w:rsidR="00DB795C" w:rsidRPr="008E6546">
              <w:rPr>
                <w:rFonts w:ascii="GHEA Grapalat" w:eastAsia="Times New Roman" w:hAnsi="GHEA Grapalat"/>
                <w:sz w:val="24"/>
                <w:szCs w:val="24"/>
              </w:rPr>
              <w:t>ա</w:t>
            </w:r>
            <w:r w:rsidRPr="008E6546">
              <w:rPr>
                <w:rFonts w:ascii="GHEA Grapalat" w:eastAsia="Times New Roman" w:hAnsi="GHEA Grapalat"/>
                <w:sz w:val="24"/>
                <w:szCs w:val="24"/>
              </w:rPr>
              <w:t>շարերին ներկայացվող պահանջների մասին» տեխնիկական կանոնակարգ</w:t>
            </w:r>
          </w:p>
        </w:tc>
      </w:tr>
      <w:tr w:rsidR="000633B7" w:rsidRPr="00EF2756" w14:paraId="6C5BA95E" w14:textId="77777777" w:rsidTr="00B74262">
        <w:trPr>
          <w:tblCellSpacing w:w="0" w:type="dxa"/>
          <w:jc w:val="center"/>
        </w:trPr>
        <w:tc>
          <w:tcPr>
            <w:tcW w:w="445" w:type="dxa"/>
          </w:tcPr>
          <w:p w14:paraId="2930B414" w14:textId="77777777" w:rsidR="000633B7" w:rsidRPr="008E6546" w:rsidRDefault="000633B7"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4C791F6F" w14:textId="77777777" w:rsidR="000633B7" w:rsidRPr="008E6546" w:rsidRDefault="003B3F26" w:rsidP="006525FD">
            <w:pPr>
              <w:spacing w:after="0" w:line="360" w:lineRule="auto"/>
              <w:rPr>
                <w:rFonts w:ascii="GHEA Grapalat" w:eastAsia="Times New Roman" w:hAnsi="GHEA Grapalat"/>
                <w:sz w:val="24"/>
                <w:szCs w:val="24"/>
                <w:lang w:val="en-US"/>
              </w:rPr>
            </w:pPr>
            <w:r w:rsidRPr="008E6546">
              <w:rPr>
                <w:rFonts w:ascii="GHEA Grapalat" w:eastAsia="Times New Roman" w:hAnsi="GHEA Grapalat"/>
                <w:sz w:val="24"/>
                <w:szCs w:val="24"/>
                <w:lang w:val="en-US"/>
              </w:rPr>
              <w:t xml:space="preserve">ՀՀ </w:t>
            </w:r>
            <w:r w:rsidRPr="008E6546">
              <w:rPr>
                <w:rFonts w:ascii="GHEA Grapalat" w:eastAsia="Times New Roman" w:hAnsi="GHEA Grapalat"/>
                <w:sz w:val="24"/>
                <w:szCs w:val="24"/>
              </w:rPr>
              <w:t>կ</w:t>
            </w:r>
            <w:r w:rsidR="000633B7" w:rsidRPr="008E6546">
              <w:rPr>
                <w:rFonts w:ascii="GHEA Grapalat" w:eastAsia="Times New Roman" w:hAnsi="GHEA Grapalat"/>
                <w:sz w:val="24"/>
                <w:szCs w:val="24"/>
              </w:rPr>
              <w:t>առավարության որոշում</w:t>
            </w:r>
          </w:p>
        </w:tc>
        <w:tc>
          <w:tcPr>
            <w:tcW w:w="6475" w:type="dxa"/>
          </w:tcPr>
          <w:p w14:paraId="5DB7B9B1" w14:textId="77777777" w:rsidR="000633B7" w:rsidRPr="008E6546" w:rsidRDefault="00BB5D92" w:rsidP="00B74262">
            <w:pPr>
              <w:spacing w:after="0" w:line="360" w:lineRule="auto"/>
              <w:ind w:left="175"/>
              <w:rPr>
                <w:rFonts w:ascii="GHEA Grapalat" w:hAnsi="GHEA Grapalat"/>
                <w:sz w:val="24"/>
                <w:szCs w:val="24"/>
                <w:lang w:val="hy-AM"/>
              </w:rPr>
            </w:pPr>
            <w:r w:rsidRPr="008E6546">
              <w:rPr>
                <w:rFonts w:ascii="GHEA Grapalat" w:hAnsi="GHEA Grapalat"/>
                <w:sz w:val="24"/>
                <w:szCs w:val="24"/>
                <w:lang w:val="hy-AM"/>
              </w:rPr>
              <w:t>ՀՀ</w:t>
            </w:r>
            <w:r w:rsidR="000633B7" w:rsidRPr="008E6546">
              <w:rPr>
                <w:rFonts w:ascii="GHEA Grapalat" w:hAnsi="GHEA Grapalat"/>
                <w:sz w:val="24"/>
                <w:szCs w:val="24"/>
                <w:lang w:val="hy-AM"/>
              </w:rPr>
              <w:t xml:space="preserve"> կառավարության 20</w:t>
            </w:r>
            <w:r w:rsidRPr="008E6546">
              <w:rPr>
                <w:rFonts w:ascii="GHEA Grapalat" w:hAnsi="GHEA Grapalat"/>
                <w:sz w:val="24"/>
                <w:szCs w:val="24"/>
                <w:lang w:val="hy-AM"/>
              </w:rPr>
              <w:t>23</w:t>
            </w:r>
            <w:r w:rsidR="000633B7" w:rsidRPr="008E6546">
              <w:rPr>
                <w:rFonts w:ascii="GHEA Grapalat" w:hAnsi="GHEA Grapalat"/>
                <w:sz w:val="24"/>
                <w:szCs w:val="24"/>
                <w:lang w:val="hy-AM"/>
              </w:rPr>
              <w:t xml:space="preserve"> թվականի </w:t>
            </w:r>
            <w:r w:rsidRPr="008E6546">
              <w:rPr>
                <w:rFonts w:ascii="GHEA Grapalat" w:hAnsi="GHEA Grapalat"/>
                <w:sz w:val="24"/>
                <w:szCs w:val="24"/>
                <w:lang w:val="hy-AM"/>
              </w:rPr>
              <w:t>ապրիլի</w:t>
            </w:r>
            <w:r w:rsidR="000633B7" w:rsidRPr="008E6546">
              <w:rPr>
                <w:rFonts w:ascii="GHEA Grapalat" w:hAnsi="GHEA Grapalat"/>
                <w:sz w:val="24"/>
                <w:szCs w:val="24"/>
                <w:lang w:val="hy-AM"/>
              </w:rPr>
              <w:t xml:space="preserve"> 21-ի </w:t>
            </w:r>
            <w:r w:rsidRPr="008E6546">
              <w:rPr>
                <w:rFonts w:ascii="GHEA Grapalat" w:hAnsi="GHEA Grapalat"/>
                <w:sz w:val="24"/>
                <w:szCs w:val="24"/>
                <w:lang w:val="hy-AM"/>
              </w:rPr>
              <w:t>N 592-Ն</w:t>
            </w:r>
            <w:r w:rsidR="000633B7" w:rsidRPr="008E6546">
              <w:rPr>
                <w:rFonts w:ascii="GHEA Grapalat" w:hAnsi="GHEA Grapalat"/>
                <w:sz w:val="24"/>
                <w:szCs w:val="24"/>
                <w:lang w:val="hy-AM"/>
              </w:rPr>
              <w:t xml:space="preserve"> որոշ</w:t>
            </w:r>
            <w:r w:rsidRPr="008E6546">
              <w:rPr>
                <w:rFonts w:ascii="GHEA Grapalat" w:hAnsi="GHEA Grapalat"/>
                <w:sz w:val="24"/>
                <w:szCs w:val="24"/>
                <w:lang w:val="hy-AM"/>
              </w:rPr>
              <w:t>մամբ հաստատված</w:t>
            </w:r>
            <w:r w:rsidR="000633B7" w:rsidRPr="008E6546">
              <w:rPr>
                <w:rFonts w:ascii="GHEA Grapalat" w:hAnsi="GHEA Grapalat"/>
                <w:sz w:val="24"/>
                <w:szCs w:val="24"/>
                <w:lang w:val="en-US"/>
              </w:rPr>
              <w:t xml:space="preserve"> </w:t>
            </w:r>
            <w:r w:rsidRPr="008E6546">
              <w:rPr>
                <w:rFonts w:ascii="GHEA Grapalat" w:hAnsi="GHEA Grapalat"/>
                <w:sz w:val="24"/>
                <w:szCs w:val="24"/>
                <w:lang w:val="hy-AM"/>
              </w:rPr>
              <w:t>«Էլեկտրատեղակայանքների</w:t>
            </w:r>
            <w:r w:rsidR="000633B7" w:rsidRPr="008E6546">
              <w:rPr>
                <w:rFonts w:ascii="GHEA Grapalat" w:hAnsi="GHEA Grapalat"/>
                <w:sz w:val="24"/>
                <w:szCs w:val="24"/>
                <w:lang w:val="hy-AM"/>
              </w:rPr>
              <w:t xml:space="preserve"> </w:t>
            </w:r>
            <w:r w:rsidRPr="008E6546">
              <w:rPr>
                <w:rFonts w:ascii="GHEA Grapalat" w:hAnsi="GHEA Grapalat"/>
                <w:sz w:val="24"/>
                <w:szCs w:val="24"/>
                <w:lang w:val="hy-AM"/>
              </w:rPr>
              <w:t>սարքվածքի կանոնները»</w:t>
            </w:r>
          </w:p>
        </w:tc>
      </w:tr>
      <w:tr w:rsidR="00E53342" w:rsidRPr="00EF2756" w14:paraId="043DB2B9" w14:textId="77777777" w:rsidTr="00B74262">
        <w:trPr>
          <w:tblCellSpacing w:w="0" w:type="dxa"/>
          <w:jc w:val="center"/>
        </w:trPr>
        <w:tc>
          <w:tcPr>
            <w:tcW w:w="445" w:type="dxa"/>
          </w:tcPr>
          <w:p w14:paraId="137D74D6" w14:textId="77777777" w:rsidR="00E53342" w:rsidRPr="008E6546" w:rsidRDefault="00E53342" w:rsidP="008A7B43">
            <w:pPr>
              <w:numPr>
                <w:ilvl w:val="0"/>
                <w:numId w:val="1"/>
              </w:numPr>
              <w:spacing w:after="0" w:line="360" w:lineRule="auto"/>
              <w:ind w:left="0" w:firstLine="0"/>
              <w:jc w:val="center"/>
              <w:rPr>
                <w:rFonts w:ascii="GHEA Grapalat" w:eastAsia="Times New Roman" w:hAnsi="GHEA Grapalat"/>
                <w:sz w:val="24"/>
                <w:szCs w:val="24"/>
                <w:lang w:val="en-US"/>
              </w:rPr>
            </w:pPr>
          </w:p>
        </w:tc>
        <w:tc>
          <w:tcPr>
            <w:tcW w:w="3065" w:type="dxa"/>
          </w:tcPr>
          <w:p w14:paraId="4EF7E89E" w14:textId="77777777" w:rsidR="00E53342" w:rsidRPr="008E6546" w:rsidRDefault="003B3F26" w:rsidP="006525FD">
            <w:pPr>
              <w:spacing w:after="0" w:line="360" w:lineRule="auto"/>
              <w:rPr>
                <w:rFonts w:ascii="GHEA Grapalat" w:eastAsia="Times New Roman" w:hAnsi="GHEA Grapalat"/>
                <w:sz w:val="24"/>
                <w:szCs w:val="24"/>
                <w:lang w:val="en-US"/>
              </w:rPr>
            </w:pPr>
            <w:r w:rsidRPr="008E6546">
              <w:rPr>
                <w:rFonts w:ascii="GHEA Grapalat" w:eastAsia="Times New Roman" w:hAnsi="GHEA Grapalat"/>
                <w:sz w:val="24"/>
                <w:szCs w:val="24"/>
                <w:lang w:val="en-US"/>
              </w:rPr>
              <w:t xml:space="preserve">ՀՀ </w:t>
            </w:r>
            <w:r w:rsidRPr="008E6546">
              <w:rPr>
                <w:rFonts w:ascii="GHEA Grapalat" w:eastAsia="Times New Roman" w:hAnsi="GHEA Grapalat"/>
                <w:sz w:val="24"/>
                <w:szCs w:val="24"/>
              </w:rPr>
              <w:t>կ</w:t>
            </w:r>
            <w:r w:rsidR="00E53342" w:rsidRPr="008E6546">
              <w:rPr>
                <w:rFonts w:ascii="GHEA Grapalat" w:eastAsia="Times New Roman" w:hAnsi="GHEA Grapalat"/>
                <w:sz w:val="24"/>
                <w:szCs w:val="24"/>
              </w:rPr>
              <w:t>առավարության որոշում</w:t>
            </w:r>
          </w:p>
        </w:tc>
        <w:tc>
          <w:tcPr>
            <w:tcW w:w="6475" w:type="dxa"/>
          </w:tcPr>
          <w:p w14:paraId="17A3DC0E" w14:textId="5CF7F550" w:rsidR="00E53342" w:rsidRPr="008E6546" w:rsidRDefault="00E53342" w:rsidP="00B74262">
            <w:pPr>
              <w:pStyle w:val="ListParagraph"/>
              <w:spacing w:line="360" w:lineRule="auto"/>
              <w:ind w:left="175"/>
              <w:jc w:val="both"/>
              <w:rPr>
                <w:rFonts w:ascii="GHEA Grapalat" w:hAnsi="GHEA Grapalat"/>
                <w:color w:val="FF0000"/>
                <w:sz w:val="24"/>
                <w:szCs w:val="24"/>
                <w:lang w:val="hy-AM"/>
              </w:rPr>
            </w:pPr>
            <w:r w:rsidRPr="008E6546">
              <w:rPr>
                <w:rFonts w:ascii="GHEA Grapalat" w:eastAsia="Times New Roman" w:hAnsi="GHEA Grapalat"/>
                <w:sz w:val="24"/>
                <w:szCs w:val="24"/>
                <w:lang w:val="hy-AM"/>
              </w:rPr>
              <w:t>ՀՀ կառավարության 201</w:t>
            </w:r>
            <w:r w:rsidRPr="008E6546">
              <w:rPr>
                <w:rFonts w:ascii="GHEA Grapalat" w:eastAsia="Times New Roman" w:hAnsi="GHEA Grapalat"/>
                <w:sz w:val="24"/>
                <w:szCs w:val="24"/>
                <w:lang w:val="en-US"/>
              </w:rPr>
              <w:t>5</w:t>
            </w:r>
            <w:r w:rsidRPr="008E6546">
              <w:rPr>
                <w:rFonts w:ascii="GHEA Grapalat" w:eastAsia="Times New Roman" w:hAnsi="GHEA Grapalat"/>
                <w:sz w:val="24"/>
                <w:szCs w:val="24"/>
                <w:lang w:val="hy-AM"/>
              </w:rPr>
              <w:t xml:space="preserve"> </w:t>
            </w:r>
            <w:proofErr w:type="spellStart"/>
            <w:r w:rsidR="00752799" w:rsidRPr="008E6546">
              <w:rPr>
                <w:rFonts w:ascii="GHEA Grapalat" w:eastAsia="Times New Roman" w:hAnsi="GHEA Grapalat"/>
                <w:sz w:val="24"/>
                <w:szCs w:val="24"/>
                <w:lang w:val="en-US"/>
              </w:rPr>
              <w:t>թվականի</w:t>
            </w:r>
            <w:proofErr w:type="spellEnd"/>
            <w:r w:rsidRPr="008E6546">
              <w:rPr>
                <w:rFonts w:ascii="GHEA Grapalat" w:eastAsia="Times New Roman" w:hAnsi="GHEA Grapalat"/>
                <w:sz w:val="24"/>
                <w:szCs w:val="24"/>
                <w:lang w:val="hy-AM"/>
              </w:rPr>
              <w:t xml:space="preserve"> </w:t>
            </w:r>
            <w:r w:rsidRPr="008E6546">
              <w:rPr>
                <w:rFonts w:ascii="GHEA Grapalat" w:eastAsia="Times New Roman" w:hAnsi="GHEA Grapalat"/>
                <w:sz w:val="24"/>
                <w:szCs w:val="24"/>
              </w:rPr>
              <w:t>հուլիսի</w:t>
            </w:r>
            <w:r w:rsidRPr="008E6546">
              <w:rPr>
                <w:rFonts w:ascii="GHEA Grapalat" w:eastAsia="Times New Roman" w:hAnsi="GHEA Grapalat"/>
                <w:sz w:val="24"/>
                <w:szCs w:val="24"/>
                <w:lang w:val="en-US"/>
              </w:rPr>
              <w:t xml:space="preserve"> 16</w:t>
            </w:r>
            <w:r w:rsidRPr="008E6546">
              <w:rPr>
                <w:rFonts w:ascii="GHEA Grapalat" w:eastAsia="Times New Roman" w:hAnsi="GHEA Grapalat"/>
                <w:sz w:val="24"/>
                <w:szCs w:val="24"/>
                <w:lang w:val="hy-AM"/>
              </w:rPr>
              <w:t xml:space="preserve">-ի </w:t>
            </w:r>
            <w:r w:rsidR="004C17BC">
              <w:rPr>
                <w:rFonts w:ascii="GHEA Grapalat" w:eastAsia="Times New Roman" w:hAnsi="GHEA Grapalat"/>
                <w:sz w:val="24"/>
                <w:szCs w:val="24"/>
                <w:lang w:val="en-US"/>
              </w:rPr>
              <w:t xml:space="preserve">                          </w:t>
            </w:r>
            <w:r w:rsidRPr="008E6546">
              <w:rPr>
                <w:rFonts w:ascii="GHEA Grapalat" w:eastAsia="Times New Roman" w:hAnsi="GHEA Grapalat"/>
                <w:sz w:val="24"/>
                <w:szCs w:val="24"/>
                <w:lang w:val="hy-AM"/>
              </w:rPr>
              <w:t>N 787</w:t>
            </w:r>
            <w:r w:rsidRPr="008E6546">
              <w:rPr>
                <w:rFonts w:ascii="GHEA Grapalat" w:eastAsia="Times New Roman" w:hAnsi="GHEA Grapalat"/>
                <w:sz w:val="24"/>
                <w:szCs w:val="24"/>
                <w:lang w:val="en-US"/>
              </w:rPr>
              <w:t>-</w:t>
            </w:r>
            <w:r w:rsidRPr="008E6546">
              <w:rPr>
                <w:rFonts w:ascii="GHEA Grapalat" w:eastAsia="Times New Roman" w:hAnsi="GHEA Grapalat"/>
                <w:sz w:val="24"/>
                <w:szCs w:val="24"/>
              </w:rPr>
              <w:t>Ն</w:t>
            </w:r>
            <w:r w:rsidRPr="008E6546">
              <w:rPr>
                <w:rFonts w:ascii="GHEA Grapalat" w:eastAsia="Times New Roman" w:hAnsi="GHEA Grapalat"/>
                <w:sz w:val="24"/>
                <w:szCs w:val="24"/>
                <w:lang w:val="hy-AM"/>
              </w:rPr>
              <w:t xml:space="preserve"> որոշմամբ հաստատված «</w:t>
            </w:r>
            <w:r w:rsidRPr="008E6546">
              <w:rPr>
                <w:rFonts w:ascii="GHEA Grapalat" w:hAnsi="GHEA Grapalat"/>
                <w:sz w:val="24"/>
                <w:szCs w:val="24"/>
                <w:lang w:val="hy-AM"/>
              </w:rPr>
              <w:t>Գազի տնտեսությունում գազատարերի և դրանց վրա գտնվող</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ինժեներական կառույցների անվտանգության գոտիների չափ</w:t>
            </w:r>
            <w:proofErr w:type="spellStart"/>
            <w:r w:rsidR="008973BE" w:rsidRPr="008E6546">
              <w:rPr>
                <w:rFonts w:ascii="GHEA Grapalat" w:hAnsi="GHEA Grapalat"/>
                <w:sz w:val="24"/>
                <w:szCs w:val="24"/>
                <w:lang w:val="en-US"/>
              </w:rPr>
              <w:t>եր</w:t>
            </w:r>
            <w:proofErr w:type="spellEnd"/>
            <w:r w:rsidR="00854C27">
              <w:rPr>
                <w:rFonts w:ascii="GHEA Grapalat" w:hAnsi="GHEA Grapalat"/>
                <w:sz w:val="24"/>
                <w:szCs w:val="24"/>
              </w:rPr>
              <w:t>ն</w:t>
            </w:r>
            <w:r w:rsidR="008973BE" w:rsidRPr="008E6546">
              <w:rPr>
                <w:rFonts w:ascii="GHEA Grapalat" w:hAnsi="GHEA Grapalat"/>
                <w:sz w:val="24"/>
                <w:szCs w:val="24"/>
                <w:lang w:val="en-US"/>
              </w:rPr>
              <w:t xml:space="preserve"> </w:t>
            </w:r>
            <w:proofErr w:type="spellStart"/>
            <w:r w:rsidR="008973BE" w:rsidRPr="008E6546">
              <w:rPr>
                <w:rFonts w:ascii="GHEA Grapalat" w:hAnsi="GHEA Grapalat"/>
                <w:sz w:val="24"/>
                <w:szCs w:val="24"/>
                <w:lang w:val="en-US"/>
              </w:rPr>
              <w:t>ու</w:t>
            </w:r>
            <w:proofErr w:type="spellEnd"/>
            <w:r w:rsidRPr="008E6546">
              <w:rPr>
                <w:rFonts w:ascii="GHEA Grapalat" w:hAnsi="GHEA Grapalat"/>
                <w:sz w:val="24"/>
                <w:szCs w:val="24"/>
                <w:lang w:val="hy-AM"/>
              </w:rPr>
              <w:t xml:space="preserve"> դրանց օգտագործման</w:t>
            </w:r>
            <w:r w:rsidR="000633B7" w:rsidRPr="008E6546">
              <w:rPr>
                <w:rFonts w:ascii="GHEA Grapalat" w:hAnsi="GHEA Grapalat"/>
                <w:sz w:val="24"/>
                <w:szCs w:val="24"/>
                <w:lang w:val="hy-AM"/>
              </w:rPr>
              <w:t xml:space="preserve"> կարգ</w:t>
            </w:r>
            <w:r w:rsidRPr="008E6546">
              <w:rPr>
                <w:rFonts w:ascii="GHEA Grapalat" w:hAnsi="GHEA Grapalat"/>
                <w:sz w:val="24"/>
                <w:szCs w:val="24"/>
                <w:lang w:val="hy-AM"/>
              </w:rPr>
              <w:t xml:space="preserve">» </w:t>
            </w:r>
          </w:p>
        </w:tc>
      </w:tr>
      <w:tr w:rsidR="00ED1A77" w:rsidRPr="008E6546" w14:paraId="40F84D7B" w14:textId="77777777" w:rsidTr="00B74262">
        <w:trPr>
          <w:tblCellSpacing w:w="0" w:type="dxa"/>
          <w:jc w:val="center"/>
        </w:trPr>
        <w:tc>
          <w:tcPr>
            <w:tcW w:w="445" w:type="dxa"/>
          </w:tcPr>
          <w:p w14:paraId="4DFE0812" w14:textId="77777777" w:rsidR="00ED1A77" w:rsidRPr="008E6546" w:rsidRDefault="00ED1A77" w:rsidP="008A7B43">
            <w:pPr>
              <w:numPr>
                <w:ilvl w:val="0"/>
                <w:numId w:val="1"/>
              </w:numPr>
              <w:spacing w:after="0" w:line="360" w:lineRule="auto"/>
              <w:ind w:left="0" w:firstLine="0"/>
              <w:jc w:val="center"/>
              <w:rPr>
                <w:rFonts w:ascii="GHEA Grapalat" w:eastAsia="Times New Roman" w:hAnsi="GHEA Grapalat"/>
                <w:sz w:val="24"/>
                <w:szCs w:val="24"/>
                <w:lang w:val="en-US"/>
              </w:rPr>
            </w:pPr>
          </w:p>
        </w:tc>
        <w:tc>
          <w:tcPr>
            <w:tcW w:w="3065" w:type="dxa"/>
          </w:tcPr>
          <w:p w14:paraId="25888277" w14:textId="77777777" w:rsidR="00ED1A77" w:rsidRPr="008E6546" w:rsidRDefault="003B3F26"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lang w:val="en-US"/>
              </w:rPr>
              <w:t xml:space="preserve">ՀՀ </w:t>
            </w:r>
            <w:r w:rsidRPr="008E6546">
              <w:rPr>
                <w:rFonts w:ascii="GHEA Grapalat" w:eastAsia="Times New Roman" w:hAnsi="GHEA Grapalat"/>
                <w:sz w:val="24"/>
                <w:szCs w:val="24"/>
              </w:rPr>
              <w:t>կ</w:t>
            </w:r>
            <w:r w:rsidR="00ED1A77" w:rsidRPr="008E6546">
              <w:rPr>
                <w:rFonts w:ascii="GHEA Grapalat" w:eastAsia="Times New Roman" w:hAnsi="GHEA Grapalat"/>
                <w:sz w:val="24"/>
                <w:szCs w:val="24"/>
              </w:rPr>
              <w:t>առավարության որոշում</w:t>
            </w:r>
          </w:p>
        </w:tc>
        <w:tc>
          <w:tcPr>
            <w:tcW w:w="6475" w:type="dxa"/>
          </w:tcPr>
          <w:p w14:paraId="0101E69A" w14:textId="77777777" w:rsidR="00ED1A77" w:rsidRPr="008E6546" w:rsidRDefault="00ED1A77" w:rsidP="00B74262">
            <w:pPr>
              <w:pStyle w:val="ListParagraph"/>
              <w:spacing w:line="360" w:lineRule="auto"/>
              <w:ind w:left="175"/>
              <w:jc w:val="both"/>
              <w:rPr>
                <w:rFonts w:ascii="GHEA Grapalat" w:eastAsia="Times New Roman" w:hAnsi="GHEA Grapalat"/>
                <w:sz w:val="24"/>
                <w:szCs w:val="24"/>
              </w:rPr>
            </w:pPr>
            <w:r w:rsidRPr="008E6546">
              <w:rPr>
                <w:rFonts w:ascii="GHEA Grapalat" w:eastAsia="Times New Roman" w:hAnsi="GHEA Grapalat"/>
                <w:sz w:val="24"/>
                <w:szCs w:val="24"/>
                <w:lang w:val="hy-AM" w:eastAsia="ru-RU"/>
              </w:rPr>
              <w:t>ՀՀ կառավարության 2006 թվականի փետրվարի 2-ի թիվ 160-Ն որոշմամբ</w:t>
            </w:r>
            <w:r w:rsidRPr="008E6546">
              <w:rPr>
                <w:rFonts w:ascii="GHEA Grapalat" w:eastAsia="Times New Roman" w:hAnsi="GHEA Grapalat"/>
                <w:sz w:val="24"/>
                <w:szCs w:val="24"/>
                <w:lang w:eastAsia="ru-RU"/>
              </w:rPr>
              <w:t xml:space="preserve"> հաստատված «</w:t>
            </w:r>
            <w:r w:rsidRPr="008E6546">
              <w:rPr>
                <w:rFonts w:ascii="GHEA Grapalat" w:eastAsia="Times New Roman" w:hAnsi="GHEA Grapalat"/>
                <w:sz w:val="24"/>
                <w:szCs w:val="24"/>
                <w:lang w:val="hy-AM" w:eastAsia="ru-RU"/>
              </w:rPr>
              <w:t>Բնակավայրերում մթնոլորտային օդն աղտոտող նյութերի սահմանային թույլատրելի խտությունների (կոնցենտրացիաների-ՍԹԿ)</w:t>
            </w:r>
            <w:r w:rsidRPr="008E6546">
              <w:rPr>
                <w:rFonts w:ascii="GHEA Grapalat" w:eastAsia="Times New Roman" w:hAnsi="GHEA Grapalat"/>
                <w:sz w:val="24"/>
                <w:szCs w:val="24"/>
                <w:lang w:eastAsia="ru-RU"/>
              </w:rPr>
              <w:t>»</w:t>
            </w:r>
            <w:r w:rsidRPr="008E6546">
              <w:rPr>
                <w:rFonts w:ascii="GHEA Grapalat" w:eastAsia="Times New Roman" w:hAnsi="GHEA Grapalat"/>
                <w:sz w:val="24"/>
                <w:szCs w:val="24"/>
                <w:lang w:val="hy-AM" w:eastAsia="ru-RU"/>
              </w:rPr>
              <w:t xml:space="preserve"> նորմատիվներ</w:t>
            </w:r>
          </w:p>
        </w:tc>
      </w:tr>
      <w:tr w:rsidR="005D0BE1" w:rsidRPr="008E6546" w14:paraId="426C9C07" w14:textId="77777777" w:rsidTr="00B74262">
        <w:trPr>
          <w:tblCellSpacing w:w="0" w:type="dxa"/>
          <w:jc w:val="center"/>
        </w:trPr>
        <w:tc>
          <w:tcPr>
            <w:tcW w:w="445" w:type="dxa"/>
          </w:tcPr>
          <w:p w14:paraId="10C12F9E"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rPr>
            </w:pPr>
          </w:p>
        </w:tc>
        <w:tc>
          <w:tcPr>
            <w:tcW w:w="3065" w:type="dxa"/>
          </w:tcPr>
          <w:p w14:paraId="5E4C8DB9" w14:textId="77777777" w:rsidR="005D0BE1" w:rsidRPr="008E6546" w:rsidRDefault="003B3F26"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en-US"/>
              </w:rPr>
              <w:t xml:space="preserve">ՀՀ </w:t>
            </w:r>
            <w:r w:rsidRPr="008E6546">
              <w:rPr>
                <w:rFonts w:ascii="GHEA Grapalat" w:hAnsi="GHEA Grapalat"/>
                <w:sz w:val="24"/>
                <w:szCs w:val="24"/>
              </w:rPr>
              <w:t>կ</w:t>
            </w:r>
            <w:r w:rsidR="005D0BE1" w:rsidRPr="008E6546">
              <w:rPr>
                <w:rFonts w:ascii="GHEA Grapalat" w:hAnsi="GHEA Grapalat"/>
                <w:sz w:val="24"/>
                <w:szCs w:val="24"/>
              </w:rPr>
              <w:t>առավարության որոշում</w:t>
            </w:r>
          </w:p>
        </w:tc>
        <w:tc>
          <w:tcPr>
            <w:tcW w:w="6475" w:type="dxa"/>
          </w:tcPr>
          <w:p w14:paraId="39E5DD6E" w14:textId="77777777" w:rsidR="005D0BE1" w:rsidRPr="008E6546" w:rsidRDefault="005D0BE1" w:rsidP="00B74262">
            <w:pPr>
              <w:pStyle w:val="ListParagraph"/>
              <w:spacing w:line="360" w:lineRule="auto"/>
              <w:ind w:left="175"/>
              <w:jc w:val="both"/>
              <w:rPr>
                <w:rFonts w:ascii="GHEA Grapalat" w:eastAsia="Times New Roman" w:hAnsi="GHEA Grapalat"/>
                <w:sz w:val="24"/>
                <w:szCs w:val="24"/>
                <w:lang w:val="hy-AM" w:eastAsia="ru-RU"/>
              </w:rPr>
            </w:pPr>
            <w:r w:rsidRPr="008E6546">
              <w:rPr>
                <w:rFonts w:ascii="GHEA Grapalat" w:hAnsi="GHEA Grapalat"/>
                <w:sz w:val="24"/>
                <w:szCs w:val="24"/>
                <w:lang w:val="hy-AM"/>
              </w:rPr>
              <w:t xml:space="preserve">ՀՀ կառավարության 2011 թվականի սեպտեմբերի 8-ի </w:t>
            </w:r>
            <w:r w:rsidRPr="008E6546">
              <w:rPr>
                <w:rStyle w:val="Strong"/>
                <w:rFonts w:ascii="GHEA Grapalat" w:hAnsi="GHEA Grapalat" w:cs="GHEA Grapalat"/>
                <w:sz w:val="24"/>
                <w:szCs w:val="24"/>
                <w:shd w:val="clear" w:color="auto" w:fill="FFFFFF"/>
                <w:lang w:val="hy-AM"/>
              </w:rPr>
              <w:t>«</w:t>
            </w:r>
            <w:r w:rsidRPr="008E6546">
              <w:rPr>
                <w:rStyle w:val="Strong"/>
                <w:rFonts w:ascii="GHEA Grapalat" w:hAnsi="GHEA Grapalat" w:cs="GHEA Grapalat"/>
                <w:b w:val="0"/>
                <w:sz w:val="24"/>
                <w:szCs w:val="24"/>
                <w:shd w:val="clear" w:color="auto" w:fill="FFFFFF"/>
                <w:lang w:val="hy-AM"/>
              </w:rPr>
              <w:t>Հողի բերրի շերտի օգտագործման կարգը հաստատելու, Հայաստանի Հանրապետության կառավարության 2002 թվականի սեպտեմբերի 19-ի</w:t>
            </w:r>
            <w:r w:rsidRPr="008E6546">
              <w:rPr>
                <w:rStyle w:val="Strong"/>
                <w:rFonts w:ascii="GHEA Grapalat" w:hAnsi="GHEA Grapalat" w:cs="GHEA Grapalat"/>
                <w:sz w:val="24"/>
                <w:szCs w:val="24"/>
                <w:shd w:val="clear" w:color="auto" w:fill="FFFFFF"/>
                <w:lang w:val="hy-AM"/>
              </w:rPr>
              <w:t xml:space="preserve"> </w:t>
            </w:r>
            <w:r w:rsidRPr="008E6546">
              <w:rPr>
                <w:rFonts w:ascii="GHEA Grapalat" w:hAnsi="GHEA Grapalat"/>
                <w:sz w:val="24"/>
                <w:szCs w:val="24"/>
                <w:lang w:val="hy-AM"/>
              </w:rPr>
              <w:t>N1622-Ն որոշումն ուժը կորցրած ճանաչելու և 2001 թվականի ապրիլի 12-ի N286-Ն որոշման մեջ փոփոխություն կատարելու մասին</w:t>
            </w:r>
            <w:r w:rsidRPr="008E6546">
              <w:rPr>
                <w:rFonts w:ascii="GHEA Grapalat" w:hAnsi="GHEA Grapalat"/>
                <w:b/>
                <w:bCs/>
                <w:sz w:val="24"/>
                <w:szCs w:val="24"/>
                <w:lang w:val="hy-AM"/>
              </w:rPr>
              <w:t xml:space="preserve">» </w:t>
            </w:r>
            <w:r w:rsidRPr="008E6546">
              <w:rPr>
                <w:rFonts w:ascii="GHEA Grapalat" w:hAnsi="GHEA Grapalat"/>
                <w:sz w:val="24"/>
                <w:szCs w:val="24"/>
                <w:lang w:val="hy-AM"/>
              </w:rPr>
              <w:t>N 1396-Ն որոշում</w:t>
            </w:r>
          </w:p>
        </w:tc>
      </w:tr>
      <w:tr w:rsidR="005D0BE1" w:rsidRPr="008E6546" w14:paraId="11C74E69" w14:textId="77777777" w:rsidTr="00B74262">
        <w:trPr>
          <w:tblCellSpacing w:w="0" w:type="dxa"/>
          <w:jc w:val="center"/>
        </w:trPr>
        <w:tc>
          <w:tcPr>
            <w:tcW w:w="445" w:type="dxa"/>
          </w:tcPr>
          <w:p w14:paraId="5BAA94EE"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rPr>
            </w:pPr>
          </w:p>
        </w:tc>
        <w:tc>
          <w:tcPr>
            <w:tcW w:w="3065" w:type="dxa"/>
          </w:tcPr>
          <w:p w14:paraId="3A2046E1" w14:textId="77777777" w:rsidR="005D0BE1" w:rsidRPr="008E6546" w:rsidRDefault="003B3F26"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en-US"/>
              </w:rPr>
              <w:t>ՀՀ կ</w:t>
            </w:r>
            <w:r w:rsidR="005D0BE1" w:rsidRPr="008E6546">
              <w:rPr>
                <w:rFonts w:ascii="GHEA Grapalat" w:hAnsi="GHEA Grapalat"/>
                <w:sz w:val="24"/>
                <w:szCs w:val="24"/>
              </w:rPr>
              <w:t>առավարության որոշում</w:t>
            </w:r>
          </w:p>
        </w:tc>
        <w:tc>
          <w:tcPr>
            <w:tcW w:w="6475" w:type="dxa"/>
          </w:tcPr>
          <w:p w14:paraId="034BE61B" w14:textId="77777777" w:rsidR="005D0BE1" w:rsidRPr="008E6546" w:rsidRDefault="005D0BE1" w:rsidP="00B74262">
            <w:pPr>
              <w:pStyle w:val="ListParagraph"/>
              <w:spacing w:line="360" w:lineRule="auto"/>
              <w:ind w:left="175"/>
              <w:jc w:val="both"/>
              <w:rPr>
                <w:rFonts w:ascii="GHEA Grapalat" w:eastAsia="Times New Roman" w:hAnsi="GHEA Grapalat"/>
                <w:sz w:val="24"/>
                <w:szCs w:val="24"/>
                <w:lang w:val="hy-AM" w:eastAsia="ru-RU"/>
              </w:rPr>
            </w:pPr>
            <w:r w:rsidRPr="008E6546">
              <w:rPr>
                <w:rFonts w:ascii="GHEA Grapalat" w:hAnsi="GHEA Grapalat"/>
                <w:sz w:val="24"/>
                <w:szCs w:val="24"/>
                <w:lang w:val="hy-AM"/>
              </w:rPr>
              <w:t>ՀՀ կառավարության 2017 թվականի նոյեմբերի 2-ի «Հողի բերրի շերտի հանման նորմերի որոշմանը և հանված բերրի շերտի պահպանմանն ու օգտագործմանը ներկայացվող պահանջները սահմանելու և Հայաստանի Հանրապետության կառավարության 2006 թվականի հուլիսի 20-ի N1026-ն որոշումն ուժը կորցրած ճանաչելու մասին» N 1404-Ն որոշում</w:t>
            </w:r>
          </w:p>
        </w:tc>
      </w:tr>
      <w:tr w:rsidR="005D0BE1" w:rsidRPr="008E6546" w14:paraId="1BA0616B" w14:textId="77777777" w:rsidTr="00B74262">
        <w:trPr>
          <w:tblCellSpacing w:w="0" w:type="dxa"/>
          <w:jc w:val="center"/>
        </w:trPr>
        <w:tc>
          <w:tcPr>
            <w:tcW w:w="445" w:type="dxa"/>
          </w:tcPr>
          <w:p w14:paraId="2617D941"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7BF66B8D"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ՀՀՇՆ III-9.02-02-03</w:t>
            </w:r>
          </w:p>
        </w:tc>
        <w:tc>
          <w:tcPr>
            <w:tcW w:w="6475" w:type="dxa"/>
          </w:tcPr>
          <w:p w14:paraId="3788F15D"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նախարարի 2003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մայիսի 23-ի N 32-Ն հրամանով հաստատված «Արդյունաբերական կազմակերպությունների գլխավոր հատակագծեր» շինարարական նորմեր</w:t>
            </w:r>
          </w:p>
        </w:tc>
      </w:tr>
      <w:tr w:rsidR="005D0BE1" w:rsidRPr="008E6546" w14:paraId="0F916C55" w14:textId="77777777" w:rsidTr="00B74262">
        <w:trPr>
          <w:tblCellSpacing w:w="0" w:type="dxa"/>
          <w:jc w:val="center"/>
        </w:trPr>
        <w:tc>
          <w:tcPr>
            <w:tcW w:w="445" w:type="dxa"/>
          </w:tcPr>
          <w:p w14:paraId="72C5F72C"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2FA840C1"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ՀՀՇՆ IV-12.03.01-04</w:t>
            </w:r>
          </w:p>
        </w:tc>
        <w:tc>
          <w:tcPr>
            <w:tcW w:w="6475" w:type="dxa"/>
          </w:tcPr>
          <w:p w14:paraId="64C909FF"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նախարարի 2004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մարտի 26-ի N 29-Ն հրամանով հաստատված «Գազաբաշխիչ համակարգեր» շինարարական նորմեր </w:t>
            </w:r>
          </w:p>
        </w:tc>
      </w:tr>
      <w:tr w:rsidR="005D0BE1" w:rsidRPr="008E6546" w14:paraId="113FC4D9" w14:textId="77777777" w:rsidTr="00B74262">
        <w:trPr>
          <w:tblCellSpacing w:w="0" w:type="dxa"/>
          <w:jc w:val="center"/>
        </w:trPr>
        <w:tc>
          <w:tcPr>
            <w:tcW w:w="445" w:type="dxa"/>
          </w:tcPr>
          <w:p w14:paraId="58F5B38C"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64F5E450"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ՀՀՇՆ IV-10.01.01-2006</w:t>
            </w:r>
          </w:p>
        </w:tc>
        <w:tc>
          <w:tcPr>
            <w:tcW w:w="6475" w:type="dxa"/>
          </w:tcPr>
          <w:p w14:paraId="4844C4D4" w14:textId="6F25F400"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նախարարի 2006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նոյեմբերի 6-ի N 245-Ն հրամանով հաստատված «Շենքերի </w:t>
            </w:r>
            <w:r w:rsidR="008973BE" w:rsidRPr="008E6546">
              <w:rPr>
                <w:rFonts w:ascii="GHEA Grapalat" w:eastAsia="Times New Roman" w:hAnsi="GHEA Grapalat"/>
                <w:sz w:val="24"/>
                <w:szCs w:val="24"/>
                <w:lang w:val="en-US"/>
              </w:rPr>
              <w:t>և</w:t>
            </w:r>
            <w:r w:rsidR="008973BE" w:rsidRPr="008E6546">
              <w:rPr>
                <w:rFonts w:ascii="GHEA Grapalat" w:eastAsia="Times New Roman" w:hAnsi="GHEA Grapalat"/>
                <w:sz w:val="24"/>
                <w:szCs w:val="24"/>
              </w:rPr>
              <w:t xml:space="preserve"> </w:t>
            </w:r>
            <w:r w:rsidR="005D0BE1" w:rsidRPr="008E6546">
              <w:rPr>
                <w:rFonts w:ascii="GHEA Grapalat" w:eastAsia="Times New Roman" w:hAnsi="GHEA Grapalat"/>
                <w:sz w:val="24"/>
                <w:szCs w:val="24"/>
              </w:rPr>
              <w:t xml:space="preserve">կառուցվածքների հիմնատակեր» շինարարական նորմեր </w:t>
            </w:r>
          </w:p>
        </w:tc>
      </w:tr>
      <w:tr w:rsidR="005D0BE1" w:rsidRPr="008E6546" w14:paraId="5CA83E7D" w14:textId="77777777" w:rsidTr="00B74262">
        <w:trPr>
          <w:tblCellSpacing w:w="0" w:type="dxa"/>
          <w:jc w:val="center"/>
        </w:trPr>
        <w:tc>
          <w:tcPr>
            <w:tcW w:w="445" w:type="dxa"/>
          </w:tcPr>
          <w:p w14:paraId="566F656A"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0A927046"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ՀՀՇՆ I-03.01.01-2008</w:t>
            </w:r>
          </w:p>
        </w:tc>
        <w:tc>
          <w:tcPr>
            <w:tcW w:w="6475" w:type="dxa"/>
          </w:tcPr>
          <w:p w14:paraId="2EE9DBF6"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նախարարի 2008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հունվարի 14-ի N 11-Ն հրամանով հաստատված «Շինարարարական արտադրության կազմակերպման աշխատանքների կատարում» շինարարական նորմեր</w:t>
            </w:r>
          </w:p>
        </w:tc>
      </w:tr>
      <w:tr w:rsidR="005D0BE1" w:rsidRPr="008E6546" w14:paraId="35282E95" w14:textId="77777777" w:rsidTr="00B74262">
        <w:trPr>
          <w:tblCellSpacing w:w="0" w:type="dxa"/>
          <w:jc w:val="center"/>
        </w:trPr>
        <w:tc>
          <w:tcPr>
            <w:tcW w:w="445" w:type="dxa"/>
          </w:tcPr>
          <w:p w14:paraId="4494F4B5"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217CA384"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ՀՀՇՆ 20.04-2020</w:t>
            </w:r>
          </w:p>
        </w:tc>
        <w:tc>
          <w:tcPr>
            <w:tcW w:w="6475" w:type="dxa"/>
          </w:tcPr>
          <w:p w14:paraId="4599B7AD"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կոմիտեի նախագահի 2020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դեկտեմբերի 28-ի N 102-Ն հրամանով հաստատված «Երկրաշարժադիմացկուն շինարարություն. Նախագծման նորմեր» շինարարական նորմեր</w:t>
            </w:r>
          </w:p>
        </w:tc>
      </w:tr>
      <w:tr w:rsidR="005D0BE1" w:rsidRPr="008E6546" w14:paraId="2C69384B" w14:textId="77777777" w:rsidTr="00B74262">
        <w:trPr>
          <w:tblCellSpacing w:w="0" w:type="dxa"/>
          <w:jc w:val="center"/>
        </w:trPr>
        <w:tc>
          <w:tcPr>
            <w:tcW w:w="445" w:type="dxa"/>
          </w:tcPr>
          <w:p w14:paraId="618FCF96"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651B95F1"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ՀՀՇՆ 53-01</w:t>
            </w:r>
          </w:p>
        </w:tc>
        <w:tc>
          <w:tcPr>
            <w:tcW w:w="6475" w:type="dxa"/>
          </w:tcPr>
          <w:p w14:paraId="6E542054"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կոմիտեի նախագահի 2020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դեկտեմբերի 28-ի N 104-Ն հրամանով հաստատված «Պողպատե կոնստրուկցիաներ» շինարարական նորմեր</w:t>
            </w:r>
          </w:p>
        </w:tc>
      </w:tr>
      <w:tr w:rsidR="005D0BE1" w:rsidRPr="008E6546" w14:paraId="356FADAB" w14:textId="77777777" w:rsidTr="00B74262">
        <w:trPr>
          <w:tblCellSpacing w:w="0" w:type="dxa"/>
          <w:jc w:val="center"/>
        </w:trPr>
        <w:tc>
          <w:tcPr>
            <w:tcW w:w="445" w:type="dxa"/>
          </w:tcPr>
          <w:p w14:paraId="5BA15FCC"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58E50B0C"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 xml:space="preserve">ՀՀՇՆ I-2.01-99 </w:t>
            </w:r>
          </w:p>
        </w:tc>
        <w:tc>
          <w:tcPr>
            <w:tcW w:w="6475" w:type="dxa"/>
          </w:tcPr>
          <w:p w14:paraId="65E5A173"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կոմիտեի նախագահի 2022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հունիսի 14-ի N 11-Ն հրամանով հաստատված «Ինժեներական հետազննումներ շինարարության համար. Հիմնական դրույթներ» շինարարական նորմեր</w:t>
            </w:r>
          </w:p>
        </w:tc>
      </w:tr>
      <w:tr w:rsidR="005D0BE1" w:rsidRPr="008E6546" w14:paraId="6FF847E5" w14:textId="77777777" w:rsidTr="00B74262">
        <w:trPr>
          <w:tblCellSpacing w:w="0" w:type="dxa"/>
          <w:jc w:val="center"/>
        </w:trPr>
        <w:tc>
          <w:tcPr>
            <w:tcW w:w="445" w:type="dxa"/>
          </w:tcPr>
          <w:p w14:paraId="18663A63"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24DAA376"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ՀՀՇՆ 20-05-2022</w:t>
            </w:r>
          </w:p>
        </w:tc>
        <w:tc>
          <w:tcPr>
            <w:tcW w:w="6475" w:type="dxa"/>
          </w:tcPr>
          <w:p w14:paraId="72BDA1E2"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կոմիտեի նախագահի 2022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օգոստոսի 17-ի N 18-Ն հրամանով հաստատված «Շինարարական կոնստրուկցիաների պաշտպանությունը կոռոզիայից» շինարարական նորմեր </w:t>
            </w:r>
          </w:p>
        </w:tc>
      </w:tr>
      <w:tr w:rsidR="005D0BE1" w:rsidRPr="008E6546" w14:paraId="111FC0B4" w14:textId="77777777" w:rsidTr="00B74262">
        <w:trPr>
          <w:tblCellSpacing w:w="0" w:type="dxa"/>
          <w:jc w:val="center"/>
        </w:trPr>
        <w:tc>
          <w:tcPr>
            <w:tcW w:w="445" w:type="dxa"/>
          </w:tcPr>
          <w:p w14:paraId="22EB1281"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2F31B183"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ՀՀՇՆ 21-02-2022</w:t>
            </w:r>
          </w:p>
        </w:tc>
        <w:tc>
          <w:tcPr>
            <w:tcW w:w="6475" w:type="dxa"/>
          </w:tcPr>
          <w:p w14:paraId="2073AF7B"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կոմիտեի նախագահի 2022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օգոստոսի 24-ի N 20-Ն հրամանով հաստատված «Պահեստներ նավթի և նավթամթերքի. նախագծման նորմեր» շինարարական նորմեր</w:t>
            </w:r>
          </w:p>
        </w:tc>
      </w:tr>
      <w:tr w:rsidR="005D0BE1" w:rsidRPr="008E6546" w14:paraId="6B7C4325" w14:textId="77777777" w:rsidTr="00B74262">
        <w:trPr>
          <w:tblCellSpacing w:w="0" w:type="dxa"/>
          <w:jc w:val="center"/>
        </w:trPr>
        <w:tc>
          <w:tcPr>
            <w:tcW w:w="445" w:type="dxa"/>
          </w:tcPr>
          <w:p w14:paraId="0A3063A7"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7D6BC239"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ՀՀՇՆ 32-01-2022</w:t>
            </w:r>
          </w:p>
        </w:tc>
        <w:tc>
          <w:tcPr>
            <w:tcW w:w="6475" w:type="dxa"/>
          </w:tcPr>
          <w:p w14:paraId="2A070CA1" w14:textId="77777777" w:rsidR="005D0BE1" w:rsidRPr="008E6546" w:rsidRDefault="005D0BE1"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color w:val="000000"/>
                <w:sz w:val="24"/>
                <w:szCs w:val="24"/>
              </w:rPr>
              <w:t>ՀՀ քաղաքաշինական կոմիտեի նախագահի 2022 թվականի դեկտեմբերի 12-ի N 28-Ն հրամանով հաստատված «Ավտոմոբիլային ճանապարհներ» շինարարական նորմեր</w:t>
            </w:r>
          </w:p>
        </w:tc>
      </w:tr>
      <w:tr w:rsidR="00FF3DB7" w:rsidRPr="008E6546" w14:paraId="6008F096" w14:textId="77777777" w:rsidTr="004D34B2">
        <w:trPr>
          <w:tblCellSpacing w:w="0" w:type="dxa"/>
          <w:jc w:val="center"/>
        </w:trPr>
        <w:tc>
          <w:tcPr>
            <w:tcW w:w="445" w:type="dxa"/>
          </w:tcPr>
          <w:p w14:paraId="0EB383CF" w14:textId="77777777" w:rsidR="00FF3DB7" w:rsidRPr="008E6546" w:rsidRDefault="00FF3DB7"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17D45D77" w14:textId="77777777" w:rsidR="00FF3DB7" w:rsidRPr="008E6546" w:rsidRDefault="00FF3DB7" w:rsidP="004D34B2">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ՀՀՇՆ 30-01-2023</w:t>
            </w:r>
          </w:p>
        </w:tc>
        <w:tc>
          <w:tcPr>
            <w:tcW w:w="6475" w:type="dxa"/>
          </w:tcPr>
          <w:p w14:paraId="491259B9" w14:textId="77777777" w:rsidR="00FF3DB7" w:rsidRPr="008E6546" w:rsidRDefault="00FF3DB7" w:rsidP="004D34B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 xml:space="preserve">ՀՀ քաղաքաշինության կոմիտեի նախագահի 2023 թվականի մայիսի 30-ի թիվ 04-Ն հրամանով հաստատված «Քաղաքաշինություն. Քաղաքային և գյուղական բնակավայրերի հատակագծում և կառուցապատում» շինարարական նորմեր </w:t>
            </w:r>
          </w:p>
        </w:tc>
      </w:tr>
      <w:tr w:rsidR="005D0BE1" w:rsidRPr="008E6546" w14:paraId="77C80A97" w14:textId="77777777" w:rsidTr="00B74262">
        <w:trPr>
          <w:tblCellSpacing w:w="0" w:type="dxa"/>
          <w:jc w:val="center"/>
        </w:trPr>
        <w:tc>
          <w:tcPr>
            <w:tcW w:w="445" w:type="dxa"/>
          </w:tcPr>
          <w:p w14:paraId="1928C74C"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4C7274F7"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eastAsia="Times New Roman" w:hAnsi="GHEA Grapalat"/>
                <w:sz w:val="24"/>
                <w:szCs w:val="24"/>
              </w:rPr>
              <w:t>ՍՆԻՊ 2.01.07-85</w:t>
            </w:r>
          </w:p>
        </w:tc>
        <w:tc>
          <w:tcPr>
            <w:tcW w:w="6475" w:type="dxa"/>
          </w:tcPr>
          <w:p w14:paraId="5DFE1713"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կոմիտեի նախագահի 2022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հունիսի 14-ի N 11-Ն հրամանով հաստատված «</w:t>
            </w:r>
            <w:r w:rsidR="005D0BE1" w:rsidRPr="008E6546">
              <w:rPr>
                <w:rFonts w:ascii="GHEA Grapalat" w:eastAsia="Times New Roman" w:hAnsi="GHEA Grapalat" w:cs="Arial Unicode"/>
                <w:sz w:val="24"/>
                <w:szCs w:val="24"/>
              </w:rPr>
              <w:t>Բեռնվածքներ և ազդեցություններ</w:t>
            </w:r>
            <w:r w:rsidR="005D0BE1" w:rsidRPr="008E6546">
              <w:rPr>
                <w:rFonts w:ascii="GHEA Grapalat" w:eastAsia="Times New Roman" w:hAnsi="GHEA Grapalat"/>
                <w:sz w:val="24"/>
                <w:szCs w:val="24"/>
              </w:rPr>
              <w:t>» շինարարական նորմեր</w:t>
            </w:r>
            <w:r w:rsidR="005D0BE1" w:rsidRPr="008E6546">
              <w:rPr>
                <w:rFonts w:ascii="GHEA Grapalat" w:eastAsia="Times New Roman" w:hAnsi="GHEA Grapalat" w:cs="Arial Unicode"/>
                <w:sz w:val="24"/>
                <w:szCs w:val="24"/>
              </w:rPr>
              <w:t xml:space="preserve"> </w:t>
            </w:r>
          </w:p>
        </w:tc>
      </w:tr>
      <w:tr w:rsidR="005D0BE1" w:rsidRPr="008E6546" w14:paraId="388BA378" w14:textId="77777777" w:rsidTr="00B74262">
        <w:trPr>
          <w:tblCellSpacing w:w="0" w:type="dxa"/>
          <w:jc w:val="center"/>
        </w:trPr>
        <w:tc>
          <w:tcPr>
            <w:tcW w:w="445" w:type="dxa"/>
          </w:tcPr>
          <w:p w14:paraId="504B4920"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73413DA5"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ՍՆիՊ 2.01.09-91</w:t>
            </w:r>
          </w:p>
        </w:tc>
        <w:tc>
          <w:tcPr>
            <w:tcW w:w="6475" w:type="dxa"/>
          </w:tcPr>
          <w:p w14:paraId="28E6C7CC" w14:textId="1C9828F8"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rPr>
              <w:t>ՀՀ ք</w:t>
            </w:r>
            <w:r w:rsidR="005D0BE1" w:rsidRPr="008E6546">
              <w:rPr>
                <w:rFonts w:ascii="GHEA Grapalat" w:eastAsia="Times New Roman" w:hAnsi="GHEA Grapalat"/>
                <w:sz w:val="24"/>
                <w:szCs w:val="24"/>
              </w:rPr>
              <w:t xml:space="preserve">աղաքաշինության կոմիտեի նախագահի 2022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հունիսի 14-ի N 11-Ն հրամանով հաստատված </w:t>
            </w:r>
            <w:r w:rsidR="005D0BE1" w:rsidRPr="008E6546">
              <w:rPr>
                <w:rFonts w:ascii="GHEA Grapalat" w:hAnsi="GHEA Grapalat"/>
                <w:sz w:val="24"/>
                <w:szCs w:val="24"/>
                <w:lang w:val="hy-AM"/>
              </w:rPr>
              <w:t>«</w:t>
            </w:r>
            <w:r w:rsidR="005D0BE1" w:rsidRPr="008E6546">
              <w:rPr>
                <w:rFonts w:ascii="GHEA Grapalat" w:hAnsi="GHEA Grapalat"/>
                <w:sz w:val="24"/>
                <w:szCs w:val="24"/>
              </w:rPr>
              <w:t>Շենքեր և կառուցվածքներ ներքնամշակման տարածքների</w:t>
            </w:r>
            <w:r w:rsidR="004D0FCD" w:rsidRPr="008E6546">
              <w:rPr>
                <w:rFonts w:ascii="GHEA Grapalat" w:hAnsi="GHEA Grapalat"/>
                <w:sz w:val="24"/>
                <w:szCs w:val="24"/>
              </w:rPr>
              <w:t xml:space="preserve"> </w:t>
            </w:r>
            <w:r w:rsidR="004D0FCD" w:rsidRPr="008E6546">
              <w:rPr>
                <w:rFonts w:ascii="GHEA Grapalat" w:hAnsi="GHEA Grapalat"/>
                <w:sz w:val="24"/>
                <w:szCs w:val="24"/>
                <w:lang w:val="en-US"/>
              </w:rPr>
              <w:t>և</w:t>
            </w:r>
            <w:r w:rsidR="005D0BE1" w:rsidRPr="008E6546">
              <w:rPr>
                <w:rFonts w:ascii="GHEA Grapalat" w:hAnsi="GHEA Grapalat"/>
                <w:sz w:val="24"/>
                <w:szCs w:val="24"/>
              </w:rPr>
              <w:t xml:space="preserve"> նստվածքային գրունտերի</w:t>
            </w:r>
            <w:r w:rsidR="005D0BE1" w:rsidRPr="008E6546">
              <w:rPr>
                <w:rFonts w:ascii="GHEA Grapalat" w:hAnsi="GHEA Grapalat"/>
                <w:sz w:val="24"/>
                <w:szCs w:val="24"/>
                <w:lang w:val="hy-AM"/>
              </w:rPr>
              <w:t>»</w:t>
            </w:r>
            <w:r w:rsidR="005D0BE1" w:rsidRPr="008E6546">
              <w:rPr>
                <w:rFonts w:ascii="GHEA Grapalat" w:hAnsi="GHEA Grapalat"/>
                <w:sz w:val="24"/>
                <w:szCs w:val="24"/>
              </w:rPr>
              <w:t xml:space="preserve"> շինարարական նորմեր</w:t>
            </w:r>
          </w:p>
        </w:tc>
      </w:tr>
      <w:tr w:rsidR="005D0BE1" w:rsidRPr="00EF2756" w14:paraId="6585B425" w14:textId="77777777" w:rsidTr="00B74262">
        <w:trPr>
          <w:tblCellSpacing w:w="0" w:type="dxa"/>
          <w:jc w:val="center"/>
        </w:trPr>
        <w:tc>
          <w:tcPr>
            <w:tcW w:w="445" w:type="dxa"/>
          </w:tcPr>
          <w:p w14:paraId="600AFB93"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20620D19" w14:textId="77777777" w:rsidR="005D0BE1" w:rsidRPr="008E6546" w:rsidRDefault="005D0BE1" w:rsidP="006525FD">
            <w:pPr>
              <w:spacing w:after="0" w:line="360" w:lineRule="auto"/>
              <w:rPr>
                <w:rFonts w:ascii="GHEA Grapalat" w:hAnsi="GHEA Grapalat"/>
                <w:sz w:val="24"/>
                <w:szCs w:val="24"/>
                <w:lang w:val="hy-AM"/>
              </w:rPr>
            </w:pPr>
            <w:r w:rsidRPr="008E6546">
              <w:rPr>
                <w:rFonts w:ascii="GHEA Grapalat" w:hAnsi="GHEA Grapalat"/>
                <w:sz w:val="24"/>
                <w:szCs w:val="24"/>
                <w:lang w:val="hy-AM"/>
              </w:rPr>
              <w:t>ՍՆիՊ 2.02.03-85</w:t>
            </w:r>
          </w:p>
        </w:tc>
        <w:tc>
          <w:tcPr>
            <w:tcW w:w="6475" w:type="dxa"/>
          </w:tcPr>
          <w:p w14:paraId="6C9D31A0" w14:textId="77777777" w:rsidR="005D0BE1" w:rsidRPr="008E6546" w:rsidRDefault="00B74262" w:rsidP="00B74262">
            <w:pPr>
              <w:spacing w:after="0" w:line="360" w:lineRule="auto"/>
              <w:ind w:left="175"/>
              <w:rPr>
                <w:rFonts w:ascii="GHEA Grapalat" w:hAnsi="GHEA Grapalat"/>
                <w:sz w:val="24"/>
                <w:szCs w:val="24"/>
                <w:lang w:val="hy-AM"/>
              </w:rPr>
            </w:pPr>
            <w:r w:rsidRPr="008E6546">
              <w:rPr>
                <w:rFonts w:ascii="GHEA Grapalat" w:eastAsia="Times New Roman" w:hAnsi="GHEA Grapalat"/>
                <w:sz w:val="24"/>
                <w:szCs w:val="24"/>
                <w:lang w:val="hy-AM"/>
              </w:rPr>
              <w:t>ՀՀ ք</w:t>
            </w:r>
            <w:r w:rsidR="005D0BE1" w:rsidRPr="008E6546">
              <w:rPr>
                <w:rFonts w:ascii="GHEA Grapalat" w:eastAsia="Times New Roman" w:hAnsi="GHEA Grapalat"/>
                <w:sz w:val="24"/>
                <w:szCs w:val="24"/>
                <w:lang w:val="hy-AM"/>
              </w:rPr>
              <w:t xml:space="preserve">աղաքաշինության կոմիտեի նախագահի 2022 թվականի հունիսի 14-ի N 11-Ն հրամանով հաստատված </w:t>
            </w:r>
            <w:r w:rsidR="005D0BE1" w:rsidRPr="008E6546">
              <w:rPr>
                <w:rFonts w:ascii="GHEA Grapalat" w:hAnsi="GHEA Grapalat"/>
                <w:sz w:val="24"/>
                <w:szCs w:val="24"/>
                <w:lang w:val="hy-AM"/>
              </w:rPr>
              <w:t>«Ցցային հիմքեր» շինարարական նորմեր</w:t>
            </w:r>
          </w:p>
        </w:tc>
      </w:tr>
      <w:tr w:rsidR="005D0BE1" w:rsidRPr="00EF2756" w14:paraId="2CB3C804" w14:textId="77777777" w:rsidTr="00B74262">
        <w:trPr>
          <w:tblCellSpacing w:w="0" w:type="dxa"/>
          <w:jc w:val="center"/>
        </w:trPr>
        <w:tc>
          <w:tcPr>
            <w:tcW w:w="445" w:type="dxa"/>
          </w:tcPr>
          <w:p w14:paraId="555CD45E"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654C0DB0" w14:textId="77777777" w:rsidR="005D0BE1" w:rsidRPr="008E6546" w:rsidRDefault="005D0BE1" w:rsidP="006525FD">
            <w:pPr>
              <w:spacing w:after="0" w:line="360" w:lineRule="auto"/>
              <w:rPr>
                <w:rFonts w:ascii="GHEA Grapalat" w:hAnsi="GHEA Grapalat"/>
                <w:sz w:val="24"/>
                <w:szCs w:val="24"/>
                <w:lang w:val="en-US"/>
              </w:rPr>
            </w:pPr>
            <w:r w:rsidRPr="008E6546">
              <w:rPr>
                <w:rFonts w:ascii="GHEA Grapalat" w:hAnsi="GHEA Grapalat"/>
                <w:sz w:val="24"/>
                <w:szCs w:val="24"/>
                <w:lang w:val="hy-AM"/>
              </w:rPr>
              <w:t xml:space="preserve">ՍՆիՊ </w:t>
            </w:r>
            <w:r w:rsidRPr="008E6546">
              <w:rPr>
                <w:rFonts w:ascii="GHEA Grapalat" w:hAnsi="GHEA Grapalat"/>
                <w:sz w:val="24"/>
                <w:szCs w:val="24"/>
              </w:rPr>
              <w:t>III</w:t>
            </w:r>
            <w:r w:rsidRPr="008E6546">
              <w:rPr>
                <w:rFonts w:ascii="GHEA Grapalat" w:hAnsi="GHEA Grapalat"/>
                <w:sz w:val="24"/>
                <w:szCs w:val="24"/>
                <w:lang w:val="en-US"/>
              </w:rPr>
              <w:t>-42-80</w:t>
            </w:r>
          </w:p>
        </w:tc>
        <w:tc>
          <w:tcPr>
            <w:tcW w:w="6475" w:type="dxa"/>
          </w:tcPr>
          <w:p w14:paraId="31B5F639" w14:textId="77777777" w:rsidR="005D0BE1" w:rsidRPr="008E6546" w:rsidRDefault="00B74262" w:rsidP="00B74262">
            <w:pPr>
              <w:spacing w:after="0" w:line="360" w:lineRule="auto"/>
              <w:ind w:left="175"/>
              <w:rPr>
                <w:rFonts w:ascii="GHEA Grapalat" w:hAnsi="GHEA Grapalat"/>
                <w:sz w:val="24"/>
                <w:szCs w:val="24"/>
                <w:lang w:val="hy-AM"/>
              </w:rPr>
            </w:pPr>
            <w:r w:rsidRPr="008E6546">
              <w:rPr>
                <w:rFonts w:ascii="GHEA Grapalat" w:eastAsia="Times New Roman" w:hAnsi="GHEA Grapalat"/>
                <w:sz w:val="24"/>
                <w:szCs w:val="24"/>
                <w:lang w:val="hy-AM"/>
              </w:rPr>
              <w:t>ՀՀ ք</w:t>
            </w:r>
            <w:r w:rsidR="005D0BE1" w:rsidRPr="008E6546">
              <w:rPr>
                <w:rFonts w:ascii="GHEA Grapalat" w:eastAsia="Times New Roman" w:hAnsi="GHEA Grapalat"/>
                <w:sz w:val="24"/>
                <w:szCs w:val="24"/>
                <w:lang w:val="hy-AM"/>
              </w:rPr>
              <w:t>աղաքաշինության կոմիտեի նախագահի 2022</w:t>
            </w:r>
            <w:r w:rsidR="005D0BE1" w:rsidRPr="008E6546">
              <w:rPr>
                <w:rFonts w:ascii="GHEA Grapalat" w:eastAsia="Times New Roman" w:hAnsi="GHEA Grapalat"/>
                <w:sz w:val="24"/>
                <w:szCs w:val="24"/>
                <w:lang w:val="en-US"/>
              </w:rPr>
              <w:t xml:space="preserve">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lang w:val="en-US"/>
              </w:rPr>
              <w:t xml:space="preserve"> </w:t>
            </w:r>
            <w:r w:rsidR="005D0BE1" w:rsidRPr="008E6546">
              <w:rPr>
                <w:rFonts w:ascii="GHEA Grapalat" w:eastAsia="Times New Roman" w:hAnsi="GHEA Grapalat"/>
                <w:sz w:val="24"/>
                <w:szCs w:val="24"/>
                <w:lang w:val="hy-AM"/>
              </w:rPr>
              <w:t xml:space="preserve">հունիսի 14-ի N 11-Ն հրամանով հաստատված </w:t>
            </w:r>
            <w:r w:rsidR="005D0BE1" w:rsidRPr="008E6546">
              <w:rPr>
                <w:rFonts w:ascii="GHEA Grapalat" w:hAnsi="GHEA Grapalat"/>
                <w:sz w:val="24"/>
                <w:szCs w:val="24"/>
                <w:lang w:val="hy-AM"/>
              </w:rPr>
              <w:t>«</w:t>
            </w:r>
            <w:proofErr w:type="spellStart"/>
            <w:r w:rsidR="005D0BE1" w:rsidRPr="008E6546">
              <w:rPr>
                <w:rFonts w:ascii="GHEA Grapalat" w:hAnsi="GHEA Grapalat"/>
                <w:sz w:val="24"/>
                <w:szCs w:val="24"/>
                <w:lang w:val="en-US"/>
              </w:rPr>
              <w:t>Մայրուղային</w:t>
            </w:r>
            <w:proofErr w:type="spellEnd"/>
            <w:r w:rsidR="005D0BE1" w:rsidRPr="008E6546">
              <w:rPr>
                <w:rFonts w:ascii="GHEA Grapalat" w:hAnsi="GHEA Grapalat"/>
                <w:sz w:val="24"/>
                <w:szCs w:val="24"/>
                <w:lang w:val="en-US"/>
              </w:rPr>
              <w:t xml:space="preserve"> </w:t>
            </w:r>
            <w:proofErr w:type="spellStart"/>
            <w:r w:rsidR="005D0BE1" w:rsidRPr="008E6546">
              <w:rPr>
                <w:rFonts w:ascii="GHEA Grapalat" w:hAnsi="GHEA Grapalat"/>
                <w:sz w:val="24"/>
                <w:szCs w:val="24"/>
                <w:lang w:val="en-US"/>
              </w:rPr>
              <w:t>խողովակաշարեր</w:t>
            </w:r>
            <w:proofErr w:type="spellEnd"/>
            <w:r w:rsidR="005D0BE1" w:rsidRPr="008E6546">
              <w:rPr>
                <w:rFonts w:ascii="GHEA Grapalat" w:hAnsi="GHEA Grapalat"/>
                <w:sz w:val="24"/>
                <w:szCs w:val="24"/>
                <w:lang w:val="hy-AM"/>
              </w:rPr>
              <w:t>» շինարարական նորմեր</w:t>
            </w:r>
          </w:p>
        </w:tc>
      </w:tr>
      <w:tr w:rsidR="005D0BE1" w:rsidRPr="008E6546" w14:paraId="0DB9E102" w14:textId="77777777" w:rsidTr="00B74262">
        <w:trPr>
          <w:tblCellSpacing w:w="0" w:type="dxa"/>
          <w:jc w:val="center"/>
        </w:trPr>
        <w:tc>
          <w:tcPr>
            <w:tcW w:w="445" w:type="dxa"/>
          </w:tcPr>
          <w:p w14:paraId="080D1D18"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7A21DAD0"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ՍՆիՊ 2.05.13-90</w:t>
            </w:r>
          </w:p>
        </w:tc>
        <w:tc>
          <w:tcPr>
            <w:tcW w:w="6475" w:type="dxa"/>
          </w:tcPr>
          <w:p w14:paraId="7FD44722"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eastAsia="Times New Roman" w:hAnsi="GHEA Grapalat"/>
                <w:sz w:val="24"/>
                <w:szCs w:val="24"/>
                <w:lang w:val="hy-AM"/>
              </w:rPr>
              <w:t>ՀՀ ք</w:t>
            </w:r>
            <w:r w:rsidR="005D0BE1" w:rsidRPr="008E6546">
              <w:rPr>
                <w:rFonts w:ascii="GHEA Grapalat" w:eastAsia="Times New Roman" w:hAnsi="GHEA Grapalat"/>
                <w:sz w:val="24"/>
                <w:szCs w:val="24"/>
                <w:lang w:val="hy-AM"/>
              </w:rPr>
              <w:t>աղաքաշինության կոմիտեի նախագահի 2022</w:t>
            </w:r>
            <w:r w:rsidR="005D0BE1" w:rsidRPr="008E6546">
              <w:rPr>
                <w:rFonts w:ascii="GHEA Grapalat" w:eastAsia="Times New Roman" w:hAnsi="GHEA Grapalat"/>
                <w:sz w:val="24"/>
                <w:szCs w:val="24"/>
              </w:rPr>
              <w:t xml:space="preserve"> </w:t>
            </w:r>
            <w:proofErr w:type="spellStart"/>
            <w:r w:rsidR="005D0BE1" w:rsidRPr="008E6546">
              <w:rPr>
                <w:rFonts w:ascii="GHEA Grapalat" w:eastAsia="Times New Roman" w:hAnsi="GHEA Grapalat"/>
                <w:sz w:val="24"/>
                <w:szCs w:val="24"/>
                <w:lang w:val="en-US"/>
              </w:rPr>
              <w:t>թվականի</w:t>
            </w:r>
            <w:proofErr w:type="spellEnd"/>
            <w:r w:rsidR="005D0BE1" w:rsidRPr="008E6546">
              <w:rPr>
                <w:rFonts w:ascii="GHEA Grapalat" w:eastAsia="Times New Roman" w:hAnsi="GHEA Grapalat"/>
                <w:sz w:val="24"/>
                <w:szCs w:val="24"/>
              </w:rPr>
              <w:t xml:space="preserve"> </w:t>
            </w:r>
            <w:r w:rsidR="005D0BE1" w:rsidRPr="008E6546">
              <w:rPr>
                <w:rFonts w:ascii="GHEA Grapalat" w:eastAsia="Times New Roman" w:hAnsi="GHEA Grapalat"/>
                <w:sz w:val="24"/>
                <w:szCs w:val="24"/>
                <w:lang w:val="hy-AM"/>
              </w:rPr>
              <w:t xml:space="preserve">հունիսի 14-ի N 11-Ն հրամանով հաստատված </w:t>
            </w:r>
            <w:r w:rsidR="005D0BE1" w:rsidRPr="008E6546">
              <w:rPr>
                <w:rFonts w:ascii="GHEA Grapalat" w:hAnsi="GHEA Grapalat"/>
                <w:sz w:val="24"/>
                <w:szCs w:val="24"/>
                <w:lang w:val="hy-AM"/>
              </w:rPr>
              <w:t>«</w:t>
            </w:r>
            <w:proofErr w:type="spellStart"/>
            <w:r w:rsidR="005D0BE1" w:rsidRPr="008E6546">
              <w:rPr>
                <w:rFonts w:ascii="GHEA Grapalat" w:hAnsi="GHEA Grapalat"/>
                <w:sz w:val="24"/>
                <w:szCs w:val="24"/>
                <w:lang w:val="en-US"/>
              </w:rPr>
              <w:t>Նավթամթերքաուղիներ</w:t>
            </w:r>
            <w:proofErr w:type="spellEnd"/>
            <w:r w:rsidR="005D0BE1" w:rsidRPr="008E6546">
              <w:rPr>
                <w:rFonts w:ascii="GHEA Grapalat" w:hAnsi="GHEA Grapalat"/>
                <w:sz w:val="24"/>
                <w:szCs w:val="24"/>
                <w:lang w:val="en-US"/>
              </w:rPr>
              <w:t>՝</w:t>
            </w:r>
            <w:r w:rsidR="005D0BE1" w:rsidRPr="008E6546">
              <w:rPr>
                <w:rFonts w:ascii="GHEA Grapalat" w:hAnsi="GHEA Grapalat"/>
                <w:sz w:val="24"/>
                <w:szCs w:val="24"/>
              </w:rPr>
              <w:t xml:space="preserve"> </w:t>
            </w:r>
            <w:proofErr w:type="spellStart"/>
            <w:r w:rsidR="005D0BE1" w:rsidRPr="008E6546">
              <w:rPr>
                <w:rFonts w:ascii="GHEA Grapalat" w:hAnsi="GHEA Grapalat"/>
                <w:sz w:val="24"/>
                <w:szCs w:val="24"/>
                <w:lang w:val="en-US"/>
              </w:rPr>
              <w:t>քաղաքներնի</w:t>
            </w:r>
            <w:proofErr w:type="spellEnd"/>
            <w:r w:rsidR="005D0BE1" w:rsidRPr="008E6546">
              <w:rPr>
                <w:rFonts w:ascii="GHEA Grapalat" w:hAnsi="GHEA Grapalat"/>
                <w:sz w:val="24"/>
                <w:szCs w:val="24"/>
              </w:rPr>
              <w:t xml:space="preserve"> </w:t>
            </w:r>
            <w:r w:rsidR="005D0BE1" w:rsidRPr="008E6546">
              <w:rPr>
                <w:rFonts w:ascii="GHEA Grapalat" w:hAnsi="GHEA Grapalat"/>
                <w:sz w:val="24"/>
                <w:szCs w:val="24"/>
                <w:lang w:val="en-US"/>
              </w:rPr>
              <w:t>և</w:t>
            </w:r>
            <w:r w:rsidR="005D0BE1" w:rsidRPr="008E6546">
              <w:rPr>
                <w:rFonts w:ascii="GHEA Grapalat" w:hAnsi="GHEA Grapalat"/>
                <w:sz w:val="24"/>
                <w:szCs w:val="24"/>
              </w:rPr>
              <w:t xml:space="preserve"> </w:t>
            </w:r>
            <w:proofErr w:type="spellStart"/>
            <w:r w:rsidR="005D0BE1" w:rsidRPr="008E6546">
              <w:rPr>
                <w:rFonts w:ascii="GHEA Grapalat" w:hAnsi="GHEA Grapalat"/>
                <w:sz w:val="24"/>
                <w:szCs w:val="24"/>
                <w:lang w:val="en-US"/>
              </w:rPr>
              <w:t>այլ</w:t>
            </w:r>
            <w:proofErr w:type="spellEnd"/>
            <w:r w:rsidR="005D0BE1" w:rsidRPr="008E6546">
              <w:rPr>
                <w:rFonts w:ascii="GHEA Grapalat" w:hAnsi="GHEA Grapalat"/>
                <w:sz w:val="24"/>
                <w:szCs w:val="24"/>
              </w:rPr>
              <w:t xml:space="preserve"> </w:t>
            </w:r>
            <w:proofErr w:type="spellStart"/>
            <w:r w:rsidR="005D0BE1" w:rsidRPr="008E6546">
              <w:rPr>
                <w:rFonts w:ascii="GHEA Grapalat" w:hAnsi="GHEA Grapalat"/>
                <w:sz w:val="24"/>
                <w:szCs w:val="24"/>
                <w:lang w:val="en-US"/>
              </w:rPr>
              <w:t>բնակավայրերի</w:t>
            </w:r>
            <w:proofErr w:type="spellEnd"/>
            <w:r w:rsidR="005D0BE1" w:rsidRPr="008E6546">
              <w:rPr>
                <w:rFonts w:ascii="GHEA Grapalat" w:hAnsi="GHEA Grapalat"/>
                <w:sz w:val="24"/>
                <w:szCs w:val="24"/>
              </w:rPr>
              <w:t xml:space="preserve"> </w:t>
            </w:r>
            <w:proofErr w:type="spellStart"/>
            <w:r w:rsidR="005D0BE1" w:rsidRPr="008E6546">
              <w:rPr>
                <w:rFonts w:ascii="GHEA Grapalat" w:hAnsi="GHEA Grapalat"/>
                <w:sz w:val="24"/>
                <w:szCs w:val="24"/>
                <w:lang w:val="en-US"/>
              </w:rPr>
              <w:t>տարածքներով</w:t>
            </w:r>
            <w:proofErr w:type="spellEnd"/>
            <w:r w:rsidR="005D0BE1" w:rsidRPr="008E6546">
              <w:rPr>
                <w:rFonts w:ascii="GHEA Grapalat" w:hAnsi="GHEA Grapalat"/>
                <w:sz w:val="24"/>
                <w:szCs w:val="24"/>
              </w:rPr>
              <w:t xml:space="preserve"> </w:t>
            </w:r>
            <w:proofErr w:type="spellStart"/>
            <w:r w:rsidR="005D0BE1" w:rsidRPr="008E6546">
              <w:rPr>
                <w:rFonts w:ascii="GHEA Grapalat" w:hAnsi="GHEA Grapalat"/>
                <w:sz w:val="24"/>
                <w:szCs w:val="24"/>
                <w:lang w:val="en-US"/>
              </w:rPr>
              <w:t>անցկացվող</w:t>
            </w:r>
            <w:proofErr w:type="spellEnd"/>
            <w:r w:rsidR="005D0BE1" w:rsidRPr="008E6546">
              <w:rPr>
                <w:rFonts w:ascii="GHEA Grapalat" w:hAnsi="GHEA Grapalat"/>
                <w:sz w:val="24"/>
                <w:szCs w:val="24"/>
                <w:lang w:val="hy-AM"/>
              </w:rPr>
              <w:t>» շինարարական նորմեր</w:t>
            </w:r>
          </w:p>
        </w:tc>
      </w:tr>
      <w:tr w:rsidR="005D0BE1" w:rsidRPr="008E6546" w14:paraId="4A54ED49" w14:textId="77777777" w:rsidTr="00B74262">
        <w:trPr>
          <w:tblCellSpacing w:w="0" w:type="dxa"/>
          <w:jc w:val="center"/>
        </w:trPr>
        <w:tc>
          <w:tcPr>
            <w:tcW w:w="445" w:type="dxa"/>
          </w:tcPr>
          <w:p w14:paraId="2EF9D4BB"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4162DCF4"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6996-66</w:t>
            </w:r>
          </w:p>
        </w:tc>
        <w:tc>
          <w:tcPr>
            <w:tcW w:w="6475" w:type="dxa"/>
          </w:tcPr>
          <w:p w14:paraId="08C36060"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Եռակցված միացումներ</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Մեխանիկական հատկությունների որոշման մեթոդներ</w:t>
            </w:r>
            <w:r w:rsidRPr="008E6546">
              <w:rPr>
                <w:rFonts w:ascii="GHEA Grapalat" w:hAnsi="GHEA Grapalat"/>
                <w:sz w:val="24"/>
                <w:szCs w:val="24"/>
                <w:lang w:val="hy-AM"/>
              </w:rPr>
              <w:t>»</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ստանդարտ</w:t>
            </w:r>
            <w:proofErr w:type="spellEnd"/>
          </w:p>
        </w:tc>
      </w:tr>
      <w:tr w:rsidR="005D0BE1" w:rsidRPr="008E6546" w14:paraId="4509D887" w14:textId="77777777" w:rsidTr="00B74262">
        <w:trPr>
          <w:tblCellSpacing w:w="0" w:type="dxa"/>
          <w:jc w:val="center"/>
        </w:trPr>
        <w:tc>
          <w:tcPr>
            <w:tcW w:w="445" w:type="dxa"/>
          </w:tcPr>
          <w:p w14:paraId="371FDC04"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5C485EC4"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2246-70</w:t>
            </w:r>
          </w:p>
        </w:tc>
        <w:tc>
          <w:tcPr>
            <w:tcW w:w="6475" w:type="dxa"/>
          </w:tcPr>
          <w:p w14:paraId="5F6872D2" w14:textId="77777777" w:rsidR="005D0BE1" w:rsidRPr="008E6546" w:rsidRDefault="00B74262" w:rsidP="00B74262">
            <w:pPr>
              <w:spacing w:line="360" w:lineRule="auto"/>
              <w:ind w:left="175"/>
              <w:jc w:val="both"/>
              <w:rPr>
                <w:rFonts w:ascii="GHEA Grapalat" w:hAnsi="GHEA Grapalat"/>
                <w:sz w:val="24"/>
                <w:szCs w:val="24"/>
                <w:lang w:val="hy-AM"/>
              </w:rPr>
            </w:pPr>
            <w:r w:rsidRPr="008E6546">
              <w:rPr>
                <w:rFonts w:ascii="GHEA Grapalat" w:hAnsi="GHEA Grapalat"/>
                <w:sz w:val="24"/>
                <w:szCs w:val="24"/>
                <w:lang w:val="hy-AM"/>
              </w:rPr>
              <w:t>«</w:t>
            </w:r>
            <w:r w:rsidR="005D0BE1" w:rsidRPr="008E6546">
              <w:rPr>
                <w:rFonts w:ascii="GHEA Grapalat" w:hAnsi="GHEA Grapalat"/>
                <w:sz w:val="24"/>
                <w:szCs w:val="24"/>
                <w:lang w:val="hy-AM"/>
              </w:rPr>
              <w:t>Պողպատե եռակցման մետաղալար</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Տեխնիկական պայմաններ</w:t>
            </w:r>
            <w:r w:rsidRPr="008E6546">
              <w:rPr>
                <w:rFonts w:ascii="GHEA Grapalat" w:hAnsi="GHEA Grapalat"/>
                <w:sz w:val="24"/>
                <w:szCs w:val="24"/>
                <w:lang w:val="hy-AM"/>
              </w:rPr>
              <w:t>» ստանդարտ</w:t>
            </w:r>
          </w:p>
        </w:tc>
      </w:tr>
      <w:tr w:rsidR="005D0BE1" w:rsidRPr="008E6546" w14:paraId="64B70590" w14:textId="77777777" w:rsidTr="00B74262">
        <w:trPr>
          <w:tblCellSpacing w:w="0" w:type="dxa"/>
          <w:jc w:val="center"/>
        </w:trPr>
        <w:tc>
          <w:tcPr>
            <w:tcW w:w="445" w:type="dxa"/>
          </w:tcPr>
          <w:p w14:paraId="25C47EA6"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7E3B6458"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3845-</w:t>
            </w:r>
            <w:r w:rsidRPr="008E6546">
              <w:rPr>
                <w:rFonts w:ascii="GHEA Grapalat" w:hAnsi="GHEA Grapalat"/>
                <w:sz w:val="24"/>
                <w:szCs w:val="24"/>
              </w:rPr>
              <w:t>2017</w:t>
            </w:r>
          </w:p>
        </w:tc>
        <w:tc>
          <w:tcPr>
            <w:tcW w:w="6475" w:type="dxa"/>
          </w:tcPr>
          <w:p w14:paraId="47856D18"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Մետաղական խողովակներ</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Հիդրավլիկ</w:t>
            </w:r>
            <w:r w:rsidR="005D0BE1" w:rsidRPr="008E6546">
              <w:rPr>
                <w:rFonts w:ascii="GHEA Grapalat" w:hAnsi="GHEA Grapalat"/>
                <w:sz w:val="24"/>
                <w:szCs w:val="24"/>
              </w:rPr>
              <w:t xml:space="preserve"> կամ պնևմատիկ </w:t>
            </w:r>
            <w:r w:rsidR="005D0BE1" w:rsidRPr="008E6546">
              <w:rPr>
                <w:rFonts w:ascii="GHEA Grapalat" w:hAnsi="GHEA Grapalat"/>
                <w:sz w:val="24"/>
                <w:szCs w:val="24"/>
                <w:lang w:val="hy-AM"/>
              </w:rPr>
              <w:t>ճնշմամբ փորձարկման մեթոդ</w:t>
            </w:r>
            <w:r w:rsidRPr="008E6546">
              <w:rPr>
                <w:rFonts w:ascii="GHEA Grapalat" w:hAnsi="GHEA Grapalat"/>
                <w:sz w:val="24"/>
                <w:szCs w:val="24"/>
                <w:lang w:val="hy-AM"/>
              </w:rPr>
              <w:t>» ստանդարտ</w:t>
            </w:r>
          </w:p>
        </w:tc>
      </w:tr>
      <w:tr w:rsidR="005D0BE1" w:rsidRPr="008E6546" w14:paraId="0E87F9EE" w14:textId="77777777" w:rsidTr="00B74262">
        <w:trPr>
          <w:tblCellSpacing w:w="0" w:type="dxa"/>
          <w:jc w:val="center"/>
        </w:trPr>
        <w:tc>
          <w:tcPr>
            <w:tcW w:w="445" w:type="dxa"/>
          </w:tcPr>
          <w:p w14:paraId="5C5D48F7"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01C51BE7" w14:textId="77777777" w:rsidR="005D0BE1" w:rsidRPr="008E6546" w:rsidDel="005B17D9"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5457-75</w:t>
            </w:r>
          </w:p>
        </w:tc>
        <w:tc>
          <w:tcPr>
            <w:tcW w:w="6475" w:type="dxa"/>
          </w:tcPr>
          <w:p w14:paraId="01CC1D2D"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Լուծված և տեխնիկական գազային ացետիլեն</w:t>
            </w:r>
            <w:r w:rsidRPr="008E6546">
              <w:rPr>
                <w:rFonts w:ascii="GHEA Grapalat" w:hAnsi="GHEA Grapalat"/>
                <w:sz w:val="24"/>
                <w:szCs w:val="24"/>
                <w:lang w:val="hy-AM"/>
              </w:rPr>
              <w:t xml:space="preserve">. </w:t>
            </w:r>
            <w:r w:rsidR="005D0BE1" w:rsidRPr="008E6546">
              <w:rPr>
                <w:rFonts w:ascii="GHEA Grapalat" w:hAnsi="GHEA Grapalat"/>
                <w:sz w:val="24"/>
                <w:szCs w:val="24"/>
                <w:lang w:val="hy-AM"/>
              </w:rPr>
              <w:t>Տեխնիկական պայմաններ</w:t>
            </w:r>
            <w:r w:rsidRPr="008E6546">
              <w:rPr>
                <w:rFonts w:ascii="GHEA Grapalat" w:hAnsi="GHEA Grapalat"/>
                <w:sz w:val="24"/>
                <w:szCs w:val="24"/>
                <w:lang w:val="hy-AM"/>
              </w:rPr>
              <w:t>» ստանդարտ</w:t>
            </w:r>
          </w:p>
        </w:tc>
      </w:tr>
      <w:tr w:rsidR="005D0BE1" w:rsidRPr="008E6546" w14:paraId="02CCB15F" w14:textId="77777777" w:rsidTr="00B74262">
        <w:trPr>
          <w:tblCellSpacing w:w="0" w:type="dxa"/>
          <w:jc w:val="center"/>
        </w:trPr>
        <w:tc>
          <w:tcPr>
            <w:tcW w:w="445" w:type="dxa"/>
          </w:tcPr>
          <w:p w14:paraId="118BDAE1"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3D58972A"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9466-75</w:t>
            </w:r>
          </w:p>
        </w:tc>
        <w:tc>
          <w:tcPr>
            <w:tcW w:w="6475" w:type="dxa"/>
          </w:tcPr>
          <w:p w14:paraId="0AABFB19"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Ծածկված մետաղական էլեկտրոդներ՝ պողպատների ձեռքով աղեղային եռակցման և ձուլակցման համար</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Դասակարգում և ընդհանուր տեխնիկական պայմաններ</w:t>
            </w:r>
            <w:r w:rsidRPr="008E6546">
              <w:rPr>
                <w:rFonts w:ascii="GHEA Grapalat" w:hAnsi="GHEA Grapalat"/>
                <w:sz w:val="24"/>
                <w:szCs w:val="24"/>
                <w:lang w:val="hy-AM"/>
              </w:rPr>
              <w:t>» ստանդարտ</w:t>
            </w:r>
          </w:p>
        </w:tc>
      </w:tr>
      <w:tr w:rsidR="005D0BE1" w:rsidRPr="008E6546" w14:paraId="19C88A98" w14:textId="77777777" w:rsidTr="00B74262">
        <w:trPr>
          <w:tblCellSpacing w:w="0" w:type="dxa"/>
          <w:jc w:val="center"/>
        </w:trPr>
        <w:tc>
          <w:tcPr>
            <w:tcW w:w="445" w:type="dxa"/>
          </w:tcPr>
          <w:p w14:paraId="01BD4156"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54804015"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9467-75</w:t>
            </w:r>
          </w:p>
        </w:tc>
        <w:tc>
          <w:tcPr>
            <w:tcW w:w="6475" w:type="dxa"/>
          </w:tcPr>
          <w:p w14:paraId="57274D2D"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Ծածկված մետաղական էլեկտրոդներ՝ կառուցվածքային և ջերմակայուն պողպատների ձեռքով աղեղային եռակցման համար</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Տեսակներ</w:t>
            </w:r>
            <w:r w:rsidRPr="008E6546">
              <w:rPr>
                <w:rFonts w:ascii="GHEA Grapalat" w:hAnsi="GHEA Grapalat"/>
                <w:sz w:val="24"/>
                <w:szCs w:val="24"/>
                <w:lang w:val="hy-AM"/>
              </w:rPr>
              <w:t>» ստանդարտ</w:t>
            </w:r>
          </w:p>
        </w:tc>
      </w:tr>
      <w:tr w:rsidR="005D0BE1" w:rsidRPr="008E6546" w14:paraId="56331E6A" w14:textId="77777777" w:rsidTr="00B74262">
        <w:trPr>
          <w:tblCellSpacing w:w="0" w:type="dxa"/>
          <w:jc w:val="center"/>
        </w:trPr>
        <w:tc>
          <w:tcPr>
            <w:tcW w:w="445" w:type="dxa"/>
          </w:tcPr>
          <w:p w14:paraId="3D79BB7E"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021A9530"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5583-78</w:t>
            </w:r>
          </w:p>
        </w:tc>
        <w:tc>
          <w:tcPr>
            <w:tcW w:w="6475" w:type="dxa"/>
          </w:tcPr>
          <w:p w14:paraId="50D9FFB2" w14:textId="77777777" w:rsidR="005D0BE1" w:rsidRPr="008E6546" w:rsidRDefault="005D0BE1" w:rsidP="00B74262">
            <w:pPr>
              <w:spacing w:line="360" w:lineRule="auto"/>
              <w:ind w:left="175"/>
              <w:jc w:val="both"/>
              <w:rPr>
                <w:rFonts w:ascii="GHEA Grapalat" w:hAnsi="GHEA Grapalat"/>
                <w:sz w:val="24"/>
                <w:szCs w:val="24"/>
                <w:lang w:val="hy-AM"/>
              </w:rPr>
            </w:pPr>
            <w:r w:rsidRPr="008E6546">
              <w:rPr>
                <w:rFonts w:ascii="GHEA Grapalat" w:hAnsi="GHEA Grapalat"/>
                <w:sz w:val="24"/>
                <w:szCs w:val="24"/>
                <w:lang w:val="hy-AM"/>
              </w:rPr>
              <w:t>Տեխնիկական և բժշկական գազային թթվածին: Տեխնիկական պայմաններ</w:t>
            </w:r>
            <w:r w:rsidR="00B74262" w:rsidRPr="008E6546">
              <w:rPr>
                <w:rFonts w:ascii="GHEA Grapalat" w:hAnsi="GHEA Grapalat"/>
                <w:sz w:val="24"/>
                <w:szCs w:val="24"/>
                <w:lang w:val="hy-AM"/>
              </w:rPr>
              <w:t>» ստանդարտ</w:t>
            </w:r>
          </w:p>
        </w:tc>
      </w:tr>
      <w:tr w:rsidR="005D0BE1" w:rsidRPr="008E6546" w14:paraId="3DF3DAA5" w14:textId="77777777" w:rsidTr="00B74262">
        <w:trPr>
          <w:tblCellSpacing w:w="0" w:type="dxa"/>
          <w:jc w:val="center"/>
        </w:trPr>
        <w:tc>
          <w:tcPr>
            <w:tcW w:w="445" w:type="dxa"/>
          </w:tcPr>
          <w:p w14:paraId="0222B5AF"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08A0A0A4"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9454-78</w:t>
            </w:r>
          </w:p>
        </w:tc>
        <w:tc>
          <w:tcPr>
            <w:tcW w:w="6475" w:type="dxa"/>
          </w:tcPr>
          <w:p w14:paraId="153F718D"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Մետաղներ. Ցածր, սենյակային և բարձր ջերմաստիճաններում հարվածային ճկման փորձարկման մեթոդ</w:t>
            </w:r>
            <w:r w:rsidRPr="008E6546">
              <w:rPr>
                <w:rFonts w:ascii="GHEA Grapalat" w:hAnsi="GHEA Grapalat"/>
                <w:sz w:val="24"/>
                <w:szCs w:val="24"/>
                <w:lang w:val="hy-AM"/>
              </w:rPr>
              <w:t>» ստանդարտ</w:t>
            </w:r>
          </w:p>
        </w:tc>
      </w:tr>
      <w:tr w:rsidR="005D0BE1" w:rsidRPr="008E6546" w14:paraId="63C82632" w14:textId="77777777" w:rsidTr="00B74262">
        <w:trPr>
          <w:tblCellSpacing w:w="0" w:type="dxa"/>
          <w:jc w:val="center"/>
        </w:trPr>
        <w:tc>
          <w:tcPr>
            <w:tcW w:w="445" w:type="dxa"/>
          </w:tcPr>
          <w:p w14:paraId="4F17D1E1"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5FDB967A"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w:t>
            </w:r>
            <w:r w:rsidRPr="008E6546">
              <w:rPr>
                <w:rFonts w:ascii="GHEA Grapalat" w:hAnsi="GHEA Grapalat"/>
                <w:sz w:val="24"/>
                <w:szCs w:val="24"/>
              </w:rPr>
              <w:t xml:space="preserve"> </w:t>
            </w:r>
            <w:r w:rsidRPr="008E6546">
              <w:rPr>
                <w:rFonts w:ascii="GHEA Grapalat" w:hAnsi="GHEA Grapalat"/>
                <w:sz w:val="24"/>
                <w:szCs w:val="24"/>
                <w:lang w:val="hy-AM"/>
              </w:rPr>
              <w:t>33259-2015</w:t>
            </w:r>
          </w:p>
        </w:tc>
        <w:tc>
          <w:tcPr>
            <w:tcW w:w="6475" w:type="dxa"/>
          </w:tcPr>
          <w:p w14:paraId="0628BC30" w14:textId="77777777" w:rsidR="005D0BE1" w:rsidRPr="008E6546" w:rsidRDefault="00B74262" w:rsidP="00B74262">
            <w:pPr>
              <w:spacing w:after="0" w:line="360" w:lineRule="auto"/>
              <w:ind w:left="175"/>
              <w:rPr>
                <w:rFonts w:ascii="GHEA Grapalat" w:hAnsi="GHEA Grapalat"/>
                <w:sz w:val="24"/>
                <w:szCs w:val="24"/>
              </w:rPr>
            </w:pPr>
            <w:r w:rsidRPr="008E6546">
              <w:rPr>
                <w:rFonts w:ascii="GHEA Grapalat" w:hAnsi="GHEA Grapalat"/>
                <w:sz w:val="24"/>
                <w:szCs w:val="24"/>
              </w:rPr>
              <w:t>«</w:t>
            </w:r>
            <w:r w:rsidR="005D0BE1" w:rsidRPr="008E6546">
              <w:rPr>
                <w:rFonts w:ascii="GHEA Grapalat" w:hAnsi="GHEA Grapalat"/>
                <w:sz w:val="24"/>
                <w:szCs w:val="24"/>
              </w:rPr>
              <w:t>Մինչև  P</w:t>
            </w:r>
            <w:r w:rsidR="005D0BE1" w:rsidRPr="008E6546">
              <w:rPr>
                <w:rFonts w:ascii="GHEA Grapalat" w:hAnsi="GHEA Grapalat"/>
                <w:sz w:val="24"/>
                <w:szCs w:val="24"/>
                <w:vertAlign w:val="subscript"/>
              </w:rPr>
              <w:t xml:space="preserve">ա </w:t>
            </w:r>
            <w:r w:rsidR="005D0BE1" w:rsidRPr="008E6546">
              <w:rPr>
                <w:rFonts w:ascii="GHEA Grapalat" w:hAnsi="GHEA Grapalat"/>
                <w:sz w:val="24"/>
                <w:szCs w:val="24"/>
              </w:rPr>
              <w:t>250 անվանական ճնշման խողովակաշարեր, արմատուրի կցաշուրթեր և միացնող մասեր</w:t>
            </w:r>
            <w:r w:rsidRPr="008E6546">
              <w:rPr>
                <w:rFonts w:ascii="GHEA Grapalat" w:hAnsi="GHEA Grapalat"/>
                <w:sz w:val="24"/>
                <w:szCs w:val="24"/>
              </w:rPr>
              <w:t>.</w:t>
            </w:r>
            <w:r w:rsidR="005D0BE1" w:rsidRPr="008E6546">
              <w:rPr>
                <w:rFonts w:ascii="GHEA Grapalat" w:hAnsi="GHEA Grapalat"/>
                <w:sz w:val="24"/>
                <w:szCs w:val="24"/>
              </w:rPr>
              <w:t xml:space="preserve"> Կառուցվածք, չափսեր և ընդհանուր տեխնիկական պահանջներ</w:t>
            </w:r>
            <w:r w:rsidRPr="008E6546">
              <w:rPr>
                <w:rFonts w:ascii="GHEA Grapalat" w:hAnsi="GHEA Grapalat"/>
                <w:sz w:val="24"/>
                <w:szCs w:val="24"/>
              </w:rPr>
              <w:t>» ստանդարտ</w:t>
            </w:r>
          </w:p>
        </w:tc>
      </w:tr>
      <w:tr w:rsidR="005D0BE1" w:rsidRPr="008E6546" w14:paraId="70DA160B" w14:textId="77777777" w:rsidTr="00B74262">
        <w:trPr>
          <w:tblCellSpacing w:w="0" w:type="dxa"/>
          <w:jc w:val="center"/>
        </w:trPr>
        <w:tc>
          <w:tcPr>
            <w:tcW w:w="445" w:type="dxa"/>
          </w:tcPr>
          <w:p w14:paraId="106E452D"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7160903C"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9087-81</w:t>
            </w:r>
          </w:p>
        </w:tc>
        <w:tc>
          <w:tcPr>
            <w:tcW w:w="6475" w:type="dxa"/>
          </w:tcPr>
          <w:p w14:paraId="208A332D"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Եռակցման հալանութ</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Տեխնիկական պայմաններ</w:t>
            </w:r>
            <w:r w:rsidRPr="008E6546">
              <w:rPr>
                <w:rFonts w:ascii="GHEA Grapalat" w:hAnsi="GHEA Grapalat"/>
                <w:sz w:val="24"/>
                <w:szCs w:val="24"/>
                <w:lang w:val="hy-AM"/>
              </w:rPr>
              <w:t>» ստանդարտ</w:t>
            </w:r>
          </w:p>
        </w:tc>
      </w:tr>
      <w:tr w:rsidR="005D0BE1" w:rsidRPr="008E6546" w14:paraId="5A5051BD" w14:textId="77777777" w:rsidTr="00B74262">
        <w:trPr>
          <w:tblCellSpacing w:w="0" w:type="dxa"/>
          <w:jc w:val="center"/>
        </w:trPr>
        <w:tc>
          <w:tcPr>
            <w:tcW w:w="445" w:type="dxa"/>
          </w:tcPr>
          <w:p w14:paraId="798C95E2"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215F02E7"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8050-85</w:t>
            </w:r>
          </w:p>
        </w:tc>
        <w:tc>
          <w:tcPr>
            <w:tcW w:w="6475" w:type="dxa"/>
          </w:tcPr>
          <w:p w14:paraId="54FF1EE0"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Ածխածնի գազային և հեղուկ երկօքսիդ</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Տեխնիկական պայմաններ</w:t>
            </w:r>
            <w:r w:rsidRPr="008E6546">
              <w:rPr>
                <w:rFonts w:ascii="GHEA Grapalat" w:hAnsi="GHEA Grapalat"/>
                <w:sz w:val="24"/>
                <w:szCs w:val="24"/>
                <w:lang w:val="hy-AM"/>
              </w:rPr>
              <w:t>» ստանդարտ</w:t>
            </w:r>
          </w:p>
        </w:tc>
      </w:tr>
      <w:tr w:rsidR="005D0BE1" w:rsidRPr="008E6546" w14:paraId="4559A12F" w14:textId="77777777" w:rsidTr="00B74262">
        <w:trPr>
          <w:tblCellSpacing w:w="0" w:type="dxa"/>
          <w:jc w:val="center"/>
        </w:trPr>
        <w:tc>
          <w:tcPr>
            <w:tcW w:w="445" w:type="dxa"/>
          </w:tcPr>
          <w:p w14:paraId="565C9BBF"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39CFD14B"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20448-2018</w:t>
            </w:r>
          </w:p>
        </w:tc>
        <w:tc>
          <w:tcPr>
            <w:tcW w:w="6475" w:type="dxa"/>
          </w:tcPr>
          <w:p w14:paraId="749CFB17"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Ածխաջրածնային հեղուկ վառելիքիային գազեր՝ կոմունալ կենցաղային օգտագործման համար. Տեխնիկական պայմաններ</w:t>
            </w:r>
            <w:r w:rsidRPr="008E6546">
              <w:rPr>
                <w:rFonts w:ascii="GHEA Grapalat" w:hAnsi="GHEA Grapalat"/>
                <w:sz w:val="24"/>
                <w:szCs w:val="24"/>
                <w:lang w:val="hy-AM"/>
              </w:rPr>
              <w:t>» ստանդարտ</w:t>
            </w:r>
          </w:p>
        </w:tc>
      </w:tr>
      <w:tr w:rsidR="005D0BE1" w:rsidRPr="008E6546" w14:paraId="15562902" w14:textId="77777777" w:rsidTr="00B74262">
        <w:trPr>
          <w:tblCellSpacing w:w="0" w:type="dxa"/>
          <w:jc w:val="center"/>
        </w:trPr>
        <w:tc>
          <w:tcPr>
            <w:tcW w:w="445" w:type="dxa"/>
          </w:tcPr>
          <w:p w14:paraId="1A895D6C"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22D1A771"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5494-2022</w:t>
            </w:r>
          </w:p>
        </w:tc>
        <w:tc>
          <w:tcPr>
            <w:tcW w:w="6475" w:type="dxa"/>
          </w:tcPr>
          <w:p w14:paraId="60115E29"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Ալյումինի փոշի: Տեխնիկական պայմաններ</w:t>
            </w:r>
            <w:r w:rsidRPr="008E6546">
              <w:rPr>
                <w:rFonts w:ascii="GHEA Grapalat" w:hAnsi="GHEA Grapalat"/>
                <w:sz w:val="24"/>
                <w:szCs w:val="24"/>
                <w:lang w:val="hy-AM"/>
              </w:rPr>
              <w:t>» ստանդարտ</w:t>
            </w:r>
          </w:p>
        </w:tc>
      </w:tr>
      <w:tr w:rsidR="005D0BE1" w:rsidRPr="00EF2756" w14:paraId="43BFE437" w14:textId="77777777" w:rsidTr="00B74262">
        <w:trPr>
          <w:tblCellSpacing w:w="0" w:type="dxa"/>
          <w:jc w:val="center"/>
        </w:trPr>
        <w:tc>
          <w:tcPr>
            <w:tcW w:w="445" w:type="dxa"/>
          </w:tcPr>
          <w:p w14:paraId="256FEA99"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5187C440"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30456-2021</w:t>
            </w:r>
          </w:p>
        </w:tc>
        <w:tc>
          <w:tcPr>
            <w:tcW w:w="6475" w:type="dxa"/>
          </w:tcPr>
          <w:p w14:paraId="6080AED4" w14:textId="77777777" w:rsidR="005D0BE1" w:rsidRPr="008E6546" w:rsidRDefault="00B74262" w:rsidP="00B74262">
            <w:pPr>
              <w:spacing w:after="0" w:line="360" w:lineRule="auto"/>
              <w:ind w:left="175"/>
              <w:rPr>
                <w:rFonts w:ascii="GHEA Grapalat" w:eastAsia="Times New Roman" w:hAnsi="GHEA Grapalat"/>
                <w:sz w:val="24"/>
                <w:szCs w:val="24"/>
                <w:lang w:val="hy-AM"/>
              </w:rPr>
            </w:pPr>
            <w:r w:rsidRPr="008E6546">
              <w:rPr>
                <w:rFonts w:ascii="GHEA Grapalat" w:hAnsi="GHEA Grapalat"/>
                <w:sz w:val="24"/>
                <w:szCs w:val="24"/>
                <w:lang w:val="hy-AM"/>
              </w:rPr>
              <w:t>«</w:t>
            </w:r>
            <w:r w:rsidR="005D0BE1" w:rsidRPr="008E6546">
              <w:rPr>
                <w:rFonts w:ascii="GHEA Grapalat" w:hAnsi="GHEA Grapalat"/>
                <w:sz w:val="24"/>
                <w:szCs w:val="24"/>
                <w:lang w:val="hy-AM"/>
              </w:rPr>
              <w:t>Պողպատե արտադրանք</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Թերթային գլո</w:t>
            </w:r>
            <w:r w:rsidR="005D0BE1" w:rsidRPr="008E6546">
              <w:rPr>
                <w:rFonts w:ascii="GHEA Grapalat" w:hAnsi="GHEA Grapalat"/>
                <w:sz w:val="24"/>
                <w:szCs w:val="24"/>
                <w:lang w:val="en-US"/>
              </w:rPr>
              <w:t>ց</w:t>
            </w:r>
            <w:r w:rsidR="005D0BE1" w:rsidRPr="008E6546">
              <w:rPr>
                <w:rFonts w:ascii="GHEA Grapalat" w:hAnsi="GHEA Grapalat"/>
                <w:sz w:val="24"/>
                <w:szCs w:val="24"/>
                <w:lang w:val="hy-AM"/>
              </w:rPr>
              <w:t>վածք և պողպատե խողովակներ</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Հարվածային ճկման փորձարկման մեթոդ</w:t>
            </w:r>
            <w:r w:rsidRPr="008E6546">
              <w:rPr>
                <w:rFonts w:ascii="GHEA Grapalat" w:hAnsi="GHEA Grapalat"/>
                <w:sz w:val="24"/>
                <w:szCs w:val="24"/>
                <w:lang w:val="hy-AM"/>
              </w:rPr>
              <w:t>» ստանդարտ</w:t>
            </w:r>
          </w:p>
        </w:tc>
      </w:tr>
      <w:tr w:rsidR="005D0BE1" w:rsidRPr="008E6546" w14:paraId="7E41A922" w14:textId="77777777" w:rsidTr="00B74262">
        <w:trPr>
          <w:tblCellSpacing w:w="0" w:type="dxa"/>
          <w:jc w:val="center"/>
        </w:trPr>
        <w:tc>
          <w:tcPr>
            <w:tcW w:w="445" w:type="dxa"/>
          </w:tcPr>
          <w:p w14:paraId="33A2ECB8"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0C60276A" w14:textId="77777777" w:rsidR="005D0BE1" w:rsidRPr="008E6546" w:rsidDel="005B17D9"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Ռ 51164-98</w:t>
            </w:r>
          </w:p>
        </w:tc>
        <w:tc>
          <w:tcPr>
            <w:tcW w:w="6475" w:type="dxa"/>
          </w:tcPr>
          <w:p w14:paraId="5FD4B571" w14:textId="77777777" w:rsidR="005D0BE1" w:rsidRPr="008E6546" w:rsidRDefault="00B74262" w:rsidP="00B74262">
            <w:pPr>
              <w:spacing w:line="360" w:lineRule="auto"/>
              <w:ind w:left="175"/>
              <w:rPr>
                <w:rFonts w:ascii="GHEA Grapalat" w:hAnsi="GHEA Grapalat"/>
                <w:sz w:val="24"/>
                <w:szCs w:val="24"/>
                <w:lang w:val="hy-AM"/>
              </w:rPr>
            </w:pPr>
            <w:r w:rsidRPr="008E6546">
              <w:rPr>
                <w:rFonts w:ascii="GHEA Grapalat" w:hAnsi="GHEA Grapalat"/>
                <w:sz w:val="24"/>
                <w:szCs w:val="24"/>
                <w:lang w:val="hy-AM"/>
              </w:rPr>
              <w:t>«</w:t>
            </w:r>
            <w:r w:rsidR="005D0BE1" w:rsidRPr="008E6546">
              <w:rPr>
                <w:rFonts w:ascii="GHEA Grapalat" w:hAnsi="GHEA Grapalat"/>
                <w:sz w:val="24"/>
                <w:szCs w:val="24"/>
                <w:lang w:val="hy-AM"/>
              </w:rPr>
              <w:t>Մայրուղային պողպատե խողովակաշարեր</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Կոռոզիայից պաշտպանության ընդհանուր պահանջներ</w:t>
            </w:r>
            <w:r w:rsidRPr="008E6546">
              <w:rPr>
                <w:rFonts w:ascii="GHEA Grapalat" w:hAnsi="GHEA Grapalat"/>
                <w:sz w:val="24"/>
                <w:szCs w:val="24"/>
                <w:lang w:val="hy-AM"/>
              </w:rPr>
              <w:t>» ստանդարտ</w:t>
            </w:r>
          </w:p>
        </w:tc>
      </w:tr>
      <w:tr w:rsidR="005D0BE1" w:rsidRPr="008E6546" w14:paraId="5B15D899" w14:textId="77777777" w:rsidTr="00B74262">
        <w:trPr>
          <w:tblCellSpacing w:w="0" w:type="dxa"/>
          <w:jc w:val="center"/>
        </w:trPr>
        <w:tc>
          <w:tcPr>
            <w:tcW w:w="445" w:type="dxa"/>
          </w:tcPr>
          <w:p w14:paraId="38026B92"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4FE5A15F"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25100-2020</w:t>
            </w:r>
          </w:p>
        </w:tc>
        <w:tc>
          <w:tcPr>
            <w:tcW w:w="6475" w:type="dxa"/>
          </w:tcPr>
          <w:p w14:paraId="376C917A"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rPr>
              <w:t>«</w:t>
            </w:r>
            <w:r w:rsidR="005D0BE1" w:rsidRPr="008E6546">
              <w:rPr>
                <w:rFonts w:ascii="GHEA Grapalat" w:hAnsi="GHEA Grapalat"/>
                <w:sz w:val="24"/>
                <w:szCs w:val="24"/>
              </w:rPr>
              <w:t>Գրունտներ</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Դասակարգում</w:t>
            </w:r>
            <w:r w:rsidRPr="008E6546">
              <w:rPr>
                <w:rFonts w:ascii="GHEA Grapalat" w:hAnsi="GHEA Grapalat"/>
                <w:sz w:val="24"/>
                <w:szCs w:val="24"/>
                <w:lang w:val="hy-AM"/>
              </w:rPr>
              <w:t>» ստանդարտ</w:t>
            </w:r>
          </w:p>
        </w:tc>
      </w:tr>
      <w:tr w:rsidR="005D0BE1" w:rsidRPr="008E6546" w14:paraId="5848CE89" w14:textId="77777777" w:rsidTr="00B74262">
        <w:trPr>
          <w:tblCellSpacing w:w="0" w:type="dxa"/>
          <w:jc w:val="center"/>
        </w:trPr>
        <w:tc>
          <w:tcPr>
            <w:tcW w:w="445" w:type="dxa"/>
          </w:tcPr>
          <w:p w14:paraId="70235945"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1724974B"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32144-2013</w:t>
            </w:r>
          </w:p>
        </w:tc>
        <w:tc>
          <w:tcPr>
            <w:tcW w:w="6475" w:type="dxa"/>
          </w:tcPr>
          <w:p w14:paraId="71CCC906"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 xml:space="preserve">Էլեկտրաէներգիա. Տեխնիկական միջոցների էլեկտրամագնիսական </w:t>
            </w:r>
            <w:r w:rsidRPr="008E6546">
              <w:rPr>
                <w:rFonts w:ascii="GHEA Grapalat" w:hAnsi="GHEA Grapalat"/>
                <w:sz w:val="24"/>
                <w:szCs w:val="24"/>
                <w:lang w:val="hy-AM"/>
              </w:rPr>
              <w:t>համատեղելիությունը.</w:t>
            </w:r>
            <w:r w:rsidR="005D0BE1" w:rsidRPr="008E6546">
              <w:rPr>
                <w:rFonts w:ascii="GHEA Grapalat" w:hAnsi="GHEA Grapalat"/>
                <w:sz w:val="24"/>
                <w:szCs w:val="24"/>
                <w:lang w:val="hy-AM"/>
              </w:rPr>
              <w:t xml:space="preserve"> Ընդհանուր նշանակության էլեկտրամատակարարման համակարգերում էլեկտրաէներգիայի որակի նորմեր</w:t>
            </w:r>
            <w:r w:rsidRPr="008E6546">
              <w:rPr>
                <w:rFonts w:ascii="GHEA Grapalat" w:hAnsi="GHEA Grapalat"/>
                <w:sz w:val="24"/>
                <w:szCs w:val="24"/>
                <w:lang w:val="hy-AM"/>
              </w:rPr>
              <w:t>» ստանդարտ</w:t>
            </w:r>
          </w:p>
        </w:tc>
      </w:tr>
      <w:tr w:rsidR="005D0BE1" w:rsidRPr="008E6546" w14:paraId="668B62CA" w14:textId="77777777" w:rsidTr="00B74262">
        <w:trPr>
          <w:tblCellSpacing w:w="0" w:type="dxa"/>
          <w:jc w:val="center"/>
        </w:trPr>
        <w:tc>
          <w:tcPr>
            <w:tcW w:w="445" w:type="dxa"/>
          </w:tcPr>
          <w:p w14:paraId="7C283236"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2D1B36A8"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w:t>
            </w:r>
            <w:r w:rsidR="00E00D1E" w:rsidRPr="008E6546">
              <w:rPr>
                <w:rFonts w:ascii="GHEA Grapalat" w:hAnsi="GHEA Grapalat"/>
                <w:sz w:val="24"/>
                <w:szCs w:val="24"/>
                <w:lang w:val="hy-AM"/>
              </w:rPr>
              <w:t xml:space="preserve"> 9238-2022</w:t>
            </w:r>
          </w:p>
        </w:tc>
        <w:tc>
          <w:tcPr>
            <w:tcW w:w="6475" w:type="dxa"/>
          </w:tcPr>
          <w:p w14:paraId="080C9A62"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rPr>
              <w:t>«</w:t>
            </w:r>
            <w:r w:rsidR="005D0BE1" w:rsidRPr="008E6546">
              <w:rPr>
                <w:rFonts w:ascii="GHEA Grapalat" w:hAnsi="GHEA Grapalat"/>
                <w:sz w:val="24"/>
                <w:szCs w:val="24"/>
              </w:rPr>
              <w:t>Շինությունների և շարժակազմի մերձակայության եզրաչափքեր</w:t>
            </w:r>
            <w:r w:rsidRPr="008E6546">
              <w:rPr>
                <w:rFonts w:ascii="GHEA Grapalat" w:hAnsi="GHEA Grapalat"/>
                <w:sz w:val="24"/>
                <w:szCs w:val="24"/>
              </w:rPr>
              <w:t>» ստանդարտ</w:t>
            </w:r>
          </w:p>
        </w:tc>
      </w:tr>
      <w:tr w:rsidR="005D0BE1" w:rsidRPr="008E6546" w14:paraId="30C9C48E" w14:textId="77777777" w:rsidTr="00B74262">
        <w:trPr>
          <w:tblCellSpacing w:w="0" w:type="dxa"/>
          <w:jc w:val="center"/>
        </w:trPr>
        <w:tc>
          <w:tcPr>
            <w:tcW w:w="445" w:type="dxa"/>
          </w:tcPr>
          <w:p w14:paraId="0C59BA46"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694BCF91"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9544-2015</w:t>
            </w:r>
          </w:p>
        </w:tc>
        <w:tc>
          <w:tcPr>
            <w:tcW w:w="6475" w:type="dxa"/>
          </w:tcPr>
          <w:p w14:paraId="1C66DA19"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Խողովակաշարի փակիչ արմատուր</w:t>
            </w:r>
            <w:r w:rsidRPr="008E6546">
              <w:rPr>
                <w:rFonts w:ascii="GHEA Grapalat" w:hAnsi="GHEA Grapalat"/>
                <w:sz w:val="24"/>
                <w:szCs w:val="24"/>
                <w:lang w:val="hy-AM"/>
              </w:rPr>
              <w:t>.</w:t>
            </w:r>
            <w:r w:rsidR="005D0BE1" w:rsidRPr="008E6546">
              <w:rPr>
                <w:rFonts w:ascii="GHEA Grapalat" w:hAnsi="GHEA Grapalat"/>
                <w:sz w:val="24"/>
                <w:szCs w:val="24"/>
                <w:lang w:val="hy-AM"/>
              </w:rPr>
              <w:t xml:space="preserve"> Փականների հերմետիկության նորմեր</w:t>
            </w:r>
            <w:r w:rsidRPr="008E6546">
              <w:rPr>
                <w:rFonts w:ascii="GHEA Grapalat" w:hAnsi="GHEA Grapalat"/>
                <w:sz w:val="24"/>
                <w:szCs w:val="24"/>
                <w:lang w:val="hy-AM"/>
              </w:rPr>
              <w:t>» ստանդարտ</w:t>
            </w:r>
          </w:p>
        </w:tc>
      </w:tr>
      <w:tr w:rsidR="005D0BE1" w:rsidRPr="008E6546" w14:paraId="65D06B01" w14:textId="77777777" w:rsidTr="00B74262">
        <w:trPr>
          <w:tblCellSpacing w:w="0" w:type="dxa"/>
          <w:jc w:val="center"/>
        </w:trPr>
        <w:tc>
          <w:tcPr>
            <w:tcW w:w="445" w:type="dxa"/>
          </w:tcPr>
          <w:p w14:paraId="47863C66"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03C7F378"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rPr>
              <w:t>ԳՕՍՏ 9.602-2016</w:t>
            </w:r>
          </w:p>
        </w:tc>
        <w:tc>
          <w:tcPr>
            <w:tcW w:w="6475" w:type="dxa"/>
          </w:tcPr>
          <w:p w14:paraId="28D3F0FA"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rPr>
              <w:t>«</w:t>
            </w:r>
            <w:r w:rsidR="005D0BE1" w:rsidRPr="008E6546">
              <w:rPr>
                <w:rFonts w:ascii="GHEA Grapalat" w:hAnsi="GHEA Grapalat"/>
                <w:sz w:val="24"/>
                <w:szCs w:val="24"/>
              </w:rPr>
              <w:t xml:space="preserve">Հնացումից և </w:t>
            </w:r>
            <w:proofErr w:type="spellStart"/>
            <w:r w:rsidR="005D0BE1" w:rsidRPr="008E6546">
              <w:rPr>
                <w:rFonts w:ascii="GHEA Grapalat" w:hAnsi="GHEA Grapalat"/>
                <w:sz w:val="24"/>
                <w:szCs w:val="24"/>
                <w:lang w:val="en-US"/>
              </w:rPr>
              <w:t>կոռոզիայից</w:t>
            </w:r>
            <w:proofErr w:type="spellEnd"/>
            <w:r w:rsidR="005D0BE1" w:rsidRPr="008E6546">
              <w:rPr>
                <w:rFonts w:ascii="GHEA Grapalat" w:hAnsi="GHEA Grapalat"/>
                <w:sz w:val="24"/>
                <w:szCs w:val="24"/>
              </w:rPr>
              <w:t xml:space="preserve"> պաշտպանության միասնական համակարգ</w:t>
            </w:r>
            <w:r w:rsidRPr="008E6546">
              <w:rPr>
                <w:rFonts w:ascii="GHEA Grapalat" w:hAnsi="GHEA Grapalat"/>
                <w:sz w:val="24"/>
                <w:szCs w:val="24"/>
              </w:rPr>
              <w:t>.</w:t>
            </w:r>
            <w:r w:rsidR="005D0BE1" w:rsidRPr="008E6546">
              <w:rPr>
                <w:rFonts w:ascii="GHEA Grapalat" w:hAnsi="GHEA Grapalat"/>
                <w:sz w:val="24"/>
                <w:szCs w:val="24"/>
              </w:rPr>
              <w:t xml:space="preserve"> Ստորգետնյա կառույցներ. Քայքայումից պաշտպանության նկատմամբ ընդհանուր պահանջներ</w:t>
            </w:r>
            <w:r w:rsidRPr="008E6546">
              <w:rPr>
                <w:rFonts w:ascii="GHEA Grapalat" w:hAnsi="GHEA Grapalat"/>
                <w:sz w:val="24"/>
                <w:szCs w:val="24"/>
              </w:rPr>
              <w:t>» ստանդարտ</w:t>
            </w:r>
          </w:p>
        </w:tc>
      </w:tr>
      <w:tr w:rsidR="005D0BE1" w:rsidRPr="008E6546" w14:paraId="695E3608" w14:textId="77777777" w:rsidTr="00B74262">
        <w:trPr>
          <w:tblCellSpacing w:w="0" w:type="dxa"/>
          <w:jc w:val="center"/>
        </w:trPr>
        <w:tc>
          <w:tcPr>
            <w:tcW w:w="445" w:type="dxa"/>
          </w:tcPr>
          <w:p w14:paraId="07A5EA72" w14:textId="77777777" w:rsidR="005D0BE1" w:rsidRPr="008E6546" w:rsidRDefault="005D0BE1" w:rsidP="008A7B43">
            <w:pPr>
              <w:numPr>
                <w:ilvl w:val="0"/>
                <w:numId w:val="1"/>
              </w:numPr>
              <w:spacing w:after="0" w:line="360" w:lineRule="auto"/>
              <w:ind w:left="0" w:firstLine="0"/>
              <w:jc w:val="center"/>
              <w:rPr>
                <w:rFonts w:ascii="GHEA Grapalat" w:eastAsia="Times New Roman" w:hAnsi="GHEA Grapalat"/>
                <w:sz w:val="24"/>
                <w:szCs w:val="24"/>
                <w:lang w:val="hy-AM"/>
              </w:rPr>
            </w:pPr>
          </w:p>
        </w:tc>
        <w:tc>
          <w:tcPr>
            <w:tcW w:w="3065" w:type="dxa"/>
          </w:tcPr>
          <w:p w14:paraId="031FCC2B" w14:textId="77777777" w:rsidR="005D0BE1" w:rsidRPr="008E6546" w:rsidRDefault="005D0BE1" w:rsidP="006525FD">
            <w:pPr>
              <w:spacing w:after="0" w:line="360" w:lineRule="auto"/>
              <w:rPr>
                <w:rFonts w:ascii="GHEA Grapalat" w:eastAsia="Times New Roman" w:hAnsi="GHEA Grapalat"/>
                <w:sz w:val="24"/>
                <w:szCs w:val="24"/>
              </w:rPr>
            </w:pPr>
            <w:r w:rsidRPr="008E6546">
              <w:rPr>
                <w:rFonts w:ascii="GHEA Grapalat" w:hAnsi="GHEA Grapalat"/>
                <w:sz w:val="24"/>
                <w:szCs w:val="24"/>
                <w:lang w:val="hy-AM"/>
              </w:rPr>
              <w:t>ԳՕՍՏ 10157-2016</w:t>
            </w:r>
          </w:p>
        </w:tc>
        <w:tc>
          <w:tcPr>
            <w:tcW w:w="6475" w:type="dxa"/>
          </w:tcPr>
          <w:p w14:paraId="75E83C4C" w14:textId="77777777" w:rsidR="005D0BE1" w:rsidRPr="008E6546" w:rsidRDefault="00B74262" w:rsidP="00B74262">
            <w:pPr>
              <w:spacing w:after="0" w:line="360" w:lineRule="auto"/>
              <w:ind w:left="175"/>
              <w:rPr>
                <w:rFonts w:ascii="GHEA Grapalat" w:eastAsia="Times New Roman" w:hAnsi="GHEA Grapalat"/>
                <w:sz w:val="24"/>
                <w:szCs w:val="24"/>
              </w:rPr>
            </w:pPr>
            <w:r w:rsidRPr="008E6546">
              <w:rPr>
                <w:rFonts w:ascii="GHEA Grapalat" w:hAnsi="GHEA Grapalat"/>
                <w:sz w:val="24"/>
                <w:szCs w:val="24"/>
                <w:lang w:val="hy-AM"/>
              </w:rPr>
              <w:t>«</w:t>
            </w:r>
            <w:r w:rsidR="005D0BE1" w:rsidRPr="008E6546">
              <w:rPr>
                <w:rFonts w:ascii="GHEA Grapalat" w:hAnsi="GHEA Grapalat"/>
                <w:sz w:val="24"/>
                <w:szCs w:val="24"/>
                <w:lang w:val="hy-AM"/>
              </w:rPr>
              <w:t>Գազային և հեղուկ արգոն. Տեխնիկական պայմաններ</w:t>
            </w:r>
            <w:r w:rsidRPr="008E6546">
              <w:rPr>
                <w:rFonts w:ascii="GHEA Grapalat" w:hAnsi="GHEA Grapalat"/>
                <w:sz w:val="24"/>
                <w:szCs w:val="24"/>
                <w:lang w:val="hy-AM"/>
              </w:rPr>
              <w:t>» ստանդարտ</w:t>
            </w:r>
          </w:p>
        </w:tc>
      </w:tr>
    </w:tbl>
    <w:p w14:paraId="5E4BBC94" w14:textId="77777777" w:rsidR="00617164" w:rsidRPr="008E6546" w:rsidRDefault="00617164" w:rsidP="006525FD">
      <w:pPr>
        <w:spacing w:line="360" w:lineRule="auto"/>
        <w:jc w:val="both"/>
        <w:rPr>
          <w:rFonts w:ascii="GHEA Grapalat" w:hAnsi="GHEA Grapalat"/>
          <w:sz w:val="24"/>
          <w:szCs w:val="24"/>
        </w:rPr>
      </w:pPr>
    </w:p>
    <w:p w14:paraId="1A8E5448" w14:textId="77777777" w:rsidR="00FF0BC3" w:rsidRPr="008E6546" w:rsidRDefault="00FF0BC3" w:rsidP="00B74262">
      <w:pPr>
        <w:pStyle w:val="ListParagraph"/>
        <w:tabs>
          <w:tab w:val="left" w:pos="450"/>
        </w:tabs>
        <w:spacing w:line="360" w:lineRule="auto"/>
        <w:ind w:left="0"/>
        <w:jc w:val="center"/>
        <w:rPr>
          <w:rFonts w:ascii="GHEA Grapalat" w:hAnsi="GHEA Grapalat"/>
          <w:b/>
          <w:caps/>
          <w:sz w:val="24"/>
          <w:szCs w:val="24"/>
          <w:lang w:val="hy-AM"/>
        </w:rPr>
      </w:pPr>
      <w:r w:rsidRPr="008E6546">
        <w:rPr>
          <w:rFonts w:ascii="GHEA Grapalat" w:hAnsi="GHEA Grapalat"/>
          <w:b/>
          <w:caps/>
          <w:sz w:val="24"/>
          <w:szCs w:val="24"/>
          <w:lang w:val="hy-AM"/>
        </w:rPr>
        <w:t>3</w:t>
      </w:r>
      <w:r w:rsidR="00B74262" w:rsidRPr="008E6546">
        <w:rPr>
          <w:rFonts w:ascii="GHEA Grapalat" w:hAnsi="GHEA Grapalat"/>
          <w:b/>
          <w:caps/>
          <w:sz w:val="24"/>
          <w:szCs w:val="24"/>
          <w:lang w:val="en-US"/>
        </w:rPr>
        <w:t xml:space="preserve">. </w:t>
      </w:r>
      <w:r w:rsidRPr="008E6546">
        <w:rPr>
          <w:rFonts w:ascii="GHEA Grapalat" w:hAnsi="GHEA Grapalat"/>
          <w:b/>
          <w:caps/>
          <w:sz w:val="24"/>
          <w:szCs w:val="24"/>
          <w:lang w:val="hy-AM"/>
        </w:rPr>
        <w:t xml:space="preserve">Տերմիններ </w:t>
      </w:r>
      <w:r w:rsidR="007D5352" w:rsidRPr="008E6546">
        <w:rPr>
          <w:rFonts w:ascii="GHEA Grapalat" w:hAnsi="GHEA Grapalat"/>
          <w:b/>
          <w:caps/>
          <w:sz w:val="24"/>
          <w:szCs w:val="24"/>
          <w:lang w:val="en-US"/>
        </w:rPr>
        <w:t>ԵՎ</w:t>
      </w:r>
      <w:r w:rsidR="007D5352" w:rsidRPr="008E6546">
        <w:rPr>
          <w:rFonts w:ascii="GHEA Grapalat" w:hAnsi="GHEA Grapalat"/>
          <w:b/>
          <w:caps/>
          <w:sz w:val="24"/>
          <w:szCs w:val="24"/>
          <w:lang w:val="hy-AM"/>
        </w:rPr>
        <w:t xml:space="preserve"> </w:t>
      </w:r>
      <w:r w:rsidRPr="008E6546">
        <w:rPr>
          <w:rFonts w:ascii="GHEA Grapalat" w:hAnsi="GHEA Grapalat"/>
          <w:b/>
          <w:caps/>
          <w:sz w:val="24"/>
          <w:szCs w:val="24"/>
          <w:lang w:val="hy-AM"/>
        </w:rPr>
        <w:t>սահմանումներ</w:t>
      </w:r>
    </w:p>
    <w:p w14:paraId="614411D1" w14:textId="77777777" w:rsidR="00FF0BC3" w:rsidRPr="00043D86" w:rsidRDefault="00AF3871" w:rsidP="008A7B43">
      <w:pPr>
        <w:pStyle w:val="ListParagraph"/>
        <w:numPr>
          <w:ilvl w:val="0"/>
          <w:numId w:val="3"/>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sz w:val="24"/>
          <w:szCs w:val="24"/>
          <w:lang w:val="hy-AM"/>
        </w:rPr>
        <w:t>Սույն շինարարական նորմերում</w:t>
      </w:r>
      <w:r w:rsidR="00FF0BC3" w:rsidRPr="00043D86">
        <w:rPr>
          <w:rFonts w:ascii="GHEA Grapalat" w:hAnsi="GHEA Grapalat"/>
          <w:sz w:val="24"/>
          <w:szCs w:val="24"/>
          <w:lang w:val="hy-AM"/>
        </w:rPr>
        <w:t xml:space="preserve"> օգտագործվում են հետևյալ տերմիններն իրենց համապատասխան սահմանումներով.</w:t>
      </w:r>
    </w:p>
    <w:p w14:paraId="0B6C5998" w14:textId="4E02B299" w:rsidR="00AF3871" w:rsidRPr="00043D86" w:rsidRDefault="00BB5D92" w:rsidP="008A7B43">
      <w:pPr>
        <w:pStyle w:val="ListParagraph"/>
        <w:numPr>
          <w:ilvl w:val="0"/>
          <w:numId w:val="17"/>
        </w:numPr>
        <w:tabs>
          <w:tab w:val="left" w:pos="450"/>
        </w:tabs>
        <w:spacing w:before="240"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փ</w:t>
      </w:r>
      <w:r w:rsidR="000D0624" w:rsidRPr="00043D86">
        <w:rPr>
          <w:rFonts w:ascii="GHEA Grapalat" w:hAnsi="GHEA Grapalat"/>
          <w:b/>
          <w:sz w:val="24"/>
          <w:szCs w:val="24"/>
          <w:lang w:val="hy-AM"/>
        </w:rPr>
        <w:t xml:space="preserve">ակիչ </w:t>
      </w:r>
      <w:r w:rsidR="004F0214" w:rsidRPr="00043D86">
        <w:rPr>
          <w:rFonts w:ascii="GHEA Grapalat" w:hAnsi="GHEA Grapalat"/>
          <w:b/>
          <w:sz w:val="24"/>
          <w:szCs w:val="24"/>
          <w:lang w:val="hy-AM"/>
        </w:rPr>
        <w:t>արմատուր</w:t>
      </w:r>
      <w:r w:rsidRPr="00043D86">
        <w:rPr>
          <w:rFonts w:ascii="GHEA Grapalat" w:hAnsi="GHEA Grapalat"/>
          <w:sz w:val="24"/>
          <w:szCs w:val="24"/>
          <w:lang w:val="hy-AM"/>
        </w:rPr>
        <w:t>՝</w:t>
      </w:r>
      <w:r w:rsidR="00AF3871" w:rsidRPr="00043D86">
        <w:rPr>
          <w:rFonts w:ascii="GHEA Grapalat" w:hAnsi="GHEA Grapalat"/>
          <w:sz w:val="24"/>
          <w:szCs w:val="24"/>
          <w:lang w:val="hy-AM"/>
        </w:rPr>
        <w:t xml:space="preserve"> որոշակի </w:t>
      </w:r>
      <w:r w:rsidR="00ED0A98" w:rsidRPr="00043D86">
        <w:rPr>
          <w:rFonts w:ascii="GHEA Grapalat" w:hAnsi="GHEA Grapalat"/>
          <w:sz w:val="24"/>
          <w:szCs w:val="24"/>
          <w:lang w:val="hy-AM"/>
        </w:rPr>
        <w:t>հերմետիկությամբ</w:t>
      </w:r>
      <w:r w:rsidR="00AF3871" w:rsidRPr="00043D86">
        <w:rPr>
          <w:rFonts w:ascii="GHEA Grapalat" w:hAnsi="GHEA Grapalat"/>
          <w:sz w:val="24"/>
          <w:szCs w:val="24"/>
          <w:lang w:val="hy-AM"/>
        </w:rPr>
        <w:t xml:space="preserve"> աշխատանքային միջավայրի հոսքը փակելու համար</w:t>
      </w:r>
      <w:r w:rsidR="00ED0A98" w:rsidRPr="00043D86">
        <w:rPr>
          <w:rFonts w:ascii="GHEA Grapalat" w:hAnsi="GHEA Grapalat"/>
          <w:sz w:val="24"/>
          <w:szCs w:val="24"/>
          <w:lang w:val="hy-AM"/>
        </w:rPr>
        <w:t xml:space="preserve"> նախատեսված արդյունաբերական փակիչ </w:t>
      </w:r>
      <w:r w:rsidR="004F0214" w:rsidRPr="00043D86">
        <w:rPr>
          <w:rFonts w:ascii="GHEA Grapalat" w:hAnsi="GHEA Grapalat"/>
          <w:sz w:val="24"/>
          <w:szCs w:val="24"/>
          <w:lang w:val="hy-AM"/>
        </w:rPr>
        <w:t>արմատուր</w:t>
      </w:r>
      <w:r w:rsidR="005C4ACE" w:rsidRPr="00043D86">
        <w:rPr>
          <w:rFonts w:ascii="GHEA Grapalat" w:hAnsi="GHEA Grapalat"/>
          <w:sz w:val="24"/>
          <w:szCs w:val="24"/>
          <w:lang w:val="hy-AM"/>
        </w:rPr>
        <w:t>,</w:t>
      </w:r>
    </w:p>
    <w:p w14:paraId="56B5C774" w14:textId="50DDBD09" w:rsidR="00AF3871" w:rsidRPr="00043D86" w:rsidRDefault="006A72A5"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շրջանցման գիծ՝</w:t>
      </w:r>
      <w:r w:rsidRPr="00043D86">
        <w:rPr>
          <w:rFonts w:ascii="GHEA Grapalat" w:hAnsi="GHEA Grapalat"/>
          <w:sz w:val="24"/>
          <w:szCs w:val="24"/>
          <w:lang w:val="hy-AM"/>
        </w:rPr>
        <w:t xml:space="preserve"> չափող և կարգավորող արմատուրով խողովակաշար, որը միացնում է տեխնոլոգիական կայանքի մուտքն ու ելքը, նախատեսված կայանքի հիմնական տեխնոլոգիական գծի՝ տեղափոխվող մթերքի (պրոդուկտի) հոսքի ամբողջական կամ մասնակի շրջանցման համար, այդ թվում</w:t>
      </w:r>
      <w:r w:rsidR="005C4ACE" w:rsidRPr="00043D86">
        <w:rPr>
          <w:rFonts w:ascii="GHEA Grapalat" w:hAnsi="GHEA Grapalat"/>
          <w:sz w:val="24"/>
          <w:szCs w:val="24"/>
          <w:lang w:val="hy-AM"/>
        </w:rPr>
        <w:t>՝</w:t>
      </w:r>
      <w:r w:rsidRPr="00043D86">
        <w:rPr>
          <w:rFonts w:ascii="GHEA Grapalat" w:hAnsi="GHEA Grapalat"/>
          <w:sz w:val="24"/>
          <w:szCs w:val="24"/>
          <w:lang w:val="hy-AM"/>
        </w:rPr>
        <w:t xml:space="preserve"> խափանումների ժամանակ կամ սպասարկման աշխատանքների նպատակով կայանի անջատման դեպքում</w:t>
      </w:r>
      <w:r w:rsidR="005C4ACE" w:rsidRPr="00043D86">
        <w:rPr>
          <w:rFonts w:ascii="GHEA Grapalat" w:hAnsi="GHEA Grapalat"/>
          <w:sz w:val="24"/>
          <w:szCs w:val="24"/>
          <w:lang w:val="hy-AM"/>
        </w:rPr>
        <w:t>,</w:t>
      </w:r>
    </w:p>
    <w:p w14:paraId="16B17F91" w14:textId="76C85AF3" w:rsidR="00A3127D" w:rsidRPr="0067403C" w:rsidRDefault="00750160"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Pr>
          <w:rFonts w:ascii="GHEA Grapalat" w:hAnsi="GHEA Grapalat"/>
          <w:b/>
          <w:sz w:val="24"/>
          <w:szCs w:val="24"/>
          <w:lang w:val="hy-AM"/>
        </w:rPr>
        <w:t>փորվածքի</w:t>
      </w:r>
      <w:r w:rsidR="00A3127D" w:rsidRPr="0067403C">
        <w:rPr>
          <w:rFonts w:ascii="GHEA Grapalat" w:hAnsi="GHEA Grapalat"/>
          <w:b/>
          <w:sz w:val="24"/>
          <w:szCs w:val="24"/>
          <w:lang w:val="hy-AM"/>
        </w:rPr>
        <w:t xml:space="preserve"> </w:t>
      </w:r>
      <w:r w:rsidR="002F095D" w:rsidRPr="0067403C">
        <w:rPr>
          <w:rFonts w:ascii="GHEA Grapalat" w:hAnsi="GHEA Grapalat"/>
          <w:b/>
          <w:sz w:val="24"/>
          <w:szCs w:val="24"/>
          <w:lang w:val="hy-AM"/>
        </w:rPr>
        <w:t>եզեր</w:t>
      </w:r>
      <w:r w:rsidR="00895125" w:rsidRPr="0067403C">
        <w:rPr>
          <w:rFonts w:ascii="GHEA Grapalat" w:hAnsi="GHEA Grapalat"/>
          <w:b/>
          <w:sz w:val="24"/>
          <w:szCs w:val="24"/>
          <w:lang w:val="hy-AM"/>
        </w:rPr>
        <w:t>ք</w:t>
      </w:r>
      <w:r w:rsidR="00BB5D92" w:rsidRPr="0067403C">
        <w:rPr>
          <w:rFonts w:ascii="GHEA Grapalat" w:hAnsi="GHEA Grapalat"/>
          <w:sz w:val="24"/>
          <w:szCs w:val="24"/>
          <w:lang w:val="hy-AM"/>
        </w:rPr>
        <w:t>՝</w:t>
      </w:r>
      <w:r>
        <w:rPr>
          <w:rFonts w:ascii="GHEA Grapalat" w:hAnsi="GHEA Grapalat"/>
          <w:sz w:val="24"/>
          <w:szCs w:val="24"/>
          <w:lang w:val="hy-AM"/>
        </w:rPr>
        <w:t xml:space="preserve"> փորվածքի</w:t>
      </w:r>
      <w:r w:rsidR="00A3127D" w:rsidRPr="0067403C">
        <w:rPr>
          <w:rFonts w:ascii="GHEA Grapalat" w:hAnsi="GHEA Grapalat"/>
          <w:sz w:val="24"/>
          <w:szCs w:val="24"/>
          <w:lang w:val="hy-AM"/>
        </w:rPr>
        <w:t xml:space="preserve"> պատի </w:t>
      </w:r>
      <w:r w:rsidR="002F095D" w:rsidRPr="0067403C">
        <w:rPr>
          <w:rFonts w:ascii="GHEA Grapalat" w:hAnsi="GHEA Grapalat"/>
          <w:sz w:val="24"/>
          <w:szCs w:val="24"/>
          <w:lang w:val="hy-AM"/>
        </w:rPr>
        <w:t>(խորշի, փոսի)</w:t>
      </w:r>
      <w:r w:rsidR="00D04DD8" w:rsidRPr="0067403C">
        <w:rPr>
          <w:rFonts w:ascii="GHEA Grapalat" w:hAnsi="GHEA Grapalat"/>
          <w:sz w:val="24"/>
          <w:szCs w:val="24"/>
          <w:lang w:val="hy-AM"/>
        </w:rPr>
        <w:t xml:space="preserve"> </w:t>
      </w:r>
      <w:r w:rsidR="00A3127D" w:rsidRPr="0067403C">
        <w:rPr>
          <w:rFonts w:ascii="GHEA Grapalat" w:hAnsi="GHEA Grapalat"/>
          <w:sz w:val="24"/>
          <w:szCs w:val="24"/>
          <w:lang w:val="hy-AM"/>
        </w:rPr>
        <w:t xml:space="preserve">հատման գիծը </w:t>
      </w:r>
      <w:r w:rsidR="00731AC3" w:rsidRPr="0067403C">
        <w:rPr>
          <w:rFonts w:ascii="GHEA Grapalat" w:hAnsi="GHEA Grapalat"/>
          <w:sz w:val="24"/>
          <w:szCs w:val="24"/>
          <w:lang w:val="hy-AM"/>
        </w:rPr>
        <w:t>գրունտ</w:t>
      </w:r>
      <w:r w:rsidR="00A3127D" w:rsidRPr="0067403C">
        <w:rPr>
          <w:rFonts w:ascii="GHEA Grapalat" w:hAnsi="GHEA Grapalat"/>
          <w:sz w:val="24"/>
          <w:szCs w:val="24"/>
          <w:lang w:val="hy-AM"/>
        </w:rPr>
        <w:t xml:space="preserve">ի մակերեսի </w:t>
      </w:r>
      <w:r w:rsidR="005C4ACE" w:rsidRPr="0067403C">
        <w:rPr>
          <w:rFonts w:ascii="GHEA Grapalat" w:hAnsi="GHEA Grapalat"/>
          <w:sz w:val="24"/>
          <w:szCs w:val="24"/>
          <w:lang w:val="hy-AM"/>
        </w:rPr>
        <w:t>հետ,</w:t>
      </w:r>
    </w:p>
    <w:p w14:paraId="327789A9" w14:textId="6D7DB1EF" w:rsidR="00A3127D" w:rsidRPr="00043D86" w:rsidRDefault="00BB5D92"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մ</w:t>
      </w:r>
      <w:r w:rsidR="000D0624" w:rsidRPr="00043D86">
        <w:rPr>
          <w:rFonts w:ascii="GHEA Grapalat" w:hAnsi="GHEA Grapalat"/>
          <w:b/>
          <w:sz w:val="24"/>
          <w:szCs w:val="24"/>
          <w:lang w:val="hy-AM"/>
        </w:rPr>
        <w:t xml:space="preserve">իացնող </w:t>
      </w:r>
      <w:r w:rsidR="00A3127D" w:rsidRPr="00043D86">
        <w:rPr>
          <w:rFonts w:ascii="GHEA Grapalat" w:hAnsi="GHEA Grapalat"/>
          <w:b/>
          <w:sz w:val="24"/>
          <w:szCs w:val="24"/>
          <w:lang w:val="hy-AM"/>
        </w:rPr>
        <w:t>մասեր</w:t>
      </w:r>
      <w:r w:rsidRPr="00043D86">
        <w:rPr>
          <w:rFonts w:ascii="GHEA Grapalat" w:hAnsi="GHEA Grapalat"/>
          <w:sz w:val="24"/>
          <w:szCs w:val="24"/>
          <w:lang w:val="hy-AM"/>
        </w:rPr>
        <w:t>՝</w:t>
      </w:r>
      <w:r w:rsidR="000D0624" w:rsidRPr="00043D86">
        <w:rPr>
          <w:rFonts w:ascii="GHEA Grapalat" w:hAnsi="GHEA Grapalat"/>
          <w:sz w:val="24"/>
          <w:szCs w:val="24"/>
          <w:lang w:val="hy-AM"/>
        </w:rPr>
        <w:t xml:space="preserve"> </w:t>
      </w:r>
      <w:r w:rsidR="006A72A5" w:rsidRPr="00043D86">
        <w:rPr>
          <w:rFonts w:ascii="GHEA Grapalat" w:hAnsi="GHEA Grapalat"/>
          <w:sz w:val="24"/>
          <w:szCs w:val="24"/>
          <w:lang w:val="hy-AM"/>
        </w:rPr>
        <w:t>փոխելու առանցքի և ճյուղավորման ուղղությունը, տրամագիծը</w:t>
      </w:r>
      <w:r w:rsidR="005C4ACE" w:rsidRPr="00043D86">
        <w:rPr>
          <w:rFonts w:ascii="GHEA Grapalat" w:hAnsi="GHEA Grapalat"/>
          <w:sz w:val="24"/>
          <w:szCs w:val="24"/>
          <w:lang w:val="hy-AM"/>
        </w:rPr>
        <w:t>,</w:t>
      </w:r>
    </w:p>
    <w:p w14:paraId="2EE8E3C6" w14:textId="0A21C744" w:rsidR="006C7A98" w:rsidRPr="00043D86" w:rsidRDefault="00BB5D92"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ա</w:t>
      </w:r>
      <w:r w:rsidR="000D0624" w:rsidRPr="00043D86">
        <w:rPr>
          <w:rFonts w:ascii="GHEA Grapalat" w:hAnsi="GHEA Grapalat"/>
          <w:b/>
          <w:sz w:val="24"/>
          <w:szCs w:val="24"/>
          <w:lang w:val="hy-AM"/>
        </w:rPr>
        <w:t xml:space="preserve">շխատանքային </w:t>
      </w:r>
      <w:r w:rsidR="006C7A98" w:rsidRPr="00043D86">
        <w:rPr>
          <w:rFonts w:ascii="GHEA Grapalat" w:hAnsi="GHEA Grapalat"/>
          <w:b/>
          <w:sz w:val="24"/>
          <w:szCs w:val="24"/>
          <w:lang w:val="hy-AM"/>
        </w:rPr>
        <w:t>ճնշում</w:t>
      </w:r>
      <w:r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Pr="00043D86">
        <w:rPr>
          <w:rFonts w:ascii="GHEA Grapalat" w:hAnsi="GHEA Grapalat"/>
          <w:sz w:val="24"/>
          <w:szCs w:val="24"/>
          <w:lang w:val="hy-AM"/>
        </w:rPr>
        <w:t>ն</w:t>
      </w:r>
      <w:r w:rsidR="000D0624" w:rsidRPr="00043D86">
        <w:rPr>
          <w:rFonts w:ascii="GHEA Grapalat" w:hAnsi="GHEA Grapalat"/>
          <w:sz w:val="24"/>
          <w:szCs w:val="24"/>
          <w:lang w:val="hy-AM"/>
        </w:rPr>
        <w:t xml:space="preserve">ախագծային </w:t>
      </w:r>
      <w:r w:rsidR="00160FE9" w:rsidRPr="00043D86">
        <w:rPr>
          <w:rFonts w:ascii="GHEA Grapalat" w:hAnsi="GHEA Grapalat"/>
          <w:sz w:val="24"/>
          <w:szCs w:val="24"/>
          <w:lang w:val="hy-AM"/>
        </w:rPr>
        <w:t>փաստաթ</w:t>
      </w:r>
      <w:r w:rsidR="009F3B48" w:rsidRPr="00043D86">
        <w:rPr>
          <w:rFonts w:ascii="GHEA Grapalat" w:hAnsi="GHEA Grapalat"/>
          <w:sz w:val="24"/>
          <w:szCs w:val="24"/>
          <w:lang w:val="hy-AM"/>
        </w:rPr>
        <w:t>ղ</w:t>
      </w:r>
      <w:r w:rsidR="006C7A98" w:rsidRPr="00043D86">
        <w:rPr>
          <w:rFonts w:ascii="GHEA Grapalat" w:hAnsi="GHEA Grapalat"/>
          <w:sz w:val="24"/>
          <w:szCs w:val="24"/>
          <w:lang w:val="hy-AM"/>
        </w:rPr>
        <w:t xml:space="preserve">թերով նախատեսված </w:t>
      </w:r>
      <w:r w:rsidR="00754E2C" w:rsidRPr="00043D86">
        <w:rPr>
          <w:rFonts w:ascii="GHEA Grapalat" w:hAnsi="GHEA Grapalat"/>
          <w:sz w:val="24"/>
          <w:szCs w:val="24"/>
          <w:lang w:val="hy-AM"/>
        </w:rPr>
        <w:t xml:space="preserve">վերամղման </w:t>
      </w:r>
      <w:r w:rsidR="006C7A98" w:rsidRPr="00043D86">
        <w:rPr>
          <w:rFonts w:ascii="GHEA Grapalat" w:hAnsi="GHEA Grapalat"/>
          <w:sz w:val="24"/>
          <w:szCs w:val="24"/>
          <w:lang w:val="hy-AM"/>
        </w:rPr>
        <w:t xml:space="preserve">բոլոր </w:t>
      </w:r>
      <w:r w:rsidR="00754E2C" w:rsidRPr="00043D86">
        <w:rPr>
          <w:rFonts w:ascii="GHEA Grapalat" w:hAnsi="GHEA Grapalat"/>
          <w:sz w:val="24"/>
          <w:szCs w:val="24"/>
          <w:lang w:val="hy-AM"/>
        </w:rPr>
        <w:t xml:space="preserve">ստացիոնար ռեժիմների </w:t>
      </w:r>
      <w:r w:rsidR="006C7A98" w:rsidRPr="00043D86">
        <w:rPr>
          <w:rFonts w:ascii="GHEA Grapalat" w:hAnsi="GHEA Grapalat"/>
          <w:sz w:val="24"/>
          <w:szCs w:val="24"/>
          <w:lang w:val="hy-AM"/>
        </w:rPr>
        <w:t xml:space="preserve">համար խողովակաշարի ամենաբարձր </w:t>
      </w:r>
      <w:r w:rsidR="0048634B" w:rsidRPr="00043D86">
        <w:rPr>
          <w:rFonts w:ascii="GHEA Grapalat" w:hAnsi="GHEA Grapalat"/>
          <w:sz w:val="24"/>
          <w:szCs w:val="24"/>
          <w:lang w:val="hy-AM"/>
        </w:rPr>
        <w:t>ավելցուկային ճնշումը</w:t>
      </w:r>
      <w:r w:rsidR="005C4ACE" w:rsidRPr="00043D86">
        <w:rPr>
          <w:rFonts w:ascii="GHEA Grapalat" w:hAnsi="GHEA Grapalat"/>
          <w:sz w:val="24"/>
          <w:szCs w:val="24"/>
          <w:lang w:val="hy-AM"/>
        </w:rPr>
        <w:t>,</w:t>
      </w:r>
    </w:p>
    <w:p w14:paraId="3776F26E" w14:textId="187DE97A" w:rsidR="00C23681" w:rsidRPr="00043D86" w:rsidRDefault="00C23681"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փորձարկման ճնշում</w:t>
      </w:r>
      <w:r w:rsidR="00BB5D92"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00BB5D92" w:rsidRPr="00043D86">
        <w:rPr>
          <w:rFonts w:ascii="GHEA Grapalat" w:hAnsi="GHEA Grapalat"/>
          <w:sz w:val="24"/>
          <w:szCs w:val="24"/>
          <w:lang w:val="hy-AM"/>
        </w:rPr>
        <w:t>ա</w:t>
      </w:r>
      <w:r w:rsidR="000D0624" w:rsidRPr="00043D86">
        <w:rPr>
          <w:rFonts w:ascii="GHEA Grapalat" w:hAnsi="GHEA Grapalat"/>
          <w:sz w:val="24"/>
          <w:szCs w:val="24"/>
          <w:lang w:val="hy-AM"/>
        </w:rPr>
        <w:t xml:space="preserve">ռավելագույն </w:t>
      </w:r>
      <w:r w:rsidRPr="00043D86">
        <w:rPr>
          <w:rFonts w:ascii="GHEA Grapalat" w:hAnsi="GHEA Grapalat"/>
          <w:sz w:val="24"/>
          <w:szCs w:val="24"/>
          <w:lang w:val="hy-AM"/>
        </w:rPr>
        <w:t xml:space="preserve">ճնշումը, որին ենթարկվում է խողովակաշարի հատվածը պահանջվող ժամանակի ընթացքում </w:t>
      </w:r>
      <w:r w:rsidR="005D574C" w:rsidRPr="00043D86">
        <w:rPr>
          <w:rFonts w:ascii="GHEA Grapalat" w:hAnsi="GHEA Grapalat"/>
          <w:sz w:val="24"/>
          <w:szCs w:val="24"/>
          <w:lang w:val="hy-AM"/>
        </w:rPr>
        <w:t xml:space="preserve">գազաթողարկման </w:t>
      </w:r>
      <w:r w:rsidRPr="00043D86">
        <w:rPr>
          <w:rFonts w:ascii="GHEA Grapalat" w:hAnsi="GHEA Grapalat"/>
          <w:sz w:val="24"/>
          <w:szCs w:val="24"/>
          <w:lang w:val="hy-AM"/>
        </w:rPr>
        <w:t>փորձարկումների ժամանակ</w:t>
      </w:r>
      <w:r w:rsidR="00562D68" w:rsidRPr="00043D86">
        <w:rPr>
          <w:rFonts w:ascii="GHEA Grapalat" w:hAnsi="GHEA Grapalat"/>
          <w:sz w:val="24"/>
          <w:szCs w:val="24"/>
          <w:lang w:val="hy-AM"/>
        </w:rPr>
        <w:t xml:space="preserve"> ըստ ամրության</w:t>
      </w:r>
      <w:r w:rsidR="005C4ACE" w:rsidRPr="00043D86">
        <w:rPr>
          <w:rFonts w:ascii="GHEA Grapalat" w:hAnsi="GHEA Grapalat"/>
          <w:sz w:val="24"/>
          <w:szCs w:val="24"/>
          <w:lang w:val="hy-AM"/>
        </w:rPr>
        <w:t>,</w:t>
      </w:r>
    </w:p>
    <w:p w14:paraId="693F3515" w14:textId="44BEBED2" w:rsidR="00C23681" w:rsidRPr="00043D86" w:rsidRDefault="00BB5D92"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խ</w:t>
      </w:r>
      <w:r w:rsidR="000D0624" w:rsidRPr="00043D86">
        <w:rPr>
          <w:rFonts w:ascii="GHEA Grapalat" w:hAnsi="GHEA Grapalat"/>
          <w:b/>
          <w:sz w:val="24"/>
          <w:szCs w:val="24"/>
          <w:lang w:val="hy-AM"/>
        </w:rPr>
        <w:t xml:space="preserve">ողովակաշարի </w:t>
      </w:r>
      <w:r w:rsidR="00C94DAA" w:rsidRPr="00043D86">
        <w:rPr>
          <w:rFonts w:ascii="GHEA Grapalat" w:hAnsi="GHEA Grapalat"/>
          <w:b/>
          <w:sz w:val="24"/>
          <w:szCs w:val="24"/>
          <w:lang w:val="hy-AM"/>
        </w:rPr>
        <w:t>խորություն</w:t>
      </w:r>
      <w:r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Pr="00043D86">
        <w:rPr>
          <w:rFonts w:ascii="GHEA Grapalat" w:hAnsi="GHEA Grapalat"/>
          <w:sz w:val="24"/>
          <w:szCs w:val="24"/>
          <w:lang w:val="hy-AM"/>
        </w:rPr>
        <w:t>խ</w:t>
      </w:r>
      <w:r w:rsidR="000D0624" w:rsidRPr="00043D86">
        <w:rPr>
          <w:rFonts w:ascii="GHEA Grapalat" w:hAnsi="GHEA Grapalat"/>
          <w:sz w:val="24"/>
          <w:szCs w:val="24"/>
          <w:lang w:val="hy-AM"/>
        </w:rPr>
        <w:t xml:space="preserve">ողովակի </w:t>
      </w:r>
      <w:r w:rsidR="004F0214" w:rsidRPr="00043D86">
        <w:rPr>
          <w:rFonts w:ascii="GHEA Grapalat" w:hAnsi="GHEA Grapalat"/>
          <w:sz w:val="24"/>
          <w:szCs w:val="24"/>
          <w:lang w:val="hy-AM"/>
        </w:rPr>
        <w:t>վեր</w:t>
      </w:r>
      <w:r w:rsidR="00C94DAA" w:rsidRPr="00043D86">
        <w:rPr>
          <w:rFonts w:ascii="GHEA Grapalat" w:hAnsi="GHEA Grapalat"/>
          <w:sz w:val="24"/>
          <w:szCs w:val="24"/>
          <w:lang w:val="hy-AM"/>
        </w:rPr>
        <w:t>ին հատվածից</w:t>
      </w:r>
      <w:r w:rsidR="00C23681" w:rsidRPr="00043D86">
        <w:rPr>
          <w:rFonts w:ascii="GHEA Grapalat" w:hAnsi="GHEA Grapalat"/>
          <w:sz w:val="24"/>
          <w:szCs w:val="24"/>
          <w:lang w:val="hy-AM"/>
        </w:rPr>
        <w:t xml:space="preserve"> մինչև </w:t>
      </w:r>
      <w:r w:rsidR="00731AC3" w:rsidRPr="00043D86">
        <w:rPr>
          <w:rFonts w:ascii="GHEA Grapalat" w:hAnsi="GHEA Grapalat"/>
          <w:sz w:val="24"/>
          <w:szCs w:val="24"/>
          <w:lang w:val="hy-AM"/>
        </w:rPr>
        <w:t>գրունտ</w:t>
      </w:r>
      <w:r w:rsidR="00C94DAA" w:rsidRPr="00043D86">
        <w:rPr>
          <w:rFonts w:ascii="GHEA Grapalat" w:hAnsi="GHEA Grapalat"/>
          <w:sz w:val="24"/>
          <w:szCs w:val="24"/>
          <w:lang w:val="hy-AM"/>
        </w:rPr>
        <w:t>ի</w:t>
      </w:r>
      <w:r w:rsidR="00C23681" w:rsidRPr="00043D86">
        <w:rPr>
          <w:rFonts w:ascii="GHEA Grapalat" w:hAnsi="GHEA Grapalat"/>
          <w:sz w:val="24"/>
          <w:szCs w:val="24"/>
          <w:lang w:val="hy-AM"/>
        </w:rPr>
        <w:t xml:space="preserve"> մակերեսը </w:t>
      </w:r>
      <w:r w:rsidR="004F0214" w:rsidRPr="00043D86">
        <w:rPr>
          <w:rFonts w:ascii="GHEA Grapalat" w:hAnsi="GHEA Grapalat"/>
          <w:sz w:val="24"/>
          <w:szCs w:val="24"/>
          <w:lang w:val="hy-AM"/>
        </w:rPr>
        <w:t>ընկած տարածքը</w:t>
      </w:r>
      <w:r w:rsidR="00C94DAA" w:rsidRPr="00043D86">
        <w:rPr>
          <w:rFonts w:ascii="GHEA Grapalat" w:hAnsi="GHEA Grapalat"/>
          <w:sz w:val="24"/>
          <w:szCs w:val="24"/>
          <w:lang w:val="hy-AM"/>
        </w:rPr>
        <w:t>,</w:t>
      </w:r>
      <w:r w:rsidR="00C23681" w:rsidRPr="00043D86">
        <w:rPr>
          <w:rFonts w:ascii="GHEA Grapalat" w:hAnsi="GHEA Grapalat"/>
          <w:sz w:val="24"/>
          <w:szCs w:val="24"/>
          <w:lang w:val="hy-AM"/>
        </w:rPr>
        <w:t xml:space="preserve"> բալաստի առկայության դեպքում</w:t>
      </w:r>
      <w:r w:rsidR="00C94DAA" w:rsidRPr="00043D86">
        <w:rPr>
          <w:rFonts w:ascii="GHEA Grapalat" w:hAnsi="GHEA Grapalat"/>
          <w:sz w:val="24"/>
          <w:szCs w:val="24"/>
          <w:lang w:val="hy-AM"/>
        </w:rPr>
        <w:t>՝</w:t>
      </w:r>
      <w:r w:rsidR="00C23681" w:rsidRPr="00043D86">
        <w:rPr>
          <w:rFonts w:ascii="GHEA Grapalat" w:hAnsi="GHEA Grapalat"/>
          <w:sz w:val="24"/>
          <w:szCs w:val="24"/>
          <w:lang w:val="hy-AM"/>
        </w:rPr>
        <w:t xml:space="preserve"> հեռավորությունը </w:t>
      </w:r>
      <w:r w:rsidR="00731AC3" w:rsidRPr="00043D86">
        <w:rPr>
          <w:rFonts w:ascii="GHEA Grapalat" w:hAnsi="GHEA Grapalat"/>
          <w:sz w:val="24"/>
          <w:szCs w:val="24"/>
          <w:lang w:val="hy-AM"/>
        </w:rPr>
        <w:t>գրունտ</w:t>
      </w:r>
      <w:r w:rsidR="00C94DAA" w:rsidRPr="00043D86">
        <w:rPr>
          <w:rFonts w:ascii="GHEA Grapalat" w:hAnsi="GHEA Grapalat"/>
          <w:sz w:val="24"/>
          <w:szCs w:val="24"/>
          <w:lang w:val="hy-AM"/>
        </w:rPr>
        <w:t>ի</w:t>
      </w:r>
      <w:r w:rsidR="00C23681" w:rsidRPr="00043D86">
        <w:rPr>
          <w:rFonts w:ascii="GHEA Grapalat" w:hAnsi="GHEA Grapalat"/>
          <w:sz w:val="24"/>
          <w:szCs w:val="24"/>
          <w:lang w:val="hy-AM"/>
        </w:rPr>
        <w:t xml:space="preserve"> </w:t>
      </w:r>
      <w:r w:rsidR="00C94DAA" w:rsidRPr="00043D86">
        <w:rPr>
          <w:rFonts w:ascii="GHEA Grapalat" w:hAnsi="GHEA Grapalat"/>
          <w:sz w:val="24"/>
          <w:szCs w:val="24"/>
          <w:lang w:val="hy-AM"/>
        </w:rPr>
        <w:t>մակերեսից</w:t>
      </w:r>
      <w:r w:rsidR="00C23681" w:rsidRPr="00043D86">
        <w:rPr>
          <w:rFonts w:ascii="GHEA Grapalat" w:hAnsi="GHEA Grapalat"/>
          <w:sz w:val="24"/>
          <w:szCs w:val="24"/>
          <w:lang w:val="hy-AM"/>
        </w:rPr>
        <w:t xml:space="preserve"> մինչև բալաստային </w:t>
      </w:r>
      <w:r w:rsidR="004F0214" w:rsidRPr="00043D86">
        <w:rPr>
          <w:rFonts w:ascii="GHEA Grapalat" w:hAnsi="GHEA Grapalat"/>
          <w:sz w:val="24"/>
          <w:szCs w:val="24"/>
          <w:lang w:val="hy-AM"/>
        </w:rPr>
        <w:t>հատվածի</w:t>
      </w:r>
      <w:r w:rsidR="00C23681" w:rsidRPr="00043D86">
        <w:rPr>
          <w:rFonts w:ascii="GHEA Grapalat" w:hAnsi="GHEA Grapalat"/>
          <w:sz w:val="24"/>
          <w:szCs w:val="24"/>
          <w:lang w:val="hy-AM"/>
        </w:rPr>
        <w:t xml:space="preserve"> </w:t>
      </w:r>
      <w:r w:rsidR="00C94DAA" w:rsidRPr="00043D86">
        <w:rPr>
          <w:rFonts w:ascii="GHEA Grapalat" w:hAnsi="GHEA Grapalat"/>
          <w:sz w:val="24"/>
          <w:szCs w:val="24"/>
          <w:lang w:val="hy-AM"/>
        </w:rPr>
        <w:t xml:space="preserve">վերին </w:t>
      </w:r>
      <w:r w:rsidR="004F0214" w:rsidRPr="00043D86">
        <w:rPr>
          <w:rFonts w:ascii="GHEA Grapalat" w:hAnsi="GHEA Grapalat"/>
          <w:sz w:val="24"/>
          <w:szCs w:val="24"/>
          <w:lang w:val="hy-AM"/>
        </w:rPr>
        <w:t>մասը</w:t>
      </w:r>
      <w:r w:rsidR="005C4ACE" w:rsidRPr="00043D86">
        <w:rPr>
          <w:rFonts w:ascii="GHEA Grapalat" w:hAnsi="GHEA Grapalat"/>
          <w:sz w:val="24"/>
          <w:szCs w:val="24"/>
          <w:lang w:val="hy-AM"/>
        </w:rPr>
        <w:t>,</w:t>
      </w:r>
    </w:p>
    <w:p w14:paraId="38E45FA4" w14:textId="106D4F5F" w:rsidR="00C94DAA" w:rsidRPr="00043D86" w:rsidRDefault="00BB5D92"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ա</w:t>
      </w:r>
      <w:r w:rsidR="000D0624" w:rsidRPr="00043D86">
        <w:rPr>
          <w:rFonts w:ascii="GHEA Grapalat" w:hAnsi="GHEA Grapalat"/>
          <w:b/>
          <w:sz w:val="24"/>
          <w:szCs w:val="24"/>
          <w:lang w:val="hy-AM"/>
        </w:rPr>
        <w:t xml:space="preserve">նոդային </w:t>
      </w:r>
      <w:r w:rsidR="00124234" w:rsidRPr="00043D86">
        <w:rPr>
          <w:rFonts w:ascii="GHEA Grapalat" w:hAnsi="GHEA Grapalat"/>
          <w:b/>
          <w:sz w:val="24"/>
          <w:szCs w:val="24"/>
          <w:lang w:val="hy-AM"/>
        </w:rPr>
        <w:t>հող</w:t>
      </w:r>
      <w:r w:rsidR="00F2586C" w:rsidRPr="00043D86">
        <w:rPr>
          <w:rFonts w:ascii="GHEA Grapalat" w:hAnsi="GHEA Grapalat"/>
          <w:b/>
          <w:sz w:val="24"/>
          <w:szCs w:val="24"/>
          <w:lang w:val="hy-AM"/>
        </w:rPr>
        <w:t>ակցում</w:t>
      </w:r>
      <w:r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Pr="00043D86">
        <w:rPr>
          <w:rFonts w:ascii="GHEA Grapalat" w:hAnsi="GHEA Grapalat"/>
          <w:sz w:val="24"/>
          <w:szCs w:val="24"/>
          <w:lang w:val="hy-AM"/>
        </w:rPr>
        <w:t>ս</w:t>
      </w:r>
      <w:r w:rsidR="000D0624" w:rsidRPr="00043D86">
        <w:rPr>
          <w:rFonts w:ascii="GHEA Grapalat" w:hAnsi="GHEA Grapalat"/>
          <w:sz w:val="24"/>
          <w:szCs w:val="24"/>
          <w:lang w:val="hy-AM"/>
        </w:rPr>
        <w:t>արք</w:t>
      </w:r>
      <w:r w:rsidR="00C94DAA" w:rsidRPr="00043D86">
        <w:rPr>
          <w:rFonts w:ascii="GHEA Grapalat" w:hAnsi="GHEA Grapalat"/>
          <w:sz w:val="24"/>
          <w:szCs w:val="24"/>
          <w:lang w:val="hy-AM"/>
        </w:rPr>
        <w:t xml:space="preserve">, որն ապահովում է </w:t>
      </w:r>
      <w:r w:rsidR="00CE50F0">
        <w:rPr>
          <w:rFonts w:ascii="GHEA Grapalat" w:hAnsi="GHEA Grapalat"/>
          <w:sz w:val="24"/>
          <w:szCs w:val="24"/>
          <w:lang w:val="hy-AM"/>
        </w:rPr>
        <w:t>կաթ</w:t>
      </w:r>
      <w:r w:rsidR="00C94DAA" w:rsidRPr="00043D86">
        <w:rPr>
          <w:rFonts w:ascii="GHEA Grapalat" w:hAnsi="GHEA Grapalat"/>
          <w:sz w:val="24"/>
          <w:szCs w:val="24"/>
          <w:lang w:val="hy-AM"/>
        </w:rPr>
        <w:t>ոդային պաշտպանության պաշտպանիչ հոսանքի հոսքը դեպի</w:t>
      </w:r>
      <w:r w:rsidR="005C4ACE" w:rsidRPr="00043D86">
        <w:rPr>
          <w:rFonts w:ascii="GHEA Grapalat" w:hAnsi="GHEA Grapalat"/>
          <w:sz w:val="24"/>
          <w:szCs w:val="24"/>
          <w:lang w:val="hy-AM"/>
        </w:rPr>
        <w:t xml:space="preserve"> գրունտ</w:t>
      </w:r>
      <w:r w:rsidR="00C94DAA" w:rsidRPr="00043D86">
        <w:rPr>
          <w:rFonts w:ascii="GHEA Grapalat" w:hAnsi="GHEA Grapalat"/>
          <w:sz w:val="24"/>
          <w:szCs w:val="24"/>
          <w:lang w:val="hy-AM"/>
        </w:rPr>
        <w:t xml:space="preserve"> և բաղկացած է մեկ կամ մի քանի անոդային </w:t>
      </w:r>
      <w:r w:rsidR="00124234" w:rsidRPr="00043D86">
        <w:rPr>
          <w:rFonts w:ascii="GHEA Grapalat" w:hAnsi="GHEA Grapalat"/>
          <w:sz w:val="24"/>
          <w:szCs w:val="24"/>
          <w:lang w:val="hy-AM"/>
        </w:rPr>
        <w:t>հող</w:t>
      </w:r>
      <w:r w:rsidR="00C94DAA" w:rsidRPr="00043D86">
        <w:rPr>
          <w:rFonts w:ascii="GHEA Grapalat" w:hAnsi="GHEA Grapalat"/>
          <w:sz w:val="24"/>
          <w:szCs w:val="24"/>
          <w:lang w:val="hy-AM"/>
        </w:rPr>
        <w:t>ակցիչներից</w:t>
      </w:r>
      <w:r w:rsidR="005C4ACE" w:rsidRPr="00043D86">
        <w:rPr>
          <w:rFonts w:ascii="GHEA Grapalat" w:hAnsi="GHEA Grapalat"/>
          <w:sz w:val="24"/>
          <w:szCs w:val="24"/>
          <w:lang w:val="hy-AM"/>
        </w:rPr>
        <w:t>,</w:t>
      </w:r>
    </w:p>
    <w:p w14:paraId="2C35D778" w14:textId="3A869752" w:rsidR="002B3F34" w:rsidRPr="00043D86" w:rsidRDefault="00BB5D92"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lastRenderedPageBreak/>
        <w:t>կ</w:t>
      </w:r>
      <w:r w:rsidR="00CE50F0">
        <w:rPr>
          <w:rFonts w:ascii="GHEA Grapalat" w:hAnsi="GHEA Grapalat"/>
          <w:b/>
          <w:sz w:val="24"/>
          <w:szCs w:val="24"/>
          <w:lang w:val="hy-AM"/>
        </w:rPr>
        <w:t>աթ</w:t>
      </w:r>
      <w:r w:rsidR="000D0624" w:rsidRPr="00043D86">
        <w:rPr>
          <w:rFonts w:ascii="GHEA Grapalat" w:hAnsi="GHEA Grapalat"/>
          <w:b/>
          <w:sz w:val="24"/>
          <w:szCs w:val="24"/>
          <w:lang w:val="hy-AM"/>
        </w:rPr>
        <w:t xml:space="preserve">ոդային </w:t>
      </w:r>
      <w:r w:rsidR="002B3F34" w:rsidRPr="00043D86">
        <w:rPr>
          <w:rFonts w:ascii="GHEA Grapalat" w:hAnsi="GHEA Grapalat"/>
          <w:b/>
          <w:sz w:val="24"/>
          <w:szCs w:val="24"/>
          <w:lang w:val="hy-AM"/>
        </w:rPr>
        <w:t>պաշտպանություն</w:t>
      </w:r>
      <w:r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00BF7AB2" w:rsidRPr="00043D86">
        <w:rPr>
          <w:rFonts w:ascii="GHEA Grapalat" w:hAnsi="GHEA Grapalat"/>
          <w:sz w:val="24"/>
          <w:szCs w:val="24"/>
          <w:lang w:val="hy-AM"/>
        </w:rPr>
        <w:t>կոռոզի</w:t>
      </w:r>
      <w:r w:rsidR="005D0BE1" w:rsidRPr="00043D86">
        <w:rPr>
          <w:rFonts w:ascii="GHEA Grapalat" w:hAnsi="GHEA Grapalat"/>
          <w:sz w:val="24"/>
          <w:szCs w:val="24"/>
          <w:lang w:val="hy-AM"/>
        </w:rPr>
        <w:t>ոն</w:t>
      </w:r>
      <w:r w:rsidR="002B3F34" w:rsidRPr="00043D86">
        <w:rPr>
          <w:rFonts w:ascii="GHEA Grapalat" w:hAnsi="GHEA Grapalat"/>
          <w:sz w:val="24"/>
          <w:szCs w:val="24"/>
          <w:lang w:val="hy-AM"/>
        </w:rPr>
        <w:t xml:space="preserve"> պրոցեսի արգելակում՝ խողովակաշարի մերկ հատվածների </w:t>
      </w:r>
      <w:r w:rsidR="00895125" w:rsidRPr="00043D86">
        <w:rPr>
          <w:rFonts w:ascii="GHEA Grapalat" w:hAnsi="GHEA Grapalat"/>
          <w:sz w:val="24"/>
          <w:szCs w:val="24"/>
          <w:lang w:val="hy-AM"/>
        </w:rPr>
        <w:t>պոտենցիալը</w:t>
      </w:r>
      <w:r w:rsidR="002B3F34" w:rsidRPr="00043D86">
        <w:rPr>
          <w:rFonts w:ascii="GHEA Grapalat" w:hAnsi="GHEA Grapalat"/>
          <w:sz w:val="24"/>
          <w:szCs w:val="24"/>
          <w:lang w:val="hy-AM"/>
        </w:rPr>
        <w:t xml:space="preserve"> տեղափոխելով դեպի ավելի բացասական արժեքներ, քան այդ հատվածների ազատ կոռոզիայի </w:t>
      </w:r>
      <w:r w:rsidR="00895125" w:rsidRPr="00043D86">
        <w:rPr>
          <w:rFonts w:ascii="GHEA Grapalat" w:hAnsi="GHEA Grapalat"/>
          <w:sz w:val="24"/>
          <w:szCs w:val="24"/>
          <w:lang w:val="hy-AM"/>
        </w:rPr>
        <w:t>պոտենցիալ</w:t>
      </w:r>
      <w:r w:rsidR="002B3F34" w:rsidRPr="00043D86">
        <w:rPr>
          <w:rFonts w:ascii="GHEA Grapalat" w:hAnsi="GHEA Grapalat"/>
          <w:sz w:val="24"/>
          <w:szCs w:val="24"/>
          <w:lang w:val="hy-AM"/>
        </w:rPr>
        <w:t>ը</w:t>
      </w:r>
      <w:r w:rsidR="005C4ACE" w:rsidRPr="00043D86">
        <w:rPr>
          <w:rFonts w:ascii="GHEA Grapalat" w:hAnsi="GHEA Grapalat"/>
          <w:sz w:val="24"/>
          <w:szCs w:val="24"/>
          <w:lang w:val="hy-AM"/>
        </w:rPr>
        <w:t>,</w:t>
      </w:r>
    </w:p>
    <w:p w14:paraId="2897D59C" w14:textId="789EB963" w:rsidR="00F2586C" w:rsidRPr="00043D86" w:rsidRDefault="002B3F34"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առաձգական</w:t>
      </w:r>
      <w:r w:rsidR="00750160">
        <w:rPr>
          <w:rFonts w:ascii="GHEA Grapalat" w:hAnsi="GHEA Grapalat"/>
          <w:b/>
          <w:sz w:val="24"/>
          <w:szCs w:val="24"/>
          <w:lang w:val="hy-AM"/>
        </w:rPr>
        <w:t xml:space="preserve"> ծռում</w:t>
      </w:r>
      <w:r w:rsidR="00BB5D92"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00562D68" w:rsidRPr="00043D86">
        <w:rPr>
          <w:rFonts w:ascii="GHEA Grapalat" w:hAnsi="GHEA Grapalat"/>
          <w:sz w:val="24"/>
          <w:szCs w:val="24"/>
          <w:lang w:val="hy-AM"/>
        </w:rPr>
        <w:t>խ</w:t>
      </w:r>
      <w:r w:rsidRPr="00043D86">
        <w:rPr>
          <w:rFonts w:ascii="GHEA Grapalat" w:hAnsi="GHEA Grapalat"/>
          <w:sz w:val="24"/>
          <w:szCs w:val="24"/>
          <w:lang w:val="hy-AM"/>
        </w:rPr>
        <w:t>ողովակաշարի առանցքի ուղղության փոփոխություն (</w:t>
      </w:r>
      <w:r w:rsidR="005C4ACE" w:rsidRPr="00043D86">
        <w:rPr>
          <w:rFonts w:ascii="GHEA Grapalat" w:hAnsi="GHEA Grapalat"/>
          <w:sz w:val="24"/>
          <w:szCs w:val="24"/>
          <w:lang w:val="hy-AM"/>
        </w:rPr>
        <w:t>ուղղաձիգ</w:t>
      </w:r>
      <w:r w:rsidRPr="00043D86">
        <w:rPr>
          <w:rFonts w:ascii="GHEA Grapalat" w:hAnsi="GHEA Grapalat"/>
          <w:sz w:val="24"/>
          <w:szCs w:val="24"/>
          <w:lang w:val="hy-AM"/>
        </w:rPr>
        <w:t xml:space="preserve"> կամ հորիզոնական հարթություններում) առանց թեքությունների</w:t>
      </w:r>
      <w:r w:rsidR="00562D68" w:rsidRPr="00043D86">
        <w:rPr>
          <w:rFonts w:ascii="GHEA Grapalat" w:hAnsi="GHEA Grapalat"/>
          <w:sz w:val="24"/>
          <w:szCs w:val="24"/>
          <w:lang w:val="hy-AM"/>
        </w:rPr>
        <w:t xml:space="preserve"> (արմունկների)</w:t>
      </w:r>
      <w:r w:rsidRPr="00043D86">
        <w:rPr>
          <w:rFonts w:ascii="GHEA Grapalat" w:hAnsi="GHEA Grapalat"/>
          <w:sz w:val="24"/>
          <w:szCs w:val="24"/>
          <w:lang w:val="hy-AM"/>
        </w:rPr>
        <w:t xml:space="preserve"> օգտագործման</w:t>
      </w:r>
      <w:r w:rsidR="005C4ACE" w:rsidRPr="00043D86">
        <w:rPr>
          <w:rFonts w:ascii="GHEA Grapalat" w:hAnsi="GHEA Grapalat"/>
          <w:sz w:val="24"/>
          <w:szCs w:val="24"/>
          <w:lang w:val="hy-AM"/>
        </w:rPr>
        <w:t>,</w:t>
      </w:r>
    </w:p>
    <w:p w14:paraId="38FB322B" w14:textId="41DF295F" w:rsidR="00895125" w:rsidRPr="00043D86" w:rsidRDefault="00BB5D92"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bCs/>
          <w:sz w:val="24"/>
          <w:szCs w:val="24"/>
          <w:lang w:val="hy-AM"/>
        </w:rPr>
        <w:t>խ</w:t>
      </w:r>
      <w:r w:rsidR="000D0624" w:rsidRPr="00043D86">
        <w:rPr>
          <w:rFonts w:ascii="GHEA Grapalat" w:hAnsi="GHEA Grapalat"/>
          <w:b/>
          <w:bCs/>
          <w:sz w:val="24"/>
          <w:szCs w:val="24"/>
          <w:lang w:val="hy-AM"/>
        </w:rPr>
        <w:t xml:space="preserve">ողովակաշարի </w:t>
      </w:r>
      <w:r w:rsidR="00895125" w:rsidRPr="00043D86">
        <w:rPr>
          <w:rFonts w:ascii="GHEA Grapalat" w:hAnsi="GHEA Grapalat"/>
          <w:b/>
          <w:bCs/>
          <w:sz w:val="24"/>
          <w:szCs w:val="24"/>
          <w:lang w:val="hy-AM"/>
        </w:rPr>
        <w:t xml:space="preserve">(հատվածի) </w:t>
      </w:r>
      <w:r w:rsidR="00731AC3" w:rsidRPr="00043D86">
        <w:rPr>
          <w:rFonts w:ascii="GHEA Grapalat" w:hAnsi="GHEA Grapalat"/>
          <w:b/>
          <w:bCs/>
          <w:sz w:val="24"/>
          <w:szCs w:val="24"/>
          <w:lang w:val="hy-AM"/>
        </w:rPr>
        <w:t>կա</w:t>
      </w:r>
      <w:r w:rsidRPr="00043D86">
        <w:rPr>
          <w:rFonts w:ascii="GHEA Grapalat" w:hAnsi="GHEA Grapalat"/>
          <w:b/>
          <w:bCs/>
          <w:sz w:val="24"/>
          <w:szCs w:val="24"/>
          <w:lang w:val="hy-AM"/>
        </w:rPr>
        <w:t>րգ</w:t>
      </w:r>
      <w:r w:rsidRPr="00043D86">
        <w:rPr>
          <w:rFonts w:ascii="GHEA Grapalat" w:hAnsi="GHEA Grapalat"/>
          <w:sz w:val="24"/>
          <w:szCs w:val="24"/>
          <w:lang w:val="hy-AM"/>
        </w:rPr>
        <w:t>՝</w:t>
      </w:r>
      <w:r w:rsidR="000D0624" w:rsidRPr="00043D86">
        <w:rPr>
          <w:rFonts w:ascii="GHEA Grapalat" w:hAnsi="GHEA Grapalat"/>
          <w:sz w:val="24"/>
          <w:szCs w:val="24"/>
          <w:lang w:val="hy-AM"/>
        </w:rPr>
        <w:t xml:space="preserve"> </w:t>
      </w:r>
      <w:r w:rsidR="00895125" w:rsidRPr="00043D86">
        <w:rPr>
          <w:rFonts w:ascii="GHEA Grapalat" w:hAnsi="GHEA Grapalat"/>
          <w:sz w:val="24"/>
          <w:szCs w:val="24"/>
          <w:lang w:val="hy-AM"/>
        </w:rPr>
        <w:t xml:space="preserve">ցուցիչ, որը ցույց է տալիս դիտարկվող խողովակաշարի (հատվածի) ամրության </w:t>
      </w:r>
      <w:r w:rsidR="009F3B48" w:rsidRPr="00043D86">
        <w:rPr>
          <w:rFonts w:ascii="GHEA Grapalat" w:hAnsi="GHEA Grapalat"/>
          <w:sz w:val="24"/>
          <w:szCs w:val="24"/>
          <w:lang w:val="hy-AM"/>
        </w:rPr>
        <w:t xml:space="preserve">որոշակի </w:t>
      </w:r>
      <w:r w:rsidR="00895125" w:rsidRPr="00043D86">
        <w:rPr>
          <w:rFonts w:ascii="GHEA Grapalat" w:hAnsi="GHEA Grapalat"/>
          <w:sz w:val="24"/>
          <w:szCs w:val="24"/>
          <w:lang w:val="hy-AM"/>
        </w:rPr>
        <w:t>պայմանների կատարումը</w:t>
      </w:r>
      <w:r w:rsidR="008A5E3F" w:rsidRPr="00043D86">
        <w:rPr>
          <w:rFonts w:ascii="GHEA Grapalat" w:hAnsi="GHEA Grapalat"/>
          <w:sz w:val="24"/>
          <w:szCs w:val="24"/>
          <w:lang w:val="hy-AM"/>
        </w:rPr>
        <w:t>,</w:t>
      </w:r>
    </w:p>
    <w:p w14:paraId="17C07D2E" w14:textId="081C2F9B" w:rsidR="003E1ED2" w:rsidRPr="00043D86" w:rsidRDefault="00BB5D92"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փ</w:t>
      </w:r>
      <w:r w:rsidR="000D0624" w:rsidRPr="00043D86">
        <w:rPr>
          <w:rFonts w:ascii="GHEA Grapalat" w:hAnsi="GHEA Grapalat"/>
          <w:b/>
          <w:sz w:val="24"/>
          <w:szCs w:val="24"/>
          <w:lang w:val="hy-AM"/>
        </w:rPr>
        <w:t>ոխհատուցիչ</w:t>
      </w:r>
      <w:r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Pr="00043D86">
        <w:rPr>
          <w:rFonts w:ascii="GHEA Grapalat" w:hAnsi="GHEA Grapalat"/>
          <w:sz w:val="24"/>
          <w:szCs w:val="24"/>
          <w:lang w:val="hy-AM"/>
        </w:rPr>
        <w:t>ո</w:t>
      </w:r>
      <w:r w:rsidR="000D0624" w:rsidRPr="00043D86">
        <w:rPr>
          <w:rFonts w:ascii="GHEA Grapalat" w:hAnsi="GHEA Grapalat"/>
          <w:sz w:val="24"/>
          <w:szCs w:val="24"/>
          <w:lang w:val="hy-AM"/>
        </w:rPr>
        <w:t xml:space="preserve">րոշակի </w:t>
      </w:r>
      <w:r w:rsidR="003E1ED2" w:rsidRPr="00043D86">
        <w:rPr>
          <w:rFonts w:ascii="GHEA Grapalat" w:hAnsi="GHEA Grapalat"/>
          <w:sz w:val="24"/>
          <w:szCs w:val="24"/>
          <w:lang w:val="hy-AM"/>
        </w:rPr>
        <w:t xml:space="preserve">կորության հատուկ </w:t>
      </w:r>
      <w:r w:rsidR="002D4147" w:rsidRPr="00043D86">
        <w:rPr>
          <w:rFonts w:ascii="GHEA Grapalat" w:hAnsi="GHEA Grapalat"/>
          <w:sz w:val="24"/>
          <w:szCs w:val="24"/>
          <w:lang w:val="hy-AM"/>
        </w:rPr>
        <w:t>կառուցվածք</w:t>
      </w:r>
      <w:r w:rsidR="003E1ED2" w:rsidRPr="00043D86">
        <w:rPr>
          <w:rFonts w:ascii="GHEA Grapalat" w:hAnsi="GHEA Grapalat"/>
          <w:sz w:val="24"/>
          <w:szCs w:val="24"/>
          <w:lang w:val="hy-AM"/>
        </w:rPr>
        <w:t xml:space="preserve"> կամ խողովակաշարի հատված, որը նախատեսված է </w:t>
      </w:r>
      <w:r w:rsidR="002D4147" w:rsidRPr="00043D86">
        <w:rPr>
          <w:rFonts w:ascii="GHEA Grapalat" w:hAnsi="GHEA Grapalat"/>
          <w:sz w:val="24"/>
          <w:szCs w:val="24"/>
          <w:lang w:val="hy-AM"/>
        </w:rPr>
        <w:t>ջերմաստիճանային</w:t>
      </w:r>
      <w:r w:rsidR="003E1ED2" w:rsidRPr="00043D86">
        <w:rPr>
          <w:rFonts w:ascii="GHEA Grapalat" w:hAnsi="GHEA Grapalat"/>
          <w:sz w:val="24"/>
          <w:szCs w:val="24"/>
          <w:lang w:val="hy-AM"/>
        </w:rPr>
        <w:t xml:space="preserve"> </w:t>
      </w:r>
      <w:r w:rsidR="004F0214" w:rsidRPr="00043D86">
        <w:rPr>
          <w:rFonts w:ascii="GHEA Grapalat" w:hAnsi="GHEA Grapalat"/>
          <w:sz w:val="24"/>
          <w:szCs w:val="24"/>
          <w:lang w:val="hy-AM"/>
        </w:rPr>
        <w:t>տատանումների</w:t>
      </w:r>
      <w:r w:rsidR="003E1ED2" w:rsidRPr="00043D86">
        <w:rPr>
          <w:rFonts w:ascii="GHEA Grapalat" w:hAnsi="GHEA Grapalat"/>
          <w:sz w:val="24"/>
          <w:szCs w:val="24"/>
          <w:lang w:val="hy-AM"/>
        </w:rPr>
        <w:t xml:space="preserve"> </w:t>
      </w:r>
      <w:r w:rsidR="004976BF" w:rsidRPr="00043D86">
        <w:rPr>
          <w:rFonts w:ascii="GHEA Grapalat" w:hAnsi="GHEA Grapalat"/>
          <w:sz w:val="24"/>
          <w:szCs w:val="24"/>
          <w:lang w:val="hy-AM"/>
        </w:rPr>
        <w:t>ազդեցությունն իր վրա կրելու համար</w:t>
      </w:r>
      <w:r w:rsidR="008A5E3F" w:rsidRPr="00043D86">
        <w:rPr>
          <w:rFonts w:ascii="GHEA Grapalat" w:hAnsi="GHEA Grapalat"/>
          <w:sz w:val="24"/>
          <w:szCs w:val="24"/>
          <w:lang w:val="hy-AM"/>
        </w:rPr>
        <w:t>,</w:t>
      </w:r>
    </w:p>
    <w:p w14:paraId="4E8F1438" w14:textId="0B0047C5" w:rsidR="003E1ED2" w:rsidRPr="00043D86" w:rsidRDefault="00BB5D92"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լ</w:t>
      </w:r>
      <w:r w:rsidR="000D0624" w:rsidRPr="00043D86">
        <w:rPr>
          <w:rFonts w:ascii="GHEA Grapalat" w:hAnsi="GHEA Grapalat"/>
          <w:b/>
          <w:sz w:val="24"/>
          <w:szCs w:val="24"/>
          <w:lang w:val="hy-AM"/>
        </w:rPr>
        <w:t>ուպինգ</w:t>
      </w:r>
      <w:r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Pr="00043D86">
        <w:rPr>
          <w:rFonts w:ascii="GHEA Grapalat" w:hAnsi="GHEA Grapalat"/>
          <w:sz w:val="24"/>
          <w:szCs w:val="24"/>
          <w:lang w:val="hy-AM"/>
        </w:rPr>
        <w:t>խ</w:t>
      </w:r>
      <w:r w:rsidR="000D0624" w:rsidRPr="00043D86">
        <w:rPr>
          <w:rFonts w:ascii="GHEA Grapalat" w:hAnsi="GHEA Grapalat"/>
          <w:sz w:val="24"/>
          <w:szCs w:val="24"/>
          <w:lang w:val="hy-AM"/>
        </w:rPr>
        <w:t>ողովակաշար</w:t>
      </w:r>
      <w:r w:rsidR="003E1ED2" w:rsidRPr="00043D86">
        <w:rPr>
          <w:rFonts w:ascii="GHEA Grapalat" w:hAnsi="GHEA Grapalat"/>
          <w:sz w:val="24"/>
          <w:szCs w:val="24"/>
          <w:lang w:val="hy-AM"/>
        </w:rPr>
        <w:t xml:space="preserve">, որը տեղադրված է հիմնական խողովակաշարին զուգահեռ և միացված է դրան՝ </w:t>
      </w:r>
      <w:r w:rsidR="00FB60E0" w:rsidRPr="00043D86">
        <w:rPr>
          <w:rFonts w:ascii="GHEA Grapalat" w:hAnsi="GHEA Grapalat"/>
          <w:sz w:val="24"/>
          <w:szCs w:val="24"/>
          <w:lang w:val="hy-AM"/>
        </w:rPr>
        <w:t xml:space="preserve">նրա </w:t>
      </w:r>
      <w:r w:rsidR="004976BF" w:rsidRPr="00043D86">
        <w:rPr>
          <w:rFonts w:ascii="GHEA Grapalat" w:hAnsi="GHEA Grapalat"/>
          <w:sz w:val="24"/>
          <w:szCs w:val="24"/>
          <w:lang w:val="hy-AM"/>
        </w:rPr>
        <w:t>թողունակությունը</w:t>
      </w:r>
      <w:r w:rsidR="003E1ED2" w:rsidRPr="00043D86">
        <w:rPr>
          <w:rFonts w:ascii="GHEA Grapalat" w:hAnsi="GHEA Grapalat"/>
          <w:sz w:val="24"/>
          <w:szCs w:val="24"/>
          <w:lang w:val="hy-AM"/>
        </w:rPr>
        <w:t xml:space="preserve"> մեծացնելու համար</w:t>
      </w:r>
      <w:r w:rsidR="008A5E3F" w:rsidRPr="00043D86">
        <w:rPr>
          <w:rFonts w:ascii="GHEA Grapalat" w:hAnsi="GHEA Grapalat"/>
          <w:sz w:val="24"/>
          <w:szCs w:val="24"/>
          <w:lang w:val="hy-AM"/>
        </w:rPr>
        <w:t>,</w:t>
      </w:r>
    </w:p>
    <w:p w14:paraId="54A9FBCA" w14:textId="41E1345F" w:rsidR="008E59BB" w:rsidRPr="00215918" w:rsidRDefault="008E59BB"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215918">
        <w:rPr>
          <w:rFonts w:ascii="GHEA Grapalat" w:hAnsi="GHEA Grapalat"/>
          <w:b/>
          <w:sz w:val="24"/>
          <w:szCs w:val="24"/>
          <w:lang w:val="hy-AM"/>
        </w:rPr>
        <w:t xml:space="preserve">խողովակաշարի </w:t>
      </w:r>
      <w:r w:rsidR="00215918" w:rsidRPr="00215918">
        <w:rPr>
          <w:rFonts w:ascii="GHEA Grapalat" w:hAnsi="GHEA Grapalat"/>
          <w:b/>
          <w:sz w:val="24"/>
          <w:szCs w:val="24"/>
          <w:lang w:val="hy-AM"/>
        </w:rPr>
        <w:t xml:space="preserve">ստորջրյա </w:t>
      </w:r>
      <w:r w:rsidRPr="00215918">
        <w:rPr>
          <w:rFonts w:ascii="GHEA Grapalat" w:hAnsi="GHEA Grapalat"/>
          <w:b/>
          <w:sz w:val="24"/>
          <w:szCs w:val="24"/>
          <w:lang w:val="hy-AM"/>
        </w:rPr>
        <w:t>անցում</w:t>
      </w:r>
      <w:r w:rsidR="00BB5D92" w:rsidRPr="00215918">
        <w:rPr>
          <w:rFonts w:ascii="GHEA Grapalat" w:hAnsi="GHEA Grapalat"/>
          <w:b/>
          <w:sz w:val="24"/>
          <w:szCs w:val="24"/>
          <w:lang w:val="hy-AM"/>
        </w:rPr>
        <w:t>՝</w:t>
      </w:r>
      <w:r w:rsidR="000D0624" w:rsidRPr="00215918">
        <w:rPr>
          <w:rFonts w:ascii="GHEA Grapalat" w:hAnsi="GHEA Grapalat"/>
          <w:sz w:val="24"/>
          <w:szCs w:val="24"/>
          <w:lang w:val="hy-AM"/>
        </w:rPr>
        <w:t xml:space="preserve"> </w:t>
      </w:r>
      <w:r w:rsidR="00BB5D92" w:rsidRPr="00215918">
        <w:rPr>
          <w:rFonts w:ascii="GHEA Grapalat" w:hAnsi="GHEA Grapalat"/>
          <w:sz w:val="24"/>
          <w:szCs w:val="24"/>
          <w:lang w:val="hy-AM"/>
        </w:rPr>
        <w:t>գ</w:t>
      </w:r>
      <w:r w:rsidR="000D0624" w:rsidRPr="00215918">
        <w:rPr>
          <w:rFonts w:ascii="GHEA Grapalat" w:hAnsi="GHEA Grapalat"/>
          <w:sz w:val="24"/>
          <w:szCs w:val="24"/>
          <w:lang w:val="hy-AM"/>
        </w:rPr>
        <w:t xml:space="preserve">ետի </w:t>
      </w:r>
      <w:r w:rsidR="00D92F8A" w:rsidRPr="00215918">
        <w:rPr>
          <w:rFonts w:ascii="GHEA Grapalat" w:hAnsi="GHEA Grapalat"/>
          <w:sz w:val="24"/>
          <w:szCs w:val="24"/>
          <w:lang w:val="hy-AM"/>
        </w:rPr>
        <w:t>կամ ջրամբարի միջով անցկացվող խ</w:t>
      </w:r>
      <w:r w:rsidRPr="00215918">
        <w:rPr>
          <w:rFonts w:ascii="GHEA Grapalat" w:hAnsi="GHEA Grapalat"/>
          <w:sz w:val="24"/>
          <w:szCs w:val="24"/>
          <w:lang w:val="hy-AM"/>
        </w:rPr>
        <w:t>ողովակաշարի մի հատված,</w:t>
      </w:r>
      <w:r w:rsidR="00D04DD8" w:rsidRPr="00215918">
        <w:rPr>
          <w:rFonts w:ascii="GHEA Grapalat" w:hAnsi="GHEA Grapalat"/>
          <w:sz w:val="24"/>
          <w:szCs w:val="24"/>
          <w:lang w:val="hy-AM"/>
        </w:rPr>
        <w:t xml:space="preserve"> </w:t>
      </w:r>
      <w:r w:rsidRPr="00215918">
        <w:rPr>
          <w:rFonts w:ascii="GHEA Grapalat" w:hAnsi="GHEA Grapalat"/>
          <w:sz w:val="24"/>
          <w:szCs w:val="24"/>
          <w:lang w:val="hy-AM"/>
        </w:rPr>
        <w:t xml:space="preserve">որի լայնությունը </w:t>
      </w:r>
      <w:r w:rsidR="00D92F8A" w:rsidRPr="00215918">
        <w:rPr>
          <w:rFonts w:ascii="GHEA Grapalat" w:hAnsi="GHEA Grapalat"/>
          <w:sz w:val="24"/>
          <w:szCs w:val="24"/>
          <w:lang w:val="hy-AM"/>
        </w:rPr>
        <w:t xml:space="preserve">ջրի ցածրամակարդակից երկայնքով </w:t>
      </w:r>
      <w:r w:rsidRPr="00215918">
        <w:rPr>
          <w:rFonts w:ascii="GHEA Grapalat" w:hAnsi="GHEA Grapalat"/>
          <w:sz w:val="24"/>
          <w:szCs w:val="24"/>
          <w:lang w:val="hy-AM"/>
        </w:rPr>
        <w:t>10 մ-ից ավել է</w:t>
      </w:r>
      <w:r w:rsidR="00925E3F" w:rsidRPr="00215918">
        <w:rPr>
          <w:rFonts w:ascii="GHEA Grapalat" w:hAnsi="GHEA Grapalat"/>
          <w:sz w:val="24"/>
          <w:szCs w:val="24"/>
          <w:lang w:val="hy-AM"/>
        </w:rPr>
        <w:t>,</w:t>
      </w:r>
      <w:r w:rsidRPr="00215918">
        <w:rPr>
          <w:rFonts w:ascii="GHEA Grapalat" w:hAnsi="GHEA Grapalat"/>
          <w:sz w:val="24"/>
          <w:szCs w:val="24"/>
          <w:lang w:val="hy-AM"/>
        </w:rPr>
        <w:t xml:space="preserve"> </w:t>
      </w:r>
      <w:r w:rsidR="00925E3F" w:rsidRPr="00215918">
        <w:rPr>
          <w:rFonts w:ascii="GHEA Grapalat" w:hAnsi="GHEA Grapalat"/>
          <w:sz w:val="24"/>
          <w:szCs w:val="24"/>
          <w:lang w:val="hy-AM"/>
        </w:rPr>
        <w:t>իսկ</w:t>
      </w:r>
      <w:r w:rsidRPr="00215918">
        <w:rPr>
          <w:rFonts w:ascii="GHEA Grapalat" w:hAnsi="GHEA Grapalat"/>
          <w:sz w:val="24"/>
          <w:szCs w:val="24"/>
          <w:lang w:val="hy-AM"/>
        </w:rPr>
        <w:t xml:space="preserve"> </w:t>
      </w:r>
      <w:r w:rsidR="00925E3F" w:rsidRPr="00215918">
        <w:rPr>
          <w:rFonts w:ascii="GHEA Grapalat" w:hAnsi="GHEA Grapalat"/>
          <w:sz w:val="24"/>
          <w:szCs w:val="24"/>
          <w:lang w:val="hy-AM"/>
        </w:rPr>
        <w:t xml:space="preserve">խորությունը՝ </w:t>
      </w:r>
      <w:r w:rsidRPr="00215918">
        <w:rPr>
          <w:rFonts w:ascii="GHEA Grapalat" w:hAnsi="GHEA Grapalat"/>
          <w:sz w:val="24"/>
          <w:szCs w:val="24"/>
          <w:lang w:val="hy-AM"/>
        </w:rPr>
        <w:t xml:space="preserve">1,5 մ-ից </w:t>
      </w:r>
      <w:r w:rsidR="00925E3F" w:rsidRPr="00215918">
        <w:rPr>
          <w:rFonts w:ascii="GHEA Grapalat" w:hAnsi="GHEA Grapalat"/>
          <w:sz w:val="24"/>
          <w:szCs w:val="24"/>
          <w:lang w:val="hy-AM"/>
        </w:rPr>
        <w:t xml:space="preserve">է </w:t>
      </w:r>
      <w:r w:rsidR="00D92F8A" w:rsidRPr="00215918">
        <w:rPr>
          <w:rFonts w:ascii="GHEA Grapalat" w:hAnsi="GHEA Grapalat"/>
          <w:sz w:val="24"/>
          <w:szCs w:val="24"/>
          <w:lang w:val="hy-AM"/>
        </w:rPr>
        <w:t>ավել</w:t>
      </w:r>
      <w:r w:rsidRPr="00215918">
        <w:rPr>
          <w:rFonts w:ascii="GHEA Grapalat" w:hAnsi="GHEA Grapalat"/>
          <w:sz w:val="24"/>
          <w:szCs w:val="24"/>
          <w:lang w:val="hy-AM"/>
        </w:rPr>
        <w:t xml:space="preserve"> </w:t>
      </w:r>
      <w:r w:rsidR="00925E3F" w:rsidRPr="00215918">
        <w:rPr>
          <w:rFonts w:ascii="GHEA Grapalat" w:hAnsi="GHEA Grapalat"/>
          <w:sz w:val="24"/>
          <w:szCs w:val="24"/>
          <w:lang w:val="hy-AM"/>
        </w:rPr>
        <w:t>կամ ջրի ցածրամակարդակից երկայնքով</w:t>
      </w:r>
      <w:r w:rsidRPr="00215918">
        <w:rPr>
          <w:rFonts w:ascii="GHEA Grapalat" w:hAnsi="GHEA Grapalat"/>
          <w:sz w:val="24"/>
          <w:szCs w:val="24"/>
          <w:lang w:val="hy-AM"/>
        </w:rPr>
        <w:t xml:space="preserve"> 25 մ </w:t>
      </w:r>
      <w:r w:rsidR="00D92F8A" w:rsidRPr="00215918">
        <w:rPr>
          <w:rFonts w:ascii="GHEA Grapalat" w:hAnsi="GHEA Grapalat"/>
          <w:sz w:val="24"/>
          <w:szCs w:val="24"/>
          <w:lang w:val="hy-AM"/>
        </w:rPr>
        <w:t>և</w:t>
      </w:r>
      <w:r w:rsidRPr="00215918">
        <w:rPr>
          <w:rFonts w:ascii="GHEA Grapalat" w:hAnsi="GHEA Grapalat"/>
          <w:sz w:val="24"/>
          <w:szCs w:val="24"/>
          <w:lang w:val="hy-AM"/>
        </w:rPr>
        <w:t xml:space="preserve"> </w:t>
      </w:r>
      <w:r w:rsidR="00D92F8A" w:rsidRPr="00215918">
        <w:rPr>
          <w:rFonts w:ascii="GHEA Grapalat" w:hAnsi="GHEA Grapalat"/>
          <w:sz w:val="24"/>
          <w:szCs w:val="24"/>
          <w:lang w:val="hy-AM"/>
        </w:rPr>
        <w:t>ավել</w:t>
      </w:r>
      <w:r w:rsidRPr="00215918">
        <w:rPr>
          <w:rFonts w:ascii="GHEA Grapalat" w:hAnsi="GHEA Grapalat"/>
          <w:sz w:val="24"/>
          <w:szCs w:val="24"/>
          <w:lang w:val="hy-AM"/>
        </w:rPr>
        <w:t xml:space="preserve"> լայնությամբ </w:t>
      </w:r>
      <w:r w:rsidR="00D92F8A" w:rsidRPr="00215918">
        <w:rPr>
          <w:rFonts w:ascii="GHEA Grapalat" w:hAnsi="GHEA Grapalat"/>
          <w:sz w:val="24"/>
          <w:szCs w:val="24"/>
          <w:lang w:val="hy-AM"/>
        </w:rPr>
        <w:t>՝</w:t>
      </w:r>
      <w:r w:rsidRPr="00215918">
        <w:rPr>
          <w:rFonts w:ascii="GHEA Grapalat" w:hAnsi="GHEA Grapalat"/>
          <w:sz w:val="24"/>
          <w:szCs w:val="24"/>
          <w:lang w:val="hy-AM"/>
        </w:rPr>
        <w:t>անկախ խորությունից</w:t>
      </w:r>
      <w:r w:rsidR="008A5E3F" w:rsidRPr="00215918">
        <w:rPr>
          <w:rFonts w:ascii="GHEA Grapalat" w:hAnsi="GHEA Grapalat"/>
          <w:sz w:val="24"/>
          <w:szCs w:val="24"/>
          <w:lang w:val="hy-AM"/>
        </w:rPr>
        <w:t>,</w:t>
      </w:r>
    </w:p>
    <w:p w14:paraId="182D550B" w14:textId="36E465B4" w:rsidR="008E59BB" w:rsidRPr="00043D86" w:rsidRDefault="00BB5D92"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պ</w:t>
      </w:r>
      <w:r w:rsidR="000D0624" w:rsidRPr="00043D86">
        <w:rPr>
          <w:rFonts w:ascii="GHEA Grapalat" w:hAnsi="GHEA Grapalat"/>
          <w:b/>
          <w:sz w:val="24"/>
          <w:szCs w:val="24"/>
          <w:lang w:val="hy-AM"/>
        </w:rPr>
        <w:t xml:space="preserve">աշտպանիչ </w:t>
      </w:r>
      <w:r w:rsidR="008E59BB" w:rsidRPr="00043D86">
        <w:rPr>
          <w:rFonts w:ascii="GHEA Grapalat" w:hAnsi="GHEA Grapalat"/>
          <w:b/>
          <w:sz w:val="24"/>
          <w:szCs w:val="24"/>
          <w:lang w:val="hy-AM"/>
        </w:rPr>
        <w:t>ծածկույթ</w:t>
      </w:r>
      <w:r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008E59BB" w:rsidRPr="00043D86">
        <w:rPr>
          <w:rFonts w:ascii="GHEA Grapalat" w:hAnsi="GHEA Grapalat"/>
          <w:sz w:val="24"/>
          <w:szCs w:val="24"/>
          <w:lang w:val="hy-AM"/>
        </w:rPr>
        <w:t>նյութ կամ կառուցվածք, որը մեկուսացնում է խողովակաշարի արտաքին կամ ներքին մակերեսը արտաքին կամ ներքին միջավայրից</w:t>
      </w:r>
      <w:r w:rsidR="008A5E3F" w:rsidRPr="00043D86">
        <w:rPr>
          <w:rFonts w:ascii="GHEA Grapalat" w:hAnsi="GHEA Grapalat"/>
          <w:sz w:val="24"/>
          <w:szCs w:val="24"/>
          <w:lang w:val="hy-AM"/>
        </w:rPr>
        <w:t>,</w:t>
      </w:r>
    </w:p>
    <w:p w14:paraId="1E24469D" w14:textId="4CCD66F1" w:rsidR="00E55D17" w:rsidRPr="00043D86" w:rsidRDefault="00BB5D92" w:rsidP="008A7B43">
      <w:pPr>
        <w:pStyle w:val="ListParagraph"/>
        <w:numPr>
          <w:ilvl w:val="0"/>
          <w:numId w:val="17"/>
        </w:numPr>
        <w:tabs>
          <w:tab w:val="left" w:pos="450"/>
        </w:tabs>
        <w:spacing w:line="360" w:lineRule="auto"/>
        <w:ind w:left="-450" w:firstLine="540"/>
        <w:jc w:val="both"/>
        <w:rPr>
          <w:rFonts w:ascii="GHEA Grapalat" w:hAnsi="GHEA Grapalat"/>
          <w:sz w:val="24"/>
          <w:szCs w:val="24"/>
          <w:lang w:val="hy-AM"/>
        </w:rPr>
      </w:pPr>
      <w:r w:rsidRPr="00043D86">
        <w:rPr>
          <w:rFonts w:ascii="GHEA Grapalat" w:hAnsi="GHEA Grapalat"/>
          <w:b/>
          <w:sz w:val="24"/>
          <w:szCs w:val="24"/>
          <w:lang w:val="hy-AM"/>
        </w:rPr>
        <w:t>պ</w:t>
      </w:r>
      <w:r w:rsidR="000D0624" w:rsidRPr="00043D86">
        <w:rPr>
          <w:rFonts w:ascii="GHEA Grapalat" w:hAnsi="GHEA Grapalat"/>
          <w:b/>
          <w:sz w:val="24"/>
          <w:szCs w:val="24"/>
          <w:lang w:val="hy-AM"/>
        </w:rPr>
        <w:t xml:space="preserve">աշտպանիչ </w:t>
      </w:r>
      <w:r w:rsidR="00925E3F" w:rsidRPr="00043D86">
        <w:rPr>
          <w:rFonts w:ascii="GHEA Grapalat" w:hAnsi="GHEA Grapalat"/>
          <w:b/>
          <w:sz w:val="24"/>
          <w:szCs w:val="24"/>
          <w:lang w:val="hy-AM"/>
        </w:rPr>
        <w:t>պոտենցիալ</w:t>
      </w:r>
      <w:r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005D622F" w:rsidRPr="00043D86">
        <w:rPr>
          <w:rFonts w:ascii="GHEA Grapalat" w:hAnsi="GHEA Grapalat"/>
          <w:sz w:val="24"/>
          <w:szCs w:val="24"/>
          <w:lang w:val="hy-AM"/>
        </w:rPr>
        <w:t>կ</w:t>
      </w:r>
      <w:r w:rsidR="00CE50F0">
        <w:rPr>
          <w:rFonts w:ascii="GHEA Grapalat" w:hAnsi="GHEA Grapalat"/>
          <w:sz w:val="24"/>
          <w:szCs w:val="24"/>
          <w:lang w:val="hy-AM"/>
        </w:rPr>
        <w:t>աթ</w:t>
      </w:r>
      <w:r w:rsidR="008E59BB" w:rsidRPr="00043D86">
        <w:rPr>
          <w:rFonts w:ascii="GHEA Grapalat" w:hAnsi="GHEA Grapalat"/>
          <w:sz w:val="24"/>
          <w:szCs w:val="24"/>
          <w:lang w:val="hy-AM"/>
        </w:rPr>
        <w:t>ոդ</w:t>
      </w:r>
      <w:r w:rsidR="00925E3F" w:rsidRPr="00043D86">
        <w:rPr>
          <w:rFonts w:ascii="GHEA Grapalat" w:hAnsi="GHEA Grapalat"/>
          <w:sz w:val="24"/>
          <w:szCs w:val="24"/>
          <w:lang w:val="hy-AM"/>
        </w:rPr>
        <w:t>ային պոտենցիալ</w:t>
      </w:r>
      <w:r w:rsidR="008E59BB" w:rsidRPr="00043D86">
        <w:rPr>
          <w:rFonts w:ascii="GHEA Grapalat" w:hAnsi="GHEA Grapalat"/>
          <w:sz w:val="24"/>
          <w:szCs w:val="24"/>
          <w:lang w:val="hy-AM"/>
        </w:rPr>
        <w:t>, որն ապահովում է կոռոզիայի գործընթացի արգելակումը</w:t>
      </w:r>
      <w:r w:rsidR="008A5E3F" w:rsidRPr="00043D86">
        <w:rPr>
          <w:rFonts w:ascii="GHEA Grapalat" w:hAnsi="GHEA Grapalat"/>
          <w:sz w:val="24"/>
          <w:szCs w:val="24"/>
          <w:lang w:val="hy-AM"/>
        </w:rPr>
        <w:t>,</w:t>
      </w:r>
    </w:p>
    <w:p w14:paraId="70B5B0AD" w14:textId="4842A31D" w:rsidR="001676A3" w:rsidRPr="00043D86" w:rsidRDefault="00D92087" w:rsidP="008A7B43">
      <w:pPr>
        <w:pStyle w:val="ListParagraph"/>
        <w:numPr>
          <w:ilvl w:val="0"/>
          <w:numId w:val="17"/>
        </w:numPr>
        <w:tabs>
          <w:tab w:val="left" w:pos="450"/>
          <w:tab w:val="left" w:pos="540"/>
        </w:tabs>
        <w:spacing w:line="360" w:lineRule="auto"/>
        <w:ind w:left="-450" w:firstLine="540"/>
        <w:jc w:val="both"/>
        <w:rPr>
          <w:rFonts w:ascii="GHEA Grapalat" w:hAnsi="GHEA Grapalat"/>
          <w:sz w:val="24"/>
          <w:szCs w:val="24"/>
          <w:lang w:val="hy-AM"/>
        </w:rPr>
      </w:pPr>
      <w:r w:rsidRPr="00043D86">
        <w:rPr>
          <w:rFonts w:ascii="GHEA Grapalat" w:hAnsi="GHEA Grapalat"/>
          <w:sz w:val="24"/>
          <w:szCs w:val="24"/>
          <w:lang w:val="hy-AM"/>
        </w:rPr>
        <w:tab/>
      </w:r>
      <w:r w:rsidR="00BB5D92" w:rsidRPr="00043D86">
        <w:rPr>
          <w:rFonts w:ascii="GHEA Grapalat" w:hAnsi="GHEA Grapalat"/>
          <w:b/>
          <w:sz w:val="24"/>
          <w:szCs w:val="24"/>
          <w:lang w:val="hy-AM"/>
        </w:rPr>
        <w:t>մ</w:t>
      </w:r>
      <w:r w:rsidR="000D0624" w:rsidRPr="00043D86">
        <w:rPr>
          <w:rFonts w:ascii="GHEA Grapalat" w:hAnsi="GHEA Grapalat"/>
          <w:b/>
          <w:sz w:val="24"/>
          <w:szCs w:val="24"/>
          <w:lang w:val="hy-AM"/>
        </w:rPr>
        <w:t xml:space="preserve">այրուղային </w:t>
      </w:r>
      <w:r w:rsidR="001676A3" w:rsidRPr="00043D86">
        <w:rPr>
          <w:rFonts w:ascii="GHEA Grapalat" w:hAnsi="GHEA Grapalat"/>
          <w:b/>
          <w:sz w:val="24"/>
          <w:szCs w:val="24"/>
          <w:lang w:val="hy-AM"/>
        </w:rPr>
        <w:t>խողովակաշարի երկայնքով անցում</w:t>
      </w:r>
      <w:r w:rsidR="00BB5D92" w:rsidRPr="00043D86">
        <w:rPr>
          <w:rFonts w:ascii="GHEA Grapalat" w:hAnsi="GHEA Grapalat"/>
          <w:b/>
          <w:sz w:val="24"/>
          <w:szCs w:val="24"/>
          <w:lang w:val="hy-AM"/>
        </w:rPr>
        <w:t>՝</w:t>
      </w:r>
      <w:r w:rsidR="000D0624" w:rsidRPr="00043D86">
        <w:rPr>
          <w:rFonts w:ascii="GHEA Grapalat" w:hAnsi="GHEA Grapalat"/>
          <w:sz w:val="24"/>
          <w:szCs w:val="24"/>
          <w:lang w:val="hy-AM"/>
        </w:rPr>
        <w:t xml:space="preserve"> </w:t>
      </w:r>
      <w:r w:rsidR="00BB5D92" w:rsidRPr="00043D86">
        <w:rPr>
          <w:rFonts w:ascii="GHEA Grapalat" w:hAnsi="GHEA Grapalat"/>
          <w:sz w:val="24"/>
          <w:szCs w:val="24"/>
          <w:lang w:val="hy-AM"/>
        </w:rPr>
        <w:t>մ</w:t>
      </w:r>
      <w:r w:rsidR="000D0624" w:rsidRPr="00043D86">
        <w:rPr>
          <w:rFonts w:ascii="GHEA Grapalat" w:hAnsi="GHEA Grapalat"/>
          <w:sz w:val="24"/>
          <w:szCs w:val="24"/>
          <w:lang w:val="hy-AM"/>
        </w:rPr>
        <w:t xml:space="preserve">այրուղային </w:t>
      </w:r>
      <w:r w:rsidR="001676A3" w:rsidRPr="00043D86">
        <w:rPr>
          <w:rFonts w:ascii="GHEA Grapalat" w:hAnsi="GHEA Grapalat"/>
          <w:sz w:val="24"/>
          <w:szCs w:val="24"/>
          <w:lang w:val="hy-AM"/>
        </w:rPr>
        <w:t xml:space="preserve">խողովակաշարի օբյեկտ, որը նախատեսված է մայրուղային խողովակաշարի </w:t>
      </w:r>
      <w:r w:rsidR="00161487" w:rsidRPr="00043D86">
        <w:rPr>
          <w:rFonts w:ascii="GHEA Grapalat" w:hAnsi="GHEA Grapalat"/>
          <w:sz w:val="24"/>
          <w:szCs w:val="24"/>
          <w:lang w:val="hy-AM"/>
        </w:rPr>
        <w:t>ուղեգծով</w:t>
      </w:r>
      <w:r w:rsidR="001676A3" w:rsidRPr="00043D86">
        <w:rPr>
          <w:rFonts w:ascii="GHEA Grapalat" w:hAnsi="GHEA Grapalat"/>
          <w:sz w:val="24"/>
          <w:szCs w:val="24"/>
          <w:lang w:val="hy-AM"/>
        </w:rPr>
        <w:t xml:space="preserve"> բեռների և անձնակազմի փոխադրման համար դրա կառուցման և շահագործման ընթացքում</w:t>
      </w:r>
      <w:r w:rsidR="008A5E3F" w:rsidRPr="00043D86">
        <w:rPr>
          <w:rFonts w:ascii="GHEA Grapalat" w:hAnsi="GHEA Grapalat"/>
          <w:sz w:val="24"/>
          <w:szCs w:val="24"/>
          <w:lang w:val="hy-AM"/>
        </w:rPr>
        <w:t>,</w:t>
      </w:r>
    </w:p>
    <w:p w14:paraId="1611B3C3" w14:textId="5418C352" w:rsidR="00B97DDF" w:rsidRPr="00043D86" w:rsidRDefault="00D92087" w:rsidP="008A7B43">
      <w:pPr>
        <w:pStyle w:val="ListParagraph"/>
        <w:numPr>
          <w:ilvl w:val="0"/>
          <w:numId w:val="17"/>
        </w:numPr>
        <w:tabs>
          <w:tab w:val="left" w:pos="450"/>
          <w:tab w:val="left" w:pos="540"/>
        </w:tabs>
        <w:spacing w:line="360" w:lineRule="auto"/>
        <w:ind w:left="-450" w:firstLine="540"/>
        <w:jc w:val="both"/>
        <w:rPr>
          <w:rFonts w:ascii="GHEA Grapalat" w:hAnsi="GHEA Grapalat"/>
          <w:sz w:val="24"/>
          <w:szCs w:val="24"/>
          <w:lang w:val="hy-AM"/>
        </w:rPr>
      </w:pPr>
      <w:r w:rsidRPr="00043D86">
        <w:rPr>
          <w:rFonts w:ascii="GHEA Grapalat" w:hAnsi="GHEA Grapalat"/>
          <w:sz w:val="24"/>
          <w:szCs w:val="24"/>
          <w:lang w:val="hy-AM"/>
        </w:rPr>
        <w:tab/>
      </w:r>
      <w:r w:rsidR="00BB5D92" w:rsidRPr="00043D86">
        <w:rPr>
          <w:rFonts w:ascii="GHEA Grapalat" w:hAnsi="GHEA Grapalat"/>
          <w:b/>
          <w:bCs/>
          <w:sz w:val="24"/>
          <w:szCs w:val="24"/>
          <w:lang w:val="hy-AM"/>
        </w:rPr>
        <w:t>մ</w:t>
      </w:r>
      <w:r w:rsidR="00260C81" w:rsidRPr="00043D86">
        <w:rPr>
          <w:rFonts w:ascii="GHEA Grapalat" w:hAnsi="GHEA Grapalat"/>
          <w:b/>
          <w:bCs/>
          <w:sz w:val="24"/>
          <w:szCs w:val="24"/>
          <w:lang w:val="hy-AM"/>
        </w:rPr>
        <w:t xml:space="preserve">եկուսիչ </w:t>
      </w:r>
      <w:r w:rsidR="00B77AB8" w:rsidRPr="00043D86">
        <w:rPr>
          <w:rFonts w:ascii="GHEA Grapalat" w:hAnsi="GHEA Grapalat"/>
          <w:b/>
          <w:bCs/>
          <w:sz w:val="24"/>
          <w:szCs w:val="24"/>
          <w:lang w:val="hy-AM"/>
        </w:rPr>
        <w:t>ներդիր</w:t>
      </w:r>
      <w:r w:rsidR="00BB5D92" w:rsidRPr="00043D86">
        <w:rPr>
          <w:rFonts w:ascii="GHEA Grapalat" w:hAnsi="GHEA Grapalat"/>
          <w:sz w:val="24"/>
          <w:szCs w:val="24"/>
          <w:lang w:val="hy-AM"/>
        </w:rPr>
        <w:t>՝</w:t>
      </w:r>
      <w:r w:rsidR="00260C81" w:rsidRPr="00043D86">
        <w:rPr>
          <w:rFonts w:ascii="GHEA Grapalat" w:hAnsi="GHEA Grapalat"/>
          <w:sz w:val="24"/>
          <w:szCs w:val="24"/>
          <w:lang w:val="hy-AM"/>
        </w:rPr>
        <w:t xml:space="preserve"> </w:t>
      </w:r>
      <w:r w:rsidR="00B97DDF" w:rsidRPr="00043D86">
        <w:rPr>
          <w:rFonts w:ascii="GHEA Grapalat" w:hAnsi="GHEA Grapalat"/>
          <w:sz w:val="24"/>
          <w:szCs w:val="24"/>
          <w:lang w:val="hy-AM"/>
        </w:rPr>
        <w:t xml:space="preserve">ներդիր խողովակաշարի երկու հատվածների միջև, </w:t>
      </w:r>
      <w:r w:rsidR="00B77AB8" w:rsidRPr="00043D86">
        <w:rPr>
          <w:rFonts w:ascii="GHEA Grapalat" w:hAnsi="GHEA Grapalat"/>
          <w:sz w:val="24"/>
          <w:szCs w:val="24"/>
          <w:lang w:val="hy-AM"/>
        </w:rPr>
        <w:t>դրանց էլեկտրահաղորդականությունը խզելու համար</w:t>
      </w:r>
      <w:r w:rsidR="008A5E3F" w:rsidRPr="00043D86">
        <w:rPr>
          <w:rFonts w:ascii="GHEA Grapalat" w:hAnsi="GHEA Grapalat"/>
          <w:sz w:val="24"/>
          <w:szCs w:val="24"/>
          <w:lang w:val="hy-AM"/>
        </w:rPr>
        <w:t>,</w:t>
      </w:r>
    </w:p>
    <w:p w14:paraId="4029F749" w14:textId="538942E1" w:rsidR="00905755" w:rsidRPr="00043D86" w:rsidRDefault="00D92087" w:rsidP="008A7B43">
      <w:pPr>
        <w:pStyle w:val="ListParagraph"/>
        <w:numPr>
          <w:ilvl w:val="0"/>
          <w:numId w:val="17"/>
        </w:numPr>
        <w:tabs>
          <w:tab w:val="left" w:pos="450"/>
          <w:tab w:val="left" w:pos="540"/>
        </w:tabs>
        <w:spacing w:line="360" w:lineRule="auto"/>
        <w:ind w:left="-450" w:firstLine="540"/>
        <w:jc w:val="both"/>
        <w:rPr>
          <w:rFonts w:ascii="GHEA Grapalat" w:hAnsi="GHEA Grapalat"/>
          <w:sz w:val="24"/>
          <w:szCs w:val="24"/>
          <w:lang w:val="hy-AM"/>
        </w:rPr>
      </w:pPr>
      <w:r w:rsidRPr="00043D86">
        <w:rPr>
          <w:rFonts w:ascii="GHEA Grapalat" w:hAnsi="GHEA Grapalat"/>
          <w:sz w:val="24"/>
          <w:szCs w:val="24"/>
          <w:lang w:val="hy-AM"/>
        </w:rPr>
        <w:tab/>
      </w:r>
      <w:r w:rsidR="003976A1">
        <w:rPr>
          <w:rFonts w:ascii="GHEA Grapalat" w:hAnsi="GHEA Grapalat"/>
          <w:b/>
          <w:sz w:val="24"/>
          <w:szCs w:val="24"/>
          <w:lang w:val="hy-AM"/>
        </w:rPr>
        <w:t>կաթ</w:t>
      </w:r>
      <w:r w:rsidR="00260C81" w:rsidRPr="00043D86">
        <w:rPr>
          <w:rFonts w:ascii="GHEA Grapalat" w:hAnsi="GHEA Grapalat"/>
          <w:b/>
          <w:sz w:val="24"/>
          <w:szCs w:val="24"/>
          <w:lang w:val="hy-AM"/>
        </w:rPr>
        <w:t>ոդային</w:t>
      </w:r>
      <w:r w:rsidR="003976A1" w:rsidRPr="0025393E">
        <w:rPr>
          <w:rFonts w:ascii="GHEA Grapalat" w:hAnsi="GHEA Grapalat"/>
          <w:b/>
          <w:sz w:val="24"/>
          <w:szCs w:val="24"/>
          <w:lang w:val="hy-AM"/>
        </w:rPr>
        <w:t xml:space="preserve"> </w:t>
      </w:r>
      <w:r w:rsidR="00B97DDF" w:rsidRPr="00043D86">
        <w:rPr>
          <w:rFonts w:ascii="GHEA Grapalat" w:hAnsi="GHEA Grapalat"/>
          <w:b/>
          <w:sz w:val="24"/>
          <w:szCs w:val="24"/>
          <w:lang w:val="hy-AM"/>
        </w:rPr>
        <w:t>կայան</w:t>
      </w:r>
      <w:r w:rsidR="00BB5D92" w:rsidRPr="00043D86">
        <w:rPr>
          <w:rFonts w:ascii="GHEA Grapalat" w:hAnsi="GHEA Grapalat"/>
          <w:b/>
          <w:sz w:val="24"/>
          <w:szCs w:val="24"/>
          <w:lang w:val="hy-AM"/>
        </w:rPr>
        <w:t>՝</w:t>
      </w:r>
      <w:r w:rsidR="00260C81" w:rsidRPr="00043D86">
        <w:rPr>
          <w:rFonts w:ascii="GHEA Grapalat" w:hAnsi="GHEA Grapalat"/>
          <w:sz w:val="24"/>
          <w:szCs w:val="24"/>
          <w:lang w:val="hy-AM"/>
        </w:rPr>
        <w:t xml:space="preserve"> </w:t>
      </w:r>
      <w:r w:rsidR="00BB5D92" w:rsidRPr="00043D86">
        <w:rPr>
          <w:rFonts w:ascii="GHEA Grapalat" w:hAnsi="GHEA Grapalat"/>
          <w:sz w:val="24"/>
          <w:szCs w:val="24"/>
          <w:lang w:val="hy-AM"/>
        </w:rPr>
        <w:t>է</w:t>
      </w:r>
      <w:r w:rsidR="00260C81" w:rsidRPr="00043D86">
        <w:rPr>
          <w:rFonts w:ascii="GHEA Grapalat" w:hAnsi="GHEA Grapalat"/>
          <w:sz w:val="24"/>
          <w:szCs w:val="24"/>
          <w:lang w:val="hy-AM"/>
        </w:rPr>
        <w:t xml:space="preserve">լեկտրասարքավորումների </w:t>
      </w:r>
      <w:r w:rsidR="00B97DDF" w:rsidRPr="00043D86">
        <w:rPr>
          <w:rFonts w:ascii="GHEA Grapalat" w:hAnsi="GHEA Grapalat"/>
          <w:sz w:val="24"/>
          <w:szCs w:val="24"/>
          <w:lang w:val="hy-AM"/>
        </w:rPr>
        <w:t xml:space="preserve">համալիր, որը նախատեսված է անոդային </w:t>
      </w:r>
      <w:r w:rsidR="00731AC3" w:rsidRPr="00043D86">
        <w:rPr>
          <w:rFonts w:ascii="GHEA Grapalat" w:hAnsi="GHEA Grapalat"/>
          <w:sz w:val="24"/>
          <w:szCs w:val="24"/>
          <w:lang w:val="hy-AM"/>
        </w:rPr>
        <w:t>գրունտ</w:t>
      </w:r>
      <w:r w:rsidR="00B97DDF" w:rsidRPr="00043D86">
        <w:rPr>
          <w:rFonts w:ascii="GHEA Grapalat" w:hAnsi="GHEA Grapalat"/>
          <w:sz w:val="24"/>
          <w:szCs w:val="24"/>
          <w:lang w:val="hy-AM"/>
        </w:rPr>
        <w:t xml:space="preserve">ային էլեկտրոդի և ստորգետնյա կառույցի (խողովակաշար, բաք և այլն) միջև հաստատուն էլեկտրական հոսանք ստեղծելու համար՝ վերջինիս կոռոզիայից </w:t>
      </w:r>
      <w:r w:rsidR="00A043C9" w:rsidRPr="00043D86">
        <w:rPr>
          <w:rFonts w:ascii="GHEA Grapalat" w:hAnsi="GHEA Grapalat"/>
          <w:sz w:val="24"/>
          <w:szCs w:val="24"/>
          <w:lang w:val="hy-AM"/>
        </w:rPr>
        <w:t>կա</w:t>
      </w:r>
      <w:r w:rsidR="003976A1">
        <w:rPr>
          <w:rFonts w:ascii="GHEA Grapalat" w:hAnsi="GHEA Grapalat"/>
          <w:sz w:val="24"/>
          <w:szCs w:val="24"/>
          <w:lang w:val="hy-AM"/>
        </w:rPr>
        <w:t>թ</w:t>
      </w:r>
      <w:r w:rsidR="00A043C9" w:rsidRPr="00043D86">
        <w:rPr>
          <w:rFonts w:ascii="GHEA Grapalat" w:hAnsi="GHEA Grapalat"/>
          <w:sz w:val="24"/>
          <w:szCs w:val="24"/>
          <w:lang w:val="hy-AM"/>
        </w:rPr>
        <w:t>ոդային</w:t>
      </w:r>
      <w:r w:rsidR="00B97DDF" w:rsidRPr="00043D86">
        <w:rPr>
          <w:rFonts w:ascii="GHEA Grapalat" w:hAnsi="GHEA Grapalat"/>
          <w:sz w:val="24"/>
          <w:szCs w:val="24"/>
          <w:lang w:val="hy-AM"/>
        </w:rPr>
        <w:t xml:space="preserve"> պաշտպանությա</w:t>
      </w:r>
      <w:r w:rsidR="009F3B48" w:rsidRPr="00043D86">
        <w:rPr>
          <w:rFonts w:ascii="GHEA Grapalat" w:hAnsi="GHEA Grapalat"/>
          <w:sz w:val="24"/>
          <w:szCs w:val="24"/>
          <w:lang w:val="hy-AM"/>
        </w:rPr>
        <w:t>ն ժամանակ</w:t>
      </w:r>
      <w:r w:rsidR="00B97DDF" w:rsidRPr="00043D86">
        <w:rPr>
          <w:rFonts w:ascii="GHEA Grapalat" w:hAnsi="GHEA Grapalat"/>
          <w:sz w:val="24"/>
          <w:szCs w:val="24"/>
          <w:lang w:val="hy-AM"/>
        </w:rPr>
        <w:t>:</w:t>
      </w:r>
      <w:r w:rsidR="00905755" w:rsidRPr="00043D86">
        <w:rPr>
          <w:rFonts w:ascii="GHEA Grapalat" w:hAnsi="GHEA Grapalat"/>
          <w:sz w:val="24"/>
          <w:szCs w:val="24"/>
          <w:lang w:val="hy-AM"/>
        </w:rPr>
        <w:t xml:space="preserve"> </w:t>
      </w:r>
      <w:r w:rsidR="00B97DDF" w:rsidRPr="00043D86">
        <w:rPr>
          <w:rFonts w:ascii="GHEA Grapalat" w:hAnsi="GHEA Grapalat"/>
          <w:sz w:val="24"/>
          <w:szCs w:val="24"/>
          <w:lang w:val="hy-AM"/>
        </w:rPr>
        <w:t xml:space="preserve">Կան ցանցային </w:t>
      </w:r>
      <w:r w:rsidR="003976A1">
        <w:rPr>
          <w:rFonts w:ascii="GHEA Grapalat" w:hAnsi="GHEA Grapalat"/>
          <w:sz w:val="24"/>
          <w:szCs w:val="24"/>
          <w:lang w:val="hy-AM"/>
        </w:rPr>
        <w:t>կաթ</w:t>
      </w:r>
      <w:r w:rsidR="00B97DDF" w:rsidRPr="00043D86">
        <w:rPr>
          <w:rFonts w:ascii="GHEA Grapalat" w:hAnsi="GHEA Grapalat"/>
          <w:sz w:val="24"/>
          <w:szCs w:val="24"/>
          <w:lang w:val="hy-AM"/>
        </w:rPr>
        <w:t xml:space="preserve">ոդային կայաններ </w:t>
      </w:r>
      <w:r w:rsidR="00B97DDF" w:rsidRPr="00043D86">
        <w:rPr>
          <w:rFonts w:ascii="GHEA Grapalat" w:hAnsi="GHEA Grapalat"/>
          <w:sz w:val="24"/>
          <w:szCs w:val="24"/>
          <w:lang w:val="hy-AM"/>
        </w:rPr>
        <w:lastRenderedPageBreak/>
        <w:t xml:space="preserve">(ամենատարածված), որոնց համար էլեկտրաէներգիայի աղբյուր են </w:t>
      </w:r>
      <w:r w:rsidR="00A043C9" w:rsidRPr="00043D86">
        <w:rPr>
          <w:rFonts w:ascii="GHEA Grapalat" w:hAnsi="GHEA Grapalat"/>
          <w:sz w:val="24"/>
          <w:szCs w:val="24"/>
          <w:lang w:val="hy-AM"/>
        </w:rPr>
        <w:t xml:space="preserve">հանդիսանում </w:t>
      </w:r>
      <w:r w:rsidR="00B97DDF" w:rsidRPr="00043D86">
        <w:rPr>
          <w:rFonts w:ascii="GHEA Grapalat" w:hAnsi="GHEA Grapalat"/>
          <w:sz w:val="24"/>
          <w:szCs w:val="24"/>
          <w:lang w:val="hy-AM"/>
        </w:rPr>
        <w:t xml:space="preserve">ինքնավար </w:t>
      </w:r>
      <w:r w:rsidR="00905755" w:rsidRPr="00043D86">
        <w:rPr>
          <w:rFonts w:ascii="GHEA Grapalat" w:hAnsi="GHEA Grapalat"/>
          <w:sz w:val="24"/>
          <w:szCs w:val="24"/>
          <w:lang w:val="hy-AM"/>
        </w:rPr>
        <w:t xml:space="preserve">էներգաարտադրության </w:t>
      </w:r>
      <w:r w:rsidR="00B97DDF" w:rsidRPr="00043D86">
        <w:rPr>
          <w:rFonts w:ascii="GHEA Grapalat" w:hAnsi="GHEA Grapalat"/>
          <w:sz w:val="24"/>
          <w:szCs w:val="24"/>
          <w:lang w:val="hy-AM"/>
        </w:rPr>
        <w:t>աղբյուրներ</w:t>
      </w:r>
      <w:r w:rsidR="00905755" w:rsidRPr="00043D86">
        <w:rPr>
          <w:rFonts w:ascii="GHEA Grapalat" w:hAnsi="GHEA Grapalat"/>
          <w:sz w:val="24"/>
          <w:szCs w:val="24"/>
          <w:lang w:val="hy-AM"/>
        </w:rPr>
        <w:t>ը</w:t>
      </w:r>
      <w:r w:rsidR="008A5E3F" w:rsidRPr="00043D86">
        <w:rPr>
          <w:rFonts w:ascii="GHEA Grapalat" w:hAnsi="GHEA Grapalat"/>
          <w:sz w:val="24"/>
          <w:szCs w:val="24"/>
          <w:lang w:val="hy-AM"/>
        </w:rPr>
        <w:t>,</w:t>
      </w:r>
    </w:p>
    <w:p w14:paraId="2500953F" w14:textId="4563CCE0" w:rsidR="00777C3B" w:rsidRPr="00043D86" w:rsidRDefault="00D92087" w:rsidP="008A7B43">
      <w:pPr>
        <w:pStyle w:val="ListParagraph"/>
        <w:numPr>
          <w:ilvl w:val="0"/>
          <w:numId w:val="17"/>
        </w:numPr>
        <w:tabs>
          <w:tab w:val="left" w:pos="450"/>
          <w:tab w:val="left" w:pos="540"/>
        </w:tabs>
        <w:spacing w:line="360" w:lineRule="auto"/>
        <w:ind w:left="-450" w:firstLine="540"/>
        <w:jc w:val="both"/>
        <w:rPr>
          <w:rFonts w:ascii="GHEA Grapalat" w:hAnsi="GHEA Grapalat"/>
          <w:sz w:val="24"/>
          <w:szCs w:val="24"/>
          <w:lang w:val="hy-AM"/>
        </w:rPr>
      </w:pPr>
      <w:r w:rsidRPr="00043D86">
        <w:rPr>
          <w:rFonts w:ascii="GHEA Grapalat" w:hAnsi="GHEA Grapalat"/>
          <w:sz w:val="24"/>
          <w:szCs w:val="24"/>
          <w:lang w:val="hy-AM"/>
        </w:rPr>
        <w:tab/>
      </w:r>
      <w:r w:rsidR="00BB5D92" w:rsidRPr="00043D86">
        <w:rPr>
          <w:rFonts w:ascii="GHEA Grapalat" w:hAnsi="GHEA Grapalat"/>
          <w:b/>
          <w:sz w:val="24"/>
          <w:szCs w:val="24"/>
          <w:lang w:val="hy-AM"/>
        </w:rPr>
        <w:t>ճ</w:t>
      </w:r>
      <w:r w:rsidR="00260C81" w:rsidRPr="00043D86">
        <w:rPr>
          <w:rFonts w:ascii="GHEA Grapalat" w:hAnsi="GHEA Grapalat"/>
          <w:b/>
          <w:sz w:val="24"/>
          <w:szCs w:val="24"/>
          <w:lang w:val="hy-AM"/>
        </w:rPr>
        <w:t xml:space="preserve">նշակային </w:t>
      </w:r>
      <w:r w:rsidR="00777C3B" w:rsidRPr="00043D86">
        <w:rPr>
          <w:rFonts w:ascii="GHEA Grapalat" w:hAnsi="GHEA Grapalat"/>
          <w:b/>
          <w:sz w:val="24"/>
          <w:szCs w:val="24"/>
          <w:lang w:val="hy-AM"/>
        </w:rPr>
        <w:t>կայան</w:t>
      </w:r>
      <w:r w:rsidR="00BB5D92" w:rsidRPr="00043D86">
        <w:rPr>
          <w:rFonts w:ascii="GHEA Grapalat" w:hAnsi="GHEA Grapalat"/>
          <w:b/>
          <w:sz w:val="24"/>
          <w:szCs w:val="24"/>
          <w:lang w:val="hy-AM"/>
        </w:rPr>
        <w:t>՝</w:t>
      </w:r>
      <w:r w:rsidR="00260C81" w:rsidRPr="00043D86">
        <w:rPr>
          <w:rFonts w:ascii="GHEA Grapalat" w:hAnsi="GHEA Grapalat"/>
          <w:sz w:val="24"/>
          <w:szCs w:val="24"/>
          <w:lang w:val="hy-AM"/>
        </w:rPr>
        <w:t xml:space="preserve"> </w:t>
      </w:r>
      <w:r w:rsidR="00777C3B" w:rsidRPr="00043D86">
        <w:rPr>
          <w:rFonts w:ascii="GHEA Grapalat" w:hAnsi="GHEA Grapalat"/>
          <w:sz w:val="24"/>
          <w:szCs w:val="24"/>
          <w:lang w:val="hy-AM"/>
        </w:rPr>
        <w:t xml:space="preserve">մայրուղային գազատարի օբյեկտ, </w:t>
      </w:r>
      <w:r w:rsidR="00AD3A99" w:rsidRPr="00043D86">
        <w:rPr>
          <w:rFonts w:ascii="GHEA Grapalat" w:hAnsi="GHEA Grapalat"/>
          <w:sz w:val="24"/>
          <w:szCs w:val="24"/>
          <w:lang w:val="hy-AM"/>
        </w:rPr>
        <w:t>որը</w:t>
      </w:r>
      <w:r w:rsidR="00D04DD8" w:rsidRPr="00043D86">
        <w:rPr>
          <w:rFonts w:ascii="GHEA Grapalat" w:hAnsi="GHEA Grapalat"/>
          <w:sz w:val="24"/>
          <w:szCs w:val="24"/>
          <w:lang w:val="hy-AM"/>
        </w:rPr>
        <w:t xml:space="preserve"> </w:t>
      </w:r>
      <w:r w:rsidR="00777C3B" w:rsidRPr="00043D86">
        <w:rPr>
          <w:rFonts w:ascii="GHEA Grapalat" w:hAnsi="GHEA Grapalat"/>
          <w:sz w:val="24"/>
          <w:szCs w:val="24"/>
          <w:lang w:val="hy-AM"/>
        </w:rPr>
        <w:t xml:space="preserve">ներառում է շենքերի, շինությունների և սարքերի համալիր՝ գազի ընդունման և մայրուղային գազատարով վերամղման </w:t>
      </w:r>
      <w:r w:rsidR="008A5E3F" w:rsidRPr="00043D86">
        <w:rPr>
          <w:rFonts w:ascii="GHEA Grapalat" w:hAnsi="GHEA Grapalat"/>
          <w:sz w:val="24"/>
          <w:szCs w:val="24"/>
          <w:lang w:val="hy-AM"/>
        </w:rPr>
        <w:t>համար,</w:t>
      </w:r>
    </w:p>
    <w:p w14:paraId="226A50AE" w14:textId="5441BCEC" w:rsidR="00777C3B" w:rsidRPr="00043D86" w:rsidRDefault="00D92087" w:rsidP="008A7B43">
      <w:pPr>
        <w:pStyle w:val="ListParagraph"/>
        <w:numPr>
          <w:ilvl w:val="0"/>
          <w:numId w:val="17"/>
        </w:numPr>
        <w:tabs>
          <w:tab w:val="left" w:pos="450"/>
          <w:tab w:val="left" w:pos="540"/>
        </w:tabs>
        <w:spacing w:line="360" w:lineRule="auto"/>
        <w:ind w:left="-450" w:firstLine="540"/>
        <w:jc w:val="both"/>
        <w:rPr>
          <w:rFonts w:ascii="GHEA Grapalat" w:hAnsi="GHEA Grapalat"/>
          <w:sz w:val="24"/>
          <w:szCs w:val="24"/>
          <w:lang w:val="hy-AM"/>
        </w:rPr>
      </w:pPr>
      <w:r w:rsidRPr="00043D86">
        <w:rPr>
          <w:rFonts w:ascii="GHEA Grapalat" w:hAnsi="GHEA Grapalat"/>
          <w:sz w:val="24"/>
          <w:szCs w:val="24"/>
          <w:lang w:val="hy-AM"/>
        </w:rPr>
        <w:tab/>
      </w:r>
      <w:r w:rsidR="00215918" w:rsidRPr="0025393E">
        <w:rPr>
          <w:rFonts w:ascii="GHEA Grapalat" w:hAnsi="GHEA Grapalat"/>
          <w:b/>
          <w:sz w:val="24"/>
          <w:szCs w:val="24"/>
          <w:lang w:val="hy-AM"/>
        </w:rPr>
        <w:t>նավթամթերքի</w:t>
      </w:r>
      <w:r w:rsidR="00215918" w:rsidRPr="0025393E">
        <w:rPr>
          <w:rFonts w:ascii="GHEA Grapalat" w:hAnsi="GHEA Grapalat"/>
          <w:sz w:val="24"/>
          <w:szCs w:val="24"/>
          <w:lang w:val="hy-AM"/>
        </w:rPr>
        <w:t xml:space="preserve"> </w:t>
      </w:r>
      <w:r w:rsidR="00BB5D92" w:rsidRPr="00043D86">
        <w:rPr>
          <w:rFonts w:ascii="GHEA Grapalat" w:hAnsi="GHEA Grapalat"/>
          <w:b/>
          <w:sz w:val="24"/>
          <w:szCs w:val="24"/>
          <w:lang w:val="hy-AM"/>
        </w:rPr>
        <w:t>վ</w:t>
      </w:r>
      <w:r w:rsidR="00260C81" w:rsidRPr="00043D86">
        <w:rPr>
          <w:rFonts w:ascii="GHEA Grapalat" w:hAnsi="GHEA Grapalat"/>
          <w:b/>
          <w:sz w:val="24"/>
          <w:szCs w:val="24"/>
          <w:lang w:val="hy-AM"/>
        </w:rPr>
        <w:t xml:space="preserve">երամղման </w:t>
      </w:r>
      <w:r w:rsidR="00777C3B" w:rsidRPr="00043D86">
        <w:rPr>
          <w:rFonts w:ascii="GHEA Grapalat" w:hAnsi="GHEA Grapalat"/>
          <w:b/>
          <w:sz w:val="24"/>
          <w:szCs w:val="24"/>
          <w:lang w:val="hy-AM"/>
        </w:rPr>
        <w:t>կայան</w:t>
      </w:r>
      <w:r w:rsidR="00BB5D92" w:rsidRPr="00043D86">
        <w:rPr>
          <w:rFonts w:ascii="GHEA Grapalat" w:hAnsi="GHEA Grapalat"/>
          <w:b/>
          <w:sz w:val="24"/>
          <w:szCs w:val="24"/>
          <w:lang w:val="hy-AM"/>
        </w:rPr>
        <w:t>՝</w:t>
      </w:r>
      <w:r w:rsidR="00260C81" w:rsidRPr="00043D86">
        <w:rPr>
          <w:rFonts w:ascii="GHEA Grapalat" w:hAnsi="GHEA Grapalat"/>
          <w:sz w:val="24"/>
          <w:szCs w:val="24"/>
          <w:lang w:val="hy-AM"/>
        </w:rPr>
        <w:t xml:space="preserve"> </w:t>
      </w:r>
      <w:r w:rsidR="00777C3B" w:rsidRPr="00043D86">
        <w:rPr>
          <w:rFonts w:ascii="GHEA Grapalat" w:hAnsi="GHEA Grapalat"/>
          <w:sz w:val="24"/>
          <w:szCs w:val="24"/>
          <w:lang w:val="hy-AM"/>
        </w:rPr>
        <w:t xml:space="preserve">նավթամթերքի </w:t>
      </w:r>
      <w:r w:rsidR="00AD3A99" w:rsidRPr="00043D86">
        <w:rPr>
          <w:rFonts w:ascii="GHEA Grapalat" w:hAnsi="GHEA Grapalat"/>
          <w:sz w:val="24"/>
          <w:szCs w:val="24"/>
          <w:lang w:val="hy-AM"/>
        </w:rPr>
        <w:t>մայրուղային</w:t>
      </w:r>
      <w:r w:rsidR="00777C3B" w:rsidRPr="00043D86">
        <w:rPr>
          <w:rFonts w:ascii="GHEA Grapalat" w:hAnsi="GHEA Grapalat"/>
          <w:sz w:val="24"/>
          <w:szCs w:val="24"/>
          <w:lang w:val="hy-AM"/>
        </w:rPr>
        <w:t xml:space="preserve"> խողովակաշարի օբյեկտ, որը ներառում է շենքերի, շինությունների և սարքերի համալիր՝ նավթամթերքների ընդունման, </w:t>
      </w:r>
      <w:r w:rsidR="00A043C9" w:rsidRPr="00043D86">
        <w:rPr>
          <w:rFonts w:ascii="GHEA Grapalat" w:hAnsi="GHEA Grapalat"/>
          <w:sz w:val="24"/>
          <w:szCs w:val="24"/>
          <w:lang w:val="hy-AM"/>
        </w:rPr>
        <w:t>հաշվառման</w:t>
      </w:r>
      <w:r w:rsidR="00777C3B" w:rsidRPr="00043D86">
        <w:rPr>
          <w:rFonts w:ascii="GHEA Grapalat" w:hAnsi="GHEA Grapalat"/>
          <w:sz w:val="24"/>
          <w:szCs w:val="24"/>
          <w:lang w:val="hy-AM"/>
        </w:rPr>
        <w:t xml:space="preserve">, գրանցման և նավթամթերքի </w:t>
      </w:r>
      <w:r w:rsidR="00AD3A99" w:rsidRPr="00043D86">
        <w:rPr>
          <w:rFonts w:ascii="GHEA Grapalat" w:hAnsi="GHEA Grapalat"/>
          <w:sz w:val="24"/>
          <w:szCs w:val="24"/>
          <w:lang w:val="hy-AM"/>
        </w:rPr>
        <w:t>մայրուղային</w:t>
      </w:r>
      <w:r w:rsidR="00777C3B" w:rsidRPr="00043D86">
        <w:rPr>
          <w:rFonts w:ascii="GHEA Grapalat" w:hAnsi="GHEA Grapalat"/>
          <w:sz w:val="24"/>
          <w:szCs w:val="24"/>
          <w:lang w:val="hy-AM"/>
        </w:rPr>
        <w:t xml:space="preserve"> խողովակաշարով </w:t>
      </w:r>
      <w:r w:rsidR="00AD3A99" w:rsidRPr="00043D86">
        <w:rPr>
          <w:rFonts w:ascii="GHEA Grapalat" w:hAnsi="GHEA Grapalat"/>
          <w:sz w:val="24"/>
          <w:szCs w:val="24"/>
          <w:lang w:val="hy-AM"/>
        </w:rPr>
        <w:t>վերա</w:t>
      </w:r>
      <w:r w:rsidR="00777C3B" w:rsidRPr="00043D86">
        <w:rPr>
          <w:rFonts w:ascii="GHEA Grapalat" w:hAnsi="GHEA Grapalat"/>
          <w:sz w:val="24"/>
          <w:szCs w:val="24"/>
          <w:lang w:val="hy-AM"/>
        </w:rPr>
        <w:t xml:space="preserve">մղելու </w:t>
      </w:r>
      <w:r w:rsidR="004F0214" w:rsidRPr="00043D86">
        <w:rPr>
          <w:rFonts w:ascii="GHEA Grapalat" w:hAnsi="GHEA Grapalat"/>
          <w:sz w:val="24"/>
          <w:szCs w:val="24"/>
          <w:lang w:val="hy-AM"/>
        </w:rPr>
        <w:t xml:space="preserve">տեղափոխելու </w:t>
      </w:r>
      <w:r w:rsidR="00777C3B" w:rsidRPr="00043D86">
        <w:rPr>
          <w:rFonts w:ascii="GHEA Grapalat" w:hAnsi="GHEA Grapalat"/>
          <w:sz w:val="24"/>
          <w:szCs w:val="24"/>
          <w:lang w:val="hy-AM"/>
        </w:rPr>
        <w:t>համար</w:t>
      </w:r>
      <w:r w:rsidR="008A5E3F" w:rsidRPr="00043D86">
        <w:rPr>
          <w:rFonts w:ascii="GHEA Grapalat" w:hAnsi="GHEA Grapalat"/>
          <w:sz w:val="24"/>
          <w:szCs w:val="24"/>
          <w:lang w:val="hy-AM"/>
        </w:rPr>
        <w:t>,</w:t>
      </w:r>
    </w:p>
    <w:p w14:paraId="63A5DEED" w14:textId="2AE55B09" w:rsidR="00DE21BA" w:rsidRPr="00043D86" w:rsidRDefault="00D92087" w:rsidP="008A7B43">
      <w:pPr>
        <w:pStyle w:val="ListParagraph"/>
        <w:numPr>
          <w:ilvl w:val="0"/>
          <w:numId w:val="17"/>
        </w:numPr>
        <w:tabs>
          <w:tab w:val="left" w:pos="450"/>
          <w:tab w:val="left" w:pos="540"/>
        </w:tabs>
        <w:spacing w:line="360" w:lineRule="auto"/>
        <w:ind w:left="-450" w:firstLine="540"/>
        <w:jc w:val="both"/>
        <w:rPr>
          <w:rFonts w:ascii="GHEA Grapalat" w:hAnsi="GHEA Grapalat"/>
          <w:sz w:val="24"/>
          <w:szCs w:val="24"/>
          <w:lang w:val="hy-AM"/>
        </w:rPr>
      </w:pPr>
      <w:r w:rsidRPr="00043D86">
        <w:rPr>
          <w:rFonts w:ascii="GHEA Grapalat" w:hAnsi="GHEA Grapalat"/>
          <w:sz w:val="24"/>
          <w:szCs w:val="24"/>
          <w:lang w:val="hy-AM"/>
        </w:rPr>
        <w:tab/>
      </w:r>
      <w:r w:rsidR="00BB5D92" w:rsidRPr="00043D86">
        <w:rPr>
          <w:rFonts w:ascii="GHEA Grapalat" w:hAnsi="GHEA Grapalat"/>
          <w:b/>
          <w:sz w:val="24"/>
          <w:szCs w:val="24"/>
          <w:lang w:val="hy-AM"/>
        </w:rPr>
        <w:t>պ</w:t>
      </w:r>
      <w:r w:rsidR="00260C81" w:rsidRPr="00043D86">
        <w:rPr>
          <w:rFonts w:ascii="GHEA Grapalat" w:hAnsi="GHEA Grapalat"/>
          <w:b/>
          <w:sz w:val="24"/>
          <w:szCs w:val="24"/>
          <w:lang w:val="hy-AM"/>
        </w:rPr>
        <w:t>ոմպակայան</w:t>
      </w:r>
      <w:r w:rsidR="00BB5D92" w:rsidRPr="00043D86">
        <w:rPr>
          <w:rFonts w:ascii="GHEA Grapalat" w:hAnsi="GHEA Grapalat"/>
          <w:b/>
          <w:sz w:val="24"/>
          <w:szCs w:val="24"/>
          <w:lang w:val="hy-AM"/>
        </w:rPr>
        <w:t>՝</w:t>
      </w:r>
      <w:r w:rsidR="00260C81" w:rsidRPr="00043D86">
        <w:rPr>
          <w:rFonts w:ascii="GHEA Grapalat" w:hAnsi="GHEA Grapalat"/>
          <w:sz w:val="24"/>
          <w:szCs w:val="24"/>
          <w:lang w:val="hy-AM"/>
        </w:rPr>
        <w:t xml:space="preserve"> </w:t>
      </w:r>
      <w:r w:rsidR="00AD3A99" w:rsidRPr="00043D86">
        <w:rPr>
          <w:rFonts w:ascii="GHEA Grapalat" w:hAnsi="GHEA Grapalat"/>
          <w:sz w:val="24"/>
          <w:szCs w:val="24"/>
          <w:lang w:val="hy-AM"/>
        </w:rPr>
        <w:t xml:space="preserve">հեղուկացված ածխաջրածնային գազերի </w:t>
      </w:r>
      <w:r w:rsidR="00DE21BA" w:rsidRPr="00043D86">
        <w:rPr>
          <w:rFonts w:ascii="GHEA Grapalat" w:hAnsi="GHEA Grapalat"/>
          <w:sz w:val="24"/>
          <w:szCs w:val="24"/>
          <w:lang w:val="hy-AM"/>
        </w:rPr>
        <w:t>մայրուղային</w:t>
      </w:r>
      <w:r w:rsidR="00AD3A99" w:rsidRPr="00043D86">
        <w:rPr>
          <w:rFonts w:ascii="GHEA Grapalat" w:hAnsi="GHEA Grapalat"/>
          <w:sz w:val="24"/>
          <w:szCs w:val="24"/>
          <w:lang w:val="hy-AM"/>
        </w:rPr>
        <w:t xml:space="preserve"> խողովակաշարի օբյեկտ, </w:t>
      </w:r>
      <w:r w:rsidR="00DE21BA" w:rsidRPr="00043D86">
        <w:rPr>
          <w:rFonts w:ascii="GHEA Grapalat" w:hAnsi="GHEA Grapalat"/>
          <w:sz w:val="24"/>
          <w:szCs w:val="24"/>
          <w:lang w:val="hy-AM"/>
        </w:rPr>
        <w:t xml:space="preserve">որը ներառում է շենքերի, շինությունների և սարքերի համալիր՝ </w:t>
      </w:r>
      <w:r w:rsidR="00AD3A99" w:rsidRPr="00043D86">
        <w:rPr>
          <w:rFonts w:ascii="GHEA Grapalat" w:hAnsi="GHEA Grapalat"/>
          <w:sz w:val="24"/>
          <w:szCs w:val="24"/>
          <w:lang w:val="hy-AM"/>
        </w:rPr>
        <w:t xml:space="preserve">հեղուկացված ածխաջրածնային գազերի ընդունման, կուտակման, հաշվառման և </w:t>
      </w:r>
      <w:r w:rsidR="00DE21BA" w:rsidRPr="00043D86">
        <w:rPr>
          <w:rFonts w:ascii="GHEA Grapalat" w:hAnsi="GHEA Grapalat"/>
          <w:sz w:val="24"/>
          <w:szCs w:val="24"/>
          <w:lang w:val="hy-AM"/>
        </w:rPr>
        <w:t>մայրուղային խողովակաշարով վերամղելու համար</w:t>
      </w:r>
      <w:r w:rsidR="008A5E3F" w:rsidRPr="00043D86">
        <w:rPr>
          <w:rFonts w:ascii="GHEA Grapalat" w:hAnsi="GHEA Grapalat"/>
          <w:sz w:val="24"/>
          <w:szCs w:val="24"/>
          <w:lang w:val="hy-AM"/>
        </w:rPr>
        <w:t>,</w:t>
      </w:r>
    </w:p>
    <w:p w14:paraId="021B8D0A" w14:textId="6EBF03BA" w:rsidR="002E6AE6" w:rsidRPr="00043D86" w:rsidRDefault="00D92087" w:rsidP="008A7B43">
      <w:pPr>
        <w:pStyle w:val="ListParagraph"/>
        <w:numPr>
          <w:ilvl w:val="0"/>
          <w:numId w:val="17"/>
        </w:numPr>
        <w:tabs>
          <w:tab w:val="left" w:pos="450"/>
          <w:tab w:val="left" w:pos="540"/>
        </w:tabs>
        <w:spacing w:line="360" w:lineRule="auto"/>
        <w:ind w:left="-450" w:firstLine="540"/>
        <w:jc w:val="both"/>
        <w:rPr>
          <w:rFonts w:ascii="GHEA Grapalat" w:hAnsi="GHEA Grapalat"/>
          <w:sz w:val="24"/>
          <w:szCs w:val="24"/>
          <w:lang w:val="hy-AM"/>
        </w:rPr>
      </w:pPr>
      <w:r w:rsidRPr="00043D86">
        <w:rPr>
          <w:rFonts w:ascii="GHEA Grapalat" w:hAnsi="GHEA Grapalat"/>
          <w:sz w:val="24"/>
          <w:szCs w:val="24"/>
          <w:lang w:val="hy-AM"/>
        </w:rPr>
        <w:tab/>
      </w:r>
      <w:r w:rsidR="00BB5D92" w:rsidRPr="00043D86">
        <w:rPr>
          <w:rFonts w:ascii="GHEA Grapalat" w:hAnsi="GHEA Grapalat"/>
          <w:b/>
          <w:sz w:val="24"/>
          <w:szCs w:val="24"/>
          <w:lang w:val="hy-AM"/>
        </w:rPr>
        <w:t>թ</w:t>
      </w:r>
      <w:r w:rsidR="00260C81" w:rsidRPr="00043D86">
        <w:rPr>
          <w:rFonts w:ascii="GHEA Grapalat" w:hAnsi="GHEA Grapalat"/>
          <w:b/>
          <w:sz w:val="24"/>
          <w:szCs w:val="24"/>
          <w:lang w:val="hy-AM"/>
        </w:rPr>
        <w:t xml:space="preserve">ափառող </w:t>
      </w:r>
      <w:r w:rsidR="002E6AE6" w:rsidRPr="00043D86">
        <w:rPr>
          <w:rFonts w:ascii="GHEA Grapalat" w:hAnsi="GHEA Grapalat"/>
          <w:b/>
          <w:sz w:val="24"/>
          <w:szCs w:val="24"/>
          <w:lang w:val="hy-AM"/>
        </w:rPr>
        <w:t>հոսանքներ</w:t>
      </w:r>
      <w:r w:rsidR="00BB5D92" w:rsidRPr="00043D86">
        <w:rPr>
          <w:rFonts w:ascii="GHEA Grapalat" w:hAnsi="GHEA Grapalat"/>
          <w:b/>
          <w:sz w:val="24"/>
          <w:szCs w:val="24"/>
          <w:lang w:val="hy-AM"/>
        </w:rPr>
        <w:t>՝</w:t>
      </w:r>
      <w:r w:rsidR="00260C81" w:rsidRPr="00043D86">
        <w:rPr>
          <w:rFonts w:ascii="GHEA Grapalat" w:hAnsi="GHEA Grapalat"/>
          <w:sz w:val="24"/>
          <w:szCs w:val="24"/>
          <w:lang w:val="hy-AM"/>
        </w:rPr>
        <w:t xml:space="preserve"> </w:t>
      </w:r>
      <w:r w:rsidR="00F24D78" w:rsidRPr="00043D86">
        <w:rPr>
          <w:rFonts w:ascii="GHEA Grapalat" w:hAnsi="GHEA Grapalat"/>
          <w:sz w:val="24"/>
          <w:szCs w:val="24"/>
          <w:lang w:val="hy-AM"/>
        </w:rPr>
        <w:t>հող</w:t>
      </w:r>
      <w:r w:rsidR="002E6AE6" w:rsidRPr="00043D86">
        <w:rPr>
          <w:rFonts w:ascii="GHEA Grapalat" w:hAnsi="GHEA Grapalat"/>
          <w:sz w:val="24"/>
          <w:szCs w:val="24"/>
          <w:lang w:val="hy-AM"/>
        </w:rPr>
        <w:t xml:space="preserve">ում </w:t>
      </w:r>
      <w:r w:rsidR="004F0214" w:rsidRPr="00043D86">
        <w:rPr>
          <w:rFonts w:ascii="GHEA Grapalat" w:hAnsi="GHEA Grapalat"/>
          <w:sz w:val="24"/>
          <w:szCs w:val="24"/>
          <w:lang w:val="hy-AM"/>
        </w:rPr>
        <w:t>առաջացող</w:t>
      </w:r>
      <w:r w:rsidR="002E6AE6" w:rsidRPr="00043D86">
        <w:rPr>
          <w:rFonts w:ascii="GHEA Grapalat" w:hAnsi="GHEA Grapalat"/>
          <w:sz w:val="24"/>
          <w:szCs w:val="24"/>
          <w:lang w:val="hy-AM"/>
        </w:rPr>
        <w:t xml:space="preserve"> հոսանքներ, որոնք </w:t>
      </w:r>
      <w:r w:rsidR="00B77AB8" w:rsidRPr="00043D86">
        <w:rPr>
          <w:rFonts w:ascii="GHEA Grapalat" w:hAnsi="GHEA Grapalat"/>
          <w:sz w:val="24"/>
          <w:szCs w:val="24"/>
          <w:lang w:val="hy-AM"/>
        </w:rPr>
        <w:t xml:space="preserve">առաջանալով հաստատուն կամ </w:t>
      </w:r>
      <w:r w:rsidR="002E6AE6" w:rsidRPr="00043D86">
        <w:rPr>
          <w:rFonts w:ascii="GHEA Grapalat" w:hAnsi="GHEA Grapalat"/>
          <w:sz w:val="24"/>
          <w:szCs w:val="24"/>
          <w:lang w:val="hy-AM"/>
        </w:rPr>
        <w:t>փոփոխական լարման կողմնակի աղբյուրների շահագործ</w:t>
      </w:r>
      <w:r w:rsidR="008C246D" w:rsidRPr="00043D86">
        <w:rPr>
          <w:rFonts w:ascii="GHEA Grapalat" w:hAnsi="GHEA Grapalat"/>
          <w:sz w:val="24"/>
          <w:szCs w:val="24"/>
          <w:lang w:val="hy-AM"/>
        </w:rPr>
        <w:t xml:space="preserve">ման </w:t>
      </w:r>
      <w:r w:rsidR="00B77AB8" w:rsidRPr="00043D86">
        <w:rPr>
          <w:rFonts w:ascii="GHEA Grapalat" w:hAnsi="GHEA Grapalat"/>
          <w:sz w:val="24"/>
          <w:szCs w:val="24"/>
          <w:lang w:val="hy-AM"/>
        </w:rPr>
        <w:t>արդյունքում</w:t>
      </w:r>
      <w:r w:rsidR="002E6AE6" w:rsidRPr="00043D86">
        <w:rPr>
          <w:rFonts w:ascii="GHEA Grapalat" w:hAnsi="GHEA Grapalat"/>
          <w:sz w:val="24"/>
          <w:szCs w:val="24"/>
          <w:lang w:val="hy-AM"/>
        </w:rPr>
        <w:t xml:space="preserve"> (էլեկտրականացված </w:t>
      </w:r>
      <w:r w:rsidR="008C246D" w:rsidRPr="00043D86">
        <w:rPr>
          <w:rFonts w:ascii="GHEA Grapalat" w:hAnsi="GHEA Grapalat"/>
          <w:sz w:val="24"/>
          <w:szCs w:val="24"/>
          <w:lang w:val="hy-AM"/>
        </w:rPr>
        <w:t>տրանսպորտ</w:t>
      </w:r>
      <w:r w:rsidR="002E6AE6" w:rsidRPr="00043D86">
        <w:rPr>
          <w:rFonts w:ascii="GHEA Grapalat" w:hAnsi="GHEA Grapalat"/>
          <w:sz w:val="24"/>
          <w:szCs w:val="24"/>
          <w:lang w:val="hy-AM"/>
        </w:rPr>
        <w:t xml:space="preserve">, եռակցման </w:t>
      </w:r>
      <w:r w:rsidR="008C246D" w:rsidRPr="00043D86">
        <w:rPr>
          <w:rFonts w:ascii="GHEA Grapalat" w:hAnsi="GHEA Grapalat"/>
          <w:sz w:val="24"/>
          <w:szCs w:val="24"/>
          <w:lang w:val="hy-AM"/>
        </w:rPr>
        <w:t>ագրեգատներ</w:t>
      </w:r>
      <w:r w:rsidR="002E6AE6" w:rsidRPr="00043D86">
        <w:rPr>
          <w:rFonts w:ascii="GHEA Grapalat" w:hAnsi="GHEA Grapalat"/>
          <w:sz w:val="24"/>
          <w:szCs w:val="24"/>
          <w:lang w:val="hy-AM"/>
        </w:rPr>
        <w:t xml:space="preserve">, </w:t>
      </w:r>
      <w:r w:rsidR="00B77AB8" w:rsidRPr="00043D86">
        <w:rPr>
          <w:rFonts w:ascii="GHEA Grapalat" w:hAnsi="GHEA Grapalat"/>
          <w:sz w:val="24"/>
          <w:szCs w:val="24"/>
          <w:lang w:val="hy-AM"/>
        </w:rPr>
        <w:t>այլ</w:t>
      </w:r>
      <w:r w:rsidR="002E6AE6" w:rsidRPr="00043D86">
        <w:rPr>
          <w:rFonts w:ascii="GHEA Grapalat" w:hAnsi="GHEA Grapalat"/>
          <w:sz w:val="24"/>
          <w:szCs w:val="24"/>
          <w:lang w:val="hy-AM"/>
        </w:rPr>
        <w:t xml:space="preserve"> կառույցների էլեկտրաքիմիական պաշտպանության սարքեր և այլն)</w:t>
      </w:r>
      <w:r w:rsidR="00B77AB8" w:rsidRPr="00043D86">
        <w:rPr>
          <w:rFonts w:ascii="GHEA Grapalat" w:hAnsi="GHEA Grapalat"/>
          <w:sz w:val="24"/>
          <w:szCs w:val="24"/>
          <w:lang w:val="hy-AM"/>
        </w:rPr>
        <w:t>, անցնում են իրենց համար ոչ նախատեսված շղթաներով</w:t>
      </w:r>
      <w:r w:rsidR="00123365" w:rsidRPr="00043D86">
        <w:rPr>
          <w:rFonts w:ascii="GHEA Grapalat" w:hAnsi="GHEA Grapalat"/>
          <w:sz w:val="24"/>
          <w:szCs w:val="24"/>
          <w:lang w:val="hy-AM"/>
        </w:rPr>
        <w:t>,</w:t>
      </w:r>
    </w:p>
    <w:p w14:paraId="75FE636A" w14:textId="3CA1E5E4" w:rsidR="002E6AE6" w:rsidRPr="00043D86" w:rsidRDefault="00D92087" w:rsidP="008A7B43">
      <w:pPr>
        <w:pStyle w:val="ListParagraph"/>
        <w:numPr>
          <w:ilvl w:val="0"/>
          <w:numId w:val="17"/>
        </w:numPr>
        <w:tabs>
          <w:tab w:val="left" w:pos="450"/>
          <w:tab w:val="left" w:pos="540"/>
        </w:tabs>
        <w:spacing w:line="360" w:lineRule="auto"/>
        <w:ind w:left="-450" w:firstLine="540"/>
        <w:jc w:val="both"/>
        <w:rPr>
          <w:rFonts w:ascii="GHEA Grapalat" w:hAnsi="GHEA Grapalat"/>
          <w:sz w:val="24"/>
          <w:szCs w:val="24"/>
          <w:lang w:val="hy-AM"/>
        </w:rPr>
      </w:pPr>
      <w:r w:rsidRPr="00043D86">
        <w:rPr>
          <w:rFonts w:ascii="GHEA Grapalat" w:hAnsi="GHEA Grapalat"/>
          <w:sz w:val="24"/>
          <w:szCs w:val="24"/>
          <w:lang w:val="hy-AM"/>
        </w:rPr>
        <w:tab/>
      </w:r>
      <w:r w:rsidR="00BB5D92" w:rsidRPr="00043D86">
        <w:rPr>
          <w:rFonts w:ascii="GHEA Grapalat" w:hAnsi="GHEA Grapalat"/>
          <w:b/>
          <w:sz w:val="24"/>
          <w:szCs w:val="24"/>
          <w:lang w:val="hy-AM"/>
        </w:rPr>
        <w:t>խ</w:t>
      </w:r>
      <w:r w:rsidR="00260C81" w:rsidRPr="00043D86">
        <w:rPr>
          <w:rFonts w:ascii="GHEA Grapalat" w:hAnsi="GHEA Grapalat"/>
          <w:b/>
          <w:sz w:val="24"/>
          <w:szCs w:val="24"/>
          <w:lang w:val="hy-AM"/>
        </w:rPr>
        <w:t xml:space="preserve">ողովակաշարի </w:t>
      </w:r>
      <w:r w:rsidR="008C246D" w:rsidRPr="00043D86">
        <w:rPr>
          <w:rFonts w:ascii="GHEA Grapalat" w:hAnsi="GHEA Grapalat"/>
          <w:b/>
          <w:sz w:val="24"/>
          <w:szCs w:val="24"/>
          <w:lang w:val="hy-AM"/>
        </w:rPr>
        <w:t>ուղեգիծ</w:t>
      </w:r>
      <w:r w:rsidR="00BB5D92" w:rsidRPr="00043D86">
        <w:rPr>
          <w:rFonts w:ascii="GHEA Grapalat" w:hAnsi="GHEA Grapalat"/>
          <w:b/>
          <w:sz w:val="24"/>
          <w:szCs w:val="24"/>
          <w:lang w:val="hy-AM"/>
        </w:rPr>
        <w:t>՝</w:t>
      </w:r>
      <w:r w:rsidR="00260C81" w:rsidRPr="00043D86">
        <w:rPr>
          <w:rFonts w:ascii="GHEA Grapalat" w:hAnsi="GHEA Grapalat"/>
          <w:sz w:val="24"/>
          <w:szCs w:val="24"/>
          <w:lang w:val="hy-AM"/>
        </w:rPr>
        <w:t xml:space="preserve"> </w:t>
      </w:r>
      <w:r w:rsidR="00BB5D92" w:rsidRPr="00043D86">
        <w:rPr>
          <w:rFonts w:ascii="GHEA Grapalat" w:hAnsi="GHEA Grapalat"/>
          <w:sz w:val="24"/>
          <w:szCs w:val="24"/>
          <w:lang w:val="hy-AM"/>
        </w:rPr>
        <w:t>խ</w:t>
      </w:r>
      <w:r w:rsidR="00260C81" w:rsidRPr="00043D86">
        <w:rPr>
          <w:rFonts w:ascii="GHEA Grapalat" w:hAnsi="GHEA Grapalat"/>
          <w:sz w:val="24"/>
          <w:szCs w:val="24"/>
          <w:lang w:val="hy-AM"/>
        </w:rPr>
        <w:t xml:space="preserve">ողովակաշարի </w:t>
      </w:r>
      <w:r w:rsidR="002E6AE6" w:rsidRPr="00043D86">
        <w:rPr>
          <w:rFonts w:ascii="GHEA Grapalat" w:hAnsi="GHEA Grapalat"/>
          <w:sz w:val="24"/>
          <w:szCs w:val="24"/>
          <w:lang w:val="hy-AM"/>
        </w:rPr>
        <w:t>առանցքի դիրքը, որը որոշվում է</w:t>
      </w:r>
      <w:r w:rsidR="008C246D" w:rsidRPr="00043D86">
        <w:rPr>
          <w:rFonts w:ascii="GHEA Grapalat" w:hAnsi="GHEA Grapalat"/>
          <w:sz w:val="24"/>
          <w:szCs w:val="24"/>
          <w:lang w:val="hy-AM"/>
        </w:rPr>
        <w:t xml:space="preserve"> տեղանքում՝</w:t>
      </w:r>
      <w:r w:rsidR="00D04DD8" w:rsidRPr="00043D86">
        <w:rPr>
          <w:rFonts w:ascii="GHEA Grapalat" w:hAnsi="GHEA Grapalat"/>
          <w:sz w:val="24"/>
          <w:szCs w:val="24"/>
          <w:lang w:val="hy-AM"/>
        </w:rPr>
        <w:t xml:space="preserve"> </w:t>
      </w:r>
      <w:r w:rsidR="002E6AE6" w:rsidRPr="00043D86">
        <w:rPr>
          <w:rFonts w:ascii="GHEA Grapalat" w:hAnsi="GHEA Grapalat"/>
          <w:sz w:val="24"/>
          <w:szCs w:val="24"/>
          <w:lang w:val="hy-AM"/>
        </w:rPr>
        <w:t xml:space="preserve">հորիզոնական և </w:t>
      </w:r>
      <w:r w:rsidR="00123365" w:rsidRPr="00043D86">
        <w:rPr>
          <w:rFonts w:ascii="GHEA Grapalat" w:hAnsi="GHEA Grapalat"/>
          <w:sz w:val="24"/>
          <w:szCs w:val="24"/>
          <w:lang w:val="hy-AM"/>
        </w:rPr>
        <w:t>ուղղաձիգ</w:t>
      </w:r>
      <w:r w:rsidR="002E6AE6" w:rsidRPr="00043D86">
        <w:rPr>
          <w:rFonts w:ascii="GHEA Grapalat" w:hAnsi="GHEA Grapalat"/>
          <w:sz w:val="24"/>
          <w:szCs w:val="24"/>
          <w:lang w:val="hy-AM"/>
        </w:rPr>
        <w:t xml:space="preserve"> հարթությունների վրա</w:t>
      </w:r>
      <w:r w:rsidR="008C246D" w:rsidRPr="00043D86">
        <w:rPr>
          <w:rFonts w:ascii="GHEA Grapalat" w:hAnsi="GHEA Grapalat"/>
          <w:sz w:val="24"/>
          <w:szCs w:val="24"/>
          <w:lang w:val="hy-AM"/>
        </w:rPr>
        <w:t xml:space="preserve"> իր պրոեկցիայով</w:t>
      </w:r>
      <w:r w:rsidR="00123365" w:rsidRPr="00043D86">
        <w:rPr>
          <w:rFonts w:ascii="GHEA Grapalat" w:hAnsi="GHEA Grapalat"/>
          <w:sz w:val="24"/>
          <w:szCs w:val="24"/>
          <w:lang w:val="hy-AM"/>
        </w:rPr>
        <w:t>,</w:t>
      </w:r>
    </w:p>
    <w:p w14:paraId="3B38CED9" w14:textId="44FBA3F1" w:rsidR="008C246D" w:rsidRPr="00043D86" w:rsidRDefault="00D92087" w:rsidP="008A7B43">
      <w:pPr>
        <w:pStyle w:val="ListParagraph"/>
        <w:numPr>
          <w:ilvl w:val="0"/>
          <w:numId w:val="17"/>
        </w:numPr>
        <w:tabs>
          <w:tab w:val="left" w:pos="450"/>
          <w:tab w:val="left" w:pos="540"/>
        </w:tabs>
        <w:spacing w:line="360" w:lineRule="auto"/>
        <w:ind w:left="-450" w:firstLine="540"/>
        <w:jc w:val="both"/>
        <w:rPr>
          <w:rFonts w:ascii="GHEA Grapalat" w:hAnsi="GHEA Grapalat"/>
          <w:sz w:val="24"/>
          <w:szCs w:val="24"/>
          <w:lang w:val="hy-AM"/>
        </w:rPr>
      </w:pPr>
      <w:r w:rsidRPr="00043D86">
        <w:rPr>
          <w:rFonts w:ascii="GHEA Grapalat" w:hAnsi="GHEA Grapalat"/>
          <w:sz w:val="24"/>
          <w:szCs w:val="24"/>
          <w:lang w:val="hy-AM"/>
        </w:rPr>
        <w:tab/>
      </w:r>
      <w:r w:rsidR="00BB5D92" w:rsidRPr="00043D86">
        <w:rPr>
          <w:rFonts w:ascii="GHEA Grapalat" w:hAnsi="GHEA Grapalat"/>
          <w:b/>
          <w:sz w:val="24"/>
          <w:szCs w:val="24"/>
          <w:lang w:val="hy-AM"/>
        </w:rPr>
        <w:t>մ</w:t>
      </w:r>
      <w:r w:rsidR="00260C81" w:rsidRPr="00043D86">
        <w:rPr>
          <w:rFonts w:ascii="GHEA Grapalat" w:hAnsi="GHEA Grapalat"/>
          <w:b/>
          <w:sz w:val="24"/>
          <w:szCs w:val="24"/>
          <w:lang w:val="hy-AM"/>
        </w:rPr>
        <w:t xml:space="preserve">այրուղային </w:t>
      </w:r>
      <w:r w:rsidR="008C246D" w:rsidRPr="00043D86">
        <w:rPr>
          <w:rFonts w:ascii="GHEA Grapalat" w:hAnsi="GHEA Grapalat"/>
          <w:b/>
          <w:sz w:val="24"/>
          <w:szCs w:val="24"/>
          <w:lang w:val="hy-AM"/>
        </w:rPr>
        <w:t>խողովակաշար</w:t>
      </w:r>
      <w:r w:rsidR="00BB5D92" w:rsidRPr="00043D86">
        <w:rPr>
          <w:rFonts w:ascii="GHEA Grapalat" w:hAnsi="GHEA Grapalat"/>
          <w:b/>
          <w:sz w:val="24"/>
          <w:szCs w:val="24"/>
          <w:lang w:val="hy-AM"/>
        </w:rPr>
        <w:t>՝</w:t>
      </w:r>
      <w:r w:rsidR="00260C81" w:rsidRPr="00043D86">
        <w:rPr>
          <w:rFonts w:ascii="GHEA Grapalat" w:hAnsi="GHEA Grapalat"/>
          <w:sz w:val="24"/>
          <w:szCs w:val="24"/>
          <w:lang w:val="hy-AM"/>
        </w:rPr>
        <w:t xml:space="preserve"> </w:t>
      </w:r>
      <w:r w:rsidR="00BB5D92" w:rsidRPr="00043D86">
        <w:rPr>
          <w:rFonts w:ascii="GHEA Grapalat" w:hAnsi="GHEA Grapalat"/>
          <w:sz w:val="24"/>
          <w:szCs w:val="24"/>
          <w:lang w:val="hy-AM"/>
        </w:rPr>
        <w:t>մ</w:t>
      </w:r>
      <w:r w:rsidR="00260C81" w:rsidRPr="00043D86">
        <w:rPr>
          <w:rFonts w:ascii="GHEA Grapalat" w:hAnsi="GHEA Grapalat"/>
          <w:sz w:val="24"/>
          <w:szCs w:val="24"/>
          <w:lang w:val="hy-AM"/>
        </w:rPr>
        <w:t xml:space="preserve">իասնական </w:t>
      </w:r>
      <w:r w:rsidR="00512ABB" w:rsidRPr="00043D86">
        <w:rPr>
          <w:rFonts w:ascii="GHEA Grapalat" w:hAnsi="GHEA Grapalat"/>
          <w:sz w:val="24"/>
          <w:szCs w:val="24"/>
          <w:lang w:val="hy-AM"/>
        </w:rPr>
        <w:t>արտադրա-</w:t>
      </w:r>
      <w:r w:rsidR="008C246D" w:rsidRPr="00043D86">
        <w:rPr>
          <w:rFonts w:ascii="GHEA Grapalat" w:hAnsi="GHEA Grapalat"/>
          <w:sz w:val="24"/>
          <w:szCs w:val="24"/>
          <w:lang w:val="hy-AM"/>
        </w:rPr>
        <w:t xml:space="preserve">տեխնոլոգիական համալիր, </w:t>
      </w:r>
      <w:r w:rsidR="00512ABB" w:rsidRPr="00043D86">
        <w:rPr>
          <w:rFonts w:ascii="GHEA Grapalat" w:hAnsi="GHEA Grapalat"/>
          <w:sz w:val="24"/>
          <w:szCs w:val="24"/>
          <w:lang w:val="hy-AM"/>
        </w:rPr>
        <w:t>որը ներառում է շենքերը, շինությունները</w:t>
      </w:r>
      <w:r w:rsidR="008C246D" w:rsidRPr="00043D86">
        <w:rPr>
          <w:rFonts w:ascii="GHEA Grapalat" w:hAnsi="GHEA Grapalat"/>
          <w:sz w:val="24"/>
          <w:szCs w:val="24"/>
          <w:lang w:val="hy-AM"/>
        </w:rPr>
        <w:t xml:space="preserve">, </w:t>
      </w:r>
      <w:r w:rsidR="00512ABB" w:rsidRPr="00043D86">
        <w:rPr>
          <w:rFonts w:ascii="GHEA Grapalat" w:hAnsi="GHEA Grapalat"/>
          <w:sz w:val="24"/>
          <w:szCs w:val="24"/>
          <w:lang w:val="hy-AM"/>
        </w:rPr>
        <w:t>իր</w:t>
      </w:r>
      <w:r w:rsidR="008C246D" w:rsidRPr="00043D86">
        <w:rPr>
          <w:rFonts w:ascii="GHEA Grapalat" w:hAnsi="GHEA Grapalat"/>
          <w:sz w:val="24"/>
          <w:szCs w:val="24"/>
          <w:lang w:val="hy-AM"/>
        </w:rPr>
        <w:t xml:space="preserve"> գծային մասը, ներառյալ</w:t>
      </w:r>
      <w:r w:rsidR="00123365" w:rsidRPr="00043D86">
        <w:rPr>
          <w:rFonts w:ascii="GHEA Grapalat" w:hAnsi="GHEA Grapalat"/>
          <w:sz w:val="24"/>
          <w:szCs w:val="24"/>
          <w:lang w:val="hy-AM"/>
        </w:rPr>
        <w:t>՝</w:t>
      </w:r>
      <w:r w:rsidR="00512ABB" w:rsidRPr="00043D86">
        <w:rPr>
          <w:rFonts w:ascii="GHEA Grapalat" w:hAnsi="GHEA Grapalat"/>
          <w:sz w:val="24"/>
          <w:szCs w:val="24"/>
          <w:lang w:val="hy-AM"/>
        </w:rPr>
        <w:t xml:space="preserve"> այն</w:t>
      </w:r>
      <w:r w:rsidR="008C246D" w:rsidRPr="00043D86">
        <w:rPr>
          <w:rFonts w:ascii="GHEA Grapalat" w:hAnsi="GHEA Grapalat"/>
          <w:sz w:val="24"/>
          <w:szCs w:val="24"/>
          <w:lang w:val="hy-AM"/>
        </w:rPr>
        <w:t xml:space="preserve"> շինությունները, որոնք օգտագործվում են հեղուկ կամ գազային ածխաջրածինների փոխադրումը, պահեստավորումը կամ </w:t>
      </w:r>
      <w:r w:rsidR="00512ABB" w:rsidRPr="00043D86">
        <w:rPr>
          <w:rFonts w:ascii="GHEA Grapalat" w:hAnsi="GHEA Grapalat"/>
          <w:sz w:val="24"/>
          <w:szCs w:val="24"/>
          <w:lang w:val="hy-AM"/>
        </w:rPr>
        <w:t xml:space="preserve">փոխադրումը </w:t>
      </w:r>
      <w:r w:rsidR="008C246D" w:rsidRPr="00043D86">
        <w:rPr>
          <w:rFonts w:ascii="GHEA Grapalat" w:hAnsi="GHEA Grapalat"/>
          <w:sz w:val="24"/>
          <w:szCs w:val="24"/>
          <w:lang w:val="hy-AM"/>
        </w:rPr>
        <w:t>ավտոմոբիլային, երկաթուղային և ջրային տրանսպորտ</w:t>
      </w:r>
      <w:r w:rsidR="00512ABB" w:rsidRPr="00043D86">
        <w:rPr>
          <w:rFonts w:ascii="GHEA Grapalat" w:hAnsi="GHEA Grapalat"/>
          <w:sz w:val="24"/>
          <w:szCs w:val="24"/>
          <w:lang w:val="hy-AM"/>
        </w:rPr>
        <w:t>ի միջոցով ապահովելու համար ինչպես նաև</w:t>
      </w:r>
      <w:r w:rsidR="008C246D" w:rsidRPr="00043D86">
        <w:rPr>
          <w:rFonts w:ascii="GHEA Grapalat" w:hAnsi="GHEA Grapalat"/>
          <w:sz w:val="24"/>
          <w:szCs w:val="24"/>
          <w:lang w:val="hy-AM"/>
        </w:rPr>
        <w:t>, հեղու</w:t>
      </w:r>
      <w:r w:rsidR="00512ABB" w:rsidRPr="00043D86">
        <w:rPr>
          <w:rFonts w:ascii="GHEA Grapalat" w:hAnsi="GHEA Grapalat"/>
          <w:sz w:val="24"/>
          <w:szCs w:val="24"/>
          <w:lang w:val="hy-AM"/>
        </w:rPr>
        <w:t>կ</w:t>
      </w:r>
      <w:r w:rsidR="008C246D" w:rsidRPr="00043D86">
        <w:rPr>
          <w:rFonts w:ascii="GHEA Grapalat" w:hAnsi="GHEA Grapalat"/>
          <w:sz w:val="24"/>
          <w:szCs w:val="24"/>
          <w:lang w:val="hy-AM"/>
        </w:rPr>
        <w:t xml:space="preserve"> (նավթ, նավթամթերք, հեղուկացված ածխաջրածնային գազեր, գազային կոնդենսատ, թեթև ածխաջրածիններ</w:t>
      </w:r>
      <w:r w:rsidR="004F0214" w:rsidRPr="00043D86">
        <w:rPr>
          <w:rFonts w:ascii="GHEA Grapalat" w:hAnsi="GHEA Grapalat"/>
          <w:sz w:val="24"/>
          <w:szCs w:val="24"/>
          <w:lang w:val="hy-AM"/>
        </w:rPr>
        <w:t xml:space="preserve"> և</w:t>
      </w:r>
      <w:r w:rsidR="008C246D" w:rsidRPr="00043D86">
        <w:rPr>
          <w:rFonts w:ascii="GHEA Grapalat" w:hAnsi="GHEA Grapalat"/>
          <w:sz w:val="24"/>
          <w:szCs w:val="24"/>
          <w:lang w:val="hy-AM"/>
        </w:rPr>
        <w:t xml:space="preserve"> դրանց խառնուրդներ) կամ գազային ածխաջրածիններ</w:t>
      </w:r>
      <w:r w:rsidR="00512ABB" w:rsidRPr="00043D86">
        <w:rPr>
          <w:rFonts w:ascii="GHEA Grapalat" w:hAnsi="GHEA Grapalat"/>
          <w:sz w:val="24"/>
          <w:szCs w:val="24"/>
          <w:lang w:val="hy-AM"/>
        </w:rPr>
        <w:t>ի չափումն ապահովելու համար</w:t>
      </w:r>
      <w:r w:rsidR="008C246D" w:rsidRPr="00043D86">
        <w:rPr>
          <w:rFonts w:ascii="GHEA Grapalat" w:hAnsi="GHEA Grapalat"/>
          <w:sz w:val="24"/>
          <w:szCs w:val="24"/>
          <w:lang w:val="hy-AM"/>
        </w:rPr>
        <w:t xml:space="preserve">, որոնք համապատասխանում են </w:t>
      </w:r>
      <w:r w:rsidR="00512ABB" w:rsidRPr="00043D86">
        <w:rPr>
          <w:rFonts w:ascii="GHEA Grapalat" w:hAnsi="GHEA Grapalat"/>
          <w:sz w:val="24"/>
          <w:szCs w:val="24"/>
          <w:lang w:val="hy-AM"/>
        </w:rPr>
        <w:t xml:space="preserve">ՀՀ </w:t>
      </w:r>
      <w:r w:rsidR="008C246D" w:rsidRPr="00043D86">
        <w:rPr>
          <w:rFonts w:ascii="GHEA Grapalat" w:hAnsi="GHEA Grapalat"/>
          <w:sz w:val="24"/>
          <w:szCs w:val="24"/>
          <w:lang w:val="hy-AM"/>
        </w:rPr>
        <w:t xml:space="preserve">օրենսդրության պահանջներին: </w:t>
      </w:r>
    </w:p>
    <w:p w14:paraId="0D64369F" w14:textId="77777777" w:rsidR="00123365" w:rsidRPr="008E6546" w:rsidRDefault="00123365" w:rsidP="006525FD">
      <w:pPr>
        <w:pStyle w:val="ListParagraph"/>
        <w:spacing w:line="360" w:lineRule="auto"/>
        <w:ind w:left="0"/>
        <w:jc w:val="center"/>
        <w:rPr>
          <w:rFonts w:ascii="GHEA Grapalat" w:hAnsi="GHEA Grapalat"/>
          <w:caps/>
          <w:sz w:val="24"/>
          <w:szCs w:val="24"/>
          <w:lang w:val="hy-AM"/>
        </w:rPr>
      </w:pPr>
    </w:p>
    <w:p w14:paraId="589038CB" w14:textId="77777777" w:rsidR="005627FA" w:rsidRPr="008E6546" w:rsidRDefault="005627FA" w:rsidP="006525FD">
      <w:pPr>
        <w:pStyle w:val="ListParagraph"/>
        <w:spacing w:line="360" w:lineRule="auto"/>
        <w:ind w:left="0"/>
        <w:jc w:val="center"/>
        <w:rPr>
          <w:rFonts w:ascii="GHEA Grapalat" w:hAnsi="GHEA Grapalat"/>
          <w:b/>
          <w:caps/>
          <w:sz w:val="24"/>
          <w:szCs w:val="24"/>
          <w:lang w:val="hy-AM"/>
        </w:rPr>
      </w:pPr>
      <w:r w:rsidRPr="008E6546">
        <w:rPr>
          <w:rFonts w:ascii="GHEA Grapalat" w:hAnsi="GHEA Grapalat"/>
          <w:b/>
          <w:caps/>
          <w:sz w:val="24"/>
          <w:szCs w:val="24"/>
          <w:lang w:val="hy-AM"/>
        </w:rPr>
        <w:t>4</w:t>
      </w:r>
      <w:r w:rsidR="00123365" w:rsidRPr="008E6546">
        <w:rPr>
          <w:rFonts w:ascii="GHEA Grapalat" w:hAnsi="GHEA Grapalat"/>
          <w:b/>
          <w:caps/>
          <w:sz w:val="24"/>
          <w:szCs w:val="24"/>
          <w:lang w:val="en-US"/>
        </w:rPr>
        <w:t xml:space="preserve">. </w:t>
      </w:r>
      <w:r w:rsidRPr="008E6546">
        <w:rPr>
          <w:rFonts w:ascii="GHEA Grapalat" w:hAnsi="GHEA Grapalat"/>
          <w:b/>
          <w:caps/>
          <w:sz w:val="24"/>
          <w:szCs w:val="24"/>
          <w:lang w:val="hy-AM"/>
        </w:rPr>
        <w:t>Հապավումներ</w:t>
      </w:r>
    </w:p>
    <w:p w14:paraId="2FDFA514" w14:textId="77777777" w:rsidR="00A43361" w:rsidRPr="008E6546" w:rsidRDefault="00A43361" w:rsidP="008A7B43">
      <w:pPr>
        <w:pStyle w:val="ListParagraph"/>
        <w:numPr>
          <w:ilvl w:val="0"/>
          <w:numId w:val="3"/>
        </w:numPr>
        <w:tabs>
          <w:tab w:val="left" w:pos="540"/>
        </w:tabs>
        <w:spacing w:line="360" w:lineRule="auto"/>
        <w:ind w:left="0" w:firstLine="90"/>
        <w:jc w:val="both"/>
        <w:rPr>
          <w:rFonts w:ascii="GHEA Grapalat" w:hAnsi="GHEA Grapalat"/>
          <w:sz w:val="24"/>
          <w:szCs w:val="24"/>
          <w:lang w:val="hy-AM"/>
        </w:rPr>
      </w:pPr>
      <w:r w:rsidRPr="008E6546">
        <w:rPr>
          <w:rFonts w:ascii="GHEA Grapalat" w:hAnsi="GHEA Grapalat"/>
          <w:sz w:val="24"/>
          <w:szCs w:val="24"/>
          <w:lang w:val="hy-AM"/>
        </w:rPr>
        <w:t>Սույն շինարարական նորմերում օգտագործվում են հետևյալ հապավումները՝</w:t>
      </w:r>
    </w:p>
    <w:p w14:paraId="31CCC83C"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lastRenderedPageBreak/>
        <w:t xml:space="preserve">ԱԳԲԿ - </w:t>
      </w:r>
      <w:r w:rsidR="00B77AB8" w:rsidRPr="008E6546">
        <w:rPr>
          <w:rFonts w:ascii="GHEA Grapalat" w:hAnsi="GHEA Grapalat"/>
          <w:sz w:val="24"/>
          <w:szCs w:val="24"/>
        </w:rPr>
        <w:t>ավտոմատ</w:t>
      </w:r>
      <w:r w:rsidRPr="008E6546">
        <w:rPr>
          <w:rFonts w:ascii="GHEA Grapalat" w:hAnsi="GHEA Grapalat"/>
          <w:sz w:val="24"/>
          <w:szCs w:val="24"/>
          <w:lang w:val="hy-AM"/>
        </w:rPr>
        <w:t xml:space="preserve"> գազաբաշխիչ կայան</w:t>
      </w:r>
      <w:r w:rsidR="00366DA7" w:rsidRPr="008E6546">
        <w:rPr>
          <w:rFonts w:ascii="GHEA Grapalat" w:hAnsi="GHEA Grapalat"/>
          <w:sz w:val="24"/>
          <w:szCs w:val="24"/>
          <w:lang w:val="hy-AM"/>
        </w:rPr>
        <w:t>,</w:t>
      </w:r>
    </w:p>
    <w:p w14:paraId="182A62B7"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 xml:space="preserve">ԲՋՀ - բարձր </w:t>
      </w:r>
      <w:r w:rsidR="00123365" w:rsidRPr="008E6546">
        <w:rPr>
          <w:rFonts w:ascii="GHEA Grapalat" w:hAnsi="GHEA Grapalat"/>
          <w:sz w:val="24"/>
          <w:szCs w:val="24"/>
          <w:lang w:val="hy-AM"/>
        </w:rPr>
        <w:t>ջրերի</w:t>
      </w:r>
      <w:r w:rsidRPr="008E6546">
        <w:rPr>
          <w:rFonts w:ascii="GHEA Grapalat" w:hAnsi="GHEA Grapalat"/>
          <w:sz w:val="24"/>
          <w:szCs w:val="24"/>
          <w:lang w:val="hy-AM"/>
        </w:rPr>
        <w:t xml:space="preserve"> հորիզոն</w:t>
      </w:r>
      <w:r w:rsidR="00366DA7" w:rsidRPr="008E6546">
        <w:rPr>
          <w:rFonts w:ascii="GHEA Grapalat" w:hAnsi="GHEA Grapalat"/>
          <w:sz w:val="24"/>
          <w:szCs w:val="24"/>
          <w:lang w:val="hy-AM"/>
        </w:rPr>
        <w:t>,</w:t>
      </w:r>
    </w:p>
    <w:p w14:paraId="2D19D3CF"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ԳԲԿ - գազաբաշխիչ կայան</w:t>
      </w:r>
      <w:r w:rsidR="00366DA7" w:rsidRPr="008E6546">
        <w:rPr>
          <w:rFonts w:ascii="GHEA Grapalat" w:hAnsi="GHEA Grapalat"/>
          <w:sz w:val="24"/>
          <w:szCs w:val="24"/>
          <w:lang w:val="hy-AM"/>
        </w:rPr>
        <w:t>,</w:t>
      </w:r>
    </w:p>
    <w:p w14:paraId="52DF710F"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ԳԽ – գործարկման (ընդունման) խցիկ ՄԱՄ-ի համար</w:t>
      </w:r>
      <w:r w:rsidR="00366DA7" w:rsidRPr="008E6546">
        <w:rPr>
          <w:rFonts w:ascii="GHEA Grapalat" w:hAnsi="GHEA Grapalat"/>
          <w:sz w:val="24"/>
          <w:szCs w:val="24"/>
          <w:lang w:val="hy-AM"/>
        </w:rPr>
        <w:t>,</w:t>
      </w:r>
    </w:p>
    <w:p w14:paraId="61012384"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ԳԾՉՀ - գազի ծախսի չափման հանգույց</w:t>
      </w:r>
      <w:r w:rsidR="00366DA7" w:rsidRPr="008E6546">
        <w:rPr>
          <w:rFonts w:ascii="GHEA Grapalat" w:hAnsi="GHEA Grapalat"/>
          <w:sz w:val="24"/>
          <w:szCs w:val="24"/>
          <w:lang w:val="hy-AM"/>
        </w:rPr>
        <w:t>,</w:t>
      </w:r>
    </w:p>
    <w:p w14:paraId="03BC5B58"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ԳՀՊԿ - գազի համալիր պատրաստման կայանք</w:t>
      </w:r>
      <w:r w:rsidR="00366DA7" w:rsidRPr="008E6546">
        <w:rPr>
          <w:rFonts w:ascii="GHEA Grapalat" w:hAnsi="GHEA Grapalat"/>
          <w:sz w:val="24"/>
          <w:szCs w:val="24"/>
          <w:lang w:val="hy-AM"/>
        </w:rPr>
        <w:t>,</w:t>
      </w:r>
    </w:p>
    <w:p w14:paraId="6C08F105"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ԳՆՊԿ – գազի նախնական պատրաստման կայանք</w:t>
      </w:r>
      <w:r w:rsidR="001C682D" w:rsidRPr="008E6546">
        <w:rPr>
          <w:rFonts w:ascii="GHEA Grapalat" w:hAnsi="GHEA Grapalat"/>
          <w:sz w:val="24"/>
          <w:szCs w:val="24"/>
          <w:lang w:val="hy-AM"/>
        </w:rPr>
        <w:t>,</w:t>
      </w:r>
    </w:p>
    <w:p w14:paraId="2E13338B"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ԳՊԿ - գազի պահեստավորման կետ (կայան)</w:t>
      </w:r>
      <w:r w:rsidR="00366DA7" w:rsidRPr="008E6546">
        <w:rPr>
          <w:rFonts w:ascii="GHEA Grapalat" w:hAnsi="GHEA Grapalat"/>
          <w:sz w:val="24"/>
          <w:szCs w:val="24"/>
          <w:lang w:val="hy-AM"/>
        </w:rPr>
        <w:t>,</w:t>
      </w:r>
    </w:p>
    <w:p w14:paraId="31AD3689" w14:textId="77777777" w:rsidR="00A43361" w:rsidRPr="008E6546" w:rsidRDefault="00ED630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ԳՍՊ</w:t>
      </w:r>
      <w:r w:rsidR="00A43361" w:rsidRPr="008E6546">
        <w:rPr>
          <w:rFonts w:ascii="GHEA Grapalat" w:hAnsi="GHEA Grapalat"/>
          <w:sz w:val="24"/>
          <w:szCs w:val="24"/>
          <w:lang w:val="hy-AM"/>
        </w:rPr>
        <w:t xml:space="preserve"> - գազի ստորգետնյա </w:t>
      </w:r>
      <w:r w:rsidR="00B77AB8" w:rsidRPr="008E6546">
        <w:rPr>
          <w:rFonts w:ascii="GHEA Grapalat" w:hAnsi="GHEA Grapalat"/>
          <w:sz w:val="24"/>
          <w:szCs w:val="24"/>
          <w:lang w:val="hy-AM"/>
        </w:rPr>
        <w:t>պահեստարան</w:t>
      </w:r>
      <w:r w:rsidR="00366DA7" w:rsidRPr="008E6546">
        <w:rPr>
          <w:rFonts w:ascii="GHEA Grapalat" w:hAnsi="GHEA Grapalat"/>
          <w:sz w:val="24"/>
          <w:szCs w:val="24"/>
          <w:lang w:val="hy-AM"/>
        </w:rPr>
        <w:t>,</w:t>
      </w:r>
    </w:p>
    <w:p w14:paraId="5D11F3D8"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ԳՎԿ - գազի վերածման կետ</w:t>
      </w:r>
      <w:r w:rsidR="00366DA7" w:rsidRPr="008E6546">
        <w:rPr>
          <w:rFonts w:ascii="GHEA Grapalat" w:hAnsi="GHEA Grapalat"/>
          <w:sz w:val="24"/>
          <w:szCs w:val="24"/>
          <w:lang w:val="hy-AM"/>
        </w:rPr>
        <w:t>,</w:t>
      </w:r>
    </w:p>
    <w:p w14:paraId="14C489A7"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ԷՀԳ - էլեկտրահաղորդման գիծ</w:t>
      </w:r>
      <w:r w:rsidR="00366DA7" w:rsidRPr="008E6546">
        <w:rPr>
          <w:rFonts w:ascii="GHEA Grapalat" w:hAnsi="GHEA Grapalat"/>
          <w:sz w:val="24"/>
          <w:szCs w:val="24"/>
          <w:lang w:val="hy-AM"/>
        </w:rPr>
        <w:t>,</w:t>
      </w:r>
    </w:p>
    <w:p w14:paraId="52E17986" w14:textId="77777777" w:rsidR="007775A2" w:rsidRPr="008E6546" w:rsidRDefault="007775A2"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eastAsia="Times New Roman" w:hAnsi="GHEA Grapalat"/>
          <w:sz w:val="24"/>
          <w:szCs w:val="24"/>
        </w:rPr>
        <w:t>ԷՔՊ - էլեկտրաքիմիական պաշտպանություն</w:t>
      </w:r>
      <w:r w:rsidR="00366DA7" w:rsidRPr="008E6546">
        <w:rPr>
          <w:rFonts w:ascii="GHEA Grapalat" w:eastAsia="Times New Roman" w:hAnsi="GHEA Grapalat"/>
          <w:sz w:val="24"/>
          <w:szCs w:val="24"/>
        </w:rPr>
        <w:t>,</w:t>
      </w:r>
    </w:p>
    <w:p w14:paraId="2EFFE9D0"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 xml:space="preserve">ԼՃԿ - </w:t>
      </w:r>
      <w:r w:rsidR="005D0BE1" w:rsidRPr="008E6546">
        <w:rPr>
          <w:rFonts w:ascii="GHEA Grapalat" w:hAnsi="GHEA Grapalat"/>
          <w:sz w:val="24"/>
          <w:szCs w:val="24"/>
          <w:lang w:val="hy-AM"/>
        </w:rPr>
        <w:t>լրաճնշող կայան</w:t>
      </w:r>
      <w:r w:rsidR="00366DA7" w:rsidRPr="008E6546">
        <w:rPr>
          <w:rFonts w:ascii="GHEA Grapalat" w:hAnsi="GHEA Grapalat"/>
          <w:sz w:val="24"/>
          <w:szCs w:val="24"/>
          <w:lang w:val="hy-AM"/>
        </w:rPr>
        <w:t>,</w:t>
      </w:r>
    </w:p>
    <w:p w14:paraId="2AB9AC20"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ՀԱԳ - հեղուկացված ածխաջրածնային գազ</w:t>
      </w:r>
      <w:r w:rsidR="00366DA7" w:rsidRPr="008E6546">
        <w:rPr>
          <w:rFonts w:ascii="GHEA Grapalat" w:hAnsi="GHEA Grapalat"/>
          <w:sz w:val="24"/>
          <w:szCs w:val="24"/>
          <w:lang w:val="hy-AM"/>
        </w:rPr>
        <w:t>,</w:t>
      </w:r>
    </w:p>
    <w:p w14:paraId="300D201E"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 xml:space="preserve">ՃԿ </w:t>
      </w:r>
      <w:r w:rsidR="005D0BE1" w:rsidRPr="008E6546">
        <w:rPr>
          <w:rFonts w:ascii="GHEA Grapalat" w:hAnsi="GHEA Grapalat"/>
          <w:sz w:val="24"/>
          <w:szCs w:val="24"/>
          <w:lang w:val="hy-AM"/>
        </w:rPr>
        <w:t>–</w:t>
      </w:r>
      <w:r w:rsidRPr="008E6546">
        <w:rPr>
          <w:rFonts w:ascii="GHEA Grapalat" w:hAnsi="GHEA Grapalat"/>
          <w:sz w:val="24"/>
          <w:szCs w:val="24"/>
          <w:lang w:val="hy-AM"/>
        </w:rPr>
        <w:t>ճնշա</w:t>
      </w:r>
      <w:r w:rsidR="005D0BE1" w:rsidRPr="008E6546">
        <w:rPr>
          <w:rFonts w:ascii="GHEA Grapalat" w:hAnsi="GHEA Grapalat"/>
          <w:sz w:val="24"/>
          <w:szCs w:val="24"/>
        </w:rPr>
        <w:t xml:space="preserve">կային </w:t>
      </w:r>
      <w:r w:rsidRPr="008E6546">
        <w:rPr>
          <w:rFonts w:ascii="GHEA Grapalat" w:hAnsi="GHEA Grapalat"/>
          <w:sz w:val="24"/>
          <w:szCs w:val="24"/>
          <w:lang w:val="hy-AM"/>
        </w:rPr>
        <w:t>կայան</w:t>
      </w:r>
      <w:r w:rsidR="00366DA7" w:rsidRPr="008E6546">
        <w:rPr>
          <w:rFonts w:ascii="GHEA Grapalat" w:hAnsi="GHEA Grapalat"/>
          <w:sz w:val="24"/>
          <w:szCs w:val="24"/>
          <w:lang w:val="hy-AM"/>
        </w:rPr>
        <w:t>,</w:t>
      </w:r>
    </w:p>
    <w:p w14:paraId="0295E63C"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ՄԱՄ - մաքրման (ախտորոշման) միջոց</w:t>
      </w:r>
      <w:r w:rsidR="00366DA7" w:rsidRPr="008E6546">
        <w:rPr>
          <w:rFonts w:ascii="GHEA Grapalat" w:hAnsi="GHEA Grapalat"/>
          <w:sz w:val="24"/>
          <w:szCs w:val="24"/>
          <w:lang w:val="hy-AM"/>
        </w:rPr>
        <w:t>,</w:t>
      </w:r>
    </w:p>
    <w:p w14:paraId="4BAE3C46"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ՆՄԿ– նավթամղիչ կայան</w:t>
      </w:r>
      <w:r w:rsidR="00366DA7" w:rsidRPr="008E6546">
        <w:rPr>
          <w:rFonts w:ascii="GHEA Grapalat" w:hAnsi="GHEA Grapalat"/>
          <w:sz w:val="24"/>
          <w:szCs w:val="24"/>
          <w:lang w:val="hy-AM"/>
        </w:rPr>
        <w:t>,</w:t>
      </w:r>
    </w:p>
    <w:p w14:paraId="764B3746"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ՆՄ</w:t>
      </w:r>
      <w:r w:rsidRPr="008E6546">
        <w:rPr>
          <w:rFonts w:ascii="GHEA Grapalat" w:hAnsi="GHEA Grapalat"/>
          <w:sz w:val="24"/>
          <w:szCs w:val="24"/>
        </w:rPr>
        <w:t>Վ</w:t>
      </w:r>
      <w:r w:rsidRPr="008E6546">
        <w:rPr>
          <w:rFonts w:ascii="GHEA Grapalat" w:hAnsi="GHEA Grapalat"/>
          <w:sz w:val="24"/>
          <w:szCs w:val="24"/>
          <w:lang w:val="hy-AM"/>
        </w:rPr>
        <w:t>Կ - նավթամթերքների վերամղման կայան</w:t>
      </w:r>
      <w:r w:rsidR="00366DA7" w:rsidRPr="008E6546">
        <w:rPr>
          <w:rFonts w:ascii="GHEA Grapalat" w:hAnsi="GHEA Grapalat"/>
          <w:sz w:val="24"/>
          <w:szCs w:val="24"/>
          <w:lang w:val="hy-AM"/>
        </w:rPr>
        <w:t>,</w:t>
      </w:r>
    </w:p>
    <w:p w14:paraId="3E947436" w14:textId="77777777" w:rsidR="00A43361" w:rsidRPr="008E6546" w:rsidRDefault="00B77AB8"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Թ</w:t>
      </w:r>
      <w:r w:rsidR="00A43361" w:rsidRPr="008E6546">
        <w:rPr>
          <w:rFonts w:ascii="GHEA Grapalat" w:hAnsi="GHEA Grapalat"/>
          <w:sz w:val="24"/>
          <w:szCs w:val="24"/>
          <w:lang w:val="hy-AM"/>
        </w:rPr>
        <w:t xml:space="preserve">ՈՒՀ – </w:t>
      </w:r>
      <w:r w:rsidRPr="008E6546">
        <w:rPr>
          <w:rFonts w:ascii="GHEA Grapalat" w:hAnsi="GHEA Grapalat"/>
          <w:sz w:val="24"/>
          <w:szCs w:val="24"/>
          <w:lang w:val="hy-AM"/>
        </w:rPr>
        <w:t>թեք</w:t>
      </w:r>
      <w:r w:rsidR="00A43361" w:rsidRPr="008E6546">
        <w:rPr>
          <w:rFonts w:ascii="GHEA Grapalat" w:hAnsi="GHEA Grapalat"/>
          <w:sz w:val="24"/>
          <w:szCs w:val="24"/>
          <w:lang w:val="hy-AM"/>
        </w:rPr>
        <w:t>-ուղղորդված հորատում</w:t>
      </w:r>
      <w:r w:rsidR="00366DA7" w:rsidRPr="008E6546">
        <w:rPr>
          <w:rFonts w:ascii="GHEA Grapalat" w:hAnsi="GHEA Grapalat"/>
          <w:sz w:val="24"/>
          <w:szCs w:val="24"/>
          <w:lang w:val="hy-AM"/>
        </w:rPr>
        <w:t>,</w:t>
      </w:r>
    </w:p>
    <w:p w14:paraId="603B1827"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ՊԿ - պոմպակայան</w:t>
      </w:r>
      <w:r w:rsidR="00366DA7" w:rsidRPr="008E6546">
        <w:rPr>
          <w:rFonts w:ascii="GHEA Grapalat" w:hAnsi="GHEA Grapalat"/>
          <w:sz w:val="24"/>
          <w:szCs w:val="24"/>
          <w:lang w:val="hy-AM"/>
        </w:rPr>
        <w:t>,</w:t>
      </w:r>
    </w:p>
    <w:p w14:paraId="561A7685"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ՎԿԿ - վերահսկման և կառավարման կետ</w:t>
      </w:r>
      <w:r w:rsidR="00366DA7" w:rsidRPr="008E6546">
        <w:rPr>
          <w:rFonts w:ascii="GHEA Grapalat" w:hAnsi="GHEA Grapalat"/>
          <w:sz w:val="24"/>
          <w:szCs w:val="24"/>
          <w:lang w:val="hy-AM"/>
        </w:rPr>
        <w:t>,</w:t>
      </w:r>
    </w:p>
    <w:p w14:paraId="5041AACD" w14:textId="77777777" w:rsidR="00A43361" w:rsidRPr="008E6546" w:rsidRDefault="00A43361" w:rsidP="008A7B43">
      <w:pPr>
        <w:pStyle w:val="ListParagraph"/>
        <w:numPr>
          <w:ilvl w:val="0"/>
          <w:numId w:val="4"/>
        </w:numPr>
        <w:tabs>
          <w:tab w:val="left" w:pos="540"/>
        </w:tabs>
        <w:spacing w:line="360" w:lineRule="auto"/>
        <w:ind w:left="720" w:hanging="630"/>
        <w:jc w:val="both"/>
        <w:rPr>
          <w:rFonts w:ascii="GHEA Grapalat" w:hAnsi="GHEA Grapalat"/>
          <w:sz w:val="24"/>
          <w:szCs w:val="24"/>
          <w:lang w:val="hy-AM"/>
        </w:rPr>
      </w:pPr>
      <w:r w:rsidRPr="008E6546">
        <w:rPr>
          <w:rFonts w:ascii="GHEA Grapalat" w:hAnsi="GHEA Grapalat"/>
          <w:sz w:val="24"/>
          <w:szCs w:val="24"/>
          <w:lang w:val="hy-AM"/>
        </w:rPr>
        <w:t>ՕԳ - օդային էլեկտրահաղորդման գիծ:</w:t>
      </w:r>
    </w:p>
    <w:p w14:paraId="02425630" w14:textId="77777777" w:rsidR="00A30928" w:rsidRPr="008E6546" w:rsidRDefault="00A30928" w:rsidP="00123365">
      <w:pPr>
        <w:pStyle w:val="ListParagraph"/>
        <w:spacing w:line="360" w:lineRule="auto"/>
        <w:ind w:hanging="630"/>
        <w:jc w:val="both"/>
        <w:rPr>
          <w:rFonts w:ascii="GHEA Grapalat" w:hAnsi="GHEA Grapalat"/>
          <w:sz w:val="24"/>
          <w:szCs w:val="24"/>
          <w:lang w:val="hy-AM"/>
        </w:rPr>
      </w:pPr>
    </w:p>
    <w:p w14:paraId="45F12F80" w14:textId="77777777" w:rsidR="00A30928" w:rsidRPr="008E6546" w:rsidRDefault="00A30928" w:rsidP="004D2864">
      <w:pPr>
        <w:pStyle w:val="ListParagraph"/>
        <w:tabs>
          <w:tab w:val="left" w:pos="540"/>
        </w:tabs>
        <w:spacing w:line="360" w:lineRule="auto"/>
        <w:ind w:left="-450" w:firstLine="540"/>
        <w:jc w:val="center"/>
        <w:rPr>
          <w:rFonts w:ascii="GHEA Grapalat" w:hAnsi="GHEA Grapalat"/>
          <w:b/>
          <w:caps/>
          <w:sz w:val="24"/>
          <w:szCs w:val="24"/>
          <w:lang w:val="hy-AM"/>
        </w:rPr>
      </w:pPr>
      <w:r w:rsidRPr="008E6546">
        <w:rPr>
          <w:rFonts w:ascii="GHEA Grapalat" w:hAnsi="GHEA Grapalat"/>
          <w:b/>
          <w:caps/>
          <w:sz w:val="24"/>
          <w:szCs w:val="24"/>
          <w:lang w:val="hy-AM"/>
        </w:rPr>
        <w:t>5</w:t>
      </w:r>
      <w:r w:rsidR="001C682D" w:rsidRPr="008E6546">
        <w:rPr>
          <w:rFonts w:ascii="GHEA Grapalat" w:hAnsi="GHEA Grapalat"/>
          <w:b/>
          <w:caps/>
          <w:sz w:val="24"/>
          <w:szCs w:val="24"/>
          <w:lang w:val="hy-AM"/>
        </w:rPr>
        <w:t xml:space="preserve">. </w:t>
      </w:r>
      <w:r w:rsidRPr="008E6546">
        <w:rPr>
          <w:rFonts w:ascii="GHEA Grapalat" w:hAnsi="GHEA Grapalat"/>
          <w:b/>
          <w:caps/>
          <w:sz w:val="24"/>
          <w:szCs w:val="24"/>
          <w:lang w:val="hy-AM"/>
        </w:rPr>
        <w:t>Ընդհանուր դրույթներ</w:t>
      </w:r>
    </w:p>
    <w:p w14:paraId="50B826F4" w14:textId="77777777" w:rsidR="00A30928" w:rsidRPr="008E6546" w:rsidRDefault="00A30928" w:rsidP="008A7B43">
      <w:pPr>
        <w:pStyle w:val="ListParagraph"/>
        <w:numPr>
          <w:ilvl w:val="0"/>
          <w:numId w:val="3"/>
        </w:numPr>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Մայրուղային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գազատարները, նավթամուղերը և նավթամթերքի խողովակաշարերը (այսուհետ` խողովակաշարեր) պետք է անցկացվեն ստորգետնյա (ստորգետնյա տեղադրում): Խողովակաշարերի անցկացումը </w:t>
      </w:r>
      <w:r w:rsidR="00731AC3" w:rsidRPr="008E6546">
        <w:rPr>
          <w:rFonts w:ascii="GHEA Grapalat" w:hAnsi="GHEA Grapalat"/>
          <w:sz w:val="24"/>
          <w:szCs w:val="24"/>
          <w:lang w:val="hy-AM"/>
        </w:rPr>
        <w:t>գրունտ</w:t>
      </w:r>
      <w:r w:rsidRPr="008E6546">
        <w:rPr>
          <w:rFonts w:ascii="GHEA Grapalat" w:hAnsi="GHEA Grapalat"/>
          <w:sz w:val="24"/>
          <w:szCs w:val="24"/>
          <w:lang w:val="hy-AM"/>
        </w:rPr>
        <w:t>ային լիրքում կամ հենարանների վրա</w:t>
      </w:r>
      <w:r w:rsidR="00E56391" w:rsidRPr="008E6546">
        <w:rPr>
          <w:rFonts w:ascii="GHEA Grapalat" w:hAnsi="GHEA Grapalat"/>
          <w:sz w:val="24"/>
          <w:szCs w:val="24"/>
          <w:lang w:val="hy-AM"/>
        </w:rPr>
        <w:t xml:space="preserve"> </w:t>
      </w:r>
      <w:r w:rsidRPr="008E6546">
        <w:rPr>
          <w:rFonts w:ascii="GHEA Grapalat" w:hAnsi="GHEA Grapalat"/>
          <w:sz w:val="24"/>
          <w:szCs w:val="24"/>
          <w:lang w:val="hy-AM"/>
        </w:rPr>
        <w:t>(</w:t>
      </w:r>
      <w:r w:rsidR="00E56391" w:rsidRPr="008E6546">
        <w:rPr>
          <w:rFonts w:ascii="GHEA Grapalat" w:hAnsi="GHEA Grapalat"/>
          <w:sz w:val="24"/>
          <w:szCs w:val="24"/>
          <w:lang w:val="hy-AM"/>
        </w:rPr>
        <w:t>գետներեսյա</w:t>
      </w:r>
      <w:r w:rsidR="003F78C6" w:rsidRPr="008E6546">
        <w:rPr>
          <w:rFonts w:ascii="GHEA Grapalat" w:hAnsi="GHEA Grapalat"/>
          <w:sz w:val="24"/>
          <w:szCs w:val="24"/>
          <w:lang w:val="hy-AM"/>
        </w:rPr>
        <w:t xml:space="preserve"> </w:t>
      </w:r>
      <w:r w:rsidRPr="008E6546">
        <w:rPr>
          <w:rFonts w:ascii="GHEA Grapalat" w:hAnsi="GHEA Grapalat"/>
          <w:sz w:val="24"/>
          <w:szCs w:val="24"/>
          <w:lang w:val="hy-AM"/>
        </w:rPr>
        <w:t>տեղադրում)</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թույլատրվում է միայն որպես բացառություն՝ </w:t>
      </w:r>
      <w:r w:rsidR="00C96EB2" w:rsidRPr="008E6546">
        <w:rPr>
          <w:rFonts w:ascii="GHEA Grapalat" w:hAnsi="GHEA Grapalat"/>
          <w:sz w:val="24"/>
          <w:szCs w:val="24"/>
          <w:lang w:val="hy-AM"/>
        </w:rPr>
        <w:t xml:space="preserve">սույն շինարարական նորմերի </w:t>
      </w:r>
      <w:r w:rsidR="00BF3652" w:rsidRPr="008E6546">
        <w:rPr>
          <w:rFonts w:ascii="GHEA Grapalat" w:hAnsi="GHEA Grapalat"/>
          <w:sz w:val="24"/>
          <w:szCs w:val="24"/>
          <w:lang w:val="hy-AM"/>
        </w:rPr>
        <w:t>230</w:t>
      </w:r>
      <w:r w:rsidRPr="008E6546">
        <w:rPr>
          <w:rFonts w:ascii="GHEA Grapalat" w:hAnsi="GHEA Grapalat"/>
          <w:sz w:val="24"/>
          <w:szCs w:val="24"/>
          <w:lang w:val="hy-AM"/>
        </w:rPr>
        <w:t>-</w:t>
      </w:r>
      <w:r w:rsidR="00BF3652" w:rsidRPr="008E6546">
        <w:rPr>
          <w:rFonts w:ascii="GHEA Grapalat" w:hAnsi="GHEA Grapalat"/>
          <w:sz w:val="24"/>
          <w:szCs w:val="24"/>
          <w:lang w:val="hy-AM"/>
        </w:rPr>
        <w:t>րդ կետ</w:t>
      </w:r>
      <w:r w:rsidRPr="008E6546">
        <w:rPr>
          <w:rFonts w:ascii="GHEA Grapalat" w:hAnsi="GHEA Grapalat"/>
          <w:sz w:val="24"/>
          <w:szCs w:val="24"/>
          <w:lang w:val="hy-AM"/>
        </w:rPr>
        <w:t>ում նշված դեպքերում</w:t>
      </w:r>
      <w:r w:rsidR="00BB5D92" w:rsidRPr="008E6546">
        <w:rPr>
          <w:rFonts w:ascii="GHEA Grapalat" w:hAnsi="GHEA Grapalat"/>
          <w:sz w:val="24"/>
          <w:szCs w:val="24"/>
          <w:lang w:val="hy-AM"/>
        </w:rPr>
        <w:t>՝</w:t>
      </w:r>
      <w:r w:rsidRPr="008E6546">
        <w:rPr>
          <w:rFonts w:ascii="GHEA Grapalat" w:hAnsi="GHEA Grapalat"/>
          <w:sz w:val="24"/>
          <w:szCs w:val="24"/>
          <w:lang w:val="hy-AM"/>
        </w:rPr>
        <w:t xml:space="preserve"> համապատասխան հիմնավորումներով: </w:t>
      </w:r>
      <w:r w:rsidR="00AD765F" w:rsidRPr="008E6546">
        <w:rPr>
          <w:rFonts w:ascii="GHEA Grapalat" w:hAnsi="GHEA Grapalat"/>
          <w:sz w:val="24"/>
          <w:szCs w:val="24"/>
          <w:lang w:val="hy-AM"/>
        </w:rPr>
        <w:t>Միևնույն ժամանակ</w:t>
      </w:r>
      <w:r w:rsidRPr="008E6546">
        <w:rPr>
          <w:rFonts w:ascii="GHEA Grapalat" w:hAnsi="GHEA Grapalat"/>
          <w:sz w:val="24"/>
          <w:szCs w:val="24"/>
          <w:lang w:val="hy-AM"/>
        </w:rPr>
        <w:t xml:space="preserve"> պետք է հատուկ միջոցներ ձեռնարկվեն խողովակաշարերի հուսալի և անվտանգ շահագործումն ապահովելու համար։</w:t>
      </w:r>
    </w:p>
    <w:p w14:paraId="43BB4D3C" w14:textId="77777777" w:rsidR="00AD765F" w:rsidRPr="008E6546" w:rsidRDefault="00AD765F" w:rsidP="008A7B43">
      <w:pPr>
        <w:pStyle w:val="ListParagraph"/>
        <w:numPr>
          <w:ilvl w:val="0"/>
          <w:numId w:val="3"/>
        </w:numPr>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lastRenderedPageBreak/>
        <w:t xml:space="preserve">Խողովակաշարերի տեղադրումը կարող է իրականացվել առանձին կամ </w:t>
      </w:r>
      <w:r w:rsidR="00112551" w:rsidRPr="008E6546">
        <w:rPr>
          <w:rFonts w:ascii="GHEA Grapalat" w:hAnsi="GHEA Grapalat"/>
          <w:sz w:val="24"/>
          <w:szCs w:val="24"/>
          <w:lang w:val="hy-AM"/>
        </w:rPr>
        <w:t>տեխնիկական միջանցքում</w:t>
      </w:r>
      <w:r w:rsidR="004F0214" w:rsidRPr="008E6546">
        <w:rPr>
          <w:rFonts w:ascii="GHEA Grapalat" w:hAnsi="GHEA Grapalat"/>
          <w:sz w:val="24"/>
          <w:szCs w:val="24"/>
          <w:lang w:val="hy-AM"/>
        </w:rPr>
        <w:t>,</w:t>
      </w:r>
      <w:r w:rsidR="00112551" w:rsidRPr="008E6546">
        <w:rPr>
          <w:rFonts w:ascii="GHEA Grapalat" w:hAnsi="GHEA Grapalat"/>
          <w:sz w:val="24"/>
          <w:szCs w:val="24"/>
          <w:lang w:val="hy-AM"/>
        </w:rPr>
        <w:t xml:space="preserve"> այլ </w:t>
      </w:r>
      <w:r w:rsidR="005D622F" w:rsidRPr="008E6546">
        <w:rPr>
          <w:rFonts w:ascii="GHEA Grapalat" w:hAnsi="GHEA Grapalat"/>
          <w:sz w:val="24"/>
          <w:szCs w:val="24"/>
          <w:lang w:val="hy-AM"/>
        </w:rPr>
        <w:t xml:space="preserve">գոյություն ունեցող </w:t>
      </w:r>
      <w:r w:rsidRPr="008E6546">
        <w:rPr>
          <w:rFonts w:ascii="GHEA Grapalat" w:hAnsi="GHEA Grapalat"/>
          <w:sz w:val="24"/>
          <w:szCs w:val="24"/>
          <w:lang w:val="hy-AM"/>
        </w:rPr>
        <w:t xml:space="preserve">կամ նախագծված մայրուղային խողովակաշարերի հետ զուգահեռ: </w:t>
      </w:r>
      <w:r w:rsidR="004F0214" w:rsidRPr="008E6546">
        <w:rPr>
          <w:rFonts w:ascii="GHEA Grapalat" w:hAnsi="GHEA Grapalat"/>
          <w:sz w:val="24"/>
          <w:szCs w:val="24"/>
          <w:lang w:val="hy-AM"/>
        </w:rPr>
        <w:t>Առ</w:t>
      </w:r>
      <w:r w:rsidR="00112551" w:rsidRPr="008E6546">
        <w:rPr>
          <w:rFonts w:ascii="GHEA Grapalat" w:hAnsi="GHEA Grapalat"/>
          <w:sz w:val="24"/>
          <w:szCs w:val="24"/>
          <w:lang w:val="hy-AM"/>
        </w:rPr>
        <w:t>անձին</w:t>
      </w:r>
      <w:r w:rsidRPr="008E6546">
        <w:rPr>
          <w:rFonts w:ascii="GHEA Grapalat" w:hAnsi="GHEA Grapalat"/>
          <w:sz w:val="24"/>
          <w:szCs w:val="24"/>
          <w:lang w:val="hy-AM"/>
        </w:rPr>
        <w:t xml:space="preserve"> դեպքերում տեխնիկատնտեսական հիմնավորումով և խողովակաշարերի հուսալիության ապահովման պայմանով թույլատրվում է </w:t>
      </w:r>
      <w:r w:rsidR="00112551" w:rsidRPr="008E6546">
        <w:rPr>
          <w:rFonts w:ascii="GHEA Grapalat" w:hAnsi="GHEA Grapalat"/>
          <w:sz w:val="24"/>
          <w:szCs w:val="24"/>
          <w:lang w:val="hy-AM"/>
        </w:rPr>
        <w:t xml:space="preserve">համատեղ անցկացնել </w:t>
      </w:r>
      <w:r w:rsidRPr="008E6546">
        <w:rPr>
          <w:rFonts w:ascii="GHEA Grapalat" w:hAnsi="GHEA Grapalat"/>
          <w:sz w:val="24"/>
          <w:szCs w:val="24"/>
          <w:lang w:val="hy-AM"/>
        </w:rPr>
        <w:t>նավթամուղեր (նավթամթերքի խողովակաշարեր) և գազատարներ մեկ տեխնիկական միջանցքում:</w:t>
      </w:r>
    </w:p>
    <w:p w14:paraId="038ED489" w14:textId="77777777" w:rsidR="00E04435" w:rsidRPr="008E6546" w:rsidRDefault="00112551" w:rsidP="008A7B43">
      <w:pPr>
        <w:pStyle w:val="ListParagraph"/>
        <w:numPr>
          <w:ilvl w:val="0"/>
          <w:numId w:val="3"/>
        </w:numPr>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Մեկ տեխնիկական միջանցքով մթերքի փոխադրման առավելագույն թույլատրելի (ընդհանուր) ծավալները պետք է</w:t>
      </w:r>
      <w:r w:rsidR="00E04435" w:rsidRPr="008E6546">
        <w:rPr>
          <w:rFonts w:ascii="GHEA Grapalat" w:hAnsi="GHEA Grapalat"/>
          <w:sz w:val="24"/>
          <w:szCs w:val="24"/>
          <w:lang w:val="hy-AM"/>
        </w:rPr>
        <w:t xml:space="preserve"> հիմնավորվեն հաշվարկով:</w:t>
      </w:r>
      <w:r w:rsidRPr="008E6546">
        <w:rPr>
          <w:rFonts w:ascii="GHEA Grapalat" w:hAnsi="GHEA Grapalat"/>
          <w:sz w:val="24"/>
          <w:szCs w:val="24"/>
          <w:lang w:val="hy-AM"/>
        </w:rPr>
        <w:t xml:space="preserve"> </w:t>
      </w:r>
    </w:p>
    <w:p w14:paraId="197C482A" w14:textId="77777777" w:rsidR="00112551" w:rsidRPr="008E6546" w:rsidRDefault="00112551" w:rsidP="008A7B43">
      <w:pPr>
        <w:pStyle w:val="ListParagraph"/>
        <w:numPr>
          <w:ilvl w:val="0"/>
          <w:numId w:val="3"/>
        </w:numPr>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Չի թույլատրվում մայրուղային խողովակաշարեր անցկացնել բնակավայրերի, արդյունաբերական և գյուղատնտեսական </w:t>
      </w:r>
      <w:r w:rsidR="00FF37CB" w:rsidRPr="008E6546">
        <w:rPr>
          <w:rFonts w:ascii="GHEA Grapalat" w:hAnsi="GHEA Grapalat"/>
          <w:sz w:val="24"/>
          <w:szCs w:val="24"/>
          <w:lang w:val="hy-AM"/>
        </w:rPr>
        <w:t>կազմակերպությունների</w:t>
      </w:r>
      <w:r w:rsidRPr="008E6546">
        <w:rPr>
          <w:rFonts w:ascii="GHEA Grapalat" w:hAnsi="GHEA Grapalat"/>
          <w:sz w:val="24"/>
          <w:szCs w:val="24"/>
          <w:lang w:val="hy-AM"/>
        </w:rPr>
        <w:t>, օդանավակայանների, երկաթուղային կայարանների և նմանատիպ այլ օբյեկտների տարածքներով, բացառությամբ</w:t>
      </w:r>
      <w:r w:rsidR="004D2864"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սույն շինարարական </w:t>
      </w:r>
      <w:r w:rsidR="004D2864" w:rsidRPr="008E6546">
        <w:rPr>
          <w:rFonts w:ascii="GHEA Grapalat" w:hAnsi="GHEA Grapalat"/>
          <w:sz w:val="24"/>
          <w:szCs w:val="24"/>
          <w:lang w:val="hy-AM"/>
        </w:rPr>
        <w:t>նորմերի</w:t>
      </w:r>
      <w:r w:rsidR="00BB5D92" w:rsidRPr="008E6546">
        <w:rPr>
          <w:rFonts w:ascii="GHEA Grapalat" w:hAnsi="GHEA Grapalat"/>
          <w:sz w:val="24"/>
          <w:szCs w:val="24"/>
          <w:lang w:val="hy-AM"/>
        </w:rPr>
        <w:t xml:space="preserve"> </w:t>
      </w:r>
      <w:r w:rsidR="00AA6D9A" w:rsidRPr="008E6546">
        <w:rPr>
          <w:rFonts w:ascii="GHEA Grapalat" w:hAnsi="GHEA Grapalat"/>
          <w:sz w:val="24"/>
          <w:szCs w:val="24"/>
          <w:lang w:val="hy-AM"/>
        </w:rPr>
        <w:t>15</w:t>
      </w:r>
      <w:r w:rsidRPr="008E6546">
        <w:rPr>
          <w:rFonts w:ascii="GHEA Grapalat" w:hAnsi="GHEA Grapalat"/>
          <w:sz w:val="24"/>
          <w:szCs w:val="24"/>
          <w:lang w:val="hy-AM"/>
        </w:rPr>
        <w:t>-</w:t>
      </w:r>
      <w:r w:rsidR="00AA6D9A" w:rsidRPr="008E6546">
        <w:rPr>
          <w:rFonts w:ascii="GHEA Grapalat" w:hAnsi="GHEA Grapalat"/>
          <w:sz w:val="24"/>
          <w:szCs w:val="24"/>
          <w:lang w:val="hy-AM"/>
        </w:rPr>
        <w:t>րդ կետ</w:t>
      </w:r>
      <w:r w:rsidRPr="008E6546">
        <w:rPr>
          <w:rFonts w:ascii="GHEA Grapalat" w:hAnsi="GHEA Grapalat"/>
          <w:sz w:val="24"/>
          <w:szCs w:val="24"/>
          <w:lang w:val="hy-AM"/>
        </w:rPr>
        <w:t>ում նախատեսված դեպքերի:</w:t>
      </w:r>
    </w:p>
    <w:p w14:paraId="4FE9362B" w14:textId="77777777" w:rsidR="00993FEE" w:rsidRPr="008E6546" w:rsidRDefault="00993FEE" w:rsidP="008A7B43">
      <w:pPr>
        <w:pStyle w:val="ListParagraph"/>
        <w:numPr>
          <w:ilvl w:val="0"/>
          <w:numId w:val="3"/>
        </w:numPr>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Քաղաքների և այլ բնակավայրերի տարածքով մայրուղային նավթատարներ անցկացնելիս</w:t>
      </w:r>
      <w:r w:rsidR="00C76BF2" w:rsidRPr="008E6546">
        <w:rPr>
          <w:rFonts w:ascii="GHEA Grapalat" w:hAnsi="GHEA Grapalat"/>
          <w:sz w:val="24"/>
          <w:szCs w:val="24"/>
          <w:lang w:val="hy-AM"/>
        </w:rPr>
        <w:t>՝</w:t>
      </w:r>
      <w:r w:rsidRPr="008E6546">
        <w:rPr>
          <w:rFonts w:ascii="GHEA Grapalat" w:hAnsi="GHEA Grapalat"/>
          <w:sz w:val="24"/>
          <w:szCs w:val="24"/>
          <w:lang w:val="hy-AM"/>
        </w:rPr>
        <w:t xml:space="preserve"> դրանք նավթի վերամշակման, փոխադրման և պահեստավորման </w:t>
      </w:r>
      <w:r w:rsidR="00FF37CB" w:rsidRPr="008E6546">
        <w:rPr>
          <w:rFonts w:ascii="GHEA Grapalat" w:hAnsi="GHEA Grapalat"/>
          <w:sz w:val="24"/>
          <w:szCs w:val="24"/>
          <w:lang w:val="hy-AM"/>
        </w:rPr>
        <w:t>կազմակերպություններին</w:t>
      </w:r>
      <w:r w:rsidRPr="008E6546">
        <w:rPr>
          <w:rFonts w:ascii="GHEA Grapalat" w:hAnsi="GHEA Grapalat"/>
          <w:sz w:val="24"/>
          <w:szCs w:val="24"/>
          <w:lang w:val="hy-AM"/>
        </w:rPr>
        <w:t xml:space="preserve"> միացնելու համար պետք է պահպանվեն հետևյալ լրացուցիչ պահանջները</w:t>
      </w:r>
      <w:r w:rsidR="00C76BF2" w:rsidRPr="008E6546">
        <w:rPr>
          <w:rFonts w:ascii="GHEA Grapalat" w:hAnsi="GHEA Grapalat"/>
          <w:sz w:val="24"/>
          <w:szCs w:val="24"/>
          <w:lang w:val="hy-AM"/>
        </w:rPr>
        <w:t>՝</w:t>
      </w:r>
    </w:p>
    <w:p w14:paraId="40CFF154" w14:textId="77777777" w:rsidR="00C76BF2" w:rsidRPr="008E6546" w:rsidRDefault="002F559F" w:rsidP="004D2864">
      <w:pPr>
        <w:pStyle w:val="ListParagraph"/>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1</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C76BF2" w:rsidRPr="008E6546">
        <w:rPr>
          <w:rFonts w:ascii="GHEA Grapalat" w:hAnsi="GHEA Grapalat"/>
          <w:sz w:val="24"/>
          <w:szCs w:val="24"/>
          <w:lang w:val="hy-AM"/>
        </w:rPr>
        <w:t xml:space="preserve">նավթամուղի </w:t>
      </w:r>
      <w:r w:rsidR="00747E9B" w:rsidRPr="008E6546">
        <w:rPr>
          <w:rFonts w:ascii="GHEA Grapalat" w:hAnsi="GHEA Grapalat"/>
          <w:sz w:val="24"/>
          <w:szCs w:val="24"/>
          <w:lang w:val="hy-AM"/>
        </w:rPr>
        <w:t>անվանական</w:t>
      </w:r>
      <w:r w:rsidR="000962C4" w:rsidRPr="008E6546">
        <w:rPr>
          <w:rFonts w:ascii="GHEA Grapalat" w:hAnsi="GHEA Grapalat"/>
          <w:sz w:val="24"/>
          <w:szCs w:val="24"/>
          <w:lang w:val="hy-AM"/>
        </w:rPr>
        <w:t xml:space="preserve"> </w:t>
      </w:r>
      <w:r w:rsidR="00C76BF2" w:rsidRPr="008E6546">
        <w:rPr>
          <w:rFonts w:ascii="GHEA Grapalat" w:hAnsi="GHEA Grapalat"/>
          <w:sz w:val="24"/>
          <w:szCs w:val="24"/>
          <w:lang w:val="hy-AM"/>
        </w:rPr>
        <w:t xml:space="preserve">տրամագիծը պետք է լինի ոչ ավելի, քան </w:t>
      </w:r>
      <w:r w:rsidR="00ED6301" w:rsidRPr="008E6546">
        <w:rPr>
          <w:rFonts w:ascii="GHEA Grapalat" w:hAnsi="GHEA Grapalat"/>
          <w:sz w:val="24"/>
          <w:szCs w:val="24"/>
          <w:lang w:val="hy-AM"/>
        </w:rPr>
        <w:t>DN</w:t>
      </w:r>
      <w:r w:rsidR="00C76BF2" w:rsidRPr="008E6546">
        <w:rPr>
          <w:rFonts w:ascii="GHEA Grapalat" w:hAnsi="GHEA Grapalat"/>
          <w:sz w:val="24"/>
          <w:szCs w:val="24"/>
          <w:lang w:val="hy-AM"/>
        </w:rPr>
        <w:t xml:space="preserve"> 700</w:t>
      </w:r>
      <w:r w:rsidR="00BB5D92" w:rsidRPr="008E6546">
        <w:rPr>
          <w:rFonts w:ascii="GHEA Grapalat" w:hAnsi="GHEA Grapalat"/>
          <w:sz w:val="24"/>
          <w:szCs w:val="24"/>
          <w:lang w:val="hy-AM"/>
        </w:rPr>
        <w:t>,</w:t>
      </w:r>
    </w:p>
    <w:p w14:paraId="0469F7F7" w14:textId="77777777" w:rsidR="00C76BF2" w:rsidRPr="008E6546" w:rsidRDefault="002F559F" w:rsidP="004D2864">
      <w:pPr>
        <w:pStyle w:val="ListParagraph"/>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2</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C76BF2" w:rsidRPr="008E6546">
        <w:rPr>
          <w:rFonts w:ascii="GHEA Grapalat" w:hAnsi="GHEA Grapalat"/>
          <w:sz w:val="24"/>
          <w:szCs w:val="24"/>
          <w:lang w:val="hy-AM"/>
        </w:rPr>
        <w:t>աշխատանքային ճնշումը չպետք է գերազանցի</w:t>
      </w:r>
      <w:r w:rsidR="00B77AB8" w:rsidRPr="008E6546">
        <w:rPr>
          <w:rFonts w:ascii="GHEA Grapalat" w:hAnsi="GHEA Grapalat"/>
          <w:sz w:val="24"/>
          <w:szCs w:val="24"/>
          <w:lang w:val="hy-AM"/>
        </w:rPr>
        <w:t xml:space="preserve"> </w:t>
      </w:r>
      <w:r w:rsidR="00C76BF2" w:rsidRPr="008E6546">
        <w:rPr>
          <w:rFonts w:ascii="GHEA Grapalat" w:hAnsi="GHEA Grapalat"/>
          <w:sz w:val="24"/>
          <w:szCs w:val="24"/>
          <w:lang w:val="hy-AM"/>
        </w:rPr>
        <w:t xml:space="preserve">1,2 ՄՊա, </w:t>
      </w:r>
      <w:r w:rsidR="00B77AB8" w:rsidRPr="008E6546">
        <w:rPr>
          <w:rFonts w:ascii="GHEA Grapalat" w:hAnsi="GHEA Grapalat"/>
          <w:sz w:val="24"/>
          <w:szCs w:val="24"/>
          <w:lang w:val="hy-AM"/>
        </w:rPr>
        <w:t>ընդորում</w:t>
      </w:r>
      <w:r w:rsidR="00C76BF2" w:rsidRPr="008E6546">
        <w:rPr>
          <w:rFonts w:ascii="GHEA Grapalat" w:hAnsi="GHEA Grapalat"/>
          <w:sz w:val="24"/>
          <w:szCs w:val="24"/>
          <w:lang w:val="hy-AM"/>
        </w:rPr>
        <w:t xml:space="preserve"> խողովակաշարում </w:t>
      </w:r>
      <w:r w:rsidR="00B77AB8" w:rsidRPr="008E6546">
        <w:rPr>
          <w:rFonts w:ascii="GHEA Grapalat" w:hAnsi="GHEA Grapalat"/>
          <w:sz w:val="24"/>
          <w:szCs w:val="24"/>
          <w:lang w:val="hy-AM"/>
        </w:rPr>
        <w:t>օղակային լարումները</w:t>
      </w:r>
      <w:r w:rsidR="00C76BF2" w:rsidRPr="008E6546">
        <w:rPr>
          <w:rFonts w:ascii="GHEA Grapalat" w:hAnsi="GHEA Grapalat"/>
          <w:sz w:val="24"/>
          <w:szCs w:val="24"/>
          <w:lang w:val="hy-AM"/>
        </w:rPr>
        <w:t xml:space="preserve"> չպետք է </w:t>
      </w:r>
      <w:r w:rsidR="00260C81" w:rsidRPr="008E6546">
        <w:rPr>
          <w:rFonts w:ascii="GHEA Grapalat" w:hAnsi="GHEA Grapalat"/>
          <w:sz w:val="24"/>
          <w:szCs w:val="24"/>
          <w:lang w:val="hy-AM"/>
        </w:rPr>
        <w:t>գերազանց</w:t>
      </w:r>
      <w:r w:rsidR="00BB5D92" w:rsidRPr="008E6546">
        <w:rPr>
          <w:rFonts w:ascii="GHEA Grapalat" w:hAnsi="GHEA Grapalat"/>
          <w:sz w:val="24"/>
          <w:szCs w:val="24"/>
          <w:lang w:val="hy-AM"/>
        </w:rPr>
        <w:t>են</w:t>
      </w:r>
      <w:r w:rsidR="00260C81" w:rsidRPr="008E6546">
        <w:rPr>
          <w:rFonts w:ascii="GHEA Grapalat" w:hAnsi="GHEA Grapalat"/>
          <w:sz w:val="24"/>
          <w:szCs w:val="24"/>
          <w:lang w:val="hy-AM"/>
        </w:rPr>
        <w:t xml:space="preserve"> </w:t>
      </w:r>
      <w:r w:rsidR="00C76BF2" w:rsidRPr="008E6546">
        <w:rPr>
          <w:rFonts w:ascii="GHEA Grapalat" w:hAnsi="GHEA Grapalat"/>
          <w:sz w:val="24"/>
          <w:szCs w:val="24"/>
          <w:lang w:val="hy-AM"/>
        </w:rPr>
        <w:t>խողովակի</w:t>
      </w:r>
      <w:r w:rsidR="005D622F" w:rsidRPr="008E6546">
        <w:rPr>
          <w:rFonts w:ascii="GHEA Grapalat" w:hAnsi="GHEA Grapalat"/>
          <w:sz w:val="24"/>
          <w:szCs w:val="24"/>
          <w:lang w:val="hy-AM"/>
        </w:rPr>
        <w:t xml:space="preserve"> մետաղի</w:t>
      </w:r>
      <w:r w:rsidR="00C76BF2" w:rsidRPr="008E6546">
        <w:rPr>
          <w:rFonts w:ascii="GHEA Grapalat" w:hAnsi="GHEA Grapalat"/>
          <w:sz w:val="24"/>
          <w:szCs w:val="24"/>
          <w:lang w:val="hy-AM"/>
        </w:rPr>
        <w:t xml:space="preserve"> </w:t>
      </w:r>
      <w:r w:rsidR="00B77AB8" w:rsidRPr="008E6546">
        <w:rPr>
          <w:rFonts w:ascii="GHEA Grapalat" w:hAnsi="GHEA Grapalat"/>
          <w:sz w:val="24"/>
          <w:szCs w:val="24"/>
          <w:lang w:val="hy-AM"/>
        </w:rPr>
        <w:t>հոսունության սահմանի</w:t>
      </w:r>
      <w:r w:rsidR="00C76BF2" w:rsidRPr="008E6546">
        <w:rPr>
          <w:rFonts w:ascii="GHEA Grapalat" w:hAnsi="GHEA Grapalat"/>
          <w:sz w:val="24"/>
          <w:szCs w:val="24"/>
          <w:lang w:val="hy-AM"/>
        </w:rPr>
        <w:t xml:space="preserve"> 30%-ը</w:t>
      </w:r>
      <w:r w:rsidR="00BB5D92" w:rsidRPr="008E6546">
        <w:rPr>
          <w:rFonts w:ascii="GHEA Grapalat" w:hAnsi="GHEA Grapalat"/>
          <w:sz w:val="24"/>
          <w:szCs w:val="24"/>
          <w:lang w:val="hy-AM"/>
        </w:rPr>
        <w:t>,</w:t>
      </w:r>
      <w:r w:rsidR="00260C81" w:rsidRPr="008E6546">
        <w:rPr>
          <w:rFonts w:ascii="GHEA Grapalat" w:hAnsi="GHEA Grapalat"/>
          <w:sz w:val="24"/>
          <w:szCs w:val="24"/>
          <w:lang w:val="hy-AM"/>
        </w:rPr>
        <w:t xml:space="preserve"> </w:t>
      </w:r>
    </w:p>
    <w:p w14:paraId="705A670A" w14:textId="77777777" w:rsidR="00C76BF2" w:rsidRPr="008E6546" w:rsidRDefault="002F559F" w:rsidP="004D2864">
      <w:pPr>
        <w:pStyle w:val="ListParagraph"/>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3</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C76BF2" w:rsidRPr="008E6546">
        <w:rPr>
          <w:rFonts w:ascii="GHEA Grapalat" w:hAnsi="GHEA Grapalat"/>
          <w:sz w:val="24"/>
          <w:szCs w:val="24"/>
          <w:lang w:val="hy-AM"/>
        </w:rPr>
        <w:t xml:space="preserve">խողովակաշարը պետք է </w:t>
      </w:r>
      <w:r w:rsidR="00FF37CB" w:rsidRPr="008E6546">
        <w:rPr>
          <w:rFonts w:ascii="GHEA Grapalat" w:hAnsi="GHEA Grapalat"/>
          <w:sz w:val="24"/>
          <w:szCs w:val="24"/>
          <w:lang w:val="hy-AM"/>
        </w:rPr>
        <w:t>լինի</w:t>
      </w:r>
      <w:r w:rsidR="00C76BF2" w:rsidRPr="008E6546">
        <w:rPr>
          <w:rFonts w:ascii="GHEA Grapalat" w:hAnsi="GHEA Grapalat"/>
          <w:sz w:val="24"/>
          <w:szCs w:val="24"/>
          <w:lang w:val="hy-AM"/>
        </w:rPr>
        <w:t xml:space="preserve"> B կա</w:t>
      </w:r>
      <w:r w:rsidR="00BB5D92" w:rsidRPr="008E6546">
        <w:rPr>
          <w:rFonts w:ascii="GHEA Grapalat" w:hAnsi="GHEA Grapalat"/>
          <w:sz w:val="24"/>
          <w:szCs w:val="24"/>
          <w:lang w:val="hy-AM"/>
        </w:rPr>
        <w:t>րգ,</w:t>
      </w:r>
    </w:p>
    <w:p w14:paraId="572FE032" w14:textId="77777777" w:rsidR="00C76BF2" w:rsidRPr="008E6546" w:rsidRDefault="002F559F" w:rsidP="004D2864">
      <w:pPr>
        <w:pStyle w:val="ListParagraph"/>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4</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C76BF2" w:rsidRPr="008E6546">
        <w:rPr>
          <w:rFonts w:ascii="GHEA Grapalat" w:hAnsi="GHEA Grapalat"/>
          <w:sz w:val="24"/>
          <w:szCs w:val="24"/>
          <w:lang w:val="hy-AM"/>
        </w:rPr>
        <w:t>խողովակաշարի խորությունը պետք է լինի ոչ պակաս</w:t>
      </w:r>
      <w:r w:rsidR="00BB5D92" w:rsidRPr="008E6546">
        <w:rPr>
          <w:rFonts w:ascii="GHEA Grapalat" w:hAnsi="GHEA Grapalat"/>
          <w:sz w:val="24"/>
          <w:szCs w:val="24"/>
          <w:lang w:val="hy-AM"/>
        </w:rPr>
        <w:t>,</w:t>
      </w:r>
      <w:r w:rsidR="00C76BF2" w:rsidRPr="008E6546">
        <w:rPr>
          <w:rFonts w:ascii="GHEA Grapalat" w:hAnsi="GHEA Grapalat"/>
          <w:sz w:val="24"/>
          <w:szCs w:val="24"/>
          <w:lang w:val="hy-AM"/>
        </w:rPr>
        <w:t xml:space="preserve"> քան 1,2 մ</w:t>
      </w:r>
      <w:r w:rsidR="00BB5D92" w:rsidRPr="008E6546">
        <w:rPr>
          <w:rFonts w:ascii="GHEA Grapalat" w:hAnsi="GHEA Grapalat"/>
          <w:sz w:val="24"/>
          <w:szCs w:val="24"/>
          <w:lang w:val="hy-AM"/>
        </w:rPr>
        <w:t>,</w:t>
      </w:r>
    </w:p>
    <w:p w14:paraId="62B8B7DA" w14:textId="77777777" w:rsidR="00C76BF2" w:rsidRPr="008E6546" w:rsidRDefault="002F559F" w:rsidP="004D2864">
      <w:pPr>
        <w:pStyle w:val="ListParagraph"/>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5</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C76BF2" w:rsidRPr="008E6546">
        <w:rPr>
          <w:rFonts w:ascii="GHEA Grapalat" w:hAnsi="GHEA Grapalat"/>
          <w:sz w:val="24"/>
          <w:szCs w:val="24"/>
          <w:lang w:val="hy-AM"/>
        </w:rPr>
        <w:t xml:space="preserve">համապատասխան </w:t>
      </w:r>
      <w:r w:rsidR="0081778F" w:rsidRPr="008E6546">
        <w:rPr>
          <w:rFonts w:ascii="GHEA Grapalat" w:hAnsi="GHEA Grapalat"/>
          <w:sz w:val="24"/>
          <w:szCs w:val="24"/>
          <w:lang w:val="hy-AM"/>
        </w:rPr>
        <w:t>հիմնավորումների դեպքում հարկավոր է նախատեսել</w:t>
      </w:r>
      <w:r w:rsidR="00D04DD8" w:rsidRPr="008E6546">
        <w:rPr>
          <w:rFonts w:ascii="GHEA Grapalat" w:hAnsi="GHEA Grapalat"/>
          <w:sz w:val="24"/>
          <w:szCs w:val="24"/>
          <w:lang w:val="hy-AM"/>
        </w:rPr>
        <w:t xml:space="preserve"> </w:t>
      </w:r>
      <w:r w:rsidR="00C76BF2" w:rsidRPr="008E6546">
        <w:rPr>
          <w:rFonts w:ascii="GHEA Grapalat" w:hAnsi="GHEA Grapalat"/>
          <w:sz w:val="24"/>
          <w:szCs w:val="24"/>
          <w:lang w:val="hy-AM"/>
        </w:rPr>
        <w:t xml:space="preserve">խողովակաշարի տեղադրումը պողպատե պաշտպանիչ պատյանում, միկրոթունելի, </w:t>
      </w:r>
      <w:r w:rsidR="00B77AB8" w:rsidRPr="008E6546">
        <w:rPr>
          <w:rFonts w:ascii="GHEA Grapalat" w:hAnsi="GHEA Grapalat"/>
          <w:sz w:val="24"/>
          <w:szCs w:val="24"/>
          <w:lang w:val="hy-AM"/>
        </w:rPr>
        <w:t>թեք</w:t>
      </w:r>
      <w:r w:rsidR="0081778F" w:rsidRPr="008E6546">
        <w:rPr>
          <w:rFonts w:ascii="GHEA Grapalat" w:hAnsi="GHEA Grapalat"/>
          <w:sz w:val="24"/>
          <w:szCs w:val="24"/>
          <w:lang w:val="hy-AM"/>
        </w:rPr>
        <w:t>-</w:t>
      </w:r>
      <w:r w:rsidR="00C76BF2" w:rsidRPr="008E6546">
        <w:rPr>
          <w:rFonts w:ascii="GHEA Grapalat" w:hAnsi="GHEA Grapalat"/>
          <w:sz w:val="24"/>
          <w:szCs w:val="24"/>
          <w:lang w:val="hy-AM"/>
        </w:rPr>
        <w:t>ուղղորդված հորատ</w:t>
      </w:r>
      <w:r w:rsidR="009A095C" w:rsidRPr="008E6546">
        <w:rPr>
          <w:rFonts w:ascii="GHEA Grapalat" w:hAnsi="GHEA Grapalat"/>
          <w:sz w:val="24"/>
          <w:szCs w:val="24"/>
          <w:lang w:val="hy-AM"/>
        </w:rPr>
        <w:t>ի</w:t>
      </w:r>
      <w:r w:rsidR="00C76BF2" w:rsidRPr="008E6546">
        <w:rPr>
          <w:rFonts w:ascii="GHEA Grapalat" w:hAnsi="GHEA Grapalat"/>
          <w:sz w:val="24"/>
          <w:szCs w:val="24"/>
          <w:lang w:val="hy-AM"/>
        </w:rPr>
        <w:t>, հորիզոնական ուղղորդված հորատ</w:t>
      </w:r>
      <w:r w:rsidR="009A095C" w:rsidRPr="008E6546">
        <w:rPr>
          <w:rFonts w:ascii="GHEA Grapalat" w:hAnsi="GHEA Grapalat"/>
          <w:sz w:val="24"/>
          <w:szCs w:val="24"/>
          <w:lang w:val="hy-AM"/>
        </w:rPr>
        <w:t>ի միջոցով</w:t>
      </w:r>
      <w:r w:rsidR="00C76BF2" w:rsidRPr="008E6546">
        <w:rPr>
          <w:rFonts w:ascii="GHEA Grapalat" w:hAnsi="GHEA Grapalat"/>
          <w:sz w:val="24"/>
          <w:szCs w:val="24"/>
          <w:lang w:val="hy-AM"/>
        </w:rPr>
        <w:t>, խողովակաշարի պաշտպանությունը երկաթբետոնե սալեր</w:t>
      </w:r>
      <w:r w:rsidR="0081778F" w:rsidRPr="008E6546">
        <w:rPr>
          <w:rFonts w:ascii="GHEA Grapalat" w:hAnsi="GHEA Grapalat"/>
          <w:sz w:val="24"/>
          <w:szCs w:val="24"/>
          <w:lang w:val="hy-AM"/>
        </w:rPr>
        <w:t>ով</w:t>
      </w:r>
      <w:r w:rsidR="00C76BF2" w:rsidRPr="008E6546">
        <w:rPr>
          <w:rFonts w:ascii="GHEA Grapalat" w:hAnsi="GHEA Grapalat"/>
          <w:sz w:val="24"/>
          <w:szCs w:val="24"/>
          <w:lang w:val="hy-AM"/>
        </w:rPr>
        <w:t xml:space="preserve"> և նավթատարի անվտանգությունն ապահովող այլ տեխնիկական լուծումների կիրառումը</w:t>
      </w:r>
      <w:r w:rsidR="00BB5D92" w:rsidRPr="008E6546">
        <w:rPr>
          <w:rFonts w:ascii="GHEA Grapalat" w:hAnsi="GHEA Grapalat"/>
          <w:sz w:val="24"/>
          <w:szCs w:val="24"/>
          <w:lang w:val="hy-AM"/>
        </w:rPr>
        <w:t>,</w:t>
      </w:r>
      <w:r w:rsidR="00260C81" w:rsidRPr="008E6546">
        <w:rPr>
          <w:rFonts w:ascii="GHEA Grapalat" w:hAnsi="GHEA Grapalat"/>
          <w:sz w:val="24"/>
          <w:szCs w:val="24"/>
          <w:lang w:val="hy-AM"/>
        </w:rPr>
        <w:t xml:space="preserve"> </w:t>
      </w:r>
    </w:p>
    <w:p w14:paraId="6372104B" w14:textId="77777777" w:rsidR="009A095C" w:rsidRPr="008E6546" w:rsidRDefault="002F559F" w:rsidP="004D2864">
      <w:pPr>
        <w:pStyle w:val="ListParagraph"/>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6</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736403" w:rsidRPr="008E6546">
        <w:rPr>
          <w:rFonts w:ascii="GHEA Grapalat" w:hAnsi="GHEA Grapalat"/>
          <w:sz w:val="24"/>
          <w:szCs w:val="24"/>
          <w:lang w:val="hy-AM"/>
        </w:rPr>
        <w:t>ն</w:t>
      </w:r>
      <w:r w:rsidR="007F6FB9" w:rsidRPr="008E6546">
        <w:rPr>
          <w:rFonts w:ascii="GHEA Grapalat" w:hAnsi="GHEA Grapalat"/>
          <w:sz w:val="24"/>
          <w:szCs w:val="24"/>
          <w:lang w:val="hy-AM"/>
        </w:rPr>
        <w:t xml:space="preserve">ավթատարից մինչև շենքեր և շինություններ անվտանգ հեռավորությունները պետք է լինեն </w:t>
      </w:r>
      <w:r w:rsidR="00BB5D92" w:rsidRPr="008E6546">
        <w:rPr>
          <w:rFonts w:ascii="GHEA Grapalat" w:hAnsi="GHEA Grapalat"/>
          <w:sz w:val="24"/>
          <w:szCs w:val="24"/>
          <w:lang w:val="hy-AM"/>
        </w:rPr>
        <w:t xml:space="preserve">սույն շինարարական նորմերի </w:t>
      </w:r>
      <w:r w:rsidR="00FF37CB" w:rsidRPr="008E6546">
        <w:rPr>
          <w:rFonts w:ascii="GHEA Grapalat" w:hAnsi="GHEA Grapalat"/>
          <w:sz w:val="24"/>
          <w:szCs w:val="24"/>
          <w:lang w:val="hy-AM"/>
        </w:rPr>
        <w:t>ա</w:t>
      </w:r>
      <w:r w:rsidR="007F6FB9" w:rsidRPr="008E6546">
        <w:rPr>
          <w:rFonts w:ascii="GHEA Grapalat" w:hAnsi="GHEA Grapalat"/>
          <w:sz w:val="24"/>
          <w:szCs w:val="24"/>
          <w:lang w:val="hy-AM"/>
        </w:rPr>
        <w:t>ղյուսակ</w:t>
      </w:r>
      <w:r w:rsidR="00BB5D92" w:rsidRPr="008E6546">
        <w:rPr>
          <w:rFonts w:ascii="GHEA Grapalat" w:hAnsi="GHEA Grapalat"/>
          <w:sz w:val="24"/>
          <w:szCs w:val="24"/>
          <w:lang w:val="hy-AM"/>
        </w:rPr>
        <w:t xml:space="preserve"> 4-</w:t>
      </w:r>
      <w:r w:rsidR="007F6FB9" w:rsidRPr="008E6546">
        <w:rPr>
          <w:rFonts w:ascii="GHEA Grapalat" w:hAnsi="GHEA Grapalat"/>
          <w:sz w:val="24"/>
          <w:szCs w:val="24"/>
          <w:lang w:val="hy-AM"/>
        </w:rPr>
        <w:t xml:space="preserve">ում </w:t>
      </w:r>
      <w:r w:rsidR="00F21A04" w:rsidRPr="008E6546">
        <w:rPr>
          <w:rFonts w:ascii="GHEA Grapalat" w:hAnsi="GHEA Grapalat"/>
          <w:sz w:val="24"/>
          <w:szCs w:val="24"/>
          <w:lang w:val="hy-AM"/>
        </w:rPr>
        <w:t>նշված</w:t>
      </w:r>
      <w:r w:rsidR="00006827" w:rsidRPr="008E6546">
        <w:rPr>
          <w:rFonts w:ascii="GHEA Grapalat" w:hAnsi="GHEA Grapalat"/>
          <w:sz w:val="24"/>
          <w:szCs w:val="24"/>
          <w:lang w:val="hy-AM"/>
        </w:rPr>
        <w:t xml:space="preserve"> ցուցանիշ</w:t>
      </w:r>
      <w:r w:rsidR="00F21A04" w:rsidRPr="008E6546">
        <w:rPr>
          <w:rFonts w:ascii="GHEA Grapalat" w:hAnsi="GHEA Grapalat"/>
          <w:sz w:val="24"/>
          <w:szCs w:val="24"/>
          <w:lang w:val="hy-AM"/>
        </w:rPr>
        <w:t>ներից ոչ պակաս</w:t>
      </w:r>
      <w:r w:rsidR="007F6FB9" w:rsidRPr="008E6546">
        <w:rPr>
          <w:rFonts w:ascii="GHEA Grapalat" w:hAnsi="GHEA Grapalat"/>
          <w:sz w:val="24"/>
          <w:szCs w:val="24"/>
          <w:lang w:val="hy-AM"/>
        </w:rPr>
        <w:t xml:space="preserve">: </w:t>
      </w:r>
      <w:r w:rsidR="00F21A04" w:rsidRPr="008E6546">
        <w:rPr>
          <w:rFonts w:ascii="GHEA Grapalat" w:hAnsi="GHEA Grapalat"/>
          <w:sz w:val="24"/>
          <w:szCs w:val="24"/>
          <w:lang w:val="hy-AM"/>
        </w:rPr>
        <w:t>Մայրուղային</w:t>
      </w:r>
      <w:r w:rsidR="007F6FB9" w:rsidRPr="008E6546">
        <w:rPr>
          <w:rFonts w:ascii="GHEA Grapalat" w:hAnsi="GHEA Grapalat"/>
          <w:sz w:val="24"/>
          <w:szCs w:val="24"/>
          <w:lang w:val="hy-AM"/>
        </w:rPr>
        <w:t xml:space="preserve"> նավթամուղով </w:t>
      </w:r>
      <w:r w:rsidR="00F21A04" w:rsidRPr="008E6546">
        <w:rPr>
          <w:rFonts w:ascii="GHEA Grapalat" w:hAnsi="GHEA Grapalat"/>
          <w:sz w:val="24"/>
          <w:szCs w:val="24"/>
          <w:lang w:val="hy-AM"/>
        </w:rPr>
        <w:t>ուղեգծի</w:t>
      </w:r>
      <w:r w:rsidR="007F6FB9" w:rsidRPr="008E6546">
        <w:rPr>
          <w:rFonts w:ascii="GHEA Grapalat" w:hAnsi="GHEA Grapalat"/>
          <w:sz w:val="24"/>
          <w:szCs w:val="24"/>
          <w:lang w:val="hy-AM"/>
        </w:rPr>
        <w:t xml:space="preserve"> անցման </w:t>
      </w:r>
      <w:r w:rsidR="00006827" w:rsidRPr="008E6546">
        <w:rPr>
          <w:rFonts w:ascii="GHEA Grapalat" w:hAnsi="GHEA Grapalat"/>
          <w:sz w:val="24"/>
          <w:szCs w:val="24"/>
          <w:lang w:val="hy-AM"/>
        </w:rPr>
        <w:t>սահմանափակ</w:t>
      </w:r>
      <w:r w:rsidR="007F6FB9" w:rsidRPr="008E6546">
        <w:rPr>
          <w:rFonts w:ascii="GHEA Grapalat" w:hAnsi="GHEA Grapalat"/>
          <w:sz w:val="24"/>
          <w:szCs w:val="24"/>
          <w:lang w:val="hy-AM"/>
        </w:rPr>
        <w:t xml:space="preserve"> պայմանների համար պետք է </w:t>
      </w:r>
      <w:r w:rsidR="00006827" w:rsidRPr="008E6546">
        <w:rPr>
          <w:rFonts w:ascii="GHEA Grapalat" w:hAnsi="GHEA Grapalat"/>
          <w:sz w:val="24"/>
          <w:szCs w:val="24"/>
          <w:lang w:val="hy-AM"/>
        </w:rPr>
        <w:t>առաջնորդվել</w:t>
      </w:r>
      <w:r w:rsidR="007F6FB9" w:rsidRPr="008E6546">
        <w:rPr>
          <w:rFonts w:ascii="GHEA Grapalat" w:hAnsi="GHEA Grapalat"/>
          <w:sz w:val="24"/>
          <w:szCs w:val="24"/>
          <w:lang w:val="hy-AM"/>
        </w:rPr>
        <w:t xml:space="preserve"> </w:t>
      </w:r>
      <w:r w:rsidR="00C0290A" w:rsidRPr="008E6546">
        <w:rPr>
          <w:rFonts w:ascii="GHEA Grapalat" w:hAnsi="GHEA Grapalat"/>
          <w:sz w:val="24"/>
          <w:szCs w:val="24"/>
          <w:lang w:val="hy-AM"/>
        </w:rPr>
        <w:t>ՍՆԻՊ 2.05.13-90</w:t>
      </w:r>
      <w:r w:rsidR="00BB5D92" w:rsidRPr="008E6546">
        <w:rPr>
          <w:rFonts w:ascii="GHEA Grapalat" w:hAnsi="GHEA Grapalat"/>
          <w:sz w:val="24"/>
          <w:szCs w:val="24"/>
          <w:lang w:val="hy-AM"/>
        </w:rPr>
        <w:t xml:space="preserve"> </w:t>
      </w:r>
      <w:r w:rsidR="00C96EB2" w:rsidRPr="008E6546">
        <w:rPr>
          <w:rFonts w:ascii="GHEA Grapalat" w:hAnsi="GHEA Grapalat"/>
          <w:sz w:val="24"/>
          <w:szCs w:val="24"/>
          <w:lang w:val="hy-AM"/>
        </w:rPr>
        <w:t>շինարարական նորմեր</w:t>
      </w:r>
      <w:r w:rsidR="007F6FB9" w:rsidRPr="008E6546">
        <w:rPr>
          <w:rFonts w:ascii="GHEA Grapalat" w:hAnsi="GHEA Grapalat"/>
          <w:sz w:val="24"/>
          <w:szCs w:val="24"/>
          <w:lang w:val="hy-AM"/>
        </w:rPr>
        <w:t xml:space="preserve">ի </w:t>
      </w:r>
      <w:r w:rsidR="00006827" w:rsidRPr="008E6546">
        <w:rPr>
          <w:rFonts w:ascii="GHEA Grapalat" w:hAnsi="GHEA Grapalat"/>
          <w:sz w:val="24"/>
          <w:szCs w:val="24"/>
          <w:lang w:val="hy-AM"/>
        </w:rPr>
        <w:t>պահանջներով</w:t>
      </w:r>
      <w:r w:rsidR="00BB5D92" w:rsidRPr="008E6546">
        <w:rPr>
          <w:rFonts w:ascii="GHEA Grapalat" w:hAnsi="GHEA Grapalat"/>
          <w:sz w:val="24"/>
          <w:szCs w:val="24"/>
          <w:lang w:val="hy-AM"/>
        </w:rPr>
        <w:t>,</w:t>
      </w:r>
    </w:p>
    <w:p w14:paraId="29E7EEE1" w14:textId="77777777" w:rsidR="00CB7E25" w:rsidRPr="008E6546" w:rsidRDefault="002F559F" w:rsidP="004D2864">
      <w:pPr>
        <w:pStyle w:val="ListParagraph"/>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lastRenderedPageBreak/>
        <w:t>7)</w:t>
      </w:r>
      <w:r w:rsidRPr="008E6546">
        <w:rPr>
          <w:rFonts w:ascii="GHEA Grapalat" w:hAnsi="GHEA Grapalat"/>
          <w:sz w:val="24"/>
          <w:szCs w:val="24"/>
          <w:lang w:val="hy-AM"/>
        </w:rPr>
        <w:tab/>
      </w:r>
      <w:r w:rsidR="00736403" w:rsidRPr="008E6546">
        <w:rPr>
          <w:rFonts w:ascii="GHEA Grapalat" w:hAnsi="GHEA Grapalat"/>
          <w:sz w:val="24"/>
          <w:szCs w:val="24"/>
          <w:lang w:val="hy-AM"/>
        </w:rPr>
        <w:t>բ</w:t>
      </w:r>
      <w:r w:rsidR="00F21A04" w:rsidRPr="008E6546">
        <w:rPr>
          <w:rFonts w:ascii="GHEA Grapalat" w:hAnsi="GHEA Grapalat"/>
          <w:sz w:val="24"/>
          <w:szCs w:val="24"/>
          <w:lang w:val="hy-AM"/>
        </w:rPr>
        <w:t>նակելի տարածքներում մայրուղային նավթատարների անցկացումը չի թույլատրվում։</w:t>
      </w:r>
    </w:p>
    <w:p w14:paraId="41C3FB37" w14:textId="7EF080D7" w:rsidR="00CB7E25" w:rsidRPr="008E6546" w:rsidRDefault="00CB7E25" w:rsidP="008A7B43">
      <w:pPr>
        <w:pStyle w:val="ListParagraph"/>
        <w:numPr>
          <w:ilvl w:val="0"/>
          <w:numId w:val="3"/>
        </w:numPr>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Անտառներում և անտառային </w:t>
      </w:r>
      <w:r w:rsidR="00124234" w:rsidRPr="008E6546">
        <w:rPr>
          <w:rFonts w:ascii="GHEA Grapalat" w:hAnsi="GHEA Grapalat"/>
          <w:sz w:val="24"/>
          <w:szCs w:val="24"/>
          <w:lang w:val="hy-AM"/>
        </w:rPr>
        <w:t>հող</w:t>
      </w:r>
      <w:r w:rsidRPr="008E6546">
        <w:rPr>
          <w:rFonts w:ascii="GHEA Grapalat" w:hAnsi="GHEA Grapalat"/>
          <w:sz w:val="24"/>
          <w:szCs w:val="24"/>
          <w:lang w:val="hy-AM"/>
        </w:rPr>
        <w:t xml:space="preserve">երում մայրուղային նավթատարների անցկացումն իրականացվում է ՀՀ կառավարության </w:t>
      </w:r>
      <w:r w:rsidR="00260C81" w:rsidRPr="008E6546">
        <w:rPr>
          <w:rFonts w:ascii="GHEA Grapalat" w:hAnsi="GHEA Grapalat"/>
          <w:sz w:val="24"/>
          <w:szCs w:val="24"/>
          <w:lang w:val="hy-AM"/>
        </w:rPr>
        <w:t>1998</w:t>
      </w:r>
      <w:r w:rsidR="00260C81" w:rsidRPr="008E6546">
        <w:rPr>
          <w:rFonts w:ascii="GHEA Grapalat" w:hAnsi="GHEA Grapalat" w:cs="SylfaenRegular"/>
          <w:sz w:val="24"/>
          <w:szCs w:val="24"/>
          <w:lang w:val="hy-AM"/>
        </w:rPr>
        <w:t xml:space="preserve"> </w:t>
      </w:r>
      <w:r w:rsidR="00260C81" w:rsidRPr="008E6546">
        <w:rPr>
          <w:rFonts w:ascii="GHEA Grapalat" w:hAnsi="GHEA Grapalat" w:cs="Sylfaen"/>
          <w:sz w:val="24"/>
          <w:szCs w:val="24"/>
          <w:lang w:val="hy-AM"/>
        </w:rPr>
        <w:t>թվականի սեպտեմբերի</w:t>
      </w:r>
      <w:r w:rsidR="00260C81" w:rsidRPr="008E6546">
        <w:rPr>
          <w:rFonts w:ascii="GHEA Grapalat" w:hAnsi="GHEA Grapalat" w:cs="SylfaenRegular"/>
          <w:sz w:val="24"/>
          <w:szCs w:val="24"/>
          <w:lang w:val="hy-AM"/>
        </w:rPr>
        <w:t xml:space="preserve"> 19-ի N </w:t>
      </w:r>
      <w:r w:rsidR="00260C81" w:rsidRPr="008E6546">
        <w:rPr>
          <w:rFonts w:ascii="GHEA Grapalat" w:hAnsi="GHEA Grapalat"/>
          <w:sz w:val="24"/>
          <w:szCs w:val="24"/>
          <w:lang w:val="hy-AM"/>
        </w:rPr>
        <w:t>589</w:t>
      </w:r>
      <w:r w:rsidR="00260C81" w:rsidRPr="008E6546">
        <w:rPr>
          <w:rFonts w:ascii="GHEA Grapalat" w:hAnsi="GHEA Grapalat" w:cs="Sylfaen"/>
          <w:sz w:val="24"/>
          <w:szCs w:val="24"/>
          <w:lang w:val="hy-AM"/>
        </w:rPr>
        <w:t xml:space="preserve"> </w:t>
      </w:r>
      <w:r w:rsidRPr="008E6546">
        <w:rPr>
          <w:rFonts w:ascii="GHEA Grapalat" w:hAnsi="GHEA Grapalat" w:cs="Sylfaen"/>
          <w:sz w:val="24"/>
          <w:szCs w:val="24"/>
          <w:lang w:val="hy-AM"/>
        </w:rPr>
        <w:t xml:space="preserve">և </w:t>
      </w:r>
      <w:r w:rsidR="008E7069" w:rsidRPr="0025393E">
        <w:rPr>
          <w:rFonts w:ascii="GHEA Grapalat" w:hAnsi="GHEA Grapalat" w:cs="Sylfaen"/>
          <w:sz w:val="24"/>
          <w:szCs w:val="24"/>
          <w:lang w:val="hy-AM"/>
        </w:rPr>
        <w:t xml:space="preserve">                               </w:t>
      </w:r>
      <w:r w:rsidRPr="008E6546">
        <w:rPr>
          <w:rFonts w:ascii="GHEA Grapalat" w:hAnsi="GHEA Grapalat"/>
          <w:sz w:val="24"/>
          <w:szCs w:val="24"/>
          <w:lang w:val="hy-AM"/>
        </w:rPr>
        <w:t xml:space="preserve">ՀՀ կառավարության </w:t>
      </w:r>
      <w:r w:rsidR="00260C81" w:rsidRPr="008E6546">
        <w:rPr>
          <w:rFonts w:ascii="GHEA Grapalat" w:hAnsi="GHEA Grapalat" w:cs="SylfaenRegular"/>
          <w:sz w:val="24"/>
          <w:szCs w:val="24"/>
          <w:lang w:val="hy-AM"/>
        </w:rPr>
        <w:t xml:space="preserve">2007 </w:t>
      </w:r>
      <w:r w:rsidR="00260C81" w:rsidRPr="008E6546">
        <w:rPr>
          <w:rFonts w:ascii="GHEA Grapalat" w:hAnsi="GHEA Grapalat" w:cs="Sylfaen"/>
          <w:sz w:val="24"/>
          <w:szCs w:val="24"/>
          <w:lang w:val="hy-AM"/>
        </w:rPr>
        <w:t>թվականի օգոստոսի</w:t>
      </w:r>
      <w:r w:rsidR="00260C81" w:rsidRPr="008E6546">
        <w:rPr>
          <w:rFonts w:ascii="GHEA Grapalat" w:hAnsi="GHEA Grapalat" w:cs="SylfaenRegular"/>
          <w:sz w:val="24"/>
          <w:szCs w:val="24"/>
          <w:lang w:val="hy-AM"/>
        </w:rPr>
        <w:t xml:space="preserve"> 30-ի N 1045-</w:t>
      </w:r>
      <w:r w:rsidR="00260C81" w:rsidRPr="008E6546">
        <w:rPr>
          <w:rFonts w:ascii="GHEA Grapalat" w:hAnsi="GHEA Grapalat" w:cs="Sylfaen"/>
          <w:sz w:val="24"/>
          <w:szCs w:val="24"/>
          <w:lang w:val="hy-AM"/>
        </w:rPr>
        <w:t xml:space="preserve">Ն </w:t>
      </w:r>
      <w:r w:rsidRPr="008E6546">
        <w:rPr>
          <w:rFonts w:ascii="GHEA Grapalat" w:hAnsi="GHEA Grapalat"/>
          <w:sz w:val="24"/>
          <w:szCs w:val="24"/>
          <w:lang w:val="hy-AM"/>
        </w:rPr>
        <w:t>որոշումներով հաստատված պահանջներին համապատասխան:</w:t>
      </w:r>
    </w:p>
    <w:p w14:paraId="16893FC7" w14:textId="77777777" w:rsidR="0038695C" w:rsidRPr="008E6546" w:rsidRDefault="00822479" w:rsidP="008A7B43">
      <w:pPr>
        <w:pStyle w:val="ListParagraph"/>
        <w:numPr>
          <w:ilvl w:val="0"/>
          <w:numId w:val="3"/>
        </w:numPr>
        <w:tabs>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Շահագործման</w:t>
      </w:r>
      <w:r w:rsidR="00F21A04" w:rsidRPr="008E6546">
        <w:rPr>
          <w:rFonts w:ascii="GHEA Grapalat" w:hAnsi="GHEA Grapalat"/>
          <w:sz w:val="24"/>
          <w:szCs w:val="24"/>
          <w:lang w:val="hy-AM"/>
        </w:rPr>
        <w:t xml:space="preserve"> </w:t>
      </w:r>
      <w:r w:rsidRPr="008E6546">
        <w:rPr>
          <w:rFonts w:ascii="GHEA Grapalat" w:hAnsi="GHEA Grapalat"/>
          <w:sz w:val="24"/>
          <w:szCs w:val="24"/>
          <w:lang w:val="hy-AM"/>
        </w:rPr>
        <w:t>ն</w:t>
      </w:r>
      <w:r w:rsidR="00F21A04" w:rsidRPr="008E6546">
        <w:rPr>
          <w:rFonts w:ascii="GHEA Grapalat" w:hAnsi="GHEA Grapalat"/>
          <w:sz w:val="24"/>
          <w:szCs w:val="24"/>
          <w:lang w:val="hy-AM"/>
        </w:rPr>
        <w:t xml:space="preserve">որմալ պայմաններ ապահովելու և </w:t>
      </w:r>
      <w:r w:rsidRPr="008E6546">
        <w:rPr>
          <w:rFonts w:ascii="GHEA Grapalat" w:hAnsi="GHEA Grapalat"/>
          <w:sz w:val="24"/>
          <w:szCs w:val="24"/>
          <w:lang w:val="hy-AM"/>
        </w:rPr>
        <w:t>մայրուղային</w:t>
      </w:r>
      <w:r w:rsidR="00F21A04" w:rsidRPr="008E6546">
        <w:rPr>
          <w:rFonts w:ascii="GHEA Grapalat" w:hAnsi="GHEA Grapalat"/>
          <w:sz w:val="24"/>
          <w:szCs w:val="24"/>
          <w:lang w:val="hy-AM"/>
        </w:rPr>
        <w:t xml:space="preserve"> խողովակաշարերի և դրանց օբյեկտների վնասման հնարավորությունը բացառելու համար դրանց շուրջ </w:t>
      </w:r>
      <w:r w:rsidRPr="008E6546">
        <w:rPr>
          <w:rFonts w:ascii="GHEA Grapalat" w:hAnsi="GHEA Grapalat"/>
          <w:sz w:val="24"/>
          <w:szCs w:val="24"/>
          <w:lang w:val="hy-AM"/>
        </w:rPr>
        <w:t>տեղադրվում</w:t>
      </w:r>
      <w:r w:rsidR="00F21A04" w:rsidRPr="008E6546">
        <w:rPr>
          <w:rFonts w:ascii="GHEA Grapalat" w:hAnsi="GHEA Grapalat"/>
          <w:sz w:val="24"/>
          <w:szCs w:val="24"/>
          <w:lang w:val="hy-AM"/>
        </w:rPr>
        <w:t xml:space="preserve"> են անվտանգության գոտիներ, որոնց չափը և դրանցում գյուղատնտեսական և այլ աշխատանքներ կատարելու կարգը կարգավորվում են</w:t>
      </w:r>
      <w:r w:rsidR="00D04DD8" w:rsidRPr="008E6546">
        <w:rPr>
          <w:rFonts w:ascii="GHEA Grapalat" w:hAnsi="GHEA Grapalat"/>
          <w:sz w:val="24"/>
          <w:szCs w:val="24"/>
          <w:lang w:val="hy-AM"/>
        </w:rPr>
        <w:t xml:space="preserve"> </w:t>
      </w:r>
      <w:r w:rsidR="00F84BEB" w:rsidRPr="008E6546">
        <w:rPr>
          <w:rFonts w:ascii="GHEA Grapalat" w:hAnsi="GHEA Grapalat"/>
          <w:sz w:val="24"/>
          <w:szCs w:val="24"/>
          <w:lang w:val="hy-AM"/>
        </w:rPr>
        <w:t xml:space="preserve">ՀՀ </w:t>
      </w:r>
      <w:r w:rsidR="00D90C96" w:rsidRPr="008E6546">
        <w:rPr>
          <w:rFonts w:ascii="GHEA Grapalat" w:hAnsi="GHEA Grapalat"/>
          <w:sz w:val="24"/>
          <w:szCs w:val="24"/>
          <w:lang w:val="hy-AM"/>
        </w:rPr>
        <w:t xml:space="preserve">կառավարության </w:t>
      </w:r>
      <w:r w:rsidR="00F84BEB" w:rsidRPr="008E6546">
        <w:rPr>
          <w:rFonts w:ascii="GHEA Grapalat" w:hAnsi="GHEA Grapalat"/>
          <w:sz w:val="24"/>
          <w:szCs w:val="24"/>
          <w:lang w:val="hy-AM"/>
        </w:rPr>
        <w:t xml:space="preserve">2015 թվականի հուլիսի 16-ի </w:t>
      </w:r>
      <w:r w:rsidR="00D90C96" w:rsidRPr="008E6546">
        <w:rPr>
          <w:rFonts w:ascii="GHEA Grapalat" w:hAnsi="GHEA Grapalat"/>
          <w:sz w:val="24"/>
          <w:szCs w:val="24"/>
          <w:lang w:val="hy-AM"/>
        </w:rPr>
        <w:t>N</w:t>
      </w:r>
      <w:r w:rsidR="00F84BEB" w:rsidRPr="008E6546">
        <w:rPr>
          <w:rFonts w:ascii="GHEA Grapalat" w:hAnsi="GHEA Grapalat"/>
          <w:sz w:val="24"/>
          <w:szCs w:val="24"/>
          <w:lang w:val="hy-AM"/>
        </w:rPr>
        <w:t xml:space="preserve"> 787</w:t>
      </w:r>
      <w:r w:rsidR="00E27D2F" w:rsidRPr="008E6546">
        <w:rPr>
          <w:rFonts w:ascii="GHEA Grapalat" w:hAnsi="GHEA Grapalat"/>
          <w:sz w:val="24"/>
          <w:szCs w:val="24"/>
          <w:lang w:val="hy-AM"/>
        </w:rPr>
        <w:t>-Ն</w:t>
      </w:r>
      <w:r w:rsidR="0038695C" w:rsidRPr="008E6546">
        <w:rPr>
          <w:rFonts w:ascii="GHEA Grapalat" w:hAnsi="GHEA Grapalat"/>
          <w:sz w:val="24"/>
          <w:szCs w:val="24"/>
          <w:lang w:val="hy-AM"/>
        </w:rPr>
        <w:t xml:space="preserve"> որոշմամբ</w:t>
      </w:r>
      <w:r w:rsidR="00F84BEB" w:rsidRPr="008E6546">
        <w:rPr>
          <w:rFonts w:ascii="GHEA Grapalat" w:hAnsi="GHEA Grapalat"/>
          <w:sz w:val="24"/>
          <w:szCs w:val="24"/>
          <w:lang w:val="hy-AM"/>
        </w:rPr>
        <w:t xml:space="preserve"> </w:t>
      </w:r>
      <w:r w:rsidR="00006827" w:rsidRPr="008E6546">
        <w:rPr>
          <w:rFonts w:ascii="GHEA Grapalat" w:hAnsi="GHEA Grapalat"/>
          <w:sz w:val="24"/>
          <w:szCs w:val="24"/>
          <w:lang w:val="hy-AM"/>
        </w:rPr>
        <w:t xml:space="preserve">և </w:t>
      </w:r>
      <w:r w:rsidR="0038695C" w:rsidRPr="008E6546">
        <w:rPr>
          <w:rFonts w:ascii="GHEA Grapalat" w:eastAsia="Times New Roman" w:hAnsi="GHEA Grapalat"/>
          <w:sz w:val="24"/>
          <w:szCs w:val="24"/>
          <w:lang w:val="hy-AM"/>
        </w:rPr>
        <w:t>Եվրասիական տնտեսական միության հանձնաժողովի 2020 թվականի դեկտեմբերի 23-ի N 121 որոշմամբ հաստատված ԵԱՏՄ ՏԿ 049/2020 Եվրասիական տնտեսական միության տեխնիկական կանոնակարգով:</w:t>
      </w:r>
    </w:p>
    <w:p w14:paraId="2A60841F" w14:textId="77777777" w:rsidR="007D3023" w:rsidRPr="008E6546" w:rsidRDefault="007D3023" w:rsidP="008A7B43">
      <w:pPr>
        <w:pStyle w:val="ListParagraph"/>
        <w:numPr>
          <w:ilvl w:val="0"/>
          <w:numId w:val="3"/>
        </w:numPr>
        <w:tabs>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Խողովակաշար մտնող գազի, նավթի (նավթամթերքի) ջերմաստիճանը պետք է սահմանվի՝ ելնելով մթերքի տեղափոխման հնարավորությունից և մեկուսիչ ծածկույթների անվտանգության, ամրության, կայունության և խողովակաշարի հուսալիության պահանջներից: Փոխադրվող մթերքի սառեցման անհրաժեշտությունն ու աստիճա</w:t>
      </w:r>
      <w:r w:rsidR="009F3B48" w:rsidRPr="008E6546">
        <w:rPr>
          <w:rFonts w:ascii="GHEA Grapalat" w:hAnsi="GHEA Grapalat"/>
          <w:sz w:val="24"/>
          <w:szCs w:val="24"/>
          <w:lang w:val="hy-AM"/>
        </w:rPr>
        <w:t>ն</w:t>
      </w:r>
      <w:r w:rsidR="00BB5D92" w:rsidRPr="008E6546">
        <w:rPr>
          <w:rFonts w:ascii="GHEA Grapalat" w:hAnsi="GHEA Grapalat"/>
          <w:sz w:val="24"/>
          <w:szCs w:val="24"/>
          <w:lang w:val="hy-AM"/>
        </w:rPr>
        <w:t xml:space="preserve">ն </w:t>
      </w:r>
      <w:r w:rsidRPr="008E6546">
        <w:rPr>
          <w:rFonts w:ascii="GHEA Grapalat" w:hAnsi="GHEA Grapalat"/>
          <w:sz w:val="24"/>
          <w:szCs w:val="24"/>
          <w:lang w:val="hy-AM"/>
        </w:rPr>
        <w:t>որոշվում են նախագծման ժամանակ։</w:t>
      </w:r>
    </w:p>
    <w:p w14:paraId="53B95009" w14:textId="77777777" w:rsidR="00264DE6" w:rsidRPr="008E6546" w:rsidRDefault="00264DE6" w:rsidP="008A7B43">
      <w:pPr>
        <w:pStyle w:val="ListParagraph"/>
        <w:numPr>
          <w:ilvl w:val="0"/>
          <w:numId w:val="3"/>
        </w:numPr>
        <w:tabs>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Խողովակաշարերը և դրանց կառուցվածքները պետք է նախագծվեն՝ հաշվի առնելով </w:t>
      </w:r>
      <w:r w:rsidR="00FF37CB" w:rsidRPr="008E6546">
        <w:rPr>
          <w:rFonts w:ascii="GHEA Grapalat" w:hAnsi="GHEA Grapalat"/>
          <w:sz w:val="24"/>
          <w:szCs w:val="24"/>
          <w:lang w:val="hy-AM"/>
        </w:rPr>
        <w:t>հավաքակցման</w:t>
      </w:r>
      <w:r w:rsidRPr="008E6546">
        <w:rPr>
          <w:rFonts w:ascii="GHEA Grapalat" w:hAnsi="GHEA Grapalat"/>
          <w:sz w:val="24"/>
          <w:szCs w:val="24"/>
          <w:lang w:val="hy-AM"/>
        </w:rPr>
        <w:t xml:space="preserve"> աշխատանքների առավելագույն </w:t>
      </w:r>
      <w:r w:rsidR="00FF37CB" w:rsidRPr="008E6546">
        <w:rPr>
          <w:rFonts w:ascii="GHEA Grapalat" w:hAnsi="GHEA Grapalat"/>
          <w:sz w:val="24"/>
          <w:szCs w:val="24"/>
          <w:lang w:val="hy-AM"/>
        </w:rPr>
        <w:t>արդիականացումը</w:t>
      </w:r>
      <w:r w:rsidRPr="008E6546">
        <w:rPr>
          <w:rFonts w:ascii="GHEA Grapalat" w:hAnsi="GHEA Grapalat"/>
          <w:sz w:val="24"/>
          <w:szCs w:val="24"/>
          <w:lang w:val="hy-AM"/>
        </w:rPr>
        <w:t>՝ որպես կանոն</w:t>
      </w:r>
      <w:r w:rsidR="000C0307" w:rsidRPr="008E6546">
        <w:rPr>
          <w:rFonts w:ascii="GHEA Grapalat" w:hAnsi="GHEA Grapalat"/>
          <w:sz w:val="24"/>
          <w:szCs w:val="24"/>
          <w:lang w:val="hy-AM"/>
        </w:rPr>
        <w:t xml:space="preserve"> կիրառելով</w:t>
      </w:r>
      <w:r w:rsidRPr="008E6546">
        <w:rPr>
          <w:rFonts w:ascii="GHEA Grapalat" w:hAnsi="GHEA Grapalat"/>
          <w:sz w:val="24"/>
          <w:szCs w:val="24"/>
          <w:lang w:val="hy-AM"/>
        </w:rPr>
        <w:t xml:space="preserve"> գործարանային մեկուսաց</w:t>
      </w:r>
      <w:r w:rsidR="003C3C72" w:rsidRPr="008E6546">
        <w:rPr>
          <w:rFonts w:ascii="GHEA Grapalat" w:hAnsi="GHEA Grapalat"/>
          <w:sz w:val="24"/>
          <w:szCs w:val="24"/>
          <w:lang w:val="hy-AM"/>
        </w:rPr>
        <w:t>մամբ</w:t>
      </w:r>
      <w:r w:rsidRPr="008E6546">
        <w:rPr>
          <w:rFonts w:ascii="GHEA Grapalat" w:hAnsi="GHEA Grapalat"/>
          <w:sz w:val="24"/>
          <w:szCs w:val="24"/>
          <w:lang w:val="hy-AM"/>
        </w:rPr>
        <w:t xml:space="preserve"> </w:t>
      </w:r>
      <w:r w:rsidR="000C0307" w:rsidRPr="008E6546">
        <w:rPr>
          <w:rFonts w:ascii="GHEA Grapalat" w:hAnsi="GHEA Grapalat"/>
          <w:sz w:val="24"/>
          <w:szCs w:val="24"/>
          <w:lang w:val="hy-AM"/>
        </w:rPr>
        <w:t>խողովակներ</w:t>
      </w:r>
      <w:r w:rsidR="003C3C72" w:rsidRPr="008E6546">
        <w:rPr>
          <w:rFonts w:ascii="GHEA Grapalat" w:hAnsi="GHEA Grapalat"/>
          <w:sz w:val="24"/>
          <w:szCs w:val="24"/>
          <w:lang w:val="hy-AM"/>
        </w:rPr>
        <w:t>, ինչպես</w:t>
      </w:r>
      <w:r w:rsidR="000C0307" w:rsidRPr="008E6546">
        <w:rPr>
          <w:rFonts w:ascii="GHEA Grapalat" w:hAnsi="GHEA Grapalat"/>
          <w:sz w:val="24"/>
          <w:szCs w:val="24"/>
          <w:lang w:val="hy-AM"/>
        </w:rPr>
        <w:t xml:space="preserve"> </w:t>
      </w:r>
      <w:r w:rsidR="003C3C72" w:rsidRPr="008E6546">
        <w:rPr>
          <w:rFonts w:ascii="GHEA Grapalat" w:hAnsi="GHEA Grapalat"/>
          <w:sz w:val="24"/>
          <w:szCs w:val="24"/>
          <w:lang w:val="hy-AM"/>
        </w:rPr>
        <w:t>նա</w:t>
      </w:r>
      <w:r w:rsidRPr="008E6546">
        <w:rPr>
          <w:rFonts w:ascii="GHEA Grapalat" w:hAnsi="GHEA Grapalat"/>
          <w:sz w:val="24"/>
          <w:szCs w:val="24"/>
          <w:lang w:val="hy-AM"/>
        </w:rPr>
        <w:t xml:space="preserve">և </w:t>
      </w:r>
      <w:r w:rsidR="000C0307" w:rsidRPr="008E6546">
        <w:rPr>
          <w:rFonts w:ascii="GHEA Grapalat" w:hAnsi="GHEA Grapalat"/>
          <w:sz w:val="24"/>
          <w:szCs w:val="24"/>
          <w:lang w:val="hy-AM"/>
        </w:rPr>
        <w:t xml:space="preserve">ստանդարտ </w:t>
      </w:r>
      <w:r w:rsidR="003C3C72" w:rsidRPr="008E6546">
        <w:rPr>
          <w:rFonts w:ascii="GHEA Grapalat" w:hAnsi="GHEA Grapalat"/>
          <w:sz w:val="24"/>
          <w:szCs w:val="24"/>
          <w:lang w:val="hy-AM"/>
        </w:rPr>
        <w:t>ու</w:t>
      </w:r>
      <w:r w:rsidR="000C0307" w:rsidRPr="008E6546">
        <w:rPr>
          <w:rFonts w:ascii="GHEA Grapalat" w:hAnsi="GHEA Grapalat"/>
          <w:sz w:val="24"/>
          <w:szCs w:val="24"/>
          <w:lang w:val="hy-AM"/>
        </w:rPr>
        <w:t xml:space="preserve"> տիպային մասերից և տարրերից կազմված լրակազմ բլոկային հավաքովի կառույցներ, որոնք պատրաստված են</w:t>
      </w:r>
      <w:r w:rsidRPr="008E6546">
        <w:rPr>
          <w:rFonts w:ascii="GHEA Grapalat" w:hAnsi="GHEA Grapalat"/>
          <w:sz w:val="24"/>
          <w:szCs w:val="24"/>
          <w:lang w:val="hy-AM"/>
        </w:rPr>
        <w:t xml:space="preserve"> գործարաններում կամ ստացիոնար պայմաններում՝ ապահովելով որակյալ արտադրություն։ </w:t>
      </w:r>
      <w:r w:rsidR="003C3C72" w:rsidRPr="008E6546">
        <w:rPr>
          <w:rFonts w:ascii="GHEA Grapalat" w:hAnsi="GHEA Grapalat"/>
          <w:sz w:val="24"/>
          <w:szCs w:val="24"/>
          <w:lang w:val="hy-AM"/>
        </w:rPr>
        <w:t>Միևնույն ժամանակ</w:t>
      </w:r>
      <w:r w:rsidRPr="008E6546">
        <w:rPr>
          <w:rFonts w:ascii="GHEA Grapalat" w:hAnsi="GHEA Grapalat"/>
          <w:sz w:val="24"/>
          <w:szCs w:val="24"/>
          <w:lang w:val="hy-AM"/>
        </w:rPr>
        <w:t>, նախագծային փաստաթղթերում ընդունված որոշումները պետք է ապահովեն խողովակաշարերի անխափան և անվտանգ շահագործումը։</w:t>
      </w:r>
    </w:p>
    <w:p w14:paraId="07403AA5" w14:textId="77777777" w:rsidR="00DC4631" w:rsidRPr="008E6546" w:rsidRDefault="009A1E7D" w:rsidP="008A7B43">
      <w:pPr>
        <w:pStyle w:val="ListParagraph"/>
        <w:numPr>
          <w:ilvl w:val="0"/>
          <w:numId w:val="3"/>
        </w:numPr>
        <w:tabs>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Հիմնական խողովակաշարերի կազմը ներառում է.</w:t>
      </w:r>
    </w:p>
    <w:p w14:paraId="46168975" w14:textId="77777777" w:rsidR="00F21A04" w:rsidRPr="008E6546" w:rsidRDefault="00C467CC" w:rsidP="0038695C">
      <w:pPr>
        <w:pStyle w:val="ListParagraph"/>
        <w:tabs>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1</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747C82" w:rsidRPr="008E6546">
        <w:rPr>
          <w:rFonts w:ascii="GHEA Grapalat" w:hAnsi="GHEA Grapalat"/>
          <w:sz w:val="24"/>
          <w:szCs w:val="24"/>
          <w:lang w:val="hy-AM"/>
        </w:rPr>
        <w:t xml:space="preserve">խողովակաշարերը իր </w:t>
      </w:r>
      <w:r w:rsidR="00DC4631" w:rsidRPr="008E6546">
        <w:rPr>
          <w:rFonts w:ascii="GHEA Grapalat" w:hAnsi="GHEA Grapalat"/>
          <w:sz w:val="24"/>
          <w:szCs w:val="24"/>
          <w:lang w:val="hy-AM"/>
        </w:rPr>
        <w:t xml:space="preserve">ճյուղերով և լուպինգներով, փակող արմատուրով, բնական և արհեստական </w:t>
      </w:r>
      <w:r w:rsidR="00DC4631" w:rsidRPr="008E6546">
        <w:rPr>
          <w:rFonts w:ascii="Cambria Math" w:hAnsi="Cambria Math" w:cs="Cambria Math"/>
          <w:sz w:val="24"/>
          <w:szCs w:val="24"/>
          <w:lang w:val="hy-AM"/>
        </w:rPr>
        <w:t>​​</w:t>
      </w:r>
      <w:r w:rsidR="00DC4631" w:rsidRPr="008E6546">
        <w:rPr>
          <w:rFonts w:ascii="GHEA Grapalat" w:hAnsi="GHEA Grapalat"/>
          <w:sz w:val="24"/>
          <w:szCs w:val="24"/>
          <w:lang w:val="hy-AM"/>
        </w:rPr>
        <w:t>խոչընդոտներով անցումներով, ՆՄԿ, ՃԿ, ՎՄԿ, ԳԾՉՀ, ԳՎԿ միացման հանգույցներով,</w:t>
      </w:r>
      <w:r w:rsidR="005D622F" w:rsidRPr="008E6546">
        <w:rPr>
          <w:rFonts w:ascii="GHEA Grapalat" w:hAnsi="GHEA Grapalat"/>
          <w:sz w:val="24"/>
          <w:szCs w:val="24"/>
          <w:lang w:val="hy-AM"/>
        </w:rPr>
        <w:t xml:space="preserve"> մաքրման սարքերի</w:t>
      </w:r>
      <w:r w:rsidR="00DC4631" w:rsidRPr="008E6546">
        <w:rPr>
          <w:rFonts w:ascii="GHEA Grapalat" w:hAnsi="GHEA Grapalat"/>
          <w:sz w:val="24"/>
          <w:szCs w:val="24"/>
          <w:lang w:val="hy-AM"/>
        </w:rPr>
        <w:t xml:space="preserve"> </w:t>
      </w:r>
      <w:r w:rsidR="00FF37CB" w:rsidRPr="008E6546">
        <w:rPr>
          <w:rFonts w:ascii="GHEA Grapalat" w:hAnsi="GHEA Grapalat"/>
          <w:sz w:val="24"/>
          <w:szCs w:val="24"/>
          <w:lang w:val="hy-AM"/>
        </w:rPr>
        <w:t xml:space="preserve">ընդունման </w:t>
      </w:r>
      <w:r w:rsidR="005D622F" w:rsidRPr="008E6546">
        <w:rPr>
          <w:rFonts w:ascii="GHEA Grapalat" w:hAnsi="GHEA Grapalat"/>
          <w:sz w:val="24"/>
          <w:szCs w:val="24"/>
          <w:lang w:val="hy-AM"/>
        </w:rPr>
        <w:t xml:space="preserve">և բաց թողման </w:t>
      </w:r>
      <w:r w:rsidR="00DC4631" w:rsidRPr="008E6546">
        <w:rPr>
          <w:rFonts w:ascii="GHEA Grapalat" w:hAnsi="GHEA Grapalat"/>
          <w:sz w:val="24"/>
          <w:szCs w:val="24"/>
          <w:lang w:val="hy-AM"/>
        </w:rPr>
        <w:t xml:space="preserve">հանգույցներով, </w:t>
      </w:r>
      <w:r w:rsidR="00747C82" w:rsidRPr="008E6546">
        <w:rPr>
          <w:rFonts w:ascii="GHEA Grapalat" w:hAnsi="GHEA Grapalat"/>
          <w:sz w:val="24"/>
          <w:szCs w:val="24"/>
          <w:lang w:val="hy-AM"/>
        </w:rPr>
        <w:t>կոնդենսատահավաքիչներով</w:t>
      </w:r>
      <w:r w:rsidR="00DC4631" w:rsidRPr="008E6546">
        <w:rPr>
          <w:rFonts w:ascii="GHEA Grapalat" w:hAnsi="GHEA Grapalat"/>
          <w:sz w:val="24"/>
          <w:szCs w:val="24"/>
          <w:lang w:val="hy-AM"/>
        </w:rPr>
        <w:t xml:space="preserve"> և մեթանոլի ներա</w:t>
      </w:r>
      <w:r w:rsidR="005D622F" w:rsidRPr="008E6546">
        <w:rPr>
          <w:rFonts w:ascii="GHEA Grapalat" w:hAnsi="GHEA Grapalat"/>
          <w:sz w:val="24"/>
          <w:szCs w:val="24"/>
          <w:lang w:val="hy-AM"/>
        </w:rPr>
        <w:t>ծ</w:t>
      </w:r>
      <w:r w:rsidR="00DC4631" w:rsidRPr="008E6546">
        <w:rPr>
          <w:rFonts w:ascii="GHEA Grapalat" w:hAnsi="GHEA Grapalat"/>
          <w:sz w:val="24"/>
          <w:szCs w:val="24"/>
          <w:lang w:val="hy-AM"/>
        </w:rPr>
        <w:t>ման սարքերով</w:t>
      </w:r>
      <w:r w:rsidR="00BB5D92" w:rsidRPr="008E6546">
        <w:rPr>
          <w:rFonts w:ascii="GHEA Grapalat" w:hAnsi="GHEA Grapalat"/>
          <w:sz w:val="24"/>
          <w:szCs w:val="24"/>
          <w:lang w:val="hy-AM"/>
        </w:rPr>
        <w:t>,</w:t>
      </w:r>
    </w:p>
    <w:p w14:paraId="69A42C36" w14:textId="77777777" w:rsidR="00DC4631" w:rsidRPr="008E6546" w:rsidRDefault="00C467CC" w:rsidP="0038695C">
      <w:pPr>
        <w:pStyle w:val="ListParagraph"/>
        <w:tabs>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lastRenderedPageBreak/>
        <w:t>2</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DC4631" w:rsidRPr="008E6546">
        <w:rPr>
          <w:rFonts w:ascii="GHEA Grapalat" w:hAnsi="GHEA Grapalat"/>
          <w:sz w:val="24"/>
          <w:szCs w:val="24"/>
          <w:lang w:val="hy-AM"/>
        </w:rPr>
        <w:t>կոռոզիայից խողովակաշարերի էլեկտրաքիմիական պաշտպանության սարքեր, տեխնոլոգիական կապի գծեր և սարքավորումներ, ավտոմատացման և հեռամեխանիկայի միջոցներ</w:t>
      </w:r>
      <w:r w:rsidR="00BB5D92" w:rsidRPr="008E6546">
        <w:rPr>
          <w:rFonts w:ascii="GHEA Grapalat" w:hAnsi="GHEA Grapalat"/>
          <w:sz w:val="24"/>
          <w:szCs w:val="24"/>
          <w:lang w:val="hy-AM"/>
        </w:rPr>
        <w:t>,</w:t>
      </w:r>
    </w:p>
    <w:p w14:paraId="5A41043C" w14:textId="77777777" w:rsidR="007F7EEC" w:rsidRPr="008E6546" w:rsidRDefault="00C467CC" w:rsidP="00E3442D">
      <w:pPr>
        <w:pStyle w:val="ListParagraph"/>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3</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A91DA4" w:rsidRPr="008E6546">
        <w:rPr>
          <w:rFonts w:ascii="GHEA Grapalat" w:hAnsi="GHEA Grapalat"/>
          <w:sz w:val="24"/>
          <w:szCs w:val="24"/>
          <w:lang w:val="hy-AM"/>
        </w:rPr>
        <w:t xml:space="preserve">կապի և </w:t>
      </w:r>
      <w:r w:rsidR="00265830" w:rsidRPr="008E6546">
        <w:rPr>
          <w:rFonts w:ascii="GHEA Grapalat" w:hAnsi="GHEA Grapalat"/>
          <w:sz w:val="24"/>
          <w:szCs w:val="24"/>
          <w:lang w:val="hy-AM"/>
        </w:rPr>
        <w:t>էլեկտրահաղորդման գծեր, որոնք նախատեսված են խողովակաշարերի և էլեկտրամատակարարման սարքերի սպասարկման և անջատիչ արմատուրով</w:t>
      </w:r>
      <w:r w:rsidR="00D04DD8" w:rsidRPr="008E6546">
        <w:rPr>
          <w:rFonts w:ascii="GHEA Grapalat" w:hAnsi="GHEA Grapalat"/>
          <w:sz w:val="24"/>
          <w:szCs w:val="24"/>
          <w:lang w:val="hy-AM"/>
        </w:rPr>
        <w:t xml:space="preserve"> </w:t>
      </w:r>
      <w:r w:rsidR="00265830" w:rsidRPr="008E6546">
        <w:rPr>
          <w:rFonts w:ascii="GHEA Grapalat" w:hAnsi="GHEA Grapalat"/>
          <w:sz w:val="24"/>
          <w:szCs w:val="24"/>
          <w:lang w:val="hy-AM"/>
        </w:rPr>
        <w:t>հեռակառավարման</w:t>
      </w:r>
      <w:r w:rsidR="003B5EB5" w:rsidRPr="008E6546">
        <w:rPr>
          <w:rFonts w:ascii="GHEA Grapalat" w:hAnsi="GHEA Grapalat"/>
          <w:sz w:val="24"/>
          <w:szCs w:val="24"/>
          <w:lang w:val="hy-AM"/>
        </w:rPr>
        <w:t>,</w:t>
      </w:r>
      <w:r w:rsidR="00D04DD8" w:rsidRPr="008E6546">
        <w:rPr>
          <w:rFonts w:ascii="GHEA Grapalat" w:hAnsi="GHEA Grapalat"/>
          <w:sz w:val="24"/>
          <w:szCs w:val="24"/>
          <w:lang w:val="hy-AM"/>
        </w:rPr>
        <w:t xml:space="preserve"> </w:t>
      </w:r>
      <w:r w:rsidR="003B5EB5" w:rsidRPr="008E6546">
        <w:rPr>
          <w:rFonts w:ascii="GHEA Grapalat" w:hAnsi="GHEA Grapalat"/>
          <w:sz w:val="24"/>
          <w:szCs w:val="24"/>
          <w:lang w:val="hy-AM"/>
        </w:rPr>
        <w:t>խողովակաշարի</w:t>
      </w:r>
      <w:r w:rsidR="00265830" w:rsidRPr="008E6546">
        <w:rPr>
          <w:rFonts w:ascii="GHEA Grapalat" w:hAnsi="GHEA Grapalat"/>
          <w:sz w:val="24"/>
          <w:szCs w:val="24"/>
          <w:lang w:val="hy-AM"/>
        </w:rPr>
        <w:t xml:space="preserve"> էլեկտրաքիմիական պաշտպանության համար</w:t>
      </w:r>
      <w:r w:rsidR="003B5EB5" w:rsidRPr="008E6546">
        <w:rPr>
          <w:rFonts w:ascii="GHEA Grapalat" w:hAnsi="GHEA Grapalat"/>
          <w:sz w:val="24"/>
          <w:szCs w:val="24"/>
          <w:lang w:val="hy-AM"/>
        </w:rPr>
        <w:t>, կապի ցանցեր</w:t>
      </w:r>
      <w:r w:rsidR="00BB5D92" w:rsidRPr="008E6546">
        <w:rPr>
          <w:rFonts w:ascii="GHEA Grapalat" w:hAnsi="GHEA Grapalat"/>
          <w:sz w:val="24"/>
          <w:szCs w:val="24"/>
          <w:lang w:val="hy-AM"/>
        </w:rPr>
        <w:t>,</w:t>
      </w:r>
    </w:p>
    <w:p w14:paraId="0B4C4BDD" w14:textId="77777777" w:rsidR="001008BA" w:rsidRPr="008E6546" w:rsidRDefault="000E0C7C" w:rsidP="00E3442D">
      <w:pPr>
        <w:pStyle w:val="ListParagraph"/>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4</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3B5EB5" w:rsidRPr="008E6546">
        <w:rPr>
          <w:rFonts w:ascii="GHEA Grapalat" w:hAnsi="GHEA Grapalat"/>
          <w:sz w:val="24"/>
          <w:szCs w:val="24"/>
          <w:lang w:val="hy-AM"/>
        </w:rPr>
        <w:t>հակահրդեհային միջոցներ, խողովակաշարերի հակաէրոզիայի</w:t>
      </w:r>
      <w:r w:rsidR="001008BA" w:rsidRPr="008E6546">
        <w:rPr>
          <w:rFonts w:ascii="GHEA Grapalat" w:hAnsi="GHEA Grapalat"/>
          <w:sz w:val="24"/>
          <w:szCs w:val="24"/>
          <w:lang w:val="hy-AM"/>
        </w:rPr>
        <w:t>ն</w:t>
      </w:r>
      <w:r w:rsidR="003B5EB5" w:rsidRPr="008E6546">
        <w:rPr>
          <w:rFonts w:ascii="GHEA Grapalat" w:hAnsi="GHEA Grapalat"/>
          <w:sz w:val="24"/>
          <w:szCs w:val="24"/>
          <w:lang w:val="hy-AM"/>
        </w:rPr>
        <w:t xml:space="preserve"> և պաշտպանիչ կառույցներ</w:t>
      </w:r>
      <w:r w:rsidR="00BB5D92" w:rsidRPr="008E6546">
        <w:rPr>
          <w:rFonts w:ascii="GHEA Grapalat" w:hAnsi="GHEA Grapalat"/>
          <w:sz w:val="24"/>
          <w:szCs w:val="24"/>
          <w:lang w:val="hy-AM"/>
        </w:rPr>
        <w:t>,</w:t>
      </w:r>
      <w:r w:rsidR="00E3442D" w:rsidRPr="008E6546">
        <w:rPr>
          <w:rFonts w:ascii="GHEA Grapalat" w:hAnsi="GHEA Grapalat"/>
          <w:sz w:val="24"/>
          <w:szCs w:val="24"/>
          <w:lang w:val="hy-AM"/>
        </w:rPr>
        <w:t xml:space="preserve"> </w:t>
      </w:r>
      <w:r w:rsidR="003B5EB5" w:rsidRPr="008E6546">
        <w:rPr>
          <w:rFonts w:ascii="GHEA Grapalat" w:hAnsi="GHEA Grapalat"/>
          <w:sz w:val="24"/>
          <w:szCs w:val="24"/>
          <w:lang w:val="hy-AM"/>
        </w:rPr>
        <w:t xml:space="preserve">կոնդենսատի պահեստավորման և գազազերծման </w:t>
      </w:r>
      <w:r w:rsidR="001008BA" w:rsidRPr="008E6546">
        <w:rPr>
          <w:rFonts w:ascii="GHEA Grapalat" w:hAnsi="GHEA Grapalat"/>
          <w:sz w:val="24"/>
          <w:szCs w:val="24"/>
          <w:lang w:val="hy-AM"/>
        </w:rPr>
        <w:t>տարողություններ</w:t>
      </w:r>
      <w:r w:rsidR="00BB5D92" w:rsidRPr="008E6546">
        <w:rPr>
          <w:rFonts w:ascii="GHEA Grapalat" w:hAnsi="GHEA Grapalat"/>
          <w:sz w:val="24"/>
          <w:szCs w:val="24"/>
          <w:lang w:val="hy-AM"/>
        </w:rPr>
        <w:t>,</w:t>
      </w:r>
    </w:p>
    <w:p w14:paraId="09071D81" w14:textId="77777777" w:rsidR="001008BA" w:rsidRPr="008E6546" w:rsidRDefault="000E0C7C" w:rsidP="00E3442D">
      <w:pPr>
        <w:pStyle w:val="ListParagraph"/>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5</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3B5EB5" w:rsidRPr="008E6546">
        <w:rPr>
          <w:rFonts w:ascii="GHEA Grapalat" w:hAnsi="GHEA Grapalat"/>
          <w:sz w:val="24"/>
          <w:szCs w:val="24"/>
          <w:lang w:val="hy-AM"/>
        </w:rPr>
        <w:t xml:space="preserve">նավթի, նավթամթերքների, կոնդենսատի և հեղուկացված ածխաջրածինների վթարային բացթողման համար </w:t>
      </w:r>
      <w:r w:rsidR="00731AC3" w:rsidRPr="008E6546">
        <w:rPr>
          <w:rFonts w:ascii="GHEA Grapalat" w:hAnsi="GHEA Grapalat"/>
          <w:sz w:val="24"/>
          <w:szCs w:val="24"/>
          <w:lang w:val="hy-AM"/>
        </w:rPr>
        <w:t>գրունտ</w:t>
      </w:r>
      <w:r w:rsidR="003B5EB5" w:rsidRPr="008E6546">
        <w:rPr>
          <w:rFonts w:ascii="GHEA Grapalat" w:hAnsi="GHEA Grapalat"/>
          <w:sz w:val="24"/>
          <w:szCs w:val="24"/>
          <w:lang w:val="hy-AM"/>
        </w:rPr>
        <w:t>ային ամբարներ</w:t>
      </w:r>
      <w:r w:rsidR="00BB5D92" w:rsidRPr="008E6546">
        <w:rPr>
          <w:rFonts w:ascii="GHEA Grapalat" w:hAnsi="GHEA Grapalat"/>
          <w:sz w:val="24"/>
          <w:szCs w:val="24"/>
          <w:lang w:val="hy-AM"/>
        </w:rPr>
        <w:t>,</w:t>
      </w:r>
    </w:p>
    <w:p w14:paraId="71038486" w14:textId="77777777" w:rsidR="003B5EB5" w:rsidRPr="008E6546" w:rsidRDefault="000E0C7C" w:rsidP="00E3442D">
      <w:pPr>
        <w:pStyle w:val="ListParagraph"/>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6</w:t>
      </w:r>
      <w:r w:rsidR="007D3A41" w:rsidRPr="008E6546">
        <w:rPr>
          <w:rFonts w:ascii="GHEA Grapalat" w:hAnsi="GHEA Grapalat"/>
          <w:sz w:val="24"/>
          <w:szCs w:val="24"/>
          <w:lang w:val="hy-AM"/>
        </w:rPr>
        <w:t>)</w:t>
      </w:r>
      <w:r w:rsidR="007D3A41" w:rsidRPr="008E6546">
        <w:rPr>
          <w:rFonts w:ascii="GHEA Grapalat" w:hAnsi="GHEA Grapalat"/>
          <w:sz w:val="24"/>
          <w:szCs w:val="24"/>
          <w:lang w:val="hy-AM"/>
        </w:rPr>
        <w:tab/>
      </w:r>
      <w:r w:rsidR="003B5EB5" w:rsidRPr="008E6546">
        <w:rPr>
          <w:rFonts w:ascii="GHEA Grapalat" w:hAnsi="GHEA Grapalat"/>
          <w:sz w:val="24"/>
          <w:szCs w:val="24"/>
          <w:lang w:val="hy-AM"/>
        </w:rPr>
        <w:t xml:space="preserve">խողովակաշարի </w:t>
      </w:r>
      <w:r w:rsidR="00DB2C5D" w:rsidRPr="008E6546">
        <w:rPr>
          <w:rFonts w:ascii="GHEA Grapalat" w:hAnsi="GHEA Grapalat"/>
          <w:sz w:val="24"/>
          <w:szCs w:val="24"/>
          <w:lang w:val="hy-AM"/>
        </w:rPr>
        <w:t xml:space="preserve">շահագործող կազմակերպության և </w:t>
      </w:r>
      <w:r w:rsidR="001008BA" w:rsidRPr="008E6546">
        <w:rPr>
          <w:rFonts w:ascii="GHEA Grapalat" w:hAnsi="GHEA Grapalat"/>
          <w:sz w:val="24"/>
          <w:szCs w:val="24"/>
          <w:lang w:val="hy-AM"/>
        </w:rPr>
        <w:t xml:space="preserve">գծային </w:t>
      </w:r>
      <w:r w:rsidR="003B5EB5" w:rsidRPr="008E6546">
        <w:rPr>
          <w:rFonts w:ascii="GHEA Grapalat" w:hAnsi="GHEA Grapalat"/>
          <w:sz w:val="24"/>
          <w:szCs w:val="24"/>
          <w:lang w:val="hy-AM"/>
        </w:rPr>
        <w:t>ծառայությ</w:t>
      </w:r>
      <w:r w:rsidR="00DB2C5D" w:rsidRPr="008E6546">
        <w:rPr>
          <w:rFonts w:ascii="GHEA Grapalat" w:hAnsi="GHEA Grapalat"/>
          <w:sz w:val="24"/>
          <w:szCs w:val="24"/>
          <w:lang w:val="hy-AM"/>
        </w:rPr>
        <w:t>ունների</w:t>
      </w:r>
      <w:r w:rsidR="003B5EB5" w:rsidRPr="008E6546">
        <w:rPr>
          <w:rFonts w:ascii="GHEA Grapalat" w:hAnsi="GHEA Grapalat"/>
          <w:sz w:val="24"/>
          <w:szCs w:val="24"/>
          <w:lang w:val="hy-AM"/>
        </w:rPr>
        <w:t xml:space="preserve"> շենքեր և շինություններ</w:t>
      </w:r>
      <w:r w:rsidR="00BB5D92" w:rsidRPr="008E6546">
        <w:rPr>
          <w:rFonts w:ascii="GHEA Grapalat" w:hAnsi="GHEA Grapalat"/>
          <w:sz w:val="24"/>
          <w:szCs w:val="24"/>
          <w:lang w:val="hy-AM"/>
        </w:rPr>
        <w:t>,</w:t>
      </w:r>
    </w:p>
    <w:p w14:paraId="2EFFFE65" w14:textId="77777777" w:rsidR="00AC5EFF" w:rsidRPr="008E6546" w:rsidRDefault="000E0C7C" w:rsidP="00E3442D">
      <w:pPr>
        <w:pStyle w:val="ListParagraph"/>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7</w:t>
      </w:r>
      <w:r w:rsidR="00902716" w:rsidRPr="008E6546">
        <w:rPr>
          <w:rFonts w:ascii="GHEA Grapalat" w:hAnsi="GHEA Grapalat"/>
          <w:sz w:val="24"/>
          <w:szCs w:val="24"/>
          <w:lang w:val="hy-AM"/>
        </w:rPr>
        <w:t>)</w:t>
      </w:r>
      <w:r w:rsidR="00902716" w:rsidRPr="008E6546">
        <w:rPr>
          <w:rFonts w:ascii="GHEA Grapalat" w:hAnsi="GHEA Grapalat"/>
          <w:sz w:val="24"/>
          <w:szCs w:val="24"/>
          <w:lang w:val="hy-AM"/>
        </w:rPr>
        <w:tab/>
      </w:r>
      <w:r w:rsidR="000C39A4" w:rsidRPr="008E6546">
        <w:rPr>
          <w:rFonts w:ascii="GHEA Grapalat" w:hAnsi="GHEA Grapalat"/>
          <w:sz w:val="24"/>
          <w:szCs w:val="24"/>
          <w:lang w:val="hy-AM"/>
        </w:rPr>
        <w:t>մայրուղու</w:t>
      </w:r>
      <w:r w:rsidR="001008BA" w:rsidRPr="008E6546">
        <w:rPr>
          <w:rFonts w:ascii="GHEA Grapalat" w:hAnsi="GHEA Grapalat"/>
          <w:sz w:val="24"/>
          <w:szCs w:val="24"/>
          <w:lang w:val="hy-AM"/>
        </w:rPr>
        <w:t xml:space="preserve"> երկայնքով </w:t>
      </w:r>
      <w:r w:rsidR="000C39A4" w:rsidRPr="008E6546">
        <w:rPr>
          <w:rFonts w:ascii="GHEA Grapalat" w:hAnsi="GHEA Grapalat"/>
          <w:sz w:val="24"/>
          <w:szCs w:val="24"/>
          <w:lang w:val="hy-AM"/>
        </w:rPr>
        <w:t xml:space="preserve">երթանցներ </w:t>
      </w:r>
      <w:r w:rsidR="001008BA" w:rsidRPr="008E6546">
        <w:rPr>
          <w:rFonts w:ascii="GHEA Grapalat" w:hAnsi="GHEA Grapalat"/>
          <w:sz w:val="24"/>
          <w:szCs w:val="24"/>
          <w:lang w:val="hy-AM"/>
        </w:rPr>
        <w:t>և ուղղաթիռներ</w:t>
      </w:r>
      <w:r w:rsidR="000C39A4" w:rsidRPr="008E6546">
        <w:rPr>
          <w:rFonts w:ascii="GHEA Grapalat" w:hAnsi="GHEA Grapalat"/>
          <w:sz w:val="24"/>
          <w:szCs w:val="24"/>
          <w:lang w:val="hy-AM"/>
        </w:rPr>
        <w:t>ի հարթակներ</w:t>
      </w:r>
      <w:r w:rsidR="001008BA" w:rsidRPr="008E6546">
        <w:rPr>
          <w:rFonts w:ascii="GHEA Grapalat" w:hAnsi="GHEA Grapalat"/>
          <w:sz w:val="24"/>
          <w:szCs w:val="24"/>
          <w:lang w:val="hy-AM"/>
        </w:rPr>
        <w:t xml:space="preserve">, որոնք գտնվում են խողովակաշարի երկայնքով և դրանց մուտքերը, խողովակաշարերի </w:t>
      </w:r>
      <w:r w:rsidR="00E517F5" w:rsidRPr="008E6546">
        <w:rPr>
          <w:rFonts w:ascii="GHEA Grapalat" w:hAnsi="GHEA Grapalat"/>
          <w:sz w:val="24"/>
          <w:szCs w:val="24"/>
          <w:lang w:val="hy-AM"/>
        </w:rPr>
        <w:t>տեղակայման ա</w:t>
      </w:r>
      <w:r w:rsidR="00FF37CB" w:rsidRPr="008E6546">
        <w:rPr>
          <w:rFonts w:ascii="GHEA Grapalat" w:hAnsi="GHEA Grapalat"/>
          <w:sz w:val="24"/>
          <w:szCs w:val="24"/>
          <w:lang w:val="hy-AM"/>
        </w:rPr>
        <w:t>զդանշանի</w:t>
      </w:r>
      <w:r w:rsidR="009F3B48" w:rsidRPr="008E6546">
        <w:rPr>
          <w:rFonts w:ascii="GHEA Grapalat" w:hAnsi="GHEA Grapalat"/>
          <w:sz w:val="24"/>
          <w:szCs w:val="24"/>
          <w:lang w:val="hy-AM"/>
        </w:rPr>
        <w:t>չ</w:t>
      </w:r>
      <w:r w:rsidR="00E517F5" w:rsidRPr="008E6546">
        <w:rPr>
          <w:rFonts w:ascii="GHEA Grapalat" w:hAnsi="GHEA Grapalat"/>
          <w:sz w:val="24"/>
          <w:szCs w:val="24"/>
          <w:lang w:val="hy-AM"/>
        </w:rPr>
        <w:t xml:space="preserve"> ու </w:t>
      </w:r>
      <w:r w:rsidR="000C39A4" w:rsidRPr="008E6546">
        <w:rPr>
          <w:rFonts w:ascii="GHEA Grapalat" w:hAnsi="GHEA Grapalat"/>
          <w:sz w:val="24"/>
          <w:szCs w:val="24"/>
          <w:lang w:val="hy-AM"/>
        </w:rPr>
        <w:t>տարբերիչ</w:t>
      </w:r>
      <w:r w:rsidR="00D04DD8" w:rsidRPr="008E6546">
        <w:rPr>
          <w:rFonts w:ascii="GHEA Grapalat" w:hAnsi="GHEA Grapalat"/>
          <w:sz w:val="24"/>
          <w:szCs w:val="24"/>
          <w:lang w:val="hy-AM"/>
        </w:rPr>
        <w:t xml:space="preserve"> </w:t>
      </w:r>
      <w:r w:rsidR="001008BA" w:rsidRPr="008E6546">
        <w:rPr>
          <w:rFonts w:ascii="GHEA Grapalat" w:hAnsi="GHEA Grapalat"/>
          <w:sz w:val="24"/>
          <w:szCs w:val="24"/>
          <w:lang w:val="hy-AM"/>
        </w:rPr>
        <w:t>նշանները</w:t>
      </w:r>
      <w:r w:rsidR="00BB5D92" w:rsidRPr="008E6546">
        <w:rPr>
          <w:rFonts w:ascii="GHEA Grapalat" w:hAnsi="GHEA Grapalat"/>
          <w:sz w:val="24"/>
          <w:szCs w:val="24"/>
          <w:lang w:val="hy-AM"/>
        </w:rPr>
        <w:t>,</w:t>
      </w:r>
      <w:r w:rsidR="001008BA" w:rsidRPr="008E6546">
        <w:rPr>
          <w:rFonts w:ascii="GHEA Grapalat" w:hAnsi="GHEA Grapalat"/>
          <w:sz w:val="24"/>
          <w:szCs w:val="24"/>
          <w:lang w:val="hy-AM"/>
        </w:rPr>
        <w:t xml:space="preserve"> գլխամասային և միջանկյալ </w:t>
      </w:r>
      <w:r w:rsidR="00AC5EFF" w:rsidRPr="008E6546">
        <w:rPr>
          <w:rFonts w:ascii="GHEA Grapalat" w:hAnsi="GHEA Grapalat"/>
          <w:sz w:val="24"/>
          <w:szCs w:val="24"/>
          <w:lang w:val="hy-AM"/>
        </w:rPr>
        <w:t>ՆՄԿ, ՊԿ և լցակայաններ,</w:t>
      </w:r>
      <w:r w:rsidR="00D04DD8" w:rsidRPr="008E6546">
        <w:rPr>
          <w:rFonts w:ascii="GHEA Grapalat" w:hAnsi="GHEA Grapalat"/>
          <w:sz w:val="24"/>
          <w:szCs w:val="24"/>
          <w:lang w:val="hy-AM"/>
        </w:rPr>
        <w:t xml:space="preserve"> </w:t>
      </w:r>
      <w:r w:rsidR="00AC5EFF" w:rsidRPr="008E6546">
        <w:rPr>
          <w:rFonts w:ascii="GHEA Grapalat" w:hAnsi="GHEA Grapalat"/>
          <w:sz w:val="24"/>
          <w:szCs w:val="24"/>
          <w:lang w:val="hy-AM"/>
        </w:rPr>
        <w:t>պահեստային հավաքակայաններ, ՃԿ և ԳԲԿ</w:t>
      </w:r>
      <w:r w:rsidR="00FF37CB" w:rsidRPr="008E6546">
        <w:rPr>
          <w:rFonts w:ascii="GHEA Grapalat" w:hAnsi="GHEA Grapalat"/>
          <w:sz w:val="24"/>
          <w:szCs w:val="24"/>
          <w:lang w:val="hy-AM"/>
        </w:rPr>
        <w:t xml:space="preserve">, </w:t>
      </w:r>
      <w:r w:rsidR="00ED6301" w:rsidRPr="008E6546">
        <w:rPr>
          <w:rFonts w:ascii="GHEA Grapalat" w:hAnsi="GHEA Grapalat"/>
          <w:sz w:val="24"/>
          <w:szCs w:val="24"/>
          <w:lang w:val="hy-AM"/>
        </w:rPr>
        <w:t>ԳՍՊ</w:t>
      </w:r>
      <w:r w:rsidR="00BB5D92" w:rsidRPr="008E6546">
        <w:rPr>
          <w:rFonts w:ascii="GHEA Grapalat" w:hAnsi="GHEA Grapalat"/>
          <w:sz w:val="24"/>
          <w:szCs w:val="24"/>
          <w:lang w:val="hy-AM"/>
        </w:rPr>
        <w:t>,</w:t>
      </w:r>
    </w:p>
    <w:p w14:paraId="2DCF29F5" w14:textId="77777777" w:rsidR="00DE6153" w:rsidRPr="008E6546" w:rsidRDefault="000E0C7C" w:rsidP="00E3442D">
      <w:pPr>
        <w:pStyle w:val="ListParagraph"/>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8</w:t>
      </w:r>
      <w:r w:rsidR="00902716" w:rsidRPr="008E6546">
        <w:rPr>
          <w:rFonts w:ascii="GHEA Grapalat" w:hAnsi="GHEA Grapalat"/>
          <w:sz w:val="24"/>
          <w:szCs w:val="24"/>
          <w:lang w:val="hy-AM"/>
        </w:rPr>
        <w:t>)</w:t>
      </w:r>
      <w:r w:rsidR="00902716" w:rsidRPr="008E6546">
        <w:rPr>
          <w:rFonts w:ascii="GHEA Grapalat" w:hAnsi="GHEA Grapalat"/>
          <w:sz w:val="24"/>
          <w:szCs w:val="24"/>
          <w:lang w:val="hy-AM"/>
        </w:rPr>
        <w:tab/>
      </w:r>
      <w:r w:rsidR="00DE6153" w:rsidRPr="008E6546">
        <w:rPr>
          <w:rFonts w:ascii="GHEA Grapalat" w:hAnsi="GHEA Grapalat"/>
          <w:sz w:val="24"/>
          <w:szCs w:val="24"/>
          <w:lang w:val="hy-AM"/>
        </w:rPr>
        <w:t>նավթի և նավթամթերքների տաքացման կետեր</w:t>
      </w:r>
      <w:r w:rsidR="00BB5D92" w:rsidRPr="008E6546">
        <w:rPr>
          <w:rFonts w:ascii="GHEA Grapalat" w:hAnsi="GHEA Grapalat"/>
          <w:sz w:val="24"/>
          <w:szCs w:val="24"/>
          <w:lang w:val="hy-AM"/>
        </w:rPr>
        <w:t xml:space="preserve"> (տեղամասեր)</w:t>
      </w:r>
      <w:r w:rsidR="00FF37CB" w:rsidRPr="008E6546">
        <w:rPr>
          <w:rFonts w:ascii="GHEA Grapalat" w:hAnsi="GHEA Grapalat"/>
          <w:sz w:val="24"/>
          <w:szCs w:val="24"/>
          <w:lang w:val="hy-AM"/>
        </w:rPr>
        <w:t xml:space="preserve"> </w:t>
      </w:r>
      <w:r w:rsidR="00DE6153" w:rsidRPr="008E6546">
        <w:rPr>
          <w:rFonts w:ascii="GHEA Grapalat" w:hAnsi="GHEA Grapalat"/>
          <w:sz w:val="24"/>
          <w:szCs w:val="24"/>
          <w:lang w:val="hy-AM"/>
        </w:rPr>
        <w:t>և նախազգուշացնող նշաններ:</w:t>
      </w:r>
    </w:p>
    <w:p w14:paraId="7F89577E" w14:textId="77777777" w:rsidR="004C665A" w:rsidRPr="008E6546" w:rsidRDefault="00B15C59" w:rsidP="008A7B43">
      <w:pPr>
        <w:pStyle w:val="ListParagraph"/>
        <w:numPr>
          <w:ilvl w:val="0"/>
          <w:numId w:val="3"/>
        </w:numPr>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Վերամղվող մթերքի տաքացումով նավթատարի </w:t>
      </w:r>
      <w:r w:rsidR="004C665A" w:rsidRPr="008E6546">
        <w:rPr>
          <w:rFonts w:ascii="GHEA Grapalat" w:hAnsi="GHEA Grapalat"/>
          <w:sz w:val="24"/>
          <w:szCs w:val="24"/>
          <w:lang w:val="hy-AM"/>
        </w:rPr>
        <w:t>նախագծ</w:t>
      </w:r>
      <w:r w:rsidR="001813A1" w:rsidRPr="008E6546">
        <w:rPr>
          <w:rFonts w:ascii="GHEA Grapalat" w:hAnsi="GHEA Grapalat"/>
          <w:sz w:val="24"/>
          <w:szCs w:val="24"/>
          <w:lang w:val="hy-AM"/>
        </w:rPr>
        <w:t>ման ժամանակ</w:t>
      </w:r>
      <w:r w:rsidR="004C665A" w:rsidRPr="008E6546">
        <w:rPr>
          <w:rFonts w:ascii="GHEA Grapalat" w:hAnsi="GHEA Grapalat"/>
          <w:sz w:val="24"/>
          <w:szCs w:val="24"/>
          <w:lang w:val="hy-AM"/>
        </w:rPr>
        <w:t xml:space="preserve"> պետք է կատարվի ջերմահիդրավլիկ հաշվարկ, որի արդյունքներով պետք է որոշվեն ջեռուցման կետերի տեխնոլոգիական </w:t>
      </w:r>
      <w:r w:rsidR="00FF37CB" w:rsidRPr="008E6546">
        <w:rPr>
          <w:rFonts w:ascii="GHEA Grapalat" w:hAnsi="GHEA Grapalat"/>
          <w:sz w:val="24"/>
          <w:szCs w:val="24"/>
          <w:lang w:val="hy-AM"/>
        </w:rPr>
        <w:t>հարաչափերը</w:t>
      </w:r>
      <w:r w:rsidR="004C665A" w:rsidRPr="008E6546">
        <w:rPr>
          <w:rFonts w:ascii="GHEA Grapalat" w:hAnsi="GHEA Grapalat"/>
          <w:sz w:val="24"/>
          <w:szCs w:val="24"/>
          <w:lang w:val="hy-AM"/>
        </w:rPr>
        <w:t xml:space="preserve"> և դրանց գտնվելու վայրը</w:t>
      </w:r>
      <w:r w:rsidR="00E3442D" w:rsidRPr="008E6546">
        <w:rPr>
          <w:rFonts w:ascii="GHEA Grapalat" w:hAnsi="GHEA Grapalat"/>
          <w:sz w:val="24"/>
          <w:szCs w:val="24"/>
          <w:lang w:val="hy-AM"/>
        </w:rPr>
        <w:t>՝</w:t>
      </w:r>
      <w:r w:rsidR="004C665A" w:rsidRPr="008E6546">
        <w:rPr>
          <w:rFonts w:ascii="GHEA Grapalat" w:hAnsi="GHEA Grapalat"/>
          <w:sz w:val="24"/>
          <w:szCs w:val="24"/>
          <w:lang w:val="hy-AM"/>
        </w:rPr>
        <w:t xml:space="preserve"> խողովակաշարի </w:t>
      </w:r>
      <w:r w:rsidR="001813A1" w:rsidRPr="008E6546">
        <w:rPr>
          <w:rFonts w:ascii="GHEA Grapalat" w:hAnsi="GHEA Grapalat"/>
          <w:sz w:val="24"/>
          <w:szCs w:val="24"/>
          <w:lang w:val="hy-AM"/>
        </w:rPr>
        <w:t>մայր</w:t>
      </w:r>
      <w:r w:rsidR="004C665A" w:rsidRPr="008E6546">
        <w:rPr>
          <w:rFonts w:ascii="GHEA Grapalat" w:hAnsi="GHEA Grapalat"/>
          <w:sz w:val="24"/>
          <w:szCs w:val="24"/>
          <w:lang w:val="hy-AM"/>
        </w:rPr>
        <w:t>ուղու երկայնքով:</w:t>
      </w:r>
    </w:p>
    <w:p w14:paraId="52EE8584" w14:textId="7921DFF5" w:rsidR="001813A1" w:rsidRPr="008E6546" w:rsidRDefault="00E3442D" w:rsidP="008A7B43">
      <w:pPr>
        <w:pStyle w:val="ListParagraph"/>
        <w:numPr>
          <w:ilvl w:val="0"/>
          <w:numId w:val="3"/>
        </w:numPr>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1813A1" w:rsidRPr="008E6546">
        <w:rPr>
          <w:rFonts w:ascii="GHEA Grapalat" w:hAnsi="GHEA Grapalat"/>
          <w:sz w:val="24"/>
          <w:szCs w:val="24"/>
          <w:lang w:val="hy-AM"/>
        </w:rPr>
        <w:t>Արդյունաբերական հարթակներում ՆՄԿ և ՄԿ խողովակաշարերը կարող են անցկացվել ստորգետնյա</w:t>
      </w:r>
      <w:r w:rsidR="00D92087" w:rsidRPr="008E6546">
        <w:rPr>
          <w:rFonts w:ascii="GHEA Grapalat" w:hAnsi="GHEA Grapalat"/>
          <w:sz w:val="24"/>
          <w:szCs w:val="24"/>
          <w:lang w:val="hy-AM"/>
        </w:rPr>
        <w:t>, ինչպես նա</w:t>
      </w:r>
      <w:r w:rsidR="001813A1" w:rsidRPr="008E6546">
        <w:rPr>
          <w:rFonts w:ascii="GHEA Grapalat" w:hAnsi="GHEA Grapalat"/>
          <w:sz w:val="24"/>
          <w:szCs w:val="24"/>
          <w:lang w:val="hy-AM"/>
        </w:rPr>
        <w:t>և վերգետնյա</w:t>
      </w:r>
      <w:r w:rsidR="00BB5D92" w:rsidRPr="008E6546">
        <w:rPr>
          <w:rFonts w:ascii="GHEA Grapalat" w:hAnsi="GHEA Grapalat"/>
          <w:sz w:val="24"/>
          <w:szCs w:val="24"/>
          <w:lang w:val="hy-AM"/>
        </w:rPr>
        <w:t>՝</w:t>
      </w:r>
      <w:r w:rsidR="001813A1" w:rsidRPr="008E6546">
        <w:rPr>
          <w:rFonts w:ascii="GHEA Grapalat" w:hAnsi="GHEA Grapalat"/>
          <w:sz w:val="24"/>
          <w:szCs w:val="24"/>
          <w:lang w:val="hy-AM"/>
        </w:rPr>
        <w:t xml:space="preserve"> նախագծային լուծումներին համաձայն:</w:t>
      </w:r>
    </w:p>
    <w:p w14:paraId="238505D3" w14:textId="77777777" w:rsidR="001813A1" w:rsidRPr="008E6546" w:rsidRDefault="00E3442D" w:rsidP="008A7B43">
      <w:pPr>
        <w:pStyle w:val="ListParagraph"/>
        <w:numPr>
          <w:ilvl w:val="0"/>
          <w:numId w:val="3"/>
        </w:numPr>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515679" w:rsidRPr="008E6546">
        <w:rPr>
          <w:rFonts w:ascii="GHEA Grapalat" w:hAnsi="GHEA Grapalat"/>
          <w:sz w:val="24"/>
          <w:szCs w:val="24"/>
          <w:lang w:val="hy-AM"/>
        </w:rPr>
        <w:t xml:space="preserve">Խողովակաշարի սպասարկման համար մայրուղու երկայնքով </w:t>
      </w:r>
      <w:r w:rsidR="00542CF3" w:rsidRPr="008E6546">
        <w:rPr>
          <w:rFonts w:ascii="GHEA Grapalat" w:hAnsi="GHEA Grapalat"/>
          <w:sz w:val="24"/>
          <w:szCs w:val="24"/>
          <w:lang w:val="hy-AM"/>
        </w:rPr>
        <w:t xml:space="preserve">դժվարանցանելի հատվածում </w:t>
      </w:r>
      <w:r w:rsidR="00515679" w:rsidRPr="008E6546">
        <w:rPr>
          <w:rFonts w:ascii="GHEA Grapalat" w:hAnsi="GHEA Grapalat"/>
          <w:sz w:val="24"/>
          <w:szCs w:val="24"/>
          <w:lang w:val="hy-AM"/>
        </w:rPr>
        <w:t>պետք է նախատեսվի</w:t>
      </w:r>
      <w:r w:rsidR="00542CF3" w:rsidRPr="008E6546">
        <w:rPr>
          <w:rFonts w:ascii="GHEA Grapalat" w:hAnsi="GHEA Grapalat"/>
          <w:sz w:val="24"/>
          <w:szCs w:val="24"/>
          <w:lang w:val="hy-AM"/>
        </w:rPr>
        <w:t xml:space="preserve"> անցում՝ </w:t>
      </w:r>
      <w:r w:rsidR="00515679" w:rsidRPr="008E6546">
        <w:rPr>
          <w:rFonts w:ascii="GHEA Grapalat" w:hAnsi="GHEA Grapalat"/>
          <w:sz w:val="24"/>
          <w:szCs w:val="24"/>
          <w:lang w:val="hy-AM"/>
        </w:rPr>
        <w:t xml:space="preserve">նախագծային առաջադրանքին համապատասխան: Միայն խողովակաշարի և դրա ենթակառուցվածքի սպասարկման համար նախատեսված ճանապարհների նախագծումը պետք է իրականացվի մայրուղային խողովակաշարի </w:t>
      </w:r>
      <w:r w:rsidR="00542CF3" w:rsidRPr="008E6546">
        <w:rPr>
          <w:rFonts w:ascii="GHEA Grapalat" w:hAnsi="GHEA Grapalat"/>
          <w:sz w:val="24"/>
          <w:szCs w:val="24"/>
          <w:lang w:val="hy-AM"/>
        </w:rPr>
        <w:t>սեփականատեր</w:t>
      </w:r>
      <w:r w:rsidR="00515679" w:rsidRPr="008E6546">
        <w:rPr>
          <w:rFonts w:ascii="GHEA Grapalat" w:hAnsi="GHEA Grapalat"/>
          <w:sz w:val="24"/>
          <w:szCs w:val="24"/>
          <w:lang w:val="hy-AM"/>
        </w:rPr>
        <w:t xml:space="preserve"> (</w:t>
      </w:r>
      <w:r w:rsidR="00542CF3" w:rsidRPr="008E6546">
        <w:rPr>
          <w:rFonts w:ascii="GHEA Grapalat" w:hAnsi="GHEA Grapalat"/>
          <w:sz w:val="24"/>
          <w:szCs w:val="24"/>
          <w:lang w:val="hy-AM"/>
        </w:rPr>
        <w:t>օպերատոր</w:t>
      </w:r>
      <w:r w:rsidR="00515679" w:rsidRPr="008E6546">
        <w:rPr>
          <w:rFonts w:ascii="GHEA Grapalat" w:hAnsi="GHEA Grapalat"/>
          <w:sz w:val="24"/>
          <w:szCs w:val="24"/>
          <w:lang w:val="hy-AM"/>
        </w:rPr>
        <w:t>) կազմակերպության ստանդարտների պահանջների համապատասխան:</w:t>
      </w:r>
    </w:p>
    <w:p w14:paraId="413D4692" w14:textId="77777777" w:rsidR="0015584C" w:rsidRPr="008E6546" w:rsidRDefault="00E3442D" w:rsidP="008A7B43">
      <w:pPr>
        <w:pStyle w:val="ListParagraph"/>
        <w:numPr>
          <w:ilvl w:val="0"/>
          <w:numId w:val="3"/>
        </w:numPr>
        <w:tabs>
          <w:tab w:val="left" w:pos="450"/>
          <w:tab w:val="left" w:pos="540"/>
        </w:tabs>
        <w:spacing w:line="360" w:lineRule="auto"/>
        <w:ind w:left="-450" w:firstLine="540"/>
        <w:jc w:val="both"/>
        <w:rPr>
          <w:rFonts w:ascii="GHEA Grapalat" w:hAnsi="GHEA Grapalat"/>
          <w:sz w:val="24"/>
          <w:szCs w:val="24"/>
          <w:lang w:val="hy-AM"/>
        </w:rPr>
      </w:pPr>
      <w:r w:rsidRPr="008E6546">
        <w:rPr>
          <w:rFonts w:ascii="GHEA Grapalat" w:eastAsia="Times New Roman" w:hAnsi="GHEA Grapalat" w:cs="Calibri"/>
          <w:sz w:val="24"/>
          <w:szCs w:val="24"/>
          <w:lang w:val="hy-AM"/>
        </w:rPr>
        <w:lastRenderedPageBreak/>
        <w:t xml:space="preserve"> </w:t>
      </w:r>
      <w:r w:rsidR="0015584C" w:rsidRPr="008E6546">
        <w:rPr>
          <w:rFonts w:ascii="GHEA Grapalat" w:eastAsia="Times New Roman" w:hAnsi="GHEA Grapalat" w:cs="Calibri"/>
          <w:sz w:val="24"/>
          <w:szCs w:val="24"/>
          <w:lang w:val="hy-AM"/>
        </w:rPr>
        <w:t>Մայրուղային խողովակաշարերի նախագծման և շինարարության ժամանակ անհրաժեշտ Է նախատեսել շրջակա միջավայրի պահպանության միջոցառումներ` գործող օ</w:t>
      </w:r>
      <w:r w:rsidR="00091271" w:rsidRPr="008E6546">
        <w:rPr>
          <w:rFonts w:ascii="GHEA Grapalat" w:eastAsia="Times New Roman" w:hAnsi="GHEA Grapalat" w:cs="Calibri"/>
          <w:sz w:val="24"/>
          <w:szCs w:val="24"/>
          <w:lang w:val="hy-AM"/>
        </w:rPr>
        <w:t xml:space="preserve">րենսդրությանը համապատասխան: </w:t>
      </w:r>
      <w:r w:rsidR="00091271" w:rsidRPr="008E6546">
        <w:rPr>
          <w:rFonts w:ascii="GHEA Grapalat" w:hAnsi="GHEA Grapalat"/>
          <w:sz w:val="24"/>
          <w:szCs w:val="24"/>
          <w:lang w:val="hy-AM"/>
        </w:rPr>
        <w:t>Մ</w:t>
      </w:r>
      <w:r w:rsidR="0015584C" w:rsidRPr="008E6546">
        <w:rPr>
          <w:rFonts w:ascii="GHEA Grapalat" w:hAnsi="GHEA Grapalat"/>
          <w:sz w:val="24"/>
          <w:szCs w:val="24"/>
          <w:lang w:val="hy-AM"/>
        </w:rPr>
        <w:t>շակույթի և պատմության, բնության հուշարձաններ համարվող, հատուկ կարգավորման ենթակա</w:t>
      </w:r>
      <w:r w:rsidR="00091271" w:rsidRPr="008E6546">
        <w:rPr>
          <w:rFonts w:ascii="GHEA Grapalat" w:hAnsi="GHEA Grapalat"/>
          <w:sz w:val="24"/>
          <w:szCs w:val="24"/>
          <w:lang w:val="hy-AM"/>
        </w:rPr>
        <w:t xml:space="preserve"> </w:t>
      </w:r>
      <w:r w:rsidR="0015584C" w:rsidRPr="008E6546">
        <w:rPr>
          <w:rFonts w:ascii="GHEA Grapalat" w:hAnsi="GHEA Grapalat"/>
          <w:sz w:val="24"/>
          <w:szCs w:val="24"/>
          <w:lang w:val="hy-AM"/>
        </w:rPr>
        <w:t xml:space="preserve">օբյեկտների </w:t>
      </w:r>
      <w:r w:rsidR="00091271" w:rsidRPr="008E6546">
        <w:rPr>
          <w:rFonts w:ascii="GHEA Grapalat" w:hAnsi="GHEA Grapalat"/>
          <w:sz w:val="24"/>
          <w:szCs w:val="24"/>
          <w:lang w:val="hy-AM"/>
        </w:rPr>
        <w:t xml:space="preserve">դեպքում՝ </w:t>
      </w:r>
      <w:r w:rsidR="0015584C" w:rsidRPr="008E6546">
        <w:rPr>
          <w:rFonts w:ascii="GHEA Grapalat" w:hAnsi="GHEA Grapalat"/>
          <w:sz w:val="24"/>
          <w:szCs w:val="24"/>
          <w:lang w:val="hy-AM"/>
        </w:rPr>
        <w:t xml:space="preserve">գազատարների նախագծային տեխնիկական առաջադրանքն ու լուծումները պետք է համաձայնեցվեն շրջակա միջավայրի և մշակույթի ոլորտների լիազորված պետական մարմինների </w:t>
      </w:r>
      <w:r w:rsidR="00091271" w:rsidRPr="008E6546">
        <w:rPr>
          <w:rFonts w:ascii="GHEA Grapalat" w:hAnsi="GHEA Grapalat"/>
          <w:sz w:val="24"/>
          <w:szCs w:val="24"/>
          <w:lang w:val="hy-AM"/>
        </w:rPr>
        <w:t>հետ</w:t>
      </w:r>
      <w:r w:rsidR="0015584C" w:rsidRPr="008E6546">
        <w:rPr>
          <w:rFonts w:ascii="GHEA Grapalat" w:hAnsi="GHEA Grapalat"/>
          <w:sz w:val="24"/>
          <w:szCs w:val="24"/>
          <w:lang w:val="hy-AM"/>
        </w:rPr>
        <w:t xml:space="preserve"> «</w:t>
      </w:r>
      <w:r w:rsidR="0015584C" w:rsidRPr="008E6546">
        <w:rPr>
          <w:rFonts w:ascii="GHEA Grapalat" w:hAnsi="GHEA Grapalat"/>
          <w:bCs/>
          <w:sz w:val="24"/>
          <w:szCs w:val="24"/>
          <w:lang w:val="hy-AM"/>
        </w:rPr>
        <w:t>Պատմության և մշակույթի անշարժ հուշարձանների ու պատմական միջավայրի պահպանության և օգտագործման մասին», «Շրջակա միջավայրի վրա ազդեցության գնահատման</w:t>
      </w:r>
      <w:r w:rsidR="0015584C" w:rsidRPr="008E6546">
        <w:rPr>
          <w:rFonts w:ascii="Calibri" w:hAnsi="Calibri" w:cs="Calibri"/>
          <w:bCs/>
          <w:sz w:val="24"/>
          <w:szCs w:val="24"/>
          <w:lang w:val="hy-AM"/>
        </w:rPr>
        <w:t> </w:t>
      </w:r>
      <w:r w:rsidR="0015584C" w:rsidRPr="008E6546">
        <w:rPr>
          <w:rFonts w:ascii="GHEA Grapalat" w:hAnsi="GHEA Grapalat"/>
          <w:bCs/>
          <w:sz w:val="24"/>
          <w:szCs w:val="24"/>
          <w:lang w:val="hy-AM"/>
        </w:rPr>
        <w:t xml:space="preserve"> և փորձաքննության մասին», «Բնության հատուկ պահպանվող տարածքների մասին» օրենքների</w:t>
      </w:r>
      <w:r w:rsidR="00091271" w:rsidRPr="008E6546">
        <w:rPr>
          <w:rFonts w:ascii="GHEA Grapalat" w:hAnsi="GHEA Grapalat"/>
          <w:bCs/>
          <w:sz w:val="24"/>
          <w:szCs w:val="24"/>
          <w:lang w:val="hy-AM"/>
        </w:rPr>
        <w:t xml:space="preserve"> համաձայն</w:t>
      </w:r>
      <w:r w:rsidR="0015584C" w:rsidRPr="008E6546">
        <w:rPr>
          <w:rFonts w:ascii="GHEA Grapalat" w:hAnsi="GHEA Grapalat"/>
          <w:sz w:val="24"/>
          <w:szCs w:val="24"/>
          <w:lang w:val="hy-AM"/>
        </w:rPr>
        <w:t>:</w:t>
      </w:r>
    </w:p>
    <w:p w14:paraId="66C91D7D" w14:textId="77777777" w:rsidR="006A03AC" w:rsidRPr="008E6546" w:rsidRDefault="006A03AC" w:rsidP="006525FD">
      <w:pPr>
        <w:pStyle w:val="ListParagraph"/>
        <w:spacing w:line="360" w:lineRule="auto"/>
        <w:ind w:left="0"/>
        <w:jc w:val="both"/>
        <w:rPr>
          <w:rFonts w:ascii="GHEA Grapalat" w:hAnsi="GHEA Grapalat"/>
          <w:sz w:val="24"/>
          <w:szCs w:val="24"/>
          <w:lang w:val="hy-AM"/>
        </w:rPr>
      </w:pPr>
    </w:p>
    <w:p w14:paraId="4C7D2511" w14:textId="77777777" w:rsidR="006A03AC" w:rsidRPr="008E6546" w:rsidRDefault="006A03AC" w:rsidP="006525FD">
      <w:pPr>
        <w:pStyle w:val="ListParagraph"/>
        <w:spacing w:line="360" w:lineRule="auto"/>
        <w:ind w:left="0"/>
        <w:jc w:val="center"/>
        <w:rPr>
          <w:rFonts w:ascii="GHEA Grapalat" w:hAnsi="GHEA Grapalat"/>
          <w:b/>
          <w:caps/>
          <w:sz w:val="24"/>
          <w:szCs w:val="24"/>
          <w:lang w:val="en-US"/>
        </w:rPr>
      </w:pPr>
      <w:r w:rsidRPr="008E6546">
        <w:rPr>
          <w:rFonts w:ascii="GHEA Grapalat" w:hAnsi="GHEA Grapalat"/>
          <w:b/>
          <w:caps/>
          <w:sz w:val="24"/>
          <w:szCs w:val="24"/>
          <w:lang w:val="hy-AM"/>
        </w:rPr>
        <w:t>6</w:t>
      </w:r>
      <w:r w:rsidR="00091271" w:rsidRPr="008E6546">
        <w:rPr>
          <w:rFonts w:ascii="GHEA Grapalat" w:hAnsi="GHEA Grapalat"/>
          <w:b/>
          <w:caps/>
          <w:sz w:val="24"/>
          <w:szCs w:val="24"/>
          <w:lang w:val="hy-AM"/>
        </w:rPr>
        <w:t xml:space="preserve">. </w:t>
      </w:r>
      <w:r w:rsidRPr="008E6546">
        <w:rPr>
          <w:rFonts w:ascii="GHEA Grapalat" w:hAnsi="GHEA Grapalat"/>
          <w:b/>
          <w:caps/>
          <w:sz w:val="24"/>
          <w:szCs w:val="24"/>
          <w:lang w:val="hy-AM"/>
        </w:rPr>
        <w:t xml:space="preserve">Մայրուղային խողովակաշարերի դասակարգում </w:t>
      </w:r>
      <w:r w:rsidR="00BB5D92" w:rsidRPr="008E6546">
        <w:rPr>
          <w:rFonts w:ascii="GHEA Grapalat" w:hAnsi="GHEA Grapalat"/>
          <w:b/>
          <w:caps/>
          <w:sz w:val="24"/>
          <w:szCs w:val="24"/>
          <w:lang w:val="hy-AM"/>
        </w:rPr>
        <w:t>ԵՎ</w:t>
      </w:r>
      <w:r w:rsidR="001464A4" w:rsidRPr="008E6546">
        <w:rPr>
          <w:rFonts w:ascii="GHEA Grapalat" w:hAnsi="GHEA Grapalat"/>
          <w:b/>
          <w:caps/>
          <w:sz w:val="24"/>
          <w:szCs w:val="24"/>
          <w:lang w:val="hy-AM"/>
        </w:rPr>
        <w:t xml:space="preserve"> </w:t>
      </w:r>
      <w:r w:rsidR="00BB5D92" w:rsidRPr="008E6546">
        <w:rPr>
          <w:rFonts w:ascii="GHEA Grapalat" w:hAnsi="GHEA Grapalat"/>
          <w:b/>
          <w:caps/>
          <w:sz w:val="24"/>
          <w:szCs w:val="24"/>
          <w:lang w:val="hy-AM"/>
        </w:rPr>
        <w:t>ԿԱՐԳԵՐ</w:t>
      </w:r>
    </w:p>
    <w:p w14:paraId="7803E326" w14:textId="77777777" w:rsidR="006A03AC" w:rsidRPr="008E6546" w:rsidRDefault="006A03AC" w:rsidP="006525FD">
      <w:pPr>
        <w:pStyle w:val="ListParagraph"/>
        <w:spacing w:line="360" w:lineRule="auto"/>
        <w:ind w:left="0"/>
        <w:jc w:val="both"/>
        <w:rPr>
          <w:rFonts w:ascii="GHEA Grapalat" w:hAnsi="GHEA Grapalat"/>
          <w:sz w:val="24"/>
          <w:szCs w:val="24"/>
          <w:lang w:val="hy-AM"/>
        </w:rPr>
      </w:pPr>
    </w:p>
    <w:p w14:paraId="482E312D" w14:textId="77777777" w:rsidR="006A03AC" w:rsidRPr="008E6546" w:rsidRDefault="00371BF6" w:rsidP="008A7B43">
      <w:pPr>
        <w:pStyle w:val="ListParagraph"/>
        <w:numPr>
          <w:ilvl w:val="0"/>
          <w:numId w:val="3"/>
        </w:numPr>
        <w:tabs>
          <w:tab w:val="left" w:pos="360"/>
          <w:tab w:val="left" w:pos="54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Մայրուղային</w:t>
      </w:r>
      <w:r w:rsidR="006A03AC" w:rsidRPr="008E6546">
        <w:rPr>
          <w:rFonts w:ascii="GHEA Grapalat" w:hAnsi="GHEA Grapalat"/>
          <w:sz w:val="24"/>
          <w:szCs w:val="24"/>
          <w:lang w:val="hy-AM"/>
        </w:rPr>
        <w:t xml:space="preserve"> գազատարները, կախված խողովակաշարում գործող ճնշումից, </w:t>
      </w:r>
      <w:r w:rsidR="00711E9B" w:rsidRPr="008E6546">
        <w:rPr>
          <w:rFonts w:ascii="GHEA Grapalat" w:hAnsi="GHEA Grapalat"/>
          <w:sz w:val="24"/>
          <w:szCs w:val="24"/>
          <w:lang w:val="hy-AM"/>
        </w:rPr>
        <w:t>ստորա</w:t>
      </w:r>
      <w:r w:rsidR="006A03AC" w:rsidRPr="008E6546">
        <w:rPr>
          <w:rFonts w:ascii="GHEA Grapalat" w:hAnsi="GHEA Grapalat"/>
          <w:sz w:val="24"/>
          <w:szCs w:val="24"/>
          <w:lang w:val="hy-AM"/>
        </w:rPr>
        <w:t>բաժանվում են՝</w:t>
      </w:r>
    </w:p>
    <w:p w14:paraId="2F21554E" w14:textId="77777777" w:rsidR="00371BF6" w:rsidRPr="008E6546" w:rsidRDefault="000E0C7C" w:rsidP="003C6428">
      <w:pPr>
        <w:pStyle w:val="ListParagraph"/>
        <w:tabs>
          <w:tab w:val="left" w:pos="36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3C6428" w:rsidRPr="008E6546">
        <w:rPr>
          <w:rFonts w:ascii="GHEA Grapalat" w:hAnsi="GHEA Grapalat"/>
          <w:sz w:val="24"/>
          <w:szCs w:val="24"/>
          <w:lang w:val="hy-AM"/>
        </w:rPr>
        <w:t xml:space="preserve">I </w:t>
      </w:r>
      <w:r w:rsidR="00371BF6" w:rsidRPr="008E6546">
        <w:rPr>
          <w:rFonts w:ascii="GHEA Grapalat" w:hAnsi="GHEA Grapalat"/>
          <w:sz w:val="24"/>
          <w:szCs w:val="24"/>
          <w:lang w:val="hy-AM"/>
        </w:rPr>
        <w:t xml:space="preserve">դաս </w:t>
      </w:r>
      <w:r w:rsidR="00DB2C5D" w:rsidRPr="008E6546">
        <w:rPr>
          <w:rFonts w:ascii="GHEA Grapalat" w:hAnsi="GHEA Grapalat"/>
          <w:sz w:val="24"/>
          <w:szCs w:val="24"/>
          <w:lang w:val="hy-AM"/>
        </w:rPr>
        <w:t>–</w:t>
      </w:r>
      <w:r w:rsidR="00371BF6" w:rsidRPr="008E6546">
        <w:rPr>
          <w:rFonts w:ascii="GHEA Grapalat" w:hAnsi="GHEA Grapalat"/>
          <w:sz w:val="24"/>
          <w:szCs w:val="24"/>
          <w:lang w:val="hy-AM"/>
        </w:rPr>
        <w:t xml:space="preserve"> </w:t>
      </w:r>
      <w:r w:rsidR="00DB2C5D" w:rsidRPr="008E6546">
        <w:rPr>
          <w:rFonts w:ascii="GHEA Grapalat" w:hAnsi="GHEA Grapalat"/>
          <w:sz w:val="24"/>
          <w:szCs w:val="24"/>
          <w:lang w:val="hy-AM"/>
        </w:rPr>
        <w:t>2,5</w:t>
      </w:r>
      <w:r w:rsidR="00371BF6" w:rsidRPr="008E6546">
        <w:rPr>
          <w:rFonts w:ascii="GHEA Grapalat" w:hAnsi="GHEA Grapalat"/>
          <w:sz w:val="24"/>
          <w:szCs w:val="24"/>
          <w:lang w:val="hy-AM"/>
        </w:rPr>
        <w:t>-ից մինչև</w:t>
      </w:r>
      <w:r w:rsidR="00895F76" w:rsidRPr="008E6546">
        <w:rPr>
          <w:rFonts w:ascii="GHEA Grapalat" w:hAnsi="GHEA Grapalat"/>
          <w:sz w:val="24"/>
          <w:szCs w:val="24"/>
          <w:lang w:val="hy-AM"/>
        </w:rPr>
        <w:t xml:space="preserve"> </w:t>
      </w:r>
      <w:r w:rsidR="00DB2C5D" w:rsidRPr="008E6546">
        <w:rPr>
          <w:rFonts w:ascii="GHEA Grapalat" w:hAnsi="GHEA Grapalat"/>
          <w:sz w:val="24"/>
          <w:szCs w:val="24"/>
          <w:lang w:val="hy-AM"/>
        </w:rPr>
        <w:t>10</w:t>
      </w:r>
      <w:r w:rsidR="00371BF6" w:rsidRPr="008E6546">
        <w:rPr>
          <w:rFonts w:ascii="GHEA Grapalat" w:hAnsi="GHEA Grapalat"/>
          <w:sz w:val="24"/>
          <w:szCs w:val="24"/>
          <w:lang w:val="hy-AM"/>
        </w:rPr>
        <w:t xml:space="preserve"> ՄՊա</w:t>
      </w:r>
      <w:r w:rsidR="0015368E" w:rsidRPr="008E6546">
        <w:rPr>
          <w:rFonts w:ascii="GHEA Grapalat" w:hAnsi="GHEA Grapalat"/>
          <w:sz w:val="24"/>
          <w:szCs w:val="24"/>
          <w:lang w:val="hy-AM"/>
        </w:rPr>
        <w:t xml:space="preserve"> </w:t>
      </w:r>
      <w:r w:rsidR="00371BF6" w:rsidRPr="008E6546">
        <w:rPr>
          <w:rFonts w:ascii="GHEA Grapalat" w:hAnsi="GHEA Grapalat"/>
          <w:sz w:val="24"/>
          <w:szCs w:val="24"/>
          <w:lang w:val="hy-AM"/>
        </w:rPr>
        <w:t>ներառյալ</w:t>
      </w:r>
      <w:r w:rsidR="00BB5D92" w:rsidRPr="008E6546">
        <w:rPr>
          <w:rFonts w:ascii="GHEA Grapalat" w:hAnsi="GHEA Grapalat"/>
          <w:sz w:val="24"/>
          <w:szCs w:val="24"/>
          <w:lang w:val="hy-AM"/>
        </w:rPr>
        <w:t>՝</w:t>
      </w:r>
      <w:r w:rsidR="00371BF6" w:rsidRPr="008E6546">
        <w:rPr>
          <w:rFonts w:ascii="GHEA Grapalat" w:hAnsi="GHEA Grapalat"/>
          <w:sz w:val="24"/>
          <w:szCs w:val="24"/>
          <w:lang w:val="hy-AM"/>
        </w:rPr>
        <w:t xml:space="preserve"> աշխատանքային ճնշման դեպքում</w:t>
      </w:r>
      <w:r w:rsidR="00BB5D92" w:rsidRPr="008E6546">
        <w:rPr>
          <w:rFonts w:ascii="GHEA Grapalat" w:hAnsi="GHEA Grapalat"/>
          <w:sz w:val="24"/>
          <w:szCs w:val="24"/>
          <w:lang w:val="hy-AM"/>
        </w:rPr>
        <w:t>,</w:t>
      </w:r>
    </w:p>
    <w:p w14:paraId="2CD24F87" w14:textId="77777777" w:rsidR="00515679" w:rsidRPr="008E6546" w:rsidRDefault="000E0C7C" w:rsidP="003C6428">
      <w:pPr>
        <w:pStyle w:val="ListParagraph"/>
        <w:tabs>
          <w:tab w:val="left" w:pos="36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3C6428" w:rsidRPr="008E6546">
        <w:rPr>
          <w:rFonts w:ascii="GHEA Grapalat" w:hAnsi="GHEA Grapalat"/>
          <w:sz w:val="24"/>
          <w:szCs w:val="24"/>
          <w:lang w:val="hy-AM"/>
        </w:rPr>
        <w:t xml:space="preserve">II </w:t>
      </w:r>
      <w:r w:rsidR="006A03AC" w:rsidRPr="008E6546">
        <w:rPr>
          <w:rFonts w:ascii="GHEA Grapalat" w:hAnsi="GHEA Grapalat"/>
          <w:sz w:val="24"/>
          <w:szCs w:val="24"/>
          <w:lang w:val="hy-AM"/>
        </w:rPr>
        <w:t xml:space="preserve">դաս - 1,2-ից </w:t>
      </w:r>
      <w:r w:rsidR="00DB2C5D" w:rsidRPr="008E6546">
        <w:rPr>
          <w:rFonts w:ascii="GHEA Grapalat" w:hAnsi="GHEA Grapalat"/>
          <w:sz w:val="24"/>
          <w:szCs w:val="24"/>
          <w:lang w:val="hy-AM"/>
        </w:rPr>
        <w:t>2,5</w:t>
      </w:r>
      <w:r w:rsidR="006A03AC" w:rsidRPr="008E6546">
        <w:rPr>
          <w:rFonts w:ascii="GHEA Grapalat" w:hAnsi="GHEA Grapalat"/>
          <w:sz w:val="24"/>
          <w:szCs w:val="24"/>
          <w:lang w:val="hy-AM"/>
        </w:rPr>
        <w:t xml:space="preserve"> ՄՊա</w:t>
      </w:r>
      <w:r w:rsidR="00BB5D92" w:rsidRPr="008E6546">
        <w:rPr>
          <w:rFonts w:ascii="GHEA Grapalat" w:hAnsi="GHEA Grapalat"/>
          <w:sz w:val="24"/>
          <w:szCs w:val="24"/>
          <w:lang w:val="hy-AM"/>
        </w:rPr>
        <w:t>,</w:t>
      </w:r>
      <w:r w:rsidR="006A03AC" w:rsidRPr="008E6546">
        <w:rPr>
          <w:rFonts w:ascii="GHEA Grapalat" w:hAnsi="GHEA Grapalat"/>
          <w:sz w:val="24"/>
          <w:szCs w:val="24"/>
          <w:lang w:val="hy-AM"/>
        </w:rPr>
        <w:t xml:space="preserve"> ներառյալ</w:t>
      </w:r>
      <w:r w:rsidR="00BB5D92" w:rsidRPr="008E6546">
        <w:rPr>
          <w:rFonts w:ascii="GHEA Grapalat" w:hAnsi="GHEA Grapalat"/>
          <w:sz w:val="24"/>
          <w:szCs w:val="24"/>
          <w:lang w:val="hy-AM"/>
        </w:rPr>
        <w:t>՝</w:t>
      </w:r>
      <w:r w:rsidR="006A03AC" w:rsidRPr="008E6546">
        <w:rPr>
          <w:rFonts w:ascii="GHEA Grapalat" w:hAnsi="GHEA Grapalat"/>
          <w:sz w:val="24"/>
          <w:szCs w:val="24"/>
          <w:lang w:val="hy-AM"/>
        </w:rPr>
        <w:t xml:space="preserve"> աշխատանքային ճնշման դեպքում:</w:t>
      </w:r>
    </w:p>
    <w:p w14:paraId="1B41BEBE" w14:textId="77777777" w:rsidR="00371BF6" w:rsidRPr="008E6546" w:rsidRDefault="00371BF6" w:rsidP="008A7B43">
      <w:pPr>
        <w:pStyle w:val="ListParagraph"/>
        <w:numPr>
          <w:ilvl w:val="0"/>
          <w:numId w:val="3"/>
        </w:numPr>
        <w:tabs>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Մայրուղային նավթատարները և նավթամթերքի խողովակաշարերը, կախված խողովակաշարի տրամագծից, </w:t>
      </w:r>
      <w:r w:rsidR="00711E9B" w:rsidRPr="008E6546">
        <w:rPr>
          <w:rFonts w:ascii="GHEA Grapalat" w:hAnsi="GHEA Grapalat"/>
          <w:sz w:val="24"/>
          <w:szCs w:val="24"/>
          <w:lang w:val="hy-AM"/>
        </w:rPr>
        <w:t>ստորա</w:t>
      </w:r>
      <w:r w:rsidRPr="008E6546">
        <w:rPr>
          <w:rFonts w:ascii="GHEA Grapalat" w:hAnsi="GHEA Grapalat"/>
          <w:sz w:val="24"/>
          <w:szCs w:val="24"/>
          <w:lang w:val="hy-AM"/>
        </w:rPr>
        <w:t>բաժանվում ե</w:t>
      </w:r>
      <w:r w:rsidR="003C6428" w:rsidRPr="008E6546">
        <w:rPr>
          <w:rFonts w:ascii="GHEA Grapalat" w:hAnsi="GHEA Grapalat"/>
          <w:sz w:val="24"/>
          <w:szCs w:val="24"/>
          <w:lang w:val="hy-AM"/>
        </w:rPr>
        <w:t>ն.</w:t>
      </w:r>
    </w:p>
    <w:p w14:paraId="443F4A8D" w14:textId="77777777" w:rsidR="00134C92" w:rsidRPr="008E6546" w:rsidRDefault="003F3DBF" w:rsidP="003C6428">
      <w:pPr>
        <w:pStyle w:val="ListParagraph"/>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3C6428" w:rsidRPr="008E6546">
        <w:rPr>
          <w:rFonts w:ascii="GHEA Grapalat" w:hAnsi="GHEA Grapalat"/>
          <w:sz w:val="24"/>
          <w:szCs w:val="24"/>
          <w:lang w:val="hy-AM"/>
        </w:rPr>
        <w:t>մ</w:t>
      </w:r>
      <w:r w:rsidR="00371BF6" w:rsidRPr="008E6546">
        <w:rPr>
          <w:rFonts w:ascii="GHEA Grapalat" w:hAnsi="GHEA Grapalat"/>
          <w:sz w:val="24"/>
          <w:szCs w:val="24"/>
          <w:lang w:val="hy-AM"/>
        </w:rPr>
        <w:t>այրուղային նավթատարներ՝</w:t>
      </w:r>
    </w:p>
    <w:p w14:paraId="4B1BE0A8" w14:textId="77777777" w:rsidR="00371BF6" w:rsidRPr="008E6546" w:rsidRDefault="00BB5D92" w:rsidP="003C6428">
      <w:pPr>
        <w:pStyle w:val="ListParagraph"/>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ա.</w:t>
      </w:r>
      <w:r w:rsidR="00CD4C97" w:rsidRPr="008E6546">
        <w:rPr>
          <w:rFonts w:ascii="GHEA Grapalat" w:hAnsi="GHEA Grapalat"/>
          <w:sz w:val="24"/>
          <w:szCs w:val="24"/>
          <w:lang w:val="hy-AM"/>
        </w:rPr>
        <w:tab/>
      </w:r>
      <w:r w:rsidR="003C6428" w:rsidRPr="008E6546">
        <w:rPr>
          <w:rFonts w:ascii="GHEA Grapalat" w:hAnsi="GHEA Grapalat"/>
          <w:sz w:val="24"/>
          <w:szCs w:val="24"/>
          <w:lang w:val="hy-AM"/>
        </w:rPr>
        <w:t xml:space="preserve">I </w:t>
      </w:r>
      <w:r w:rsidR="00371BF6" w:rsidRPr="008E6546">
        <w:rPr>
          <w:rFonts w:ascii="GHEA Grapalat" w:hAnsi="GHEA Grapalat"/>
          <w:sz w:val="24"/>
          <w:szCs w:val="24"/>
          <w:lang w:val="hy-AM"/>
        </w:rPr>
        <w:t xml:space="preserve">դաս - </w:t>
      </w:r>
      <w:r w:rsidR="00ED6301" w:rsidRPr="008E6546">
        <w:rPr>
          <w:rFonts w:ascii="GHEA Grapalat" w:hAnsi="GHEA Grapalat"/>
          <w:sz w:val="24"/>
          <w:szCs w:val="24"/>
          <w:lang w:val="hy-AM"/>
        </w:rPr>
        <w:t>DN</w:t>
      </w:r>
      <w:r w:rsidR="00371BF6" w:rsidRPr="008E6546">
        <w:rPr>
          <w:rFonts w:ascii="GHEA Grapalat" w:hAnsi="GHEA Grapalat"/>
          <w:sz w:val="24"/>
          <w:szCs w:val="24"/>
          <w:lang w:val="hy-AM"/>
        </w:rPr>
        <w:t xml:space="preserve"> 1000-ից ավել մինչև </w:t>
      </w:r>
      <w:r w:rsidR="00ED6301" w:rsidRPr="008E6546">
        <w:rPr>
          <w:rFonts w:ascii="GHEA Grapalat" w:hAnsi="GHEA Grapalat"/>
          <w:sz w:val="24"/>
          <w:szCs w:val="24"/>
          <w:lang w:val="hy-AM"/>
        </w:rPr>
        <w:t>DN</w:t>
      </w:r>
      <w:r w:rsidR="00FF37CB" w:rsidRPr="008E6546">
        <w:rPr>
          <w:rFonts w:ascii="GHEA Grapalat" w:hAnsi="GHEA Grapalat"/>
          <w:sz w:val="24"/>
          <w:szCs w:val="24"/>
          <w:lang w:val="hy-AM"/>
        </w:rPr>
        <w:t xml:space="preserve"> </w:t>
      </w:r>
      <w:r w:rsidR="00371BF6" w:rsidRPr="008E6546">
        <w:rPr>
          <w:rFonts w:ascii="GHEA Grapalat" w:hAnsi="GHEA Grapalat"/>
          <w:sz w:val="24"/>
          <w:szCs w:val="24"/>
          <w:lang w:val="hy-AM"/>
        </w:rPr>
        <w:t>1200 ներառյալ</w:t>
      </w:r>
      <w:r w:rsidR="003C6428" w:rsidRPr="008E6546">
        <w:rPr>
          <w:rFonts w:ascii="GHEA Grapalat" w:hAnsi="GHEA Grapalat"/>
          <w:sz w:val="24"/>
          <w:szCs w:val="24"/>
          <w:lang w:val="hy-AM"/>
        </w:rPr>
        <w:t>՝ անվանական տրամագծով</w:t>
      </w:r>
      <w:r w:rsidR="00366DA7" w:rsidRPr="008E6546">
        <w:rPr>
          <w:rFonts w:ascii="GHEA Grapalat" w:hAnsi="GHEA Grapalat"/>
          <w:sz w:val="24"/>
          <w:szCs w:val="24"/>
          <w:lang w:val="hy-AM"/>
        </w:rPr>
        <w:t>,</w:t>
      </w:r>
      <w:r w:rsidR="00371BF6" w:rsidRPr="008E6546">
        <w:rPr>
          <w:rFonts w:ascii="GHEA Grapalat" w:hAnsi="GHEA Grapalat"/>
          <w:sz w:val="24"/>
          <w:szCs w:val="24"/>
          <w:lang w:val="hy-AM"/>
        </w:rPr>
        <w:t xml:space="preserve"> </w:t>
      </w:r>
    </w:p>
    <w:p w14:paraId="07867A48" w14:textId="77777777" w:rsidR="00371BF6" w:rsidRPr="008E6546" w:rsidRDefault="00BB5D92" w:rsidP="003C6428">
      <w:pPr>
        <w:pStyle w:val="ListParagraph"/>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բ.</w:t>
      </w:r>
      <w:r w:rsidR="00CD4C97" w:rsidRPr="008E6546">
        <w:rPr>
          <w:rFonts w:ascii="GHEA Grapalat" w:hAnsi="GHEA Grapalat"/>
          <w:sz w:val="24"/>
          <w:szCs w:val="24"/>
          <w:lang w:val="hy-AM"/>
        </w:rPr>
        <w:tab/>
      </w:r>
      <w:r w:rsidR="003C6428" w:rsidRPr="008E6546">
        <w:rPr>
          <w:rFonts w:ascii="GHEA Grapalat" w:hAnsi="GHEA Grapalat"/>
          <w:sz w:val="24"/>
          <w:szCs w:val="24"/>
          <w:lang w:val="hy-AM"/>
        </w:rPr>
        <w:t xml:space="preserve">II </w:t>
      </w:r>
      <w:r w:rsidR="00371BF6" w:rsidRPr="008E6546">
        <w:rPr>
          <w:rFonts w:ascii="GHEA Grapalat" w:hAnsi="GHEA Grapalat"/>
          <w:sz w:val="24"/>
          <w:szCs w:val="24"/>
          <w:lang w:val="hy-AM"/>
        </w:rPr>
        <w:t xml:space="preserve">դաս - նույնը, </w:t>
      </w:r>
      <w:r w:rsidR="00ED6301" w:rsidRPr="008E6546">
        <w:rPr>
          <w:rFonts w:ascii="GHEA Grapalat" w:hAnsi="GHEA Grapalat"/>
          <w:sz w:val="24"/>
          <w:szCs w:val="24"/>
          <w:lang w:val="hy-AM"/>
        </w:rPr>
        <w:t>DN</w:t>
      </w:r>
      <w:r w:rsidR="00371BF6" w:rsidRPr="008E6546">
        <w:rPr>
          <w:rFonts w:ascii="GHEA Grapalat" w:hAnsi="GHEA Grapalat"/>
          <w:sz w:val="24"/>
          <w:szCs w:val="24"/>
          <w:lang w:val="hy-AM"/>
        </w:rPr>
        <w:t xml:space="preserve"> 500-ից ավել մինչև </w:t>
      </w:r>
      <w:r w:rsidR="00ED6301" w:rsidRPr="008E6546">
        <w:rPr>
          <w:rFonts w:ascii="GHEA Grapalat" w:hAnsi="GHEA Grapalat"/>
          <w:sz w:val="24"/>
          <w:szCs w:val="24"/>
          <w:lang w:val="hy-AM"/>
        </w:rPr>
        <w:t>DN</w:t>
      </w:r>
      <w:r w:rsidR="00371BF6" w:rsidRPr="008E6546">
        <w:rPr>
          <w:rFonts w:ascii="GHEA Grapalat" w:hAnsi="GHEA Grapalat"/>
          <w:sz w:val="24"/>
          <w:szCs w:val="24"/>
          <w:lang w:val="hy-AM"/>
        </w:rPr>
        <w:t xml:space="preserve"> 1000-ը ներառյալ</w:t>
      </w:r>
      <w:r w:rsidR="00366DA7" w:rsidRPr="008E6546">
        <w:rPr>
          <w:rFonts w:ascii="GHEA Grapalat" w:hAnsi="GHEA Grapalat"/>
          <w:sz w:val="24"/>
          <w:szCs w:val="24"/>
          <w:lang w:val="hy-AM"/>
        </w:rPr>
        <w:t>,</w:t>
      </w:r>
      <w:r w:rsidR="00371BF6" w:rsidRPr="008E6546">
        <w:rPr>
          <w:rFonts w:ascii="GHEA Grapalat" w:hAnsi="GHEA Grapalat"/>
          <w:sz w:val="24"/>
          <w:szCs w:val="24"/>
          <w:lang w:val="hy-AM"/>
        </w:rPr>
        <w:t xml:space="preserve"> </w:t>
      </w:r>
    </w:p>
    <w:p w14:paraId="4D0DC930" w14:textId="77777777" w:rsidR="00371BF6" w:rsidRPr="008E6546" w:rsidRDefault="00BB5D92" w:rsidP="003C6428">
      <w:pPr>
        <w:pStyle w:val="ListParagraph"/>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գ.</w:t>
      </w:r>
      <w:r w:rsidR="00CD4C97" w:rsidRPr="008E6546">
        <w:rPr>
          <w:rFonts w:ascii="GHEA Grapalat" w:hAnsi="GHEA Grapalat"/>
          <w:sz w:val="24"/>
          <w:szCs w:val="24"/>
          <w:lang w:val="hy-AM"/>
        </w:rPr>
        <w:tab/>
      </w:r>
      <w:r w:rsidR="003C6428" w:rsidRPr="008E6546">
        <w:rPr>
          <w:rFonts w:ascii="GHEA Grapalat" w:hAnsi="GHEA Grapalat"/>
          <w:sz w:val="24"/>
          <w:szCs w:val="24"/>
          <w:lang w:val="hy-AM"/>
        </w:rPr>
        <w:t xml:space="preserve">III </w:t>
      </w:r>
      <w:r w:rsidR="00371BF6" w:rsidRPr="008E6546">
        <w:rPr>
          <w:rFonts w:ascii="GHEA Grapalat" w:hAnsi="GHEA Grapalat"/>
          <w:sz w:val="24"/>
          <w:szCs w:val="24"/>
          <w:lang w:val="hy-AM"/>
        </w:rPr>
        <w:t>դաս - նույնը</w:t>
      </w:r>
      <w:r w:rsidR="00AD0BE0" w:rsidRPr="008E6546">
        <w:rPr>
          <w:rFonts w:ascii="GHEA Grapalat" w:hAnsi="GHEA Grapalat"/>
          <w:sz w:val="24"/>
          <w:szCs w:val="24"/>
          <w:lang w:val="hy-AM"/>
        </w:rPr>
        <w:t xml:space="preserve">, </w:t>
      </w:r>
      <w:r w:rsidR="00ED6301" w:rsidRPr="008E6546">
        <w:rPr>
          <w:rFonts w:ascii="GHEA Grapalat" w:hAnsi="GHEA Grapalat"/>
          <w:sz w:val="24"/>
          <w:szCs w:val="24"/>
          <w:lang w:val="hy-AM"/>
        </w:rPr>
        <w:t>DN</w:t>
      </w:r>
      <w:r w:rsidR="00AD0BE0" w:rsidRPr="008E6546">
        <w:rPr>
          <w:rFonts w:ascii="GHEA Grapalat" w:hAnsi="GHEA Grapalat"/>
          <w:sz w:val="24"/>
          <w:szCs w:val="24"/>
          <w:lang w:val="hy-AM"/>
        </w:rPr>
        <w:t xml:space="preserve"> 300</w:t>
      </w:r>
      <w:r w:rsidR="00371BF6" w:rsidRPr="008E6546">
        <w:rPr>
          <w:rFonts w:ascii="GHEA Grapalat" w:hAnsi="GHEA Grapalat"/>
          <w:sz w:val="24"/>
          <w:szCs w:val="24"/>
          <w:lang w:val="hy-AM"/>
        </w:rPr>
        <w:t>-ից ավել մինչև</w:t>
      </w:r>
      <w:r w:rsidR="00FF37CB" w:rsidRPr="008E6546">
        <w:rPr>
          <w:rFonts w:ascii="GHEA Grapalat" w:hAnsi="GHEA Grapalat"/>
          <w:sz w:val="24"/>
          <w:szCs w:val="24"/>
          <w:lang w:val="hy-AM"/>
        </w:rPr>
        <w:t xml:space="preserve"> </w:t>
      </w:r>
      <w:r w:rsidR="00ED6301" w:rsidRPr="008E6546">
        <w:rPr>
          <w:rFonts w:ascii="GHEA Grapalat" w:hAnsi="GHEA Grapalat"/>
          <w:sz w:val="24"/>
          <w:szCs w:val="24"/>
          <w:lang w:val="hy-AM"/>
        </w:rPr>
        <w:t>DN</w:t>
      </w:r>
      <w:r w:rsidR="00D04DD8" w:rsidRPr="008E6546">
        <w:rPr>
          <w:rFonts w:ascii="GHEA Grapalat" w:hAnsi="GHEA Grapalat"/>
          <w:sz w:val="24"/>
          <w:szCs w:val="24"/>
          <w:lang w:val="hy-AM"/>
        </w:rPr>
        <w:t xml:space="preserve"> </w:t>
      </w:r>
      <w:r w:rsidR="00AD0BE0" w:rsidRPr="008E6546">
        <w:rPr>
          <w:rFonts w:ascii="GHEA Grapalat" w:hAnsi="GHEA Grapalat"/>
          <w:sz w:val="24"/>
          <w:szCs w:val="24"/>
          <w:lang w:val="hy-AM"/>
        </w:rPr>
        <w:t xml:space="preserve">500 </w:t>
      </w:r>
      <w:r w:rsidR="00371BF6" w:rsidRPr="008E6546">
        <w:rPr>
          <w:rFonts w:ascii="GHEA Grapalat" w:hAnsi="GHEA Grapalat"/>
          <w:sz w:val="24"/>
          <w:szCs w:val="24"/>
          <w:lang w:val="hy-AM"/>
        </w:rPr>
        <w:t>ներառյալ</w:t>
      </w:r>
      <w:r w:rsidR="00366DA7" w:rsidRPr="008E6546">
        <w:rPr>
          <w:rFonts w:ascii="GHEA Grapalat" w:hAnsi="GHEA Grapalat"/>
          <w:sz w:val="24"/>
          <w:szCs w:val="24"/>
          <w:lang w:val="hy-AM"/>
        </w:rPr>
        <w:t>,</w:t>
      </w:r>
      <w:r w:rsidR="00371BF6" w:rsidRPr="008E6546">
        <w:rPr>
          <w:rFonts w:ascii="GHEA Grapalat" w:hAnsi="GHEA Grapalat"/>
          <w:sz w:val="24"/>
          <w:szCs w:val="24"/>
          <w:lang w:val="hy-AM"/>
        </w:rPr>
        <w:t xml:space="preserve"> </w:t>
      </w:r>
    </w:p>
    <w:p w14:paraId="24EC16A6" w14:textId="77777777" w:rsidR="00371BF6" w:rsidRPr="008E6546" w:rsidRDefault="00BB5D92" w:rsidP="003C6428">
      <w:pPr>
        <w:pStyle w:val="ListParagraph"/>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դ.</w:t>
      </w:r>
      <w:r w:rsidR="00CD4C97" w:rsidRPr="008E6546">
        <w:rPr>
          <w:rFonts w:ascii="GHEA Grapalat" w:hAnsi="GHEA Grapalat"/>
          <w:sz w:val="24"/>
          <w:szCs w:val="24"/>
          <w:lang w:val="hy-AM"/>
        </w:rPr>
        <w:tab/>
      </w:r>
      <w:r w:rsidR="003C6428" w:rsidRPr="008E6546">
        <w:rPr>
          <w:rFonts w:ascii="GHEA Grapalat" w:hAnsi="GHEA Grapalat"/>
          <w:sz w:val="24"/>
          <w:szCs w:val="24"/>
          <w:lang w:val="hy-AM"/>
        </w:rPr>
        <w:t xml:space="preserve">IV </w:t>
      </w:r>
      <w:r w:rsidR="00371BF6" w:rsidRPr="008E6546">
        <w:rPr>
          <w:rFonts w:ascii="GHEA Grapalat" w:hAnsi="GHEA Grapalat"/>
          <w:sz w:val="24"/>
          <w:szCs w:val="24"/>
          <w:lang w:val="hy-AM"/>
        </w:rPr>
        <w:t xml:space="preserve">դաս - </w:t>
      </w:r>
      <w:r w:rsidR="00ED6301" w:rsidRPr="008E6546">
        <w:rPr>
          <w:rFonts w:ascii="GHEA Grapalat" w:hAnsi="GHEA Grapalat"/>
          <w:sz w:val="24"/>
          <w:szCs w:val="24"/>
          <w:lang w:val="hy-AM"/>
        </w:rPr>
        <w:t>DN</w:t>
      </w:r>
      <w:r w:rsidR="00371BF6" w:rsidRPr="008E6546">
        <w:rPr>
          <w:rFonts w:ascii="GHEA Grapalat" w:hAnsi="GHEA Grapalat"/>
          <w:sz w:val="24"/>
          <w:szCs w:val="24"/>
          <w:lang w:val="hy-AM"/>
        </w:rPr>
        <w:t xml:space="preserve"> 300 և պակաս</w:t>
      </w:r>
      <w:r w:rsidR="0015368E" w:rsidRPr="008E6546">
        <w:rPr>
          <w:rFonts w:ascii="GHEA Grapalat" w:hAnsi="GHEA Grapalat"/>
          <w:sz w:val="24"/>
          <w:szCs w:val="24"/>
          <w:lang w:val="hy-AM"/>
        </w:rPr>
        <w:t>,</w:t>
      </w:r>
    </w:p>
    <w:p w14:paraId="102D9A7A" w14:textId="77777777" w:rsidR="00134C92" w:rsidRPr="008E6546" w:rsidRDefault="002C3FAD" w:rsidP="0015368E">
      <w:pPr>
        <w:pStyle w:val="ListParagraph"/>
        <w:tabs>
          <w:tab w:val="left" w:pos="360"/>
        </w:tabs>
        <w:spacing w:line="360" w:lineRule="auto"/>
        <w:ind w:left="0"/>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15368E" w:rsidRPr="008E6546">
        <w:rPr>
          <w:rFonts w:ascii="GHEA Grapalat" w:hAnsi="GHEA Grapalat"/>
          <w:sz w:val="24"/>
          <w:szCs w:val="24"/>
          <w:lang w:val="hy-AM"/>
        </w:rPr>
        <w:t>մ</w:t>
      </w:r>
      <w:r w:rsidR="00AD0BE0" w:rsidRPr="008E6546">
        <w:rPr>
          <w:rFonts w:ascii="GHEA Grapalat" w:hAnsi="GHEA Grapalat"/>
          <w:sz w:val="24"/>
          <w:szCs w:val="24"/>
          <w:lang w:val="hy-AM"/>
        </w:rPr>
        <w:t>այրուղային նավթամթերքի խողովակաշարեր</w:t>
      </w:r>
      <w:r w:rsidR="0015368E" w:rsidRPr="008E6546">
        <w:rPr>
          <w:rFonts w:ascii="GHEA Grapalat" w:hAnsi="GHEA Grapalat"/>
          <w:sz w:val="24"/>
          <w:szCs w:val="24"/>
          <w:lang w:val="hy-AM"/>
        </w:rPr>
        <w:t>՝</w:t>
      </w:r>
      <w:r w:rsidR="00AD0BE0" w:rsidRPr="008E6546">
        <w:rPr>
          <w:rFonts w:ascii="GHEA Grapalat" w:hAnsi="GHEA Grapalat"/>
          <w:sz w:val="24"/>
          <w:szCs w:val="24"/>
          <w:lang w:val="hy-AM"/>
        </w:rPr>
        <w:t xml:space="preserve"> </w:t>
      </w:r>
    </w:p>
    <w:p w14:paraId="408BE854" w14:textId="77777777" w:rsidR="00AD0BE0" w:rsidRPr="008E6546" w:rsidRDefault="00BB5D92" w:rsidP="0015368E">
      <w:pPr>
        <w:pStyle w:val="ListParagraph"/>
        <w:tabs>
          <w:tab w:val="left" w:pos="360"/>
        </w:tabs>
        <w:spacing w:line="360" w:lineRule="auto"/>
        <w:ind w:left="0"/>
        <w:jc w:val="both"/>
        <w:rPr>
          <w:rFonts w:ascii="GHEA Grapalat" w:hAnsi="GHEA Grapalat"/>
          <w:sz w:val="24"/>
          <w:szCs w:val="24"/>
          <w:lang w:val="hy-AM"/>
        </w:rPr>
      </w:pPr>
      <w:r w:rsidRPr="008E6546">
        <w:rPr>
          <w:rFonts w:ascii="GHEA Grapalat" w:hAnsi="GHEA Grapalat"/>
          <w:sz w:val="24"/>
          <w:szCs w:val="24"/>
          <w:lang w:val="hy-AM"/>
        </w:rPr>
        <w:t>ա.</w:t>
      </w:r>
      <w:r w:rsidR="00CD4C97" w:rsidRPr="008E6546">
        <w:rPr>
          <w:rFonts w:ascii="GHEA Grapalat" w:hAnsi="GHEA Grapalat"/>
          <w:sz w:val="24"/>
          <w:szCs w:val="24"/>
          <w:lang w:val="hy-AM"/>
        </w:rPr>
        <w:tab/>
      </w:r>
      <w:r w:rsidR="0015368E" w:rsidRPr="008E6546">
        <w:rPr>
          <w:rFonts w:ascii="GHEA Grapalat" w:hAnsi="GHEA Grapalat"/>
          <w:sz w:val="24"/>
          <w:szCs w:val="24"/>
          <w:lang w:val="hy-AM"/>
        </w:rPr>
        <w:t xml:space="preserve">II </w:t>
      </w:r>
      <w:r w:rsidR="00AD0BE0" w:rsidRPr="008E6546">
        <w:rPr>
          <w:rFonts w:ascii="GHEA Grapalat" w:hAnsi="GHEA Grapalat"/>
          <w:sz w:val="24"/>
          <w:szCs w:val="24"/>
          <w:lang w:val="hy-AM"/>
        </w:rPr>
        <w:t xml:space="preserve">դաս - </w:t>
      </w:r>
      <w:r w:rsidR="00ED6301" w:rsidRPr="008E6546">
        <w:rPr>
          <w:rFonts w:ascii="GHEA Grapalat" w:hAnsi="GHEA Grapalat"/>
          <w:sz w:val="24"/>
          <w:szCs w:val="24"/>
          <w:lang w:val="hy-AM"/>
        </w:rPr>
        <w:t>DN</w:t>
      </w:r>
      <w:r w:rsidR="00AD0BE0" w:rsidRPr="008E6546">
        <w:rPr>
          <w:rFonts w:ascii="GHEA Grapalat" w:hAnsi="GHEA Grapalat"/>
          <w:sz w:val="24"/>
          <w:szCs w:val="24"/>
          <w:lang w:val="hy-AM"/>
        </w:rPr>
        <w:t xml:space="preserve"> 500-ից ավել մինչև </w:t>
      </w:r>
      <w:r w:rsidR="00ED6301" w:rsidRPr="008E6546">
        <w:rPr>
          <w:rFonts w:ascii="GHEA Grapalat" w:hAnsi="GHEA Grapalat"/>
          <w:sz w:val="24"/>
          <w:szCs w:val="24"/>
          <w:lang w:val="hy-AM"/>
        </w:rPr>
        <w:t>DN</w:t>
      </w:r>
      <w:r w:rsidR="00AD0BE0" w:rsidRPr="008E6546">
        <w:rPr>
          <w:rFonts w:ascii="GHEA Grapalat" w:hAnsi="GHEA Grapalat"/>
          <w:sz w:val="24"/>
          <w:szCs w:val="24"/>
          <w:lang w:val="hy-AM"/>
        </w:rPr>
        <w:t xml:space="preserve"> 700 ներառյալ</w:t>
      </w:r>
      <w:r w:rsidR="0015368E" w:rsidRPr="008E6546">
        <w:rPr>
          <w:rFonts w:ascii="GHEA Grapalat" w:hAnsi="GHEA Grapalat"/>
          <w:sz w:val="24"/>
          <w:szCs w:val="24"/>
          <w:lang w:val="hy-AM"/>
        </w:rPr>
        <w:t>՝ անվանական տրամագծով</w:t>
      </w:r>
      <w:r w:rsidR="00366DA7" w:rsidRPr="008E6546">
        <w:rPr>
          <w:rFonts w:ascii="GHEA Grapalat" w:hAnsi="GHEA Grapalat"/>
          <w:sz w:val="24"/>
          <w:szCs w:val="24"/>
          <w:lang w:val="hy-AM"/>
        </w:rPr>
        <w:t>,</w:t>
      </w:r>
      <w:r w:rsidR="00AD0BE0" w:rsidRPr="008E6546">
        <w:rPr>
          <w:rFonts w:ascii="GHEA Grapalat" w:hAnsi="GHEA Grapalat"/>
          <w:sz w:val="24"/>
          <w:szCs w:val="24"/>
          <w:lang w:val="hy-AM"/>
        </w:rPr>
        <w:t xml:space="preserve"> </w:t>
      </w:r>
    </w:p>
    <w:p w14:paraId="525CA639" w14:textId="77777777" w:rsidR="00AD0BE0" w:rsidRPr="008E6546" w:rsidRDefault="00BB5D92" w:rsidP="0015368E">
      <w:pPr>
        <w:pStyle w:val="ListParagraph"/>
        <w:tabs>
          <w:tab w:val="left" w:pos="360"/>
        </w:tabs>
        <w:spacing w:line="360" w:lineRule="auto"/>
        <w:ind w:left="0"/>
        <w:jc w:val="both"/>
        <w:rPr>
          <w:rFonts w:ascii="GHEA Grapalat" w:hAnsi="GHEA Grapalat"/>
          <w:sz w:val="24"/>
          <w:szCs w:val="24"/>
          <w:lang w:val="hy-AM"/>
        </w:rPr>
      </w:pPr>
      <w:r w:rsidRPr="008E6546">
        <w:rPr>
          <w:rFonts w:ascii="GHEA Grapalat" w:hAnsi="GHEA Grapalat"/>
          <w:sz w:val="24"/>
          <w:szCs w:val="24"/>
          <w:lang w:val="hy-AM"/>
        </w:rPr>
        <w:t>բ.</w:t>
      </w:r>
      <w:r w:rsidR="00CD4C97" w:rsidRPr="008E6546">
        <w:rPr>
          <w:rFonts w:ascii="GHEA Grapalat" w:hAnsi="GHEA Grapalat"/>
          <w:sz w:val="24"/>
          <w:szCs w:val="24"/>
          <w:lang w:val="hy-AM"/>
        </w:rPr>
        <w:tab/>
      </w:r>
      <w:r w:rsidR="0015368E" w:rsidRPr="008E6546">
        <w:rPr>
          <w:rFonts w:ascii="GHEA Grapalat" w:hAnsi="GHEA Grapalat"/>
          <w:sz w:val="24"/>
          <w:szCs w:val="24"/>
          <w:lang w:val="hy-AM"/>
        </w:rPr>
        <w:t xml:space="preserve">III </w:t>
      </w:r>
      <w:r w:rsidR="00AD0BE0" w:rsidRPr="008E6546">
        <w:rPr>
          <w:rFonts w:ascii="GHEA Grapalat" w:hAnsi="GHEA Grapalat"/>
          <w:sz w:val="24"/>
          <w:szCs w:val="24"/>
          <w:lang w:val="hy-AM"/>
        </w:rPr>
        <w:t xml:space="preserve">դաս - նույնը, -ից </w:t>
      </w:r>
      <w:r w:rsidR="00ED6301" w:rsidRPr="008E6546">
        <w:rPr>
          <w:rFonts w:ascii="GHEA Grapalat" w:hAnsi="GHEA Grapalat"/>
          <w:sz w:val="24"/>
          <w:szCs w:val="24"/>
          <w:lang w:val="hy-AM"/>
        </w:rPr>
        <w:t>DN</w:t>
      </w:r>
      <w:r w:rsidR="00AD0BE0" w:rsidRPr="008E6546">
        <w:rPr>
          <w:rFonts w:ascii="GHEA Grapalat" w:hAnsi="GHEA Grapalat"/>
          <w:sz w:val="24"/>
          <w:szCs w:val="24"/>
          <w:lang w:val="hy-AM"/>
        </w:rPr>
        <w:t xml:space="preserve"> 300-ից ավել մինչև 500 </w:t>
      </w:r>
      <w:r w:rsidR="00ED6301" w:rsidRPr="008E6546">
        <w:rPr>
          <w:rFonts w:ascii="GHEA Grapalat" w:hAnsi="GHEA Grapalat"/>
          <w:sz w:val="24"/>
          <w:szCs w:val="24"/>
          <w:lang w:val="hy-AM"/>
        </w:rPr>
        <w:t>DN</w:t>
      </w:r>
      <w:r w:rsidR="00AD0BE0" w:rsidRPr="008E6546">
        <w:rPr>
          <w:rFonts w:ascii="GHEA Grapalat" w:hAnsi="GHEA Grapalat"/>
          <w:sz w:val="24"/>
          <w:szCs w:val="24"/>
          <w:lang w:val="hy-AM"/>
        </w:rPr>
        <w:t xml:space="preserve"> ներառյալ</w:t>
      </w:r>
      <w:r w:rsidR="00366DA7" w:rsidRPr="008E6546">
        <w:rPr>
          <w:rFonts w:ascii="GHEA Grapalat" w:hAnsi="GHEA Grapalat"/>
          <w:sz w:val="24"/>
          <w:szCs w:val="24"/>
          <w:lang w:val="hy-AM"/>
        </w:rPr>
        <w:t>,</w:t>
      </w:r>
      <w:r w:rsidR="00AD0BE0" w:rsidRPr="008E6546">
        <w:rPr>
          <w:rFonts w:ascii="GHEA Grapalat" w:hAnsi="GHEA Grapalat"/>
          <w:sz w:val="24"/>
          <w:szCs w:val="24"/>
          <w:lang w:val="hy-AM"/>
        </w:rPr>
        <w:t xml:space="preserve"> </w:t>
      </w:r>
    </w:p>
    <w:p w14:paraId="4761AC07" w14:textId="77777777" w:rsidR="00AD0BE0" w:rsidRPr="008E6546" w:rsidRDefault="00BB5D92" w:rsidP="0015368E">
      <w:pPr>
        <w:pStyle w:val="ListParagraph"/>
        <w:tabs>
          <w:tab w:val="left" w:pos="360"/>
        </w:tabs>
        <w:spacing w:line="360" w:lineRule="auto"/>
        <w:ind w:left="0"/>
        <w:jc w:val="both"/>
        <w:rPr>
          <w:rFonts w:ascii="GHEA Grapalat" w:hAnsi="GHEA Grapalat"/>
          <w:sz w:val="24"/>
          <w:szCs w:val="24"/>
          <w:lang w:val="hy-AM"/>
        </w:rPr>
      </w:pPr>
      <w:r w:rsidRPr="008E6546">
        <w:rPr>
          <w:rFonts w:ascii="GHEA Grapalat" w:hAnsi="GHEA Grapalat"/>
          <w:sz w:val="24"/>
          <w:szCs w:val="24"/>
          <w:lang w:val="hy-AM"/>
        </w:rPr>
        <w:t>գ.</w:t>
      </w:r>
      <w:r w:rsidR="00CD4C97" w:rsidRPr="008E6546">
        <w:rPr>
          <w:rFonts w:ascii="GHEA Grapalat" w:hAnsi="GHEA Grapalat"/>
          <w:sz w:val="24"/>
          <w:szCs w:val="24"/>
          <w:lang w:val="hy-AM"/>
        </w:rPr>
        <w:tab/>
      </w:r>
      <w:r w:rsidR="0015368E" w:rsidRPr="008E6546">
        <w:rPr>
          <w:rFonts w:ascii="GHEA Grapalat" w:hAnsi="GHEA Grapalat"/>
          <w:sz w:val="24"/>
          <w:szCs w:val="24"/>
          <w:lang w:val="hy-AM"/>
        </w:rPr>
        <w:t xml:space="preserve">IV </w:t>
      </w:r>
      <w:r w:rsidR="00AD0BE0" w:rsidRPr="008E6546">
        <w:rPr>
          <w:rFonts w:ascii="GHEA Grapalat" w:hAnsi="GHEA Grapalat"/>
          <w:sz w:val="24"/>
          <w:szCs w:val="24"/>
          <w:lang w:val="hy-AM"/>
        </w:rPr>
        <w:t xml:space="preserve">դաս - </w:t>
      </w:r>
      <w:r w:rsidR="00ED6301" w:rsidRPr="008E6546">
        <w:rPr>
          <w:rFonts w:ascii="GHEA Grapalat" w:hAnsi="GHEA Grapalat"/>
          <w:sz w:val="24"/>
          <w:szCs w:val="24"/>
          <w:lang w:val="hy-AM"/>
        </w:rPr>
        <w:t>DN</w:t>
      </w:r>
      <w:r w:rsidR="00AD0BE0" w:rsidRPr="008E6546">
        <w:rPr>
          <w:rFonts w:ascii="GHEA Grapalat" w:hAnsi="GHEA Grapalat"/>
          <w:sz w:val="24"/>
          <w:szCs w:val="24"/>
          <w:lang w:val="hy-AM"/>
        </w:rPr>
        <w:t xml:space="preserve"> 300 և պակաս:</w:t>
      </w:r>
    </w:p>
    <w:p w14:paraId="091161C9" w14:textId="77777777" w:rsidR="00AD0BE0" w:rsidRPr="008E6546" w:rsidRDefault="00AD0BE0" w:rsidP="008A7B43">
      <w:pPr>
        <w:pStyle w:val="ListParagraph"/>
        <w:numPr>
          <w:ilvl w:val="0"/>
          <w:numId w:val="3"/>
        </w:numPr>
        <w:tabs>
          <w:tab w:val="left" w:pos="450"/>
        </w:tabs>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 xml:space="preserve">Մայրուղային խողովակաշարերը և դրանց հատվածները </w:t>
      </w:r>
      <w:r w:rsidR="00BB5D92" w:rsidRPr="008E6546">
        <w:rPr>
          <w:rFonts w:ascii="GHEA Grapalat" w:hAnsi="GHEA Grapalat"/>
          <w:sz w:val="24"/>
          <w:szCs w:val="24"/>
          <w:lang w:val="hy-AM"/>
        </w:rPr>
        <w:t>դասակարգվում</w:t>
      </w:r>
      <w:r w:rsidR="002C3FAD" w:rsidRPr="008E6546">
        <w:rPr>
          <w:rFonts w:ascii="GHEA Grapalat" w:hAnsi="GHEA Grapalat"/>
          <w:sz w:val="24"/>
          <w:szCs w:val="24"/>
          <w:lang w:val="hy-AM"/>
        </w:rPr>
        <w:t xml:space="preserve"> </w:t>
      </w:r>
      <w:r w:rsidRPr="008E6546">
        <w:rPr>
          <w:rFonts w:ascii="GHEA Grapalat" w:hAnsi="GHEA Grapalat"/>
          <w:sz w:val="24"/>
          <w:szCs w:val="24"/>
          <w:lang w:val="hy-AM"/>
        </w:rPr>
        <w:t xml:space="preserve">են </w:t>
      </w:r>
      <w:r w:rsidR="00FF37CB" w:rsidRPr="008E6546">
        <w:rPr>
          <w:rFonts w:ascii="GHEA Grapalat" w:hAnsi="GHEA Grapalat"/>
          <w:sz w:val="24"/>
          <w:szCs w:val="24"/>
          <w:lang w:val="hy-AM"/>
        </w:rPr>
        <w:t xml:space="preserve">ըստ </w:t>
      </w:r>
      <w:r w:rsidRPr="008E6546">
        <w:rPr>
          <w:rFonts w:ascii="GHEA Grapalat" w:hAnsi="GHEA Grapalat"/>
          <w:sz w:val="24"/>
          <w:szCs w:val="24"/>
          <w:lang w:val="hy-AM"/>
        </w:rPr>
        <w:t>կա</w:t>
      </w:r>
      <w:r w:rsidR="00BB5D92" w:rsidRPr="008E6546">
        <w:rPr>
          <w:rFonts w:ascii="GHEA Grapalat" w:hAnsi="GHEA Grapalat"/>
          <w:sz w:val="24"/>
          <w:szCs w:val="24"/>
          <w:lang w:val="hy-AM"/>
        </w:rPr>
        <w:t>րգ</w:t>
      </w:r>
      <w:r w:rsidRPr="008E6546">
        <w:rPr>
          <w:rFonts w:ascii="GHEA Grapalat" w:hAnsi="GHEA Grapalat"/>
          <w:sz w:val="24"/>
          <w:szCs w:val="24"/>
          <w:lang w:val="hy-AM"/>
        </w:rPr>
        <w:t xml:space="preserve">երի՝ </w:t>
      </w:r>
      <w:r w:rsidR="00BB5D92" w:rsidRPr="008E6546">
        <w:rPr>
          <w:rFonts w:ascii="GHEA Grapalat" w:hAnsi="GHEA Grapalat"/>
          <w:sz w:val="24"/>
          <w:szCs w:val="24"/>
          <w:lang w:val="hy-AM"/>
        </w:rPr>
        <w:t xml:space="preserve">սույն շինարարական նորմերի </w:t>
      </w:r>
      <w:r w:rsidR="00F25EBE" w:rsidRPr="008E6546">
        <w:rPr>
          <w:rFonts w:ascii="GHEA Grapalat" w:hAnsi="GHEA Grapalat"/>
          <w:sz w:val="24"/>
          <w:szCs w:val="24"/>
          <w:lang w:val="hy-AM"/>
        </w:rPr>
        <w:t xml:space="preserve">1-ին </w:t>
      </w:r>
      <w:r w:rsidRPr="008E6546">
        <w:rPr>
          <w:rFonts w:ascii="GHEA Grapalat" w:hAnsi="GHEA Grapalat"/>
          <w:sz w:val="24"/>
          <w:szCs w:val="24"/>
          <w:lang w:val="hy-AM"/>
        </w:rPr>
        <w:t>աղյուսակ</w:t>
      </w:r>
      <w:r w:rsidR="00F25EBE" w:rsidRPr="008E6546">
        <w:rPr>
          <w:rFonts w:ascii="GHEA Grapalat" w:hAnsi="GHEA Grapalat"/>
          <w:sz w:val="24"/>
          <w:szCs w:val="24"/>
          <w:lang w:val="hy-AM"/>
        </w:rPr>
        <w:t xml:space="preserve">ի </w:t>
      </w:r>
      <w:r w:rsidRPr="008E6546">
        <w:rPr>
          <w:rFonts w:ascii="GHEA Grapalat" w:hAnsi="GHEA Grapalat"/>
          <w:sz w:val="24"/>
          <w:szCs w:val="24"/>
          <w:lang w:val="hy-AM"/>
        </w:rPr>
        <w:t>համապատասխան</w:t>
      </w:r>
      <w:r w:rsidR="00BB5D92" w:rsidRPr="008E6546">
        <w:rPr>
          <w:rFonts w:ascii="GHEA Grapalat" w:hAnsi="GHEA Grapalat"/>
          <w:sz w:val="24"/>
          <w:szCs w:val="24"/>
          <w:lang w:val="hy-AM"/>
        </w:rPr>
        <w:t>.</w:t>
      </w:r>
    </w:p>
    <w:p w14:paraId="7AE11C4E" w14:textId="77777777" w:rsidR="00AD0BE0" w:rsidRPr="008E6546" w:rsidRDefault="00AD0BE0" w:rsidP="006525FD">
      <w:pPr>
        <w:spacing w:line="360" w:lineRule="auto"/>
        <w:jc w:val="right"/>
        <w:rPr>
          <w:rFonts w:ascii="GHEA Grapalat" w:hAnsi="GHEA Grapalat"/>
          <w:sz w:val="24"/>
          <w:szCs w:val="24"/>
        </w:rPr>
      </w:pPr>
      <w:r w:rsidRPr="008E6546">
        <w:rPr>
          <w:rFonts w:ascii="GHEA Grapalat" w:hAnsi="GHEA Grapalat"/>
          <w:sz w:val="24"/>
          <w:szCs w:val="24"/>
        </w:rPr>
        <w:lastRenderedPageBreak/>
        <w:t>Աղյուսակ 1</w:t>
      </w:r>
    </w:p>
    <w:tbl>
      <w:tblPr>
        <w:tblStyle w:val="TableGrid"/>
        <w:tblW w:w="10080" w:type="dxa"/>
        <w:tblInd w:w="-455" w:type="dxa"/>
        <w:tblLook w:val="04A0" w:firstRow="1" w:lastRow="0" w:firstColumn="1" w:lastColumn="0" w:noHBand="0" w:noVBand="1"/>
      </w:tblPr>
      <w:tblGrid>
        <w:gridCol w:w="630"/>
        <w:gridCol w:w="4230"/>
        <w:gridCol w:w="5220"/>
      </w:tblGrid>
      <w:tr w:rsidR="00044CF8" w:rsidRPr="008E6546" w14:paraId="0E0592DC" w14:textId="77777777" w:rsidTr="00F25EBE">
        <w:trPr>
          <w:trHeight w:val="1515"/>
        </w:trPr>
        <w:tc>
          <w:tcPr>
            <w:tcW w:w="630" w:type="dxa"/>
          </w:tcPr>
          <w:p w14:paraId="2907D6B2" w14:textId="77777777" w:rsidR="00044CF8" w:rsidRPr="008E6546" w:rsidRDefault="00AA6D9A" w:rsidP="00F25EBE">
            <w:pPr>
              <w:spacing w:line="360" w:lineRule="auto"/>
              <w:jc w:val="center"/>
              <w:rPr>
                <w:rFonts w:ascii="GHEA Grapalat" w:hAnsi="GHEA Grapalat"/>
                <w:sz w:val="24"/>
                <w:szCs w:val="24"/>
              </w:rPr>
            </w:pPr>
            <w:r w:rsidRPr="008E6546">
              <w:rPr>
                <w:rFonts w:ascii="GHEA Grapalat" w:hAnsi="GHEA Grapalat"/>
                <w:sz w:val="24"/>
                <w:szCs w:val="24"/>
              </w:rPr>
              <w:t>№</w:t>
            </w:r>
          </w:p>
        </w:tc>
        <w:tc>
          <w:tcPr>
            <w:tcW w:w="4230" w:type="dxa"/>
            <w:vAlign w:val="center"/>
          </w:tcPr>
          <w:p w14:paraId="2CC435F8" w14:textId="77777777" w:rsidR="00044CF8" w:rsidRPr="008E6546" w:rsidRDefault="00044CF8" w:rsidP="00F25EBE">
            <w:pPr>
              <w:spacing w:line="360" w:lineRule="auto"/>
              <w:jc w:val="both"/>
              <w:rPr>
                <w:rFonts w:ascii="GHEA Grapalat" w:hAnsi="GHEA Grapalat"/>
                <w:sz w:val="24"/>
                <w:szCs w:val="24"/>
              </w:rPr>
            </w:pPr>
            <w:r w:rsidRPr="008E6546">
              <w:rPr>
                <w:rFonts w:ascii="GHEA Grapalat" w:hAnsi="GHEA Grapalat"/>
                <w:sz w:val="24"/>
                <w:szCs w:val="24"/>
              </w:rPr>
              <w:t>Խողովակաշարի և դրա հատվածի</w:t>
            </w:r>
            <w:r w:rsidR="00F25EBE" w:rsidRPr="008E6546">
              <w:rPr>
                <w:rFonts w:ascii="GHEA Grapalat" w:hAnsi="GHEA Grapalat"/>
                <w:sz w:val="24"/>
                <w:szCs w:val="24"/>
              </w:rPr>
              <w:t xml:space="preserve"> </w:t>
            </w:r>
            <w:proofErr w:type="spellStart"/>
            <w:r w:rsidR="002C3FAD" w:rsidRPr="008E6546">
              <w:rPr>
                <w:rFonts w:ascii="GHEA Grapalat" w:hAnsi="GHEA Grapalat"/>
                <w:sz w:val="24"/>
                <w:szCs w:val="24"/>
                <w:lang w:val="en-US"/>
              </w:rPr>
              <w:t>կարգ</w:t>
            </w:r>
            <w:r w:rsidR="00F25EBE" w:rsidRPr="008E6546">
              <w:rPr>
                <w:rFonts w:ascii="GHEA Grapalat" w:hAnsi="GHEA Grapalat"/>
                <w:sz w:val="24"/>
                <w:szCs w:val="24"/>
                <w:lang w:val="en-US"/>
              </w:rPr>
              <w:t>ը</w:t>
            </w:r>
            <w:proofErr w:type="spellEnd"/>
          </w:p>
          <w:p w14:paraId="7E57339F" w14:textId="77777777" w:rsidR="00044CF8" w:rsidRPr="008E6546" w:rsidRDefault="00044CF8" w:rsidP="006525FD">
            <w:pPr>
              <w:spacing w:line="360" w:lineRule="auto"/>
              <w:rPr>
                <w:rFonts w:ascii="GHEA Grapalat" w:hAnsi="GHEA Grapalat"/>
                <w:sz w:val="24"/>
                <w:szCs w:val="24"/>
              </w:rPr>
            </w:pPr>
          </w:p>
        </w:tc>
        <w:tc>
          <w:tcPr>
            <w:tcW w:w="5220" w:type="dxa"/>
            <w:vAlign w:val="center"/>
          </w:tcPr>
          <w:p w14:paraId="7264545E" w14:textId="77777777" w:rsidR="00044CF8" w:rsidRPr="008E6546" w:rsidRDefault="00F25EBE" w:rsidP="00F25EBE">
            <w:pPr>
              <w:spacing w:line="360" w:lineRule="auto"/>
              <w:jc w:val="both"/>
              <w:rPr>
                <w:rFonts w:ascii="GHEA Grapalat" w:hAnsi="GHEA Grapalat"/>
                <w:sz w:val="24"/>
                <w:szCs w:val="24"/>
              </w:rPr>
            </w:pPr>
            <w:r w:rsidRPr="008E6546">
              <w:rPr>
                <w:rFonts w:ascii="GHEA Grapalat" w:hAnsi="GHEA Grapalat"/>
                <w:sz w:val="24"/>
                <w:szCs w:val="24"/>
              </w:rPr>
              <w:t xml:space="preserve">Խողովակաշարի </w:t>
            </w:r>
            <w:proofErr w:type="spellStart"/>
            <w:r w:rsidRPr="008E6546">
              <w:rPr>
                <w:rFonts w:ascii="GHEA Grapalat" w:hAnsi="GHEA Grapalat"/>
                <w:sz w:val="24"/>
                <w:szCs w:val="24"/>
                <w:lang w:val="en-US"/>
              </w:rPr>
              <w:t>ամրության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կայունության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դեֆորմացիայի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հաշվարկման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ժամանակ</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դրա</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աշխատանքի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պայմանի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գործակից</w:t>
            </w:r>
            <w:proofErr w:type="spellEnd"/>
            <w:r w:rsidRPr="008E6546">
              <w:rPr>
                <w:rFonts w:ascii="GHEA Grapalat" w:hAnsi="GHEA Grapalat"/>
                <w:sz w:val="24"/>
                <w:szCs w:val="24"/>
                <w:lang w:val="en-US"/>
              </w:rPr>
              <w:t>՝</w:t>
            </w:r>
            <w:r w:rsidRPr="008E6546">
              <w:rPr>
                <w:rFonts w:ascii="GHEA Grapalat" w:hAnsi="GHEA Grapalat"/>
                <w:sz w:val="24"/>
                <w:szCs w:val="24"/>
              </w:rPr>
              <w:t xml:space="preserve"> </w:t>
            </w:r>
            <w:r w:rsidR="00BB5D92" w:rsidRPr="008E6546">
              <w:rPr>
                <w:rFonts w:ascii="GHEA Grapalat" w:hAnsi="GHEA Grapalat"/>
                <w:sz w:val="24"/>
                <w:szCs w:val="24"/>
              </w:rPr>
              <w:t xml:space="preserve">m </w:t>
            </w:r>
          </w:p>
        </w:tc>
      </w:tr>
      <w:tr w:rsidR="00044CF8" w:rsidRPr="008E6546" w14:paraId="28B9B77B" w14:textId="77777777" w:rsidTr="00F25EBE">
        <w:tc>
          <w:tcPr>
            <w:tcW w:w="630" w:type="dxa"/>
          </w:tcPr>
          <w:p w14:paraId="06DFCD61" w14:textId="77777777" w:rsidR="00044CF8" w:rsidRPr="008E6546" w:rsidRDefault="00044CF8" w:rsidP="00F25EBE">
            <w:pPr>
              <w:spacing w:line="360" w:lineRule="auto"/>
              <w:jc w:val="center"/>
              <w:rPr>
                <w:rFonts w:ascii="GHEA Grapalat" w:hAnsi="GHEA Grapalat"/>
                <w:sz w:val="24"/>
                <w:szCs w:val="24"/>
              </w:rPr>
            </w:pPr>
            <w:r w:rsidRPr="008E6546">
              <w:rPr>
                <w:rFonts w:ascii="GHEA Grapalat" w:hAnsi="GHEA Grapalat"/>
                <w:sz w:val="24"/>
                <w:szCs w:val="24"/>
                <w:lang w:val="en-US"/>
              </w:rPr>
              <w:t>1</w:t>
            </w:r>
            <w:r w:rsidR="001A67B8" w:rsidRPr="008E6546">
              <w:rPr>
                <w:rFonts w:ascii="GHEA Grapalat" w:hAnsi="GHEA Grapalat"/>
                <w:sz w:val="24"/>
                <w:szCs w:val="24"/>
                <w:lang w:val="en-US"/>
              </w:rPr>
              <w:t>.</w:t>
            </w:r>
          </w:p>
        </w:tc>
        <w:tc>
          <w:tcPr>
            <w:tcW w:w="4230" w:type="dxa"/>
            <w:vAlign w:val="center"/>
          </w:tcPr>
          <w:p w14:paraId="52D6B257" w14:textId="77777777" w:rsidR="00044CF8" w:rsidRPr="008E6546" w:rsidRDefault="00044CF8" w:rsidP="006525FD">
            <w:pPr>
              <w:spacing w:line="360" w:lineRule="auto"/>
              <w:jc w:val="center"/>
              <w:rPr>
                <w:rFonts w:ascii="GHEA Grapalat" w:hAnsi="GHEA Grapalat"/>
                <w:sz w:val="24"/>
                <w:szCs w:val="24"/>
              </w:rPr>
            </w:pPr>
            <w:r w:rsidRPr="008E6546">
              <w:rPr>
                <w:rFonts w:ascii="GHEA Grapalat" w:hAnsi="GHEA Grapalat"/>
                <w:sz w:val="24"/>
                <w:szCs w:val="24"/>
              </w:rPr>
              <w:t>В</w:t>
            </w:r>
          </w:p>
        </w:tc>
        <w:tc>
          <w:tcPr>
            <w:tcW w:w="5220" w:type="dxa"/>
            <w:vAlign w:val="center"/>
          </w:tcPr>
          <w:p w14:paraId="1184A4FA" w14:textId="77777777" w:rsidR="00044CF8" w:rsidRPr="008E6546" w:rsidRDefault="00044CF8" w:rsidP="006525FD">
            <w:pPr>
              <w:spacing w:line="360" w:lineRule="auto"/>
              <w:jc w:val="center"/>
              <w:rPr>
                <w:rFonts w:ascii="GHEA Grapalat" w:hAnsi="GHEA Grapalat"/>
                <w:sz w:val="24"/>
                <w:szCs w:val="24"/>
              </w:rPr>
            </w:pPr>
            <w:r w:rsidRPr="008E6546">
              <w:rPr>
                <w:rFonts w:ascii="GHEA Grapalat" w:hAnsi="GHEA Grapalat"/>
                <w:sz w:val="24"/>
                <w:szCs w:val="24"/>
              </w:rPr>
              <w:t>0,660</w:t>
            </w:r>
          </w:p>
        </w:tc>
      </w:tr>
      <w:tr w:rsidR="00044CF8" w:rsidRPr="008E6546" w14:paraId="4FE26FE8" w14:textId="77777777" w:rsidTr="00F25EBE">
        <w:tc>
          <w:tcPr>
            <w:tcW w:w="630" w:type="dxa"/>
          </w:tcPr>
          <w:p w14:paraId="77C0A70C" w14:textId="77777777" w:rsidR="00044CF8" w:rsidRPr="008E6546" w:rsidRDefault="001A67B8" w:rsidP="00F25EBE">
            <w:pPr>
              <w:spacing w:line="360" w:lineRule="auto"/>
              <w:jc w:val="center"/>
              <w:rPr>
                <w:rFonts w:ascii="GHEA Grapalat" w:hAnsi="GHEA Grapalat"/>
                <w:sz w:val="24"/>
                <w:szCs w:val="24"/>
              </w:rPr>
            </w:pPr>
            <w:r w:rsidRPr="008E6546">
              <w:rPr>
                <w:rFonts w:ascii="GHEA Grapalat" w:hAnsi="GHEA Grapalat"/>
                <w:sz w:val="24"/>
                <w:szCs w:val="24"/>
                <w:lang w:val="en-US"/>
              </w:rPr>
              <w:t>2.</w:t>
            </w:r>
          </w:p>
        </w:tc>
        <w:tc>
          <w:tcPr>
            <w:tcW w:w="4230" w:type="dxa"/>
            <w:vAlign w:val="center"/>
          </w:tcPr>
          <w:p w14:paraId="34D56E7F" w14:textId="77777777" w:rsidR="00044CF8" w:rsidRPr="008E6546" w:rsidRDefault="00044CF8" w:rsidP="006525FD">
            <w:pPr>
              <w:spacing w:line="360" w:lineRule="auto"/>
              <w:jc w:val="center"/>
              <w:rPr>
                <w:rFonts w:ascii="GHEA Grapalat" w:hAnsi="GHEA Grapalat"/>
                <w:sz w:val="24"/>
                <w:szCs w:val="24"/>
              </w:rPr>
            </w:pPr>
            <w:r w:rsidRPr="008E6546">
              <w:rPr>
                <w:rFonts w:ascii="GHEA Grapalat" w:hAnsi="GHEA Grapalat"/>
                <w:sz w:val="24"/>
                <w:szCs w:val="24"/>
              </w:rPr>
              <w:t>I</w:t>
            </w:r>
          </w:p>
        </w:tc>
        <w:tc>
          <w:tcPr>
            <w:tcW w:w="5220" w:type="dxa"/>
            <w:vAlign w:val="center"/>
          </w:tcPr>
          <w:p w14:paraId="7AFCD0C8" w14:textId="77777777" w:rsidR="00044CF8" w:rsidRPr="008E6546" w:rsidRDefault="00044CF8" w:rsidP="006525FD">
            <w:pPr>
              <w:spacing w:line="360" w:lineRule="auto"/>
              <w:jc w:val="center"/>
              <w:rPr>
                <w:rFonts w:ascii="GHEA Grapalat" w:hAnsi="GHEA Grapalat"/>
                <w:sz w:val="24"/>
                <w:szCs w:val="24"/>
              </w:rPr>
            </w:pPr>
            <w:r w:rsidRPr="008E6546">
              <w:rPr>
                <w:rFonts w:ascii="GHEA Grapalat" w:hAnsi="GHEA Grapalat"/>
                <w:sz w:val="24"/>
                <w:szCs w:val="24"/>
              </w:rPr>
              <w:t>0,825</w:t>
            </w:r>
          </w:p>
        </w:tc>
      </w:tr>
      <w:tr w:rsidR="00044CF8" w:rsidRPr="008E6546" w14:paraId="0E3708D7" w14:textId="77777777" w:rsidTr="00F25EBE">
        <w:tc>
          <w:tcPr>
            <w:tcW w:w="630" w:type="dxa"/>
          </w:tcPr>
          <w:p w14:paraId="3CEBFCCF" w14:textId="77777777" w:rsidR="00044CF8" w:rsidRPr="008E6546" w:rsidRDefault="001A67B8" w:rsidP="00F25EBE">
            <w:pPr>
              <w:spacing w:line="360" w:lineRule="auto"/>
              <w:jc w:val="center"/>
              <w:rPr>
                <w:rFonts w:ascii="GHEA Grapalat" w:hAnsi="GHEA Grapalat"/>
                <w:sz w:val="24"/>
                <w:szCs w:val="24"/>
              </w:rPr>
            </w:pPr>
            <w:r w:rsidRPr="008E6546">
              <w:rPr>
                <w:rFonts w:ascii="GHEA Grapalat" w:hAnsi="GHEA Grapalat"/>
                <w:sz w:val="24"/>
                <w:szCs w:val="24"/>
                <w:lang w:val="en-US"/>
              </w:rPr>
              <w:t>3.</w:t>
            </w:r>
          </w:p>
        </w:tc>
        <w:tc>
          <w:tcPr>
            <w:tcW w:w="4230" w:type="dxa"/>
            <w:vAlign w:val="center"/>
          </w:tcPr>
          <w:p w14:paraId="444E6FC2" w14:textId="77777777" w:rsidR="00044CF8" w:rsidRPr="008E6546" w:rsidRDefault="00044CF8" w:rsidP="006525FD">
            <w:pPr>
              <w:spacing w:line="360" w:lineRule="auto"/>
              <w:jc w:val="center"/>
              <w:rPr>
                <w:rFonts w:ascii="GHEA Grapalat" w:hAnsi="GHEA Grapalat"/>
                <w:sz w:val="24"/>
                <w:szCs w:val="24"/>
              </w:rPr>
            </w:pPr>
            <w:r w:rsidRPr="008E6546">
              <w:rPr>
                <w:rFonts w:ascii="GHEA Grapalat" w:hAnsi="GHEA Grapalat"/>
                <w:sz w:val="24"/>
                <w:szCs w:val="24"/>
              </w:rPr>
              <w:t>II</w:t>
            </w:r>
          </w:p>
        </w:tc>
        <w:tc>
          <w:tcPr>
            <w:tcW w:w="5220" w:type="dxa"/>
            <w:vAlign w:val="center"/>
          </w:tcPr>
          <w:p w14:paraId="10224829" w14:textId="77777777" w:rsidR="00044CF8" w:rsidRPr="008E6546" w:rsidRDefault="00044CF8" w:rsidP="006525FD">
            <w:pPr>
              <w:spacing w:line="360" w:lineRule="auto"/>
              <w:jc w:val="center"/>
              <w:rPr>
                <w:rFonts w:ascii="GHEA Grapalat" w:hAnsi="GHEA Grapalat"/>
                <w:sz w:val="24"/>
                <w:szCs w:val="24"/>
              </w:rPr>
            </w:pPr>
            <w:r w:rsidRPr="008E6546">
              <w:rPr>
                <w:rFonts w:ascii="GHEA Grapalat" w:hAnsi="GHEA Grapalat"/>
                <w:sz w:val="24"/>
                <w:szCs w:val="24"/>
              </w:rPr>
              <w:t>0,825</w:t>
            </w:r>
          </w:p>
        </w:tc>
      </w:tr>
      <w:tr w:rsidR="00044CF8" w:rsidRPr="008E6546" w14:paraId="6CC6A5B1" w14:textId="77777777" w:rsidTr="00F25EBE">
        <w:tc>
          <w:tcPr>
            <w:tcW w:w="630" w:type="dxa"/>
          </w:tcPr>
          <w:p w14:paraId="705ADF91" w14:textId="77777777" w:rsidR="00044CF8" w:rsidRPr="008E6546" w:rsidRDefault="001A67B8" w:rsidP="00F25EBE">
            <w:pPr>
              <w:spacing w:line="360" w:lineRule="auto"/>
              <w:jc w:val="center"/>
              <w:rPr>
                <w:rFonts w:ascii="GHEA Grapalat" w:hAnsi="GHEA Grapalat"/>
                <w:sz w:val="24"/>
                <w:szCs w:val="24"/>
              </w:rPr>
            </w:pPr>
            <w:r w:rsidRPr="008E6546">
              <w:rPr>
                <w:rFonts w:ascii="GHEA Grapalat" w:hAnsi="GHEA Grapalat"/>
                <w:sz w:val="24"/>
                <w:szCs w:val="24"/>
                <w:lang w:val="en-US"/>
              </w:rPr>
              <w:t>4.</w:t>
            </w:r>
          </w:p>
        </w:tc>
        <w:tc>
          <w:tcPr>
            <w:tcW w:w="4230" w:type="dxa"/>
            <w:vAlign w:val="center"/>
          </w:tcPr>
          <w:p w14:paraId="693FB81B" w14:textId="77777777" w:rsidR="00044CF8" w:rsidRPr="008E6546" w:rsidRDefault="00044CF8" w:rsidP="006525FD">
            <w:pPr>
              <w:spacing w:line="360" w:lineRule="auto"/>
              <w:jc w:val="center"/>
              <w:rPr>
                <w:rFonts w:ascii="GHEA Grapalat" w:hAnsi="GHEA Grapalat"/>
                <w:sz w:val="24"/>
                <w:szCs w:val="24"/>
              </w:rPr>
            </w:pPr>
            <w:r w:rsidRPr="008E6546">
              <w:rPr>
                <w:rFonts w:ascii="GHEA Grapalat" w:hAnsi="GHEA Grapalat"/>
                <w:sz w:val="24"/>
                <w:szCs w:val="24"/>
              </w:rPr>
              <w:t>III</w:t>
            </w:r>
          </w:p>
        </w:tc>
        <w:tc>
          <w:tcPr>
            <w:tcW w:w="5220" w:type="dxa"/>
            <w:vAlign w:val="center"/>
          </w:tcPr>
          <w:p w14:paraId="4C86DC85" w14:textId="77777777" w:rsidR="00044CF8" w:rsidRPr="008E6546" w:rsidRDefault="00044CF8" w:rsidP="006525FD">
            <w:pPr>
              <w:spacing w:line="360" w:lineRule="auto"/>
              <w:jc w:val="center"/>
              <w:rPr>
                <w:rFonts w:ascii="GHEA Grapalat" w:hAnsi="GHEA Grapalat"/>
                <w:sz w:val="24"/>
                <w:szCs w:val="24"/>
              </w:rPr>
            </w:pPr>
            <w:r w:rsidRPr="008E6546">
              <w:rPr>
                <w:rFonts w:ascii="GHEA Grapalat" w:hAnsi="GHEA Grapalat"/>
                <w:sz w:val="24"/>
                <w:szCs w:val="24"/>
              </w:rPr>
              <w:t>0,990</w:t>
            </w:r>
          </w:p>
        </w:tc>
      </w:tr>
      <w:tr w:rsidR="00044CF8" w:rsidRPr="008E6546" w14:paraId="290D8708" w14:textId="77777777" w:rsidTr="00F25EBE">
        <w:tc>
          <w:tcPr>
            <w:tcW w:w="630" w:type="dxa"/>
          </w:tcPr>
          <w:p w14:paraId="1BCF6D2A" w14:textId="77777777" w:rsidR="00044CF8" w:rsidRPr="008E6546" w:rsidRDefault="001A67B8" w:rsidP="00F25EBE">
            <w:pPr>
              <w:spacing w:line="360" w:lineRule="auto"/>
              <w:jc w:val="center"/>
              <w:rPr>
                <w:rFonts w:ascii="GHEA Grapalat" w:hAnsi="GHEA Grapalat"/>
                <w:sz w:val="24"/>
                <w:szCs w:val="24"/>
              </w:rPr>
            </w:pPr>
            <w:r w:rsidRPr="008E6546">
              <w:rPr>
                <w:rFonts w:ascii="GHEA Grapalat" w:hAnsi="GHEA Grapalat"/>
                <w:sz w:val="24"/>
                <w:szCs w:val="24"/>
                <w:lang w:val="en-US"/>
              </w:rPr>
              <w:t>5.</w:t>
            </w:r>
          </w:p>
        </w:tc>
        <w:tc>
          <w:tcPr>
            <w:tcW w:w="4230" w:type="dxa"/>
            <w:vAlign w:val="center"/>
          </w:tcPr>
          <w:p w14:paraId="7F9BB374" w14:textId="77777777" w:rsidR="00044CF8" w:rsidRPr="008E6546" w:rsidRDefault="00044CF8" w:rsidP="006525FD">
            <w:pPr>
              <w:spacing w:line="360" w:lineRule="auto"/>
              <w:jc w:val="center"/>
              <w:rPr>
                <w:rFonts w:ascii="GHEA Grapalat" w:hAnsi="GHEA Grapalat"/>
                <w:sz w:val="24"/>
                <w:szCs w:val="24"/>
              </w:rPr>
            </w:pPr>
            <w:r w:rsidRPr="008E6546">
              <w:rPr>
                <w:rFonts w:ascii="GHEA Grapalat" w:hAnsi="GHEA Grapalat"/>
                <w:sz w:val="24"/>
                <w:szCs w:val="24"/>
              </w:rPr>
              <w:t>IV</w:t>
            </w:r>
          </w:p>
        </w:tc>
        <w:tc>
          <w:tcPr>
            <w:tcW w:w="5220" w:type="dxa"/>
            <w:vAlign w:val="center"/>
          </w:tcPr>
          <w:p w14:paraId="1340691F" w14:textId="77777777" w:rsidR="00044CF8" w:rsidRPr="008E6546" w:rsidRDefault="00044CF8" w:rsidP="006525FD">
            <w:pPr>
              <w:spacing w:line="360" w:lineRule="auto"/>
              <w:jc w:val="center"/>
              <w:rPr>
                <w:rFonts w:ascii="GHEA Grapalat" w:hAnsi="GHEA Grapalat"/>
                <w:sz w:val="24"/>
                <w:szCs w:val="24"/>
              </w:rPr>
            </w:pPr>
            <w:r w:rsidRPr="008E6546">
              <w:rPr>
                <w:rFonts w:ascii="GHEA Grapalat" w:hAnsi="GHEA Grapalat"/>
                <w:sz w:val="24"/>
                <w:szCs w:val="24"/>
              </w:rPr>
              <w:t>0,990</w:t>
            </w:r>
          </w:p>
        </w:tc>
      </w:tr>
    </w:tbl>
    <w:p w14:paraId="0701FD4D" w14:textId="77777777" w:rsidR="00DE6153" w:rsidRPr="008E6546" w:rsidRDefault="00DE6153" w:rsidP="006525FD">
      <w:pPr>
        <w:spacing w:line="360" w:lineRule="auto"/>
        <w:jc w:val="both"/>
        <w:rPr>
          <w:rFonts w:ascii="GHEA Grapalat" w:hAnsi="GHEA Grapalat"/>
          <w:sz w:val="24"/>
          <w:szCs w:val="24"/>
          <w:lang w:val="hy-AM"/>
        </w:rPr>
      </w:pPr>
    </w:p>
    <w:p w14:paraId="725F19B5" w14:textId="77777777" w:rsidR="00450FAC" w:rsidRPr="008E6546" w:rsidRDefault="00C748A2" w:rsidP="008A7B43">
      <w:pPr>
        <w:pStyle w:val="ListParagraph"/>
        <w:numPr>
          <w:ilvl w:val="0"/>
          <w:numId w:val="3"/>
        </w:numPr>
        <w:tabs>
          <w:tab w:val="left" w:pos="450"/>
        </w:tabs>
        <w:spacing w:line="360" w:lineRule="auto"/>
        <w:ind w:left="-450" w:firstLine="450"/>
        <w:jc w:val="both"/>
        <w:rPr>
          <w:rFonts w:ascii="GHEA Grapalat" w:hAnsi="GHEA Grapalat"/>
          <w:sz w:val="24"/>
          <w:szCs w:val="24"/>
          <w:lang w:val="hy-AM"/>
        </w:rPr>
      </w:pPr>
      <w:r w:rsidRPr="008E6546">
        <w:rPr>
          <w:rFonts w:ascii="GHEA Grapalat" w:hAnsi="GHEA Grapalat"/>
          <w:sz w:val="24"/>
          <w:szCs w:val="24"/>
          <w:lang w:val="hy-AM"/>
        </w:rPr>
        <w:t xml:space="preserve">Մայրուղային խողովակաշարերի </w:t>
      </w:r>
      <w:r w:rsidR="00BB5D92" w:rsidRPr="008E6546">
        <w:rPr>
          <w:rFonts w:ascii="GHEA Grapalat" w:hAnsi="GHEA Grapalat"/>
          <w:sz w:val="24"/>
          <w:szCs w:val="24"/>
          <w:lang w:val="hy-AM"/>
        </w:rPr>
        <w:t>կարգերը</w:t>
      </w:r>
      <w:r w:rsidR="001E5DA0" w:rsidRPr="008E6546">
        <w:rPr>
          <w:rFonts w:ascii="GHEA Grapalat" w:hAnsi="GHEA Grapalat"/>
          <w:sz w:val="24"/>
          <w:szCs w:val="24"/>
          <w:lang w:val="hy-AM"/>
        </w:rPr>
        <w:t xml:space="preserve"> </w:t>
      </w:r>
      <w:r w:rsidRPr="008E6546">
        <w:rPr>
          <w:rFonts w:ascii="GHEA Grapalat" w:hAnsi="GHEA Grapalat"/>
          <w:sz w:val="24"/>
          <w:szCs w:val="24"/>
          <w:lang w:val="hy-AM"/>
        </w:rPr>
        <w:t xml:space="preserve">պետք է ընդունվեն </w:t>
      </w:r>
      <w:r w:rsidR="00BB5D92" w:rsidRPr="008E6546">
        <w:rPr>
          <w:rFonts w:ascii="GHEA Grapalat" w:hAnsi="GHEA Grapalat"/>
          <w:sz w:val="24"/>
          <w:szCs w:val="24"/>
          <w:lang w:val="hy-AM"/>
        </w:rPr>
        <w:t>սույն շինարարական նորմերի ա</w:t>
      </w:r>
      <w:r w:rsidR="00A85709" w:rsidRPr="008E6546">
        <w:rPr>
          <w:rFonts w:ascii="GHEA Grapalat" w:hAnsi="GHEA Grapalat"/>
          <w:sz w:val="24"/>
          <w:szCs w:val="24"/>
          <w:lang w:val="hy-AM"/>
        </w:rPr>
        <w:t xml:space="preserve">ղյուսակ </w:t>
      </w:r>
      <w:r w:rsidRPr="008E6546">
        <w:rPr>
          <w:rFonts w:ascii="GHEA Grapalat" w:hAnsi="GHEA Grapalat"/>
          <w:sz w:val="24"/>
          <w:szCs w:val="24"/>
          <w:lang w:val="hy-AM"/>
        </w:rPr>
        <w:t>2-ին համաձայն</w:t>
      </w:r>
      <w:r w:rsidR="00FE5D32" w:rsidRPr="008E6546">
        <w:rPr>
          <w:rFonts w:ascii="GHEA Grapalat" w:hAnsi="GHEA Grapalat"/>
          <w:sz w:val="24"/>
          <w:szCs w:val="24"/>
          <w:lang w:val="hy-AM"/>
        </w:rPr>
        <w:t>:</w:t>
      </w:r>
    </w:p>
    <w:p w14:paraId="456A316F" w14:textId="77777777" w:rsidR="00C748A2" w:rsidRPr="008E6546" w:rsidRDefault="00C748A2" w:rsidP="00766E64">
      <w:pPr>
        <w:spacing w:line="360" w:lineRule="auto"/>
        <w:jc w:val="right"/>
        <w:rPr>
          <w:rFonts w:ascii="GHEA Grapalat" w:hAnsi="GHEA Grapalat"/>
          <w:sz w:val="24"/>
          <w:szCs w:val="24"/>
        </w:rPr>
      </w:pPr>
      <w:r w:rsidRPr="008E6546">
        <w:rPr>
          <w:rFonts w:ascii="GHEA Grapalat" w:hAnsi="GHEA Grapalat"/>
          <w:sz w:val="24"/>
          <w:szCs w:val="24"/>
        </w:rPr>
        <w:t>Աղյուսակ 2</w:t>
      </w:r>
    </w:p>
    <w:tbl>
      <w:tblPr>
        <w:tblStyle w:val="TableGrid"/>
        <w:tblW w:w="10170" w:type="dxa"/>
        <w:tblInd w:w="-455" w:type="dxa"/>
        <w:tblLook w:val="04A0" w:firstRow="1" w:lastRow="0" w:firstColumn="1" w:lastColumn="0" w:noHBand="0" w:noVBand="1"/>
      </w:tblPr>
      <w:tblGrid>
        <w:gridCol w:w="630"/>
        <w:gridCol w:w="5901"/>
        <w:gridCol w:w="1685"/>
        <w:gridCol w:w="1954"/>
      </w:tblGrid>
      <w:tr w:rsidR="00766E64" w:rsidRPr="008E6546" w14:paraId="64B2FCE9" w14:textId="77777777" w:rsidTr="00766E64">
        <w:trPr>
          <w:trHeight w:val="768"/>
        </w:trPr>
        <w:tc>
          <w:tcPr>
            <w:tcW w:w="630" w:type="dxa"/>
            <w:vMerge w:val="restart"/>
          </w:tcPr>
          <w:p w14:paraId="15F752C2" w14:textId="77777777" w:rsidR="00766E64" w:rsidRPr="008E6546" w:rsidRDefault="00766E64" w:rsidP="00766E64">
            <w:pPr>
              <w:spacing w:line="360" w:lineRule="auto"/>
              <w:jc w:val="center"/>
              <w:rPr>
                <w:rFonts w:ascii="GHEA Grapalat" w:hAnsi="GHEA Grapalat"/>
                <w:sz w:val="24"/>
                <w:szCs w:val="24"/>
                <w:lang w:val="en-US"/>
              </w:rPr>
            </w:pPr>
          </w:p>
          <w:p w14:paraId="4C2E9160" w14:textId="77777777" w:rsidR="00766E64" w:rsidRPr="008E6546" w:rsidRDefault="00766E64" w:rsidP="00766E64">
            <w:pPr>
              <w:spacing w:line="360" w:lineRule="auto"/>
              <w:jc w:val="center"/>
              <w:rPr>
                <w:rFonts w:ascii="GHEA Grapalat" w:hAnsi="GHEA Grapalat"/>
                <w:sz w:val="24"/>
                <w:szCs w:val="24"/>
                <w:lang w:val="en-US"/>
              </w:rPr>
            </w:pPr>
            <w:r w:rsidRPr="008E6546">
              <w:rPr>
                <w:rFonts w:ascii="GHEA Grapalat" w:hAnsi="GHEA Grapalat"/>
                <w:sz w:val="24"/>
                <w:szCs w:val="24"/>
                <w:lang w:val="en-US"/>
              </w:rPr>
              <w:t>N</w:t>
            </w:r>
          </w:p>
        </w:tc>
        <w:tc>
          <w:tcPr>
            <w:tcW w:w="5901" w:type="dxa"/>
            <w:vMerge w:val="restart"/>
            <w:vAlign w:val="center"/>
          </w:tcPr>
          <w:p w14:paraId="318BF2DB"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Խողովակաշարի նշանակությունը</w:t>
            </w:r>
          </w:p>
          <w:p w14:paraId="60F0935F" w14:textId="77777777" w:rsidR="00766E64" w:rsidRPr="008E6546" w:rsidRDefault="00766E64" w:rsidP="006525FD">
            <w:pPr>
              <w:spacing w:line="360" w:lineRule="auto"/>
              <w:rPr>
                <w:rFonts w:ascii="GHEA Grapalat" w:hAnsi="GHEA Grapalat"/>
                <w:sz w:val="24"/>
                <w:szCs w:val="24"/>
              </w:rPr>
            </w:pPr>
          </w:p>
        </w:tc>
        <w:tc>
          <w:tcPr>
            <w:tcW w:w="3639" w:type="dxa"/>
            <w:gridSpan w:val="2"/>
            <w:vAlign w:val="center"/>
          </w:tcPr>
          <w:p w14:paraId="08529F39" w14:textId="77777777" w:rsidR="00766E64" w:rsidRPr="008E6546" w:rsidRDefault="00766E64" w:rsidP="006525FD">
            <w:pPr>
              <w:spacing w:line="360" w:lineRule="auto"/>
              <w:jc w:val="center"/>
              <w:rPr>
                <w:rFonts w:ascii="GHEA Grapalat" w:hAnsi="GHEA Grapalat"/>
                <w:sz w:val="24"/>
                <w:szCs w:val="24"/>
              </w:rPr>
            </w:pPr>
            <w:r w:rsidRPr="008E6546">
              <w:rPr>
                <w:rFonts w:ascii="GHEA Grapalat" w:hAnsi="GHEA Grapalat"/>
                <w:sz w:val="24"/>
                <w:szCs w:val="24"/>
              </w:rPr>
              <w:t xml:space="preserve">Անցկացվող խողովակաշարի </w:t>
            </w:r>
            <w:proofErr w:type="spellStart"/>
            <w:r w:rsidRPr="008E6546">
              <w:rPr>
                <w:rFonts w:ascii="GHEA Grapalat" w:hAnsi="GHEA Grapalat"/>
                <w:sz w:val="24"/>
                <w:szCs w:val="24"/>
                <w:lang w:val="en-US"/>
              </w:rPr>
              <w:t>կարգը</w:t>
            </w:r>
            <w:proofErr w:type="spellEnd"/>
            <w:r w:rsidRPr="008E6546">
              <w:rPr>
                <w:rFonts w:ascii="GHEA Grapalat" w:hAnsi="GHEA Grapalat"/>
                <w:sz w:val="24"/>
                <w:szCs w:val="24"/>
              </w:rPr>
              <w:t xml:space="preserve"> </w:t>
            </w:r>
          </w:p>
        </w:tc>
      </w:tr>
      <w:tr w:rsidR="00766E64" w:rsidRPr="008E6546" w14:paraId="2A1FABDA" w14:textId="77777777" w:rsidTr="00766E64">
        <w:trPr>
          <w:trHeight w:val="759"/>
        </w:trPr>
        <w:tc>
          <w:tcPr>
            <w:tcW w:w="630" w:type="dxa"/>
            <w:vMerge/>
          </w:tcPr>
          <w:p w14:paraId="419D611E" w14:textId="77777777" w:rsidR="00766E64" w:rsidRPr="008E6546" w:rsidRDefault="00766E64" w:rsidP="006525FD">
            <w:pPr>
              <w:spacing w:line="360" w:lineRule="auto"/>
              <w:rPr>
                <w:rFonts w:ascii="GHEA Grapalat" w:hAnsi="GHEA Grapalat"/>
                <w:sz w:val="24"/>
                <w:szCs w:val="24"/>
              </w:rPr>
            </w:pPr>
          </w:p>
        </w:tc>
        <w:tc>
          <w:tcPr>
            <w:tcW w:w="5901" w:type="dxa"/>
            <w:vMerge/>
            <w:vAlign w:val="center"/>
          </w:tcPr>
          <w:p w14:paraId="4DA39A02" w14:textId="77777777" w:rsidR="00766E64" w:rsidRPr="008E6546" w:rsidRDefault="00766E64" w:rsidP="006525FD">
            <w:pPr>
              <w:spacing w:line="360" w:lineRule="auto"/>
              <w:rPr>
                <w:rFonts w:ascii="GHEA Grapalat" w:hAnsi="GHEA Grapalat"/>
                <w:sz w:val="24"/>
                <w:szCs w:val="24"/>
              </w:rPr>
            </w:pPr>
          </w:p>
        </w:tc>
        <w:tc>
          <w:tcPr>
            <w:tcW w:w="1685" w:type="dxa"/>
            <w:vAlign w:val="center"/>
          </w:tcPr>
          <w:p w14:paraId="18581DF7" w14:textId="77777777" w:rsidR="00766E64" w:rsidRPr="008E6546" w:rsidRDefault="00766E64" w:rsidP="006525FD">
            <w:pPr>
              <w:spacing w:line="360" w:lineRule="auto"/>
              <w:jc w:val="center"/>
              <w:rPr>
                <w:rFonts w:ascii="GHEA Grapalat" w:hAnsi="GHEA Grapalat"/>
                <w:sz w:val="24"/>
                <w:szCs w:val="24"/>
              </w:rPr>
            </w:pPr>
            <w:r w:rsidRPr="008E6546">
              <w:rPr>
                <w:rFonts w:ascii="GHEA Grapalat" w:hAnsi="GHEA Grapalat"/>
                <w:sz w:val="24"/>
                <w:szCs w:val="24"/>
              </w:rPr>
              <w:t>ստորգետնյա</w:t>
            </w:r>
          </w:p>
        </w:tc>
        <w:tc>
          <w:tcPr>
            <w:tcW w:w="1954" w:type="dxa"/>
            <w:vAlign w:val="center"/>
          </w:tcPr>
          <w:p w14:paraId="07823B0A"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վերգետնյա և գետներես</w:t>
            </w:r>
            <w:r w:rsidRPr="008E6546">
              <w:rPr>
                <w:rFonts w:ascii="GHEA Grapalat" w:hAnsi="GHEA Grapalat"/>
                <w:sz w:val="24"/>
                <w:szCs w:val="24"/>
                <w:lang w:val="en-US"/>
              </w:rPr>
              <w:t>ի</w:t>
            </w:r>
          </w:p>
        </w:tc>
      </w:tr>
      <w:tr w:rsidR="00766E64" w:rsidRPr="008E6546" w14:paraId="26A792D7" w14:textId="77777777" w:rsidTr="00766E64">
        <w:trPr>
          <w:trHeight w:val="450"/>
        </w:trPr>
        <w:tc>
          <w:tcPr>
            <w:tcW w:w="630" w:type="dxa"/>
          </w:tcPr>
          <w:p w14:paraId="1C108D09" w14:textId="77777777" w:rsidR="00766E64" w:rsidRPr="008E6546" w:rsidRDefault="00766E64" w:rsidP="00766E64">
            <w:pPr>
              <w:spacing w:line="360" w:lineRule="auto"/>
              <w:jc w:val="center"/>
              <w:rPr>
                <w:rFonts w:ascii="GHEA Grapalat" w:hAnsi="GHEA Grapalat"/>
                <w:sz w:val="24"/>
                <w:szCs w:val="24"/>
                <w:lang w:val="en-US"/>
              </w:rPr>
            </w:pPr>
            <w:r w:rsidRPr="008E6546">
              <w:rPr>
                <w:rFonts w:ascii="GHEA Grapalat" w:hAnsi="GHEA Grapalat"/>
                <w:sz w:val="24"/>
                <w:szCs w:val="24"/>
                <w:lang w:val="en-US"/>
              </w:rPr>
              <w:t>1.</w:t>
            </w:r>
          </w:p>
        </w:tc>
        <w:tc>
          <w:tcPr>
            <w:tcW w:w="5901" w:type="dxa"/>
          </w:tcPr>
          <w:p w14:paraId="41FF46A5" w14:textId="77777777" w:rsidR="00766E64" w:rsidRPr="008E6546" w:rsidRDefault="00766E64" w:rsidP="006525FD">
            <w:pPr>
              <w:spacing w:after="160" w:line="360" w:lineRule="auto"/>
              <w:rPr>
                <w:rFonts w:ascii="GHEA Grapalat" w:hAnsi="GHEA Grapalat"/>
                <w:sz w:val="24"/>
                <w:szCs w:val="24"/>
              </w:rPr>
            </w:pPr>
            <w:r w:rsidRPr="008E6546">
              <w:rPr>
                <w:rFonts w:ascii="GHEA Grapalat" w:hAnsi="GHEA Grapalat"/>
                <w:sz w:val="24"/>
                <w:szCs w:val="24"/>
              </w:rPr>
              <w:t>Բնական գազի փոխադրման համար՝</w:t>
            </w:r>
          </w:p>
        </w:tc>
        <w:tc>
          <w:tcPr>
            <w:tcW w:w="1685" w:type="dxa"/>
            <w:vAlign w:val="center"/>
          </w:tcPr>
          <w:p w14:paraId="79460081" w14:textId="77777777" w:rsidR="00766E64" w:rsidRPr="008E6546" w:rsidRDefault="00766E64" w:rsidP="006525FD">
            <w:pPr>
              <w:spacing w:line="360" w:lineRule="auto"/>
              <w:jc w:val="center"/>
              <w:rPr>
                <w:rFonts w:ascii="GHEA Grapalat" w:hAnsi="GHEA Grapalat"/>
                <w:sz w:val="24"/>
                <w:szCs w:val="24"/>
              </w:rPr>
            </w:pPr>
          </w:p>
        </w:tc>
        <w:tc>
          <w:tcPr>
            <w:tcW w:w="1954" w:type="dxa"/>
            <w:vAlign w:val="center"/>
          </w:tcPr>
          <w:p w14:paraId="0D8E4988" w14:textId="77777777" w:rsidR="00766E64" w:rsidRPr="008E6546" w:rsidRDefault="00766E64" w:rsidP="006525FD">
            <w:pPr>
              <w:spacing w:line="360" w:lineRule="auto"/>
              <w:jc w:val="center"/>
              <w:rPr>
                <w:rFonts w:ascii="GHEA Grapalat" w:hAnsi="GHEA Grapalat"/>
                <w:sz w:val="24"/>
                <w:szCs w:val="24"/>
              </w:rPr>
            </w:pPr>
          </w:p>
        </w:tc>
      </w:tr>
      <w:tr w:rsidR="00766E64" w:rsidRPr="008E6546" w14:paraId="1F96D207" w14:textId="77777777" w:rsidTr="00766E64">
        <w:trPr>
          <w:trHeight w:val="488"/>
        </w:trPr>
        <w:tc>
          <w:tcPr>
            <w:tcW w:w="630" w:type="dxa"/>
          </w:tcPr>
          <w:p w14:paraId="05B910EF" w14:textId="77777777" w:rsidR="00766E64" w:rsidRPr="008E6546" w:rsidRDefault="00766E64" w:rsidP="00766E64">
            <w:pPr>
              <w:spacing w:line="360" w:lineRule="auto"/>
              <w:jc w:val="center"/>
              <w:rPr>
                <w:rFonts w:ascii="GHEA Grapalat" w:hAnsi="GHEA Grapalat"/>
                <w:sz w:val="24"/>
                <w:szCs w:val="24"/>
                <w:lang w:val="en-US"/>
              </w:rPr>
            </w:pPr>
            <w:r w:rsidRPr="008E6546">
              <w:rPr>
                <w:rFonts w:ascii="GHEA Grapalat" w:hAnsi="GHEA Grapalat"/>
                <w:sz w:val="24"/>
                <w:szCs w:val="24"/>
                <w:lang w:val="en-US"/>
              </w:rPr>
              <w:t>1)</w:t>
            </w:r>
          </w:p>
        </w:tc>
        <w:tc>
          <w:tcPr>
            <w:tcW w:w="5901" w:type="dxa"/>
          </w:tcPr>
          <w:p w14:paraId="27CB5799" w14:textId="77777777" w:rsidR="00766E64" w:rsidRPr="008E6546" w:rsidRDefault="00766E64" w:rsidP="00766E64">
            <w:pPr>
              <w:spacing w:after="160" w:line="360" w:lineRule="auto"/>
              <w:rPr>
                <w:rFonts w:ascii="GHEA Grapalat" w:hAnsi="GHEA Grapalat"/>
                <w:sz w:val="24"/>
                <w:szCs w:val="24"/>
                <w:lang w:val="en-US"/>
              </w:rPr>
            </w:pPr>
            <w:r w:rsidRPr="008E6546">
              <w:rPr>
                <w:rFonts w:ascii="GHEA Grapalat" w:hAnsi="GHEA Grapalat"/>
                <w:sz w:val="24"/>
                <w:szCs w:val="24"/>
                <w:lang w:val="hy-AM"/>
              </w:rPr>
              <w:t>DN</w:t>
            </w:r>
            <w:r w:rsidRPr="008E6546">
              <w:rPr>
                <w:rFonts w:ascii="GHEA Grapalat" w:hAnsi="GHEA Grapalat"/>
                <w:sz w:val="24"/>
                <w:szCs w:val="24"/>
                <w:lang w:val="en-US"/>
              </w:rPr>
              <w:t xml:space="preserve"> 200 -</w:t>
            </w:r>
            <w:r w:rsidRPr="008E6546">
              <w:rPr>
                <w:rFonts w:ascii="GHEA Grapalat" w:hAnsi="GHEA Grapalat"/>
                <w:sz w:val="24"/>
                <w:szCs w:val="24"/>
              </w:rPr>
              <w:t>ից</w:t>
            </w:r>
            <w:r w:rsidRPr="008E6546">
              <w:rPr>
                <w:rFonts w:ascii="GHEA Grapalat" w:hAnsi="GHEA Grapalat"/>
                <w:sz w:val="24"/>
                <w:szCs w:val="24"/>
                <w:lang w:val="en-US"/>
              </w:rPr>
              <w:t xml:space="preserve"> </w:t>
            </w:r>
            <w:r w:rsidRPr="008E6546">
              <w:rPr>
                <w:rFonts w:ascii="GHEA Grapalat" w:hAnsi="GHEA Grapalat"/>
                <w:sz w:val="24"/>
                <w:szCs w:val="24"/>
              </w:rPr>
              <w:t>պակաս</w:t>
            </w:r>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անվանական</w:t>
            </w:r>
            <w:proofErr w:type="spellEnd"/>
            <w:r w:rsidRPr="008E6546">
              <w:rPr>
                <w:rFonts w:ascii="GHEA Grapalat" w:hAnsi="GHEA Grapalat"/>
                <w:sz w:val="24"/>
                <w:szCs w:val="24"/>
                <w:lang w:val="en-US"/>
              </w:rPr>
              <w:t xml:space="preserve"> </w:t>
            </w:r>
            <w:r w:rsidRPr="008E6546">
              <w:rPr>
                <w:rFonts w:ascii="GHEA Grapalat" w:hAnsi="GHEA Grapalat"/>
                <w:sz w:val="24"/>
                <w:szCs w:val="24"/>
              </w:rPr>
              <w:t>տրամագծով</w:t>
            </w:r>
          </w:p>
        </w:tc>
        <w:tc>
          <w:tcPr>
            <w:tcW w:w="1685" w:type="dxa"/>
            <w:vAlign w:val="center"/>
          </w:tcPr>
          <w:p w14:paraId="3EEC59F4"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IV</w:t>
            </w:r>
          </w:p>
        </w:tc>
        <w:tc>
          <w:tcPr>
            <w:tcW w:w="1954" w:type="dxa"/>
            <w:vAlign w:val="center"/>
          </w:tcPr>
          <w:p w14:paraId="0C43C986"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tc>
      </w:tr>
      <w:tr w:rsidR="00766E64" w:rsidRPr="008E6546" w14:paraId="74466940" w14:textId="77777777" w:rsidTr="00766E64">
        <w:trPr>
          <w:trHeight w:val="751"/>
        </w:trPr>
        <w:tc>
          <w:tcPr>
            <w:tcW w:w="630" w:type="dxa"/>
          </w:tcPr>
          <w:p w14:paraId="780420CB"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2)</w:t>
            </w:r>
          </w:p>
        </w:tc>
        <w:tc>
          <w:tcPr>
            <w:tcW w:w="5901" w:type="dxa"/>
          </w:tcPr>
          <w:p w14:paraId="516B0C2C" w14:textId="77777777" w:rsidR="00766E64" w:rsidRPr="008E6546" w:rsidRDefault="00766E64" w:rsidP="00766E64">
            <w:pPr>
              <w:spacing w:after="160" w:line="360" w:lineRule="auto"/>
              <w:rPr>
                <w:rFonts w:ascii="GHEA Grapalat" w:hAnsi="GHEA Grapalat"/>
                <w:sz w:val="24"/>
                <w:szCs w:val="24"/>
              </w:rPr>
            </w:pPr>
            <w:r w:rsidRPr="008E6546">
              <w:rPr>
                <w:rFonts w:ascii="GHEA Grapalat" w:hAnsi="GHEA Grapalat"/>
                <w:sz w:val="24"/>
                <w:szCs w:val="24"/>
                <w:lang w:val="hy-AM"/>
              </w:rPr>
              <w:t>DN</w:t>
            </w:r>
            <w:r w:rsidRPr="008E6546">
              <w:rPr>
                <w:rFonts w:ascii="GHEA Grapalat" w:hAnsi="GHEA Grapalat"/>
                <w:sz w:val="24"/>
                <w:szCs w:val="24"/>
              </w:rPr>
              <w:t xml:space="preserve"> 1200 և ավել </w:t>
            </w:r>
            <w:proofErr w:type="spellStart"/>
            <w:r w:rsidRPr="008E6546">
              <w:rPr>
                <w:rFonts w:ascii="GHEA Grapalat" w:hAnsi="GHEA Grapalat"/>
                <w:sz w:val="24"/>
                <w:szCs w:val="24"/>
                <w:lang w:val="en-US"/>
              </w:rPr>
              <w:t>անվանական</w:t>
            </w:r>
            <w:proofErr w:type="spellEnd"/>
            <w:r w:rsidRPr="008E6546">
              <w:rPr>
                <w:rFonts w:ascii="GHEA Grapalat" w:hAnsi="GHEA Grapalat"/>
                <w:sz w:val="24"/>
                <w:szCs w:val="24"/>
              </w:rPr>
              <w:t xml:space="preserve"> տրամագծով</w:t>
            </w:r>
          </w:p>
          <w:p w14:paraId="12BEDAB7" w14:textId="77777777" w:rsidR="00766E64" w:rsidRPr="008E6546" w:rsidRDefault="00766E64" w:rsidP="00766E64">
            <w:pPr>
              <w:spacing w:after="160" w:line="360" w:lineRule="auto"/>
              <w:rPr>
                <w:rFonts w:ascii="GHEA Grapalat" w:hAnsi="GHEA Grapalat"/>
                <w:sz w:val="24"/>
                <w:szCs w:val="24"/>
              </w:rPr>
            </w:pPr>
          </w:p>
        </w:tc>
        <w:tc>
          <w:tcPr>
            <w:tcW w:w="1685" w:type="dxa"/>
            <w:vAlign w:val="center"/>
          </w:tcPr>
          <w:p w14:paraId="3ED95315"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p w14:paraId="325513BD" w14:textId="77777777" w:rsidR="00766E64" w:rsidRPr="008E6546" w:rsidRDefault="00766E64" w:rsidP="00766E64">
            <w:pPr>
              <w:spacing w:line="360" w:lineRule="auto"/>
              <w:jc w:val="center"/>
              <w:rPr>
                <w:rFonts w:ascii="GHEA Grapalat" w:hAnsi="GHEA Grapalat"/>
                <w:sz w:val="24"/>
                <w:szCs w:val="24"/>
              </w:rPr>
            </w:pPr>
          </w:p>
        </w:tc>
        <w:tc>
          <w:tcPr>
            <w:tcW w:w="1954" w:type="dxa"/>
            <w:vAlign w:val="center"/>
          </w:tcPr>
          <w:p w14:paraId="04E2FB9A"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p w14:paraId="12DAF06E" w14:textId="77777777" w:rsidR="00766E64" w:rsidRPr="008E6546" w:rsidRDefault="00766E64" w:rsidP="00766E64">
            <w:pPr>
              <w:spacing w:line="360" w:lineRule="auto"/>
              <w:jc w:val="center"/>
              <w:rPr>
                <w:rFonts w:ascii="GHEA Grapalat" w:hAnsi="GHEA Grapalat"/>
                <w:sz w:val="24"/>
                <w:szCs w:val="24"/>
              </w:rPr>
            </w:pPr>
          </w:p>
        </w:tc>
      </w:tr>
      <w:tr w:rsidR="00766E64" w:rsidRPr="008E6546" w14:paraId="0E591CA4" w14:textId="77777777" w:rsidTr="00766E64">
        <w:trPr>
          <w:trHeight w:val="489"/>
        </w:trPr>
        <w:tc>
          <w:tcPr>
            <w:tcW w:w="630" w:type="dxa"/>
          </w:tcPr>
          <w:p w14:paraId="4C40AC6B" w14:textId="77777777" w:rsidR="00766E64" w:rsidRPr="008E6546" w:rsidRDefault="00766E64" w:rsidP="00766E64">
            <w:pPr>
              <w:spacing w:line="360" w:lineRule="auto"/>
              <w:jc w:val="center"/>
              <w:rPr>
                <w:rFonts w:ascii="GHEA Grapalat" w:hAnsi="GHEA Grapalat"/>
                <w:sz w:val="24"/>
                <w:szCs w:val="24"/>
                <w:lang w:val="en-US"/>
              </w:rPr>
            </w:pPr>
            <w:r w:rsidRPr="008E6546">
              <w:rPr>
                <w:rFonts w:ascii="GHEA Grapalat" w:hAnsi="GHEA Grapalat"/>
                <w:sz w:val="24"/>
                <w:szCs w:val="24"/>
                <w:lang w:val="en-US"/>
              </w:rPr>
              <w:t>3)</w:t>
            </w:r>
          </w:p>
        </w:tc>
        <w:tc>
          <w:tcPr>
            <w:tcW w:w="5901" w:type="dxa"/>
          </w:tcPr>
          <w:p w14:paraId="68235B90" w14:textId="77777777" w:rsidR="00766E64" w:rsidRPr="008E6546" w:rsidRDefault="00766E64" w:rsidP="00374191">
            <w:pPr>
              <w:spacing w:line="360" w:lineRule="auto"/>
              <w:rPr>
                <w:rFonts w:ascii="GHEA Grapalat" w:hAnsi="GHEA Grapalat"/>
                <w:sz w:val="24"/>
                <w:szCs w:val="24"/>
              </w:rPr>
            </w:pPr>
            <w:r w:rsidRPr="008E6546">
              <w:rPr>
                <w:rFonts w:ascii="GHEA Grapalat" w:hAnsi="GHEA Grapalat"/>
                <w:sz w:val="24"/>
                <w:szCs w:val="24"/>
              </w:rPr>
              <w:t>ցուրտ շինարարա-կլիմայական</w:t>
            </w:r>
            <w:r w:rsidR="00374191" w:rsidRPr="008E6546">
              <w:rPr>
                <w:rFonts w:ascii="GHEA Grapalat" w:hAnsi="GHEA Grapalat"/>
                <w:sz w:val="24"/>
                <w:szCs w:val="24"/>
              </w:rPr>
              <w:t xml:space="preserve"> շրջանում</w:t>
            </w:r>
          </w:p>
        </w:tc>
        <w:tc>
          <w:tcPr>
            <w:tcW w:w="1685" w:type="dxa"/>
            <w:vAlign w:val="center"/>
          </w:tcPr>
          <w:p w14:paraId="2F7C8339"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tc>
        <w:tc>
          <w:tcPr>
            <w:tcW w:w="1954" w:type="dxa"/>
            <w:vAlign w:val="center"/>
          </w:tcPr>
          <w:p w14:paraId="56C2E85D"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tc>
      </w:tr>
      <w:tr w:rsidR="00766E64" w:rsidRPr="008E6546" w14:paraId="3C3E113F" w14:textId="77777777" w:rsidTr="00766E64">
        <w:trPr>
          <w:trHeight w:val="345"/>
        </w:trPr>
        <w:tc>
          <w:tcPr>
            <w:tcW w:w="630" w:type="dxa"/>
          </w:tcPr>
          <w:p w14:paraId="0BAC85CA"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2.</w:t>
            </w:r>
          </w:p>
        </w:tc>
        <w:tc>
          <w:tcPr>
            <w:tcW w:w="5901" w:type="dxa"/>
          </w:tcPr>
          <w:p w14:paraId="7495516C" w14:textId="77777777" w:rsidR="00766E64" w:rsidRPr="008E6546" w:rsidRDefault="00766E64" w:rsidP="006525FD">
            <w:pPr>
              <w:spacing w:after="160" w:line="360" w:lineRule="auto"/>
              <w:rPr>
                <w:rFonts w:ascii="GHEA Grapalat" w:hAnsi="GHEA Grapalat"/>
                <w:sz w:val="24"/>
                <w:szCs w:val="24"/>
              </w:rPr>
            </w:pPr>
            <w:r w:rsidRPr="008E6546">
              <w:rPr>
                <w:rFonts w:ascii="GHEA Grapalat" w:hAnsi="GHEA Grapalat"/>
                <w:sz w:val="24"/>
                <w:szCs w:val="24"/>
              </w:rPr>
              <w:t>Նավթի և նավթամթերքների փոխադրման համար՝</w:t>
            </w:r>
          </w:p>
        </w:tc>
        <w:tc>
          <w:tcPr>
            <w:tcW w:w="1685" w:type="dxa"/>
            <w:vAlign w:val="center"/>
          </w:tcPr>
          <w:p w14:paraId="1F61A189" w14:textId="77777777" w:rsidR="00766E64" w:rsidRPr="008E6546" w:rsidRDefault="00766E64" w:rsidP="00766E64">
            <w:pPr>
              <w:spacing w:line="360" w:lineRule="auto"/>
              <w:jc w:val="center"/>
              <w:rPr>
                <w:rFonts w:ascii="GHEA Grapalat" w:hAnsi="GHEA Grapalat"/>
                <w:sz w:val="24"/>
                <w:szCs w:val="24"/>
              </w:rPr>
            </w:pPr>
          </w:p>
        </w:tc>
        <w:tc>
          <w:tcPr>
            <w:tcW w:w="1954" w:type="dxa"/>
            <w:vAlign w:val="center"/>
          </w:tcPr>
          <w:p w14:paraId="7F7EBDA3" w14:textId="77777777" w:rsidR="00766E64" w:rsidRPr="008E6546" w:rsidRDefault="00766E64" w:rsidP="00766E64">
            <w:pPr>
              <w:spacing w:line="360" w:lineRule="auto"/>
              <w:jc w:val="center"/>
              <w:rPr>
                <w:rFonts w:ascii="GHEA Grapalat" w:hAnsi="GHEA Grapalat"/>
                <w:sz w:val="24"/>
                <w:szCs w:val="24"/>
              </w:rPr>
            </w:pPr>
          </w:p>
        </w:tc>
      </w:tr>
      <w:tr w:rsidR="00766E64" w:rsidRPr="008E6546" w14:paraId="2CB8F042" w14:textId="77777777" w:rsidTr="00766E64">
        <w:trPr>
          <w:trHeight w:val="601"/>
        </w:trPr>
        <w:tc>
          <w:tcPr>
            <w:tcW w:w="630" w:type="dxa"/>
          </w:tcPr>
          <w:p w14:paraId="3428819E"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1)</w:t>
            </w:r>
          </w:p>
        </w:tc>
        <w:tc>
          <w:tcPr>
            <w:tcW w:w="5901" w:type="dxa"/>
          </w:tcPr>
          <w:p w14:paraId="11015B2D" w14:textId="77777777" w:rsidR="00766E64" w:rsidRPr="008E6546" w:rsidRDefault="00766E64" w:rsidP="00766E64">
            <w:pPr>
              <w:spacing w:after="160" w:line="360" w:lineRule="auto"/>
              <w:rPr>
                <w:rFonts w:ascii="GHEA Grapalat" w:hAnsi="GHEA Grapalat"/>
                <w:sz w:val="24"/>
                <w:szCs w:val="24"/>
              </w:rPr>
            </w:pPr>
            <w:r w:rsidRPr="008E6546">
              <w:rPr>
                <w:rFonts w:ascii="GHEA Grapalat" w:hAnsi="GHEA Grapalat"/>
                <w:sz w:val="24"/>
                <w:szCs w:val="24"/>
                <w:lang w:val="hy-AM"/>
              </w:rPr>
              <w:t>DN</w:t>
            </w:r>
            <w:r w:rsidRPr="008E6546">
              <w:rPr>
                <w:rFonts w:ascii="GHEA Grapalat" w:hAnsi="GHEA Grapalat"/>
                <w:sz w:val="24"/>
                <w:szCs w:val="24"/>
              </w:rPr>
              <w:t xml:space="preserve"> 700-ից պակաս </w:t>
            </w:r>
            <w:proofErr w:type="spellStart"/>
            <w:r w:rsidRPr="008E6546">
              <w:rPr>
                <w:rFonts w:ascii="GHEA Grapalat" w:hAnsi="GHEA Grapalat"/>
                <w:sz w:val="24"/>
                <w:szCs w:val="24"/>
                <w:lang w:val="en-US"/>
              </w:rPr>
              <w:t>անվանական</w:t>
            </w:r>
            <w:proofErr w:type="spellEnd"/>
            <w:r w:rsidRPr="008E6546">
              <w:rPr>
                <w:rFonts w:ascii="GHEA Grapalat" w:hAnsi="GHEA Grapalat"/>
                <w:sz w:val="24"/>
                <w:szCs w:val="24"/>
              </w:rPr>
              <w:t xml:space="preserve"> տրամագծով</w:t>
            </w:r>
          </w:p>
        </w:tc>
        <w:tc>
          <w:tcPr>
            <w:tcW w:w="1685" w:type="dxa"/>
            <w:vAlign w:val="center"/>
          </w:tcPr>
          <w:p w14:paraId="7C13797A"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tc>
        <w:tc>
          <w:tcPr>
            <w:tcW w:w="1954" w:type="dxa"/>
            <w:vAlign w:val="center"/>
          </w:tcPr>
          <w:p w14:paraId="12283D00"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tc>
      </w:tr>
      <w:tr w:rsidR="00766E64" w:rsidRPr="008E6546" w14:paraId="04CAA954" w14:textId="77777777" w:rsidTr="00766E64">
        <w:trPr>
          <w:trHeight w:val="538"/>
        </w:trPr>
        <w:tc>
          <w:tcPr>
            <w:tcW w:w="630" w:type="dxa"/>
          </w:tcPr>
          <w:p w14:paraId="4DE5E3D9"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2)</w:t>
            </w:r>
          </w:p>
        </w:tc>
        <w:tc>
          <w:tcPr>
            <w:tcW w:w="5901" w:type="dxa"/>
          </w:tcPr>
          <w:p w14:paraId="0762EDCD" w14:textId="77777777" w:rsidR="00766E64" w:rsidRPr="008E6546" w:rsidRDefault="00766E64" w:rsidP="00766E64">
            <w:pPr>
              <w:spacing w:after="160" w:line="360" w:lineRule="auto"/>
              <w:rPr>
                <w:rFonts w:ascii="GHEA Grapalat" w:hAnsi="GHEA Grapalat"/>
                <w:sz w:val="24"/>
                <w:szCs w:val="24"/>
              </w:rPr>
            </w:pPr>
            <w:r w:rsidRPr="008E6546">
              <w:rPr>
                <w:rFonts w:ascii="GHEA Grapalat" w:hAnsi="GHEA Grapalat"/>
                <w:sz w:val="24"/>
                <w:szCs w:val="24"/>
                <w:lang w:val="hy-AM"/>
              </w:rPr>
              <w:t>DN</w:t>
            </w:r>
            <w:r w:rsidRPr="008E6546">
              <w:rPr>
                <w:rFonts w:ascii="GHEA Grapalat" w:hAnsi="GHEA Grapalat"/>
                <w:sz w:val="24"/>
                <w:szCs w:val="24"/>
              </w:rPr>
              <w:t xml:space="preserve"> 700 և ավել </w:t>
            </w:r>
            <w:proofErr w:type="spellStart"/>
            <w:r w:rsidRPr="008E6546">
              <w:rPr>
                <w:rFonts w:ascii="GHEA Grapalat" w:hAnsi="GHEA Grapalat"/>
                <w:sz w:val="24"/>
                <w:szCs w:val="24"/>
                <w:lang w:val="en-US"/>
              </w:rPr>
              <w:t>անվանական</w:t>
            </w:r>
            <w:proofErr w:type="spellEnd"/>
            <w:r w:rsidRPr="008E6546">
              <w:rPr>
                <w:rFonts w:ascii="GHEA Grapalat" w:hAnsi="GHEA Grapalat"/>
                <w:sz w:val="24"/>
                <w:szCs w:val="24"/>
              </w:rPr>
              <w:t xml:space="preserve"> տրամագիծով</w:t>
            </w:r>
          </w:p>
        </w:tc>
        <w:tc>
          <w:tcPr>
            <w:tcW w:w="1685" w:type="dxa"/>
            <w:vAlign w:val="center"/>
          </w:tcPr>
          <w:p w14:paraId="79498F83"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tc>
        <w:tc>
          <w:tcPr>
            <w:tcW w:w="1954" w:type="dxa"/>
            <w:vAlign w:val="center"/>
          </w:tcPr>
          <w:p w14:paraId="16137DB8"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tc>
      </w:tr>
      <w:tr w:rsidR="00766E64" w:rsidRPr="008E6546" w14:paraId="6FCDFD4B" w14:textId="77777777" w:rsidTr="00766E64">
        <w:trPr>
          <w:trHeight w:val="462"/>
        </w:trPr>
        <w:tc>
          <w:tcPr>
            <w:tcW w:w="630" w:type="dxa"/>
          </w:tcPr>
          <w:p w14:paraId="6DCEB8CE" w14:textId="77777777" w:rsidR="00766E64" w:rsidRPr="008E6546" w:rsidRDefault="00766E64" w:rsidP="00766E64">
            <w:pPr>
              <w:spacing w:line="360" w:lineRule="auto"/>
              <w:jc w:val="center"/>
              <w:rPr>
                <w:rFonts w:ascii="GHEA Grapalat" w:hAnsi="GHEA Grapalat"/>
                <w:sz w:val="24"/>
                <w:szCs w:val="24"/>
                <w:lang w:val="en-US"/>
              </w:rPr>
            </w:pPr>
            <w:r w:rsidRPr="008E6546">
              <w:rPr>
                <w:rFonts w:ascii="GHEA Grapalat" w:hAnsi="GHEA Grapalat"/>
                <w:sz w:val="24"/>
                <w:szCs w:val="24"/>
                <w:lang w:val="en-US"/>
              </w:rPr>
              <w:t>3)</w:t>
            </w:r>
          </w:p>
        </w:tc>
        <w:tc>
          <w:tcPr>
            <w:tcW w:w="5901" w:type="dxa"/>
          </w:tcPr>
          <w:p w14:paraId="2E94A701" w14:textId="77777777" w:rsidR="00766E64" w:rsidRPr="008E6546" w:rsidRDefault="00766E64" w:rsidP="00374191">
            <w:pPr>
              <w:spacing w:line="360" w:lineRule="auto"/>
              <w:rPr>
                <w:rFonts w:ascii="GHEA Grapalat" w:hAnsi="GHEA Grapalat"/>
                <w:sz w:val="24"/>
                <w:szCs w:val="24"/>
              </w:rPr>
            </w:pPr>
            <w:r w:rsidRPr="008E6546">
              <w:rPr>
                <w:rFonts w:ascii="GHEA Grapalat" w:hAnsi="GHEA Grapalat"/>
                <w:sz w:val="24"/>
                <w:szCs w:val="24"/>
              </w:rPr>
              <w:t>ցուրտ շինարարա-կլիմայական</w:t>
            </w:r>
            <w:r w:rsidR="00374191" w:rsidRPr="008E6546">
              <w:rPr>
                <w:rFonts w:ascii="GHEA Grapalat" w:hAnsi="GHEA Grapalat"/>
                <w:sz w:val="24"/>
                <w:szCs w:val="24"/>
              </w:rPr>
              <w:t xml:space="preserve"> շրջանում</w:t>
            </w:r>
          </w:p>
        </w:tc>
        <w:tc>
          <w:tcPr>
            <w:tcW w:w="1685" w:type="dxa"/>
            <w:vAlign w:val="center"/>
          </w:tcPr>
          <w:p w14:paraId="17D7A80F"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tc>
        <w:tc>
          <w:tcPr>
            <w:tcW w:w="1954" w:type="dxa"/>
            <w:vAlign w:val="center"/>
          </w:tcPr>
          <w:p w14:paraId="475700FE" w14:textId="77777777" w:rsidR="00766E64" w:rsidRPr="008E6546" w:rsidRDefault="00766E64" w:rsidP="00766E64">
            <w:pPr>
              <w:spacing w:line="360" w:lineRule="auto"/>
              <w:jc w:val="center"/>
              <w:rPr>
                <w:rFonts w:ascii="GHEA Grapalat" w:hAnsi="GHEA Grapalat"/>
                <w:sz w:val="24"/>
                <w:szCs w:val="24"/>
              </w:rPr>
            </w:pPr>
            <w:r w:rsidRPr="008E6546">
              <w:rPr>
                <w:rFonts w:ascii="GHEA Grapalat" w:hAnsi="GHEA Grapalat"/>
                <w:sz w:val="24"/>
                <w:szCs w:val="24"/>
              </w:rPr>
              <w:t>III</w:t>
            </w:r>
          </w:p>
        </w:tc>
      </w:tr>
    </w:tbl>
    <w:p w14:paraId="4C7B0B19" w14:textId="77777777" w:rsidR="00727F8F" w:rsidRPr="008E6546" w:rsidRDefault="00727F8F" w:rsidP="006525FD">
      <w:pPr>
        <w:pStyle w:val="ListParagraph"/>
        <w:spacing w:line="360" w:lineRule="auto"/>
        <w:ind w:left="0"/>
        <w:jc w:val="both"/>
        <w:rPr>
          <w:rFonts w:ascii="GHEA Grapalat" w:hAnsi="GHEA Grapalat"/>
          <w:sz w:val="24"/>
          <w:szCs w:val="24"/>
        </w:rPr>
      </w:pPr>
    </w:p>
    <w:p w14:paraId="2765AACE" w14:textId="77777777" w:rsidR="00450FAC" w:rsidRPr="008E6546" w:rsidRDefault="004E54BF" w:rsidP="008A7B43">
      <w:pPr>
        <w:pStyle w:val="ListParagraph"/>
        <w:numPr>
          <w:ilvl w:val="0"/>
          <w:numId w:val="3"/>
        </w:numPr>
        <w:tabs>
          <w:tab w:val="left" w:pos="360"/>
          <w:tab w:val="left" w:pos="630"/>
        </w:tabs>
        <w:spacing w:line="360" w:lineRule="auto"/>
        <w:ind w:left="-450" w:firstLine="450"/>
        <w:jc w:val="both"/>
        <w:rPr>
          <w:rFonts w:ascii="GHEA Grapalat" w:hAnsi="GHEA Grapalat"/>
          <w:sz w:val="24"/>
          <w:szCs w:val="24"/>
          <w:lang w:val="hy-AM"/>
        </w:rPr>
      </w:pPr>
      <w:r w:rsidRPr="008E6546">
        <w:rPr>
          <w:rFonts w:ascii="GHEA Grapalat" w:hAnsi="GHEA Grapalat"/>
          <w:sz w:val="24"/>
          <w:szCs w:val="24"/>
        </w:rPr>
        <w:t xml:space="preserve"> </w:t>
      </w:r>
      <w:r w:rsidR="00727F8F" w:rsidRPr="008E6546">
        <w:rPr>
          <w:rFonts w:ascii="GHEA Grapalat" w:hAnsi="GHEA Grapalat"/>
          <w:sz w:val="24"/>
          <w:szCs w:val="24"/>
          <w:lang w:val="hy-AM"/>
        </w:rPr>
        <w:t xml:space="preserve">Մայրուղային խողովակաշարերի հատվածների </w:t>
      </w:r>
      <w:proofErr w:type="spellStart"/>
      <w:r w:rsidR="00B02616" w:rsidRPr="008E6546">
        <w:rPr>
          <w:rFonts w:ascii="GHEA Grapalat" w:hAnsi="GHEA Grapalat"/>
          <w:sz w:val="24"/>
          <w:szCs w:val="24"/>
          <w:lang w:val="en-US"/>
        </w:rPr>
        <w:t>կարգերը</w:t>
      </w:r>
      <w:proofErr w:type="spellEnd"/>
      <w:r w:rsidR="00B02616" w:rsidRPr="008E6546">
        <w:rPr>
          <w:rFonts w:ascii="GHEA Grapalat" w:hAnsi="GHEA Grapalat"/>
          <w:sz w:val="24"/>
          <w:szCs w:val="24"/>
          <w:lang w:val="hy-AM"/>
        </w:rPr>
        <w:t xml:space="preserve"> </w:t>
      </w:r>
      <w:r w:rsidR="00727F8F" w:rsidRPr="008E6546">
        <w:rPr>
          <w:rFonts w:ascii="GHEA Grapalat" w:hAnsi="GHEA Grapalat"/>
          <w:sz w:val="24"/>
          <w:szCs w:val="24"/>
          <w:lang w:val="hy-AM"/>
        </w:rPr>
        <w:t xml:space="preserve">պետք է ընդունվեն </w:t>
      </w:r>
      <w:proofErr w:type="spellStart"/>
      <w:r w:rsidR="00B02616" w:rsidRPr="008E6546">
        <w:rPr>
          <w:rFonts w:ascii="GHEA Grapalat" w:hAnsi="GHEA Grapalat"/>
          <w:sz w:val="24"/>
          <w:szCs w:val="24"/>
          <w:lang w:val="en-US"/>
        </w:rPr>
        <w:t>սույն</w:t>
      </w:r>
      <w:proofErr w:type="spellEnd"/>
      <w:r w:rsidR="00BB5D92" w:rsidRPr="008E6546">
        <w:rPr>
          <w:rFonts w:ascii="GHEA Grapalat" w:hAnsi="GHEA Grapalat"/>
          <w:sz w:val="24"/>
          <w:szCs w:val="24"/>
        </w:rPr>
        <w:t xml:space="preserve"> </w:t>
      </w:r>
      <w:proofErr w:type="spellStart"/>
      <w:r w:rsidR="00B02616" w:rsidRPr="008E6546">
        <w:rPr>
          <w:rFonts w:ascii="GHEA Grapalat" w:hAnsi="GHEA Grapalat"/>
          <w:sz w:val="24"/>
          <w:szCs w:val="24"/>
          <w:lang w:val="en-US"/>
        </w:rPr>
        <w:t>շինարարական</w:t>
      </w:r>
      <w:proofErr w:type="spellEnd"/>
      <w:r w:rsidR="00BB5D92" w:rsidRPr="008E6546">
        <w:rPr>
          <w:rFonts w:ascii="GHEA Grapalat" w:hAnsi="GHEA Grapalat"/>
          <w:sz w:val="24"/>
          <w:szCs w:val="24"/>
        </w:rPr>
        <w:t xml:space="preserve"> </w:t>
      </w:r>
      <w:proofErr w:type="spellStart"/>
      <w:r w:rsidR="00B02616" w:rsidRPr="008E6546">
        <w:rPr>
          <w:rFonts w:ascii="GHEA Grapalat" w:hAnsi="GHEA Grapalat"/>
          <w:sz w:val="24"/>
          <w:szCs w:val="24"/>
          <w:lang w:val="en-US"/>
        </w:rPr>
        <w:t>նորմերի</w:t>
      </w:r>
      <w:proofErr w:type="spellEnd"/>
      <w:r w:rsidR="00BB5D92" w:rsidRPr="008E6546">
        <w:rPr>
          <w:rFonts w:ascii="GHEA Grapalat" w:hAnsi="GHEA Grapalat"/>
          <w:sz w:val="24"/>
          <w:szCs w:val="24"/>
        </w:rPr>
        <w:t xml:space="preserve"> </w:t>
      </w:r>
      <w:r w:rsidR="00374191" w:rsidRPr="008E6546">
        <w:rPr>
          <w:rFonts w:ascii="GHEA Grapalat" w:hAnsi="GHEA Grapalat"/>
          <w:sz w:val="24"/>
          <w:szCs w:val="24"/>
        </w:rPr>
        <w:t>3-</w:t>
      </w:r>
      <w:r w:rsidR="00374191" w:rsidRPr="008E6546">
        <w:rPr>
          <w:rFonts w:ascii="GHEA Grapalat" w:hAnsi="GHEA Grapalat"/>
          <w:sz w:val="24"/>
          <w:szCs w:val="24"/>
          <w:lang w:val="hy-AM"/>
        </w:rPr>
        <w:t xml:space="preserve">րդ </w:t>
      </w:r>
      <w:r w:rsidR="00727F8F" w:rsidRPr="008E6546">
        <w:rPr>
          <w:rFonts w:ascii="GHEA Grapalat" w:hAnsi="GHEA Grapalat"/>
          <w:sz w:val="24"/>
          <w:szCs w:val="24"/>
          <w:lang w:val="hy-AM"/>
        </w:rPr>
        <w:t>աղյուսակ</w:t>
      </w:r>
      <w:r w:rsidR="00374191" w:rsidRPr="008E6546">
        <w:rPr>
          <w:rFonts w:ascii="GHEA Grapalat" w:hAnsi="GHEA Grapalat"/>
          <w:sz w:val="24"/>
          <w:szCs w:val="24"/>
        </w:rPr>
        <w:t xml:space="preserve">ի </w:t>
      </w:r>
      <w:r w:rsidR="00727F8F" w:rsidRPr="008E6546">
        <w:rPr>
          <w:rFonts w:ascii="GHEA Grapalat" w:hAnsi="GHEA Grapalat"/>
          <w:sz w:val="24"/>
          <w:szCs w:val="24"/>
          <w:lang w:val="hy-AM"/>
        </w:rPr>
        <w:t>համաձայն:</w:t>
      </w:r>
    </w:p>
    <w:p w14:paraId="025669D2" w14:textId="77777777" w:rsidR="00450FAC" w:rsidRPr="008E6546" w:rsidRDefault="00450FAC" w:rsidP="00374191">
      <w:pPr>
        <w:pStyle w:val="ListParagraph"/>
        <w:spacing w:line="360" w:lineRule="auto"/>
        <w:ind w:left="-450" w:firstLine="450"/>
        <w:jc w:val="both"/>
        <w:rPr>
          <w:rFonts w:ascii="GHEA Grapalat" w:hAnsi="GHEA Grapalat"/>
          <w:sz w:val="24"/>
          <w:szCs w:val="24"/>
        </w:rPr>
      </w:pPr>
    </w:p>
    <w:p w14:paraId="48264D9E" w14:textId="77777777" w:rsidR="00450FAC" w:rsidRPr="008E6546" w:rsidRDefault="00727F8F" w:rsidP="006525FD">
      <w:pPr>
        <w:pStyle w:val="ListParagraph"/>
        <w:spacing w:line="360" w:lineRule="auto"/>
        <w:ind w:left="0"/>
        <w:jc w:val="right"/>
        <w:rPr>
          <w:rFonts w:ascii="GHEA Grapalat" w:hAnsi="GHEA Grapalat"/>
          <w:sz w:val="24"/>
          <w:szCs w:val="24"/>
        </w:rPr>
      </w:pPr>
      <w:r w:rsidRPr="008E6546">
        <w:rPr>
          <w:rFonts w:ascii="GHEA Grapalat" w:hAnsi="GHEA Grapalat"/>
          <w:sz w:val="24"/>
          <w:szCs w:val="24"/>
        </w:rPr>
        <w:t>Աղյուսակ 3</w:t>
      </w:r>
    </w:p>
    <w:tbl>
      <w:tblPr>
        <w:tblW w:w="5268"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89"/>
        <w:gridCol w:w="1081"/>
        <w:gridCol w:w="809"/>
        <w:gridCol w:w="811"/>
        <w:gridCol w:w="989"/>
        <w:gridCol w:w="989"/>
        <w:gridCol w:w="948"/>
      </w:tblGrid>
      <w:tr w:rsidR="00EE55A2" w:rsidRPr="008E6546" w14:paraId="74A8CD1C" w14:textId="77777777" w:rsidTr="008E6546">
        <w:trPr>
          <w:trHeight w:val="20"/>
        </w:trPr>
        <w:tc>
          <w:tcPr>
            <w:tcW w:w="2246" w:type="pct"/>
            <w:vMerge w:val="restart"/>
            <w:tcMar>
              <w:top w:w="0" w:type="dxa"/>
              <w:left w:w="28" w:type="dxa"/>
              <w:bottom w:w="0" w:type="dxa"/>
              <w:right w:w="28" w:type="dxa"/>
            </w:tcMar>
            <w:hideMark/>
          </w:tcPr>
          <w:p w14:paraId="007C8650" w14:textId="77777777" w:rsidR="00EE55A2" w:rsidRPr="008E6546" w:rsidRDefault="00EE55A2" w:rsidP="00374191">
            <w:pPr>
              <w:spacing w:line="360" w:lineRule="auto"/>
              <w:jc w:val="center"/>
              <w:rPr>
                <w:rFonts w:ascii="GHEA Grapalat" w:hAnsi="GHEA Grapalat"/>
                <w:sz w:val="24"/>
                <w:szCs w:val="24"/>
                <w:lang w:eastAsia="ru-RU"/>
              </w:rPr>
            </w:pPr>
            <w:r w:rsidRPr="008E6546">
              <w:rPr>
                <w:rFonts w:ascii="GHEA Grapalat" w:hAnsi="GHEA Grapalat"/>
                <w:sz w:val="24"/>
                <w:szCs w:val="24"/>
              </w:rPr>
              <w:t>Խողովակաշարերի հատվածների ն</w:t>
            </w:r>
            <w:proofErr w:type="spellStart"/>
            <w:r w:rsidRPr="008E6546">
              <w:rPr>
                <w:rFonts w:ascii="GHEA Grapalat" w:hAnsi="GHEA Grapalat"/>
                <w:sz w:val="24"/>
                <w:szCs w:val="24"/>
                <w:lang w:val="en-US"/>
              </w:rPr>
              <w:t>շանակությունը</w:t>
            </w:r>
            <w:proofErr w:type="spellEnd"/>
            <w:r w:rsidRPr="008E6546">
              <w:rPr>
                <w:rFonts w:ascii="GHEA Grapalat" w:hAnsi="GHEA Grapalat"/>
                <w:sz w:val="24"/>
                <w:szCs w:val="24"/>
              </w:rPr>
              <w:t xml:space="preserve"> </w:t>
            </w:r>
          </w:p>
        </w:tc>
        <w:tc>
          <w:tcPr>
            <w:tcW w:w="2754" w:type="pct"/>
            <w:gridSpan w:val="6"/>
            <w:tcMar>
              <w:top w:w="0" w:type="dxa"/>
              <w:left w:w="28" w:type="dxa"/>
              <w:bottom w:w="0" w:type="dxa"/>
              <w:right w:w="28" w:type="dxa"/>
            </w:tcMar>
            <w:hideMark/>
          </w:tcPr>
          <w:p w14:paraId="4439625C" w14:textId="77777777" w:rsidR="00EE55A2" w:rsidRPr="008E6546" w:rsidRDefault="00EE55A2" w:rsidP="006525FD">
            <w:pPr>
              <w:spacing w:line="360" w:lineRule="auto"/>
              <w:jc w:val="center"/>
              <w:rPr>
                <w:rFonts w:ascii="GHEA Grapalat" w:hAnsi="GHEA Grapalat"/>
                <w:sz w:val="24"/>
                <w:szCs w:val="24"/>
              </w:rPr>
            </w:pPr>
            <w:proofErr w:type="spellStart"/>
            <w:r w:rsidRPr="008E6546">
              <w:rPr>
                <w:rFonts w:ascii="GHEA Grapalat" w:hAnsi="GHEA Grapalat"/>
                <w:sz w:val="24"/>
                <w:szCs w:val="24"/>
                <w:lang w:val="en-US"/>
              </w:rPr>
              <w:t>Անցկացման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ժամանակ</w:t>
            </w:r>
            <w:proofErr w:type="spellEnd"/>
            <w:r w:rsidRPr="008E6546">
              <w:rPr>
                <w:rFonts w:ascii="GHEA Grapalat" w:hAnsi="GHEA Grapalat"/>
                <w:sz w:val="24"/>
                <w:szCs w:val="24"/>
                <w:lang w:val="en-US"/>
              </w:rPr>
              <w:t xml:space="preserve"> </w:t>
            </w:r>
            <w:r w:rsidRPr="008E6546">
              <w:rPr>
                <w:rFonts w:ascii="GHEA Grapalat" w:hAnsi="GHEA Grapalat"/>
                <w:sz w:val="24"/>
                <w:szCs w:val="24"/>
              </w:rPr>
              <w:t>հատվածների կա</w:t>
            </w:r>
            <w:proofErr w:type="spellStart"/>
            <w:r w:rsidRPr="008E6546">
              <w:rPr>
                <w:rFonts w:ascii="GHEA Grapalat" w:hAnsi="GHEA Grapalat"/>
                <w:sz w:val="24"/>
                <w:szCs w:val="24"/>
                <w:lang w:val="en-US"/>
              </w:rPr>
              <w:t>րգը</w:t>
            </w:r>
            <w:proofErr w:type="spellEnd"/>
          </w:p>
          <w:p w14:paraId="687F3F35" w14:textId="77777777" w:rsidR="00EE55A2" w:rsidRPr="008E6546" w:rsidRDefault="00EE55A2" w:rsidP="006525FD">
            <w:pPr>
              <w:spacing w:line="360" w:lineRule="auto"/>
              <w:jc w:val="center"/>
              <w:rPr>
                <w:rFonts w:ascii="GHEA Grapalat" w:hAnsi="GHEA Grapalat"/>
                <w:sz w:val="24"/>
                <w:szCs w:val="24"/>
                <w:lang w:eastAsia="ru-RU"/>
              </w:rPr>
            </w:pPr>
          </w:p>
        </w:tc>
      </w:tr>
      <w:tr w:rsidR="00EE55A2" w:rsidRPr="008E6546" w14:paraId="0332630F" w14:textId="77777777" w:rsidTr="008E6546">
        <w:trPr>
          <w:trHeight w:val="20"/>
        </w:trPr>
        <w:tc>
          <w:tcPr>
            <w:tcW w:w="2246" w:type="pct"/>
            <w:vMerge/>
            <w:vAlign w:val="center"/>
            <w:hideMark/>
          </w:tcPr>
          <w:p w14:paraId="0AD1AADA" w14:textId="77777777" w:rsidR="00EE55A2" w:rsidRPr="008E6546" w:rsidRDefault="00EE55A2" w:rsidP="006525FD">
            <w:pPr>
              <w:spacing w:line="360" w:lineRule="auto"/>
              <w:rPr>
                <w:rFonts w:ascii="GHEA Grapalat" w:hAnsi="GHEA Grapalat"/>
                <w:sz w:val="24"/>
                <w:szCs w:val="24"/>
                <w:lang w:eastAsia="ru-RU"/>
              </w:rPr>
            </w:pPr>
          </w:p>
        </w:tc>
        <w:tc>
          <w:tcPr>
            <w:tcW w:w="1322" w:type="pct"/>
            <w:gridSpan w:val="3"/>
            <w:tcMar>
              <w:top w:w="0" w:type="dxa"/>
              <w:left w:w="28" w:type="dxa"/>
              <w:bottom w:w="0" w:type="dxa"/>
              <w:right w:w="28" w:type="dxa"/>
            </w:tcMar>
            <w:hideMark/>
          </w:tcPr>
          <w:p w14:paraId="28943474" w14:textId="77777777" w:rsidR="00EE55A2" w:rsidRPr="008E6546" w:rsidRDefault="00EE55A2" w:rsidP="006525FD">
            <w:pPr>
              <w:spacing w:line="360" w:lineRule="auto"/>
              <w:jc w:val="center"/>
              <w:rPr>
                <w:rFonts w:ascii="GHEA Grapalat" w:hAnsi="GHEA Grapalat"/>
                <w:sz w:val="24"/>
                <w:szCs w:val="24"/>
                <w:lang w:eastAsia="ru-RU"/>
              </w:rPr>
            </w:pPr>
            <w:r w:rsidRPr="008E6546">
              <w:rPr>
                <w:rFonts w:ascii="GHEA Grapalat" w:hAnsi="GHEA Grapalat"/>
                <w:sz w:val="24"/>
                <w:szCs w:val="24"/>
              </w:rPr>
              <w:t>Անցկացվող գազատարներ</w:t>
            </w:r>
            <w:r w:rsidRPr="008E6546">
              <w:rPr>
                <w:rFonts w:ascii="GHEA Grapalat" w:hAnsi="GHEA Grapalat"/>
                <w:sz w:val="24"/>
                <w:szCs w:val="24"/>
                <w:lang w:eastAsia="ru-RU"/>
              </w:rPr>
              <w:t xml:space="preserve"> </w:t>
            </w:r>
          </w:p>
        </w:tc>
        <w:tc>
          <w:tcPr>
            <w:tcW w:w="1432" w:type="pct"/>
            <w:gridSpan w:val="3"/>
          </w:tcPr>
          <w:p w14:paraId="58AD1603" w14:textId="77777777" w:rsidR="00EE55A2" w:rsidRPr="008E6546" w:rsidRDefault="00EE55A2"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Անցկացվող նավթատարներ և նավթամթերքների խողովակաշարեր</w:t>
            </w:r>
          </w:p>
        </w:tc>
      </w:tr>
      <w:tr w:rsidR="00AA073F" w:rsidRPr="008E6546" w14:paraId="2467450C" w14:textId="77777777" w:rsidTr="008E6546">
        <w:trPr>
          <w:trHeight w:val="20"/>
        </w:trPr>
        <w:tc>
          <w:tcPr>
            <w:tcW w:w="2246" w:type="pct"/>
            <w:vMerge/>
            <w:vAlign w:val="center"/>
            <w:hideMark/>
          </w:tcPr>
          <w:p w14:paraId="3F0EF47D" w14:textId="77777777" w:rsidR="00727F8F" w:rsidRPr="008E6546" w:rsidRDefault="00727F8F" w:rsidP="006525FD">
            <w:pPr>
              <w:spacing w:line="360" w:lineRule="auto"/>
              <w:rPr>
                <w:rFonts w:ascii="GHEA Grapalat" w:hAnsi="GHEA Grapalat"/>
                <w:sz w:val="24"/>
                <w:szCs w:val="24"/>
                <w:lang w:eastAsia="ru-RU"/>
              </w:rPr>
            </w:pPr>
          </w:p>
        </w:tc>
        <w:tc>
          <w:tcPr>
            <w:tcW w:w="529" w:type="pct"/>
            <w:tcMar>
              <w:top w:w="0" w:type="dxa"/>
              <w:left w:w="28" w:type="dxa"/>
              <w:bottom w:w="0" w:type="dxa"/>
              <w:right w:w="28" w:type="dxa"/>
            </w:tcMar>
            <w:hideMark/>
          </w:tcPr>
          <w:p w14:paraId="3BC6488A" w14:textId="77777777" w:rsidR="00727F8F" w:rsidRPr="008E6546" w:rsidRDefault="00FE1456" w:rsidP="00374191">
            <w:pPr>
              <w:spacing w:line="360" w:lineRule="auto"/>
              <w:jc w:val="center"/>
              <w:rPr>
                <w:rFonts w:ascii="GHEA Grapalat" w:hAnsi="GHEA Grapalat"/>
                <w:sz w:val="24"/>
                <w:szCs w:val="24"/>
                <w:lang w:eastAsia="ru-RU"/>
              </w:rPr>
            </w:pPr>
            <w:r w:rsidRPr="008E6546">
              <w:rPr>
                <w:rFonts w:ascii="GHEA Grapalat" w:hAnsi="GHEA Grapalat"/>
                <w:sz w:val="24"/>
                <w:szCs w:val="24"/>
              </w:rPr>
              <w:t>ստորգետնյա</w:t>
            </w:r>
          </w:p>
        </w:tc>
        <w:tc>
          <w:tcPr>
            <w:tcW w:w="396" w:type="pct"/>
            <w:tcMar>
              <w:top w:w="0" w:type="dxa"/>
              <w:left w:w="28" w:type="dxa"/>
              <w:bottom w:w="0" w:type="dxa"/>
              <w:right w:w="28" w:type="dxa"/>
            </w:tcMar>
            <w:hideMark/>
          </w:tcPr>
          <w:p w14:paraId="40D99A8B" w14:textId="77777777" w:rsidR="00727F8F" w:rsidRPr="008E6546" w:rsidRDefault="00FE1456" w:rsidP="00374191">
            <w:pPr>
              <w:spacing w:line="360" w:lineRule="auto"/>
              <w:jc w:val="center"/>
              <w:rPr>
                <w:rFonts w:ascii="GHEA Grapalat" w:hAnsi="GHEA Grapalat"/>
                <w:sz w:val="24"/>
                <w:szCs w:val="24"/>
              </w:rPr>
            </w:pPr>
            <w:r w:rsidRPr="008E6546">
              <w:rPr>
                <w:rFonts w:ascii="GHEA Grapalat" w:hAnsi="GHEA Grapalat"/>
                <w:sz w:val="24"/>
                <w:szCs w:val="24"/>
              </w:rPr>
              <w:t xml:space="preserve">վերգետնյա </w:t>
            </w:r>
          </w:p>
        </w:tc>
        <w:tc>
          <w:tcPr>
            <w:tcW w:w="397" w:type="pct"/>
            <w:tcMar>
              <w:top w:w="0" w:type="dxa"/>
              <w:left w:w="28" w:type="dxa"/>
              <w:bottom w:w="0" w:type="dxa"/>
              <w:right w:w="28" w:type="dxa"/>
            </w:tcMar>
            <w:hideMark/>
          </w:tcPr>
          <w:p w14:paraId="770A9A1D" w14:textId="77777777" w:rsidR="00727F8F" w:rsidRPr="008E6546" w:rsidRDefault="00FE1456" w:rsidP="00374191">
            <w:pPr>
              <w:spacing w:line="360" w:lineRule="auto"/>
              <w:jc w:val="center"/>
              <w:rPr>
                <w:rFonts w:ascii="GHEA Grapalat" w:hAnsi="GHEA Grapalat"/>
                <w:sz w:val="24"/>
                <w:szCs w:val="24"/>
              </w:rPr>
            </w:pPr>
            <w:r w:rsidRPr="008E6546">
              <w:rPr>
                <w:rFonts w:ascii="GHEA Grapalat" w:hAnsi="GHEA Grapalat"/>
                <w:sz w:val="24"/>
                <w:szCs w:val="24"/>
              </w:rPr>
              <w:t>վերգետնյա</w:t>
            </w:r>
          </w:p>
        </w:tc>
        <w:tc>
          <w:tcPr>
            <w:tcW w:w="484" w:type="pct"/>
            <w:tcMar>
              <w:top w:w="0" w:type="dxa"/>
              <w:left w:w="28" w:type="dxa"/>
              <w:bottom w:w="0" w:type="dxa"/>
              <w:right w:w="28" w:type="dxa"/>
            </w:tcMar>
            <w:hideMark/>
          </w:tcPr>
          <w:p w14:paraId="6CC73FA5" w14:textId="77777777" w:rsidR="00727F8F" w:rsidRPr="008E6546" w:rsidRDefault="00FE1456" w:rsidP="00374191">
            <w:pPr>
              <w:spacing w:line="360" w:lineRule="auto"/>
              <w:jc w:val="center"/>
              <w:rPr>
                <w:rFonts w:ascii="GHEA Grapalat" w:hAnsi="GHEA Grapalat"/>
                <w:sz w:val="24"/>
                <w:szCs w:val="24"/>
              </w:rPr>
            </w:pPr>
            <w:r w:rsidRPr="008E6546">
              <w:rPr>
                <w:rFonts w:ascii="GHEA Grapalat" w:hAnsi="GHEA Grapalat"/>
                <w:sz w:val="24"/>
                <w:szCs w:val="24"/>
              </w:rPr>
              <w:t>ստորգետնյա</w:t>
            </w:r>
          </w:p>
        </w:tc>
        <w:tc>
          <w:tcPr>
            <w:tcW w:w="484" w:type="pct"/>
            <w:tcMar>
              <w:top w:w="0" w:type="dxa"/>
              <w:left w:w="28" w:type="dxa"/>
              <w:bottom w:w="0" w:type="dxa"/>
              <w:right w:w="28" w:type="dxa"/>
            </w:tcMar>
            <w:hideMark/>
          </w:tcPr>
          <w:p w14:paraId="32E1998C" w14:textId="77777777" w:rsidR="00727F8F" w:rsidRPr="008E6546" w:rsidRDefault="00FE1456" w:rsidP="00374191">
            <w:pPr>
              <w:spacing w:line="360" w:lineRule="auto"/>
              <w:jc w:val="center"/>
              <w:rPr>
                <w:rFonts w:ascii="GHEA Grapalat" w:hAnsi="GHEA Grapalat"/>
                <w:sz w:val="24"/>
                <w:szCs w:val="24"/>
              </w:rPr>
            </w:pPr>
            <w:r w:rsidRPr="008E6546">
              <w:rPr>
                <w:rFonts w:ascii="GHEA Grapalat" w:hAnsi="GHEA Grapalat"/>
                <w:sz w:val="24"/>
                <w:szCs w:val="24"/>
              </w:rPr>
              <w:t>վերգետնյա</w:t>
            </w:r>
          </w:p>
        </w:tc>
        <w:tc>
          <w:tcPr>
            <w:tcW w:w="464" w:type="pct"/>
            <w:tcMar>
              <w:top w:w="0" w:type="dxa"/>
              <w:left w:w="28" w:type="dxa"/>
              <w:bottom w:w="0" w:type="dxa"/>
              <w:right w:w="28" w:type="dxa"/>
            </w:tcMar>
            <w:hideMark/>
          </w:tcPr>
          <w:p w14:paraId="13CC6C66" w14:textId="77777777" w:rsidR="00727F8F" w:rsidRPr="008E6546" w:rsidRDefault="00FE1456" w:rsidP="00374191">
            <w:pPr>
              <w:spacing w:line="360" w:lineRule="auto"/>
              <w:jc w:val="center"/>
              <w:rPr>
                <w:rFonts w:ascii="GHEA Grapalat" w:hAnsi="GHEA Grapalat"/>
                <w:sz w:val="24"/>
                <w:szCs w:val="24"/>
              </w:rPr>
            </w:pPr>
            <w:r w:rsidRPr="008E6546">
              <w:rPr>
                <w:rFonts w:ascii="GHEA Grapalat" w:hAnsi="GHEA Grapalat"/>
                <w:sz w:val="24"/>
                <w:szCs w:val="24"/>
              </w:rPr>
              <w:t>վերգետնյա</w:t>
            </w:r>
          </w:p>
        </w:tc>
      </w:tr>
      <w:tr w:rsidR="00AA073F" w:rsidRPr="008E6546" w14:paraId="0D8317E5" w14:textId="77777777" w:rsidTr="008E6546">
        <w:trPr>
          <w:trHeight w:val="4971"/>
        </w:trPr>
        <w:tc>
          <w:tcPr>
            <w:tcW w:w="2246" w:type="pct"/>
            <w:tcMar>
              <w:top w:w="0" w:type="dxa"/>
              <w:left w:w="28" w:type="dxa"/>
              <w:bottom w:w="0" w:type="dxa"/>
              <w:right w:w="28" w:type="dxa"/>
            </w:tcMar>
            <w:hideMark/>
          </w:tcPr>
          <w:p w14:paraId="14D8824A" w14:textId="2399A83A" w:rsidR="005C7394" w:rsidRPr="008E6546" w:rsidRDefault="00BF5A2F" w:rsidP="008012FD">
            <w:pPr>
              <w:spacing w:line="360" w:lineRule="auto"/>
              <w:rPr>
                <w:rFonts w:ascii="GHEA Grapalat" w:hAnsi="GHEA Grapalat"/>
                <w:sz w:val="24"/>
                <w:szCs w:val="24"/>
                <w:lang w:eastAsia="ru-RU"/>
              </w:rPr>
            </w:pPr>
            <w:r w:rsidRPr="008E6546">
              <w:rPr>
                <w:rFonts w:ascii="GHEA Grapalat" w:hAnsi="GHEA Grapalat"/>
                <w:sz w:val="24"/>
                <w:szCs w:val="24"/>
                <w:lang w:eastAsia="ru-RU"/>
              </w:rPr>
              <w:t>1</w:t>
            </w:r>
            <w:r w:rsidR="001A67B8" w:rsidRPr="008E6546">
              <w:rPr>
                <w:rFonts w:ascii="GHEA Grapalat" w:hAnsi="GHEA Grapalat"/>
                <w:sz w:val="24"/>
                <w:szCs w:val="24"/>
                <w:lang w:eastAsia="ru-RU"/>
              </w:rPr>
              <w:t>)</w:t>
            </w:r>
            <w:r w:rsidR="005C7394" w:rsidRPr="008E6546">
              <w:rPr>
                <w:rFonts w:ascii="GHEA Grapalat" w:hAnsi="GHEA Grapalat"/>
                <w:sz w:val="24"/>
                <w:szCs w:val="24"/>
                <w:lang w:eastAsia="ru-RU"/>
              </w:rPr>
              <w:t xml:space="preserve"> ոչ նավարկելի</w:t>
            </w:r>
            <w:r w:rsidR="0006781B" w:rsidRPr="008E6546">
              <w:rPr>
                <w:rFonts w:ascii="GHEA Grapalat" w:hAnsi="GHEA Grapalat"/>
                <w:sz w:val="24"/>
                <w:szCs w:val="24"/>
                <w:lang w:eastAsia="ru-RU"/>
              </w:rPr>
              <w:t>`</w:t>
            </w:r>
            <w:r w:rsidR="005C7394" w:rsidRPr="008E6546">
              <w:rPr>
                <w:rFonts w:ascii="GHEA Grapalat" w:hAnsi="GHEA Grapalat"/>
                <w:sz w:val="24"/>
                <w:szCs w:val="24"/>
                <w:lang w:eastAsia="ru-RU"/>
              </w:rPr>
              <w:t xml:space="preserve"> </w:t>
            </w:r>
            <w:r w:rsidR="0006781B" w:rsidRPr="008E6546">
              <w:rPr>
                <w:rFonts w:ascii="GHEA Grapalat" w:hAnsi="GHEA Grapalat"/>
                <w:sz w:val="24"/>
                <w:szCs w:val="24"/>
                <w:lang w:eastAsia="ru-RU"/>
              </w:rPr>
              <w:t xml:space="preserve">ցածրամակարդակ </w:t>
            </w:r>
            <w:r w:rsidR="005C7394" w:rsidRPr="008E6546">
              <w:rPr>
                <w:rFonts w:ascii="GHEA Grapalat" w:hAnsi="GHEA Grapalat"/>
                <w:sz w:val="24"/>
                <w:szCs w:val="24"/>
                <w:lang w:eastAsia="ru-RU"/>
              </w:rPr>
              <w:t>ջրի մակ</w:t>
            </w:r>
            <w:r w:rsidR="0006781B" w:rsidRPr="008E6546">
              <w:rPr>
                <w:rFonts w:ascii="GHEA Grapalat" w:hAnsi="GHEA Grapalat"/>
                <w:sz w:val="24"/>
                <w:szCs w:val="24"/>
                <w:lang w:eastAsia="ru-RU"/>
              </w:rPr>
              <w:t>երևույթից</w:t>
            </w:r>
            <w:r w:rsidR="005C7394" w:rsidRPr="008E6546">
              <w:rPr>
                <w:rFonts w:ascii="GHEA Grapalat" w:hAnsi="GHEA Grapalat"/>
                <w:sz w:val="24"/>
                <w:szCs w:val="24"/>
                <w:lang w:eastAsia="ru-RU"/>
              </w:rPr>
              <w:t xml:space="preserve"> 25 մ և </w:t>
            </w:r>
            <w:r w:rsidR="0006781B" w:rsidRPr="008E6546">
              <w:rPr>
                <w:rFonts w:ascii="GHEA Grapalat" w:hAnsi="GHEA Grapalat"/>
                <w:sz w:val="24"/>
                <w:szCs w:val="24"/>
                <w:lang w:eastAsia="ru-RU"/>
              </w:rPr>
              <w:t xml:space="preserve">ավել հունային մասում և 25 մ-ից ոչ պակաս </w:t>
            </w:r>
            <w:r w:rsidR="00A22BF8" w:rsidRPr="008E6546">
              <w:rPr>
                <w:rFonts w:ascii="GHEA Grapalat" w:hAnsi="GHEA Grapalat"/>
                <w:sz w:val="24"/>
                <w:szCs w:val="24"/>
                <w:lang w:eastAsia="ru-RU"/>
              </w:rPr>
              <w:t xml:space="preserve">լայնությամբ </w:t>
            </w:r>
            <w:r w:rsidR="0006781B" w:rsidRPr="008E6546">
              <w:rPr>
                <w:rFonts w:ascii="GHEA Grapalat" w:hAnsi="GHEA Grapalat"/>
                <w:sz w:val="24"/>
                <w:szCs w:val="24"/>
                <w:lang w:eastAsia="ru-RU"/>
              </w:rPr>
              <w:t xml:space="preserve">ափամերձ տարածքներում </w:t>
            </w:r>
            <w:r w:rsidR="00E67356" w:rsidRPr="008E6546">
              <w:rPr>
                <w:rFonts w:ascii="GHEA Grapalat" w:hAnsi="GHEA Grapalat"/>
                <w:sz w:val="24"/>
                <w:szCs w:val="24"/>
                <w:lang w:eastAsia="ru-RU"/>
              </w:rPr>
              <w:t>(ջրի միջին ցածրամակարդակ հորիզոնից)</w:t>
            </w:r>
            <w:r w:rsidR="005C7394" w:rsidRPr="008E6546">
              <w:rPr>
                <w:rFonts w:ascii="GHEA Grapalat" w:hAnsi="GHEA Grapalat"/>
                <w:sz w:val="24"/>
                <w:szCs w:val="24"/>
                <w:lang w:eastAsia="ru-RU"/>
              </w:rPr>
              <w:t xml:space="preserve"> խողովակաշարի տրամագծով, մմ.</w:t>
            </w:r>
          </w:p>
          <w:p w14:paraId="510B08A1" w14:textId="77777777" w:rsidR="005C7394" w:rsidRPr="008E6546" w:rsidRDefault="00A27CDE" w:rsidP="008012FD">
            <w:pPr>
              <w:spacing w:line="360" w:lineRule="auto"/>
              <w:rPr>
                <w:rFonts w:ascii="GHEA Grapalat" w:hAnsi="GHEA Grapalat"/>
                <w:sz w:val="24"/>
                <w:szCs w:val="24"/>
                <w:lang w:eastAsia="ru-RU"/>
              </w:rPr>
            </w:pPr>
            <w:r w:rsidRPr="008E6546">
              <w:rPr>
                <w:rFonts w:ascii="GHEA Grapalat" w:hAnsi="GHEA Grapalat"/>
                <w:sz w:val="24"/>
                <w:szCs w:val="24"/>
                <w:lang w:eastAsia="ru-RU"/>
              </w:rPr>
              <w:t>ա</w:t>
            </w:r>
            <w:r w:rsidR="00BB5D92" w:rsidRPr="008E6546">
              <w:rPr>
                <w:rFonts w:ascii="GHEA Grapalat" w:hAnsi="GHEA Grapalat"/>
                <w:sz w:val="24"/>
                <w:szCs w:val="24"/>
                <w:lang w:eastAsia="ru-RU"/>
              </w:rPr>
              <w:t xml:space="preserve">. </w:t>
            </w:r>
            <w:r w:rsidR="005C7394" w:rsidRPr="008E6546">
              <w:rPr>
                <w:rFonts w:ascii="GHEA Grapalat" w:hAnsi="GHEA Grapalat"/>
                <w:sz w:val="24"/>
                <w:szCs w:val="24"/>
                <w:lang w:eastAsia="ru-RU"/>
              </w:rPr>
              <w:t>1000 կամ ավելի</w:t>
            </w:r>
          </w:p>
          <w:p w14:paraId="2F56E7B9" w14:textId="77777777" w:rsidR="006A66AF" w:rsidRPr="008E6546" w:rsidRDefault="00A27CDE" w:rsidP="008012FD">
            <w:pPr>
              <w:spacing w:line="360" w:lineRule="auto"/>
              <w:rPr>
                <w:rFonts w:ascii="GHEA Grapalat" w:hAnsi="GHEA Grapalat"/>
                <w:sz w:val="24"/>
                <w:szCs w:val="24"/>
                <w:lang w:eastAsia="ru-RU"/>
              </w:rPr>
            </w:pPr>
            <w:r w:rsidRPr="008E6546">
              <w:rPr>
                <w:rFonts w:ascii="GHEA Grapalat" w:hAnsi="GHEA Grapalat"/>
                <w:sz w:val="24"/>
                <w:szCs w:val="24"/>
                <w:lang w:eastAsia="ru-RU"/>
              </w:rPr>
              <w:t>բ</w:t>
            </w:r>
            <w:r w:rsidR="00BB5D92" w:rsidRPr="008E6546">
              <w:rPr>
                <w:rFonts w:ascii="GHEA Grapalat" w:hAnsi="GHEA Grapalat"/>
                <w:sz w:val="24"/>
                <w:szCs w:val="24"/>
                <w:lang w:eastAsia="ru-RU"/>
              </w:rPr>
              <w:t xml:space="preserve">. </w:t>
            </w:r>
            <w:r w:rsidR="005C7394" w:rsidRPr="008E6546">
              <w:rPr>
                <w:rFonts w:ascii="GHEA Grapalat" w:hAnsi="GHEA Grapalat"/>
                <w:sz w:val="24"/>
                <w:szCs w:val="24"/>
                <w:lang w:eastAsia="ru-RU"/>
              </w:rPr>
              <w:t>1000-ից պակաս</w:t>
            </w:r>
          </w:p>
        </w:tc>
        <w:tc>
          <w:tcPr>
            <w:tcW w:w="529" w:type="pct"/>
            <w:tcMar>
              <w:top w:w="0" w:type="dxa"/>
              <w:left w:w="28" w:type="dxa"/>
              <w:bottom w:w="0" w:type="dxa"/>
              <w:right w:w="28" w:type="dxa"/>
            </w:tcMar>
            <w:hideMark/>
          </w:tcPr>
          <w:p w14:paraId="340478E1" w14:textId="77777777" w:rsidR="006A66AF" w:rsidRPr="008E6546" w:rsidRDefault="006A66AF" w:rsidP="006525FD">
            <w:pPr>
              <w:spacing w:line="360" w:lineRule="auto"/>
              <w:jc w:val="center"/>
              <w:rPr>
                <w:rFonts w:ascii="GHEA Grapalat" w:hAnsi="GHEA Grapalat"/>
                <w:sz w:val="24"/>
                <w:szCs w:val="24"/>
                <w:lang w:eastAsia="ru-RU"/>
              </w:rPr>
            </w:pPr>
          </w:p>
          <w:p w14:paraId="2A9E0CF5" w14:textId="77777777" w:rsidR="001D09D5" w:rsidRPr="008E6546" w:rsidRDefault="001D09D5" w:rsidP="006525FD">
            <w:pPr>
              <w:spacing w:line="360" w:lineRule="auto"/>
              <w:jc w:val="center"/>
              <w:rPr>
                <w:rFonts w:ascii="GHEA Grapalat" w:hAnsi="GHEA Grapalat"/>
                <w:sz w:val="24"/>
                <w:szCs w:val="24"/>
                <w:lang w:eastAsia="ru-RU"/>
              </w:rPr>
            </w:pPr>
          </w:p>
          <w:p w14:paraId="0C63D5D8" w14:textId="77777777" w:rsidR="001D09D5" w:rsidRPr="008E6546" w:rsidRDefault="001D09D5" w:rsidP="006525FD">
            <w:pPr>
              <w:spacing w:line="360" w:lineRule="auto"/>
              <w:jc w:val="center"/>
              <w:rPr>
                <w:rFonts w:ascii="GHEA Grapalat" w:hAnsi="GHEA Grapalat"/>
                <w:sz w:val="24"/>
                <w:szCs w:val="24"/>
                <w:lang w:eastAsia="ru-RU"/>
              </w:rPr>
            </w:pPr>
          </w:p>
          <w:p w14:paraId="6D0F73D7" w14:textId="77777777" w:rsidR="001D09D5" w:rsidRPr="008E6546" w:rsidRDefault="001D09D5" w:rsidP="006525FD">
            <w:pPr>
              <w:spacing w:line="360" w:lineRule="auto"/>
              <w:jc w:val="center"/>
              <w:rPr>
                <w:rFonts w:ascii="GHEA Grapalat" w:hAnsi="GHEA Grapalat"/>
                <w:sz w:val="24"/>
                <w:szCs w:val="24"/>
                <w:lang w:eastAsia="ru-RU"/>
              </w:rPr>
            </w:pPr>
          </w:p>
          <w:p w14:paraId="04DBFE0A" w14:textId="77777777" w:rsidR="001D09D5" w:rsidRPr="008E6546" w:rsidRDefault="001D09D5" w:rsidP="006525FD">
            <w:pPr>
              <w:spacing w:line="360" w:lineRule="auto"/>
              <w:jc w:val="center"/>
              <w:rPr>
                <w:rFonts w:ascii="GHEA Grapalat" w:hAnsi="GHEA Grapalat"/>
                <w:sz w:val="24"/>
                <w:szCs w:val="24"/>
                <w:lang w:eastAsia="ru-RU"/>
              </w:rPr>
            </w:pPr>
          </w:p>
          <w:p w14:paraId="06AD6DB9" w14:textId="77777777" w:rsidR="008012FD" w:rsidRPr="008E6546" w:rsidRDefault="008012FD" w:rsidP="006525FD">
            <w:pPr>
              <w:spacing w:line="360" w:lineRule="auto"/>
              <w:jc w:val="center"/>
              <w:rPr>
                <w:rFonts w:ascii="GHEA Grapalat" w:hAnsi="GHEA Grapalat"/>
                <w:sz w:val="24"/>
                <w:szCs w:val="24"/>
                <w:lang w:eastAsia="ru-RU"/>
              </w:rPr>
            </w:pPr>
          </w:p>
          <w:p w14:paraId="46570C80" w14:textId="77777777" w:rsidR="001D09D5"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p w14:paraId="1487707B" w14:textId="77777777" w:rsidR="001D09D5"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hideMark/>
          </w:tcPr>
          <w:p w14:paraId="2AF2DA54" w14:textId="77777777" w:rsidR="006A66AF" w:rsidRPr="008E6546" w:rsidRDefault="006A66AF" w:rsidP="006525FD">
            <w:pPr>
              <w:spacing w:line="360" w:lineRule="auto"/>
              <w:jc w:val="center"/>
              <w:rPr>
                <w:rFonts w:ascii="GHEA Grapalat" w:hAnsi="GHEA Grapalat"/>
                <w:sz w:val="24"/>
                <w:szCs w:val="24"/>
                <w:lang w:eastAsia="ru-RU"/>
              </w:rPr>
            </w:pPr>
          </w:p>
          <w:p w14:paraId="41AE9278" w14:textId="77777777" w:rsidR="001D09D5" w:rsidRPr="008E6546" w:rsidRDefault="001D09D5" w:rsidP="006525FD">
            <w:pPr>
              <w:spacing w:line="360" w:lineRule="auto"/>
              <w:jc w:val="center"/>
              <w:rPr>
                <w:rFonts w:ascii="GHEA Grapalat" w:hAnsi="GHEA Grapalat"/>
                <w:sz w:val="24"/>
                <w:szCs w:val="24"/>
                <w:lang w:eastAsia="ru-RU"/>
              </w:rPr>
            </w:pPr>
          </w:p>
          <w:p w14:paraId="6135EA25" w14:textId="77777777" w:rsidR="001D09D5" w:rsidRPr="008E6546" w:rsidRDefault="001D09D5" w:rsidP="006525FD">
            <w:pPr>
              <w:spacing w:line="360" w:lineRule="auto"/>
              <w:jc w:val="center"/>
              <w:rPr>
                <w:rFonts w:ascii="GHEA Grapalat" w:hAnsi="GHEA Grapalat"/>
                <w:sz w:val="24"/>
                <w:szCs w:val="24"/>
                <w:lang w:eastAsia="ru-RU"/>
              </w:rPr>
            </w:pPr>
          </w:p>
          <w:p w14:paraId="6C648480" w14:textId="77777777" w:rsidR="001D09D5" w:rsidRPr="008E6546" w:rsidRDefault="001D09D5" w:rsidP="006525FD">
            <w:pPr>
              <w:spacing w:line="360" w:lineRule="auto"/>
              <w:jc w:val="center"/>
              <w:rPr>
                <w:rFonts w:ascii="GHEA Grapalat" w:hAnsi="GHEA Grapalat"/>
                <w:sz w:val="24"/>
                <w:szCs w:val="24"/>
                <w:lang w:eastAsia="ru-RU"/>
              </w:rPr>
            </w:pPr>
          </w:p>
          <w:p w14:paraId="673C1464" w14:textId="77777777" w:rsidR="001D09D5" w:rsidRPr="008E6546" w:rsidRDefault="001D09D5" w:rsidP="006525FD">
            <w:pPr>
              <w:spacing w:line="360" w:lineRule="auto"/>
              <w:jc w:val="center"/>
              <w:rPr>
                <w:rFonts w:ascii="GHEA Grapalat" w:hAnsi="GHEA Grapalat"/>
                <w:sz w:val="24"/>
                <w:szCs w:val="24"/>
                <w:lang w:eastAsia="ru-RU"/>
              </w:rPr>
            </w:pPr>
          </w:p>
          <w:p w14:paraId="06E71DC4" w14:textId="77777777" w:rsidR="001D09D5" w:rsidRPr="008E6546" w:rsidRDefault="001D09D5" w:rsidP="006525FD">
            <w:pPr>
              <w:spacing w:line="360" w:lineRule="auto"/>
              <w:jc w:val="center"/>
              <w:rPr>
                <w:rFonts w:ascii="GHEA Grapalat" w:hAnsi="GHEA Grapalat"/>
                <w:sz w:val="24"/>
                <w:szCs w:val="24"/>
                <w:lang w:eastAsia="ru-RU"/>
              </w:rPr>
            </w:pPr>
          </w:p>
          <w:p w14:paraId="6B6DAF15" w14:textId="77777777" w:rsidR="001D09D5"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p w14:paraId="69E2B263" w14:textId="77777777" w:rsidR="001D09D5"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38E26040" w14:textId="77777777" w:rsidR="006A66AF" w:rsidRPr="008E6546" w:rsidRDefault="006A66AF" w:rsidP="006525FD">
            <w:pPr>
              <w:spacing w:line="360" w:lineRule="auto"/>
              <w:jc w:val="center"/>
              <w:rPr>
                <w:rFonts w:ascii="GHEA Grapalat" w:hAnsi="GHEA Grapalat"/>
                <w:sz w:val="24"/>
                <w:szCs w:val="24"/>
                <w:lang w:eastAsia="ru-RU"/>
              </w:rPr>
            </w:pPr>
          </w:p>
          <w:p w14:paraId="5F933A62" w14:textId="77777777" w:rsidR="001D09D5" w:rsidRPr="008E6546" w:rsidRDefault="001D09D5" w:rsidP="006525FD">
            <w:pPr>
              <w:spacing w:line="360" w:lineRule="auto"/>
              <w:jc w:val="center"/>
              <w:rPr>
                <w:rFonts w:ascii="GHEA Grapalat" w:hAnsi="GHEA Grapalat"/>
                <w:sz w:val="24"/>
                <w:szCs w:val="24"/>
                <w:lang w:eastAsia="ru-RU"/>
              </w:rPr>
            </w:pPr>
          </w:p>
          <w:p w14:paraId="2E33B837" w14:textId="77777777" w:rsidR="001D09D5" w:rsidRPr="008E6546" w:rsidRDefault="001D09D5" w:rsidP="006525FD">
            <w:pPr>
              <w:spacing w:line="360" w:lineRule="auto"/>
              <w:jc w:val="center"/>
              <w:rPr>
                <w:rFonts w:ascii="GHEA Grapalat" w:hAnsi="GHEA Grapalat"/>
                <w:sz w:val="24"/>
                <w:szCs w:val="24"/>
                <w:lang w:eastAsia="ru-RU"/>
              </w:rPr>
            </w:pPr>
          </w:p>
          <w:p w14:paraId="112EDE11" w14:textId="77777777" w:rsidR="001D09D5" w:rsidRPr="008E6546" w:rsidRDefault="001D09D5" w:rsidP="006525FD">
            <w:pPr>
              <w:spacing w:line="360" w:lineRule="auto"/>
              <w:jc w:val="center"/>
              <w:rPr>
                <w:rFonts w:ascii="GHEA Grapalat" w:hAnsi="GHEA Grapalat"/>
                <w:sz w:val="24"/>
                <w:szCs w:val="24"/>
                <w:lang w:eastAsia="ru-RU"/>
              </w:rPr>
            </w:pPr>
          </w:p>
          <w:p w14:paraId="4E09DB9C" w14:textId="77777777" w:rsidR="001D09D5" w:rsidRPr="008E6546" w:rsidRDefault="001D09D5" w:rsidP="006525FD">
            <w:pPr>
              <w:spacing w:line="360" w:lineRule="auto"/>
              <w:jc w:val="center"/>
              <w:rPr>
                <w:rFonts w:ascii="GHEA Grapalat" w:hAnsi="GHEA Grapalat"/>
                <w:sz w:val="24"/>
                <w:szCs w:val="24"/>
                <w:lang w:eastAsia="ru-RU"/>
              </w:rPr>
            </w:pPr>
          </w:p>
          <w:p w14:paraId="6B3ADAAB" w14:textId="77777777" w:rsidR="001D09D5" w:rsidRPr="008E6546" w:rsidRDefault="001D09D5" w:rsidP="006525FD">
            <w:pPr>
              <w:spacing w:line="360" w:lineRule="auto"/>
              <w:jc w:val="center"/>
              <w:rPr>
                <w:rFonts w:ascii="GHEA Grapalat" w:hAnsi="GHEA Grapalat"/>
                <w:sz w:val="24"/>
                <w:szCs w:val="24"/>
                <w:lang w:eastAsia="ru-RU"/>
              </w:rPr>
            </w:pPr>
          </w:p>
          <w:p w14:paraId="4BE3BAA5" w14:textId="77777777" w:rsidR="001D09D5"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p w14:paraId="7A7C34C3" w14:textId="77777777" w:rsidR="001D09D5"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0A012177" w14:textId="77777777" w:rsidR="006A66AF" w:rsidRPr="008E6546" w:rsidRDefault="006A66AF" w:rsidP="006525FD">
            <w:pPr>
              <w:spacing w:line="360" w:lineRule="auto"/>
              <w:rPr>
                <w:rFonts w:ascii="GHEA Grapalat" w:hAnsi="GHEA Grapalat"/>
                <w:sz w:val="24"/>
                <w:szCs w:val="24"/>
                <w:lang w:eastAsia="ru-RU"/>
              </w:rPr>
            </w:pPr>
            <w:r w:rsidRPr="008E6546">
              <w:rPr>
                <w:rFonts w:ascii="Calibri" w:hAnsi="Calibri" w:cs="Calibri"/>
                <w:sz w:val="24"/>
                <w:szCs w:val="24"/>
                <w:lang w:eastAsia="ru-RU"/>
              </w:rPr>
              <w:t> </w:t>
            </w:r>
          </w:p>
          <w:p w14:paraId="686D992F" w14:textId="77777777" w:rsidR="001D09D5" w:rsidRPr="008E6546" w:rsidRDefault="001D09D5" w:rsidP="006525FD">
            <w:pPr>
              <w:spacing w:line="360" w:lineRule="auto"/>
              <w:rPr>
                <w:rFonts w:ascii="GHEA Grapalat" w:hAnsi="GHEA Grapalat"/>
                <w:sz w:val="24"/>
                <w:szCs w:val="24"/>
                <w:lang w:eastAsia="ru-RU"/>
              </w:rPr>
            </w:pPr>
          </w:p>
          <w:p w14:paraId="4F9AA0CD" w14:textId="77777777" w:rsidR="001D09D5" w:rsidRPr="008E6546" w:rsidRDefault="001D09D5" w:rsidP="006525FD">
            <w:pPr>
              <w:spacing w:line="360" w:lineRule="auto"/>
              <w:rPr>
                <w:rFonts w:ascii="GHEA Grapalat" w:hAnsi="GHEA Grapalat"/>
                <w:sz w:val="24"/>
                <w:szCs w:val="24"/>
                <w:lang w:eastAsia="ru-RU"/>
              </w:rPr>
            </w:pPr>
          </w:p>
          <w:p w14:paraId="7A17B48E" w14:textId="77777777" w:rsidR="001D09D5" w:rsidRPr="008E6546" w:rsidRDefault="001D09D5" w:rsidP="006525FD">
            <w:pPr>
              <w:spacing w:line="360" w:lineRule="auto"/>
              <w:rPr>
                <w:rFonts w:ascii="GHEA Grapalat" w:hAnsi="GHEA Grapalat"/>
                <w:sz w:val="24"/>
                <w:szCs w:val="24"/>
                <w:lang w:eastAsia="ru-RU"/>
              </w:rPr>
            </w:pPr>
          </w:p>
          <w:p w14:paraId="7A76B4DA" w14:textId="77777777" w:rsidR="001D09D5" w:rsidRPr="008E6546" w:rsidRDefault="001D09D5" w:rsidP="006525FD">
            <w:pPr>
              <w:spacing w:line="360" w:lineRule="auto"/>
              <w:rPr>
                <w:rFonts w:ascii="GHEA Grapalat" w:hAnsi="GHEA Grapalat"/>
                <w:sz w:val="24"/>
                <w:szCs w:val="24"/>
                <w:lang w:eastAsia="ru-RU"/>
              </w:rPr>
            </w:pPr>
          </w:p>
          <w:p w14:paraId="37050668" w14:textId="77777777" w:rsidR="001D09D5" w:rsidRPr="008E6546" w:rsidRDefault="001D09D5" w:rsidP="006525FD">
            <w:pPr>
              <w:spacing w:line="360" w:lineRule="auto"/>
              <w:rPr>
                <w:rFonts w:ascii="GHEA Grapalat" w:hAnsi="GHEA Grapalat"/>
                <w:sz w:val="24"/>
                <w:szCs w:val="24"/>
                <w:lang w:eastAsia="ru-RU"/>
              </w:rPr>
            </w:pPr>
          </w:p>
          <w:p w14:paraId="56D39D52" w14:textId="77777777" w:rsidR="001D09D5"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В</w:t>
            </w:r>
          </w:p>
          <w:p w14:paraId="0F472EF4" w14:textId="77777777" w:rsidR="00134C92"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38E10A27" w14:textId="77777777" w:rsidR="001D09D5" w:rsidRPr="008E6546" w:rsidRDefault="00D04DD8"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 xml:space="preserve"> </w:t>
            </w:r>
          </w:p>
          <w:p w14:paraId="2C4F46E5" w14:textId="77777777" w:rsidR="001D09D5" w:rsidRPr="008E6546" w:rsidRDefault="001D09D5" w:rsidP="006525FD">
            <w:pPr>
              <w:spacing w:line="360" w:lineRule="auto"/>
              <w:rPr>
                <w:rFonts w:ascii="GHEA Grapalat" w:hAnsi="GHEA Grapalat"/>
                <w:sz w:val="24"/>
                <w:szCs w:val="24"/>
                <w:lang w:eastAsia="ru-RU"/>
              </w:rPr>
            </w:pPr>
          </w:p>
          <w:p w14:paraId="785F9907" w14:textId="77777777" w:rsidR="001D09D5" w:rsidRPr="008E6546" w:rsidRDefault="001D09D5" w:rsidP="006525FD">
            <w:pPr>
              <w:spacing w:line="360" w:lineRule="auto"/>
              <w:rPr>
                <w:rFonts w:ascii="GHEA Grapalat" w:hAnsi="GHEA Grapalat"/>
                <w:sz w:val="24"/>
                <w:szCs w:val="24"/>
                <w:lang w:eastAsia="ru-RU"/>
              </w:rPr>
            </w:pPr>
          </w:p>
          <w:p w14:paraId="067E9995" w14:textId="77777777" w:rsidR="001D09D5" w:rsidRPr="008E6546" w:rsidRDefault="001D09D5" w:rsidP="006525FD">
            <w:pPr>
              <w:spacing w:line="360" w:lineRule="auto"/>
              <w:rPr>
                <w:rFonts w:ascii="GHEA Grapalat" w:hAnsi="GHEA Grapalat"/>
                <w:sz w:val="24"/>
                <w:szCs w:val="24"/>
                <w:lang w:eastAsia="ru-RU"/>
              </w:rPr>
            </w:pPr>
          </w:p>
          <w:p w14:paraId="41D69C4E" w14:textId="77777777" w:rsidR="001D09D5" w:rsidRPr="008E6546" w:rsidRDefault="001D09D5" w:rsidP="006525FD">
            <w:pPr>
              <w:spacing w:line="360" w:lineRule="auto"/>
              <w:rPr>
                <w:rFonts w:ascii="GHEA Grapalat" w:hAnsi="GHEA Grapalat"/>
                <w:sz w:val="24"/>
                <w:szCs w:val="24"/>
                <w:lang w:eastAsia="ru-RU"/>
              </w:rPr>
            </w:pPr>
          </w:p>
          <w:p w14:paraId="6137387F" w14:textId="77777777" w:rsidR="001D09D5" w:rsidRPr="008E6546" w:rsidRDefault="001D09D5" w:rsidP="006525FD">
            <w:pPr>
              <w:spacing w:line="360" w:lineRule="auto"/>
              <w:rPr>
                <w:rFonts w:ascii="GHEA Grapalat" w:hAnsi="GHEA Grapalat"/>
                <w:sz w:val="24"/>
                <w:szCs w:val="24"/>
                <w:lang w:eastAsia="ru-RU"/>
              </w:rPr>
            </w:pPr>
          </w:p>
          <w:p w14:paraId="1E7F4A03" w14:textId="77777777" w:rsidR="001D09D5"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p w14:paraId="144721D2" w14:textId="77777777" w:rsidR="006A66AF"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07E928C5" w14:textId="77777777" w:rsidR="006A66AF" w:rsidRPr="008E6546" w:rsidRDefault="006A66AF" w:rsidP="006525FD">
            <w:pPr>
              <w:spacing w:line="360" w:lineRule="auto"/>
              <w:rPr>
                <w:rFonts w:ascii="GHEA Grapalat" w:hAnsi="GHEA Grapalat"/>
                <w:sz w:val="24"/>
                <w:szCs w:val="24"/>
                <w:lang w:eastAsia="ru-RU"/>
              </w:rPr>
            </w:pPr>
            <w:r w:rsidRPr="008E6546">
              <w:rPr>
                <w:rFonts w:ascii="Calibri" w:hAnsi="Calibri" w:cs="Calibri"/>
                <w:sz w:val="24"/>
                <w:szCs w:val="24"/>
                <w:lang w:eastAsia="ru-RU"/>
              </w:rPr>
              <w:t> </w:t>
            </w:r>
          </w:p>
          <w:p w14:paraId="16CDB8E1" w14:textId="77777777" w:rsidR="001D09D5" w:rsidRPr="008E6546" w:rsidRDefault="001D09D5" w:rsidP="006525FD">
            <w:pPr>
              <w:spacing w:line="360" w:lineRule="auto"/>
              <w:rPr>
                <w:rFonts w:ascii="GHEA Grapalat" w:hAnsi="GHEA Grapalat"/>
                <w:sz w:val="24"/>
                <w:szCs w:val="24"/>
                <w:lang w:eastAsia="ru-RU"/>
              </w:rPr>
            </w:pPr>
          </w:p>
          <w:p w14:paraId="6D3A42C3" w14:textId="77777777" w:rsidR="001D09D5" w:rsidRPr="008E6546" w:rsidRDefault="001D09D5" w:rsidP="006525FD">
            <w:pPr>
              <w:spacing w:line="360" w:lineRule="auto"/>
              <w:rPr>
                <w:rFonts w:ascii="GHEA Grapalat" w:hAnsi="GHEA Grapalat"/>
                <w:sz w:val="24"/>
                <w:szCs w:val="24"/>
                <w:lang w:eastAsia="ru-RU"/>
              </w:rPr>
            </w:pPr>
          </w:p>
          <w:p w14:paraId="6F20276D" w14:textId="77777777" w:rsidR="001D09D5" w:rsidRPr="008E6546" w:rsidRDefault="001D09D5" w:rsidP="006525FD">
            <w:pPr>
              <w:spacing w:line="360" w:lineRule="auto"/>
              <w:rPr>
                <w:rFonts w:ascii="GHEA Grapalat" w:hAnsi="GHEA Grapalat"/>
                <w:sz w:val="24"/>
                <w:szCs w:val="24"/>
                <w:lang w:eastAsia="ru-RU"/>
              </w:rPr>
            </w:pPr>
          </w:p>
          <w:p w14:paraId="3F9572B7" w14:textId="77777777" w:rsidR="001D09D5" w:rsidRPr="008E6546" w:rsidRDefault="001D09D5" w:rsidP="006525FD">
            <w:pPr>
              <w:spacing w:line="360" w:lineRule="auto"/>
              <w:rPr>
                <w:rFonts w:ascii="GHEA Grapalat" w:hAnsi="GHEA Grapalat"/>
                <w:sz w:val="24"/>
                <w:szCs w:val="24"/>
                <w:lang w:eastAsia="ru-RU"/>
              </w:rPr>
            </w:pPr>
          </w:p>
          <w:p w14:paraId="635EA288" w14:textId="77777777" w:rsidR="001D09D5" w:rsidRPr="008E6546" w:rsidRDefault="001D09D5" w:rsidP="006525FD">
            <w:pPr>
              <w:spacing w:line="360" w:lineRule="auto"/>
              <w:rPr>
                <w:rFonts w:ascii="GHEA Grapalat" w:hAnsi="GHEA Grapalat"/>
                <w:sz w:val="24"/>
                <w:szCs w:val="24"/>
                <w:lang w:eastAsia="ru-RU"/>
              </w:rPr>
            </w:pPr>
          </w:p>
          <w:p w14:paraId="408E2342" w14:textId="77777777" w:rsidR="001D09D5"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p w14:paraId="27EB6B60" w14:textId="77777777" w:rsidR="00134C92" w:rsidRPr="008E6546" w:rsidRDefault="001D09D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5F7C0241" w14:textId="77777777" w:rsidTr="008E6546">
        <w:trPr>
          <w:trHeight w:val="20"/>
        </w:trPr>
        <w:tc>
          <w:tcPr>
            <w:tcW w:w="2246" w:type="pct"/>
            <w:tcMar>
              <w:top w:w="0" w:type="dxa"/>
              <w:left w:w="28" w:type="dxa"/>
              <w:bottom w:w="0" w:type="dxa"/>
              <w:right w:w="28" w:type="dxa"/>
            </w:tcMar>
            <w:hideMark/>
          </w:tcPr>
          <w:p w14:paraId="793873BF" w14:textId="58D7740A" w:rsidR="00FF5485" w:rsidRPr="008E6546" w:rsidRDefault="00BF5A2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2</w:t>
            </w:r>
            <w:r w:rsidR="001A67B8" w:rsidRPr="008E6546">
              <w:rPr>
                <w:rFonts w:ascii="GHEA Grapalat" w:hAnsi="GHEA Grapalat"/>
                <w:sz w:val="24"/>
                <w:szCs w:val="24"/>
                <w:lang w:eastAsia="ru-RU"/>
              </w:rPr>
              <w:t>)</w:t>
            </w:r>
            <w:r w:rsidR="00BA1C7B" w:rsidRPr="008E6546">
              <w:rPr>
                <w:rFonts w:ascii="GHEA Grapalat" w:hAnsi="GHEA Grapalat"/>
                <w:sz w:val="24"/>
                <w:szCs w:val="24"/>
                <w:lang w:eastAsia="ru-RU"/>
              </w:rPr>
              <w:t xml:space="preserve"> </w:t>
            </w:r>
            <w:r w:rsidR="00A22BF8" w:rsidRPr="008E6546">
              <w:rPr>
                <w:rFonts w:ascii="GHEA Grapalat" w:hAnsi="GHEA Grapalat"/>
                <w:sz w:val="24"/>
                <w:szCs w:val="24"/>
                <w:lang w:eastAsia="ru-RU"/>
              </w:rPr>
              <w:t>ոչ նավարկելի` ցածրամակարդակ ջրի մակերևույթից մինչև 25 մ լայնությամբ հունային մասում</w:t>
            </w:r>
            <w:r w:rsidR="00376B72" w:rsidRPr="008E6546">
              <w:rPr>
                <w:rFonts w:ascii="GHEA Grapalat" w:hAnsi="GHEA Grapalat"/>
                <w:sz w:val="24"/>
                <w:szCs w:val="24"/>
                <w:lang w:eastAsia="ru-RU"/>
              </w:rPr>
              <w:t xml:space="preserve">, ոռոգման և </w:t>
            </w:r>
            <w:r w:rsidR="00A22BF8" w:rsidRPr="008E6546">
              <w:rPr>
                <w:rFonts w:ascii="GHEA Grapalat" w:hAnsi="GHEA Grapalat"/>
                <w:sz w:val="24"/>
                <w:szCs w:val="24"/>
                <w:lang w:eastAsia="ru-RU"/>
              </w:rPr>
              <w:t>դերիվաց</w:t>
            </w:r>
            <w:r w:rsidR="00376B72" w:rsidRPr="008E6546">
              <w:rPr>
                <w:rFonts w:ascii="GHEA Grapalat" w:hAnsi="GHEA Grapalat"/>
                <w:sz w:val="24"/>
                <w:szCs w:val="24"/>
                <w:lang w:eastAsia="ru-RU"/>
              </w:rPr>
              <w:t>իոն ջրանցքներում</w:t>
            </w:r>
          </w:p>
        </w:tc>
        <w:tc>
          <w:tcPr>
            <w:tcW w:w="529" w:type="pct"/>
            <w:tcMar>
              <w:top w:w="0" w:type="dxa"/>
              <w:left w:w="28" w:type="dxa"/>
              <w:bottom w:w="0" w:type="dxa"/>
              <w:right w:w="28" w:type="dxa"/>
            </w:tcMar>
          </w:tcPr>
          <w:p w14:paraId="05BD5223" w14:textId="77777777" w:rsidR="00376B72" w:rsidRPr="008E6546" w:rsidRDefault="00376B72" w:rsidP="006525FD">
            <w:pPr>
              <w:spacing w:line="360" w:lineRule="auto"/>
              <w:rPr>
                <w:rFonts w:ascii="GHEA Grapalat" w:hAnsi="GHEA Grapalat"/>
                <w:sz w:val="24"/>
                <w:szCs w:val="24"/>
                <w:lang w:eastAsia="ru-RU"/>
              </w:rPr>
            </w:pPr>
          </w:p>
          <w:p w14:paraId="4B04C3FC" w14:textId="77777777" w:rsidR="00A22BF8" w:rsidRPr="008E6546" w:rsidRDefault="00A22BF8" w:rsidP="006525FD">
            <w:pPr>
              <w:spacing w:line="360" w:lineRule="auto"/>
              <w:rPr>
                <w:rFonts w:ascii="GHEA Grapalat" w:hAnsi="GHEA Grapalat"/>
                <w:sz w:val="24"/>
                <w:szCs w:val="24"/>
                <w:lang w:eastAsia="ru-RU"/>
              </w:rPr>
            </w:pPr>
          </w:p>
          <w:p w14:paraId="10DF6807" w14:textId="77777777" w:rsidR="00134C92" w:rsidRPr="008E6546" w:rsidRDefault="00A22BF8"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hideMark/>
          </w:tcPr>
          <w:p w14:paraId="65A680F9" w14:textId="77777777" w:rsidR="00376B72" w:rsidRPr="008E6546" w:rsidRDefault="00376B72" w:rsidP="006525FD">
            <w:pPr>
              <w:spacing w:line="360" w:lineRule="auto"/>
              <w:rPr>
                <w:rFonts w:ascii="GHEA Grapalat" w:hAnsi="GHEA Grapalat"/>
                <w:sz w:val="24"/>
                <w:szCs w:val="24"/>
                <w:lang w:eastAsia="ru-RU"/>
              </w:rPr>
            </w:pPr>
          </w:p>
          <w:p w14:paraId="3FAEC5A5" w14:textId="77777777" w:rsidR="00376B72" w:rsidRPr="008E6546" w:rsidRDefault="00376B72" w:rsidP="006525FD">
            <w:pPr>
              <w:spacing w:line="360" w:lineRule="auto"/>
              <w:rPr>
                <w:rFonts w:ascii="GHEA Grapalat" w:hAnsi="GHEA Grapalat"/>
                <w:sz w:val="24"/>
                <w:szCs w:val="24"/>
                <w:lang w:eastAsia="ru-RU"/>
              </w:rPr>
            </w:pPr>
          </w:p>
          <w:p w14:paraId="2EE12814" w14:textId="77777777" w:rsidR="006A625C" w:rsidRPr="008E6546" w:rsidRDefault="00A22BF8"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tcPr>
          <w:p w14:paraId="0ECB58A4" w14:textId="77777777" w:rsidR="00376B72" w:rsidRPr="008E6546" w:rsidRDefault="00376B72" w:rsidP="006525FD">
            <w:pPr>
              <w:spacing w:line="360" w:lineRule="auto"/>
              <w:rPr>
                <w:rFonts w:ascii="GHEA Grapalat" w:hAnsi="GHEA Grapalat"/>
                <w:sz w:val="24"/>
                <w:szCs w:val="24"/>
                <w:lang w:eastAsia="ru-RU"/>
              </w:rPr>
            </w:pPr>
          </w:p>
          <w:p w14:paraId="2A144919" w14:textId="77777777" w:rsidR="00376B72" w:rsidRPr="008E6546" w:rsidRDefault="00376B72" w:rsidP="006525FD">
            <w:pPr>
              <w:spacing w:line="360" w:lineRule="auto"/>
              <w:rPr>
                <w:rFonts w:ascii="GHEA Grapalat" w:hAnsi="GHEA Grapalat"/>
                <w:sz w:val="24"/>
                <w:szCs w:val="24"/>
                <w:lang w:eastAsia="ru-RU"/>
              </w:rPr>
            </w:pPr>
          </w:p>
          <w:p w14:paraId="6744FC6D" w14:textId="77777777" w:rsidR="00134C92" w:rsidRPr="008E6546" w:rsidRDefault="00A22BF8"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5C94D237" w14:textId="77777777" w:rsidR="00376B72" w:rsidRPr="008E6546" w:rsidRDefault="00376B72" w:rsidP="006525FD">
            <w:pPr>
              <w:spacing w:line="360" w:lineRule="auto"/>
              <w:rPr>
                <w:rFonts w:ascii="GHEA Grapalat" w:hAnsi="GHEA Grapalat"/>
                <w:sz w:val="24"/>
                <w:szCs w:val="24"/>
                <w:lang w:eastAsia="ru-RU"/>
              </w:rPr>
            </w:pPr>
          </w:p>
          <w:p w14:paraId="5451620B" w14:textId="77777777" w:rsidR="00A22BF8" w:rsidRPr="008E6546" w:rsidRDefault="00A22BF8" w:rsidP="006525FD">
            <w:pPr>
              <w:spacing w:line="360" w:lineRule="auto"/>
              <w:jc w:val="center"/>
              <w:rPr>
                <w:rFonts w:ascii="GHEA Grapalat" w:hAnsi="GHEA Grapalat"/>
                <w:sz w:val="24"/>
                <w:szCs w:val="24"/>
                <w:lang w:eastAsia="ru-RU"/>
              </w:rPr>
            </w:pPr>
          </w:p>
          <w:p w14:paraId="512B2692" w14:textId="77777777" w:rsidR="00134C92" w:rsidRPr="008E6546" w:rsidRDefault="00A22BF8"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7F73A26D" w14:textId="77777777" w:rsidR="00376B72" w:rsidRPr="008E6546" w:rsidRDefault="00376B72" w:rsidP="006525FD">
            <w:pPr>
              <w:spacing w:line="360" w:lineRule="auto"/>
              <w:rPr>
                <w:rFonts w:ascii="GHEA Grapalat" w:hAnsi="GHEA Grapalat"/>
                <w:sz w:val="24"/>
                <w:szCs w:val="24"/>
                <w:lang w:eastAsia="ru-RU"/>
              </w:rPr>
            </w:pPr>
          </w:p>
          <w:p w14:paraId="122B2550" w14:textId="77777777" w:rsidR="00376B72" w:rsidRPr="008E6546" w:rsidRDefault="00376B72" w:rsidP="006525FD">
            <w:pPr>
              <w:spacing w:line="360" w:lineRule="auto"/>
              <w:rPr>
                <w:rFonts w:ascii="GHEA Grapalat" w:hAnsi="GHEA Grapalat"/>
                <w:sz w:val="24"/>
                <w:szCs w:val="24"/>
                <w:lang w:eastAsia="ru-RU"/>
              </w:rPr>
            </w:pPr>
          </w:p>
          <w:p w14:paraId="1C432F54" w14:textId="77777777" w:rsidR="006A625C" w:rsidRPr="008E6546" w:rsidRDefault="00A22BF8"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587B6502" w14:textId="77777777" w:rsidR="00376B72" w:rsidRPr="008E6546" w:rsidRDefault="00376B72" w:rsidP="006525FD">
            <w:pPr>
              <w:spacing w:line="360" w:lineRule="auto"/>
              <w:rPr>
                <w:rFonts w:ascii="GHEA Grapalat" w:hAnsi="GHEA Grapalat"/>
                <w:sz w:val="24"/>
                <w:szCs w:val="24"/>
                <w:lang w:eastAsia="ru-RU"/>
              </w:rPr>
            </w:pPr>
          </w:p>
          <w:p w14:paraId="10DEE01C" w14:textId="77777777" w:rsidR="00376B72" w:rsidRPr="008E6546" w:rsidRDefault="00376B72" w:rsidP="006525FD">
            <w:pPr>
              <w:spacing w:line="360" w:lineRule="auto"/>
              <w:rPr>
                <w:rFonts w:ascii="GHEA Grapalat" w:hAnsi="GHEA Grapalat"/>
                <w:sz w:val="24"/>
                <w:szCs w:val="24"/>
                <w:lang w:eastAsia="ru-RU"/>
              </w:rPr>
            </w:pPr>
          </w:p>
          <w:p w14:paraId="5148589B" w14:textId="77777777" w:rsidR="00FF5485" w:rsidRPr="008E6546" w:rsidRDefault="00A22BF8"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68A0DAE1" w14:textId="77777777" w:rsidTr="008E6546">
        <w:trPr>
          <w:trHeight w:val="20"/>
        </w:trPr>
        <w:tc>
          <w:tcPr>
            <w:tcW w:w="2246" w:type="pct"/>
            <w:tcMar>
              <w:top w:w="0" w:type="dxa"/>
              <w:left w:w="28" w:type="dxa"/>
              <w:bottom w:w="0" w:type="dxa"/>
              <w:right w:w="28" w:type="dxa"/>
            </w:tcMar>
          </w:tcPr>
          <w:p w14:paraId="336F708C" w14:textId="5C8B7B99" w:rsidR="009A1AF2" w:rsidRPr="008E6546" w:rsidDel="00A27CDE" w:rsidRDefault="00BF5A2F" w:rsidP="006525FD">
            <w:pPr>
              <w:spacing w:line="360" w:lineRule="auto"/>
              <w:rPr>
                <w:rFonts w:ascii="GHEA Grapalat" w:hAnsi="GHEA Grapalat"/>
                <w:sz w:val="24"/>
                <w:szCs w:val="24"/>
                <w:lang w:eastAsia="ru-RU"/>
              </w:rPr>
            </w:pPr>
            <w:r w:rsidRPr="008E6546">
              <w:rPr>
                <w:rFonts w:ascii="GHEA Grapalat" w:hAnsi="GHEA Grapalat"/>
                <w:sz w:val="24"/>
                <w:szCs w:val="24"/>
                <w:lang w:val="en-US" w:eastAsia="ru-RU"/>
              </w:rPr>
              <w:lastRenderedPageBreak/>
              <w:t>3</w:t>
            </w:r>
            <w:r w:rsidR="009A1AF2" w:rsidRPr="008E6546">
              <w:rPr>
                <w:rFonts w:ascii="GHEA Grapalat" w:hAnsi="GHEA Grapalat"/>
                <w:sz w:val="24"/>
                <w:szCs w:val="24"/>
                <w:lang w:eastAsia="ru-RU"/>
              </w:rPr>
              <w:t>) լեռնային հոսքեր (գետեր)</w:t>
            </w:r>
          </w:p>
        </w:tc>
        <w:tc>
          <w:tcPr>
            <w:tcW w:w="529" w:type="pct"/>
            <w:tcMar>
              <w:top w:w="0" w:type="dxa"/>
              <w:left w:w="28" w:type="dxa"/>
              <w:bottom w:w="0" w:type="dxa"/>
              <w:right w:w="28" w:type="dxa"/>
            </w:tcMar>
          </w:tcPr>
          <w:p w14:paraId="553D8B24" w14:textId="77777777" w:rsidR="00134C92" w:rsidRPr="008E6546" w:rsidRDefault="009A1AF2"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tcPr>
          <w:p w14:paraId="350FCD94" w14:textId="77777777" w:rsidR="00134C92" w:rsidRPr="008E6546" w:rsidRDefault="009A1AF2"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tcPr>
          <w:p w14:paraId="3A4E7704" w14:textId="77777777" w:rsidR="00134C92" w:rsidRPr="008E6546" w:rsidRDefault="009A1AF2"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tcPr>
          <w:p w14:paraId="6F389C88" w14:textId="77777777" w:rsidR="00134C92" w:rsidRPr="008E6546" w:rsidRDefault="009A1AF2"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tcPr>
          <w:p w14:paraId="69DA0391" w14:textId="77777777" w:rsidR="00134C92" w:rsidRPr="008E6546" w:rsidRDefault="009A1AF2"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tcPr>
          <w:p w14:paraId="6BC7BCBF" w14:textId="77777777" w:rsidR="00134C92" w:rsidRPr="008E6546" w:rsidRDefault="009A1AF2"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09304F2E" w14:textId="77777777" w:rsidTr="008E6546">
        <w:trPr>
          <w:trHeight w:val="63"/>
        </w:trPr>
        <w:tc>
          <w:tcPr>
            <w:tcW w:w="2246" w:type="pct"/>
            <w:tcMar>
              <w:top w:w="0" w:type="dxa"/>
              <w:left w:w="28" w:type="dxa"/>
              <w:bottom w:w="0" w:type="dxa"/>
              <w:right w:w="28" w:type="dxa"/>
            </w:tcMar>
            <w:hideMark/>
          </w:tcPr>
          <w:p w14:paraId="7DF9CE5D" w14:textId="6E117FDC" w:rsidR="00642221" w:rsidRPr="008E6546" w:rsidRDefault="00BF5A2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4</w:t>
            </w:r>
            <w:r w:rsidR="00642221" w:rsidRPr="008E6546">
              <w:rPr>
                <w:rFonts w:ascii="GHEA Grapalat" w:hAnsi="GHEA Grapalat"/>
                <w:sz w:val="24"/>
                <w:szCs w:val="24"/>
                <w:lang w:eastAsia="ru-RU"/>
              </w:rPr>
              <w:t>) 10% ապահովությամբ բարձր ջրային հորիզոնի երկայնքով գետերի ողողադաշտերը՝ խողովակաշարի տրամագծով, մմ.</w:t>
            </w:r>
          </w:p>
          <w:p w14:paraId="736EC3D0" w14:textId="77777777" w:rsidR="00642221" w:rsidRPr="008E6546" w:rsidRDefault="00642221" w:rsidP="006525FD">
            <w:pPr>
              <w:spacing w:line="360" w:lineRule="auto"/>
              <w:rPr>
                <w:rFonts w:ascii="GHEA Grapalat" w:hAnsi="GHEA Grapalat"/>
                <w:sz w:val="24"/>
                <w:szCs w:val="24"/>
                <w:lang w:eastAsia="ru-RU"/>
              </w:rPr>
            </w:pPr>
            <w:r w:rsidRPr="008E6546">
              <w:rPr>
                <w:rFonts w:ascii="GHEA Grapalat" w:hAnsi="GHEA Grapalat"/>
                <w:sz w:val="24"/>
                <w:szCs w:val="24"/>
                <w:lang w:val="en-US" w:eastAsia="ru-RU"/>
              </w:rPr>
              <w:t>ա</w:t>
            </w:r>
            <w:r w:rsidR="00BB5D92" w:rsidRPr="008E6546">
              <w:rPr>
                <w:rFonts w:ascii="GHEA Grapalat" w:hAnsi="GHEA Grapalat"/>
                <w:sz w:val="24"/>
                <w:szCs w:val="24"/>
                <w:lang w:eastAsia="ru-RU"/>
              </w:rPr>
              <w:t xml:space="preserve">. </w:t>
            </w:r>
            <w:r w:rsidRPr="008E6546">
              <w:rPr>
                <w:rFonts w:ascii="GHEA Grapalat" w:hAnsi="GHEA Grapalat"/>
                <w:sz w:val="24"/>
                <w:szCs w:val="24"/>
                <w:lang w:eastAsia="ru-RU"/>
              </w:rPr>
              <w:t>700 և ավել</w:t>
            </w:r>
          </w:p>
          <w:p w14:paraId="7B5AF07B" w14:textId="77777777" w:rsidR="00376B72" w:rsidRPr="008E6546" w:rsidRDefault="00642221" w:rsidP="006525FD">
            <w:pPr>
              <w:spacing w:line="360" w:lineRule="auto"/>
              <w:rPr>
                <w:rFonts w:ascii="GHEA Grapalat" w:hAnsi="GHEA Grapalat"/>
                <w:sz w:val="24"/>
                <w:szCs w:val="24"/>
                <w:lang w:eastAsia="ru-RU"/>
              </w:rPr>
            </w:pPr>
            <w:r w:rsidRPr="008E6546">
              <w:rPr>
                <w:rFonts w:ascii="GHEA Grapalat" w:hAnsi="GHEA Grapalat"/>
                <w:sz w:val="24"/>
                <w:szCs w:val="24"/>
                <w:lang w:val="en-US" w:eastAsia="ru-RU"/>
              </w:rPr>
              <w:t>բ</w:t>
            </w:r>
            <w:r w:rsidR="00BB5D92" w:rsidRPr="008E6546">
              <w:rPr>
                <w:rFonts w:ascii="GHEA Grapalat" w:hAnsi="GHEA Grapalat"/>
                <w:sz w:val="24"/>
                <w:szCs w:val="24"/>
                <w:lang w:eastAsia="ru-RU"/>
              </w:rPr>
              <w:t xml:space="preserve">. </w:t>
            </w:r>
            <w:r w:rsidRPr="008E6546">
              <w:rPr>
                <w:rFonts w:ascii="GHEA Grapalat" w:hAnsi="GHEA Grapalat"/>
                <w:sz w:val="24"/>
                <w:szCs w:val="24"/>
                <w:lang w:eastAsia="ru-RU"/>
              </w:rPr>
              <w:t>700-ից պակաս</w:t>
            </w:r>
          </w:p>
        </w:tc>
        <w:tc>
          <w:tcPr>
            <w:tcW w:w="529" w:type="pct"/>
            <w:tcMar>
              <w:top w:w="0" w:type="dxa"/>
              <w:left w:w="28" w:type="dxa"/>
              <w:bottom w:w="0" w:type="dxa"/>
              <w:right w:w="28" w:type="dxa"/>
            </w:tcMar>
          </w:tcPr>
          <w:p w14:paraId="6AC88A81" w14:textId="77777777" w:rsidR="00642221" w:rsidRPr="008E6546" w:rsidRDefault="00642221" w:rsidP="006525FD">
            <w:pPr>
              <w:spacing w:line="360" w:lineRule="auto"/>
              <w:jc w:val="center"/>
              <w:rPr>
                <w:rFonts w:ascii="GHEA Grapalat" w:hAnsi="GHEA Grapalat"/>
                <w:sz w:val="24"/>
                <w:szCs w:val="24"/>
                <w:lang w:eastAsia="ru-RU"/>
              </w:rPr>
            </w:pPr>
          </w:p>
          <w:p w14:paraId="2A765F64" w14:textId="77777777" w:rsidR="00642221" w:rsidRPr="008E6546" w:rsidRDefault="00642221" w:rsidP="006525FD">
            <w:pPr>
              <w:spacing w:line="360" w:lineRule="auto"/>
              <w:jc w:val="center"/>
              <w:rPr>
                <w:rFonts w:ascii="GHEA Grapalat" w:hAnsi="GHEA Grapalat"/>
                <w:sz w:val="24"/>
                <w:szCs w:val="24"/>
                <w:lang w:eastAsia="ru-RU"/>
              </w:rPr>
            </w:pPr>
          </w:p>
          <w:p w14:paraId="1A3641CB" w14:textId="77777777" w:rsidR="00642221" w:rsidRPr="008E6546" w:rsidRDefault="00642221" w:rsidP="006525FD">
            <w:pPr>
              <w:spacing w:line="360" w:lineRule="auto"/>
              <w:jc w:val="center"/>
              <w:rPr>
                <w:rFonts w:ascii="GHEA Grapalat" w:hAnsi="GHEA Grapalat"/>
                <w:sz w:val="24"/>
                <w:szCs w:val="24"/>
                <w:lang w:eastAsia="ru-RU"/>
              </w:rPr>
            </w:pPr>
          </w:p>
          <w:p w14:paraId="2E86C0A5" w14:textId="77777777" w:rsidR="00642221"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p w14:paraId="029940C1" w14:textId="77777777" w:rsidR="00134C92"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tcPr>
          <w:p w14:paraId="4C55D22D" w14:textId="77777777" w:rsidR="009A1AF2" w:rsidRPr="008E6546" w:rsidRDefault="009A1AF2" w:rsidP="006525FD">
            <w:pPr>
              <w:spacing w:line="360" w:lineRule="auto"/>
              <w:jc w:val="center"/>
              <w:rPr>
                <w:rFonts w:ascii="GHEA Grapalat" w:hAnsi="GHEA Grapalat"/>
                <w:sz w:val="24"/>
                <w:szCs w:val="24"/>
                <w:lang w:eastAsia="ru-RU"/>
              </w:rPr>
            </w:pPr>
          </w:p>
          <w:p w14:paraId="136CECAF" w14:textId="77777777" w:rsidR="009A1AF2" w:rsidRPr="008E6546" w:rsidRDefault="009A1AF2" w:rsidP="006525FD">
            <w:pPr>
              <w:spacing w:line="360" w:lineRule="auto"/>
              <w:jc w:val="center"/>
              <w:rPr>
                <w:rFonts w:ascii="GHEA Grapalat" w:hAnsi="GHEA Grapalat"/>
                <w:sz w:val="24"/>
                <w:szCs w:val="24"/>
                <w:lang w:eastAsia="ru-RU"/>
              </w:rPr>
            </w:pPr>
          </w:p>
          <w:p w14:paraId="54C0A201" w14:textId="77777777" w:rsidR="009A1AF2" w:rsidRPr="008E6546" w:rsidRDefault="009A1AF2" w:rsidP="006525FD">
            <w:pPr>
              <w:spacing w:line="360" w:lineRule="auto"/>
              <w:jc w:val="center"/>
              <w:rPr>
                <w:rFonts w:ascii="GHEA Grapalat" w:hAnsi="GHEA Grapalat"/>
                <w:sz w:val="24"/>
                <w:szCs w:val="24"/>
                <w:lang w:eastAsia="ru-RU"/>
              </w:rPr>
            </w:pPr>
          </w:p>
          <w:p w14:paraId="7D13F58C" w14:textId="77777777" w:rsidR="00642221"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p w14:paraId="01BFFF5D" w14:textId="77777777" w:rsidR="00134C92"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tcPr>
          <w:p w14:paraId="3DB43DDF" w14:textId="77777777" w:rsidR="009A1AF2" w:rsidRPr="008E6546" w:rsidRDefault="009A1AF2" w:rsidP="006525FD">
            <w:pPr>
              <w:spacing w:line="360" w:lineRule="auto"/>
              <w:jc w:val="center"/>
              <w:rPr>
                <w:rFonts w:ascii="GHEA Grapalat" w:hAnsi="GHEA Grapalat"/>
                <w:sz w:val="24"/>
                <w:szCs w:val="24"/>
                <w:lang w:eastAsia="ru-RU"/>
              </w:rPr>
            </w:pPr>
          </w:p>
          <w:p w14:paraId="46B65880" w14:textId="77777777" w:rsidR="009A1AF2" w:rsidRPr="008E6546" w:rsidRDefault="009A1AF2" w:rsidP="006525FD">
            <w:pPr>
              <w:spacing w:line="360" w:lineRule="auto"/>
              <w:jc w:val="center"/>
              <w:rPr>
                <w:rFonts w:ascii="GHEA Grapalat" w:hAnsi="GHEA Grapalat"/>
                <w:sz w:val="24"/>
                <w:szCs w:val="24"/>
                <w:lang w:eastAsia="ru-RU"/>
              </w:rPr>
            </w:pPr>
          </w:p>
          <w:p w14:paraId="5C6DF1BA" w14:textId="77777777" w:rsidR="009A1AF2" w:rsidRPr="008E6546" w:rsidRDefault="009A1AF2" w:rsidP="006525FD">
            <w:pPr>
              <w:spacing w:line="360" w:lineRule="auto"/>
              <w:jc w:val="center"/>
              <w:rPr>
                <w:rFonts w:ascii="GHEA Grapalat" w:hAnsi="GHEA Grapalat"/>
                <w:sz w:val="24"/>
                <w:szCs w:val="24"/>
                <w:lang w:eastAsia="ru-RU"/>
              </w:rPr>
            </w:pPr>
          </w:p>
          <w:p w14:paraId="00DF5480" w14:textId="77777777" w:rsidR="00642221"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p w14:paraId="12B96382" w14:textId="77777777" w:rsidR="00134C92"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tcPr>
          <w:p w14:paraId="6D2B1DC2" w14:textId="77777777" w:rsidR="009A1AF2" w:rsidRPr="008E6546" w:rsidRDefault="009A1AF2" w:rsidP="006525FD">
            <w:pPr>
              <w:spacing w:line="360" w:lineRule="auto"/>
              <w:jc w:val="center"/>
              <w:rPr>
                <w:rFonts w:ascii="GHEA Grapalat" w:hAnsi="GHEA Grapalat"/>
                <w:sz w:val="24"/>
                <w:szCs w:val="24"/>
                <w:lang w:eastAsia="ru-RU"/>
              </w:rPr>
            </w:pPr>
          </w:p>
          <w:p w14:paraId="2A219546" w14:textId="77777777" w:rsidR="009A1AF2" w:rsidRPr="008E6546" w:rsidRDefault="009A1AF2" w:rsidP="006525FD">
            <w:pPr>
              <w:spacing w:line="360" w:lineRule="auto"/>
              <w:jc w:val="center"/>
              <w:rPr>
                <w:rFonts w:ascii="GHEA Grapalat" w:hAnsi="GHEA Grapalat"/>
                <w:sz w:val="24"/>
                <w:szCs w:val="24"/>
                <w:lang w:eastAsia="ru-RU"/>
              </w:rPr>
            </w:pPr>
          </w:p>
          <w:p w14:paraId="65686EFA" w14:textId="77777777" w:rsidR="009A1AF2" w:rsidRPr="008E6546" w:rsidRDefault="009A1AF2" w:rsidP="006525FD">
            <w:pPr>
              <w:spacing w:line="360" w:lineRule="auto"/>
              <w:jc w:val="center"/>
              <w:rPr>
                <w:rFonts w:ascii="GHEA Grapalat" w:hAnsi="GHEA Grapalat"/>
                <w:sz w:val="24"/>
                <w:szCs w:val="24"/>
                <w:lang w:eastAsia="ru-RU"/>
              </w:rPr>
            </w:pPr>
          </w:p>
          <w:p w14:paraId="727650C6" w14:textId="77777777" w:rsidR="00642221"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p w14:paraId="4005A19C" w14:textId="77777777" w:rsidR="00134C92"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tcPr>
          <w:p w14:paraId="3315A3E1" w14:textId="77777777" w:rsidR="009A1AF2" w:rsidRPr="008E6546" w:rsidRDefault="009A1AF2" w:rsidP="006525FD">
            <w:pPr>
              <w:spacing w:line="360" w:lineRule="auto"/>
              <w:jc w:val="center"/>
              <w:rPr>
                <w:rFonts w:ascii="GHEA Grapalat" w:hAnsi="GHEA Grapalat"/>
                <w:sz w:val="24"/>
                <w:szCs w:val="24"/>
                <w:lang w:eastAsia="ru-RU"/>
              </w:rPr>
            </w:pPr>
          </w:p>
          <w:p w14:paraId="603CD025" w14:textId="77777777" w:rsidR="009A1AF2" w:rsidRPr="008E6546" w:rsidRDefault="009A1AF2" w:rsidP="006525FD">
            <w:pPr>
              <w:spacing w:line="360" w:lineRule="auto"/>
              <w:jc w:val="center"/>
              <w:rPr>
                <w:rFonts w:ascii="GHEA Grapalat" w:hAnsi="GHEA Grapalat"/>
                <w:sz w:val="24"/>
                <w:szCs w:val="24"/>
                <w:lang w:eastAsia="ru-RU"/>
              </w:rPr>
            </w:pPr>
          </w:p>
          <w:p w14:paraId="1809FA61" w14:textId="77777777" w:rsidR="009A1AF2" w:rsidRPr="008E6546" w:rsidRDefault="009A1AF2" w:rsidP="006525FD">
            <w:pPr>
              <w:spacing w:line="360" w:lineRule="auto"/>
              <w:jc w:val="center"/>
              <w:rPr>
                <w:rFonts w:ascii="GHEA Grapalat" w:hAnsi="GHEA Grapalat"/>
                <w:sz w:val="24"/>
                <w:szCs w:val="24"/>
                <w:lang w:eastAsia="ru-RU"/>
              </w:rPr>
            </w:pPr>
          </w:p>
          <w:p w14:paraId="51D71408" w14:textId="77777777" w:rsidR="00642221"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p w14:paraId="43286AF8" w14:textId="77777777" w:rsidR="00134C92"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tcPr>
          <w:p w14:paraId="009C93CC" w14:textId="77777777" w:rsidR="009A1AF2" w:rsidRPr="008E6546" w:rsidRDefault="009A1AF2" w:rsidP="006525FD">
            <w:pPr>
              <w:spacing w:line="360" w:lineRule="auto"/>
              <w:jc w:val="center"/>
              <w:rPr>
                <w:rFonts w:ascii="GHEA Grapalat" w:hAnsi="GHEA Grapalat"/>
                <w:sz w:val="24"/>
                <w:szCs w:val="24"/>
                <w:lang w:eastAsia="ru-RU"/>
              </w:rPr>
            </w:pPr>
          </w:p>
          <w:p w14:paraId="11DEBB93" w14:textId="77777777" w:rsidR="009A1AF2" w:rsidRPr="008E6546" w:rsidRDefault="009A1AF2" w:rsidP="006525FD">
            <w:pPr>
              <w:spacing w:line="360" w:lineRule="auto"/>
              <w:jc w:val="center"/>
              <w:rPr>
                <w:rFonts w:ascii="GHEA Grapalat" w:hAnsi="GHEA Grapalat"/>
                <w:sz w:val="24"/>
                <w:szCs w:val="24"/>
                <w:lang w:eastAsia="ru-RU"/>
              </w:rPr>
            </w:pPr>
          </w:p>
          <w:p w14:paraId="28CEAE4D" w14:textId="77777777" w:rsidR="009A1AF2" w:rsidRPr="008E6546" w:rsidRDefault="009A1AF2" w:rsidP="006525FD">
            <w:pPr>
              <w:spacing w:line="360" w:lineRule="auto"/>
              <w:jc w:val="center"/>
              <w:rPr>
                <w:rFonts w:ascii="GHEA Grapalat" w:hAnsi="GHEA Grapalat"/>
                <w:sz w:val="24"/>
                <w:szCs w:val="24"/>
                <w:lang w:eastAsia="ru-RU"/>
              </w:rPr>
            </w:pPr>
          </w:p>
          <w:p w14:paraId="1C019249" w14:textId="77777777" w:rsidR="00642221"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p w14:paraId="0355AF3C" w14:textId="77777777" w:rsidR="00134C92"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4BC745A3" w14:textId="77777777" w:rsidTr="008E6546">
        <w:trPr>
          <w:trHeight w:val="44"/>
        </w:trPr>
        <w:tc>
          <w:tcPr>
            <w:tcW w:w="2246" w:type="pct"/>
            <w:tcMar>
              <w:top w:w="0" w:type="dxa"/>
              <w:left w:w="28" w:type="dxa"/>
              <w:bottom w:w="0" w:type="dxa"/>
              <w:right w:w="28" w:type="dxa"/>
            </w:tcMar>
            <w:hideMark/>
          </w:tcPr>
          <w:p w14:paraId="1D5A4049" w14:textId="30630E9D" w:rsidR="00376B72" w:rsidRPr="008E6546" w:rsidRDefault="00BF5A2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5</w:t>
            </w:r>
            <w:r w:rsidR="00642221" w:rsidRPr="008E6546">
              <w:rPr>
                <w:rFonts w:ascii="GHEA Grapalat" w:hAnsi="GHEA Grapalat"/>
                <w:sz w:val="24"/>
                <w:szCs w:val="24"/>
                <w:lang w:eastAsia="ru-RU"/>
              </w:rPr>
              <w:t>) 10% ապահովությամբ բարձր ջրային հորիզոնի սահմաններից 1000 մ երկարությամբ տարածքներ.</w:t>
            </w:r>
          </w:p>
        </w:tc>
        <w:tc>
          <w:tcPr>
            <w:tcW w:w="529" w:type="pct"/>
            <w:tcMar>
              <w:top w:w="0" w:type="dxa"/>
              <w:left w:w="28" w:type="dxa"/>
              <w:bottom w:w="0" w:type="dxa"/>
              <w:right w:w="28" w:type="dxa"/>
            </w:tcMar>
            <w:hideMark/>
          </w:tcPr>
          <w:p w14:paraId="2A6104EE" w14:textId="77777777" w:rsidR="008012FD" w:rsidRPr="008E6546" w:rsidRDefault="008012FD" w:rsidP="008012FD">
            <w:pPr>
              <w:spacing w:line="360" w:lineRule="auto"/>
              <w:jc w:val="center"/>
              <w:rPr>
                <w:rFonts w:ascii="GHEA Grapalat" w:hAnsi="GHEA Grapalat"/>
                <w:sz w:val="24"/>
                <w:szCs w:val="24"/>
                <w:lang w:eastAsia="ru-RU"/>
              </w:rPr>
            </w:pPr>
          </w:p>
          <w:p w14:paraId="6706D678" w14:textId="77777777" w:rsidR="00376B72" w:rsidRPr="008E6546" w:rsidRDefault="00642221" w:rsidP="008012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6" w:type="pct"/>
            <w:tcMar>
              <w:top w:w="0" w:type="dxa"/>
              <w:left w:w="28" w:type="dxa"/>
              <w:bottom w:w="0" w:type="dxa"/>
              <w:right w:w="28" w:type="dxa"/>
            </w:tcMar>
            <w:hideMark/>
          </w:tcPr>
          <w:p w14:paraId="0C5E9E0A" w14:textId="77777777" w:rsidR="008012FD" w:rsidRPr="008E6546" w:rsidRDefault="008012FD" w:rsidP="006525FD">
            <w:pPr>
              <w:spacing w:line="360" w:lineRule="auto"/>
              <w:jc w:val="center"/>
              <w:rPr>
                <w:rFonts w:ascii="GHEA Grapalat" w:hAnsi="GHEA Grapalat"/>
                <w:sz w:val="24"/>
                <w:szCs w:val="24"/>
                <w:lang w:eastAsia="ru-RU"/>
              </w:rPr>
            </w:pPr>
          </w:p>
          <w:p w14:paraId="24E198BC" w14:textId="77777777" w:rsidR="00134C92"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7DAD397D" w14:textId="77777777" w:rsidR="008012FD" w:rsidRPr="008E6546" w:rsidRDefault="008012FD" w:rsidP="008012FD">
            <w:pPr>
              <w:spacing w:line="360" w:lineRule="auto"/>
              <w:jc w:val="center"/>
              <w:rPr>
                <w:rFonts w:ascii="GHEA Grapalat" w:hAnsi="GHEA Grapalat"/>
                <w:sz w:val="24"/>
                <w:szCs w:val="24"/>
                <w:lang w:eastAsia="ru-RU"/>
              </w:rPr>
            </w:pPr>
          </w:p>
          <w:p w14:paraId="79835E67" w14:textId="77777777" w:rsidR="00376B72" w:rsidRPr="008E6546" w:rsidRDefault="00642221" w:rsidP="008012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3FC98822" w14:textId="77777777" w:rsidR="008012FD" w:rsidRPr="008E6546" w:rsidRDefault="008012FD" w:rsidP="008012FD">
            <w:pPr>
              <w:spacing w:line="360" w:lineRule="auto"/>
              <w:jc w:val="center"/>
              <w:rPr>
                <w:rFonts w:ascii="GHEA Grapalat" w:hAnsi="GHEA Grapalat"/>
                <w:sz w:val="24"/>
                <w:szCs w:val="24"/>
                <w:lang w:eastAsia="ru-RU"/>
              </w:rPr>
            </w:pPr>
          </w:p>
          <w:p w14:paraId="31785DCA" w14:textId="77777777" w:rsidR="00376B72" w:rsidRPr="008E6546" w:rsidRDefault="00642221" w:rsidP="008012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71B2D543" w14:textId="77777777" w:rsidR="008012FD" w:rsidRPr="008E6546" w:rsidRDefault="008012FD" w:rsidP="006525FD">
            <w:pPr>
              <w:spacing w:line="360" w:lineRule="auto"/>
              <w:jc w:val="center"/>
              <w:rPr>
                <w:rFonts w:ascii="GHEA Grapalat" w:hAnsi="GHEA Grapalat"/>
                <w:sz w:val="24"/>
                <w:szCs w:val="24"/>
                <w:lang w:eastAsia="ru-RU"/>
              </w:rPr>
            </w:pPr>
          </w:p>
          <w:p w14:paraId="74AC6518" w14:textId="77777777" w:rsidR="00134C92" w:rsidRPr="008E6546" w:rsidRDefault="00642221"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14AF505E" w14:textId="77777777" w:rsidR="008012FD" w:rsidRPr="008E6546" w:rsidRDefault="008012FD" w:rsidP="008012FD">
            <w:pPr>
              <w:spacing w:line="360" w:lineRule="auto"/>
              <w:jc w:val="center"/>
              <w:rPr>
                <w:rFonts w:ascii="GHEA Grapalat" w:hAnsi="GHEA Grapalat"/>
                <w:sz w:val="24"/>
                <w:szCs w:val="24"/>
                <w:lang w:eastAsia="ru-RU"/>
              </w:rPr>
            </w:pPr>
          </w:p>
          <w:p w14:paraId="24AAE95C" w14:textId="77777777" w:rsidR="00376B72" w:rsidRPr="008E6546" w:rsidRDefault="00642221" w:rsidP="008012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r>
      <w:tr w:rsidR="00AA073F" w:rsidRPr="008E6546" w14:paraId="35B1EC31" w14:textId="77777777" w:rsidTr="008E6546">
        <w:trPr>
          <w:trHeight w:val="20"/>
        </w:trPr>
        <w:tc>
          <w:tcPr>
            <w:tcW w:w="2246" w:type="pct"/>
            <w:tcMar>
              <w:top w:w="0" w:type="dxa"/>
              <w:left w:w="28" w:type="dxa"/>
              <w:bottom w:w="0" w:type="dxa"/>
              <w:right w:w="28" w:type="dxa"/>
            </w:tcMar>
            <w:hideMark/>
          </w:tcPr>
          <w:p w14:paraId="36C7688A" w14:textId="77777777" w:rsidR="000625E0" w:rsidRPr="008E6546" w:rsidRDefault="000625E0"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2</w:t>
            </w:r>
            <w:r w:rsidR="001A67B8" w:rsidRPr="008E6546">
              <w:rPr>
                <w:rFonts w:ascii="GHEA Grapalat" w:hAnsi="GHEA Grapalat"/>
                <w:sz w:val="24"/>
                <w:szCs w:val="24"/>
                <w:lang w:eastAsia="ru-RU"/>
              </w:rPr>
              <w:t>.</w:t>
            </w:r>
            <w:r w:rsidR="000708C2" w:rsidRPr="008E6546">
              <w:rPr>
                <w:rFonts w:ascii="GHEA Grapalat" w:hAnsi="GHEA Grapalat"/>
                <w:sz w:val="24"/>
                <w:szCs w:val="24"/>
                <w:lang w:eastAsia="ru-RU"/>
              </w:rPr>
              <w:t xml:space="preserve"> </w:t>
            </w:r>
            <w:r w:rsidRPr="008E6546">
              <w:rPr>
                <w:rFonts w:ascii="GHEA Grapalat" w:hAnsi="GHEA Grapalat"/>
                <w:sz w:val="24"/>
                <w:szCs w:val="24"/>
                <w:lang w:eastAsia="ru-RU"/>
              </w:rPr>
              <w:t>Հետևյալ տեսակի ճահիճներով անցումներ</w:t>
            </w:r>
            <w:r w:rsidR="008012FD" w:rsidRPr="008E6546">
              <w:rPr>
                <w:rFonts w:ascii="GHEA Grapalat" w:hAnsi="GHEA Grapalat"/>
                <w:sz w:val="24"/>
                <w:szCs w:val="24"/>
                <w:lang w:eastAsia="ru-RU"/>
              </w:rPr>
              <w:t>՝</w:t>
            </w:r>
          </w:p>
          <w:p w14:paraId="1B02464F" w14:textId="77777777" w:rsidR="000625E0" w:rsidRPr="008E6546" w:rsidRDefault="001A67B8"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w:t>
            </w:r>
            <w:r w:rsidR="000625E0" w:rsidRPr="008E6546">
              <w:rPr>
                <w:rFonts w:ascii="GHEA Grapalat" w:hAnsi="GHEA Grapalat"/>
                <w:sz w:val="24"/>
                <w:szCs w:val="24"/>
                <w:lang w:eastAsia="ru-RU"/>
              </w:rPr>
              <w:t>) I</w:t>
            </w:r>
          </w:p>
          <w:p w14:paraId="415005D0" w14:textId="77777777" w:rsidR="000625E0" w:rsidRPr="008E6546" w:rsidRDefault="001A67B8"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2</w:t>
            </w:r>
            <w:r w:rsidR="000625E0" w:rsidRPr="008E6546">
              <w:rPr>
                <w:rFonts w:ascii="GHEA Grapalat" w:hAnsi="GHEA Grapalat"/>
                <w:sz w:val="24"/>
                <w:szCs w:val="24"/>
                <w:lang w:eastAsia="ru-RU"/>
              </w:rPr>
              <w:t>) II</w:t>
            </w:r>
          </w:p>
          <w:p w14:paraId="35FBD07C" w14:textId="77777777" w:rsidR="000625E0" w:rsidRPr="008E6546" w:rsidRDefault="001A67B8" w:rsidP="006525FD">
            <w:pPr>
              <w:spacing w:line="360" w:lineRule="auto"/>
              <w:rPr>
                <w:rFonts w:ascii="GHEA Grapalat" w:hAnsi="GHEA Grapalat"/>
                <w:sz w:val="24"/>
                <w:szCs w:val="24"/>
                <w:lang w:eastAsia="ru-RU"/>
              </w:rPr>
            </w:pPr>
            <w:r w:rsidRPr="008E6546">
              <w:rPr>
                <w:rFonts w:ascii="GHEA Grapalat" w:hAnsi="GHEA Grapalat"/>
                <w:sz w:val="24"/>
                <w:szCs w:val="24"/>
                <w:lang w:val="en-US" w:eastAsia="ru-RU"/>
              </w:rPr>
              <w:t>3</w:t>
            </w:r>
            <w:r w:rsidR="000625E0" w:rsidRPr="008E6546">
              <w:rPr>
                <w:rFonts w:ascii="GHEA Grapalat" w:hAnsi="GHEA Grapalat"/>
                <w:sz w:val="24"/>
                <w:szCs w:val="24"/>
                <w:lang w:eastAsia="ru-RU"/>
              </w:rPr>
              <w:t>) III</w:t>
            </w:r>
          </w:p>
        </w:tc>
        <w:tc>
          <w:tcPr>
            <w:tcW w:w="529" w:type="pct"/>
            <w:tcMar>
              <w:top w:w="0" w:type="dxa"/>
              <w:left w:w="28" w:type="dxa"/>
              <w:bottom w:w="0" w:type="dxa"/>
              <w:right w:w="28" w:type="dxa"/>
            </w:tcMar>
            <w:hideMark/>
          </w:tcPr>
          <w:p w14:paraId="1879E94F" w14:textId="77777777" w:rsidR="000625E0" w:rsidRPr="008E6546" w:rsidRDefault="000625E0" w:rsidP="006525FD">
            <w:pPr>
              <w:spacing w:line="360" w:lineRule="auto"/>
              <w:jc w:val="center"/>
              <w:rPr>
                <w:rFonts w:ascii="GHEA Grapalat" w:hAnsi="GHEA Grapalat"/>
                <w:sz w:val="24"/>
                <w:szCs w:val="24"/>
                <w:lang w:eastAsia="ru-RU"/>
              </w:rPr>
            </w:pPr>
          </w:p>
          <w:p w14:paraId="17F84163" w14:textId="77777777" w:rsidR="000625E0" w:rsidRPr="008E6546" w:rsidRDefault="000625E0" w:rsidP="006525FD">
            <w:pPr>
              <w:spacing w:line="360" w:lineRule="auto"/>
              <w:jc w:val="center"/>
              <w:rPr>
                <w:rFonts w:ascii="GHEA Grapalat" w:hAnsi="GHEA Grapalat"/>
                <w:sz w:val="24"/>
                <w:szCs w:val="24"/>
                <w:lang w:eastAsia="ru-RU"/>
              </w:rPr>
            </w:pPr>
          </w:p>
          <w:p w14:paraId="29F12398"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p w14:paraId="22EF53A4"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p w14:paraId="526870C0"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hideMark/>
          </w:tcPr>
          <w:p w14:paraId="0BBA5C1B" w14:textId="77777777" w:rsidR="000625E0" w:rsidRPr="008E6546" w:rsidRDefault="000625E0" w:rsidP="006525FD">
            <w:pPr>
              <w:spacing w:line="360" w:lineRule="auto"/>
              <w:jc w:val="center"/>
              <w:rPr>
                <w:rFonts w:ascii="GHEA Grapalat" w:hAnsi="GHEA Grapalat"/>
                <w:sz w:val="24"/>
                <w:szCs w:val="24"/>
                <w:lang w:eastAsia="ru-RU"/>
              </w:rPr>
            </w:pPr>
          </w:p>
          <w:p w14:paraId="076C2FEF" w14:textId="77777777" w:rsidR="000625E0" w:rsidRPr="008E6546" w:rsidRDefault="000625E0" w:rsidP="006525FD">
            <w:pPr>
              <w:spacing w:line="360" w:lineRule="auto"/>
              <w:jc w:val="center"/>
              <w:rPr>
                <w:rFonts w:ascii="GHEA Grapalat" w:hAnsi="GHEA Grapalat"/>
                <w:sz w:val="24"/>
                <w:szCs w:val="24"/>
                <w:lang w:eastAsia="ru-RU"/>
              </w:rPr>
            </w:pPr>
          </w:p>
          <w:p w14:paraId="5C77992C"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p w14:paraId="733C1369"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p w14:paraId="62C18898"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7" w:type="pct"/>
            <w:tcMar>
              <w:top w:w="0" w:type="dxa"/>
              <w:left w:w="28" w:type="dxa"/>
              <w:bottom w:w="0" w:type="dxa"/>
              <w:right w:w="28" w:type="dxa"/>
            </w:tcMar>
            <w:hideMark/>
          </w:tcPr>
          <w:p w14:paraId="35A22D53" w14:textId="77777777" w:rsidR="000625E0" w:rsidRPr="008E6546" w:rsidRDefault="000625E0" w:rsidP="006525FD">
            <w:pPr>
              <w:spacing w:line="360" w:lineRule="auto"/>
              <w:jc w:val="center"/>
              <w:rPr>
                <w:rFonts w:ascii="GHEA Grapalat" w:hAnsi="GHEA Grapalat"/>
                <w:sz w:val="24"/>
                <w:szCs w:val="24"/>
                <w:lang w:eastAsia="ru-RU"/>
              </w:rPr>
            </w:pPr>
          </w:p>
          <w:p w14:paraId="29B19787" w14:textId="77777777" w:rsidR="000625E0" w:rsidRPr="008E6546" w:rsidRDefault="000625E0" w:rsidP="006525FD">
            <w:pPr>
              <w:spacing w:line="360" w:lineRule="auto"/>
              <w:jc w:val="center"/>
              <w:rPr>
                <w:rFonts w:ascii="GHEA Grapalat" w:hAnsi="GHEA Grapalat"/>
                <w:sz w:val="24"/>
                <w:szCs w:val="24"/>
                <w:lang w:eastAsia="ru-RU"/>
              </w:rPr>
            </w:pPr>
          </w:p>
          <w:p w14:paraId="1D0EEFBC"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p w14:paraId="610FC308"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p w14:paraId="34B9EB8A"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5B8DDA9B" w14:textId="77777777" w:rsidR="000625E0" w:rsidRPr="008E6546" w:rsidRDefault="000625E0" w:rsidP="006525FD">
            <w:pPr>
              <w:spacing w:line="360" w:lineRule="auto"/>
              <w:jc w:val="center"/>
              <w:rPr>
                <w:rFonts w:ascii="GHEA Grapalat" w:hAnsi="GHEA Grapalat"/>
                <w:sz w:val="24"/>
                <w:szCs w:val="24"/>
                <w:lang w:eastAsia="ru-RU"/>
              </w:rPr>
            </w:pPr>
          </w:p>
          <w:p w14:paraId="6C086577" w14:textId="77777777" w:rsidR="000625E0" w:rsidRPr="008E6546" w:rsidRDefault="000625E0" w:rsidP="006525FD">
            <w:pPr>
              <w:spacing w:line="360" w:lineRule="auto"/>
              <w:jc w:val="center"/>
              <w:rPr>
                <w:rFonts w:ascii="GHEA Grapalat" w:hAnsi="GHEA Grapalat"/>
                <w:sz w:val="24"/>
                <w:szCs w:val="24"/>
                <w:lang w:eastAsia="ru-RU"/>
              </w:rPr>
            </w:pPr>
          </w:p>
          <w:p w14:paraId="19297B6C" w14:textId="77777777" w:rsidR="000625E0" w:rsidRPr="008E6546" w:rsidRDefault="000625E0" w:rsidP="006525FD">
            <w:pPr>
              <w:spacing w:line="360" w:lineRule="auto"/>
              <w:jc w:val="center"/>
              <w:rPr>
                <w:rFonts w:ascii="GHEA Grapalat" w:hAnsi="GHEA Grapalat"/>
                <w:sz w:val="24"/>
                <w:szCs w:val="24"/>
                <w:vertAlign w:val="superscript"/>
                <w:lang w:eastAsia="ru-RU"/>
              </w:rPr>
            </w:pPr>
            <w:r w:rsidRPr="008E6546">
              <w:rPr>
                <w:rFonts w:ascii="GHEA Grapalat" w:hAnsi="GHEA Grapalat"/>
                <w:sz w:val="24"/>
                <w:szCs w:val="24"/>
                <w:lang w:eastAsia="ru-RU"/>
              </w:rPr>
              <w:t>II,</w:t>
            </w:r>
            <w:r w:rsidRPr="008E6546">
              <w:rPr>
                <w:rFonts w:ascii="Calibri" w:hAnsi="Calibri" w:cs="Calibri"/>
                <w:sz w:val="24"/>
                <w:szCs w:val="24"/>
                <w:lang w:eastAsia="ru-RU"/>
              </w:rPr>
              <w:t> </w:t>
            </w:r>
            <w:r w:rsidRPr="008E6546">
              <w:rPr>
                <w:rFonts w:ascii="GHEA Grapalat" w:hAnsi="GHEA Grapalat"/>
                <w:sz w:val="24"/>
                <w:szCs w:val="24"/>
                <w:lang w:eastAsia="ru-RU"/>
              </w:rPr>
              <w:t>III</w:t>
            </w:r>
          </w:p>
          <w:p w14:paraId="67709501"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p w14:paraId="65113F19"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В</w:t>
            </w:r>
          </w:p>
        </w:tc>
        <w:tc>
          <w:tcPr>
            <w:tcW w:w="484" w:type="pct"/>
            <w:tcMar>
              <w:top w:w="0" w:type="dxa"/>
              <w:left w:w="28" w:type="dxa"/>
              <w:bottom w:w="0" w:type="dxa"/>
              <w:right w:w="28" w:type="dxa"/>
            </w:tcMar>
            <w:hideMark/>
          </w:tcPr>
          <w:p w14:paraId="61AE85F6" w14:textId="77777777" w:rsidR="000625E0" w:rsidRPr="008E6546" w:rsidRDefault="000625E0" w:rsidP="006525FD">
            <w:pPr>
              <w:spacing w:line="360" w:lineRule="auto"/>
              <w:jc w:val="center"/>
              <w:rPr>
                <w:rFonts w:ascii="GHEA Grapalat" w:hAnsi="GHEA Grapalat"/>
                <w:sz w:val="24"/>
                <w:szCs w:val="24"/>
                <w:lang w:eastAsia="ru-RU"/>
              </w:rPr>
            </w:pPr>
          </w:p>
          <w:p w14:paraId="7F560D13" w14:textId="77777777" w:rsidR="000625E0" w:rsidRPr="008E6546" w:rsidRDefault="000625E0" w:rsidP="006525FD">
            <w:pPr>
              <w:spacing w:line="360" w:lineRule="auto"/>
              <w:jc w:val="center"/>
              <w:rPr>
                <w:rFonts w:ascii="GHEA Grapalat" w:hAnsi="GHEA Grapalat"/>
                <w:sz w:val="24"/>
                <w:szCs w:val="24"/>
                <w:lang w:eastAsia="ru-RU"/>
              </w:rPr>
            </w:pPr>
          </w:p>
          <w:p w14:paraId="23408286" w14:textId="77777777" w:rsidR="000625E0" w:rsidRPr="008E6546" w:rsidRDefault="000625E0" w:rsidP="006525FD">
            <w:pPr>
              <w:spacing w:line="360" w:lineRule="auto"/>
              <w:jc w:val="center"/>
              <w:rPr>
                <w:rFonts w:ascii="GHEA Grapalat" w:hAnsi="GHEA Grapalat"/>
                <w:sz w:val="24"/>
                <w:szCs w:val="24"/>
                <w:vertAlign w:val="superscript"/>
                <w:lang w:eastAsia="ru-RU"/>
              </w:rPr>
            </w:pPr>
            <w:r w:rsidRPr="008E6546">
              <w:rPr>
                <w:rFonts w:ascii="GHEA Grapalat" w:hAnsi="GHEA Grapalat"/>
                <w:sz w:val="24"/>
                <w:szCs w:val="24"/>
                <w:lang w:eastAsia="ru-RU"/>
              </w:rPr>
              <w:t>II,</w:t>
            </w:r>
            <w:r w:rsidRPr="008E6546">
              <w:rPr>
                <w:rFonts w:ascii="Calibri" w:hAnsi="Calibri" w:cs="Calibri"/>
                <w:sz w:val="24"/>
                <w:szCs w:val="24"/>
                <w:lang w:eastAsia="ru-RU"/>
              </w:rPr>
              <w:t> </w:t>
            </w:r>
            <w:r w:rsidRPr="008E6546">
              <w:rPr>
                <w:rFonts w:ascii="GHEA Grapalat" w:hAnsi="GHEA Grapalat"/>
                <w:sz w:val="24"/>
                <w:szCs w:val="24"/>
                <w:lang w:eastAsia="ru-RU"/>
              </w:rPr>
              <w:t>III</w:t>
            </w:r>
          </w:p>
          <w:p w14:paraId="7CDC0274"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p w14:paraId="1F5709B0"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В</w:t>
            </w:r>
          </w:p>
        </w:tc>
        <w:tc>
          <w:tcPr>
            <w:tcW w:w="464" w:type="pct"/>
            <w:tcMar>
              <w:top w:w="0" w:type="dxa"/>
              <w:left w:w="28" w:type="dxa"/>
              <w:bottom w:w="0" w:type="dxa"/>
              <w:right w:w="28" w:type="dxa"/>
            </w:tcMar>
            <w:hideMark/>
          </w:tcPr>
          <w:p w14:paraId="691B6DFE" w14:textId="77777777" w:rsidR="000625E0" w:rsidRPr="008E6546" w:rsidRDefault="000625E0" w:rsidP="006525FD">
            <w:pPr>
              <w:spacing w:line="360" w:lineRule="auto"/>
              <w:jc w:val="center"/>
              <w:rPr>
                <w:rFonts w:ascii="GHEA Grapalat" w:hAnsi="GHEA Grapalat"/>
                <w:sz w:val="24"/>
                <w:szCs w:val="24"/>
                <w:lang w:eastAsia="ru-RU"/>
              </w:rPr>
            </w:pPr>
          </w:p>
          <w:p w14:paraId="5C5786EF" w14:textId="77777777" w:rsidR="000625E0" w:rsidRPr="008E6546" w:rsidRDefault="000625E0" w:rsidP="006525FD">
            <w:pPr>
              <w:spacing w:line="360" w:lineRule="auto"/>
              <w:jc w:val="center"/>
              <w:rPr>
                <w:rFonts w:ascii="GHEA Grapalat" w:hAnsi="GHEA Grapalat"/>
                <w:sz w:val="24"/>
                <w:szCs w:val="24"/>
                <w:lang w:eastAsia="ru-RU"/>
              </w:rPr>
            </w:pPr>
          </w:p>
          <w:p w14:paraId="24E05A9D" w14:textId="77777777" w:rsidR="000625E0" w:rsidRPr="008E6546" w:rsidRDefault="000625E0" w:rsidP="006525FD">
            <w:pPr>
              <w:spacing w:line="360" w:lineRule="auto"/>
              <w:jc w:val="center"/>
              <w:rPr>
                <w:rFonts w:ascii="GHEA Grapalat" w:hAnsi="GHEA Grapalat"/>
                <w:sz w:val="24"/>
                <w:szCs w:val="24"/>
                <w:vertAlign w:val="superscript"/>
                <w:lang w:eastAsia="ru-RU"/>
              </w:rPr>
            </w:pPr>
            <w:r w:rsidRPr="008E6546">
              <w:rPr>
                <w:rFonts w:ascii="GHEA Grapalat" w:hAnsi="GHEA Grapalat"/>
                <w:sz w:val="24"/>
                <w:szCs w:val="24"/>
                <w:lang w:eastAsia="ru-RU"/>
              </w:rPr>
              <w:t>II,</w:t>
            </w:r>
            <w:r w:rsidRPr="008E6546">
              <w:rPr>
                <w:rFonts w:ascii="Calibri" w:hAnsi="Calibri" w:cs="Calibri"/>
                <w:sz w:val="24"/>
                <w:szCs w:val="24"/>
                <w:lang w:eastAsia="ru-RU"/>
              </w:rPr>
              <w:t> </w:t>
            </w:r>
            <w:r w:rsidRPr="008E6546">
              <w:rPr>
                <w:rFonts w:ascii="GHEA Grapalat" w:hAnsi="GHEA Grapalat"/>
                <w:sz w:val="24"/>
                <w:szCs w:val="24"/>
                <w:lang w:eastAsia="ru-RU"/>
              </w:rPr>
              <w:t>III</w:t>
            </w:r>
          </w:p>
          <w:p w14:paraId="4E010011"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p w14:paraId="176C6D83"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45A6642C" w14:textId="77777777" w:rsidTr="008E6546">
        <w:trPr>
          <w:trHeight w:val="20"/>
        </w:trPr>
        <w:tc>
          <w:tcPr>
            <w:tcW w:w="2246" w:type="pct"/>
            <w:tcMar>
              <w:top w:w="0" w:type="dxa"/>
              <w:left w:w="28" w:type="dxa"/>
              <w:bottom w:w="0" w:type="dxa"/>
              <w:right w:w="28" w:type="dxa"/>
            </w:tcMar>
            <w:hideMark/>
          </w:tcPr>
          <w:p w14:paraId="05BEF716" w14:textId="77777777" w:rsidR="002E06AD" w:rsidRPr="008E6546" w:rsidRDefault="002E06AD" w:rsidP="006525FD">
            <w:pPr>
              <w:spacing w:line="360" w:lineRule="auto"/>
              <w:rPr>
                <w:rFonts w:ascii="GHEA Grapalat" w:hAnsi="GHEA Grapalat"/>
                <w:sz w:val="24"/>
                <w:szCs w:val="24"/>
              </w:rPr>
            </w:pPr>
            <w:r w:rsidRPr="008E6546">
              <w:rPr>
                <w:rFonts w:ascii="GHEA Grapalat" w:hAnsi="GHEA Grapalat"/>
                <w:sz w:val="24"/>
                <w:szCs w:val="24"/>
              </w:rPr>
              <w:t>3</w:t>
            </w:r>
            <w:r w:rsidR="001A67B8" w:rsidRPr="008E6546">
              <w:rPr>
                <w:rFonts w:ascii="GHEA Grapalat" w:hAnsi="GHEA Grapalat"/>
                <w:sz w:val="24"/>
                <w:szCs w:val="24"/>
              </w:rPr>
              <w:t>.</w:t>
            </w:r>
            <w:r w:rsidR="003B729F" w:rsidRPr="008E6546">
              <w:rPr>
                <w:rFonts w:ascii="GHEA Grapalat" w:hAnsi="GHEA Grapalat"/>
                <w:sz w:val="24"/>
                <w:szCs w:val="24"/>
              </w:rPr>
              <w:t xml:space="preserve"> </w:t>
            </w:r>
            <w:r w:rsidRPr="008E6546">
              <w:rPr>
                <w:rFonts w:ascii="GHEA Grapalat" w:hAnsi="GHEA Grapalat"/>
                <w:sz w:val="24"/>
                <w:szCs w:val="24"/>
              </w:rPr>
              <w:t>Երկաթուղիներով և ավտոճանապարհներով անցումներ</w:t>
            </w:r>
            <w:r w:rsidR="008012FD" w:rsidRPr="008E6546">
              <w:rPr>
                <w:rFonts w:ascii="GHEA Grapalat" w:hAnsi="GHEA Grapalat"/>
                <w:sz w:val="24"/>
                <w:szCs w:val="24"/>
              </w:rPr>
              <w:t>՝</w:t>
            </w:r>
          </w:p>
        </w:tc>
        <w:tc>
          <w:tcPr>
            <w:tcW w:w="529" w:type="pct"/>
            <w:tcMar>
              <w:top w:w="0" w:type="dxa"/>
              <w:left w:w="28" w:type="dxa"/>
              <w:bottom w:w="0" w:type="dxa"/>
              <w:right w:w="28" w:type="dxa"/>
            </w:tcMar>
            <w:hideMark/>
          </w:tcPr>
          <w:p w14:paraId="0A19ADF5" w14:textId="77777777" w:rsidR="002E06AD" w:rsidRPr="008E6546" w:rsidRDefault="002E06AD" w:rsidP="006525FD">
            <w:pPr>
              <w:spacing w:line="360" w:lineRule="auto"/>
              <w:jc w:val="center"/>
              <w:rPr>
                <w:rFonts w:ascii="GHEA Grapalat" w:hAnsi="GHEA Grapalat"/>
                <w:sz w:val="24"/>
                <w:szCs w:val="24"/>
                <w:lang w:eastAsia="ru-RU"/>
              </w:rPr>
            </w:pPr>
          </w:p>
        </w:tc>
        <w:tc>
          <w:tcPr>
            <w:tcW w:w="396" w:type="pct"/>
            <w:tcMar>
              <w:top w:w="0" w:type="dxa"/>
              <w:left w:w="28" w:type="dxa"/>
              <w:bottom w:w="0" w:type="dxa"/>
              <w:right w:w="28" w:type="dxa"/>
            </w:tcMar>
            <w:hideMark/>
          </w:tcPr>
          <w:p w14:paraId="163354DE" w14:textId="77777777" w:rsidR="002E06AD" w:rsidRPr="008E6546" w:rsidRDefault="002E06AD" w:rsidP="006525FD">
            <w:pPr>
              <w:spacing w:line="360" w:lineRule="auto"/>
              <w:jc w:val="center"/>
              <w:rPr>
                <w:rFonts w:ascii="GHEA Grapalat" w:hAnsi="GHEA Grapalat"/>
                <w:sz w:val="24"/>
                <w:szCs w:val="24"/>
                <w:lang w:eastAsia="ru-RU"/>
              </w:rPr>
            </w:pPr>
          </w:p>
        </w:tc>
        <w:tc>
          <w:tcPr>
            <w:tcW w:w="397" w:type="pct"/>
            <w:tcMar>
              <w:top w:w="0" w:type="dxa"/>
              <w:left w:w="28" w:type="dxa"/>
              <w:bottom w:w="0" w:type="dxa"/>
              <w:right w:w="28" w:type="dxa"/>
            </w:tcMar>
            <w:hideMark/>
          </w:tcPr>
          <w:p w14:paraId="4A4B795A" w14:textId="77777777" w:rsidR="002E06AD" w:rsidRPr="008E6546" w:rsidRDefault="002E06AD" w:rsidP="006525FD">
            <w:pPr>
              <w:spacing w:line="360" w:lineRule="auto"/>
              <w:jc w:val="center"/>
              <w:rPr>
                <w:rFonts w:ascii="GHEA Grapalat" w:hAnsi="GHEA Grapalat"/>
                <w:sz w:val="24"/>
                <w:szCs w:val="24"/>
                <w:lang w:eastAsia="ru-RU"/>
              </w:rPr>
            </w:pPr>
          </w:p>
        </w:tc>
        <w:tc>
          <w:tcPr>
            <w:tcW w:w="484" w:type="pct"/>
            <w:tcMar>
              <w:top w:w="0" w:type="dxa"/>
              <w:left w:w="28" w:type="dxa"/>
              <w:bottom w:w="0" w:type="dxa"/>
              <w:right w:w="28" w:type="dxa"/>
            </w:tcMar>
            <w:hideMark/>
          </w:tcPr>
          <w:p w14:paraId="4C7B4E15" w14:textId="77777777" w:rsidR="002E06AD" w:rsidRPr="008E6546" w:rsidRDefault="002E06AD" w:rsidP="006525FD">
            <w:pPr>
              <w:spacing w:line="360" w:lineRule="auto"/>
              <w:jc w:val="center"/>
              <w:rPr>
                <w:rFonts w:ascii="GHEA Grapalat" w:hAnsi="GHEA Grapalat"/>
                <w:sz w:val="24"/>
                <w:szCs w:val="24"/>
                <w:lang w:eastAsia="ru-RU"/>
              </w:rPr>
            </w:pPr>
          </w:p>
        </w:tc>
        <w:tc>
          <w:tcPr>
            <w:tcW w:w="484" w:type="pct"/>
            <w:tcMar>
              <w:top w:w="0" w:type="dxa"/>
              <w:left w:w="28" w:type="dxa"/>
              <w:bottom w:w="0" w:type="dxa"/>
              <w:right w:w="28" w:type="dxa"/>
            </w:tcMar>
            <w:hideMark/>
          </w:tcPr>
          <w:p w14:paraId="316F540C" w14:textId="77777777" w:rsidR="002E06AD" w:rsidRPr="008E6546" w:rsidRDefault="002E06AD" w:rsidP="006525FD">
            <w:pPr>
              <w:spacing w:line="360" w:lineRule="auto"/>
              <w:jc w:val="center"/>
              <w:rPr>
                <w:rFonts w:ascii="GHEA Grapalat" w:hAnsi="GHEA Grapalat"/>
                <w:sz w:val="24"/>
                <w:szCs w:val="24"/>
                <w:lang w:eastAsia="ru-RU"/>
              </w:rPr>
            </w:pPr>
          </w:p>
        </w:tc>
        <w:tc>
          <w:tcPr>
            <w:tcW w:w="464" w:type="pct"/>
            <w:tcMar>
              <w:top w:w="0" w:type="dxa"/>
              <w:left w:w="28" w:type="dxa"/>
              <w:bottom w:w="0" w:type="dxa"/>
              <w:right w:w="28" w:type="dxa"/>
            </w:tcMar>
            <w:hideMark/>
          </w:tcPr>
          <w:p w14:paraId="16F810BA" w14:textId="77777777" w:rsidR="002E06AD" w:rsidRPr="008E6546" w:rsidRDefault="002E06AD" w:rsidP="006525FD">
            <w:pPr>
              <w:spacing w:line="360" w:lineRule="auto"/>
              <w:jc w:val="center"/>
              <w:rPr>
                <w:rFonts w:ascii="GHEA Grapalat" w:hAnsi="GHEA Grapalat"/>
                <w:sz w:val="24"/>
                <w:szCs w:val="24"/>
                <w:lang w:eastAsia="ru-RU"/>
              </w:rPr>
            </w:pPr>
          </w:p>
        </w:tc>
      </w:tr>
      <w:tr w:rsidR="00AA073F" w:rsidRPr="008E6546" w14:paraId="767F7D4E" w14:textId="77777777" w:rsidTr="008E6546">
        <w:trPr>
          <w:trHeight w:val="20"/>
        </w:trPr>
        <w:tc>
          <w:tcPr>
            <w:tcW w:w="2246" w:type="pct"/>
            <w:tcMar>
              <w:top w:w="0" w:type="dxa"/>
              <w:left w:w="28" w:type="dxa"/>
              <w:bottom w:w="0" w:type="dxa"/>
              <w:right w:w="28" w:type="dxa"/>
            </w:tcMar>
            <w:hideMark/>
          </w:tcPr>
          <w:p w14:paraId="1B5DB318" w14:textId="77777777" w:rsidR="002E06AD" w:rsidRPr="008E6546" w:rsidRDefault="001A67B8" w:rsidP="006525FD">
            <w:pPr>
              <w:spacing w:line="360" w:lineRule="auto"/>
              <w:rPr>
                <w:rFonts w:ascii="GHEA Grapalat" w:hAnsi="GHEA Grapalat"/>
                <w:sz w:val="24"/>
                <w:szCs w:val="24"/>
              </w:rPr>
            </w:pPr>
            <w:r w:rsidRPr="008E6546">
              <w:rPr>
                <w:rFonts w:ascii="GHEA Grapalat" w:hAnsi="GHEA Grapalat"/>
                <w:sz w:val="24"/>
                <w:szCs w:val="24"/>
              </w:rPr>
              <w:t>1</w:t>
            </w:r>
            <w:r w:rsidRPr="008E6546">
              <w:rPr>
                <w:rFonts w:ascii="GHEA Grapalat" w:hAnsi="GHEA Grapalat"/>
                <w:sz w:val="24"/>
                <w:szCs w:val="24"/>
                <w:lang w:eastAsia="ru-RU"/>
              </w:rPr>
              <w:t>)</w:t>
            </w:r>
            <w:r w:rsidR="003B729F" w:rsidRPr="008E6546">
              <w:rPr>
                <w:rFonts w:ascii="GHEA Grapalat" w:hAnsi="GHEA Grapalat"/>
                <w:sz w:val="24"/>
                <w:szCs w:val="24"/>
              </w:rPr>
              <w:t xml:space="preserve"> </w:t>
            </w:r>
            <w:r w:rsidR="002E06AD" w:rsidRPr="008E6546">
              <w:rPr>
                <w:rFonts w:ascii="GHEA Grapalat" w:hAnsi="GHEA Grapalat"/>
                <w:sz w:val="24"/>
                <w:szCs w:val="24"/>
              </w:rPr>
              <w:t>ընդհանուր ցանցի երկաթուղիները, ներառյալ</w:t>
            </w:r>
            <w:r w:rsidR="00BA2CFC" w:rsidRPr="008E6546">
              <w:rPr>
                <w:rFonts w:ascii="GHEA Grapalat" w:hAnsi="GHEA Grapalat"/>
                <w:sz w:val="24"/>
                <w:szCs w:val="24"/>
                <w:lang w:val="en-US"/>
              </w:rPr>
              <w:t>՝</w:t>
            </w:r>
            <w:r w:rsidR="002E06AD" w:rsidRPr="008E6546">
              <w:rPr>
                <w:rFonts w:ascii="GHEA Grapalat" w:hAnsi="GHEA Grapalat"/>
                <w:sz w:val="24"/>
                <w:szCs w:val="24"/>
              </w:rPr>
              <w:t xml:space="preserve"> </w:t>
            </w:r>
            <w:r w:rsidR="00363CFC" w:rsidRPr="008E6546">
              <w:rPr>
                <w:rFonts w:ascii="GHEA Grapalat" w:hAnsi="GHEA Grapalat"/>
                <w:sz w:val="24"/>
                <w:szCs w:val="24"/>
              </w:rPr>
              <w:t xml:space="preserve">ճանապարհի երկու կողմերում </w:t>
            </w:r>
            <w:r w:rsidR="002E21B7" w:rsidRPr="008E6546">
              <w:rPr>
                <w:rFonts w:ascii="GHEA Grapalat" w:hAnsi="GHEA Grapalat"/>
                <w:sz w:val="24"/>
                <w:szCs w:val="24"/>
              </w:rPr>
              <w:t xml:space="preserve">տեղակայված </w:t>
            </w:r>
            <w:r w:rsidR="00363CFC" w:rsidRPr="008E6546">
              <w:rPr>
                <w:rFonts w:ascii="GHEA Grapalat" w:hAnsi="GHEA Grapalat"/>
                <w:sz w:val="24"/>
                <w:szCs w:val="24"/>
              </w:rPr>
              <w:t>եզրային ուղիների առանցքներից 5</w:t>
            </w:r>
            <w:r w:rsidR="002E06AD" w:rsidRPr="008E6546">
              <w:rPr>
                <w:rFonts w:ascii="GHEA Grapalat" w:hAnsi="GHEA Grapalat"/>
                <w:sz w:val="24"/>
                <w:szCs w:val="24"/>
              </w:rPr>
              <w:t>0 մ</w:t>
            </w:r>
            <w:r w:rsidR="00363CFC" w:rsidRPr="008E6546">
              <w:rPr>
                <w:rFonts w:ascii="GHEA Grapalat" w:hAnsi="GHEA Grapalat"/>
                <w:sz w:val="24"/>
                <w:szCs w:val="24"/>
              </w:rPr>
              <w:t>-ից ոչ պակաս</w:t>
            </w:r>
            <w:r w:rsidR="002E06AD" w:rsidRPr="008E6546">
              <w:rPr>
                <w:rFonts w:ascii="GHEA Grapalat" w:hAnsi="GHEA Grapalat"/>
                <w:sz w:val="24"/>
                <w:szCs w:val="24"/>
              </w:rPr>
              <w:t xml:space="preserve"> երկարությամբ </w:t>
            </w:r>
            <w:r w:rsidR="00363CFC" w:rsidRPr="008E6546">
              <w:rPr>
                <w:rFonts w:ascii="GHEA Grapalat" w:hAnsi="GHEA Grapalat"/>
                <w:sz w:val="24"/>
                <w:szCs w:val="24"/>
              </w:rPr>
              <w:t>հատվածներ</w:t>
            </w:r>
            <w:r w:rsidR="002E06AD" w:rsidRPr="008E6546">
              <w:rPr>
                <w:rFonts w:ascii="GHEA Grapalat" w:hAnsi="GHEA Grapalat"/>
                <w:sz w:val="24"/>
                <w:szCs w:val="24"/>
              </w:rPr>
              <w:t xml:space="preserve">, բայց </w:t>
            </w:r>
            <w:r w:rsidR="005E30B9" w:rsidRPr="008E6546">
              <w:rPr>
                <w:rFonts w:ascii="GHEA Grapalat" w:hAnsi="GHEA Grapalat"/>
                <w:sz w:val="24"/>
                <w:szCs w:val="24"/>
              </w:rPr>
              <w:t>ճանապարհի</w:t>
            </w:r>
            <w:r w:rsidR="008012FD" w:rsidRPr="008E6546">
              <w:rPr>
                <w:rFonts w:ascii="GHEA Grapalat" w:hAnsi="GHEA Grapalat"/>
                <w:sz w:val="24"/>
                <w:szCs w:val="24"/>
              </w:rPr>
              <w:t xml:space="preserve"> </w:t>
            </w:r>
            <w:proofErr w:type="spellStart"/>
            <w:r w:rsidR="00323656" w:rsidRPr="008E6546">
              <w:rPr>
                <w:rFonts w:ascii="GHEA Grapalat" w:hAnsi="GHEA Grapalat"/>
                <w:sz w:val="24"/>
                <w:szCs w:val="24"/>
                <w:lang w:val="en-US"/>
              </w:rPr>
              <w:t>հող</w:t>
            </w:r>
            <w:proofErr w:type="spellEnd"/>
            <w:r w:rsidR="005E30B9" w:rsidRPr="008E6546">
              <w:rPr>
                <w:rFonts w:ascii="GHEA Grapalat" w:hAnsi="GHEA Grapalat"/>
                <w:sz w:val="24"/>
                <w:szCs w:val="24"/>
              </w:rPr>
              <w:t xml:space="preserve">ային պաստառի </w:t>
            </w:r>
            <w:proofErr w:type="spellStart"/>
            <w:r w:rsidR="00323656" w:rsidRPr="008E6546">
              <w:rPr>
                <w:rFonts w:ascii="GHEA Grapalat" w:hAnsi="GHEA Grapalat"/>
                <w:sz w:val="24"/>
                <w:szCs w:val="24"/>
                <w:lang w:val="en-US"/>
              </w:rPr>
              <w:t>լիրքի</w:t>
            </w:r>
            <w:proofErr w:type="spellEnd"/>
            <w:r w:rsidR="00BB5D92" w:rsidRPr="008E6546">
              <w:rPr>
                <w:rFonts w:ascii="GHEA Grapalat" w:hAnsi="GHEA Grapalat"/>
                <w:sz w:val="24"/>
                <w:szCs w:val="24"/>
              </w:rPr>
              <w:t xml:space="preserve"> </w:t>
            </w:r>
            <w:r w:rsidR="005E30B9" w:rsidRPr="008E6546">
              <w:rPr>
                <w:rFonts w:ascii="GHEA Grapalat" w:hAnsi="GHEA Grapalat"/>
                <w:sz w:val="24"/>
                <w:szCs w:val="24"/>
              </w:rPr>
              <w:t>ներբանից 25 մ-ից ոչ պակաս</w:t>
            </w:r>
            <w:r w:rsidR="00366DA7" w:rsidRPr="008E6546">
              <w:rPr>
                <w:rFonts w:ascii="GHEA Grapalat" w:hAnsi="GHEA Grapalat"/>
                <w:sz w:val="24"/>
                <w:szCs w:val="24"/>
              </w:rPr>
              <w:t>,</w:t>
            </w:r>
            <w:r w:rsidR="005E30B9" w:rsidRPr="008E6546">
              <w:rPr>
                <w:rFonts w:ascii="GHEA Grapalat" w:hAnsi="GHEA Grapalat"/>
                <w:sz w:val="24"/>
                <w:szCs w:val="24"/>
              </w:rPr>
              <w:t xml:space="preserve"> </w:t>
            </w:r>
          </w:p>
        </w:tc>
        <w:tc>
          <w:tcPr>
            <w:tcW w:w="529" w:type="pct"/>
            <w:tcMar>
              <w:top w:w="0" w:type="dxa"/>
              <w:left w:w="28" w:type="dxa"/>
              <w:bottom w:w="0" w:type="dxa"/>
              <w:right w:w="28" w:type="dxa"/>
            </w:tcMar>
            <w:hideMark/>
          </w:tcPr>
          <w:p w14:paraId="74AC61A7"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hideMark/>
          </w:tcPr>
          <w:p w14:paraId="142B3DE1"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59F19E1A"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254B4295"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534620A0"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445E7371"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141B8544" w14:textId="77777777" w:rsidTr="008E6546">
        <w:trPr>
          <w:trHeight w:val="20"/>
        </w:trPr>
        <w:tc>
          <w:tcPr>
            <w:tcW w:w="2246" w:type="pct"/>
            <w:tcMar>
              <w:top w:w="0" w:type="dxa"/>
              <w:left w:w="28" w:type="dxa"/>
              <w:bottom w:w="0" w:type="dxa"/>
              <w:right w:w="28" w:type="dxa"/>
            </w:tcMar>
            <w:hideMark/>
          </w:tcPr>
          <w:p w14:paraId="13F70F93" w14:textId="77777777" w:rsidR="002E06AD" w:rsidRPr="008E6546" w:rsidRDefault="001A67B8" w:rsidP="006525FD">
            <w:pPr>
              <w:spacing w:line="360" w:lineRule="auto"/>
              <w:rPr>
                <w:rFonts w:ascii="GHEA Grapalat" w:hAnsi="GHEA Grapalat"/>
                <w:sz w:val="24"/>
                <w:szCs w:val="24"/>
              </w:rPr>
            </w:pPr>
            <w:r w:rsidRPr="008E6546">
              <w:rPr>
                <w:rFonts w:ascii="GHEA Grapalat" w:hAnsi="GHEA Grapalat"/>
                <w:sz w:val="24"/>
                <w:szCs w:val="24"/>
              </w:rPr>
              <w:t>2</w:t>
            </w:r>
            <w:r w:rsidRPr="008E6546">
              <w:rPr>
                <w:rFonts w:ascii="GHEA Grapalat" w:hAnsi="GHEA Grapalat"/>
                <w:sz w:val="24"/>
                <w:szCs w:val="24"/>
                <w:lang w:eastAsia="ru-RU"/>
              </w:rPr>
              <w:t>)</w:t>
            </w:r>
            <w:r w:rsidR="003B729F" w:rsidRPr="008E6546">
              <w:rPr>
                <w:rFonts w:ascii="GHEA Grapalat" w:hAnsi="GHEA Grapalat"/>
                <w:sz w:val="24"/>
                <w:szCs w:val="24"/>
              </w:rPr>
              <w:t xml:space="preserve"> </w:t>
            </w:r>
            <w:r w:rsidR="002E06AD" w:rsidRPr="008E6546">
              <w:rPr>
                <w:rFonts w:ascii="GHEA Grapalat" w:hAnsi="GHEA Grapalat"/>
                <w:sz w:val="24"/>
                <w:szCs w:val="24"/>
              </w:rPr>
              <w:t xml:space="preserve">արդյունաբերական </w:t>
            </w:r>
            <w:proofErr w:type="spellStart"/>
            <w:r w:rsidR="00BA2CFC" w:rsidRPr="008E6546">
              <w:rPr>
                <w:rFonts w:ascii="GHEA Grapalat" w:hAnsi="GHEA Grapalat"/>
                <w:sz w:val="24"/>
                <w:szCs w:val="24"/>
                <w:lang w:val="en-US"/>
              </w:rPr>
              <w:t>կազմակերպությունների</w:t>
            </w:r>
            <w:proofErr w:type="spellEnd"/>
            <w:r w:rsidR="00BA2CFC" w:rsidRPr="008E6546">
              <w:rPr>
                <w:rFonts w:ascii="GHEA Grapalat" w:hAnsi="GHEA Grapalat"/>
                <w:sz w:val="24"/>
                <w:szCs w:val="24"/>
              </w:rPr>
              <w:t xml:space="preserve"> </w:t>
            </w:r>
            <w:r w:rsidR="00F148A9" w:rsidRPr="008E6546">
              <w:rPr>
                <w:rFonts w:ascii="GHEA Grapalat" w:hAnsi="GHEA Grapalat"/>
                <w:sz w:val="24"/>
                <w:szCs w:val="24"/>
              </w:rPr>
              <w:t>մատույցային</w:t>
            </w:r>
            <w:r w:rsidR="002E06AD" w:rsidRPr="008E6546">
              <w:rPr>
                <w:rFonts w:ascii="GHEA Grapalat" w:hAnsi="GHEA Grapalat"/>
                <w:sz w:val="24"/>
                <w:szCs w:val="24"/>
              </w:rPr>
              <w:t xml:space="preserve"> </w:t>
            </w:r>
            <w:r w:rsidR="002E06AD" w:rsidRPr="008E6546">
              <w:rPr>
                <w:rFonts w:ascii="GHEA Grapalat" w:hAnsi="GHEA Grapalat"/>
                <w:sz w:val="24"/>
                <w:szCs w:val="24"/>
              </w:rPr>
              <w:lastRenderedPageBreak/>
              <w:t>երկաթուղիներ, ներառյալ</w:t>
            </w:r>
            <w:r w:rsidR="00BA2CFC" w:rsidRPr="008E6546">
              <w:rPr>
                <w:rFonts w:ascii="GHEA Grapalat" w:hAnsi="GHEA Grapalat"/>
                <w:sz w:val="24"/>
                <w:szCs w:val="24"/>
                <w:lang w:val="en-US"/>
              </w:rPr>
              <w:t>՝</w:t>
            </w:r>
            <w:r w:rsidR="002E06AD" w:rsidRPr="008E6546">
              <w:rPr>
                <w:rFonts w:ascii="GHEA Grapalat" w:hAnsi="GHEA Grapalat"/>
                <w:sz w:val="24"/>
                <w:szCs w:val="24"/>
              </w:rPr>
              <w:t xml:space="preserve"> </w:t>
            </w:r>
            <w:r w:rsidR="00F148A9" w:rsidRPr="008E6546">
              <w:rPr>
                <w:rFonts w:ascii="GHEA Grapalat" w:hAnsi="GHEA Grapalat"/>
                <w:sz w:val="24"/>
                <w:szCs w:val="24"/>
              </w:rPr>
              <w:t xml:space="preserve">եզրային ուղիների առանցքներից </w:t>
            </w:r>
            <w:r w:rsidR="002E21B7" w:rsidRPr="008E6546">
              <w:rPr>
                <w:rFonts w:ascii="GHEA Grapalat" w:hAnsi="GHEA Grapalat"/>
                <w:sz w:val="24"/>
                <w:szCs w:val="24"/>
              </w:rPr>
              <w:t xml:space="preserve">ճանապարհի երկու կողմերում տեղակայված </w:t>
            </w:r>
            <w:r w:rsidR="00F148A9" w:rsidRPr="008E6546">
              <w:rPr>
                <w:rFonts w:ascii="GHEA Grapalat" w:hAnsi="GHEA Grapalat"/>
                <w:sz w:val="24"/>
                <w:szCs w:val="24"/>
              </w:rPr>
              <w:t>25 մ-ից ոչ պակաս երկարությամբ հատվածներ</w:t>
            </w:r>
          </w:p>
        </w:tc>
        <w:tc>
          <w:tcPr>
            <w:tcW w:w="529" w:type="pct"/>
            <w:tcMar>
              <w:top w:w="0" w:type="dxa"/>
              <w:left w:w="28" w:type="dxa"/>
              <w:bottom w:w="0" w:type="dxa"/>
              <w:right w:w="28" w:type="dxa"/>
            </w:tcMar>
            <w:hideMark/>
          </w:tcPr>
          <w:p w14:paraId="081D4629"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lastRenderedPageBreak/>
              <w:t>I</w:t>
            </w:r>
          </w:p>
        </w:tc>
        <w:tc>
          <w:tcPr>
            <w:tcW w:w="396" w:type="pct"/>
            <w:tcMar>
              <w:top w:w="0" w:type="dxa"/>
              <w:left w:w="28" w:type="dxa"/>
              <w:bottom w:w="0" w:type="dxa"/>
              <w:right w:w="28" w:type="dxa"/>
            </w:tcMar>
            <w:hideMark/>
          </w:tcPr>
          <w:p w14:paraId="66193882"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7099B41B"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539F6AB1"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25CCDDF2"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3F6B57FE" w14:textId="77777777" w:rsidR="002E06AD" w:rsidRPr="008E6546" w:rsidRDefault="002E06AD"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r>
      <w:tr w:rsidR="00AA073F" w:rsidRPr="008E6546" w14:paraId="0EDF022B" w14:textId="77777777" w:rsidTr="008E6546">
        <w:trPr>
          <w:trHeight w:val="3505"/>
        </w:trPr>
        <w:tc>
          <w:tcPr>
            <w:tcW w:w="2246" w:type="pct"/>
            <w:tcMar>
              <w:top w:w="0" w:type="dxa"/>
              <w:left w:w="28" w:type="dxa"/>
              <w:bottom w:w="0" w:type="dxa"/>
              <w:right w:w="28" w:type="dxa"/>
            </w:tcMar>
            <w:hideMark/>
          </w:tcPr>
          <w:p w14:paraId="7ED43AF2" w14:textId="77777777" w:rsidR="000625E0" w:rsidRPr="008E6546" w:rsidRDefault="001A67B8"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3)</w:t>
            </w:r>
            <w:r w:rsidR="003B729F" w:rsidRPr="008E6546">
              <w:rPr>
                <w:rFonts w:ascii="GHEA Grapalat" w:hAnsi="GHEA Grapalat"/>
                <w:sz w:val="24"/>
                <w:szCs w:val="24"/>
                <w:lang w:eastAsia="ru-RU"/>
              </w:rPr>
              <w:t xml:space="preserve"> </w:t>
            </w:r>
            <w:r w:rsidR="00F148A9" w:rsidRPr="008E6546">
              <w:rPr>
                <w:rFonts w:ascii="GHEA Grapalat" w:hAnsi="GHEA Grapalat"/>
                <w:sz w:val="24"/>
                <w:szCs w:val="24"/>
                <w:lang w:eastAsia="ru-RU"/>
              </w:rPr>
              <w:t xml:space="preserve">I և II կարգի ավտոճանապարհներ, </w:t>
            </w:r>
            <w:r w:rsidR="00F148A9" w:rsidRPr="008E6546">
              <w:rPr>
                <w:rFonts w:ascii="GHEA Grapalat" w:hAnsi="GHEA Grapalat"/>
                <w:sz w:val="24"/>
                <w:szCs w:val="24"/>
              </w:rPr>
              <w:t>ներառյալ</w:t>
            </w:r>
            <w:r w:rsidR="00BA2CFC" w:rsidRPr="008E6546">
              <w:rPr>
                <w:rFonts w:ascii="GHEA Grapalat" w:hAnsi="GHEA Grapalat"/>
                <w:sz w:val="24"/>
                <w:szCs w:val="24"/>
                <w:lang w:val="en-US"/>
              </w:rPr>
              <w:t>՝</w:t>
            </w:r>
            <w:r w:rsidR="00F148A9" w:rsidRPr="008E6546">
              <w:rPr>
                <w:rFonts w:ascii="GHEA Grapalat" w:hAnsi="GHEA Grapalat"/>
                <w:sz w:val="24"/>
                <w:szCs w:val="24"/>
              </w:rPr>
              <w:t xml:space="preserve"> </w:t>
            </w:r>
            <w:r w:rsidR="002E21B7" w:rsidRPr="008E6546">
              <w:rPr>
                <w:rFonts w:ascii="GHEA Grapalat" w:hAnsi="GHEA Grapalat"/>
                <w:sz w:val="24"/>
                <w:szCs w:val="24"/>
              </w:rPr>
              <w:t xml:space="preserve">ճանապարհի </w:t>
            </w:r>
            <w:proofErr w:type="spellStart"/>
            <w:r w:rsidR="00323656" w:rsidRPr="008E6546">
              <w:rPr>
                <w:rFonts w:ascii="GHEA Grapalat" w:hAnsi="GHEA Grapalat"/>
                <w:sz w:val="24"/>
                <w:szCs w:val="24"/>
                <w:lang w:val="en-US"/>
              </w:rPr>
              <w:t>հողային</w:t>
            </w:r>
            <w:proofErr w:type="spellEnd"/>
            <w:r w:rsidR="00BB5D92" w:rsidRPr="008E6546">
              <w:rPr>
                <w:rFonts w:ascii="GHEA Grapalat" w:hAnsi="GHEA Grapalat"/>
                <w:sz w:val="24"/>
                <w:szCs w:val="24"/>
              </w:rPr>
              <w:t xml:space="preserve"> </w:t>
            </w:r>
            <w:r w:rsidR="002E21B7" w:rsidRPr="008E6546">
              <w:rPr>
                <w:rFonts w:ascii="GHEA Grapalat" w:hAnsi="GHEA Grapalat"/>
                <w:sz w:val="24"/>
                <w:szCs w:val="24"/>
              </w:rPr>
              <w:t xml:space="preserve">պաստառի </w:t>
            </w:r>
            <w:proofErr w:type="spellStart"/>
            <w:r w:rsidR="00323656" w:rsidRPr="008E6546">
              <w:rPr>
                <w:rFonts w:ascii="GHEA Grapalat" w:hAnsi="GHEA Grapalat"/>
                <w:sz w:val="24"/>
                <w:szCs w:val="24"/>
                <w:lang w:val="en-US"/>
              </w:rPr>
              <w:t>լիրքի</w:t>
            </w:r>
            <w:proofErr w:type="spellEnd"/>
            <w:r w:rsidR="00BB5D92" w:rsidRPr="008E6546">
              <w:rPr>
                <w:rFonts w:ascii="GHEA Grapalat" w:hAnsi="GHEA Grapalat"/>
                <w:sz w:val="24"/>
                <w:szCs w:val="24"/>
              </w:rPr>
              <w:t xml:space="preserve"> </w:t>
            </w:r>
            <w:r w:rsidR="002E21B7" w:rsidRPr="008E6546">
              <w:rPr>
                <w:rFonts w:ascii="GHEA Grapalat" w:hAnsi="GHEA Grapalat"/>
                <w:sz w:val="24"/>
                <w:szCs w:val="24"/>
              </w:rPr>
              <w:t xml:space="preserve">ներբանից կամ փորվածքի եզերքից </w:t>
            </w:r>
            <w:r w:rsidR="00F148A9" w:rsidRPr="008E6546">
              <w:rPr>
                <w:rFonts w:ascii="GHEA Grapalat" w:hAnsi="GHEA Grapalat"/>
                <w:sz w:val="24"/>
                <w:szCs w:val="24"/>
              </w:rPr>
              <w:t>ճանապարհի երկու կողմերում</w:t>
            </w:r>
            <w:r w:rsidR="00D04DD8" w:rsidRPr="008E6546">
              <w:rPr>
                <w:rFonts w:ascii="GHEA Grapalat" w:hAnsi="GHEA Grapalat"/>
                <w:sz w:val="24"/>
                <w:szCs w:val="24"/>
              </w:rPr>
              <w:t xml:space="preserve"> </w:t>
            </w:r>
            <w:r w:rsidR="002E21B7" w:rsidRPr="008E6546">
              <w:rPr>
                <w:rFonts w:ascii="GHEA Grapalat" w:hAnsi="GHEA Grapalat"/>
                <w:sz w:val="24"/>
                <w:szCs w:val="24"/>
              </w:rPr>
              <w:t xml:space="preserve">տեղակայված </w:t>
            </w:r>
            <w:r w:rsidR="00F148A9" w:rsidRPr="008E6546">
              <w:rPr>
                <w:rFonts w:ascii="GHEA Grapalat" w:hAnsi="GHEA Grapalat"/>
                <w:sz w:val="24"/>
                <w:szCs w:val="24"/>
              </w:rPr>
              <w:t>25 մ-ից ոչ պակաս երկարությամբ հատվածներ</w:t>
            </w:r>
            <w:r w:rsidR="00D04DD8" w:rsidRPr="008E6546">
              <w:rPr>
                <w:rFonts w:ascii="GHEA Grapalat" w:hAnsi="GHEA Grapalat"/>
                <w:sz w:val="24"/>
                <w:szCs w:val="24"/>
              </w:rPr>
              <w:t xml:space="preserve"> </w:t>
            </w:r>
          </w:p>
        </w:tc>
        <w:tc>
          <w:tcPr>
            <w:tcW w:w="529" w:type="pct"/>
            <w:tcMar>
              <w:top w:w="0" w:type="dxa"/>
              <w:left w:w="28" w:type="dxa"/>
              <w:bottom w:w="0" w:type="dxa"/>
              <w:right w:w="28" w:type="dxa"/>
            </w:tcMar>
            <w:hideMark/>
          </w:tcPr>
          <w:p w14:paraId="2EE64D6D"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hideMark/>
          </w:tcPr>
          <w:p w14:paraId="54351DA5"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14BF34FC"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06606C8F"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3C316897"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4E863D00"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1D2BE176" w14:textId="77777777" w:rsidTr="008E6546">
        <w:trPr>
          <w:trHeight w:val="20"/>
        </w:trPr>
        <w:tc>
          <w:tcPr>
            <w:tcW w:w="2246" w:type="pct"/>
            <w:tcMar>
              <w:top w:w="0" w:type="dxa"/>
              <w:left w:w="28" w:type="dxa"/>
              <w:bottom w:w="0" w:type="dxa"/>
              <w:right w:w="28" w:type="dxa"/>
            </w:tcMar>
            <w:hideMark/>
          </w:tcPr>
          <w:p w14:paraId="1C62E4F2" w14:textId="77777777" w:rsidR="000625E0" w:rsidRPr="008E6546" w:rsidRDefault="001A67B8"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4)</w:t>
            </w:r>
            <w:r w:rsidR="003B729F" w:rsidRPr="008E6546">
              <w:rPr>
                <w:rFonts w:ascii="GHEA Grapalat" w:hAnsi="GHEA Grapalat"/>
                <w:sz w:val="24"/>
                <w:szCs w:val="24"/>
                <w:lang w:eastAsia="ru-RU"/>
              </w:rPr>
              <w:t xml:space="preserve"> </w:t>
            </w:r>
            <w:r w:rsidR="00FC262C" w:rsidRPr="008E6546">
              <w:rPr>
                <w:rFonts w:ascii="GHEA Grapalat" w:hAnsi="GHEA Grapalat"/>
                <w:sz w:val="24"/>
                <w:szCs w:val="24"/>
                <w:lang w:eastAsia="ru-RU"/>
              </w:rPr>
              <w:t>II, III, IV, IV</w:t>
            </w:r>
            <w:r w:rsidR="009D251A" w:rsidRPr="008E6546">
              <w:rPr>
                <w:rFonts w:ascii="GHEA Grapalat" w:hAnsi="GHEA Grapalat"/>
                <w:sz w:val="24"/>
                <w:szCs w:val="24"/>
                <w:lang w:eastAsia="ru-RU"/>
              </w:rPr>
              <w:t xml:space="preserve"> կարգի ավտոճանապարհներ, </w:t>
            </w:r>
            <w:r w:rsidR="009D251A" w:rsidRPr="008E6546">
              <w:rPr>
                <w:rFonts w:ascii="GHEA Grapalat" w:hAnsi="GHEA Grapalat"/>
                <w:sz w:val="24"/>
                <w:szCs w:val="24"/>
              </w:rPr>
              <w:t>ներառյալ</w:t>
            </w:r>
            <w:r w:rsidR="006552C1" w:rsidRPr="008E6546">
              <w:rPr>
                <w:rFonts w:ascii="GHEA Grapalat" w:hAnsi="GHEA Grapalat"/>
                <w:sz w:val="24"/>
                <w:szCs w:val="24"/>
                <w:lang w:val="en-US"/>
              </w:rPr>
              <w:t>՝</w:t>
            </w:r>
            <w:r w:rsidR="009D251A" w:rsidRPr="008E6546">
              <w:rPr>
                <w:rFonts w:ascii="GHEA Grapalat" w:hAnsi="GHEA Grapalat"/>
                <w:sz w:val="24"/>
                <w:szCs w:val="24"/>
              </w:rPr>
              <w:t xml:space="preserve"> ճանապարհի </w:t>
            </w:r>
            <w:r w:rsidR="00BB5D92" w:rsidRPr="008E6546">
              <w:rPr>
                <w:rFonts w:ascii="GHEA Grapalat" w:hAnsi="GHEA Grapalat"/>
                <w:sz w:val="24"/>
                <w:szCs w:val="24"/>
              </w:rPr>
              <w:t xml:space="preserve"> </w:t>
            </w:r>
            <w:proofErr w:type="spellStart"/>
            <w:r w:rsidR="00323656" w:rsidRPr="008E6546">
              <w:rPr>
                <w:rFonts w:ascii="GHEA Grapalat" w:hAnsi="GHEA Grapalat"/>
                <w:sz w:val="24"/>
                <w:szCs w:val="24"/>
                <w:lang w:val="en-US"/>
              </w:rPr>
              <w:t>հողային</w:t>
            </w:r>
            <w:proofErr w:type="spellEnd"/>
            <w:r w:rsidR="009D251A" w:rsidRPr="008E6546">
              <w:rPr>
                <w:rFonts w:ascii="GHEA Grapalat" w:hAnsi="GHEA Grapalat"/>
                <w:sz w:val="24"/>
                <w:szCs w:val="24"/>
              </w:rPr>
              <w:t xml:space="preserve"> պաստառի</w:t>
            </w:r>
            <w:r w:rsidR="00BB5D92" w:rsidRPr="008E6546">
              <w:rPr>
                <w:rFonts w:ascii="GHEA Grapalat" w:hAnsi="GHEA Grapalat"/>
                <w:sz w:val="24"/>
                <w:szCs w:val="24"/>
              </w:rPr>
              <w:t xml:space="preserve"> </w:t>
            </w:r>
            <w:proofErr w:type="spellStart"/>
            <w:r w:rsidR="00323656" w:rsidRPr="008E6546">
              <w:rPr>
                <w:rFonts w:ascii="GHEA Grapalat" w:hAnsi="GHEA Grapalat"/>
                <w:sz w:val="24"/>
                <w:szCs w:val="24"/>
                <w:lang w:val="en-US"/>
              </w:rPr>
              <w:t>լիրքի</w:t>
            </w:r>
            <w:proofErr w:type="spellEnd"/>
            <w:r w:rsidR="009D251A" w:rsidRPr="008E6546">
              <w:rPr>
                <w:rFonts w:ascii="GHEA Grapalat" w:hAnsi="GHEA Grapalat"/>
                <w:sz w:val="24"/>
                <w:szCs w:val="24"/>
              </w:rPr>
              <w:t xml:space="preserve"> ներբանից կամ փորվածքի եզերքից ճանապարհի երկու կողմերում</w:t>
            </w:r>
            <w:r w:rsidR="00D04DD8" w:rsidRPr="008E6546">
              <w:rPr>
                <w:rFonts w:ascii="GHEA Grapalat" w:hAnsi="GHEA Grapalat"/>
                <w:sz w:val="24"/>
                <w:szCs w:val="24"/>
              </w:rPr>
              <w:t xml:space="preserve"> </w:t>
            </w:r>
            <w:r w:rsidR="009D251A" w:rsidRPr="008E6546">
              <w:rPr>
                <w:rFonts w:ascii="GHEA Grapalat" w:hAnsi="GHEA Grapalat"/>
                <w:sz w:val="24"/>
                <w:szCs w:val="24"/>
              </w:rPr>
              <w:t>տեղակայված 25 մ-ից ոչ պակաս երկարությամբ հատվածներ</w:t>
            </w:r>
            <w:r w:rsidR="00D04DD8" w:rsidRPr="008E6546">
              <w:rPr>
                <w:rFonts w:ascii="GHEA Grapalat" w:hAnsi="GHEA Grapalat"/>
                <w:sz w:val="24"/>
                <w:szCs w:val="24"/>
              </w:rPr>
              <w:t xml:space="preserve"> </w:t>
            </w:r>
          </w:p>
        </w:tc>
        <w:tc>
          <w:tcPr>
            <w:tcW w:w="529" w:type="pct"/>
            <w:tcMar>
              <w:top w:w="0" w:type="dxa"/>
              <w:left w:w="28" w:type="dxa"/>
              <w:bottom w:w="0" w:type="dxa"/>
              <w:right w:w="28" w:type="dxa"/>
            </w:tcMar>
            <w:hideMark/>
          </w:tcPr>
          <w:p w14:paraId="18F5C9AB"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hideMark/>
          </w:tcPr>
          <w:p w14:paraId="28466FFA"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31428EE8"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61711FE3"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4BE13DDA"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1B0EADBD"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0E52752C" w14:textId="77777777" w:rsidTr="008E6546">
        <w:trPr>
          <w:trHeight w:val="20"/>
        </w:trPr>
        <w:tc>
          <w:tcPr>
            <w:tcW w:w="2246" w:type="pct"/>
            <w:tcMar>
              <w:top w:w="0" w:type="dxa"/>
              <w:left w:w="28" w:type="dxa"/>
              <w:bottom w:w="0" w:type="dxa"/>
              <w:right w:w="28" w:type="dxa"/>
            </w:tcMar>
            <w:hideMark/>
          </w:tcPr>
          <w:p w14:paraId="37752F61" w14:textId="77777777" w:rsidR="000625E0" w:rsidRPr="008E6546" w:rsidRDefault="00BB5D92" w:rsidP="00881429">
            <w:pPr>
              <w:spacing w:line="360" w:lineRule="auto"/>
              <w:rPr>
                <w:rFonts w:ascii="GHEA Grapalat" w:hAnsi="GHEA Grapalat"/>
                <w:sz w:val="24"/>
                <w:szCs w:val="24"/>
                <w:lang w:eastAsia="ru-RU"/>
              </w:rPr>
            </w:pPr>
            <w:r w:rsidRPr="008E6546">
              <w:rPr>
                <w:rFonts w:ascii="GHEA Grapalat" w:hAnsi="GHEA Grapalat"/>
                <w:sz w:val="24"/>
                <w:szCs w:val="24"/>
                <w:lang w:eastAsia="ru-RU"/>
              </w:rPr>
              <w:t>5</w:t>
            </w:r>
            <w:r w:rsidR="001A67B8" w:rsidRPr="008E6546">
              <w:rPr>
                <w:rFonts w:ascii="GHEA Grapalat" w:hAnsi="GHEA Grapalat"/>
                <w:sz w:val="24"/>
                <w:szCs w:val="24"/>
                <w:lang w:eastAsia="ru-RU"/>
              </w:rPr>
              <w:t>)</w:t>
            </w:r>
            <w:r w:rsidR="009D251A" w:rsidRPr="008E6546">
              <w:rPr>
                <w:rFonts w:ascii="GHEA Grapalat" w:hAnsi="GHEA Grapalat"/>
                <w:sz w:val="24"/>
                <w:szCs w:val="24"/>
                <w:lang w:eastAsia="ru-RU"/>
              </w:rPr>
              <w:t xml:space="preserve"> </w:t>
            </w:r>
            <w:r w:rsidRPr="008E6546">
              <w:rPr>
                <w:rFonts w:ascii="GHEA Grapalat" w:hAnsi="GHEA Grapalat"/>
                <w:sz w:val="24"/>
                <w:szCs w:val="24"/>
                <w:lang w:eastAsia="ru-RU"/>
              </w:rPr>
              <w:t xml:space="preserve">սույն շինարարական նորմերի </w:t>
            </w:r>
            <w:r w:rsidR="009D251A" w:rsidRPr="008E6546">
              <w:rPr>
                <w:rFonts w:ascii="GHEA Grapalat" w:hAnsi="GHEA Grapalat"/>
                <w:sz w:val="24"/>
                <w:szCs w:val="24"/>
                <w:lang w:eastAsia="ru-RU"/>
              </w:rPr>
              <w:t xml:space="preserve">աղյուսակ 4-ում նշված հեռավորությունների սահմաններում խողովակաշարերի հատվածները՝ </w:t>
            </w:r>
            <w:r w:rsidR="00C850C7" w:rsidRPr="008E6546">
              <w:rPr>
                <w:rFonts w:ascii="GHEA Grapalat" w:hAnsi="GHEA Grapalat"/>
                <w:sz w:val="24"/>
                <w:szCs w:val="24"/>
                <w:lang w:eastAsia="ru-RU"/>
              </w:rPr>
              <w:t xml:space="preserve">որոնք </w:t>
            </w:r>
            <w:proofErr w:type="spellStart"/>
            <w:r w:rsidR="00881429" w:rsidRPr="008E6546">
              <w:rPr>
                <w:rFonts w:ascii="GHEA Grapalat" w:hAnsi="GHEA Grapalat"/>
                <w:sz w:val="24"/>
                <w:szCs w:val="24"/>
                <w:lang w:val="en-US" w:eastAsia="ru-RU"/>
              </w:rPr>
              <w:t>հարում</w:t>
            </w:r>
            <w:proofErr w:type="spellEnd"/>
            <w:r w:rsidR="00881429" w:rsidRPr="008E6546">
              <w:rPr>
                <w:rFonts w:ascii="GHEA Grapalat" w:hAnsi="GHEA Grapalat"/>
                <w:sz w:val="24"/>
                <w:szCs w:val="24"/>
                <w:lang w:eastAsia="ru-RU"/>
              </w:rPr>
              <w:t xml:space="preserve"> </w:t>
            </w:r>
            <w:r w:rsidR="00C850C7" w:rsidRPr="008E6546">
              <w:rPr>
                <w:rFonts w:ascii="GHEA Grapalat" w:hAnsi="GHEA Grapalat"/>
                <w:sz w:val="24"/>
                <w:szCs w:val="24"/>
                <w:lang w:eastAsia="ru-RU"/>
              </w:rPr>
              <w:t>են անցումներին՝</w:t>
            </w:r>
          </w:p>
        </w:tc>
        <w:tc>
          <w:tcPr>
            <w:tcW w:w="529" w:type="pct"/>
            <w:tcMar>
              <w:top w:w="0" w:type="dxa"/>
              <w:left w:w="28" w:type="dxa"/>
              <w:bottom w:w="0" w:type="dxa"/>
              <w:right w:w="28" w:type="dxa"/>
            </w:tcMar>
            <w:hideMark/>
          </w:tcPr>
          <w:p w14:paraId="25A768F7" w14:textId="77777777" w:rsidR="000625E0" w:rsidRPr="008E6546" w:rsidRDefault="000625E0" w:rsidP="006525FD">
            <w:pPr>
              <w:spacing w:line="360" w:lineRule="auto"/>
              <w:rPr>
                <w:rFonts w:ascii="GHEA Grapalat" w:hAnsi="GHEA Grapalat"/>
                <w:sz w:val="24"/>
                <w:szCs w:val="24"/>
                <w:lang w:eastAsia="ru-RU"/>
              </w:rPr>
            </w:pPr>
            <w:r w:rsidRPr="008E6546">
              <w:rPr>
                <w:rFonts w:ascii="Calibri" w:hAnsi="Calibri" w:cs="Calibri"/>
                <w:sz w:val="24"/>
                <w:szCs w:val="24"/>
                <w:lang w:eastAsia="ru-RU"/>
              </w:rPr>
              <w:t> </w:t>
            </w:r>
          </w:p>
        </w:tc>
        <w:tc>
          <w:tcPr>
            <w:tcW w:w="396" w:type="pct"/>
            <w:tcMar>
              <w:top w:w="0" w:type="dxa"/>
              <w:left w:w="28" w:type="dxa"/>
              <w:bottom w:w="0" w:type="dxa"/>
              <w:right w:w="28" w:type="dxa"/>
            </w:tcMar>
            <w:hideMark/>
          </w:tcPr>
          <w:p w14:paraId="2272A592" w14:textId="77777777" w:rsidR="000625E0" w:rsidRPr="008E6546" w:rsidRDefault="000625E0" w:rsidP="006525FD">
            <w:pPr>
              <w:spacing w:line="360" w:lineRule="auto"/>
              <w:rPr>
                <w:rFonts w:ascii="GHEA Grapalat" w:hAnsi="GHEA Grapalat"/>
                <w:sz w:val="24"/>
                <w:szCs w:val="24"/>
                <w:lang w:eastAsia="ru-RU"/>
              </w:rPr>
            </w:pPr>
            <w:r w:rsidRPr="008E6546">
              <w:rPr>
                <w:rFonts w:ascii="Calibri" w:hAnsi="Calibri" w:cs="Calibri"/>
                <w:sz w:val="24"/>
                <w:szCs w:val="24"/>
                <w:lang w:eastAsia="ru-RU"/>
              </w:rPr>
              <w:t> </w:t>
            </w:r>
          </w:p>
        </w:tc>
        <w:tc>
          <w:tcPr>
            <w:tcW w:w="397" w:type="pct"/>
            <w:tcMar>
              <w:top w:w="0" w:type="dxa"/>
              <w:left w:w="28" w:type="dxa"/>
              <w:bottom w:w="0" w:type="dxa"/>
              <w:right w:w="28" w:type="dxa"/>
            </w:tcMar>
            <w:hideMark/>
          </w:tcPr>
          <w:p w14:paraId="2346A3B7" w14:textId="77777777" w:rsidR="000625E0" w:rsidRPr="008E6546" w:rsidRDefault="000625E0" w:rsidP="006525FD">
            <w:pPr>
              <w:spacing w:line="360" w:lineRule="auto"/>
              <w:rPr>
                <w:rFonts w:ascii="GHEA Grapalat" w:hAnsi="GHEA Grapalat"/>
                <w:sz w:val="24"/>
                <w:szCs w:val="24"/>
                <w:lang w:eastAsia="ru-RU"/>
              </w:rPr>
            </w:pPr>
            <w:r w:rsidRPr="008E6546">
              <w:rPr>
                <w:rFonts w:ascii="Calibri" w:hAnsi="Calibri" w:cs="Calibri"/>
                <w:sz w:val="24"/>
                <w:szCs w:val="24"/>
                <w:lang w:eastAsia="ru-RU"/>
              </w:rPr>
              <w:t> </w:t>
            </w:r>
          </w:p>
        </w:tc>
        <w:tc>
          <w:tcPr>
            <w:tcW w:w="484" w:type="pct"/>
            <w:tcMar>
              <w:top w:w="0" w:type="dxa"/>
              <w:left w:w="28" w:type="dxa"/>
              <w:bottom w:w="0" w:type="dxa"/>
              <w:right w:w="28" w:type="dxa"/>
            </w:tcMar>
            <w:hideMark/>
          </w:tcPr>
          <w:p w14:paraId="68035681" w14:textId="77777777" w:rsidR="000625E0" w:rsidRPr="008E6546" w:rsidRDefault="000625E0" w:rsidP="006525FD">
            <w:pPr>
              <w:spacing w:line="360" w:lineRule="auto"/>
              <w:rPr>
                <w:rFonts w:ascii="GHEA Grapalat" w:hAnsi="GHEA Grapalat"/>
                <w:sz w:val="24"/>
                <w:szCs w:val="24"/>
                <w:lang w:eastAsia="ru-RU"/>
              </w:rPr>
            </w:pPr>
            <w:r w:rsidRPr="008E6546">
              <w:rPr>
                <w:rFonts w:ascii="Calibri" w:hAnsi="Calibri" w:cs="Calibri"/>
                <w:sz w:val="24"/>
                <w:szCs w:val="24"/>
                <w:lang w:eastAsia="ru-RU"/>
              </w:rPr>
              <w:t> </w:t>
            </w:r>
          </w:p>
        </w:tc>
        <w:tc>
          <w:tcPr>
            <w:tcW w:w="484" w:type="pct"/>
            <w:tcMar>
              <w:top w:w="0" w:type="dxa"/>
              <w:left w:w="28" w:type="dxa"/>
              <w:bottom w:w="0" w:type="dxa"/>
              <w:right w:w="28" w:type="dxa"/>
            </w:tcMar>
            <w:hideMark/>
          </w:tcPr>
          <w:p w14:paraId="631A8773" w14:textId="77777777" w:rsidR="000625E0" w:rsidRPr="008E6546" w:rsidRDefault="000625E0" w:rsidP="006525FD">
            <w:pPr>
              <w:spacing w:line="360" w:lineRule="auto"/>
              <w:rPr>
                <w:rFonts w:ascii="GHEA Grapalat" w:hAnsi="GHEA Grapalat"/>
                <w:sz w:val="24"/>
                <w:szCs w:val="24"/>
                <w:lang w:eastAsia="ru-RU"/>
              </w:rPr>
            </w:pPr>
            <w:r w:rsidRPr="008E6546">
              <w:rPr>
                <w:rFonts w:ascii="Calibri" w:hAnsi="Calibri" w:cs="Calibri"/>
                <w:sz w:val="24"/>
                <w:szCs w:val="24"/>
                <w:lang w:eastAsia="ru-RU"/>
              </w:rPr>
              <w:t> </w:t>
            </w:r>
          </w:p>
        </w:tc>
        <w:tc>
          <w:tcPr>
            <w:tcW w:w="464" w:type="pct"/>
            <w:tcMar>
              <w:top w:w="0" w:type="dxa"/>
              <w:left w:w="28" w:type="dxa"/>
              <w:bottom w:w="0" w:type="dxa"/>
              <w:right w:w="28" w:type="dxa"/>
            </w:tcMar>
            <w:hideMark/>
          </w:tcPr>
          <w:p w14:paraId="0BCB38E6" w14:textId="77777777" w:rsidR="000625E0" w:rsidRPr="008E6546" w:rsidRDefault="000625E0" w:rsidP="006525FD">
            <w:pPr>
              <w:spacing w:line="360" w:lineRule="auto"/>
              <w:rPr>
                <w:rFonts w:ascii="GHEA Grapalat" w:hAnsi="GHEA Grapalat"/>
                <w:sz w:val="24"/>
                <w:szCs w:val="24"/>
                <w:lang w:eastAsia="ru-RU"/>
              </w:rPr>
            </w:pPr>
            <w:r w:rsidRPr="008E6546">
              <w:rPr>
                <w:rFonts w:ascii="Calibri" w:hAnsi="Calibri" w:cs="Calibri"/>
                <w:sz w:val="24"/>
                <w:szCs w:val="24"/>
                <w:lang w:eastAsia="ru-RU"/>
              </w:rPr>
              <w:t> </w:t>
            </w:r>
          </w:p>
        </w:tc>
      </w:tr>
      <w:tr w:rsidR="00AA073F" w:rsidRPr="008E6546" w14:paraId="7923DBDB" w14:textId="77777777" w:rsidTr="008E6546">
        <w:trPr>
          <w:trHeight w:val="20"/>
        </w:trPr>
        <w:tc>
          <w:tcPr>
            <w:tcW w:w="2246" w:type="pct"/>
            <w:tcMar>
              <w:top w:w="0" w:type="dxa"/>
              <w:left w:w="28" w:type="dxa"/>
              <w:bottom w:w="0" w:type="dxa"/>
              <w:right w:w="28" w:type="dxa"/>
            </w:tcMar>
            <w:hideMark/>
          </w:tcPr>
          <w:p w14:paraId="0C65D382" w14:textId="77777777" w:rsidR="000625E0" w:rsidRPr="008E6546" w:rsidRDefault="00881429" w:rsidP="006525FD">
            <w:pPr>
              <w:spacing w:line="360" w:lineRule="auto"/>
              <w:rPr>
                <w:rFonts w:ascii="GHEA Grapalat" w:hAnsi="GHEA Grapalat"/>
                <w:sz w:val="24"/>
                <w:szCs w:val="24"/>
                <w:lang w:eastAsia="ru-RU"/>
              </w:rPr>
            </w:pPr>
            <w:r w:rsidRPr="008E6546">
              <w:rPr>
                <w:rFonts w:ascii="GHEA Grapalat" w:hAnsi="GHEA Grapalat"/>
                <w:sz w:val="24"/>
                <w:szCs w:val="24"/>
                <w:lang w:val="en-US" w:eastAsia="ru-RU"/>
              </w:rPr>
              <w:t>ա</w:t>
            </w:r>
            <w:r w:rsidRPr="008E6546">
              <w:rPr>
                <w:rFonts w:ascii="GHEA Grapalat" w:hAnsi="GHEA Grapalat"/>
                <w:sz w:val="24"/>
                <w:szCs w:val="24"/>
                <w:lang w:eastAsia="ru-RU"/>
              </w:rPr>
              <w:t xml:space="preserve">. </w:t>
            </w:r>
            <w:r w:rsidR="00C850C7" w:rsidRPr="008E6546">
              <w:rPr>
                <w:rFonts w:ascii="GHEA Grapalat" w:hAnsi="GHEA Grapalat"/>
                <w:sz w:val="24"/>
                <w:szCs w:val="24"/>
                <w:lang w:eastAsia="ru-RU"/>
              </w:rPr>
              <w:t xml:space="preserve">I և II կարգերի բոլոր երկաթուղիներով և ավտոճանապարհներով </w:t>
            </w:r>
          </w:p>
        </w:tc>
        <w:tc>
          <w:tcPr>
            <w:tcW w:w="529" w:type="pct"/>
            <w:tcMar>
              <w:top w:w="0" w:type="dxa"/>
              <w:left w:w="28" w:type="dxa"/>
              <w:bottom w:w="0" w:type="dxa"/>
              <w:right w:w="28" w:type="dxa"/>
            </w:tcMar>
            <w:hideMark/>
          </w:tcPr>
          <w:p w14:paraId="396FD062"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hideMark/>
          </w:tcPr>
          <w:p w14:paraId="119A153F"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7" w:type="pct"/>
            <w:tcMar>
              <w:top w:w="0" w:type="dxa"/>
              <w:left w:w="28" w:type="dxa"/>
              <w:bottom w:w="0" w:type="dxa"/>
              <w:right w:w="28" w:type="dxa"/>
            </w:tcMar>
            <w:hideMark/>
          </w:tcPr>
          <w:p w14:paraId="5F2DDCF7"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7D82C9B7"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1D817774"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64" w:type="pct"/>
            <w:tcMar>
              <w:top w:w="0" w:type="dxa"/>
              <w:left w:w="28" w:type="dxa"/>
              <w:bottom w:w="0" w:type="dxa"/>
              <w:right w:w="28" w:type="dxa"/>
            </w:tcMar>
            <w:hideMark/>
          </w:tcPr>
          <w:p w14:paraId="0AD06E4B"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r>
      <w:tr w:rsidR="00AA073F" w:rsidRPr="008E6546" w14:paraId="7C78D125" w14:textId="77777777" w:rsidTr="008E6546">
        <w:trPr>
          <w:trHeight w:val="20"/>
        </w:trPr>
        <w:tc>
          <w:tcPr>
            <w:tcW w:w="2246" w:type="pct"/>
            <w:tcMar>
              <w:top w:w="0" w:type="dxa"/>
              <w:left w:w="28" w:type="dxa"/>
              <w:bottom w:w="0" w:type="dxa"/>
              <w:right w:w="28" w:type="dxa"/>
            </w:tcMar>
            <w:hideMark/>
          </w:tcPr>
          <w:p w14:paraId="6FB64BA1" w14:textId="77777777" w:rsidR="000625E0" w:rsidRPr="008E6546" w:rsidRDefault="00881429" w:rsidP="006525FD">
            <w:pPr>
              <w:spacing w:line="360" w:lineRule="auto"/>
              <w:rPr>
                <w:rFonts w:ascii="GHEA Grapalat" w:hAnsi="GHEA Grapalat"/>
                <w:sz w:val="24"/>
                <w:szCs w:val="24"/>
                <w:lang w:eastAsia="ru-RU"/>
              </w:rPr>
            </w:pPr>
            <w:r w:rsidRPr="008E6546">
              <w:rPr>
                <w:rFonts w:ascii="GHEA Grapalat" w:hAnsi="GHEA Grapalat"/>
                <w:sz w:val="24"/>
                <w:szCs w:val="24"/>
                <w:lang w:val="en-US" w:eastAsia="ru-RU"/>
              </w:rPr>
              <w:t>բ</w:t>
            </w:r>
            <w:r w:rsidRPr="008E6546">
              <w:rPr>
                <w:rFonts w:ascii="GHEA Grapalat" w:hAnsi="GHEA Grapalat"/>
                <w:sz w:val="24"/>
                <w:szCs w:val="24"/>
                <w:lang w:eastAsia="ru-RU"/>
              </w:rPr>
              <w:t>. III,</w:t>
            </w:r>
            <w:r w:rsidR="009E6FC9" w:rsidRPr="008E6546">
              <w:rPr>
                <w:rFonts w:ascii="GHEA Grapalat" w:hAnsi="GHEA Grapalat"/>
                <w:sz w:val="24"/>
                <w:szCs w:val="24"/>
                <w:lang w:eastAsia="ru-RU"/>
              </w:rPr>
              <w:t xml:space="preserve"> IV կարգի ավտոճանապարհներով</w:t>
            </w:r>
          </w:p>
        </w:tc>
        <w:tc>
          <w:tcPr>
            <w:tcW w:w="529" w:type="pct"/>
            <w:tcMar>
              <w:top w:w="0" w:type="dxa"/>
              <w:left w:w="28" w:type="dxa"/>
              <w:bottom w:w="0" w:type="dxa"/>
              <w:right w:w="28" w:type="dxa"/>
            </w:tcMar>
            <w:hideMark/>
          </w:tcPr>
          <w:p w14:paraId="3F804F0F"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396" w:type="pct"/>
            <w:tcMar>
              <w:top w:w="0" w:type="dxa"/>
              <w:left w:w="28" w:type="dxa"/>
              <w:bottom w:w="0" w:type="dxa"/>
              <w:right w:w="28" w:type="dxa"/>
            </w:tcMar>
            <w:hideMark/>
          </w:tcPr>
          <w:p w14:paraId="3865B7C2"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397" w:type="pct"/>
            <w:tcMar>
              <w:top w:w="0" w:type="dxa"/>
              <w:left w:w="28" w:type="dxa"/>
              <w:bottom w:w="0" w:type="dxa"/>
              <w:right w:w="28" w:type="dxa"/>
            </w:tcMar>
            <w:hideMark/>
          </w:tcPr>
          <w:p w14:paraId="314767FE"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1B6D3EF0"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4914317D"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26BB5A02" w14:textId="77777777" w:rsidR="000625E0" w:rsidRPr="008E6546" w:rsidRDefault="000625E0"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r>
      <w:tr w:rsidR="00AA073F" w:rsidRPr="008E6546" w14:paraId="155631CA" w14:textId="77777777" w:rsidTr="008E6546">
        <w:trPr>
          <w:trHeight w:val="20"/>
        </w:trPr>
        <w:tc>
          <w:tcPr>
            <w:tcW w:w="2246" w:type="pct"/>
            <w:tcMar>
              <w:top w:w="0" w:type="dxa"/>
              <w:left w:w="28" w:type="dxa"/>
              <w:bottom w:w="0" w:type="dxa"/>
              <w:right w:w="28" w:type="dxa"/>
            </w:tcMar>
            <w:hideMark/>
          </w:tcPr>
          <w:p w14:paraId="41FC7127" w14:textId="77777777" w:rsidR="009E6FC9" w:rsidRPr="008E6546" w:rsidRDefault="009E6FC9" w:rsidP="006525FD">
            <w:pPr>
              <w:spacing w:line="360" w:lineRule="auto"/>
              <w:rPr>
                <w:rFonts w:ascii="GHEA Grapalat" w:hAnsi="GHEA Grapalat"/>
                <w:sz w:val="24"/>
                <w:szCs w:val="24"/>
              </w:rPr>
            </w:pPr>
            <w:r w:rsidRPr="008E6546">
              <w:rPr>
                <w:rFonts w:ascii="GHEA Grapalat" w:hAnsi="GHEA Grapalat"/>
                <w:sz w:val="24"/>
                <w:szCs w:val="24"/>
              </w:rPr>
              <w:lastRenderedPageBreak/>
              <w:t>4</w:t>
            </w:r>
            <w:r w:rsidR="001A67B8" w:rsidRPr="008E6546">
              <w:rPr>
                <w:rFonts w:ascii="GHEA Grapalat" w:hAnsi="GHEA Grapalat"/>
                <w:sz w:val="24"/>
                <w:szCs w:val="24"/>
              </w:rPr>
              <w:t>.</w:t>
            </w:r>
            <w:r w:rsidRPr="008E6546">
              <w:rPr>
                <w:rFonts w:ascii="GHEA Grapalat" w:hAnsi="GHEA Grapalat"/>
                <w:sz w:val="24"/>
                <w:szCs w:val="24"/>
              </w:rPr>
              <w:t xml:space="preserve"> Լեռնային գոտիներում խողովակաշարերը, որոնք անցկացվում են՝</w:t>
            </w:r>
          </w:p>
        </w:tc>
        <w:tc>
          <w:tcPr>
            <w:tcW w:w="529" w:type="pct"/>
            <w:tcMar>
              <w:top w:w="0" w:type="dxa"/>
              <w:left w:w="28" w:type="dxa"/>
              <w:bottom w:w="0" w:type="dxa"/>
              <w:right w:w="28" w:type="dxa"/>
            </w:tcMar>
            <w:hideMark/>
          </w:tcPr>
          <w:p w14:paraId="0C8DB0A0" w14:textId="77777777" w:rsidR="009E6FC9" w:rsidRPr="008E6546" w:rsidRDefault="009E6FC9" w:rsidP="006525FD">
            <w:pPr>
              <w:spacing w:line="360" w:lineRule="auto"/>
              <w:jc w:val="center"/>
              <w:rPr>
                <w:rFonts w:ascii="GHEA Grapalat" w:hAnsi="GHEA Grapalat"/>
                <w:sz w:val="24"/>
                <w:szCs w:val="24"/>
                <w:lang w:eastAsia="ru-RU"/>
              </w:rPr>
            </w:pPr>
          </w:p>
        </w:tc>
        <w:tc>
          <w:tcPr>
            <w:tcW w:w="396" w:type="pct"/>
            <w:tcMar>
              <w:top w:w="0" w:type="dxa"/>
              <w:left w:w="28" w:type="dxa"/>
              <w:bottom w:w="0" w:type="dxa"/>
              <w:right w:w="28" w:type="dxa"/>
            </w:tcMar>
            <w:hideMark/>
          </w:tcPr>
          <w:p w14:paraId="32BD9A3B" w14:textId="77777777" w:rsidR="009E6FC9" w:rsidRPr="008E6546" w:rsidRDefault="009E6FC9" w:rsidP="006525FD">
            <w:pPr>
              <w:spacing w:line="360" w:lineRule="auto"/>
              <w:jc w:val="center"/>
              <w:rPr>
                <w:rFonts w:ascii="GHEA Grapalat" w:hAnsi="GHEA Grapalat"/>
                <w:sz w:val="24"/>
                <w:szCs w:val="24"/>
                <w:lang w:eastAsia="ru-RU"/>
              </w:rPr>
            </w:pPr>
          </w:p>
        </w:tc>
        <w:tc>
          <w:tcPr>
            <w:tcW w:w="397" w:type="pct"/>
            <w:tcMar>
              <w:top w:w="0" w:type="dxa"/>
              <w:left w:w="28" w:type="dxa"/>
              <w:bottom w:w="0" w:type="dxa"/>
              <w:right w:w="28" w:type="dxa"/>
            </w:tcMar>
            <w:hideMark/>
          </w:tcPr>
          <w:p w14:paraId="2ED29470" w14:textId="77777777" w:rsidR="009E6FC9" w:rsidRPr="008E6546" w:rsidRDefault="009E6FC9" w:rsidP="006525FD">
            <w:pPr>
              <w:spacing w:line="360" w:lineRule="auto"/>
              <w:jc w:val="center"/>
              <w:rPr>
                <w:rFonts w:ascii="GHEA Grapalat" w:hAnsi="GHEA Grapalat"/>
                <w:sz w:val="24"/>
                <w:szCs w:val="24"/>
                <w:lang w:eastAsia="ru-RU"/>
              </w:rPr>
            </w:pPr>
          </w:p>
        </w:tc>
        <w:tc>
          <w:tcPr>
            <w:tcW w:w="484" w:type="pct"/>
            <w:tcMar>
              <w:top w:w="0" w:type="dxa"/>
              <w:left w:w="28" w:type="dxa"/>
              <w:bottom w:w="0" w:type="dxa"/>
              <w:right w:w="28" w:type="dxa"/>
            </w:tcMar>
            <w:hideMark/>
          </w:tcPr>
          <w:p w14:paraId="5F955FB5" w14:textId="77777777" w:rsidR="009E6FC9" w:rsidRPr="008E6546" w:rsidRDefault="009E6FC9" w:rsidP="006525FD">
            <w:pPr>
              <w:spacing w:line="360" w:lineRule="auto"/>
              <w:jc w:val="center"/>
              <w:rPr>
                <w:rFonts w:ascii="GHEA Grapalat" w:hAnsi="GHEA Grapalat"/>
                <w:sz w:val="24"/>
                <w:szCs w:val="24"/>
                <w:lang w:eastAsia="ru-RU"/>
              </w:rPr>
            </w:pPr>
          </w:p>
        </w:tc>
        <w:tc>
          <w:tcPr>
            <w:tcW w:w="484" w:type="pct"/>
            <w:tcMar>
              <w:top w:w="0" w:type="dxa"/>
              <w:left w:w="28" w:type="dxa"/>
              <w:bottom w:w="0" w:type="dxa"/>
              <w:right w:w="28" w:type="dxa"/>
            </w:tcMar>
            <w:hideMark/>
          </w:tcPr>
          <w:p w14:paraId="0085867D" w14:textId="77777777" w:rsidR="009E6FC9" w:rsidRPr="008E6546" w:rsidRDefault="009E6FC9" w:rsidP="006525FD">
            <w:pPr>
              <w:spacing w:line="360" w:lineRule="auto"/>
              <w:jc w:val="center"/>
              <w:rPr>
                <w:rFonts w:ascii="GHEA Grapalat" w:hAnsi="GHEA Grapalat"/>
                <w:sz w:val="24"/>
                <w:szCs w:val="24"/>
                <w:lang w:eastAsia="ru-RU"/>
              </w:rPr>
            </w:pPr>
          </w:p>
        </w:tc>
        <w:tc>
          <w:tcPr>
            <w:tcW w:w="464" w:type="pct"/>
            <w:tcMar>
              <w:top w:w="0" w:type="dxa"/>
              <w:left w:w="28" w:type="dxa"/>
              <w:bottom w:w="0" w:type="dxa"/>
              <w:right w:w="28" w:type="dxa"/>
            </w:tcMar>
            <w:hideMark/>
          </w:tcPr>
          <w:p w14:paraId="1D8513D2" w14:textId="77777777" w:rsidR="009E6FC9" w:rsidRPr="008E6546" w:rsidRDefault="009E6FC9" w:rsidP="006525FD">
            <w:pPr>
              <w:spacing w:line="360" w:lineRule="auto"/>
              <w:jc w:val="center"/>
              <w:rPr>
                <w:rFonts w:ascii="GHEA Grapalat" w:hAnsi="GHEA Grapalat"/>
                <w:sz w:val="24"/>
                <w:szCs w:val="24"/>
                <w:lang w:eastAsia="ru-RU"/>
              </w:rPr>
            </w:pPr>
          </w:p>
        </w:tc>
      </w:tr>
      <w:tr w:rsidR="00AA073F" w:rsidRPr="008E6546" w14:paraId="5FF75600" w14:textId="77777777" w:rsidTr="008E6546">
        <w:trPr>
          <w:trHeight w:val="20"/>
        </w:trPr>
        <w:tc>
          <w:tcPr>
            <w:tcW w:w="2246" w:type="pct"/>
            <w:tcMar>
              <w:top w:w="0" w:type="dxa"/>
              <w:left w:w="28" w:type="dxa"/>
              <w:bottom w:w="0" w:type="dxa"/>
              <w:right w:w="28" w:type="dxa"/>
            </w:tcMar>
            <w:hideMark/>
          </w:tcPr>
          <w:p w14:paraId="26C0D0D6" w14:textId="77777777" w:rsidR="009E6FC9" w:rsidRPr="008E6546" w:rsidRDefault="001A67B8" w:rsidP="006525FD">
            <w:pPr>
              <w:spacing w:line="360" w:lineRule="auto"/>
              <w:rPr>
                <w:rFonts w:ascii="GHEA Grapalat" w:hAnsi="GHEA Grapalat"/>
                <w:sz w:val="24"/>
                <w:szCs w:val="24"/>
              </w:rPr>
            </w:pPr>
            <w:r w:rsidRPr="008E6546">
              <w:rPr>
                <w:rFonts w:ascii="GHEA Grapalat" w:hAnsi="GHEA Grapalat"/>
                <w:sz w:val="24"/>
                <w:szCs w:val="24"/>
              </w:rPr>
              <w:t>1</w:t>
            </w:r>
            <w:r w:rsidRPr="008E6546">
              <w:rPr>
                <w:rFonts w:ascii="GHEA Grapalat" w:hAnsi="GHEA Grapalat"/>
                <w:sz w:val="24"/>
                <w:szCs w:val="24"/>
                <w:lang w:val="en-US" w:eastAsia="ru-RU"/>
              </w:rPr>
              <w:t>)</w:t>
            </w:r>
            <w:r w:rsidR="00005B7D" w:rsidRPr="008E6546">
              <w:rPr>
                <w:rFonts w:ascii="GHEA Grapalat" w:hAnsi="GHEA Grapalat"/>
                <w:sz w:val="24"/>
                <w:szCs w:val="24"/>
                <w:lang w:val="en-US"/>
              </w:rPr>
              <w:t xml:space="preserve"> </w:t>
            </w:r>
            <w:r w:rsidR="009E6FC9" w:rsidRPr="008E6546">
              <w:rPr>
                <w:rFonts w:ascii="GHEA Grapalat" w:hAnsi="GHEA Grapalat"/>
                <w:sz w:val="24"/>
                <w:szCs w:val="24"/>
              </w:rPr>
              <w:t>մահճակների</w:t>
            </w:r>
            <w:r w:rsidR="00F37CAD" w:rsidRPr="008E6546">
              <w:rPr>
                <w:rFonts w:ascii="GHEA Grapalat" w:hAnsi="GHEA Grapalat"/>
                <w:sz w:val="24"/>
                <w:szCs w:val="24"/>
                <w:lang w:val="en-US"/>
              </w:rPr>
              <w:t xml:space="preserve"> (</w:t>
            </w:r>
            <w:proofErr w:type="spellStart"/>
            <w:r w:rsidR="00F37CAD" w:rsidRPr="008E6546">
              <w:rPr>
                <w:rFonts w:ascii="GHEA Grapalat" w:hAnsi="GHEA Grapalat"/>
                <w:sz w:val="24"/>
                <w:szCs w:val="24"/>
                <w:lang w:val="en-US"/>
              </w:rPr>
              <w:t>դարակների</w:t>
            </w:r>
            <w:proofErr w:type="spellEnd"/>
            <w:r w:rsidR="00F37CAD" w:rsidRPr="008E6546">
              <w:rPr>
                <w:rFonts w:ascii="GHEA Grapalat" w:hAnsi="GHEA Grapalat"/>
                <w:sz w:val="24"/>
                <w:szCs w:val="24"/>
                <w:lang w:val="en-US"/>
              </w:rPr>
              <w:t>)</w:t>
            </w:r>
            <w:r w:rsidR="00F37CAD" w:rsidRPr="008E6546">
              <w:rPr>
                <w:rFonts w:ascii="GHEA Grapalat" w:hAnsi="GHEA Grapalat"/>
                <w:sz w:val="24"/>
                <w:szCs w:val="24"/>
              </w:rPr>
              <w:t xml:space="preserve"> </w:t>
            </w:r>
            <w:r w:rsidR="009E6FC9" w:rsidRPr="008E6546">
              <w:rPr>
                <w:rFonts w:ascii="GHEA Grapalat" w:hAnsi="GHEA Grapalat"/>
                <w:sz w:val="24"/>
                <w:szCs w:val="24"/>
              </w:rPr>
              <w:t>վրա</w:t>
            </w:r>
          </w:p>
        </w:tc>
        <w:tc>
          <w:tcPr>
            <w:tcW w:w="529" w:type="pct"/>
            <w:tcMar>
              <w:top w:w="0" w:type="dxa"/>
              <w:left w:w="28" w:type="dxa"/>
              <w:bottom w:w="0" w:type="dxa"/>
              <w:right w:w="28" w:type="dxa"/>
            </w:tcMar>
            <w:hideMark/>
          </w:tcPr>
          <w:p w14:paraId="4E1877A6"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396" w:type="pct"/>
            <w:tcMar>
              <w:top w:w="0" w:type="dxa"/>
              <w:left w:w="28" w:type="dxa"/>
              <w:bottom w:w="0" w:type="dxa"/>
              <w:right w:w="28" w:type="dxa"/>
            </w:tcMar>
            <w:hideMark/>
          </w:tcPr>
          <w:p w14:paraId="1BB2EB98"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397" w:type="pct"/>
            <w:tcMar>
              <w:top w:w="0" w:type="dxa"/>
              <w:left w:w="28" w:type="dxa"/>
              <w:bottom w:w="0" w:type="dxa"/>
              <w:right w:w="28" w:type="dxa"/>
            </w:tcMar>
            <w:hideMark/>
          </w:tcPr>
          <w:p w14:paraId="3A04DE91"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67DB2AED"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5E0AC686"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64" w:type="pct"/>
            <w:tcMar>
              <w:top w:w="0" w:type="dxa"/>
              <w:left w:w="28" w:type="dxa"/>
              <w:bottom w:w="0" w:type="dxa"/>
              <w:right w:w="28" w:type="dxa"/>
            </w:tcMar>
            <w:hideMark/>
          </w:tcPr>
          <w:p w14:paraId="5E6EE941"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6E3C99CE" w14:textId="77777777" w:rsidTr="008E6546">
        <w:trPr>
          <w:trHeight w:val="20"/>
        </w:trPr>
        <w:tc>
          <w:tcPr>
            <w:tcW w:w="2246" w:type="pct"/>
            <w:tcMar>
              <w:top w:w="0" w:type="dxa"/>
              <w:left w:w="28" w:type="dxa"/>
              <w:bottom w:w="0" w:type="dxa"/>
              <w:right w:w="28" w:type="dxa"/>
            </w:tcMar>
            <w:hideMark/>
          </w:tcPr>
          <w:p w14:paraId="2EAB33B7" w14:textId="77777777" w:rsidR="009E6FC9" w:rsidRPr="008E6546" w:rsidRDefault="001A67B8" w:rsidP="006525FD">
            <w:pPr>
              <w:spacing w:line="360" w:lineRule="auto"/>
              <w:rPr>
                <w:rFonts w:ascii="GHEA Grapalat" w:hAnsi="GHEA Grapalat"/>
                <w:sz w:val="24"/>
                <w:szCs w:val="24"/>
              </w:rPr>
            </w:pPr>
            <w:r w:rsidRPr="008E6546">
              <w:rPr>
                <w:rFonts w:ascii="GHEA Grapalat" w:hAnsi="GHEA Grapalat"/>
                <w:sz w:val="24"/>
                <w:szCs w:val="24"/>
              </w:rPr>
              <w:t>2</w:t>
            </w:r>
            <w:r w:rsidRPr="008E6546">
              <w:rPr>
                <w:rFonts w:ascii="GHEA Grapalat" w:hAnsi="GHEA Grapalat"/>
                <w:sz w:val="24"/>
                <w:szCs w:val="24"/>
                <w:lang w:val="en-US" w:eastAsia="ru-RU"/>
              </w:rPr>
              <w:t>)</w:t>
            </w:r>
            <w:r w:rsidR="00005B7D" w:rsidRPr="008E6546">
              <w:rPr>
                <w:rFonts w:ascii="GHEA Grapalat" w:hAnsi="GHEA Grapalat"/>
                <w:sz w:val="24"/>
                <w:szCs w:val="24"/>
              </w:rPr>
              <w:t xml:space="preserve"> </w:t>
            </w:r>
            <w:r w:rsidR="009E6FC9" w:rsidRPr="008E6546">
              <w:rPr>
                <w:rFonts w:ascii="GHEA Grapalat" w:hAnsi="GHEA Grapalat"/>
                <w:sz w:val="24"/>
                <w:szCs w:val="24"/>
              </w:rPr>
              <w:t>թունելներում</w:t>
            </w:r>
          </w:p>
        </w:tc>
        <w:tc>
          <w:tcPr>
            <w:tcW w:w="529" w:type="pct"/>
            <w:tcMar>
              <w:top w:w="0" w:type="dxa"/>
              <w:left w:w="28" w:type="dxa"/>
              <w:bottom w:w="0" w:type="dxa"/>
              <w:right w:w="28" w:type="dxa"/>
            </w:tcMar>
            <w:hideMark/>
          </w:tcPr>
          <w:p w14:paraId="78EBB4AA"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6" w:type="pct"/>
            <w:tcMar>
              <w:top w:w="0" w:type="dxa"/>
              <w:left w:w="28" w:type="dxa"/>
              <w:bottom w:w="0" w:type="dxa"/>
              <w:right w:w="28" w:type="dxa"/>
            </w:tcMar>
            <w:hideMark/>
          </w:tcPr>
          <w:p w14:paraId="057EDF03"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7" w:type="pct"/>
            <w:tcMar>
              <w:top w:w="0" w:type="dxa"/>
              <w:left w:w="28" w:type="dxa"/>
              <w:bottom w:w="0" w:type="dxa"/>
              <w:right w:w="28" w:type="dxa"/>
            </w:tcMar>
            <w:hideMark/>
          </w:tcPr>
          <w:p w14:paraId="6F3E364D"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40B61B5D"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25448E23"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64" w:type="pct"/>
            <w:tcMar>
              <w:top w:w="0" w:type="dxa"/>
              <w:left w:w="28" w:type="dxa"/>
              <w:bottom w:w="0" w:type="dxa"/>
              <w:right w:w="28" w:type="dxa"/>
            </w:tcMar>
            <w:hideMark/>
          </w:tcPr>
          <w:p w14:paraId="520D95E7" w14:textId="77777777" w:rsidR="009E6FC9" w:rsidRPr="008E6546" w:rsidRDefault="009E6FC9"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0F7FA155" w14:textId="77777777" w:rsidTr="008E6546">
        <w:trPr>
          <w:trHeight w:val="20"/>
        </w:trPr>
        <w:tc>
          <w:tcPr>
            <w:tcW w:w="2246" w:type="pct"/>
            <w:tcMar>
              <w:top w:w="0" w:type="dxa"/>
              <w:left w:w="28" w:type="dxa"/>
              <w:bottom w:w="0" w:type="dxa"/>
              <w:right w:w="28" w:type="dxa"/>
            </w:tcMar>
            <w:hideMark/>
          </w:tcPr>
          <w:p w14:paraId="25E55A57" w14:textId="77777777" w:rsidR="00961E05" w:rsidRPr="008E6546" w:rsidRDefault="00961E05" w:rsidP="006525FD">
            <w:pPr>
              <w:spacing w:line="360" w:lineRule="auto"/>
              <w:rPr>
                <w:rFonts w:ascii="GHEA Grapalat" w:hAnsi="GHEA Grapalat"/>
                <w:sz w:val="24"/>
                <w:szCs w:val="24"/>
              </w:rPr>
            </w:pPr>
            <w:r w:rsidRPr="008E6546">
              <w:rPr>
                <w:rFonts w:ascii="GHEA Grapalat" w:hAnsi="GHEA Grapalat"/>
                <w:sz w:val="24"/>
                <w:szCs w:val="24"/>
              </w:rPr>
              <w:t>5. Ոռոգվող գյուղատնտեսական կուլտուրաների հողա</w:t>
            </w:r>
            <w:r w:rsidR="0089434C" w:rsidRPr="008E6546">
              <w:rPr>
                <w:rFonts w:ascii="GHEA Grapalat" w:hAnsi="GHEA Grapalat"/>
                <w:sz w:val="24"/>
                <w:szCs w:val="24"/>
              </w:rPr>
              <w:t>տ</w:t>
            </w:r>
            <w:r w:rsidRPr="008E6546">
              <w:rPr>
                <w:rFonts w:ascii="GHEA Grapalat" w:hAnsi="GHEA Grapalat"/>
                <w:sz w:val="24"/>
                <w:szCs w:val="24"/>
              </w:rPr>
              <w:t>արածքներով անցկացված խողովակաշարեր</w:t>
            </w:r>
          </w:p>
        </w:tc>
        <w:tc>
          <w:tcPr>
            <w:tcW w:w="529" w:type="pct"/>
            <w:tcMar>
              <w:top w:w="0" w:type="dxa"/>
              <w:left w:w="28" w:type="dxa"/>
              <w:bottom w:w="0" w:type="dxa"/>
              <w:right w:w="28" w:type="dxa"/>
            </w:tcMar>
            <w:hideMark/>
          </w:tcPr>
          <w:p w14:paraId="6AC781A9"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396" w:type="pct"/>
            <w:tcMar>
              <w:top w:w="0" w:type="dxa"/>
              <w:left w:w="28" w:type="dxa"/>
              <w:bottom w:w="0" w:type="dxa"/>
              <w:right w:w="28" w:type="dxa"/>
            </w:tcMar>
            <w:hideMark/>
          </w:tcPr>
          <w:p w14:paraId="02C62A3B"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074EDA66"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771D4109"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38550021"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2FF2C516"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68CE424B" w14:textId="77777777" w:rsidTr="008E6546">
        <w:trPr>
          <w:trHeight w:val="20"/>
        </w:trPr>
        <w:tc>
          <w:tcPr>
            <w:tcW w:w="2246" w:type="pct"/>
            <w:tcMar>
              <w:top w:w="0" w:type="dxa"/>
              <w:left w:w="28" w:type="dxa"/>
              <w:bottom w:w="0" w:type="dxa"/>
              <w:right w:w="28" w:type="dxa"/>
            </w:tcMar>
            <w:hideMark/>
          </w:tcPr>
          <w:p w14:paraId="2E5CE02B" w14:textId="77777777" w:rsidR="00961E05" w:rsidRPr="008E6546" w:rsidRDefault="00961E0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 xml:space="preserve">6. Հալման ժամանակ 0,1-ից ավելի հարաբերական նստվածք ունեցող սառած </w:t>
            </w:r>
            <w:r w:rsidRPr="008E6546">
              <w:rPr>
                <w:rFonts w:ascii="Cambria Math" w:hAnsi="Cambria Math" w:cs="Cambria Math"/>
                <w:sz w:val="24"/>
                <w:szCs w:val="24"/>
                <w:lang w:eastAsia="ru-RU"/>
              </w:rPr>
              <w:t>​​</w:t>
            </w:r>
            <w:r w:rsidRPr="008E6546">
              <w:rPr>
                <w:rFonts w:ascii="GHEA Grapalat" w:hAnsi="GHEA Grapalat"/>
                <w:sz w:val="24"/>
                <w:szCs w:val="24"/>
                <w:lang w:eastAsia="ru-RU"/>
              </w:rPr>
              <w:t xml:space="preserve"> գրունտերի տարածքով անցկացված խողովակաշարեր</w:t>
            </w:r>
          </w:p>
        </w:tc>
        <w:tc>
          <w:tcPr>
            <w:tcW w:w="529" w:type="pct"/>
            <w:tcMar>
              <w:top w:w="0" w:type="dxa"/>
              <w:left w:w="28" w:type="dxa"/>
              <w:bottom w:w="0" w:type="dxa"/>
              <w:right w:w="28" w:type="dxa"/>
            </w:tcMar>
            <w:hideMark/>
          </w:tcPr>
          <w:p w14:paraId="3C10A47E"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hideMark/>
          </w:tcPr>
          <w:p w14:paraId="65834B9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7" w:type="pct"/>
            <w:tcMar>
              <w:top w:w="0" w:type="dxa"/>
              <w:left w:w="28" w:type="dxa"/>
              <w:bottom w:w="0" w:type="dxa"/>
              <w:right w:w="28" w:type="dxa"/>
            </w:tcMar>
            <w:hideMark/>
          </w:tcPr>
          <w:p w14:paraId="78F6D2B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2FFDA20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303E86CB"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64" w:type="pct"/>
            <w:tcMar>
              <w:top w:w="0" w:type="dxa"/>
              <w:left w:w="28" w:type="dxa"/>
              <w:bottom w:w="0" w:type="dxa"/>
              <w:right w:w="28" w:type="dxa"/>
            </w:tcMar>
            <w:hideMark/>
          </w:tcPr>
          <w:p w14:paraId="69C5EAD1"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r>
      <w:tr w:rsidR="00AA073F" w:rsidRPr="008E6546" w14:paraId="06E4E14C" w14:textId="77777777" w:rsidTr="008E6546">
        <w:trPr>
          <w:trHeight w:val="20"/>
        </w:trPr>
        <w:tc>
          <w:tcPr>
            <w:tcW w:w="2246" w:type="pct"/>
            <w:tcMar>
              <w:top w:w="0" w:type="dxa"/>
              <w:left w:w="28" w:type="dxa"/>
              <w:bottom w:w="0" w:type="dxa"/>
              <w:right w:w="28" w:type="dxa"/>
            </w:tcMar>
            <w:hideMark/>
          </w:tcPr>
          <w:p w14:paraId="4BD22670" w14:textId="77777777" w:rsidR="00961E05" w:rsidRPr="008E6546" w:rsidRDefault="00961E0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7. Անցումներ սելավահոսքերով, ջրաբերուկի կոնով և աղ</w:t>
            </w:r>
            <w:r w:rsidR="00C76C85" w:rsidRPr="008E6546">
              <w:rPr>
                <w:rFonts w:ascii="GHEA Grapalat" w:hAnsi="GHEA Grapalat"/>
                <w:sz w:val="24"/>
                <w:szCs w:val="24"/>
                <w:lang w:eastAsia="ru-RU"/>
              </w:rPr>
              <w:t>ակալված</w:t>
            </w:r>
            <w:r w:rsidRPr="008E6546">
              <w:rPr>
                <w:rFonts w:ascii="GHEA Grapalat" w:hAnsi="GHEA Grapalat"/>
                <w:sz w:val="24"/>
                <w:szCs w:val="24"/>
                <w:lang w:eastAsia="ru-RU"/>
              </w:rPr>
              <w:t xml:space="preserve"> գրունտերով </w:t>
            </w:r>
          </w:p>
        </w:tc>
        <w:tc>
          <w:tcPr>
            <w:tcW w:w="529" w:type="pct"/>
            <w:tcMar>
              <w:top w:w="0" w:type="dxa"/>
              <w:left w:w="28" w:type="dxa"/>
              <w:bottom w:w="0" w:type="dxa"/>
              <w:right w:w="28" w:type="dxa"/>
            </w:tcMar>
            <w:hideMark/>
          </w:tcPr>
          <w:p w14:paraId="581985CE"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hideMark/>
          </w:tcPr>
          <w:p w14:paraId="662F17FC"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37B80AD2"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2A83DFD3"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202E6AB6"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2FC07F6A"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r>
      <w:tr w:rsidR="00AA073F" w:rsidRPr="008E6546" w14:paraId="46CEAA24" w14:textId="77777777" w:rsidTr="008E6546">
        <w:trPr>
          <w:trHeight w:val="20"/>
        </w:trPr>
        <w:tc>
          <w:tcPr>
            <w:tcW w:w="2246" w:type="pct"/>
            <w:tcMar>
              <w:top w:w="0" w:type="dxa"/>
              <w:left w:w="28" w:type="dxa"/>
              <w:bottom w:w="0" w:type="dxa"/>
              <w:right w:w="28" w:type="dxa"/>
            </w:tcMar>
            <w:hideMark/>
          </w:tcPr>
          <w:p w14:paraId="15A3E7A5" w14:textId="77777777" w:rsidR="00961E05" w:rsidRPr="008E6546" w:rsidRDefault="001E54D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8</w:t>
            </w:r>
            <w:r w:rsidR="00961E05" w:rsidRPr="008E6546">
              <w:rPr>
                <w:rFonts w:ascii="GHEA Grapalat" w:hAnsi="GHEA Grapalat"/>
                <w:sz w:val="24"/>
                <w:szCs w:val="24"/>
                <w:lang w:eastAsia="ru-RU"/>
              </w:rPr>
              <w:t>. Գծային արմատուրի տեղադրման հանգույցներ (բացառությամբ</w:t>
            </w:r>
            <w:r w:rsidR="00DA6141" w:rsidRPr="008E6546">
              <w:rPr>
                <w:rFonts w:ascii="GHEA Grapalat" w:hAnsi="GHEA Grapalat"/>
                <w:sz w:val="24"/>
                <w:szCs w:val="24"/>
                <w:lang w:val="en-US" w:eastAsia="ru-RU"/>
              </w:rPr>
              <w:t>՝</w:t>
            </w:r>
            <w:r w:rsidR="00961E05" w:rsidRPr="008E6546">
              <w:rPr>
                <w:rFonts w:ascii="GHEA Grapalat" w:hAnsi="GHEA Grapalat"/>
                <w:sz w:val="24"/>
                <w:szCs w:val="24"/>
                <w:lang w:eastAsia="ru-RU"/>
              </w:rPr>
              <w:t xml:space="preserve"> B և I կարգի հատվածների)</w:t>
            </w:r>
          </w:p>
        </w:tc>
        <w:tc>
          <w:tcPr>
            <w:tcW w:w="529" w:type="pct"/>
            <w:tcMar>
              <w:top w:w="0" w:type="dxa"/>
              <w:left w:w="28" w:type="dxa"/>
              <w:bottom w:w="0" w:type="dxa"/>
              <w:right w:w="28" w:type="dxa"/>
            </w:tcMar>
            <w:hideMark/>
          </w:tcPr>
          <w:p w14:paraId="4BFA5FE9"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hideMark/>
          </w:tcPr>
          <w:p w14:paraId="5F3E459C"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7" w:type="pct"/>
            <w:tcMar>
              <w:top w:w="0" w:type="dxa"/>
              <w:left w:w="28" w:type="dxa"/>
              <w:bottom w:w="0" w:type="dxa"/>
              <w:right w:w="28" w:type="dxa"/>
            </w:tcMar>
            <w:hideMark/>
          </w:tcPr>
          <w:p w14:paraId="730154F3"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1524E1F8"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42FDABF4"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18BA86B6"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76B03B62" w14:textId="77777777" w:rsidTr="008E6546">
        <w:trPr>
          <w:trHeight w:val="20"/>
        </w:trPr>
        <w:tc>
          <w:tcPr>
            <w:tcW w:w="2246" w:type="pct"/>
            <w:tcMar>
              <w:top w:w="0" w:type="dxa"/>
              <w:left w:w="28" w:type="dxa"/>
              <w:bottom w:w="0" w:type="dxa"/>
              <w:right w:w="28" w:type="dxa"/>
            </w:tcMar>
            <w:hideMark/>
          </w:tcPr>
          <w:p w14:paraId="0161FF7F" w14:textId="77777777" w:rsidR="00961E05" w:rsidRPr="008E6546" w:rsidRDefault="0058203B"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9</w:t>
            </w:r>
            <w:r w:rsidR="00961E05" w:rsidRPr="008E6546">
              <w:rPr>
                <w:rFonts w:ascii="GHEA Grapalat" w:hAnsi="GHEA Grapalat"/>
                <w:sz w:val="24"/>
                <w:szCs w:val="24"/>
                <w:lang w:eastAsia="ru-RU"/>
              </w:rPr>
              <w:t>. Գծային փակիչ արմատուրից և ստորջրյա անցման կատարներից 250 մ երկարությամբ գազատարներ (բացառությամբ</w:t>
            </w:r>
            <w:r w:rsidR="00DA6141" w:rsidRPr="008E6546">
              <w:rPr>
                <w:rFonts w:ascii="GHEA Grapalat" w:hAnsi="GHEA Grapalat"/>
                <w:sz w:val="24"/>
                <w:szCs w:val="24"/>
                <w:lang w:val="en-US" w:eastAsia="ru-RU"/>
              </w:rPr>
              <w:t>՝</w:t>
            </w:r>
            <w:r w:rsidR="00961E05" w:rsidRPr="008E6546">
              <w:rPr>
                <w:rFonts w:ascii="GHEA Grapalat" w:hAnsi="GHEA Grapalat"/>
                <w:sz w:val="24"/>
                <w:szCs w:val="24"/>
                <w:lang w:eastAsia="ru-RU"/>
              </w:rPr>
              <w:t xml:space="preserve"> B և I կարգի հատվածների</w:t>
            </w:r>
            <w:r w:rsidR="00DA6141" w:rsidRPr="008E6546">
              <w:rPr>
                <w:rFonts w:ascii="GHEA Grapalat" w:hAnsi="GHEA Grapalat"/>
                <w:sz w:val="24"/>
                <w:szCs w:val="24"/>
                <w:lang w:eastAsia="ru-RU"/>
              </w:rPr>
              <w:t>)</w:t>
            </w:r>
          </w:p>
        </w:tc>
        <w:tc>
          <w:tcPr>
            <w:tcW w:w="529" w:type="pct"/>
            <w:tcMar>
              <w:top w:w="0" w:type="dxa"/>
              <w:left w:w="28" w:type="dxa"/>
              <w:bottom w:w="0" w:type="dxa"/>
              <w:right w:w="28" w:type="dxa"/>
            </w:tcMar>
            <w:hideMark/>
          </w:tcPr>
          <w:p w14:paraId="27936B8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hideMark/>
          </w:tcPr>
          <w:p w14:paraId="5D8FE876"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7" w:type="pct"/>
            <w:tcMar>
              <w:top w:w="0" w:type="dxa"/>
              <w:left w:w="28" w:type="dxa"/>
              <w:bottom w:w="0" w:type="dxa"/>
              <w:right w:w="28" w:type="dxa"/>
            </w:tcMar>
            <w:hideMark/>
          </w:tcPr>
          <w:p w14:paraId="74D5EFD6"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4E5EDBBA"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2820597F"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7C161854"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724557D0" w14:textId="77777777" w:rsidTr="008E6546">
        <w:trPr>
          <w:trHeight w:val="20"/>
        </w:trPr>
        <w:tc>
          <w:tcPr>
            <w:tcW w:w="2246" w:type="pct"/>
            <w:tcMar>
              <w:top w:w="0" w:type="dxa"/>
              <w:left w:w="28" w:type="dxa"/>
              <w:bottom w:w="0" w:type="dxa"/>
              <w:right w:w="28" w:type="dxa"/>
            </w:tcMar>
            <w:hideMark/>
          </w:tcPr>
          <w:p w14:paraId="61E31BF4" w14:textId="77777777" w:rsidR="00961E05" w:rsidRPr="008E6546" w:rsidRDefault="0058203B" w:rsidP="00DA6141">
            <w:pPr>
              <w:spacing w:line="360" w:lineRule="auto"/>
              <w:rPr>
                <w:rFonts w:ascii="GHEA Grapalat" w:hAnsi="GHEA Grapalat"/>
                <w:sz w:val="24"/>
                <w:szCs w:val="24"/>
                <w:lang w:eastAsia="ru-RU"/>
              </w:rPr>
            </w:pPr>
            <w:r w:rsidRPr="008E6546">
              <w:rPr>
                <w:rFonts w:ascii="GHEA Grapalat" w:hAnsi="GHEA Grapalat"/>
                <w:sz w:val="24"/>
                <w:szCs w:val="24"/>
                <w:lang w:eastAsia="ru-RU"/>
              </w:rPr>
              <w:t>10</w:t>
            </w:r>
            <w:r w:rsidR="00961E05" w:rsidRPr="008E6546">
              <w:rPr>
                <w:rFonts w:ascii="GHEA Grapalat" w:hAnsi="GHEA Grapalat"/>
                <w:sz w:val="24"/>
                <w:szCs w:val="24"/>
                <w:lang w:eastAsia="ru-RU"/>
              </w:rPr>
              <w:t xml:space="preserve">. II կարգի </w:t>
            </w:r>
            <w:r w:rsidR="00B60E0F" w:rsidRPr="008E6546">
              <w:rPr>
                <w:rFonts w:ascii="GHEA Grapalat" w:hAnsi="GHEA Grapalat"/>
                <w:sz w:val="24"/>
                <w:szCs w:val="24"/>
                <w:lang w:val="hy-AM" w:eastAsia="ru-RU"/>
              </w:rPr>
              <w:t xml:space="preserve">խողովակաշարի </w:t>
            </w:r>
            <w:r w:rsidR="00961E05" w:rsidRPr="008E6546">
              <w:rPr>
                <w:rFonts w:ascii="GHEA Grapalat" w:hAnsi="GHEA Grapalat"/>
                <w:sz w:val="24"/>
                <w:szCs w:val="24"/>
                <w:lang w:eastAsia="ru-RU"/>
              </w:rPr>
              <w:t xml:space="preserve">հարակից հատվածների սահմաններից 100 մ </w:t>
            </w:r>
            <w:r w:rsidR="00B60E0F" w:rsidRPr="008E6546">
              <w:rPr>
                <w:rFonts w:ascii="GHEA Grapalat" w:hAnsi="GHEA Grapalat"/>
                <w:sz w:val="24"/>
                <w:szCs w:val="24"/>
                <w:lang w:val="hy-AM" w:eastAsia="ru-RU"/>
              </w:rPr>
              <w:t>հեռավորությամբ</w:t>
            </w:r>
            <w:r w:rsidR="00B60E0F" w:rsidRPr="008E6546">
              <w:rPr>
                <w:rFonts w:ascii="GHEA Grapalat" w:hAnsi="GHEA Grapalat"/>
                <w:sz w:val="24"/>
                <w:szCs w:val="24"/>
                <w:lang w:eastAsia="ru-RU"/>
              </w:rPr>
              <w:t xml:space="preserve"> </w:t>
            </w:r>
            <w:r w:rsidR="00961E05" w:rsidRPr="008E6546">
              <w:rPr>
                <w:rFonts w:ascii="GHEA Grapalat" w:hAnsi="GHEA Grapalat"/>
                <w:sz w:val="24"/>
                <w:szCs w:val="24"/>
                <w:lang w:eastAsia="ru-RU"/>
              </w:rPr>
              <w:t>խողովակաշարե</w:t>
            </w:r>
            <w:r w:rsidR="00B60E0F" w:rsidRPr="008E6546">
              <w:rPr>
                <w:rFonts w:ascii="GHEA Grapalat" w:hAnsi="GHEA Grapalat"/>
                <w:sz w:val="24"/>
                <w:szCs w:val="24"/>
                <w:lang w:val="hy-AM" w:eastAsia="ru-RU"/>
              </w:rPr>
              <w:t>ր</w:t>
            </w:r>
            <w:r w:rsidR="00DA6141" w:rsidRPr="008E6546">
              <w:rPr>
                <w:rFonts w:ascii="GHEA Grapalat" w:hAnsi="GHEA Grapalat"/>
                <w:sz w:val="24"/>
                <w:szCs w:val="24"/>
                <w:lang w:eastAsia="ru-RU"/>
              </w:rPr>
              <w:t xml:space="preserve">, </w:t>
            </w:r>
            <w:proofErr w:type="spellStart"/>
            <w:r w:rsidR="00DA6141" w:rsidRPr="008E6546">
              <w:rPr>
                <w:rFonts w:ascii="GHEA Grapalat" w:hAnsi="GHEA Grapalat"/>
                <w:sz w:val="24"/>
                <w:szCs w:val="24"/>
                <w:lang w:val="en-US" w:eastAsia="ru-RU"/>
              </w:rPr>
              <w:lastRenderedPageBreak/>
              <w:t>սույն</w:t>
            </w:r>
            <w:proofErr w:type="spellEnd"/>
            <w:r w:rsidR="00DA6141" w:rsidRPr="008E6546">
              <w:rPr>
                <w:rFonts w:ascii="GHEA Grapalat" w:hAnsi="GHEA Grapalat"/>
                <w:sz w:val="24"/>
                <w:szCs w:val="24"/>
                <w:lang w:eastAsia="ru-RU"/>
              </w:rPr>
              <w:t xml:space="preserve"> </w:t>
            </w:r>
            <w:proofErr w:type="spellStart"/>
            <w:r w:rsidR="00DA6141" w:rsidRPr="008E6546">
              <w:rPr>
                <w:rFonts w:ascii="GHEA Grapalat" w:hAnsi="GHEA Grapalat"/>
                <w:sz w:val="24"/>
                <w:szCs w:val="24"/>
                <w:lang w:val="en-US" w:eastAsia="ru-RU"/>
              </w:rPr>
              <w:t>աղյուսակ</w:t>
            </w:r>
            <w:proofErr w:type="spellEnd"/>
            <w:r w:rsidR="00DA6141" w:rsidRPr="008E6546">
              <w:rPr>
                <w:rFonts w:ascii="GHEA Grapalat" w:hAnsi="GHEA Grapalat"/>
                <w:sz w:val="24"/>
                <w:szCs w:val="24"/>
                <w:lang w:eastAsia="ru-RU"/>
              </w:rPr>
              <w:t xml:space="preserve"> 3-</w:t>
            </w:r>
            <w:proofErr w:type="spellStart"/>
            <w:r w:rsidR="00DA6141" w:rsidRPr="008E6546">
              <w:rPr>
                <w:rFonts w:ascii="GHEA Grapalat" w:hAnsi="GHEA Grapalat"/>
                <w:sz w:val="24"/>
                <w:szCs w:val="24"/>
                <w:lang w:val="en-US" w:eastAsia="ru-RU"/>
              </w:rPr>
              <w:t>րդ</w:t>
            </w:r>
            <w:proofErr w:type="spellEnd"/>
            <w:r w:rsidR="00DA6141" w:rsidRPr="008E6546">
              <w:rPr>
                <w:rFonts w:ascii="GHEA Grapalat" w:hAnsi="GHEA Grapalat"/>
                <w:sz w:val="24"/>
                <w:szCs w:val="24"/>
                <w:lang w:eastAsia="ru-RU"/>
              </w:rPr>
              <w:t xml:space="preserve"> </w:t>
            </w:r>
            <w:proofErr w:type="spellStart"/>
            <w:r w:rsidR="00DA6141" w:rsidRPr="008E6546">
              <w:rPr>
                <w:rFonts w:ascii="GHEA Grapalat" w:hAnsi="GHEA Grapalat"/>
                <w:sz w:val="24"/>
                <w:szCs w:val="24"/>
                <w:lang w:val="en-US" w:eastAsia="ru-RU"/>
              </w:rPr>
              <w:t>կետի</w:t>
            </w:r>
            <w:proofErr w:type="spellEnd"/>
            <w:r w:rsidR="00DA6141" w:rsidRPr="008E6546">
              <w:rPr>
                <w:rFonts w:ascii="GHEA Grapalat" w:hAnsi="GHEA Grapalat"/>
                <w:sz w:val="24"/>
                <w:szCs w:val="24"/>
                <w:lang w:eastAsia="ru-RU"/>
              </w:rPr>
              <w:t xml:space="preserve"> 5-</w:t>
            </w:r>
            <w:proofErr w:type="spellStart"/>
            <w:r w:rsidR="00DA6141" w:rsidRPr="008E6546">
              <w:rPr>
                <w:rFonts w:ascii="GHEA Grapalat" w:hAnsi="GHEA Grapalat"/>
                <w:sz w:val="24"/>
                <w:szCs w:val="24"/>
                <w:lang w:val="en-US" w:eastAsia="ru-RU"/>
              </w:rPr>
              <w:t>րդ</w:t>
            </w:r>
            <w:proofErr w:type="spellEnd"/>
            <w:r w:rsidR="00DA6141" w:rsidRPr="008E6546">
              <w:rPr>
                <w:rFonts w:ascii="GHEA Grapalat" w:hAnsi="GHEA Grapalat"/>
                <w:sz w:val="24"/>
                <w:szCs w:val="24"/>
                <w:lang w:eastAsia="ru-RU"/>
              </w:rPr>
              <w:t xml:space="preserve"> </w:t>
            </w:r>
            <w:proofErr w:type="spellStart"/>
            <w:r w:rsidR="00DA6141" w:rsidRPr="008E6546">
              <w:rPr>
                <w:rFonts w:ascii="GHEA Grapalat" w:hAnsi="GHEA Grapalat"/>
                <w:sz w:val="24"/>
                <w:szCs w:val="24"/>
                <w:lang w:val="en-US" w:eastAsia="ru-RU"/>
              </w:rPr>
              <w:t>ենթակետում</w:t>
            </w:r>
            <w:proofErr w:type="spellEnd"/>
            <w:r w:rsidR="00DA6141" w:rsidRPr="008E6546">
              <w:rPr>
                <w:rFonts w:ascii="GHEA Grapalat" w:hAnsi="GHEA Grapalat"/>
                <w:sz w:val="24"/>
                <w:szCs w:val="24"/>
                <w:lang w:eastAsia="ru-RU"/>
              </w:rPr>
              <w:t xml:space="preserve"> </w:t>
            </w:r>
            <w:proofErr w:type="spellStart"/>
            <w:r w:rsidR="00DA6141" w:rsidRPr="008E6546">
              <w:rPr>
                <w:rFonts w:ascii="GHEA Grapalat" w:hAnsi="GHEA Grapalat"/>
                <w:sz w:val="24"/>
                <w:szCs w:val="24"/>
                <w:lang w:val="en-US" w:eastAsia="ru-RU"/>
              </w:rPr>
              <w:t>բերված</w:t>
            </w:r>
            <w:proofErr w:type="spellEnd"/>
            <w:r w:rsidR="00DA6141" w:rsidRPr="008E6546">
              <w:rPr>
                <w:rFonts w:ascii="GHEA Grapalat" w:hAnsi="GHEA Grapalat"/>
                <w:sz w:val="24"/>
                <w:szCs w:val="24"/>
                <w:lang w:eastAsia="ru-RU"/>
              </w:rPr>
              <w:t xml:space="preserve"> </w:t>
            </w:r>
          </w:p>
        </w:tc>
        <w:tc>
          <w:tcPr>
            <w:tcW w:w="529" w:type="pct"/>
            <w:tcMar>
              <w:top w:w="0" w:type="dxa"/>
              <w:left w:w="28" w:type="dxa"/>
              <w:bottom w:w="0" w:type="dxa"/>
              <w:right w:w="28" w:type="dxa"/>
            </w:tcMar>
            <w:hideMark/>
          </w:tcPr>
          <w:p w14:paraId="60B45B7F"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lastRenderedPageBreak/>
              <w:t>III</w:t>
            </w:r>
          </w:p>
        </w:tc>
        <w:tc>
          <w:tcPr>
            <w:tcW w:w="396" w:type="pct"/>
            <w:tcMar>
              <w:top w:w="0" w:type="dxa"/>
              <w:left w:w="28" w:type="dxa"/>
              <w:bottom w:w="0" w:type="dxa"/>
              <w:right w:w="28" w:type="dxa"/>
            </w:tcMar>
            <w:hideMark/>
          </w:tcPr>
          <w:p w14:paraId="0226FAA5"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397" w:type="pct"/>
            <w:tcMar>
              <w:top w:w="0" w:type="dxa"/>
              <w:left w:w="28" w:type="dxa"/>
              <w:bottom w:w="0" w:type="dxa"/>
              <w:right w:w="28" w:type="dxa"/>
            </w:tcMar>
            <w:hideMark/>
          </w:tcPr>
          <w:p w14:paraId="2C6A47D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0451AF11"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4CB5C1A4"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64" w:type="pct"/>
            <w:tcMar>
              <w:top w:w="0" w:type="dxa"/>
              <w:left w:w="28" w:type="dxa"/>
              <w:bottom w:w="0" w:type="dxa"/>
              <w:right w:w="28" w:type="dxa"/>
            </w:tcMar>
            <w:hideMark/>
          </w:tcPr>
          <w:p w14:paraId="73D29FB2"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r>
      <w:tr w:rsidR="00AA073F" w:rsidRPr="008E6546" w14:paraId="2CFF63F1" w14:textId="77777777" w:rsidTr="008E6546">
        <w:trPr>
          <w:trHeight w:val="20"/>
        </w:trPr>
        <w:tc>
          <w:tcPr>
            <w:tcW w:w="2246" w:type="pct"/>
            <w:tcMar>
              <w:top w:w="0" w:type="dxa"/>
              <w:left w:w="28" w:type="dxa"/>
              <w:bottom w:w="0" w:type="dxa"/>
              <w:right w:w="28" w:type="dxa"/>
            </w:tcMar>
            <w:hideMark/>
          </w:tcPr>
          <w:p w14:paraId="6946B2FB" w14:textId="77777777" w:rsidR="00961E05" w:rsidRPr="008E6546" w:rsidRDefault="00961E05" w:rsidP="00DA6141">
            <w:pPr>
              <w:spacing w:line="360" w:lineRule="auto"/>
              <w:rPr>
                <w:rFonts w:ascii="GHEA Grapalat" w:hAnsi="GHEA Grapalat"/>
                <w:sz w:val="24"/>
                <w:szCs w:val="24"/>
                <w:lang w:eastAsia="ru-RU"/>
              </w:rPr>
            </w:pPr>
            <w:r w:rsidRPr="008E6546">
              <w:rPr>
                <w:rFonts w:ascii="GHEA Grapalat" w:hAnsi="GHEA Grapalat"/>
                <w:sz w:val="24"/>
                <w:szCs w:val="24"/>
                <w:lang w:eastAsia="ru-RU"/>
              </w:rPr>
              <w:t>1</w:t>
            </w:r>
            <w:r w:rsidR="0058203B" w:rsidRPr="008E6546">
              <w:rPr>
                <w:rFonts w:ascii="GHEA Grapalat" w:hAnsi="GHEA Grapalat"/>
                <w:sz w:val="24"/>
                <w:szCs w:val="24"/>
                <w:lang w:eastAsia="ru-RU"/>
              </w:rPr>
              <w:t>1</w:t>
            </w:r>
            <w:r w:rsidRPr="008E6546">
              <w:rPr>
                <w:rFonts w:ascii="GHEA Grapalat" w:hAnsi="GHEA Grapalat"/>
                <w:sz w:val="24"/>
                <w:szCs w:val="24"/>
                <w:lang w:eastAsia="ru-RU"/>
              </w:rPr>
              <w:t xml:space="preserve">. </w:t>
            </w:r>
            <w:r w:rsidR="00ED6301" w:rsidRPr="008E6546">
              <w:rPr>
                <w:rFonts w:ascii="GHEA Grapalat" w:hAnsi="GHEA Grapalat"/>
                <w:sz w:val="24"/>
                <w:szCs w:val="24"/>
                <w:lang w:eastAsia="ru-RU"/>
              </w:rPr>
              <w:t>ԳՍՊ</w:t>
            </w:r>
            <w:r w:rsidRPr="008E6546">
              <w:rPr>
                <w:rFonts w:ascii="GHEA Grapalat" w:hAnsi="GHEA Grapalat"/>
                <w:sz w:val="24"/>
                <w:szCs w:val="24"/>
                <w:lang w:eastAsia="ru-RU"/>
              </w:rPr>
              <w:t xml:space="preserve">, գազի չորացման և մաքրման սարքավորումների, </w:t>
            </w:r>
            <w:r w:rsidR="00BB5D92" w:rsidRPr="008E6546">
              <w:rPr>
                <w:rFonts w:ascii="GHEA Grapalat" w:hAnsi="GHEA Grapalat"/>
                <w:sz w:val="24"/>
                <w:szCs w:val="24"/>
                <w:lang w:eastAsia="ru-RU"/>
              </w:rPr>
              <w:t xml:space="preserve">սույն </w:t>
            </w:r>
            <w:proofErr w:type="spellStart"/>
            <w:r w:rsidR="00DA6141" w:rsidRPr="008E6546">
              <w:rPr>
                <w:rFonts w:ascii="GHEA Grapalat" w:hAnsi="GHEA Grapalat"/>
                <w:sz w:val="24"/>
                <w:szCs w:val="24"/>
                <w:lang w:val="en-US" w:eastAsia="ru-RU"/>
              </w:rPr>
              <w:t>շինարարական</w:t>
            </w:r>
            <w:proofErr w:type="spellEnd"/>
            <w:r w:rsidR="00DA6141" w:rsidRPr="008E6546">
              <w:rPr>
                <w:rFonts w:ascii="GHEA Grapalat" w:hAnsi="GHEA Grapalat"/>
                <w:sz w:val="24"/>
                <w:szCs w:val="24"/>
                <w:lang w:eastAsia="ru-RU"/>
              </w:rPr>
              <w:t xml:space="preserve"> </w:t>
            </w:r>
            <w:proofErr w:type="spellStart"/>
            <w:r w:rsidR="00DA6141" w:rsidRPr="008E6546">
              <w:rPr>
                <w:rFonts w:ascii="GHEA Grapalat" w:hAnsi="GHEA Grapalat"/>
                <w:sz w:val="24"/>
                <w:szCs w:val="24"/>
                <w:lang w:val="en-US" w:eastAsia="ru-RU"/>
              </w:rPr>
              <w:t>նորմերի</w:t>
            </w:r>
            <w:proofErr w:type="spellEnd"/>
            <w:r w:rsidR="00DA6141" w:rsidRPr="008E6546">
              <w:rPr>
                <w:rFonts w:ascii="GHEA Grapalat" w:hAnsi="GHEA Grapalat"/>
                <w:sz w:val="24"/>
                <w:szCs w:val="24"/>
                <w:lang w:eastAsia="ru-RU"/>
              </w:rPr>
              <w:t xml:space="preserve"> 4-</w:t>
            </w:r>
            <w:proofErr w:type="spellStart"/>
            <w:r w:rsidR="00DA6141" w:rsidRPr="008E6546">
              <w:rPr>
                <w:rFonts w:ascii="GHEA Grapalat" w:hAnsi="GHEA Grapalat"/>
                <w:sz w:val="24"/>
                <w:szCs w:val="24"/>
                <w:lang w:val="en-US" w:eastAsia="ru-RU"/>
              </w:rPr>
              <w:t>րդ</w:t>
            </w:r>
            <w:proofErr w:type="spellEnd"/>
            <w:r w:rsidR="00DA6141" w:rsidRPr="008E6546">
              <w:rPr>
                <w:rFonts w:ascii="GHEA Grapalat" w:hAnsi="GHEA Grapalat"/>
                <w:sz w:val="24"/>
                <w:szCs w:val="24"/>
                <w:lang w:eastAsia="ru-RU"/>
              </w:rPr>
              <w:t xml:space="preserve"> </w:t>
            </w:r>
            <w:proofErr w:type="spellStart"/>
            <w:r w:rsidR="00DA6141" w:rsidRPr="008E6546">
              <w:rPr>
                <w:rFonts w:ascii="GHEA Grapalat" w:hAnsi="GHEA Grapalat"/>
                <w:sz w:val="24"/>
                <w:szCs w:val="24"/>
                <w:lang w:val="en-US" w:eastAsia="ru-RU"/>
              </w:rPr>
              <w:t>աղյուսակի</w:t>
            </w:r>
            <w:proofErr w:type="spellEnd"/>
            <w:r w:rsidR="00DA6141" w:rsidRPr="008E6546">
              <w:rPr>
                <w:rFonts w:ascii="GHEA Grapalat" w:hAnsi="GHEA Grapalat"/>
                <w:sz w:val="24"/>
                <w:szCs w:val="24"/>
                <w:lang w:eastAsia="ru-RU"/>
              </w:rPr>
              <w:t xml:space="preserve"> 5-</w:t>
            </w:r>
            <w:proofErr w:type="spellStart"/>
            <w:r w:rsidR="00DA6141" w:rsidRPr="008E6546">
              <w:rPr>
                <w:rFonts w:ascii="GHEA Grapalat" w:hAnsi="GHEA Grapalat"/>
                <w:sz w:val="24"/>
                <w:szCs w:val="24"/>
                <w:lang w:val="en-US" w:eastAsia="ru-RU"/>
              </w:rPr>
              <w:t>րդ</w:t>
            </w:r>
            <w:proofErr w:type="spellEnd"/>
            <w:r w:rsidR="00DA6141" w:rsidRPr="008E6546">
              <w:rPr>
                <w:rFonts w:ascii="GHEA Grapalat" w:hAnsi="GHEA Grapalat"/>
                <w:sz w:val="24"/>
                <w:szCs w:val="24"/>
                <w:lang w:eastAsia="ru-RU"/>
              </w:rPr>
              <w:t xml:space="preserve"> </w:t>
            </w:r>
            <w:r w:rsidRPr="008E6546">
              <w:rPr>
                <w:rFonts w:ascii="GHEA Grapalat" w:hAnsi="GHEA Grapalat"/>
                <w:sz w:val="24"/>
                <w:szCs w:val="24"/>
                <w:lang w:eastAsia="ru-RU"/>
              </w:rPr>
              <w:t>կետում նշված հեռավորության սահմաններում խողովակաշարերի և կոլեկտորների կողմից գլխավոր կառույցների տարածքներին կիպ մոտեցված խողովակաշարեր</w:t>
            </w:r>
          </w:p>
        </w:tc>
        <w:tc>
          <w:tcPr>
            <w:tcW w:w="529" w:type="pct"/>
            <w:tcMar>
              <w:top w:w="0" w:type="dxa"/>
              <w:left w:w="28" w:type="dxa"/>
              <w:bottom w:w="0" w:type="dxa"/>
              <w:right w:w="28" w:type="dxa"/>
            </w:tcMar>
            <w:hideMark/>
          </w:tcPr>
          <w:p w14:paraId="584D4117"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hideMark/>
          </w:tcPr>
          <w:p w14:paraId="26C6FD8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3AF7F1CA"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5503A78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083DC088"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440FCB84"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7C644E56" w14:textId="77777777" w:rsidTr="008E6546">
        <w:trPr>
          <w:trHeight w:val="20"/>
        </w:trPr>
        <w:tc>
          <w:tcPr>
            <w:tcW w:w="2246" w:type="pct"/>
            <w:tcMar>
              <w:top w:w="0" w:type="dxa"/>
              <w:left w:w="28" w:type="dxa"/>
              <w:bottom w:w="0" w:type="dxa"/>
              <w:right w:w="28" w:type="dxa"/>
            </w:tcMar>
            <w:hideMark/>
          </w:tcPr>
          <w:p w14:paraId="5CA9D7FC" w14:textId="77777777" w:rsidR="00961E05" w:rsidRPr="008E6546" w:rsidRDefault="00402ADC"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12</w:t>
            </w:r>
            <w:r w:rsidR="00961E05" w:rsidRPr="008E6546">
              <w:rPr>
                <w:rFonts w:ascii="GHEA Grapalat" w:hAnsi="GHEA Grapalat"/>
                <w:sz w:val="24"/>
                <w:szCs w:val="24"/>
                <w:lang w:eastAsia="ru-RU"/>
              </w:rPr>
              <w:t>. Միջարդյունագործական կոլեկտորներ</w:t>
            </w:r>
          </w:p>
        </w:tc>
        <w:tc>
          <w:tcPr>
            <w:tcW w:w="529" w:type="pct"/>
            <w:tcMar>
              <w:top w:w="0" w:type="dxa"/>
              <w:left w:w="28" w:type="dxa"/>
              <w:bottom w:w="0" w:type="dxa"/>
              <w:right w:w="28" w:type="dxa"/>
            </w:tcMar>
            <w:hideMark/>
          </w:tcPr>
          <w:p w14:paraId="7ACFCAAA"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hideMark/>
          </w:tcPr>
          <w:p w14:paraId="109EE016"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7" w:type="pct"/>
            <w:tcMar>
              <w:top w:w="0" w:type="dxa"/>
              <w:left w:w="28" w:type="dxa"/>
              <w:bottom w:w="0" w:type="dxa"/>
              <w:right w:w="28" w:type="dxa"/>
            </w:tcMar>
            <w:hideMark/>
          </w:tcPr>
          <w:p w14:paraId="3A075714"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46A45EC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2AD3C657"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196CC23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4C1F2DA4" w14:textId="77777777" w:rsidTr="008E6546">
        <w:trPr>
          <w:trHeight w:val="20"/>
        </w:trPr>
        <w:tc>
          <w:tcPr>
            <w:tcW w:w="2246" w:type="pct"/>
            <w:tcMar>
              <w:top w:w="0" w:type="dxa"/>
              <w:left w:w="28" w:type="dxa"/>
              <w:bottom w:w="0" w:type="dxa"/>
              <w:right w:w="28" w:type="dxa"/>
            </w:tcMar>
            <w:hideMark/>
          </w:tcPr>
          <w:p w14:paraId="2F1E3194" w14:textId="77777777" w:rsidR="00961E05" w:rsidRPr="008E6546" w:rsidRDefault="00402ADC"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13</w:t>
            </w:r>
            <w:r w:rsidR="00961E05" w:rsidRPr="008E6546">
              <w:rPr>
                <w:rFonts w:ascii="GHEA Grapalat" w:hAnsi="GHEA Grapalat"/>
                <w:sz w:val="24"/>
                <w:szCs w:val="24"/>
                <w:lang w:eastAsia="ru-RU"/>
              </w:rPr>
              <w:t>. Գործարկման և մաքրող սարքերի ընդունման հանգույցներ, ինչպես նաև դրանց հարակից 100 մ երկարությամբ խողովակաշարերի հատվածներ</w:t>
            </w:r>
          </w:p>
        </w:tc>
        <w:tc>
          <w:tcPr>
            <w:tcW w:w="529" w:type="pct"/>
            <w:tcMar>
              <w:top w:w="0" w:type="dxa"/>
              <w:left w:w="28" w:type="dxa"/>
              <w:bottom w:w="0" w:type="dxa"/>
              <w:right w:w="28" w:type="dxa"/>
            </w:tcMar>
            <w:hideMark/>
          </w:tcPr>
          <w:p w14:paraId="3460C9D1"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hideMark/>
          </w:tcPr>
          <w:p w14:paraId="002B229C"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7" w:type="pct"/>
            <w:tcMar>
              <w:top w:w="0" w:type="dxa"/>
              <w:left w:w="28" w:type="dxa"/>
              <w:bottom w:w="0" w:type="dxa"/>
              <w:right w:w="28" w:type="dxa"/>
            </w:tcMar>
            <w:hideMark/>
          </w:tcPr>
          <w:p w14:paraId="11DB5952"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26FE5D6F"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0753277A"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64" w:type="pct"/>
            <w:tcMar>
              <w:top w:w="0" w:type="dxa"/>
              <w:left w:w="28" w:type="dxa"/>
              <w:bottom w:w="0" w:type="dxa"/>
              <w:right w:w="28" w:type="dxa"/>
            </w:tcMar>
            <w:hideMark/>
          </w:tcPr>
          <w:p w14:paraId="1C1E2932"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7B1DF57F" w14:textId="77777777" w:rsidTr="008E6546">
        <w:trPr>
          <w:trHeight w:val="20"/>
        </w:trPr>
        <w:tc>
          <w:tcPr>
            <w:tcW w:w="2246" w:type="pct"/>
            <w:tcMar>
              <w:top w:w="0" w:type="dxa"/>
              <w:left w:w="28" w:type="dxa"/>
              <w:bottom w:w="0" w:type="dxa"/>
              <w:right w:w="28" w:type="dxa"/>
            </w:tcMar>
            <w:hideMark/>
          </w:tcPr>
          <w:p w14:paraId="6326DB8C" w14:textId="77777777" w:rsidR="00961E05" w:rsidRPr="008E6546" w:rsidRDefault="00402ADC"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14</w:t>
            </w:r>
            <w:r w:rsidR="00961E05" w:rsidRPr="008E6546">
              <w:rPr>
                <w:rFonts w:ascii="GHEA Grapalat" w:hAnsi="GHEA Grapalat"/>
                <w:sz w:val="24"/>
                <w:szCs w:val="24"/>
                <w:lang w:eastAsia="ru-RU"/>
              </w:rPr>
              <w:t>. Խողովակաշարեր</w:t>
            </w:r>
            <w:r w:rsidR="00B45209" w:rsidRPr="008E6546">
              <w:rPr>
                <w:rFonts w:ascii="GHEA Grapalat" w:hAnsi="GHEA Grapalat"/>
                <w:sz w:val="24"/>
                <w:szCs w:val="24"/>
                <w:lang w:val="en-US" w:eastAsia="ru-RU"/>
              </w:rPr>
              <w:t>՝</w:t>
            </w:r>
            <w:r w:rsidR="00961E05" w:rsidRPr="008E6546">
              <w:rPr>
                <w:rFonts w:ascii="GHEA Grapalat" w:hAnsi="GHEA Grapalat"/>
                <w:sz w:val="24"/>
                <w:szCs w:val="24"/>
                <w:lang w:eastAsia="ru-RU"/>
              </w:rPr>
              <w:t xml:space="preserve"> գազատարների գծային մասի ԳՎԿ-ի տարածքներում</w:t>
            </w:r>
          </w:p>
        </w:tc>
        <w:tc>
          <w:tcPr>
            <w:tcW w:w="529" w:type="pct"/>
            <w:tcMar>
              <w:top w:w="0" w:type="dxa"/>
              <w:left w:w="28" w:type="dxa"/>
              <w:bottom w:w="0" w:type="dxa"/>
              <w:right w:w="28" w:type="dxa"/>
            </w:tcMar>
            <w:hideMark/>
          </w:tcPr>
          <w:p w14:paraId="64C16412"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В</w:t>
            </w:r>
          </w:p>
        </w:tc>
        <w:tc>
          <w:tcPr>
            <w:tcW w:w="396" w:type="pct"/>
            <w:tcMar>
              <w:top w:w="0" w:type="dxa"/>
              <w:left w:w="28" w:type="dxa"/>
              <w:bottom w:w="0" w:type="dxa"/>
              <w:right w:w="28" w:type="dxa"/>
            </w:tcMar>
            <w:hideMark/>
          </w:tcPr>
          <w:p w14:paraId="6A28FB0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В</w:t>
            </w:r>
          </w:p>
        </w:tc>
        <w:tc>
          <w:tcPr>
            <w:tcW w:w="397" w:type="pct"/>
            <w:tcMar>
              <w:top w:w="0" w:type="dxa"/>
              <w:left w:w="28" w:type="dxa"/>
              <w:bottom w:w="0" w:type="dxa"/>
              <w:right w:w="28" w:type="dxa"/>
            </w:tcMar>
            <w:hideMark/>
          </w:tcPr>
          <w:p w14:paraId="41340CDF"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В</w:t>
            </w:r>
          </w:p>
        </w:tc>
        <w:tc>
          <w:tcPr>
            <w:tcW w:w="484" w:type="pct"/>
            <w:tcMar>
              <w:top w:w="0" w:type="dxa"/>
              <w:left w:w="28" w:type="dxa"/>
              <w:bottom w:w="0" w:type="dxa"/>
              <w:right w:w="28" w:type="dxa"/>
            </w:tcMar>
            <w:hideMark/>
          </w:tcPr>
          <w:p w14:paraId="04DE971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6A57EDA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4A46044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55AF95C4" w14:textId="77777777" w:rsidTr="008E6546">
        <w:trPr>
          <w:trHeight w:val="20"/>
        </w:trPr>
        <w:tc>
          <w:tcPr>
            <w:tcW w:w="2246" w:type="pct"/>
            <w:tcMar>
              <w:top w:w="0" w:type="dxa"/>
              <w:left w:w="28" w:type="dxa"/>
              <w:bottom w:w="0" w:type="dxa"/>
              <w:right w:w="28" w:type="dxa"/>
            </w:tcMar>
            <w:hideMark/>
          </w:tcPr>
          <w:p w14:paraId="475FF8B4" w14:textId="77777777" w:rsidR="00961E05" w:rsidRPr="008E6546" w:rsidRDefault="00961E0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w:t>
            </w:r>
            <w:r w:rsidR="00402ADC" w:rsidRPr="008E6546">
              <w:rPr>
                <w:rFonts w:ascii="GHEA Grapalat" w:hAnsi="GHEA Grapalat"/>
                <w:sz w:val="24"/>
                <w:szCs w:val="24"/>
                <w:lang w:eastAsia="ru-RU"/>
              </w:rPr>
              <w:t>5</w:t>
            </w:r>
            <w:r w:rsidRPr="008E6546">
              <w:rPr>
                <w:rFonts w:ascii="GHEA Grapalat" w:hAnsi="GHEA Grapalat"/>
                <w:sz w:val="24"/>
                <w:szCs w:val="24"/>
                <w:lang w:eastAsia="ru-RU"/>
              </w:rPr>
              <w:t xml:space="preserve">. Խողովակաշարեր, որոնք գտնվում են շենքերի ներսում և ՃԿ, ԳՎԿ, </w:t>
            </w:r>
            <w:r w:rsidR="00ED6301" w:rsidRPr="008E6546">
              <w:rPr>
                <w:rFonts w:ascii="GHEA Grapalat" w:hAnsi="GHEA Grapalat"/>
                <w:sz w:val="24"/>
                <w:szCs w:val="24"/>
                <w:lang w:eastAsia="ru-RU"/>
              </w:rPr>
              <w:t>ԳՍՊ</w:t>
            </w:r>
            <w:r w:rsidRPr="008E6546">
              <w:rPr>
                <w:rFonts w:ascii="GHEA Grapalat" w:hAnsi="GHEA Grapalat"/>
                <w:sz w:val="24"/>
                <w:szCs w:val="24"/>
                <w:lang w:eastAsia="ru-RU"/>
              </w:rPr>
              <w:t>, ԼՃԿ, ԳԲԿ, ՆՄԿ, ԳԾՉՀ տարածքում, ներառյալ վառելիքային և մեկնարկային գազատարները</w:t>
            </w:r>
          </w:p>
        </w:tc>
        <w:tc>
          <w:tcPr>
            <w:tcW w:w="529" w:type="pct"/>
            <w:tcMar>
              <w:top w:w="0" w:type="dxa"/>
              <w:left w:w="28" w:type="dxa"/>
              <w:bottom w:w="0" w:type="dxa"/>
              <w:right w:w="28" w:type="dxa"/>
            </w:tcMar>
            <w:hideMark/>
          </w:tcPr>
          <w:p w14:paraId="47D4FD1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В</w:t>
            </w:r>
          </w:p>
        </w:tc>
        <w:tc>
          <w:tcPr>
            <w:tcW w:w="396" w:type="pct"/>
            <w:tcMar>
              <w:top w:w="0" w:type="dxa"/>
              <w:left w:w="28" w:type="dxa"/>
              <w:bottom w:w="0" w:type="dxa"/>
              <w:right w:w="28" w:type="dxa"/>
            </w:tcMar>
            <w:hideMark/>
          </w:tcPr>
          <w:p w14:paraId="50FD2953"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В</w:t>
            </w:r>
          </w:p>
        </w:tc>
        <w:tc>
          <w:tcPr>
            <w:tcW w:w="397" w:type="pct"/>
            <w:tcMar>
              <w:top w:w="0" w:type="dxa"/>
              <w:left w:w="28" w:type="dxa"/>
              <w:bottom w:w="0" w:type="dxa"/>
              <w:right w:w="28" w:type="dxa"/>
            </w:tcMar>
            <w:hideMark/>
          </w:tcPr>
          <w:p w14:paraId="1B273F2E"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В</w:t>
            </w:r>
          </w:p>
        </w:tc>
        <w:tc>
          <w:tcPr>
            <w:tcW w:w="484" w:type="pct"/>
            <w:tcMar>
              <w:top w:w="0" w:type="dxa"/>
              <w:left w:w="28" w:type="dxa"/>
              <w:bottom w:w="0" w:type="dxa"/>
              <w:right w:w="28" w:type="dxa"/>
            </w:tcMar>
            <w:hideMark/>
          </w:tcPr>
          <w:p w14:paraId="4BAF7C03"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263550B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64" w:type="pct"/>
            <w:tcMar>
              <w:top w:w="0" w:type="dxa"/>
              <w:left w:w="28" w:type="dxa"/>
              <w:bottom w:w="0" w:type="dxa"/>
              <w:right w:w="28" w:type="dxa"/>
            </w:tcMar>
            <w:hideMark/>
          </w:tcPr>
          <w:p w14:paraId="6665425B"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r>
      <w:tr w:rsidR="00AA073F" w:rsidRPr="008E6546" w14:paraId="432E6FC7" w14:textId="77777777" w:rsidTr="008E6546">
        <w:trPr>
          <w:trHeight w:val="20"/>
        </w:trPr>
        <w:tc>
          <w:tcPr>
            <w:tcW w:w="2246" w:type="pct"/>
            <w:tcMar>
              <w:top w:w="0" w:type="dxa"/>
              <w:left w:w="28" w:type="dxa"/>
              <w:bottom w:w="0" w:type="dxa"/>
              <w:right w:w="28" w:type="dxa"/>
            </w:tcMar>
            <w:hideMark/>
          </w:tcPr>
          <w:p w14:paraId="4C1171F2" w14:textId="77777777" w:rsidR="00961E05" w:rsidRPr="008E6546" w:rsidRDefault="0048122A"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16</w:t>
            </w:r>
            <w:r w:rsidR="00961E05" w:rsidRPr="008E6546">
              <w:rPr>
                <w:rFonts w:ascii="GHEA Grapalat" w:hAnsi="GHEA Grapalat"/>
                <w:sz w:val="24"/>
                <w:szCs w:val="24"/>
                <w:lang w:eastAsia="ru-RU"/>
              </w:rPr>
              <w:t xml:space="preserve">. Գազատարին միացման հանգույցները, </w:t>
            </w:r>
            <w:r w:rsidRPr="008E6546">
              <w:rPr>
                <w:rFonts w:ascii="GHEA Grapalat" w:hAnsi="GHEA Grapalat"/>
                <w:sz w:val="24"/>
                <w:szCs w:val="24"/>
                <w:lang w:eastAsia="ru-RU"/>
              </w:rPr>
              <w:t xml:space="preserve">անջատող փականների </w:t>
            </w:r>
            <w:r w:rsidR="00961E05" w:rsidRPr="008E6546">
              <w:rPr>
                <w:rFonts w:ascii="GHEA Grapalat" w:hAnsi="GHEA Grapalat"/>
                <w:sz w:val="24"/>
                <w:szCs w:val="24"/>
                <w:lang w:eastAsia="ru-RU"/>
              </w:rPr>
              <w:t xml:space="preserve">միջև ընկած հատվածները, ՃԿ, </w:t>
            </w:r>
            <w:r w:rsidR="00ED6301" w:rsidRPr="008E6546">
              <w:rPr>
                <w:rFonts w:ascii="GHEA Grapalat" w:hAnsi="GHEA Grapalat"/>
                <w:sz w:val="24"/>
                <w:szCs w:val="24"/>
                <w:lang w:eastAsia="ru-RU"/>
              </w:rPr>
              <w:t>ԳՍՊ</w:t>
            </w:r>
            <w:r w:rsidR="00961E05" w:rsidRPr="008E6546">
              <w:rPr>
                <w:rFonts w:ascii="GHEA Grapalat" w:hAnsi="GHEA Grapalat"/>
                <w:sz w:val="24"/>
                <w:szCs w:val="24"/>
                <w:lang w:eastAsia="ru-RU"/>
              </w:rPr>
              <w:t xml:space="preserve">, ԳՀՊԿ, ԳՆՊԿ, ԼՃԿ, (շլեյֆերի) ներծծման ու մղման գազատարների և </w:t>
            </w:r>
            <w:r w:rsidR="00961E05" w:rsidRPr="008E6546">
              <w:rPr>
                <w:rFonts w:ascii="GHEA Grapalat" w:hAnsi="GHEA Grapalat"/>
                <w:sz w:val="24"/>
                <w:szCs w:val="24"/>
                <w:lang w:eastAsia="ru-RU"/>
              </w:rPr>
              <w:lastRenderedPageBreak/>
              <w:t>գլխամասային կառույցների, ինչպես նաև օժանդակ գազատարների միացման կետից մինչև այդ կառույցների տարածքների ցանկապատում</w:t>
            </w:r>
          </w:p>
        </w:tc>
        <w:tc>
          <w:tcPr>
            <w:tcW w:w="529" w:type="pct"/>
            <w:tcMar>
              <w:top w:w="0" w:type="dxa"/>
              <w:left w:w="28" w:type="dxa"/>
              <w:bottom w:w="0" w:type="dxa"/>
              <w:right w:w="28" w:type="dxa"/>
            </w:tcMar>
            <w:hideMark/>
          </w:tcPr>
          <w:p w14:paraId="544D2069"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lastRenderedPageBreak/>
              <w:t>I</w:t>
            </w:r>
          </w:p>
        </w:tc>
        <w:tc>
          <w:tcPr>
            <w:tcW w:w="396" w:type="pct"/>
            <w:tcMar>
              <w:top w:w="0" w:type="dxa"/>
              <w:left w:w="28" w:type="dxa"/>
              <w:bottom w:w="0" w:type="dxa"/>
              <w:right w:w="28" w:type="dxa"/>
            </w:tcMar>
            <w:hideMark/>
          </w:tcPr>
          <w:p w14:paraId="2DE151A2"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7" w:type="pct"/>
            <w:tcMar>
              <w:top w:w="0" w:type="dxa"/>
              <w:left w:w="28" w:type="dxa"/>
              <w:bottom w:w="0" w:type="dxa"/>
              <w:right w:w="28" w:type="dxa"/>
            </w:tcMar>
            <w:hideMark/>
          </w:tcPr>
          <w:p w14:paraId="3805868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47059D63"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3D73C458"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1D403498"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7AB92C45" w14:textId="77777777" w:rsidTr="008E6546">
        <w:trPr>
          <w:trHeight w:val="20"/>
        </w:trPr>
        <w:tc>
          <w:tcPr>
            <w:tcW w:w="2246" w:type="pct"/>
            <w:tcMar>
              <w:top w:w="0" w:type="dxa"/>
              <w:left w:w="28" w:type="dxa"/>
              <w:bottom w:w="0" w:type="dxa"/>
              <w:right w:w="28" w:type="dxa"/>
            </w:tcMar>
            <w:hideMark/>
          </w:tcPr>
          <w:p w14:paraId="678306D9" w14:textId="77777777" w:rsidR="00961E05" w:rsidRPr="008E6546" w:rsidRDefault="0048122A" w:rsidP="00AD02D9">
            <w:pPr>
              <w:spacing w:line="360" w:lineRule="auto"/>
              <w:rPr>
                <w:rFonts w:ascii="GHEA Grapalat" w:hAnsi="GHEA Grapalat"/>
                <w:sz w:val="24"/>
                <w:szCs w:val="24"/>
                <w:lang w:eastAsia="ru-RU"/>
              </w:rPr>
            </w:pPr>
            <w:r w:rsidRPr="008E6546">
              <w:rPr>
                <w:rFonts w:ascii="GHEA Grapalat" w:hAnsi="GHEA Grapalat"/>
                <w:sz w:val="24"/>
                <w:szCs w:val="24"/>
                <w:lang w:eastAsia="ru-RU"/>
              </w:rPr>
              <w:t>17</w:t>
            </w:r>
            <w:r w:rsidR="00961E05" w:rsidRPr="008E6546">
              <w:rPr>
                <w:rFonts w:ascii="GHEA Grapalat" w:hAnsi="GHEA Grapalat"/>
                <w:sz w:val="24"/>
                <w:szCs w:val="24"/>
                <w:lang w:eastAsia="ru-RU"/>
              </w:rPr>
              <w:t xml:space="preserve">. ԳԲԿ-ին հարող գազատարները </w:t>
            </w:r>
            <w:r w:rsidR="00BB5D92" w:rsidRPr="008E6546">
              <w:rPr>
                <w:rFonts w:ascii="GHEA Grapalat" w:hAnsi="GHEA Grapalat"/>
                <w:sz w:val="24"/>
                <w:szCs w:val="24"/>
                <w:lang w:eastAsia="ru-RU"/>
              </w:rPr>
              <w:t xml:space="preserve">սույն շինարարական նորմերի </w:t>
            </w:r>
            <w:r w:rsidR="00AD02D9" w:rsidRPr="008E6546">
              <w:rPr>
                <w:rFonts w:ascii="GHEA Grapalat" w:hAnsi="GHEA Grapalat"/>
                <w:sz w:val="24"/>
                <w:szCs w:val="24"/>
                <w:lang w:eastAsia="ru-RU"/>
              </w:rPr>
              <w:t xml:space="preserve">4-րդ </w:t>
            </w:r>
            <w:r w:rsidR="00961E05" w:rsidRPr="008E6546">
              <w:rPr>
                <w:rFonts w:ascii="GHEA Grapalat" w:hAnsi="GHEA Grapalat"/>
                <w:sz w:val="24"/>
                <w:szCs w:val="24"/>
                <w:lang w:eastAsia="ru-RU"/>
              </w:rPr>
              <w:t>աղյուսակ</w:t>
            </w:r>
            <w:r w:rsidR="00AD02D9" w:rsidRPr="008E6546">
              <w:rPr>
                <w:rFonts w:ascii="GHEA Grapalat" w:hAnsi="GHEA Grapalat"/>
                <w:sz w:val="24"/>
                <w:szCs w:val="24"/>
                <w:lang w:val="en-US" w:eastAsia="ru-RU"/>
              </w:rPr>
              <w:t>ի</w:t>
            </w:r>
            <w:r w:rsidR="00BB5D92" w:rsidRPr="008E6546">
              <w:rPr>
                <w:rFonts w:ascii="GHEA Grapalat" w:hAnsi="GHEA Grapalat"/>
                <w:sz w:val="24"/>
                <w:szCs w:val="24"/>
                <w:lang w:eastAsia="ru-RU"/>
              </w:rPr>
              <w:t xml:space="preserve"> </w:t>
            </w:r>
            <w:r w:rsidR="00961E05" w:rsidRPr="008E6546">
              <w:rPr>
                <w:rFonts w:ascii="GHEA Grapalat" w:hAnsi="GHEA Grapalat"/>
                <w:sz w:val="24"/>
                <w:szCs w:val="24"/>
                <w:lang w:eastAsia="ru-RU"/>
              </w:rPr>
              <w:t xml:space="preserve">8-րդ կետում նշված հեռավորությունների սահմաններում, ինչպես նաև 250 մ երկարությամբ պահպանիչ </w:t>
            </w:r>
            <w:r w:rsidR="006652F5" w:rsidRPr="008E6546">
              <w:rPr>
                <w:rFonts w:ascii="GHEA Grapalat" w:hAnsi="GHEA Grapalat"/>
                <w:sz w:val="24"/>
                <w:szCs w:val="24"/>
                <w:lang w:eastAsia="ru-RU"/>
              </w:rPr>
              <w:t>փական</w:t>
            </w:r>
            <w:r w:rsidR="00961E05" w:rsidRPr="008E6546">
              <w:rPr>
                <w:rFonts w:ascii="GHEA Grapalat" w:hAnsi="GHEA Grapalat"/>
                <w:sz w:val="24"/>
                <w:szCs w:val="24"/>
                <w:lang w:eastAsia="ru-RU"/>
              </w:rPr>
              <w:t>ների հետևում գտնվող հատվածներ</w:t>
            </w:r>
          </w:p>
        </w:tc>
        <w:tc>
          <w:tcPr>
            <w:tcW w:w="529" w:type="pct"/>
            <w:tcMar>
              <w:top w:w="0" w:type="dxa"/>
              <w:left w:w="28" w:type="dxa"/>
              <w:bottom w:w="0" w:type="dxa"/>
              <w:right w:w="28" w:type="dxa"/>
            </w:tcMar>
            <w:hideMark/>
          </w:tcPr>
          <w:p w14:paraId="28AA9FB4"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hideMark/>
          </w:tcPr>
          <w:p w14:paraId="34BD934F"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7" w:type="pct"/>
            <w:tcMar>
              <w:top w:w="0" w:type="dxa"/>
              <w:left w:w="28" w:type="dxa"/>
              <w:bottom w:w="0" w:type="dxa"/>
              <w:right w:w="28" w:type="dxa"/>
            </w:tcMar>
            <w:hideMark/>
          </w:tcPr>
          <w:p w14:paraId="67C90C26"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26E3EE77"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11400AD9"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60ECE279"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11C86562" w14:textId="77777777" w:rsidTr="008E6546">
        <w:trPr>
          <w:trHeight w:val="20"/>
        </w:trPr>
        <w:tc>
          <w:tcPr>
            <w:tcW w:w="2246" w:type="pct"/>
            <w:tcMar>
              <w:top w:w="0" w:type="dxa"/>
              <w:left w:w="28" w:type="dxa"/>
              <w:bottom w:w="0" w:type="dxa"/>
              <w:right w:w="28" w:type="dxa"/>
            </w:tcMar>
            <w:hideMark/>
          </w:tcPr>
          <w:p w14:paraId="2CE45DFC" w14:textId="77777777" w:rsidR="00961E05" w:rsidRPr="008E6546" w:rsidRDefault="001425F7"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18</w:t>
            </w:r>
            <w:r w:rsidR="00961E05" w:rsidRPr="008E6546">
              <w:rPr>
                <w:rFonts w:ascii="GHEA Grapalat" w:hAnsi="GHEA Grapalat"/>
                <w:sz w:val="24"/>
                <w:szCs w:val="24"/>
                <w:lang w:eastAsia="ru-RU"/>
              </w:rPr>
              <w:t xml:space="preserve">. ԳԾՉՀ-ի և ԳՎԿ-ի հատող </w:t>
            </w:r>
            <w:r w:rsidRPr="008E6546">
              <w:rPr>
                <w:rFonts w:ascii="GHEA Grapalat" w:hAnsi="GHEA Grapalat"/>
                <w:sz w:val="24"/>
                <w:szCs w:val="24"/>
                <w:lang w:eastAsia="ru-RU"/>
              </w:rPr>
              <w:t>փականը</w:t>
            </w:r>
            <w:r w:rsidR="00961E05" w:rsidRPr="008E6546">
              <w:rPr>
                <w:rFonts w:ascii="GHEA Grapalat" w:hAnsi="GHEA Grapalat"/>
                <w:sz w:val="24"/>
                <w:szCs w:val="24"/>
                <w:lang w:eastAsia="ru-RU"/>
              </w:rPr>
              <w:t xml:space="preserve"> հարող խողովակաշարեր՝ 250 մ երկարությամբ երկու ուղղություններով</w:t>
            </w:r>
          </w:p>
        </w:tc>
        <w:tc>
          <w:tcPr>
            <w:tcW w:w="529" w:type="pct"/>
            <w:tcMar>
              <w:top w:w="0" w:type="dxa"/>
              <w:left w:w="28" w:type="dxa"/>
              <w:bottom w:w="0" w:type="dxa"/>
              <w:right w:w="28" w:type="dxa"/>
            </w:tcMar>
            <w:hideMark/>
          </w:tcPr>
          <w:p w14:paraId="4FF65D65"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hideMark/>
          </w:tcPr>
          <w:p w14:paraId="3969C528"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7" w:type="pct"/>
            <w:tcMar>
              <w:top w:w="0" w:type="dxa"/>
              <w:left w:w="28" w:type="dxa"/>
              <w:bottom w:w="0" w:type="dxa"/>
              <w:right w:w="28" w:type="dxa"/>
            </w:tcMar>
            <w:hideMark/>
          </w:tcPr>
          <w:p w14:paraId="29BD64BA"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61CDFB33"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362AC63E"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220415E3"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12685EA3" w14:textId="77777777" w:rsidTr="008E6546">
        <w:trPr>
          <w:trHeight w:val="20"/>
        </w:trPr>
        <w:tc>
          <w:tcPr>
            <w:tcW w:w="2246" w:type="pct"/>
            <w:tcMar>
              <w:top w:w="0" w:type="dxa"/>
              <w:left w:w="28" w:type="dxa"/>
              <w:bottom w:w="0" w:type="dxa"/>
              <w:right w:w="28" w:type="dxa"/>
            </w:tcMar>
            <w:hideMark/>
          </w:tcPr>
          <w:p w14:paraId="4FE611C1" w14:textId="77777777" w:rsidR="00961E05" w:rsidRPr="008E6546" w:rsidRDefault="001425F7"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19</w:t>
            </w:r>
            <w:r w:rsidR="00961E05" w:rsidRPr="008E6546">
              <w:rPr>
                <w:rFonts w:ascii="GHEA Grapalat" w:hAnsi="GHEA Grapalat"/>
                <w:sz w:val="24"/>
                <w:szCs w:val="24"/>
                <w:lang w:eastAsia="ru-RU"/>
              </w:rPr>
              <w:t>. Ստորգետնյա հաղորդակցությունների հետ հատումներ (կոյուղու կոլեկտորներ, նավթատարներ, նավթամթերքների խողովակաշարեր, գազատարներ, հոսանքի և կապի մալուխներ, ստորգետնյա, վերգետնյա և գետներես</w:t>
            </w:r>
            <w:r w:rsidR="006652F5" w:rsidRPr="008E6546">
              <w:rPr>
                <w:rFonts w:ascii="GHEA Grapalat" w:hAnsi="GHEA Grapalat"/>
                <w:sz w:val="24"/>
                <w:szCs w:val="24"/>
                <w:lang w:eastAsia="ru-RU"/>
              </w:rPr>
              <w:t>յա</w:t>
            </w:r>
            <w:r w:rsidR="00961E05" w:rsidRPr="008E6546">
              <w:rPr>
                <w:rFonts w:ascii="GHEA Grapalat" w:hAnsi="GHEA Grapalat"/>
                <w:sz w:val="24"/>
                <w:szCs w:val="24"/>
                <w:lang w:eastAsia="ru-RU"/>
              </w:rPr>
              <w:t xml:space="preserve"> ոռոգման համակարգեր և այլն</w:t>
            </w:r>
            <w:r w:rsidR="00AD02D9" w:rsidRPr="008E6546">
              <w:rPr>
                <w:rFonts w:ascii="GHEA Grapalat" w:hAnsi="GHEA Grapalat"/>
                <w:sz w:val="24"/>
                <w:szCs w:val="24"/>
                <w:lang w:eastAsia="ru-RU"/>
              </w:rPr>
              <w:t>)</w:t>
            </w:r>
            <w:r w:rsidR="00961E05" w:rsidRPr="008E6546">
              <w:rPr>
                <w:rFonts w:ascii="GHEA Grapalat" w:hAnsi="GHEA Grapalat"/>
                <w:sz w:val="24"/>
                <w:szCs w:val="24"/>
                <w:lang w:eastAsia="ru-RU"/>
              </w:rPr>
              <w:t>՝ հատվող հաղորդակցություններից երկու կողմերով 20 մ-ի սահմաններում</w:t>
            </w:r>
          </w:p>
        </w:tc>
        <w:tc>
          <w:tcPr>
            <w:tcW w:w="529" w:type="pct"/>
            <w:tcMar>
              <w:top w:w="0" w:type="dxa"/>
              <w:left w:w="28" w:type="dxa"/>
              <w:bottom w:w="0" w:type="dxa"/>
              <w:right w:w="28" w:type="dxa"/>
            </w:tcMar>
            <w:hideMark/>
          </w:tcPr>
          <w:p w14:paraId="4843F8F2"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hideMark/>
          </w:tcPr>
          <w:p w14:paraId="72B241F7"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3B9989B5"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0C44AAAA"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4154014B"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4EC2634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31B5D7B8" w14:textId="77777777" w:rsidTr="008E6546">
        <w:trPr>
          <w:trHeight w:val="20"/>
        </w:trPr>
        <w:tc>
          <w:tcPr>
            <w:tcW w:w="2246" w:type="pct"/>
            <w:tcMar>
              <w:top w:w="0" w:type="dxa"/>
              <w:left w:w="28" w:type="dxa"/>
              <w:bottom w:w="0" w:type="dxa"/>
              <w:right w:w="28" w:type="dxa"/>
            </w:tcMar>
            <w:hideMark/>
          </w:tcPr>
          <w:p w14:paraId="490348A3" w14:textId="77777777" w:rsidR="00961E05" w:rsidRPr="008E6546" w:rsidRDefault="006652F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20</w:t>
            </w:r>
            <w:r w:rsidR="00961E05" w:rsidRPr="008E6546">
              <w:rPr>
                <w:rFonts w:ascii="GHEA Grapalat" w:hAnsi="GHEA Grapalat"/>
                <w:sz w:val="24"/>
                <w:szCs w:val="24"/>
                <w:lang w:eastAsia="ru-RU"/>
              </w:rPr>
              <w:t xml:space="preserve">. </w:t>
            </w:r>
            <w:proofErr w:type="spellStart"/>
            <w:r w:rsidR="00961E05" w:rsidRPr="008E6546">
              <w:rPr>
                <w:rFonts w:ascii="GHEA Grapalat" w:hAnsi="GHEA Grapalat"/>
                <w:sz w:val="24"/>
                <w:szCs w:val="24"/>
                <w:lang w:val="en-US" w:eastAsia="ru-RU"/>
              </w:rPr>
              <w:t>Սույն</w:t>
            </w:r>
            <w:proofErr w:type="spellEnd"/>
            <w:r w:rsidR="00BB5D92" w:rsidRPr="008E6546">
              <w:rPr>
                <w:rFonts w:ascii="GHEA Grapalat" w:hAnsi="GHEA Grapalat"/>
                <w:sz w:val="24"/>
                <w:szCs w:val="24"/>
                <w:lang w:eastAsia="ru-RU"/>
              </w:rPr>
              <w:t xml:space="preserve"> </w:t>
            </w:r>
            <w:proofErr w:type="spellStart"/>
            <w:r w:rsidR="00961E05" w:rsidRPr="008E6546">
              <w:rPr>
                <w:rFonts w:ascii="GHEA Grapalat" w:hAnsi="GHEA Grapalat"/>
                <w:sz w:val="24"/>
                <w:szCs w:val="24"/>
                <w:lang w:val="en-US" w:eastAsia="ru-RU"/>
              </w:rPr>
              <w:t>աղյուսակի</w:t>
            </w:r>
            <w:proofErr w:type="spellEnd"/>
            <w:r w:rsidR="00BB5D92" w:rsidRPr="008E6546">
              <w:rPr>
                <w:rFonts w:ascii="GHEA Grapalat" w:hAnsi="GHEA Grapalat"/>
                <w:sz w:val="24"/>
                <w:szCs w:val="24"/>
                <w:lang w:eastAsia="ru-RU"/>
              </w:rPr>
              <w:t xml:space="preserve"> </w:t>
            </w:r>
            <w:r w:rsidR="00961E05" w:rsidRPr="008E6546">
              <w:rPr>
                <w:rFonts w:ascii="GHEA Grapalat" w:hAnsi="GHEA Grapalat"/>
                <w:sz w:val="24"/>
                <w:szCs w:val="24"/>
                <w:lang w:eastAsia="ru-RU"/>
              </w:rPr>
              <w:t>20-</w:t>
            </w:r>
            <w:proofErr w:type="spellStart"/>
            <w:r w:rsidR="00961E05" w:rsidRPr="008E6546">
              <w:rPr>
                <w:rFonts w:ascii="GHEA Grapalat" w:hAnsi="GHEA Grapalat"/>
                <w:sz w:val="24"/>
                <w:szCs w:val="24"/>
                <w:lang w:val="en-US" w:eastAsia="ru-RU"/>
              </w:rPr>
              <w:t>րդ</w:t>
            </w:r>
            <w:proofErr w:type="spellEnd"/>
            <w:r w:rsidR="00BB5D92" w:rsidRPr="008E6546">
              <w:rPr>
                <w:rFonts w:ascii="GHEA Grapalat" w:hAnsi="GHEA Grapalat"/>
                <w:sz w:val="24"/>
                <w:szCs w:val="24"/>
                <w:lang w:eastAsia="ru-RU"/>
              </w:rPr>
              <w:t xml:space="preserve"> </w:t>
            </w:r>
            <w:proofErr w:type="spellStart"/>
            <w:r w:rsidR="00961E05" w:rsidRPr="008E6546">
              <w:rPr>
                <w:rFonts w:ascii="GHEA Grapalat" w:hAnsi="GHEA Grapalat"/>
                <w:sz w:val="24"/>
                <w:szCs w:val="24"/>
                <w:lang w:val="en-US" w:eastAsia="ru-RU"/>
              </w:rPr>
              <w:t>կետ</w:t>
            </w:r>
            <w:proofErr w:type="spellEnd"/>
            <w:r w:rsidR="00961E05" w:rsidRPr="008E6546">
              <w:rPr>
                <w:rFonts w:ascii="GHEA Grapalat" w:hAnsi="GHEA Grapalat"/>
                <w:sz w:val="24"/>
                <w:szCs w:val="24"/>
                <w:lang w:eastAsia="ru-RU"/>
              </w:rPr>
              <w:t xml:space="preserve">ում բերված հաղորդակցությունների հետ հատումներ և միմիանց միջև 1000 մմ-ից ավելի տրամագծով ու 7,5 ՄՊա և ավելի ճնշմամբ բազմագծային մայրուղային գազատարներ և 700 մմ-ից ավելի </w:t>
            </w:r>
            <w:r w:rsidR="00961E05" w:rsidRPr="008E6546">
              <w:rPr>
                <w:rFonts w:ascii="GHEA Grapalat" w:hAnsi="GHEA Grapalat"/>
                <w:sz w:val="24"/>
                <w:szCs w:val="24"/>
                <w:lang w:eastAsia="ru-RU"/>
              </w:rPr>
              <w:lastRenderedPageBreak/>
              <w:t>տրամագծով նավթատարներ՝ տեղակայված հատվող հաղորդակցություններից երկու կողմերով 100 մ-ի սահմաններում</w:t>
            </w:r>
          </w:p>
        </w:tc>
        <w:tc>
          <w:tcPr>
            <w:tcW w:w="529" w:type="pct"/>
            <w:tcMar>
              <w:top w:w="0" w:type="dxa"/>
              <w:left w:w="28" w:type="dxa"/>
              <w:bottom w:w="0" w:type="dxa"/>
              <w:right w:w="28" w:type="dxa"/>
            </w:tcMar>
            <w:hideMark/>
          </w:tcPr>
          <w:p w14:paraId="1E06829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lastRenderedPageBreak/>
              <w:t>I</w:t>
            </w:r>
          </w:p>
        </w:tc>
        <w:tc>
          <w:tcPr>
            <w:tcW w:w="396" w:type="pct"/>
            <w:tcMar>
              <w:top w:w="0" w:type="dxa"/>
              <w:left w:w="28" w:type="dxa"/>
              <w:bottom w:w="0" w:type="dxa"/>
              <w:right w:w="28" w:type="dxa"/>
            </w:tcMar>
            <w:hideMark/>
          </w:tcPr>
          <w:p w14:paraId="7ACD7C0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397" w:type="pct"/>
            <w:tcMar>
              <w:top w:w="0" w:type="dxa"/>
              <w:left w:w="28" w:type="dxa"/>
              <w:bottom w:w="0" w:type="dxa"/>
              <w:right w:w="28" w:type="dxa"/>
            </w:tcMar>
            <w:hideMark/>
          </w:tcPr>
          <w:p w14:paraId="381B0A54"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84" w:type="pct"/>
            <w:tcMar>
              <w:top w:w="0" w:type="dxa"/>
              <w:left w:w="28" w:type="dxa"/>
              <w:bottom w:w="0" w:type="dxa"/>
              <w:right w:w="28" w:type="dxa"/>
            </w:tcMar>
            <w:hideMark/>
          </w:tcPr>
          <w:p w14:paraId="00681BF3"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3504EE2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464" w:type="pct"/>
            <w:tcMar>
              <w:top w:w="0" w:type="dxa"/>
              <w:left w:w="28" w:type="dxa"/>
              <w:bottom w:w="0" w:type="dxa"/>
              <w:right w:w="28" w:type="dxa"/>
            </w:tcMar>
            <w:hideMark/>
          </w:tcPr>
          <w:p w14:paraId="19321755"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00778D4D" w14:textId="77777777" w:rsidTr="008E6546">
        <w:trPr>
          <w:trHeight w:val="20"/>
        </w:trPr>
        <w:tc>
          <w:tcPr>
            <w:tcW w:w="2246" w:type="pct"/>
            <w:tcMar>
              <w:top w:w="0" w:type="dxa"/>
              <w:left w:w="28" w:type="dxa"/>
              <w:bottom w:w="0" w:type="dxa"/>
              <w:right w:w="28" w:type="dxa"/>
            </w:tcMar>
            <w:hideMark/>
          </w:tcPr>
          <w:p w14:paraId="28217E65" w14:textId="77777777" w:rsidR="00961E05" w:rsidRPr="008E6546" w:rsidRDefault="006652F5" w:rsidP="00562F39">
            <w:pPr>
              <w:spacing w:line="360" w:lineRule="auto"/>
              <w:rPr>
                <w:rFonts w:ascii="GHEA Grapalat" w:hAnsi="GHEA Grapalat"/>
                <w:sz w:val="24"/>
                <w:szCs w:val="24"/>
                <w:lang w:eastAsia="ru-RU"/>
              </w:rPr>
            </w:pPr>
            <w:r w:rsidRPr="008E6546">
              <w:rPr>
                <w:rFonts w:ascii="GHEA Grapalat" w:hAnsi="GHEA Grapalat"/>
                <w:sz w:val="24"/>
                <w:szCs w:val="24"/>
                <w:lang w:eastAsia="ru-RU"/>
              </w:rPr>
              <w:t>21</w:t>
            </w:r>
            <w:r w:rsidR="00961E05" w:rsidRPr="008E6546">
              <w:rPr>
                <w:rFonts w:ascii="GHEA Grapalat" w:hAnsi="GHEA Grapalat"/>
                <w:sz w:val="24"/>
                <w:szCs w:val="24"/>
                <w:lang w:eastAsia="ru-RU"/>
              </w:rPr>
              <w:t xml:space="preserve">. Հատումներ (երկու ուղղություններով) </w:t>
            </w:r>
            <w:proofErr w:type="spellStart"/>
            <w:r w:rsidR="00961E05" w:rsidRPr="008E6546">
              <w:rPr>
                <w:rFonts w:ascii="GHEA Grapalat" w:hAnsi="GHEA Grapalat"/>
                <w:sz w:val="24"/>
                <w:szCs w:val="24"/>
                <w:lang w:val="en-US" w:eastAsia="ru-RU"/>
              </w:rPr>
              <w:t>սույն</w:t>
            </w:r>
            <w:proofErr w:type="spellEnd"/>
            <w:r w:rsidR="00BB5D92" w:rsidRPr="008E6546">
              <w:rPr>
                <w:rFonts w:ascii="GHEA Grapalat" w:hAnsi="GHEA Grapalat"/>
                <w:sz w:val="24"/>
                <w:szCs w:val="24"/>
                <w:lang w:eastAsia="ru-RU"/>
              </w:rPr>
              <w:t xml:space="preserve"> </w:t>
            </w:r>
            <w:proofErr w:type="spellStart"/>
            <w:r w:rsidR="00562F39" w:rsidRPr="008E6546">
              <w:rPr>
                <w:rFonts w:ascii="GHEA Grapalat" w:hAnsi="GHEA Grapalat"/>
                <w:sz w:val="24"/>
                <w:szCs w:val="24"/>
                <w:lang w:val="en-US" w:eastAsia="ru-RU"/>
              </w:rPr>
              <w:t>շինարարական</w:t>
            </w:r>
            <w:proofErr w:type="spellEnd"/>
            <w:r w:rsidR="00562F39" w:rsidRPr="008E6546">
              <w:rPr>
                <w:rFonts w:ascii="GHEA Grapalat" w:hAnsi="GHEA Grapalat"/>
                <w:sz w:val="24"/>
                <w:szCs w:val="24"/>
                <w:lang w:eastAsia="ru-RU"/>
              </w:rPr>
              <w:t xml:space="preserve"> </w:t>
            </w:r>
            <w:proofErr w:type="spellStart"/>
            <w:r w:rsidR="00562F39" w:rsidRPr="008E6546">
              <w:rPr>
                <w:rFonts w:ascii="GHEA Grapalat" w:hAnsi="GHEA Grapalat"/>
                <w:sz w:val="24"/>
                <w:szCs w:val="24"/>
                <w:lang w:val="en-US" w:eastAsia="ru-RU"/>
              </w:rPr>
              <w:t>նորմերի</w:t>
            </w:r>
            <w:proofErr w:type="spellEnd"/>
            <w:r w:rsidR="00562F39" w:rsidRPr="008E6546">
              <w:rPr>
                <w:rFonts w:ascii="GHEA Grapalat" w:hAnsi="GHEA Grapalat"/>
                <w:sz w:val="24"/>
                <w:szCs w:val="24"/>
                <w:lang w:eastAsia="ru-RU"/>
              </w:rPr>
              <w:t xml:space="preserve"> 4-րդ </w:t>
            </w:r>
            <w:proofErr w:type="spellStart"/>
            <w:r w:rsidR="00961E05" w:rsidRPr="008E6546">
              <w:rPr>
                <w:rFonts w:ascii="GHEA Grapalat" w:hAnsi="GHEA Grapalat"/>
                <w:sz w:val="24"/>
                <w:szCs w:val="24"/>
                <w:lang w:val="en-US" w:eastAsia="ru-RU"/>
              </w:rPr>
              <w:t>աղյուսակի</w:t>
            </w:r>
            <w:proofErr w:type="spellEnd"/>
            <w:r w:rsidR="00BB5D92" w:rsidRPr="008E6546">
              <w:rPr>
                <w:rFonts w:ascii="GHEA Grapalat" w:hAnsi="GHEA Grapalat"/>
                <w:sz w:val="24"/>
                <w:szCs w:val="24"/>
                <w:lang w:eastAsia="ru-RU"/>
              </w:rPr>
              <w:t xml:space="preserve"> </w:t>
            </w:r>
            <w:r w:rsidR="00961E05" w:rsidRPr="008E6546">
              <w:rPr>
                <w:rFonts w:ascii="GHEA Grapalat" w:hAnsi="GHEA Grapalat"/>
                <w:sz w:val="24"/>
                <w:szCs w:val="24"/>
                <w:lang w:eastAsia="ru-RU"/>
              </w:rPr>
              <w:t>12-րդ կետում նշված հեռավորությունների սահմաններում՝ օդային էլեկտրահաղորդման գծերով հետևյալ լարմամբ, կՎ</w:t>
            </w:r>
          </w:p>
        </w:tc>
        <w:tc>
          <w:tcPr>
            <w:tcW w:w="529" w:type="pct"/>
            <w:tcMar>
              <w:top w:w="0" w:type="dxa"/>
              <w:left w:w="28" w:type="dxa"/>
              <w:bottom w:w="0" w:type="dxa"/>
              <w:right w:w="28" w:type="dxa"/>
            </w:tcMar>
            <w:hideMark/>
          </w:tcPr>
          <w:p w14:paraId="27FAA649"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Calibri" w:hAnsi="Calibri" w:cs="Calibri"/>
                <w:sz w:val="24"/>
                <w:szCs w:val="24"/>
                <w:lang w:eastAsia="ru-RU"/>
              </w:rPr>
              <w:t> </w:t>
            </w:r>
          </w:p>
        </w:tc>
        <w:tc>
          <w:tcPr>
            <w:tcW w:w="396" w:type="pct"/>
            <w:tcMar>
              <w:top w:w="0" w:type="dxa"/>
              <w:left w:w="28" w:type="dxa"/>
              <w:bottom w:w="0" w:type="dxa"/>
              <w:right w:w="28" w:type="dxa"/>
            </w:tcMar>
            <w:hideMark/>
          </w:tcPr>
          <w:p w14:paraId="55C9FDD5"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Calibri" w:hAnsi="Calibri" w:cs="Calibri"/>
                <w:sz w:val="24"/>
                <w:szCs w:val="24"/>
                <w:lang w:eastAsia="ru-RU"/>
              </w:rPr>
              <w:t> </w:t>
            </w:r>
          </w:p>
        </w:tc>
        <w:tc>
          <w:tcPr>
            <w:tcW w:w="397" w:type="pct"/>
            <w:tcMar>
              <w:top w:w="0" w:type="dxa"/>
              <w:left w:w="28" w:type="dxa"/>
              <w:bottom w:w="0" w:type="dxa"/>
              <w:right w:w="28" w:type="dxa"/>
            </w:tcMar>
            <w:hideMark/>
          </w:tcPr>
          <w:p w14:paraId="411BC0E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Calibri" w:hAnsi="Calibri" w:cs="Calibri"/>
                <w:sz w:val="24"/>
                <w:szCs w:val="24"/>
                <w:lang w:eastAsia="ru-RU"/>
              </w:rPr>
              <w:t> </w:t>
            </w:r>
          </w:p>
        </w:tc>
        <w:tc>
          <w:tcPr>
            <w:tcW w:w="484" w:type="pct"/>
            <w:tcMar>
              <w:top w:w="0" w:type="dxa"/>
              <w:left w:w="28" w:type="dxa"/>
              <w:bottom w:w="0" w:type="dxa"/>
              <w:right w:w="28" w:type="dxa"/>
            </w:tcMar>
            <w:hideMark/>
          </w:tcPr>
          <w:p w14:paraId="60C32BD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Calibri" w:hAnsi="Calibri" w:cs="Calibri"/>
                <w:sz w:val="24"/>
                <w:szCs w:val="24"/>
                <w:lang w:eastAsia="ru-RU"/>
              </w:rPr>
              <w:t> </w:t>
            </w:r>
          </w:p>
        </w:tc>
        <w:tc>
          <w:tcPr>
            <w:tcW w:w="484" w:type="pct"/>
            <w:tcMar>
              <w:top w:w="0" w:type="dxa"/>
              <w:left w:w="28" w:type="dxa"/>
              <w:bottom w:w="0" w:type="dxa"/>
              <w:right w:w="28" w:type="dxa"/>
            </w:tcMar>
            <w:hideMark/>
          </w:tcPr>
          <w:p w14:paraId="3A74AD9E"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Calibri" w:hAnsi="Calibri" w:cs="Calibri"/>
                <w:sz w:val="24"/>
                <w:szCs w:val="24"/>
                <w:lang w:eastAsia="ru-RU"/>
              </w:rPr>
              <w:t> </w:t>
            </w:r>
          </w:p>
        </w:tc>
        <w:tc>
          <w:tcPr>
            <w:tcW w:w="464" w:type="pct"/>
            <w:tcMar>
              <w:top w:w="0" w:type="dxa"/>
              <w:left w:w="28" w:type="dxa"/>
              <w:bottom w:w="0" w:type="dxa"/>
              <w:right w:w="28" w:type="dxa"/>
            </w:tcMar>
            <w:hideMark/>
          </w:tcPr>
          <w:p w14:paraId="2935652F"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Calibri" w:hAnsi="Calibri" w:cs="Calibri"/>
                <w:sz w:val="24"/>
                <w:szCs w:val="24"/>
                <w:lang w:eastAsia="ru-RU"/>
              </w:rPr>
              <w:t> </w:t>
            </w:r>
          </w:p>
        </w:tc>
      </w:tr>
      <w:tr w:rsidR="00AA073F" w:rsidRPr="008E6546" w14:paraId="29393F19" w14:textId="77777777" w:rsidTr="008E6546">
        <w:trPr>
          <w:trHeight w:val="20"/>
        </w:trPr>
        <w:tc>
          <w:tcPr>
            <w:tcW w:w="2246" w:type="pct"/>
            <w:tcMar>
              <w:top w:w="0" w:type="dxa"/>
              <w:left w:w="28" w:type="dxa"/>
              <w:bottom w:w="0" w:type="dxa"/>
              <w:right w:w="28" w:type="dxa"/>
            </w:tcMar>
            <w:hideMark/>
          </w:tcPr>
          <w:p w14:paraId="0574728E" w14:textId="77777777" w:rsidR="00961E05" w:rsidRPr="008E6546" w:rsidRDefault="00961E0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w:t>
            </w:r>
            <w:r w:rsidRPr="008E6546">
              <w:rPr>
                <w:rFonts w:ascii="GHEA Grapalat" w:hAnsi="GHEA Grapalat"/>
                <w:sz w:val="24"/>
                <w:szCs w:val="24"/>
                <w:lang w:val="en-US" w:eastAsia="ru-RU"/>
              </w:rPr>
              <w:t>)</w:t>
            </w:r>
            <w:r w:rsidRPr="008E6546">
              <w:rPr>
                <w:rFonts w:ascii="GHEA Grapalat" w:hAnsi="GHEA Grapalat"/>
                <w:sz w:val="24"/>
                <w:szCs w:val="24"/>
                <w:lang w:eastAsia="ru-RU"/>
              </w:rPr>
              <w:t xml:space="preserve"> 500 և ավելի</w:t>
            </w:r>
          </w:p>
        </w:tc>
        <w:tc>
          <w:tcPr>
            <w:tcW w:w="529" w:type="pct"/>
            <w:tcMar>
              <w:top w:w="0" w:type="dxa"/>
              <w:left w:w="28" w:type="dxa"/>
              <w:bottom w:w="0" w:type="dxa"/>
              <w:right w:w="28" w:type="dxa"/>
            </w:tcMar>
            <w:hideMark/>
          </w:tcPr>
          <w:p w14:paraId="5F5B722C"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6" w:type="pct"/>
            <w:tcMar>
              <w:top w:w="0" w:type="dxa"/>
              <w:left w:w="28" w:type="dxa"/>
              <w:bottom w:w="0" w:type="dxa"/>
              <w:right w:w="28" w:type="dxa"/>
            </w:tcMar>
            <w:hideMark/>
          </w:tcPr>
          <w:p w14:paraId="5237FD59"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397" w:type="pct"/>
            <w:tcMar>
              <w:top w:w="0" w:type="dxa"/>
              <w:left w:w="28" w:type="dxa"/>
              <w:bottom w:w="0" w:type="dxa"/>
              <w:right w:w="28" w:type="dxa"/>
            </w:tcMar>
            <w:hideMark/>
          </w:tcPr>
          <w:p w14:paraId="48FF277B"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7F9A85F4"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84" w:type="pct"/>
            <w:tcMar>
              <w:top w:w="0" w:type="dxa"/>
              <w:left w:w="28" w:type="dxa"/>
              <w:bottom w:w="0" w:type="dxa"/>
              <w:right w:w="28" w:type="dxa"/>
            </w:tcMar>
            <w:hideMark/>
          </w:tcPr>
          <w:p w14:paraId="6611CD89"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w:t>
            </w:r>
          </w:p>
        </w:tc>
        <w:tc>
          <w:tcPr>
            <w:tcW w:w="464" w:type="pct"/>
            <w:tcMar>
              <w:top w:w="0" w:type="dxa"/>
              <w:left w:w="28" w:type="dxa"/>
              <w:bottom w:w="0" w:type="dxa"/>
              <w:right w:w="28" w:type="dxa"/>
            </w:tcMar>
            <w:hideMark/>
          </w:tcPr>
          <w:p w14:paraId="5406F03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343DBBC4" w14:textId="77777777" w:rsidTr="008E6546">
        <w:trPr>
          <w:trHeight w:val="20"/>
        </w:trPr>
        <w:tc>
          <w:tcPr>
            <w:tcW w:w="2246" w:type="pct"/>
            <w:tcMar>
              <w:top w:w="0" w:type="dxa"/>
              <w:left w:w="28" w:type="dxa"/>
              <w:bottom w:w="0" w:type="dxa"/>
              <w:right w:w="28" w:type="dxa"/>
            </w:tcMar>
            <w:hideMark/>
          </w:tcPr>
          <w:p w14:paraId="14367DDF" w14:textId="77777777" w:rsidR="00961E05" w:rsidRPr="008E6546" w:rsidRDefault="00961E0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2</w:t>
            </w:r>
            <w:r w:rsidRPr="008E6546">
              <w:rPr>
                <w:rFonts w:ascii="GHEA Grapalat" w:hAnsi="GHEA Grapalat"/>
                <w:sz w:val="24"/>
                <w:szCs w:val="24"/>
                <w:lang w:val="en-US" w:eastAsia="ru-RU"/>
              </w:rPr>
              <w:t>)</w:t>
            </w:r>
            <w:r w:rsidRPr="008E6546">
              <w:rPr>
                <w:rFonts w:ascii="GHEA Grapalat" w:hAnsi="GHEA Grapalat"/>
                <w:sz w:val="24"/>
                <w:szCs w:val="24"/>
                <w:lang w:eastAsia="ru-RU"/>
              </w:rPr>
              <w:t xml:space="preserve"> 330-ից մինչև 500</w:t>
            </w:r>
          </w:p>
        </w:tc>
        <w:tc>
          <w:tcPr>
            <w:tcW w:w="529" w:type="pct"/>
            <w:tcMar>
              <w:top w:w="0" w:type="dxa"/>
              <w:left w:w="28" w:type="dxa"/>
              <w:bottom w:w="0" w:type="dxa"/>
              <w:right w:w="28" w:type="dxa"/>
            </w:tcMar>
            <w:hideMark/>
          </w:tcPr>
          <w:p w14:paraId="09879B0C"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hideMark/>
          </w:tcPr>
          <w:p w14:paraId="3253D654"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7" w:type="pct"/>
            <w:tcMar>
              <w:top w:w="0" w:type="dxa"/>
              <w:left w:w="28" w:type="dxa"/>
              <w:bottom w:w="0" w:type="dxa"/>
              <w:right w:w="28" w:type="dxa"/>
            </w:tcMar>
            <w:hideMark/>
          </w:tcPr>
          <w:p w14:paraId="55522C7B"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4C814DF7"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1798CA0F"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64" w:type="pct"/>
            <w:tcMar>
              <w:top w:w="0" w:type="dxa"/>
              <w:left w:w="28" w:type="dxa"/>
              <w:bottom w:w="0" w:type="dxa"/>
              <w:right w:w="28" w:type="dxa"/>
            </w:tcMar>
            <w:hideMark/>
          </w:tcPr>
          <w:p w14:paraId="5B8C664F"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5030D2B1" w14:textId="77777777" w:rsidTr="008E6546">
        <w:trPr>
          <w:trHeight w:val="20"/>
        </w:trPr>
        <w:tc>
          <w:tcPr>
            <w:tcW w:w="2246" w:type="pct"/>
            <w:tcMar>
              <w:top w:w="0" w:type="dxa"/>
              <w:left w:w="28" w:type="dxa"/>
              <w:bottom w:w="0" w:type="dxa"/>
              <w:right w:w="28" w:type="dxa"/>
            </w:tcMar>
            <w:hideMark/>
          </w:tcPr>
          <w:p w14:paraId="3F592A97" w14:textId="77777777" w:rsidR="00961E05" w:rsidRPr="008E6546" w:rsidRDefault="00961E0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3</w:t>
            </w:r>
            <w:r w:rsidRPr="008E6546">
              <w:rPr>
                <w:rFonts w:ascii="GHEA Grapalat" w:hAnsi="GHEA Grapalat"/>
                <w:sz w:val="24"/>
                <w:szCs w:val="24"/>
                <w:lang w:val="en-US" w:eastAsia="ru-RU"/>
              </w:rPr>
              <w:t>)</w:t>
            </w:r>
            <w:r w:rsidRPr="008E6546">
              <w:rPr>
                <w:rFonts w:ascii="GHEA Grapalat" w:hAnsi="GHEA Grapalat"/>
                <w:sz w:val="24"/>
                <w:szCs w:val="24"/>
                <w:lang w:eastAsia="ru-RU"/>
              </w:rPr>
              <w:t xml:space="preserve"> մինչև 330</w:t>
            </w:r>
          </w:p>
        </w:tc>
        <w:tc>
          <w:tcPr>
            <w:tcW w:w="529" w:type="pct"/>
            <w:tcMar>
              <w:top w:w="0" w:type="dxa"/>
              <w:left w:w="28" w:type="dxa"/>
              <w:bottom w:w="0" w:type="dxa"/>
              <w:right w:w="28" w:type="dxa"/>
            </w:tcMar>
            <w:hideMark/>
          </w:tcPr>
          <w:p w14:paraId="5AC3BB45"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396" w:type="pct"/>
            <w:tcMar>
              <w:top w:w="0" w:type="dxa"/>
              <w:left w:w="28" w:type="dxa"/>
              <w:bottom w:w="0" w:type="dxa"/>
              <w:right w:w="28" w:type="dxa"/>
            </w:tcMar>
            <w:hideMark/>
          </w:tcPr>
          <w:p w14:paraId="21F42CCC"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397" w:type="pct"/>
            <w:tcMar>
              <w:top w:w="0" w:type="dxa"/>
              <w:left w:w="28" w:type="dxa"/>
              <w:bottom w:w="0" w:type="dxa"/>
              <w:right w:w="28" w:type="dxa"/>
            </w:tcMar>
            <w:hideMark/>
          </w:tcPr>
          <w:p w14:paraId="2F6742B6"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2777073A"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1C5CFE02"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64" w:type="pct"/>
            <w:tcMar>
              <w:top w:w="0" w:type="dxa"/>
              <w:left w:w="28" w:type="dxa"/>
              <w:bottom w:w="0" w:type="dxa"/>
              <w:right w:w="28" w:type="dxa"/>
            </w:tcMar>
            <w:hideMark/>
          </w:tcPr>
          <w:p w14:paraId="36896692"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AA073F" w:rsidRPr="008E6546" w14:paraId="12F98972" w14:textId="77777777" w:rsidTr="008E6546">
        <w:trPr>
          <w:trHeight w:val="20"/>
        </w:trPr>
        <w:tc>
          <w:tcPr>
            <w:tcW w:w="2246" w:type="pct"/>
            <w:tcMar>
              <w:top w:w="0" w:type="dxa"/>
              <w:left w:w="28" w:type="dxa"/>
              <w:bottom w:w="0" w:type="dxa"/>
              <w:right w:w="28" w:type="dxa"/>
            </w:tcMar>
            <w:hideMark/>
          </w:tcPr>
          <w:p w14:paraId="7C0FC077" w14:textId="77777777" w:rsidR="00961E05" w:rsidRPr="008E6546" w:rsidRDefault="006652F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22</w:t>
            </w:r>
            <w:r w:rsidR="00961E05" w:rsidRPr="008E6546">
              <w:rPr>
                <w:rFonts w:ascii="GHEA Grapalat" w:hAnsi="GHEA Grapalat"/>
                <w:sz w:val="24"/>
                <w:szCs w:val="24"/>
                <w:lang w:eastAsia="ru-RU"/>
              </w:rPr>
              <w:t>. Ներքնամշակվող տարածքներով և կարստային երևույթների ենթակա տարածքներով անցկացվող խողովակաշարեր</w:t>
            </w:r>
          </w:p>
        </w:tc>
        <w:tc>
          <w:tcPr>
            <w:tcW w:w="529" w:type="pct"/>
            <w:tcMar>
              <w:top w:w="0" w:type="dxa"/>
              <w:left w:w="28" w:type="dxa"/>
              <w:bottom w:w="0" w:type="dxa"/>
              <w:right w:w="28" w:type="dxa"/>
            </w:tcMar>
            <w:hideMark/>
          </w:tcPr>
          <w:p w14:paraId="03579237"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6" w:type="pct"/>
            <w:tcMar>
              <w:top w:w="0" w:type="dxa"/>
              <w:left w:w="28" w:type="dxa"/>
              <w:bottom w:w="0" w:type="dxa"/>
              <w:right w:w="28" w:type="dxa"/>
            </w:tcMar>
            <w:hideMark/>
          </w:tcPr>
          <w:p w14:paraId="5190FA8E"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397" w:type="pct"/>
            <w:tcMar>
              <w:top w:w="0" w:type="dxa"/>
              <w:left w:w="28" w:type="dxa"/>
              <w:bottom w:w="0" w:type="dxa"/>
              <w:right w:w="28" w:type="dxa"/>
            </w:tcMar>
            <w:hideMark/>
          </w:tcPr>
          <w:p w14:paraId="41E90ABA"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244D660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84" w:type="pct"/>
            <w:tcMar>
              <w:top w:w="0" w:type="dxa"/>
              <w:left w:w="28" w:type="dxa"/>
              <w:bottom w:w="0" w:type="dxa"/>
              <w:right w:w="28" w:type="dxa"/>
            </w:tcMar>
            <w:hideMark/>
          </w:tcPr>
          <w:p w14:paraId="4850CA74"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c>
          <w:tcPr>
            <w:tcW w:w="464" w:type="pct"/>
            <w:tcMar>
              <w:top w:w="0" w:type="dxa"/>
              <w:left w:w="28" w:type="dxa"/>
              <w:bottom w:w="0" w:type="dxa"/>
              <w:right w:w="28" w:type="dxa"/>
            </w:tcMar>
            <w:hideMark/>
          </w:tcPr>
          <w:p w14:paraId="5E7393CA"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w:t>
            </w:r>
          </w:p>
        </w:tc>
      </w:tr>
      <w:tr w:rsidR="00AA073F" w:rsidRPr="008E6546" w14:paraId="76B928D9" w14:textId="77777777" w:rsidTr="008E6546">
        <w:trPr>
          <w:trHeight w:val="20"/>
        </w:trPr>
        <w:tc>
          <w:tcPr>
            <w:tcW w:w="2246" w:type="pct"/>
            <w:tcMar>
              <w:top w:w="0" w:type="dxa"/>
              <w:left w:w="28" w:type="dxa"/>
              <w:bottom w:w="0" w:type="dxa"/>
              <w:right w:w="28" w:type="dxa"/>
            </w:tcMar>
            <w:hideMark/>
          </w:tcPr>
          <w:p w14:paraId="0A1AA4D2" w14:textId="77777777" w:rsidR="00961E05" w:rsidRPr="008E6546" w:rsidRDefault="006652F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23</w:t>
            </w:r>
            <w:r w:rsidR="00961E05" w:rsidRPr="008E6546">
              <w:rPr>
                <w:rFonts w:ascii="GHEA Grapalat" w:hAnsi="GHEA Grapalat"/>
                <w:sz w:val="24"/>
                <w:szCs w:val="24"/>
                <w:lang w:eastAsia="ru-RU"/>
              </w:rPr>
              <w:t>. Անցումներ</w:t>
            </w:r>
            <w:r w:rsidR="00AD02D9" w:rsidRPr="008E6546">
              <w:rPr>
                <w:rFonts w:ascii="GHEA Grapalat" w:hAnsi="GHEA Grapalat"/>
                <w:sz w:val="24"/>
                <w:szCs w:val="24"/>
                <w:lang w:val="en-US" w:eastAsia="ru-RU"/>
              </w:rPr>
              <w:t>՝</w:t>
            </w:r>
            <w:r w:rsidR="00961E05" w:rsidRPr="008E6546">
              <w:rPr>
                <w:rFonts w:ascii="GHEA Grapalat" w:hAnsi="GHEA Grapalat"/>
                <w:sz w:val="24"/>
                <w:szCs w:val="24"/>
                <w:lang w:eastAsia="ru-RU"/>
              </w:rPr>
              <w:t xml:space="preserve"> ձորերով, </w:t>
            </w:r>
            <w:r w:rsidR="00AD02D9" w:rsidRPr="008E6546">
              <w:rPr>
                <w:rFonts w:ascii="GHEA Grapalat" w:hAnsi="GHEA Grapalat"/>
                <w:sz w:val="24"/>
                <w:szCs w:val="24"/>
                <w:lang w:eastAsia="ru-RU"/>
              </w:rPr>
              <w:t>հեծաններով</w:t>
            </w:r>
            <w:r w:rsidR="00961E05" w:rsidRPr="008E6546">
              <w:rPr>
                <w:rFonts w:ascii="GHEA Grapalat" w:hAnsi="GHEA Grapalat"/>
                <w:sz w:val="24"/>
                <w:szCs w:val="24"/>
                <w:lang w:eastAsia="ru-RU"/>
              </w:rPr>
              <w:t>, փոսերով և չորացող առուներով</w:t>
            </w:r>
          </w:p>
        </w:tc>
        <w:tc>
          <w:tcPr>
            <w:tcW w:w="529" w:type="pct"/>
            <w:tcMar>
              <w:top w:w="0" w:type="dxa"/>
              <w:left w:w="28" w:type="dxa"/>
              <w:bottom w:w="0" w:type="dxa"/>
              <w:right w:w="28" w:type="dxa"/>
            </w:tcMar>
            <w:hideMark/>
          </w:tcPr>
          <w:p w14:paraId="3B31CDE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396" w:type="pct"/>
            <w:tcMar>
              <w:top w:w="0" w:type="dxa"/>
              <w:left w:w="28" w:type="dxa"/>
              <w:bottom w:w="0" w:type="dxa"/>
              <w:right w:w="28" w:type="dxa"/>
            </w:tcMar>
            <w:hideMark/>
          </w:tcPr>
          <w:p w14:paraId="00B5DB70"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397" w:type="pct"/>
            <w:tcMar>
              <w:top w:w="0" w:type="dxa"/>
              <w:left w:w="28" w:type="dxa"/>
              <w:bottom w:w="0" w:type="dxa"/>
              <w:right w:w="28" w:type="dxa"/>
            </w:tcMar>
            <w:hideMark/>
          </w:tcPr>
          <w:p w14:paraId="5BAFFF19"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09DA50C2"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84" w:type="pct"/>
            <w:tcMar>
              <w:top w:w="0" w:type="dxa"/>
              <w:left w:w="28" w:type="dxa"/>
              <w:bottom w:w="0" w:type="dxa"/>
              <w:right w:w="28" w:type="dxa"/>
            </w:tcMar>
            <w:hideMark/>
          </w:tcPr>
          <w:p w14:paraId="1758C5EC"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c>
          <w:tcPr>
            <w:tcW w:w="464" w:type="pct"/>
            <w:tcMar>
              <w:top w:w="0" w:type="dxa"/>
              <w:left w:w="28" w:type="dxa"/>
              <w:bottom w:w="0" w:type="dxa"/>
              <w:right w:w="28" w:type="dxa"/>
            </w:tcMar>
            <w:hideMark/>
          </w:tcPr>
          <w:p w14:paraId="43AD9EFD" w14:textId="77777777" w:rsidR="00961E05" w:rsidRPr="008E6546" w:rsidRDefault="00961E05"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III</w:t>
            </w:r>
          </w:p>
        </w:tc>
      </w:tr>
      <w:tr w:rsidR="00D06F9E" w:rsidRPr="008E6546" w14:paraId="0B699CAA" w14:textId="77777777" w:rsidTr="008E6546">
        <w:trPr>
          <w:trHeight w:val="1833"/>
        </w:trPr>
        <w:tc>
          <w:tcPr>
            <w:tcW w:w="2246" w:type="pct"/>
            <w:tcMar>
              <w:top w:w="0" w:type="dxa"/>
              <w:left w:w="28" w:type="dxa"/>
              <w:bottom w:w="0" w:type="dxa"/>
              <w:right w:w="28" w:type="dxa"/>
            </w:tcMar>
            <w:hideMark/>
          </w:tcPr>
          <w:p w14:paraId="3860FDF9" w14:textId="6B9C6541" w:rsidR="00D06F9E" w:rsidRPr="008E6546" w:rsidRDefault="00D06F9E"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 xml:space="preserve">24. Նավթատարներ և նավթամթերքների խողովակաշարեր, որոնք անցկացվում են 25 մ և ավել լայնություն ունեցող ցածրամակարդակ գետերի, ջրանցքների, լճերի և ձկնաբուծական նշանակության այլ ջրամբարների երկայնքով, բնակավայրերից և արդյունաբերական </w:t>
            </w:r>
            <w:proofErr w:type="spellStart"/>
            <w:r w:rsidR="0019263E" w:rsidRPr="008E6546">
              <w:rPr>
                <w:rFonts w:ascii="GHEA Grapalat" w:hAnsi="GHEA Grapalat"/>
                <w:sz w:val="24"/>
                <w:szCs w:val="24"/>
                <w:lang w:val="en-US" w:eastAsia="ru-RU"/>
              </w:rPr>
              <w:t>կազմակերպ</w:t>
            </w:r>
            <w:proofErr w:type="spellEnd"/>
            <w:r w:rsidR="0019263E" w:rsidRPr="008E6546">
              <w:rPr>
                <w:rFonts w:ascii="GHEA Grapalat" w:hAnsi="GHEA Grapalat"/>
                <w:sz w:val="24"/>
                <w:szCs w:val="24"/>
                <w:lang w:eastAsia="ru-RU"/>
              </w:rPr>
              <w:t xml:space="preserve">ություններից </w:t>
            </w:r>
            <w:r w:rsidRPr="008E6546">
              <w:rPr>
                <w:rFonts w:ascii="GHEA Grapalat" w:hAnsi="GHEA Grapalat"/>
                <w:sz w:val="24"/>
                <w:szCs w:val="24"/>
                <w:lang w:eastAsia="ru-RU"/>
              </w:rPr>
              <w:t xml:space="preserve">բարձր՝ </w:t>
            </w:r>
            <w:r w:rsidRPr="008E6546">
              <w:rPr>
                <w:rFonts w:ascii="GHEA Grapalat" w:hAnsi="GHEA Grapalat"/>
                <w:sz w:val="24"/>
                <w:szCs w:val="24"/>
                <w:lang w:eastAsia="ru-RU"/>
              </w:rPr>
              <w:lastRenderedPageBreak/>
              <w:t xml:space="preserve">նրանցից մինչև 300 մ հեռավորության վրա, 700 մմ կամ պակաս խողովակի տրամագծով </w:t>
            </w:r>
          </w:p>
        </w:tc>
        <w:tc>
          <w:tcPr>
            <w:tcW w:w="1322" w:type="pct"/>
            <w:gridSpan w:val="3"/>
            <w:tcMar>
              <w:top w:w="0" w:type="dxa"/>
              <w:left w:w="28" w:type="dxa"/>
              <w:bottom w:w="0" w:type="dxa"/>
              <w:right w:w="28" w:type="dxa"/>
            </w:tcMar>
            <w:hideMark/>
          </w:tcPr>
          <w:p w14:paraId="7BFC1E15" w14:textId="77777777" w:rsidR="00D06F9E" w:rsidRPr="008E6546" w:rsidRDefault="00D06F9E" w:rsidP="00AA073F">
            <w:pPr>
              <w:spacing w:line="360" w:lineRule="auto"/>
              <w:rPr>
                <w:rFonts w:ascii="GHEA Grapalat" w:hAnsi="GHEA Grapalat"/>
                <w:sz w:val="24"/>
                <w:szCs w:val="24"/>
                <w:lang w:eastAsia="ru-RU"/>
              </w:rPr>
            </w:pPr>
            <w:r w:rsidRPr="008E6546">
              <w:rPr>
                <w:rFonts w:ascii="GHEA Grapalat" w:hAnsi="GHEA Grapalat"/>
                <w:sz w:val="24"/>
                <w:szCs w:val="24"/>
                <w:lang w:eastAsia="ru-RU"/>
              </w:rPr>
              <w:lastRenderedPageBreak/>
              <w:t xml:space="preserve">     -</w:t>
            </w:r>
            <w:r w:rsidRPr="008E6546">
              <w:rPr>
                <w:rFonts w:ascii="GHEA Grapalat" w:hAnsi="GHEA Grapalat"/>
                <w:sz w:val="24"/>
                <w:szCs w:val="24"/>
                <w:lang w:val="en-US" w:eastAsia="ru-RU"/>
              </w:rPr>
              <w:t xml:space="preserve">             </w:t>
            </w:r>
            <w:r w:rsidRPr="008E6546">
              <w:rPr>
                <w:rFonts w:ascii="GHEA Grapalat" w:hAnsi="GHEA Grapalat"/>
                <w:sz w:val="24"/>
                <w:szCs w:val="24"/>
                <w:lang w:eastAsia="ru-RU"/>
              </w:rPr>
              <w:t>-</w:t>
            </w:r>
            <w:r w:rsidRPr="008E6546">
              <w:rPr>
                <w:rFonts w:ascii="GHEA Grapalat" w:hAnsi="GHEA Grapalat"/>
                <w:sz w:val="24"/>
                <w:szCs w:val="24"/>
                <w:lang w:val="en-US" w:eastAsia="ru-RU"/>
              </w:rPr>
              <w:t xml:space="preserve">          </w:t>
            </w:r>
            <w:r w:rsidRPr="008E6546">
              <w:rPr>
                <w:rFonts w:ascii="GHEA Grapalat" w:hAnsi="GHEA Grapalat"/>
                <w:sz w:val="24"/>
                <w:szCs w:val="24"/>
                <w:lang w:eastAsia="ru-RU"/>
              </w:rPr>
              <w:t>-</w:t>
            </w:r>
          </w:p>
          <w:p w14:paraId="121B09A9" w14:textId="77777777" w:rsidR="00D06F9E" w:rsidRPr="008E6546" w:rsidRDefault="00D06F9E" w:rsidP="00AA073F">
            <w:pPr>
              <w:tabs>
                <w:tab w:val="left" w:pos="1114"/>
              </w:tabs>
              <w:ind w:left="61" w:right="99"/>
              <w:jc w:val="center"/>
              <w:rPr>
                <w:rFonts w:ascii="GHEA Grapalat" w:hAnsi="GHEA Grapalat"/>
                <w:sz w:val="24"/>
                <w:szCs w:val="24"/>
                <w:lang w:eastAsia="ru-RU"/>
              </w:rPr>
            </w:pPr>
          </w:p>
        </w:tc>
        <w:tc>
          <w:tcPr>
            <w:tcW w:w="1432" w:type="pct"/>
            <w:gridSpan w:val="3"/>
          </w:tcPr>
          <w:p w14:paraId="324E5FF4" w14:textId="77777777" w:rsidR="00D06F9E" w:rsidRPr="008E6546" w:rsidRDefault="00D06F9E" w:rsidP="00D06F9E">
            <w:pPr>
              <w:spacing w:line="360" w:lineRule="auto"/>
              <w:ind w:left="413"/>
              <w:rPr>
                <w:rFonts w:ascii="GHEA Grapalat" w:hAnsi="GHEA Grapalat"/>
                <w:sz w:val="24"/>
                <w:szCs w:val="24"/>
                <w:lang w:eastAsia="ru-RU"/>
              </w:rPr>
            </w:pPr>
            <w:r w:rsidRPr="008E6546">
              <w:rPr>
                <w:rFonts w:ascii="GHEA Grapalat" w:hAnsi="GHEA Grapalat"/>
                <w:sz w:val="24"/>
                <w:szCs w:val="24"/>
                <w:lang w:eastAsia="ru-RU"/>
              </w:rPr>
              <w:t>I             I            I</w:t>
            </w:r>
          </w:p>
          <w:p w14:paraId="03C3D907" w14:textId="77777777" w:rsidR="00D06F9E" w:rsidRPr="008E6546" w:rsidRDefault="00D06F9E" w:rsidP="00AA073F">
            <w:pPr>
              <w:tabs>
                <w:tab w:val="left" w:pos="1114"/>
              </w:tabs>
              <w:ind w:left="61" w:right="99"/>
              <w:jc w:val="center"/>
              <w:rPr>
                <w:rFonts w:ascii="GHEA Grapalat" w:hAnsi="GHEA Grapalat"/>
                <w:sz w:val="24"/>
                <w:szCs w:val="24"/>
                <w:lang w:eastAsia="ru-RU"/>
              </w:rPr>
            </w:pPr>
            <w:r w:rsidRPr="008E6546">
              <w:rPr>
                <w:rFonts w:ascii="GHEA Grapalat" w:hAnsi="GHEA Grapalat"/>
                <w:sz w:val="24"/>
                <w:szCs w:val="24"/>
                <w:lang w:eastAsia="ru-RU"/>
              </w:rPr>
              <w:t>(ծրագծի վրա առանց նախնական հիդրավլիկ կամ պնևմատիկ փորձարկման)</w:t>
            </w:r>
          </w:p>
        </w:tc>
      </w:tr>
      <w:tr w:rsidR="00AA073F" w:rsidRPr="008E6546" w14:paraId="6B300174" w14:textId="77777777" w:rsidTr="00AA073F">
        <w:trPr>
          <w:trHeight w:val="20"/>
        </w:trPr>
        <w:tc>
          <w:tcPr>
            <w:tcW w:w="2246" w:type="pct"/>
            <w:vMerge w:val="restart"/>
            <w:tcMar>
              <w:top w:w="0" w:type="dxa"/>
              <w:left w:w="28" w:type="dxa"/>
              <w:bottom w:w="0" w:type="dxa"/>
              <w:right w:w="28" w:type="dxa"/>
            </w:tcMar>
            <w:hideMark/>
          </w:tcPr>
          <w:p w14:paraId="6DABE54B" w14:textId="77777777" w:rsidR="00AA073F" w:rsidRPr="008E6546" w:rsidRDefault="00AA07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 xml:space="preserve">25. Գազատարներ, նավթատարեր և նավթամթերքների խողովակաշարեր, որոնք տեղադրված են նույն տեխնիկական միջանցքում, ԳԾՉՀ-ի, ԳՎԿ-ի, գծային փակիչ արմատուրների տեղադրման հանգույցների, մաքրման սարքերի մեկնարկի և ընդունման, ՃԿ-ի, ԳՀՊԿ-ի, ԳՆՊԿ-ի, ԳՍՊ-ի, ԼՃԿ-ի, ԳԿ-ի </w:t>
            </w:r>
            <w:proofErr w:type="spellStart"/>
            <w:r w:rsidRPr="008E6546">
              <w:rPr>
                <w:rFonts w:ascii="GHEA Grapalat" w:hAnsi="GHEA Grapalat"/>
                <w:sz w:val="24"/>
                <w:szCs w:val="24"/>
                <w:lang w:val="en-US" w:eastAsia="ru-RU"/>
              </w:rPr>
              <w:t>սույն</w:t>
            </w:r>
            <w:proofErr w:type="spellEnd"/>
            <w:r w:rsidRPr="008E6546">
              <w:rPr>
                <w:rFonts w:ascii="GHEA Grapalat" w:hAnsi="GHEA Grapalat"/>
                <w:sz w:val="24"/>
                <w:szCs w:val="24"/>
                <w:lang w:eastAsia="ru-RU"/>
              </w:rPr>
              <w:t xml:space="preserve"> </w:t>
            </w:r>
            <w:proofErr w:type="spellStart"/>
            <w:r w:rsidRPr="008E6546">
              <w:rPr>
                <w:rFonts w:ascii="GHEA Grapalat" w:hAnsi="GHEA Grapalat"/>
                <w:sz w:val="24"/>
                <w:szCs w:val="24"/>
                <w:lang w:val="en-US" w:eastAsia="ru-RU"/>
              </w:rPr>
              <w:t>աղյուսակի</w:t>
            </w:r>
            <w:proofErr w:type="spellEnd"/>
            <w:r w:rsidRPr="008E6546">
              <w:rPr>
                <w:rFonts w:ascii="GHEA Grapalat" w:hAnsi="GHEA Grapalat"/>
                <w:sz w:val="24"/>
                <w:szCs w:val="24"/>
                <w:lang w:eastAsia="ru-RU"/>
              </w:rPr>
              <w:t xml:space="preserve"> 9-</w:t>
            </w:r>
            <w:proofErr w:type="spellStart"/>
            <w:r w:rsidRPr="008E6546">
              <w:rPr>
                <w:rFonts w:ascii="GHEA Grapalat" w:hAnsi="GHEA Grapalat"/>
                <w:sz w:val="24"/>
                <w:szCs w:val="24"/>
                <w:lang w:val="en-US" w:eastAsia="ru-RU"/>
              </w:rPr>
              <w:t>րդ</w:t>
            </w:r>
            <w:proofErr w:type="spellEnd"/>
            <w:r w:rsidRPr="008E6546">
              <w:rPr>
                <w:rFonts w:ascii="GHEA Grapalat" w:hAnsi="GHEA Grapalat"/>
                <w:sz w:val="24"/>
                <w:szCs w:val="24"/>
                <w:lang w:eastAsia="ru-RU"/>
              </w:rPr>
              <w:t>, 10-</w:t>
            </w:r>
            <w:proofErr w:type="spellStart"/>
            <w:r w:rsidRPr="008E6546">
              <w:rPr>
                <w:rFonts w:ascii="GHEA Grapalat" w:hAnsi="GHEA Grapalat"/>
                <w:sz w:val="24"/>
                <w:szCs w:val="24"/>
                <w:lang w:val="en-US" w:eastAsia="ru-RU"/>
              </w:rPr>
              <w:t>րդ</w:t>
            </w:r>
            <w:proofErr w:type="spellEnd"/>
            <w:r w:rsidRPr="008E6546">
              <w:rPr>
                <w:rFonts w:ascii="GHEA Grapalat" w:hAnsi="GHEA Grapalat"/>
                <w:sz w:val="24"/>
                <w:szCs w:val="24"/>
                <w:lang w:eastAsia="ru-RU"/>
              </w:rPr>
              <w:t>, 14-</w:t>
            </w:r>
            <w:proofErr w:type="spellStart"/>
            <w:r w:rsidRPr="008E6546">
              <w:rPr>
                <w:rFonts w:ascii="GHEA Grapalat" w:hAnsi="GHEA Grapalat"/>
                <w:sz w:val="24"/>
                <w:szCs w:val="24"/>
                <w:lang w:val="en-US" w:eastAsia="ru-RU"/>
              </w:rPr>
              <w:t>րդ</w:t>
            </w:r>
            <w:proofErr w:type="spellEnd"/>
            <w:r w:rsidR="001116A3" w:rsidRPr="008E6546">
              <w:rPr>
                <w:rFonts w:ascii="GHEA Grapalat" w:hAnsi="GHEA Grapalat"/>
                <w:sz w:val="24"/>
                <w:szCs w:val="24"/>
                <w:lang w:eastAsia="ru-RU"/>
              </w:rPr>
              <w:t xml:space="preserve">,      </w:t>
            </w:r>
            <w:r w:rsidRPr="008E6546">
              <w:rPr>
                <w:rFonts w:ascii="GHEA Grapalat" w:hAnsi="GHEA Grapalat"/>
                <w:sz w:val="24"/>
                <w:szCs w:val="24"/>
                <w:lang w:eastAsia="ru-RU"/>
              </w:rPr>
              <w:t>15</w:t>
            </w:r>
            <w:r w:rsidR="001116A3" w:rsidRPr="008E6546">
              <w:rPr>
                <w:rFonts w:ascii="GHEA Grapalat" w:hAnsi="GHEA Grapalat"/>
                <w:sz w:val="24"/>
                <w:szCs w:val="24"/>
                <w:lang w:eastAsia="ru-RU"/>
              </w:rPr>
              <w:t>-</w:t>
            </w:r>
            <w:proofErr w:type="spellStart"/>
            <w:r w:rsidR="001116A3" w:rsidRPr="008E6546">
              <w:rPr>
                <w:rFonts w:ascii="GHEA Grapalat" w:hAnsi="GHEA Grapalat"/>
                <w:sz w:val="24"/>
                <w:szCs w:val="24"/>
                <w:lang w:val="en-US" w:eastAsia="ru-RU"/>
              </w:rPr>
              <w:t>րդ</w:t>
            </w:r>
            <w:proofErr w:type="spellEnd"/>
            <w:r w:rsidRPr="008E6546">
              <w:rPr>
                <w:rFonts w:ascii="GHEA Grapalat" w:hAnsi="GHEA Grapalat"/>
                <w:sz w:val="24"/>
                <w:szCs w:val="24"/>
                <w:lang w:eastAsia="ru-RU"/>
              </w:rPr>
              <w:t>, 17</w:t>
            </w:r>
            <w:r w:rsidR="001116A3" w:rsidRPr="008E6546">
              <w:rPr>
                <w:rFonts w:ascii="GHEA Grapalat" w:hAnsi="GHEA Grapalat"/>
                <w:sz w:val="24"/>
                <w:szCs w:val="24"/>
                <w:lang w:eastAsia="ru-RU"/>
              </w:rPr>
              <w:t>-</w:t>
            </w:r>
            <w:proofErr w:type="spellStart"/>
            <w:r w:rsidR="001116A3" w:rsidRPr="008E6546">
              <w:rPr>
                <w:rFonts w:ascii="GHEA Grapalat" w:hAnsi="GHEA Grapalat"/>
                <w:sz w:val="24"/>
                <w:szCs w:val="24"/>
                <w:lang w:val="en-US" w:eastAsia="ru-RU"/>
              </w:rPr>
              <w:t>րդ</w:t>
            </w:r>
            <w:proofErr w:type="spellEnd"/>
            <w:r w:rsidRPr="008E6546">
              <w:rPr>
                <w:rFonts w:ascii="GHEA Grapalat" w:hAnsi="GHEA Grapalat"/>
                <w:sz w:val="24"/>
                <w:szCs w:val="24"/>
                <w:lang w:eastAsia="ru-RU"/>
              </w:rPr>
              <w:t xml:space="preserve"> և 19-րդ</w:t>
            </w:r>
            <w:r w:rsidR="001116A3" w:rsidRPr="008E6546">
              <w:rPr>
                <w:rFonts w:ascii="GHEA Grapalat" w:hAnsi="GHEA Grapalat"/>
                <w:sz w:val="24"/>
                <w:szCs w:val="24"/>
                <w:lang w:eastAsia="ru-RU"/>
              </w:rPr>
              <w:t xml:space="preserve"> կետերում</w:t>
            </w:r>
            <w:r w:rsidRPr="008E6546">
              <w:rPr>
                <w:rFonts w:ascii="GHEA Grapalat" w:hAnsi="GHEA Grapalat"/>
                <w:sz w:val="24"/>
                <w:szCs w:val="24"/>
                <w:lang w:eastAsia="ru-RU"/>
              </w:rPr>
              <w:t xml:space="preserve"> նշված հեռավորությունների վրա, իսկ խողովակաշարին ՃԿ-ի երկու կողմերից 250 մ հեռավորության վրա խողովակաշարին միացման հանգույցների տեղակայման վայրերում </w:t>
            </w:r>
          </w:p>
        </w:tc>
        <w:tc>
          <w:tcPr>
            <w:tcW w:w="2754" w:type="pct"/>
            <w:gridSpan w:val="6"/>
            <w:tcMar>
              <w:top w:w="0" w:type="dxa"/>
              <w:left w:w="28" w:type="dxa"/>
              <w:bottom w:w="0" w:type="dxa"/>
              <w:right w:w="28" w:type="dxa"/>
            </w:tcMar>
            <w:hideMark/>
          </w:tcPr>
          <w:p w14:paraId="76886FA5" w14:textId="77777777" w:rsidR="00AA073F" w:rsidRPr="008E6546" w:rsidRDefault="00AA073F" w:rsidP="00AA073F">
            <w:pPr>
              <w:spacing w:line="360" w:lineRule="auto"/>
              <w:rPr>
                <w:rFonts w:ascii="GHEA Grapalat" w:hAnsi="GHEA Grapalat"/>
                <w:sz w:val="24"/>
                <w:szCs w:val="24"/>
                <w:lang w:eastAsia="ru-RU"/>
              </w:rPr>
            </w:pPr>
            <w:r w:rsidRPr="008E6546">
              <w:rPr>
                <w:rFonts w:ascii="GHEA Grapalat" w:hAnsi="GHEA Grapalat"/>
                <w:sz w:val="24"/>
                <w:szCs w:val="24"/>
                <w:lang w:eastAsia="ru-RU"/>
              </w:rPr>
              <w:t xml:space="preserve">    II          II          II          II           II             II</w:t>
            </w:r>
          </w:p>
        </w:tc>
      </w:tr>
      <w:tr w:rsidR="00374191" w:rsidRPr="008E6546" w14:paraId="75A9CF73" w14:textId="77777777" w:rsidTr="008E6546">
        <w:trPr>
          <w:trHeight w:val="20"/>
        </w:trPr>
        <w:tc>
          <w:tcPr>
            <w:tcW w:w="2246" w:type="pct"/>
            <w:vMerge/>
            <w:vAlign w:val="center"/>
            <w:hideMark/>
          </w:tcPr>
          <w:p w14:paraId="2BB4AA5D" w14:textId="77777777" w:rsidR="00961E05" w:rsidRPr="008E6546" w:rsidRDefault="00961E05" w:rsidP="006525FD">
            <w:pPr>
              <w:spacing w:line="360" w:lineRule="auto"/>
              <w:rPr>
                <w:rFonts w:ascii="GHEA Grapalat" w:hAnsi="GHEA Grapalat"/>
                <w:sz w:val="24"/>
                <w:szCs w:val="24"/>
                <w:lang w:eastAsia="ru-RU"/>
              </w:rPr>
            </w:pPr>
          </w:p>
        </w:tc>
        <w:tc>
          <w:tcPr>
            <w:tcW w:w="2754" w:type="pct"/>
            <w:gridSpan w:val="6"/>
            <w:tcMar>
              <w:top w:w="0" w:type="dxa"/>
              <w:left w:w="40" w:type="dxa"/>
              <w:bottom w:w="0" w:type="dxa"/>
              <w:right w:w="40" w:type="dxa"/>
            </w:tcMar>
            <w:hideMark/>
          </w:tcPr>
          <w:p w14:paraId="4CF888ED" w14:textId="77777777" w:rsidR="00961E05" w:rsidRPr="008E6546" w:rsidRDefault="00961E05"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w:t>
            </w:r>
            <w:r w:rsidR="00E62D9E" w:rsidRPr="008E6546">
              <w:rPr>
                <w:rFonts w:ascii="GHEA Grapalat" w:hAnsi="GHEA Grapalat"/>
                <w:sz w:val="24"/>
                <w:szCs w:val="24"/>
                <w:lang w:val="hy-AM"/>
              </w:rPr>
              <w:t>եթե դրանք չեն պատկանում ավելի բարձր դասի՝ ըստ կառուցման ձևի կամ այլ պարամետրերով (հարաչափերով)  պայմանավորված</w:t>
            </w:r>
            <w:r w:rsidRPr="008E6546">
              <w:rPr>
                <w:rFonts w:ascii="GHEA Grapalat" w:hAnsi="GHEA Grapalat"/>
                <w:sz w:val="24"/>
                <w:szCs w:val="24"/>
                <w:lang w:eastAsia="ru-RU"/>
              </w:rPr>
              <w:t>)</w:t>
            </w:r>
          </w:p>
        </w:tc>
      </w:tr>
      <w:tr w:rsidR="00961E05" w:rsidRPr="00EF2756" w14:paraId="2459866A" w14:textId="77777777" w:rsidTr="008E6546">
        <w:trPr>
          <w:trHeight w:val="4100"/>
        </w:trPr>
        <w:tc>
          <w:tcPr>
            <w:tcW w:w="5000" w:type="pct"/>
            <w:gridSpan w:val="7"/>
            <w:tcMar>
              <w:top w:w="0" w:type="dxa"/>
              <w:left w:w="40" w:type="dxa"/>
              <w:bottom w:w="0" w:type="dxa"/>
              <w:right w:w="40" w:type="dxa"/>
            </w:tcMar>
            <w:hideMark/>
          </w:tcPr>
          <w:p w14:paraId="0E886970" w14:textId="77777777" w:rsidR="00EE55A2" w:rsidRPr="008E6546" w:rsidRDefault="00707803" w:rsidP="002D4CFF">
            <w:pPr>
              <w:spacing w:line="360" w:lineRule="auto"/>
              <w:ind w:firstLine="323"/>
              <w:jc w:val="both"/>
              <w:rPr>
                <w:rFonts w:ascii="GHEA Grapalat" w:hAnsi="GHEA Grapalat"/>
                <w:sz w:val="24"/>
                <w:szCs w:val="24"/>
                <w:lang w:eastAsia="ru-RU"/>
              </w:rPr>
            </w:pPr>
            <w:r w:rsidRPr="008E6546">
              <w:rPr>
                <w:rFonts w:ascii="GHEA Grapalat" w:hAnsi="GHEA Grapalat"/>
                <w:sz w:val="24"/>
                <w:szCs w:val="24"/>
                <w:lang w:eastAsia="ru-RU"/>
              </w:rPr>
              <w:t xml:space="preserve">26. </w:t>
            </w:r>
            <w:proofErr w:type="spellStart"/>
            <w:r w:rsidR="00EE55A2" w:rsidRPr="008E6546">
              <w:rPr>
                <w:rFonts w:ascii="GHEA Grapalat" w:hAnsi="GHEA Grapalat"/>
                <w:sz w:val="24"/>
                <w:szCs w:val="24"/>
                <w:lang w:val="en-US" w:eastAsia="ru-RU"/>
              </w:rPr>
              <w:t>Սույն</w:t>
            </w:r>
            <w:proofErr w:type="spellEnd"/>
            <w:r w:rsidR="00EE55A2" w:rsidRPr="008E6546">
              <w:rPr>
                <w:rFonts w:ascii="GHEA Grapalat" w:hAnsi="GHEA Grapalat"/>
                <w:sz w:val="24"/>
                <w:szCs w:val="24"/>
                <w:lang w:eastAsia="ru-RU"/>
              </w:rPr>
              <w:t xml:space="preserve"> </w:t>
            </w:r>
            <w:proofErr w:type="spellStart"/>
            <w:r w:rsidR="00EE55A2" w:rsidRPr="008E6546">
              <w:rPr>
                <w:rFonts w:ascii="GHEA Grapalat" w:hAnsi="GHEA Grapalat"/>
                <w:sz w:val="24"/>
                <w:szCs w:val="24"/>
                <w:lang w:val="en-US" w:eastAsia="ru-RU"/>
              </w:rPr>
              <w:t>աղյուսա</w:t>
            </w:r>
            <w:r w:rsidR="00807BAC" w:rsidRPr="008E6546">
              <w:rPr>
                <w:rFonts w:ascii="GHEA Grapalat" w:hAnsi="GHEA Grapalat"/>
                <w:sz w:val="24"/>
                <w:szCs w:val="24"/>
                <w:lang w:val="en-US" w:eastAsia="ru-RU"/>
              </w:rPr>
              <w:t>կի</w:t>
            </w:r>
            <w:proofErr w:type="spellEnd"/>
            <w:r w:rsidR="00807BAC" w:rsidRPr="008E6546">
              <w:rPr>
                <w:rFonts w:ascii="GHEA Grapalat" w:hAnsi="GHEA Grapalat"/>
                <w:sz w:val="24"/>
                <w:szCs w:val="24"/>
                <w:lang w:eastAsia="ru-RU"/>
              </w:rPr>
              <w:t xml:space="preserve"> 2-</w:t>
            </w:r>
            <w:proofErr w:type="spellStart"/>
            <w:r w:rsidR="00807BAC" w:rsidRPr="008E6546">
              <w:rPr>
                <w:rFonts w:ascii="GHEA Grapalat" w:hAnsi="GHEA Grapalat"/>
                <w:sz w:val="24"/>
                <w:szCs w:val="24"/>
                <w:lang w:val="en-US" w:eastAsia="ru-RU"/>
              </w:rPr>
              <w:t>րդ</w:t>
            </w:r>
            <w:proofErr w:type="spellEnd"/>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կետի</w:t>
            </w:r>
            <w:proofErr w:type="spellEnd"/>
            <w:r w:rsidR="00807BAC" w:rsidRPr="008E6546">
              <w:rPr>
                <w:rFonts w:ascii="GHEA Grapalat" w:hAnsi="GHEA Grapalat"/>
                <w:sz w:val="24"/>
                <w:szCs w:val="24"/>
                <w:lang w:eastAsia="ru-RU"/>
              </w:rPr>
              <w:t xml:space="preserve"> 1-</w:t>
            </w:r>
            <w:proofErr w:type="spellStart"/>
            <w:r w:rsidR="00807BAC" w:rsidRPr="008E6546">
              <w:rPr>
                <w:rFonts w:ascii="GHEA Grapalat" w:hAnsi="GHEA Grapalat"/>
                <w:sz w:val="24"/>
                <w:szCs w:val="24"/>
                <w:lang w:val="en-US" w:eastAsia="ru-RU"/>
              </w:rPr>
              <w:t>ին</w:t>
            </w:r>
            <w:proofErr w:type="spellEnd"/>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ենթակետում</w:t>
            </w:r>
            <w:proofErr w:type="spellEnd"/>
            <w:r w:rsidRPr="008E6546">
              <w:rPr>
                <w:rFonts w:ascii="GHEA Grapalat" w:hAnsi="GHEA Grapalat"/>
                <w:sz w:val="24"/>
                <w:szCs w:val="24"/>
                <w:lang w:eastAsia="ru-RU"/>
              </w:rPr>
              <w:t xml:space="preserve"> </w:t>
            </w:r>
            <w:proofErr w:type="spellStart"/>
            <w:r w:rsidRPr="008E6546">
              <w:rPr>
                <w:rFonts w:ascii="GHEA Grapalat" w:hAnsi="GHEA Grapalat"/>
                <w:sz w:val="24"/>
                <w:szCs w:val="24"/>
                <w:lang w:val="en-US" w:eastAsia="ru-RU"/>
              </w:rPr>
              <w:t>սահմանված</w:t>
            </w:r>
            <w:proofErr w:type="spellEnd"/>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նավթատարների</w:t>
            </w:r>
            <w:proofErr w:type="spellEnd"/>
            <w:r w:rsidR="00807BAC" w:rsidRPr="008E6546">
              <w:rPr>
                <w:rFonts w:ascii="GHEA Grapalat" w:hAnsi="GHEA Grapalat"/>
                <w:sz w:val="24"/>
                <w:szCs w:val="24"/>
                <w:lang w:eastAsia="ru-RU"/>
              </w:rPr>
              <w:t xml:space="preserve"> </w:t>
            </w:r>
            <w:r w:rsidR="00807BAC" w:rsidRPr="008E6546">
              <w:rPr>
                <w:rFonts w:ascii="GHEA Grapalat" w:hAnsi="GHEA Grapalat"/>
                <w:sz w:val="24"/>
                <w:szCs w:val="24"/>
                <w:lang w:val="en-US" w:eastAsia="ru-RU"/>
              </w:rPr>
              <w:t>և</w:t>
            </w:r>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նավթամթերքների</w:t>
            </w:r>
            <w:proofErr w:type="spellEnd"/>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խողովակաշարերի</w:t>
            </w:r>
            <w:proofErr w:type="spellEnd"/>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համար</w:t>
            </w:r>
            <w:proofErr w:type="spellEnd"/>
            <w:r w:rsidR="00807BAC" w:rsidRPr="008E6546">
              <w:rPr>
                <w:rFonts w:ascii="GHEA Grapalat" w:hAnsi="GHEA Grapalat"/>
                <w:sz w:val="24"/>
                <w:szCs w:val="24"/>
                <w:lang w:eastAsia="ru-RU"/>
              </w:rPr>
              <w:t xml:space="preserve"> </w:t>
            </w:r>
            <w:r w:rsidR="00807BAC" w:rsidRPr="008E6546">
              <w:rPr>
                <w:rFonts w:ascii="GHEA Grapalat" w:hAnsi="GHEA Grapalat"/>
                <w:sz w:val="24"/>
                <w:szCs w:val="24"/>
                <w:lang w:val="en-US" w:eastAsia="ru-RU"/>
              </w:rPr>
              <w:t>II</w:t>
            </w:r>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կարգն</w:t>
            </w:r>
            <w:proofErr w:type="spellEnd"/>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ընդունվում</w:t>
            </w:r>
            <w:proofErr w:type="spellEnd"/>
            <w:r w:rsidR="00807BAC" w:rsidRPr="008E6546">
              <w:rPr>
                <w:rFonts w:ascii="GHEA Grapalat" w:hAnsi="GHEA Grapalat"/>
                <w:sz w:val="24"/>
                <w:szCs w:val="24"/>
                <w:lang w:eastAsia="ru-RU"/>
              </w:rPr>
              <w:t xml:space="preserve"> </w:t>
            </w:r>
            <w:r w:rsidR="00807BAC" w:rsidRPr="008E6546">
              <w:rPr>
                <w:rFonts w:ascii="GHEA Grapalat" w:hAnsi="GHEA Grapalat"/>
                <w:sz w:val="24"/>
                <w:szCs w:val="24"/>
                <w:lang w:val="en-US" w:eastAsia="ru-RU"/>
              </w:rPr>
              <w:t>է</w:t>
            </w:r>
            <w:r w:rsidR="00807BAC" w:rsidRPr="008E6546">
              <w:rPr>
                <w:rFonts w:ascii="GHEA Grapalat" w:hAnsi="GHEA Grapalat"/>
                <w:sz w:val="24"/>
                <w:szCs w:val="24"/>
                <w:lang w:eastAsia="ru-RU"/>
              </w:rPr>
              <w:t xml:space="preserve"> </w:t>
            </w:r>
            <w:r w:rsidR="00807BAC" w:rsidRPr="008E6546">
              <w:rPr>
                <w:rFonts w:ascii="GHEA Grapalat" w:hAnsi="GHEA Grapalat"/>
                <w:sz w:val="24"/>
                <w:szCs w:val="24"/>
                <w:lang w:val="en-US" w:eastAsia="ru-RU"/>
              </w:rPr>
              <w:t>DN</w:t>
            </w:r>
            <w:r w:rsidR="00807BAC" w:rsidRPr="008E6546">
              <w:rPr>
                <w:rFonts w:ascii="GHEA Grapalat" w:hAnsi="GHEA Grapalat"/>
                <w:sz w:val="24"/>
                <w:szCs w:val="24"/>
                <w:lang w:eastAsia="ru-RU"/>
              </w:rPr>
              <w:t xml:space="preserve"> 700 </w:t>
            </w:r>
            <w:r w:rsidR="00807BAC" w:rsidRPr="008E6546">
              <w:rPr>
                <w:rFonts w:ascii="GHEA Grapalat" w:hAnsi="GHEA Grapalat"/>
                <w:sz w:val="24"/>
                <w:szCs w:val="24"/>
                <w:lang w:val="en-US" w:eastAsia="ru-RU"/>
              </w:rPr>
              <w:t>և</w:t>
            </w:r>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ավել</w:t>
            </w:r>
            <w:proofErr w:type="spellEnd"/>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անվանական</w:t>
            </w:r>
            <w:proofErr w:type="spellEnd"/>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տրամագծի</w:t>
            </w:r>
            <w:proofErr w:type="spellEnd"/>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դեպքում</w:t>
            </w:r>
            <w:proofErr w:type="spellEnd"/>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իսկ</w:t>
            </w:r>
            <w:proofErr w:type="spellEnd"/>
            <w:r w:rsidR="00807BAC" w:rsidRPr="008E6546">
              <w:rPr>
                <w:rFonts w:ascii="GHEA Grapalat" w:hAnsi="GHEA Grapalat"/>
                <w:sz w:val="24"/>
                <w:szCs w:val="24"/>
                <w:lang w:eastAsia="ru-RU"/>
              </w:rPr>
              <w:t xml:space="preserve"> </w:t>
            </w:r>
            <w:r w:rsidR="00807BAC" w:rsidRPr="008E6546">
              <w:rPr>
                <w:rFonts w:ascii="GHEA Grapalat" w:hAnsi="GHEA Grapalat"/>
                <w:sz w:val="24"/>
                <w:szCs w:val="24"/>
                <w:lang w:val="en-US" w:eastAsia="ru-RU"/>
              </w:rPr>
              <w:t>II</w:t>
            </w:r>
            <w:r w:rsidRPr="008E6546">
              <w:rPr>
                <w:rFonts w:ascii="GHEA Grapalat" w:hAnsi="GHEA Grapalat"/>
                <w:sz w:val="24"/>
                <w:szCs w:val="24"/>
                <w:lang w:val="en-US" w:eastAsia="ru-RU"/>
              </w:rPr>
              <w:t>I</w:t>
            </w:r>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կարգը</w:t>
            </w:r>
            <w:proofErr w:type="spellEnd"/>
            <w:r w:rsidR="00807BAC" w:rsidRPr="008E6546">
              <w:rPr>
                <w:rFonts w:ascii="GHEA Grapalat" w:hAnsi="GHEA Grapalat"/>
                <w:sz w:val="24"/>
                <w:szCs w:val="24"/>
                <w:lang w:val="en-US" w:eastAsia="ru-RU"/>
              </w:rPr>
              <w:t>՝</w:t>
            </w:r>
            <w:r w:rsidR="00807BAC" w:rsidRPr="008E6546">
              <w:rPr>
                <w:rFonts w:ascii="GHEA Grapalat" w:hAnsi="GHEA Grapalat"/>
                <w:sz w:val="24"/>
                <w:szCs w:val="24"/>
                <w:lang w:eastAsia="ru-RU"/>
              </w:rPr>
              <w:t xml:space="preserve"> </w:t>
            </w:r>
            <w:proofErr w:type="spellStart"/>
            <w:r w:rsidR="00807BAC" w:rsidRPr="008E6546">
              <w:rPr>
                <w:rFonts w:ascii="GHEA Grapalat" w:hAnsi="GHEA Grapalat"/>
                <w:sz w:val="24"/>
                <w:szCs w:val="24"/>
                <w:lang w:val="en-US" w:eastAsia="ru-RU"/>
              </w:rPr>
              <w:t>մինչև</w:t>
            </w:r>
            <w:proofErr w:type="spellEnd"/>
            <w:r w:rsidR="00807BAC" w:rsidRPr="008E6546">
              <w:rPr>
                <w:rFonts w:ascii="GHEA Grapalat" w:hAnsi="GHEA Grapalat"/>
                <w:sz w:val="24"/>
                <w:szCs w:val="24"/>
                <w:lang w:eastAsia="ru-RU"/>
              </w:rPr>
              <w:t xml:space="preserve"> </w:t>
            </w:r>
            <w:r w:rsidR="00807BAC" w:rsidRPr="008E6546">
              <w:rPr>
                <w:rFonts w:ascii="GHEA Grapalat" w:hAnsi="GHEA Grapalat"/>
                <w:sz w:val="24"/>
                <w:szCs w:val="24"/>
                <w:lang w:val="en-US" w:eastAsia="ru-RU"/>
              </w:rPr>
              <w:t>DN</w:t>
            </w:r>
            <w:r w:rsidR="00807BAC" w:rsidRPr="008E6546">
              <w:rPr>
                <w:rFonts w:ascii="GHEA Grapalat" w:hAnsi="GHEA Grapalat"/>
                <w:sz w:val="24"/>
                <w:szCs w:val="24"/>
                <w:lang w:eastAsia="ru-RU"/>
              </w:rPr>
              <w:t xml:space="preserve"> 700</w:t>
            </w:r>
            <w:r w:rsidRPr="008E6546">
              <w:t xml:space="preserve"> </w:t>
            </w:r>
            <w:proofErr w:type="spellStart"/>
            <w:r w:rsidRPr="008E6546">
              <w:rPr>
                <w:rFonts w:ascii="GHEA Grapalat" w:hAnsi="GHEA Grapalat"/>
                <w:sz w:val="24"/>
                <w:szCs w:val="24"/>
                <w:lang w:val="en-US" w:eastAsia="ru-RU"/>
              </w:rPr>
              <w:t>անվանական</w:t>
            </w:r>
            <w:proofErr w:type="spellEnd"/>
            <w:r w:rsidRPr="008E6546">
              <w:rPr>
                <w:rFonts w:ascii="GHEA Grapalat" w:hAnsi="GHEA Grapalat"/>
                <w:sz w:val="24"/>
                <w:szCs w:val="24"/>
                <w:lang w:eastAsia="ru-RU"/>
              </w:rPr>
              <w:t xml:space="preserve"> </w:t>
            </w:r>
            <w:proofErr w:type="spellStart"/>
            <w:r w:rsidRPr="008E6546">
              <w:rPr>
                <w:rFonts w:ascii="GHEA Grapalat" w:hAnsi="GHEA Grapalat"/>
                <w:sz w:val="24"/>
                <w:szCs w:val="24"/>
                <w:lang w:val="en-US" w:eastAsia="ru-RU"/>
              </w:rPr>
              <w:t>տրամագիծը</w:t>
            </w:r>
            <w:proofErr w:type="spellEnd"/>
            <w:r w:rsidRPr="008E6546">
              <w:rPr>
                <w:rFonts w:ascii="GHEA Grapalat" w:hAnsi="GHEA Grapalat"/>
                <w:sz w:val="24"/>
                <w:szCs w:val="24"/>
                <w:lang w:eastAsia="ru-RU"/>
              </w:rPr>
              <w:t>:</w:t>
            </w:r>
          </w:p>
          <w:p w14:paraId="2241AE81" w14:textId="77777777" w:rsidR="00134C92" w:rsidRPr="008E6546" w:rsidRDefault="00961E05" w:rsidP="002D4CFF">
            <w:pPr>
              <w:spacing w:line="360" w:lineRule="auto"/>
              <w:ind w:firstLine="323"/>
              <w:jc w:val="both"/>
              <w:rPr>
                <w:rFonts w:ascii="GHEA Grapalat" w:hAnsi="GHEA Grapalat"/>
                <w:sz w:val="24"/>
                <w:szCs w:val="24"/>
              </w:rPr>
            </w:pPr>
            <w:r w:rsidRPr="008E6546">
              <w:rPr>
                <w:rFonts w:ascii="GHEA Grapalat" w:hAnsi="GHEA Grapalat"/>
                <w:sz w:val="24"/>
                <w:szCs w:val="24"/>
                <w:lang w:eastAsia="ru-RU"/>
              </w:rPr>
              <w:t>2</w:t>
            </w:r>
            <w:r w:rsidR="00707803" w:rsidRPr="008E6546">
              <w:rPr>
                <w:rFonts w:ascii="GHEA Grapalat" w:hAnsi="GHEA Grapalat"/>
                <w:sz w:val="24"/>
                <w:szCs w:val="24"/>
                <w:lang w:val="hy-AM" w:eastAsia="ru-RU"/>
              </w:rPr>
              <w:t>7</w:t>
            </w:r>
            <w:r w:rsidRPr="008E6546">
              <w:rPr>
                <w:rFonts w:ascii="GHEA Grapalat" w:hAnsi="GHEA Grapalat"/>
                <w:sz w:val="24"/>
                <w:szCs w:val="24"/>
                <w:lang w:eastAsia="ru-RU"/>
              </w:rPr>
              <w:t xml:space="preserve">. </w:t>
            </w:r>
            <w:r w:rsidRPr="008E6546">
              <w:rPr>
                <w:rFonts w:ascii="GHEA Grapalat" w:hAnsi="GHEA Grapalat"/>
                <w:sz w:val="24"/>
                <w:szCs w:val="24"/>
                <w:vertAlign w:val="superscript"/>
              </w:rPr>
              <w:t xml:space="preserve"> </w:t>
            </w:r>
            <w:r w:rsidRPr="008E6546">
              <w:rPr>
                <w:rFonts w:ascii="GHEA Grapalat" w:hAnsi="GHEA Grapalat"/>
                <w:sz w:val="24"/>
                <w:szCs w:val="24"/>
              </w:rPr>
              <w:t xml:space="preserve">Խողովակաշարերի առանձին հատվածների </w:t>
            </w:r>
            <w:proofErr w:type="spellStart"/>
            <w:r w:rsidRPr="008E6546">
              <w:rPr>
                <w:rFonts w:ascii="GHEA Grapalat" w:hAnsi="GHEA Grapalat"/>
                <w:sz w:val="24"/>
                <w:szCs w:val="24"/>
                <w:lang w:val="en-US"/>
              </w:rPr>
              <w:t>կարգերը</w:t>
            </w:r>
            <w:proofErr w:type="spellEnd"/>
            <w:r w:rsidRPr="008E6546">
              <w:rPr>
                <w:rFonts w:ascii="GHEA Grapalat" w:hAnsi="GHEA Grapalat"/>
                <w:sz w:val="24"/>
                <w:szCs w:val="24"/>
              </w:rPr>
              <w:t xml:space="preserve">, որոնց վթարային վնասը կարող է հանգեցնել քաղաքներին և այլ խոշոր սպառողներին գազի, նավթի և նավթամթերքի մատակարարման ընդհատումների, ինչպես նաև շրջակա միջավայրի աղտոտման, համապատասխան հիմնավորմամբ, կարող են ավելացվել մեկ </w:t>
            </w:r>
            <w:proofErr w:type="spellStart"/>
            <w:r w:rsidRPr="008E6546">
              <w:rPr>
                <w:rFonts w:ascii="GHEA Grapalat" w:hAnsi="GHEA Grapalat"/>
                <w:sz w:val="24"/>
                <w:szCs w:val="24"/>
                <w:lang w:val="en-US"/>
              </w:rPr>
              <w:t>կարգով</w:t>
            </w:r>
            <w:proofErr w:type="spellEnd"/>
            <w:r w:rsidRPr="008E6546">
              <w:rPr>
                <w:rFonts w:ascii="GHEA Grapalat" w:hAnsi="GHEA Grapalat"/>
                <w:sz w:val="24"/>
                <w:szCs w:val="24"/>
              </w:rPr>
              <w:t>:</w:t>
            </w:r>
          </w:p>
          <w:p w14:paraId="4CD042E9" w14:textId="77777777" w:rsidR="00134C92" w:rsidRPr="008E6546" w:rsidRDefault="00961E05" w:rsidP="002D4CFF">
            <w:pPr>
              <w:spacing w:line="360" w:lineRule="auto"/>
              <w:ind w:firstLine="323"/>
              <w:jc w:val="both"/>
              <w:rPr>
                <w:rFonts w:ascii="GHEA Grapalat" w:hAnsi="GHEA Grapalat"/>
                <w:sz w:val="24"/>
                <w:szCs w:val="24"/>
              </w:rPr>
            </w:pPr>
            <w:r w:rsidRPr="008E6546">
              <w:rPr>
                <w:rFonts w:ascii="GHEA Grapalat" w:hAnsi="GHEA Grapalat"/>
                <w:sz w:val="24"/>
                <w:szCs w:val="24"/>
                <w:lang w:eastAsia="ru-RU"/>
              </w:rPr>
              <w:t>2</w:t>
            </w:r>
            <w:r w:rsidR="00707803" w:rsidRPr="008E6546">
              <w:rPr>
                <w:rFonts w:ascii="GHEA Grapalat" w:hAnsi="GHEA Grapalat"/>
                <w:sz w:val="24"/>
                <w:szCs w:val="24"/>
                <w:lang w:val="hy-AM" w:eastAsia="ru-RU"/>
              </w:rPr>
              <w:t>8</w:t>
            </w:r>
            <w:r w:rsidRPr="008E6546">
              <w:rPr>
                <w:rFonts w:ascii="GHEA Grapalat" w:hAnsi="GHEA Grapalat"/>
                <w:sz w:val="24"/>
                <w:szCs w:val="24"/>
                <w:lang w:eastAsia="ru-RU"/>
              </w:rPr>
              <w:t xml:space="preserve">. </w:t>
            </w:r>
            <w:r w:rsidRPr="008E6546">
              <w:rPr>
                <w:rFonts w:ascii="GHEA Grapalat" w:hAnsi="GHEA Grapalat"/>
                <w:sz w:val="24"/>
                <w:szCs w:val="24"/>
                <w:vertAlign w:val="superscript"/>
              </w:rPr>
              <w:t xml:space="preserve"> </w:t>
            </w:r>
            <w:r w:rsidRPr="008E6546">
              <w:rPr>
                <w:rFonts w:ascii="GHEA Grapalat" w:hAnsi="GHEA Grapalat"/>
                <w:sz w:val="24"/>
                <w:szCs w:val="24"/>
              </w:rPr>
              <w:t xml:space="preserve">Ճահիճները, ըստ դրանց միջով շինարարական տեխնիկայի շարժման բնույթի, </w:t>
            </w:r>
            <w:proofErr w:type="spellStart"/>
            <w:r w:rsidR="00EE55A2" w:rsidRPr="008E6546">
              <w:rPr>
                <w:rFonts w:ascii="GHEA Grapalat" w:hAnsi="GHEA Grapalat"/>
                <w:sz w:val="24"/>
                <w:szCs w:val="24"/>
                <w:lang w:val="en-US"/>
              </w:rPr>
              <w:t>ստորա</w:t>
            </w:r>
            <w:proofErr w:type="spellEnd"/>
            <w:r w:rsidRPr="008E6546">
              <w:rPr>
                <w:rFonts w:ascii="GHEA Grapalat" w:hAnsi="GHEA Grapalat"/>
                <w:sz w:val="24"/>
                <w:szCs w:val="24"/>
              </w:rPr>
              <w:t>բաժանվում են հետևյալ տեսակների՝</w:t>
            </w:r>
          </w:p>
          <w:p w14:paraId="6CA3B963" w14:textId="77777777" w:rsidR="00134C92" w:rsidRPr="008E6546" w:rsidRDefault="00BB5D92" w:rsidP="002D4CFF">
            <w:pPr>
              <w:spacing w:line="360" w:lineRule="auto"/>
              <w:ind w:firstLine="323"/>
              <w:jc w:val="both"/>
              <w:rPr>
                <w:rFonts w:ascii="GHEA Grapalat" w:hAnsi="GHEA Grapalat"/>
                <w:sz w:val="24"/>
                <w:szCs w:val="24"/>
              </w:rPr>
            </w:pPr>
            <w:r w:rsidRPr="008E6546">
              <w:rPr>
                <w:rFonts w:ascii="GHEA Grapalat" w:hAnsi="GHEA Grapalat"/>
                <w:sz w:val="24"/>
                <w:szCs w:val="24"/>
              </w:rPr>
              <w:lastRenderedPageBreak/>
              <w:t xml:space="preserve">1) </w:t>
            </w:r>
            <w:r w:rsidR="00961E05" w:rsidRPr="008E6546">
              <w:rPr>
                <w:rFonts w:ascii="GHEA Grapalat" w:hAnsi="GHEA Grapalat"/>
                <w:sz w:val="24"/>
                <w:szCs w:val="24"/>
              </w:rPr>
              <w:t>1-</w:t>
            </w:r>
            <w:proofErr w:type="spellStart"/>
            <w:r w:rsidR="00961E05" w:rsidRPr="008E6546">
              <w:rPr>
                <w:rFonts w:ascii="GHEA Grapalat" w:hAnsi="GHEA Grapalat"/>
                <w:sz w:val="24"/>
                <w:szCs w:val="24"/>
                <w:lang w:val="en-US"/>
              </w:rPr>
              <w:t>ին</w:t>
            </w:r>
            <w:proofErr w:type="spellEnd"/>
            <w:r w:rsidR="00310F35" w:rsidRPr="008E6546">
              <w:rPr>
                <w:rFonts w:ascii="GHEA Grapalat" w:hAnsi="GHEA Grapalat"/>
                <w:sz w:val="24"/>
                <w:szCs w:val="24"/>
              </w:rPr>
              <w:t xml:space="preserve">՝ </w:t>
            </w:r>
            <w:r w:rsidR="00961E05" w:rsidRPr="008E6546">
              <w:rPr>
                <w:rFonts w:ascii="GHEA Grapalat" w:hAnsi="GHEA Grapalat"/>
                <w:sz w:val="24"/>
                <w:szCs w:val="24"/>
              </w:rPr>
              <w:t>ամբողջովին տորֆով լցված ճահիճներ, որոնք թույլ են տալիս 0,02-ից մինչև 0,03 ՄՊա</w:t>
            </w:r>
            <w:r w:rsidR="002D4CFF" w:rsidRPr="008E6546">
              <w:rPr>
                <w:rFonts w:ascii="GHEA Grapalat" w:hAnsi="GHEA Grapalat"/>
                <w:sz w:val="24"/>
                <w:szCs w:val="24"/>
              </w:rPr>
              <w:t xml:space="preserve"> տեսակարար</w:t>
            </w:r>
            <w:r w:rsidR="00961E05" w:rsidRPr="008E6546">
              <w:rPr>
                <w:rFonts w:ascii="GHEA Grapalat" w:hAnsi="GHEA Grapalat"/>
                <w:sz w:val="24"/>
                <w:szCs w:val="24"/>
              </w:rPr>
              <w:t xml:space="preserve"> ճնշմամբ ճահճային սարքավորումների աշխատանքը և բազմա</w:t>
            </w:r>
            <w:proofErr w:type="spellStart"/>
            <w:r w:rsidR="008270AB" w:rsidRPr="008E6546">
              <w:rPr>
                <w:rFonts w:ascii="GHEA Grapalat" w:hAnsi="GHEA Grapalat"/>
                <w:sz w:val="24"/>
                <w:szCs w:val="24"/>
                <w:lang w:val="en-US"/>
              </w:rPr>
              <w:t>կի</w:t>
            </w:r>
            <w:proofErr w:type="spellEnd"/>
            <w:r w:rsidR="00961E05" w:rsidRPr="008E6546">
              <w:rPr>
                <w:rFonts w:ascii="GHEA Grapalat" w:hAnsi="GHEA Grapalat"/>
                <w:sz w:val="24"/>
                <w:szCs w:val="24"/>
              </w:rPr>
              <w:t xml:space="preserve"> տեղաշարժը կամ սովորական սարքավորումների շահագործում արագ տեղակայման ճանապարհային մակերեսին, հատակի կամ ճանապարհների վրա փռված տախտակամածի օգնությամբ՝ ապահովելով հանքավայրի մակերեսի վրա </w:t>
            </w:r>
            <w:proofErr w:type="spellStart"/>
            <w:r w:rsidR="00310F35" w:rsidRPr="008E6546">
              <w:rPr>
                <w:rFonts w:ascii="GHEA Grapalat" w:hAnsi="GHEA Grapalat"/>
                <w:sz w:val="24"/>
                <w:szCs w:val="24"/>
                <w:lang w:val="en-US"/>
              </w:rPr>
              <w:t>տեսակարար</w:t>
            </w:r>
            <w:proofErr w:type="spellEnd"/>
            <w:r w:rsidR="00310F35" w:rsidRPr="008E6546">
              <w:rPr>
                <w:rFonts w:ascii="GHEA Grapalat" w:hAnsi="GHEA Grapalat"/>
                <w:sz w:val="24"/>
                <w:szCs w:val="24"/>
              </w:rPr>
              <w:t xml:space="preserve"> </w:t>
            </w:r>
            <w:r w:rsidR="00961E05" w:rsidRPr="008E6546">
              <w:rPr>
                <w:rFonts w:ascii="GHEA Grapalat" w:hAnsi="GHEA Grapalat"/>
                <w:sz w:val="24"/>
                <w:szCs w:val="24"/>
              </w:rPr>
              <w:t xml:space="preserve">ճնշման նվազում մինչև 0,02 ՄՊա, </w:t>
            </w:r>
          </w:p>
          <w:p w14:paraId="600BF583" w14:textId="77777777" w:rsidR="00134C92" w:rsidRPr="008E6546" w:rsidRDefault="00BB5D92" w:rsidP="002D4CFF">
            <w:pPr>
              <w:spacing w:line="360" w:lineRule="auto"/>
              <w:ind w:firstLine="323"/>
              <w:jc w:val="both"/>
              <w:rPr>
                <w:rFonts w:ascii="GHEA Grapalat" w:hAnsi="GHEA Grapalat"/>
                <w:sz w:val="24"/>
                <w:szCs w:val="24"/>
              </w:rPr>
            </w:pPr>
            <w:r w:rsidRPr="008E6546">
              <w:rPr>
                <w:rFonts w:ascii="GHEA Grapalat" w:hAnsi="GHEA Grapalat"/>
                <w:sz w:val="24"/>
                <w:szCs w:val="24"/>
              </w:rPr>
              <w:t xml:space="preserve">2) </w:t>
            </w:r>
            <w:r w:rsidR="00961E05" w:rsidRPr="008E6546">
              <w:rPr>
                <w:rFonts w:ascii="GHEA Grapalat" w:hAnsi="GHEA Grapalat"/>
                <w:sz w:val="24"/>
                <w:szCs w:val="24"/>
              </w:rPr>
              <w:t>2-</w:t>
            </w:r>
            <w:proofErr w:type="spellStart"/>
            <w:r w:rsidR="00961E05" w:rsidRPr="008E6546">
              <w:rPr>
                <w:rFonts w:ascii="GHEA Grapalat" w:hAnsi="GHEA Grapalat"/>
                <w:sz w:val="24"/>
                <w:szCs w:val="24"/>
                <w:lang w:val="en-US"/>
              </w:rPr>
              <w:t>րդ</w:t>
            </w:r>
            <w:proofErr w:type="spellEnd"/>
            <w:r w:rsidR="00961E05" w:rsidRPr="008E6546">
              <w:rPr>
                <w:rFonts w:ascii="GHEA Grapalat" w:hAnsi="GHEA Grapalat"/>
                <w:sz w:val="24"/>
                <w:szCs w:val="24"/>
              </w:rPr>
              <w:t xml:space="preserve">՝ ամբողջությամբ տորֆով </w:t>
            </w:r>
            <w:r w:rsidR="00707803" w:rsidRPr="008E6546">
              <w:rPr>
                <w:rFonts w:ascii="GHEA Grapalat" w:hAnsi="GHEA Grapalat"/>
                <w:sz w:val="24"/>
                <w:szCs w:val="24"/>
              </w:rPr>
              <w:t xml:space="preserve">լցված </w:t>
            </w:r>
            <w:r w:rsidR="00961E05" w:rsidRPr="008E6546">
              <w:rPr>
                <w:rFonts w:ascii="GHEA Grapalat" w:hAnsi="GHEA Grapalat"/>
                <w:sz w:val="24"/>
                <w:szCs w:val="24"/>
              </w:rPr>
              <w:t>ճահիճներ, որոնք թույլ են տալիս շինարարական տեխնիկայի աշխատանքը և տեղաշարժը միայն արագ տեղակայման ճանապարհի մակերեսին, հատակի կամ ճանապարհների վրա փռված տախտակամածի օգնությամբ՝ ապահովելով հանքավայրի մակերեսի վրա նվազում մինչև 0,01 ՄՊա.,</w:t>
            </w:r>
          </w:p>
          <w:p w14:paraId="45D687D1" w14:textId="77777777" w:rsidR="00134C92" w:rsidRPr="008E6546" w:rsidRDefault="00BB5D92" w:rsidP="002D4CFF">
            <w:pPr>
              <w:spacing w:line="360" w:lineRule="auto"/>
              <w:ind w:firstLine="323"/>
              <w:jc w:val="both"/>
              <w:rPr>
                <w:rFonts w:ascii="GHEA Grapalat" w:hAnsi="GHEA Grapalat"/>
                <w:sz w:val="24"/>
                <w:szCs w:val="24"/>
              </w:rPr>
            </w:pPr>
            <w:r w:rsidRPr="008E6546">
              <w:rPr>
                <w:rFonts w:ascii="GHEA Grapalat" w:hAnsi="GHEA Grapalat"/>
                <w:sz w:val="24"/>
                <w:szCs w:val="24"/>
              </w:rPr>
              <w:t xml:space="preserve">3) </w:t>
            </w:r>
            <w:r w:rsidR="00961E05" w:rsidRPr="008E6546">
              <w:rPr>
                <w:rFonts w:ascii="GHEA Grapalat" w:hAnsi="GHEA Grapalat"/>
                <w:sz w:val="24"/>
                <w:szCs w:val="24"/>
              </w:rPr>
              <w:t>3-</w:t>
            </w:r>
            <w:proofErr w:type="spellStart"/>
            <w:r w:rsidR="00961E05" w:rsidRPr="008E6546">
              <w:rPr>
                <w:rFonts w:ascii="GHEA Grapalat" w:hAnsi="GHEA Grapalat"/>
                <w:sz w:val="24"/>
                <w:szCs w:val="24"/>
                <w:lang w:val="en-US"/>
              </w:rPr>
              <w:t>րդ</w:t>
            </w:r>
            <w:proofErr w:type="spellEnd"/>
            <w:r w:rsidR="00961E05" w:rsidRPr="008E6546">
              <w:rPr>
                <w:rFonts w:ascii="GHEA Grapalat" w:hAnsi="GHEA Grapalat"/>
                <w:sz w:val="24"/>
                <w:szCs w:val="24"/>
              </w:rPr>
              <w:t xml:space="preserve">` լողացող տորֆով և ջրով լցված ճահիճներ, որոնք թույլ են տալիս միայն հատուկ տեխնիկային աշխատել </w:t>
            </w:r>
            <w:r w:rsidR="00961E05" w:rsidRPr="008E6546">
              <w:rPr>
                <w:rFonts w:ascii="GHEA Grapalat" w:hAnsi="GHEA Grapalat"/>
                <w:color w:val="000000" w:themeColor="text1"/>
                <w:sz w:val="24"/>
                <w:szCs w:val="24"/>
              </w:rPr>
              <w:t xml:space="preserve">ժամանակավոր </w:t>
            </w:r>
            <w:r w:rsidR="00310F35" w:rsidRPr="008E6546">
              <w:rPr>
                <w:rFonts w:ascii="GHEA Grapalat" w:hAnsi="GHEA Grapalat"/>
                <w:color w:val="000000" w:themeColor="text1"/>
                <w:sz w:val="24"/>
                <w:szCs w:val="24"/>
              </w:rPr>
              <w:t>կամրջակների</w:t>
            </w:r>
            <w:r w:rsidR="00961E05" w:rsidRPr="008E6546">
              <w:rPr>
                <w:rFonts w:ascii="GHEA Grapalat" w:hAnsi="GHEA Grapalat"/>
                <w:color w:val="000000" w:themeColor="text1"/>
                <w:sz w:val="24"/>
                <w:szCs w:val="24"/>
              </w:rPr>
              <w:t xml:space="preserve"> </w:t>
            </w:r>
            <w:r w:rsidR="00961E05" w:rsidRPr="008E6546">
              <w:rPr>
                <w:rFonts w:ascii="GHEA Grapalat" w:hAnsi="GHEA Grapalat"/>
                <w:sz w:val="24"/>
                <w:szCs w:val="24"/>
              </w:rPr>
              <w:t>կամ լողացող միջոցների վրա:</w:t>
            </w:r>
          </w:p>
          <w:p w14:paraId="522545F9" w14:textId="77777777" w:rsidR="00134C92" w:rsidRPr="008E6546" w:rsidRDefault="00E3346E" w:rsidP="002D4CFF">
            <w:pPr>
              <w:spacing w:line="360" w:lineRule="auto"/>
              <w:ind w:firstLine="323"/>
              <w:jc w:val="both"/>
              <w:rPr>
                <w:rFonts w:ascii="GHEA Grapalat" w:hAnsi="GHEA Grapalat"/>
                <w:sz w:val="24"/>
                <w:szCs w:val="24"/>
              </w:rPr>
            </w:pPr>
            <w:r w:rsidRPr="008E6546">
              <w:rPr>
                <w:rFonts w:ascii="GHEA Grapalat" w:hAnsi="GHEA Grapalat"/>
                <w:sz w:val="24"/>
                <w:szCs w:val="24"/>
                <w:lang w:eastAsia="ru-RU"/>
              </w:rPr>
              <w:t>2</w:t>
            </w:r>
            <w:r w:rsidR="00707803" w:rsidRPr="008E6546">
              <w:rPr>
                <w:rFonts w:ascii="GHEA Grapalat" w:hAnsi="GHEA Grapalat"/>
                <w:sz w:val="24"/>
                <w:szCs w:val="24"/>
                <w:lang w:val="hy-AM" w:eastAsia="ru-RU"/>
              </w:rPr>
              <w:t>9</w:t>
            </w:r>
            <w:r w:rsidR="00961E05" w:rsidRPr="008E6546">
              <w:rPr>
                <w:rFonts w:ascii="GHEA Grapalat" w:hAnsi="GHEA Grapalat"/>
                <w:sz w:val="24"/>
                <w:szCs w:val="24"/>
                <w:lang w:eastAsia="ru-RU"/>
              </w:rPr>
              <w:t xml:space="preserve">. </w:t>
            </w:r>
            <w:r w:rsidR="0093411F" w:rsidRPr="008E6546">
              <w:rPr>
                <w:rFonts w:ascii="GHEA Grapalat" w:hAnsi="GHEA Grapalat"/>
                <w:sz w:val="24"/>
                <w:szCs w:val="24"/>
                <w:lang w:val="en-US"/>
              </w:rPr>
              <w:t>Խ</w:t>
            </w:r>
            <w:r w:rsidR="00961E05" w:rsidRPr="008E6546">
              <w:rPr>
                <w:rFonts w:ascii="GHEA Grapalat" w:hAnsi="GHEA Grapalat"/>
                <w:sz w:val="24"/>
                <w:szCs w:val="24"/>
              </w:rPr>
              <w:t xml:space="preserve">ողովակաշարը տարբեր տեսակի </w:t>
            </w:r>
            <w:r w:rsidR="0093411F" w:rsidRPr="008E6546">
              <w:rPr>
                <w:rFonts w:ascii="GHEA Grapalat" w:hAnsi="GHEA Grapalat"/>
                <w:sz w:val="24"/>
                <w:szCs w:val="24"/>
              </w:rPr>
              <w:t>ճահճային</w:t>
            </w:r>
            <w:r w:rsidR="00961E05" w:rsidRPr="008E6546">
              <w:rPr>
                <w:rFonts w:ascii="GHEA Grapalat" w:hAnsi="GHEA Grapalat"/>
                <w:sz w:val="24"/>
                <w:szCs w:val="24"/>
              </w:rPr>
              <w:t xml:space="preserve"> </w:t>
            </w:r>
            <w:r w:rsidR="0093411F" w:rsidRPr="008E6546">
              <w:rPr>
                <w:rFonts w:ascii="GHEA Grapalat" w:hAnsi="GHEA Grapalat"/>
                <w:sz w:val="24"/>
                <w:szCs w:val="24"/>
              </w:rPr>
              <w:t>զանգվածներ</w:t>
            </w:r>
            <w:r w:rsidR="0093411F" w:rsidRPr="008E6546">
              <w:rPr>
                <w:rFonts w:ascii="GHEA Grapalat" w:hAnsi="GHEA Grapalat"/>
                <w:sz w:val="24"/>
                <w:szCs w:val="24"/>
                <w:lang w:val="en-US"/>
              </w:rPr>
              <w:t>ի</w:t>
            </w:r>
            <w:r w:rsidR="0093411F" w:rsidRPr="008E6546">
              <w:rPr>
                <w:rFonts w:ascii="GHEA Grapalat" w:hAnsi="GHEA Grapalat"/>
                <w:sz w:val="24"/>
                <w:szCs w:val="24"/>
              </w:rPr>
              <w:t xml:space="preserve"> </w:t>
            </w:r>
            <w:proofErr w:type="spellStart"/>
            <w:r w:rsidR="0093411F" w:rsidRPr="008E6546">
              <w:rPr>
                <w:rFonts w:ascii="GHEA Grapalat" w:hAnsi="GHEA Grapalat"/>
                <w:sz w:val="24"/>
                <w:szCs w:val="24"/>
                <w:lang w:val="en-US"/>
              </w:rPr>
              <w:t>հատման</w:t>
            </w:r>
            <w:proofErr w:type="spellEnd"/>
            <w:r w:rsidR="0093411F" w:rsidRPr="008E6546">
              <w:rPr>
                <w:rFonts w:ascii="GHEA Grapalat" w:hAnsi="GHEA Grapalat"/>
                <w:sz w:val="24"/>
                <w:szCs w:val="24"/>
              </w:rPr>
              <w:t xml:space="preserve"> </w:t>
            </w:r>
            <w:proofErr w:type="spellStart"/>
            <w:r w:rsidR="0093411F" w:rsidRPr="008E6546">
              <w:rPr>
                <w:rFonts w:ascii="GHEA Grapalat" w:hAnsi="GHEA Grapalat"/>
                <w:sz w:val="24"/>
                <w:szCs w:val="24"/>
                <w:lang w:val="en-US"/>
              </w:rPr>
              <w:t>դեպքում</w:t>
            </w:r>
            <w:proofErr w:type="spellEnd"/>
            <w:r w:rsidR="00961E05" w:rsidRPr="008E6546">
              <w:rPr>
                <w:rFonts w:ascii="GHEA Grapalat" w:hAnsi="GHEA Grapalat"/>
                <w:sz w:val="24"/>
                <w:szCs w:val="24"/>
              </w:rPr>
              <w:t xml:space="preserve">, համապատասխան </w:t>
            </w:r>
            <w:r w:rsidR="0093411F" w:rsidRPr="008E6546">
              <w:rPr>
                <w:rFonts w:ascii="GHEA Grapalat" w:hAnsi="GHEA Grapalat"/>
                <w:sz w:val="24"/>
                <w:szCs w:val="24"/>
              </w:rPr>
              <w:t>հիմնավորմամբ՝</w:t>
            </w:r>
            <w:r w:rsidR="00961E05" w:rsidRPr="008E6546">
              <w:rPr>
                <w:rFonts w:ascii="GHEA Grapalat" w:hAnsi="GHEA Grapalat"/>
                <w:sz w:val="24"/>
                <w:szCs w:val="24"/>
              </w:rPr>
              <w:t xml:space="preserve"> թույլատրվում է ամբողջ հատվածի </w:t>
            </w:r>
            <w:proofErr w:type="spellStart"/>
            <w:r w:rsidR="0093411F" w:rsidRPr="008E6546">
              <w:rPr>
                <w:rFonts w:ascii="GHEA Grapalat" w:hAnsi="GHEA Grapalat"/>
                <w:sz w:val="24"/>
                <w:szCs w:val="24"/>
                <w:lang w:val="en-US"/>
              </w:rPr>
              <w:t>կարգն</w:t>
            </w:r>
            <w:proofErr w:type="spellEnd"/>
            <w:r w:rsidR="0093411F" w:rsidRPr="008E6546">
              <w:rPr>
                <w:rFonts w:ascii="GHEA Grapalat" w:hAnsi="GHEA Grapalat"/>
                <w:sz w:val="24"/>
                <w:szCs w:val="24"/>
              </w:rPr>
              <w:t xml:space="preserve"> ընդունել</w:t>
            </w:r>
            <w:r w:rsidR="00961E05" w:rsidRPr="008E6546">
              <w:rPr>
                <w:rFonts w:ascii="GHEA Grapalat" w:hAnsi="GHEA Grapalat"/>
                <w:sz w:val="24"/>
                <w:szCs w:val="24"/>
              </w:rPr>
              <w:t xml:space="preserve"> </w:t>
            </w:r>
            <w:r w:rsidR="0093411F" w:rsidRPr="008E6546">
              <w:rPr>
                <w:rFonts w:ascii="GHEA Grapalat" w:hAnsi="GHEA Grapalat"/>
                <w:sz w:val="24"/>
                <w:szCs w:val="24"/>
              </w:rPr>
              <w:t>ճահճային</w:t>
            </w:r>
            <w:r w:rsidR="00961E05" w:rsidRPr="008E6546">
              <w:rPr>
                <w:rFonts w:ascii="GHEA Grapalat" w:hAnsi="GHEA Grapalat"/>
                <w:sz w:val="24"/>
                <w:szCs w:val="24"/>
              </w:rPr>
              <w:t xml:space="preserve"> զանգվածի ամենաբարձր </w:t>
            </w:r>
            <w:proofErr w:type="spellStart"/>
            <w:r w:rsidR="00961E05" w:rsidRPr="008E6546">
              <w:rPr>
                <w:rFonts w:ascii="GHEA Grapalat" w:hAnsi="GHEA Grapalat"/>
                <w:sz w:val="24"/>
                <w:szCs w:val="24"/>
                <w:lang w:val="en-US"/>
              </w:rPr>
              <w:t>կարգի</w:t>
            </w:r>
            <w:proofErr w:type="spellEnd"/>
            <w:r w:rsidR="0093411F" w:rsidRPr="008E6546">
              <w:rPr>
                <w:rFonts w:ascii="GHEA Grapalat" w:hAnsi="GHEA Grapalat"/>
                <w:sz w:val="24"/>
                <w:szCs w:val="24"/>
              </w:rPr>
              <w:t>ն համարժեք</w:t>
            </w:r>
            <w:r w:rsidR="00961E05" w:rsidRPr="008E6546">
              <w:rPr>
                <w:rFonts w:ascii="GHEA Grapalat" w:hAnsi="GHEA Grapalat"/>
                <w:sz w:val="24"/>
                <w:szCs w:val="24"/>
              </w:rPr>
              <w:t>:</w:t>
            </w:r>
          </w:p>
          <w:p w14:paraId="7AFA549E" w14:textId="77777777" w:rsidR="00134C92" w:rsidRPr="008E6546" w:rsidRDefault="00707803" w:rsidP="002D4CFF">
            <w:pPr>
              <w:spacing w:line="360" w:lineRule="auto"/>
              <w:ind w:firstLine="323"/>
              <w:jc w:val="both"/>
              <w:rPr>
                <w:rFonts w:ascii="GHEA Grapalat" w:hAnsi="GHEA Grapalat"/>
                <w:sz w:val="24"/>
                <w:szCs w:val="24"/>
              </w:rPr>
            </w:pPr>
            <w:r w:rsidRPr="008E6546">
              <w:rPr>
                <w:rFonts w:ascii="GHEA Grapalat" w:hAnsi="GHEA Grapalat"/>
                <w:sz w:val="24"/>
                <w:szCs w:val="24"/>
                <w:lang w:val="hy-AM" w:eastAsia="ru-RU"/>
              </w:rPr>
              <w:t>30</w:t>
            </w:r>
            <w:r w:rsidR="00961E05" w:rsidRPr="008E6546">
              <w:rPr>
                <w:rFonts w:ascii="GHEA Grapalat" w:hAnsi="GHEA Grapalat"/>
                <w:sz w:val="24"/>
                <w:szCs w:val="24"/>
                <w:lang w:eastAsia="ru-RU"/>
              </w:rPr>
              <w:t xml:space="preserve">. </w:t>
            </w:r>
            <w:r w:rsidR="00961E05" w:rsidRPr="008E6546">
              <w:rPr>
                <w:rFonts w:ascii="GHEA Grapalat" w:hAnsi="GHEA Grapalat"/>
                <w:sz w:val="24"/>
                <w:szCs w:val="24"/>
                <w:vertAlign w:val="superscript"/>
              </w:rPr>
              <w:t xml:space="preserve"> </w:t>
            </w:r>
            <w:r w:rsidR="00961E05" w:rsidRPr="008E6546">
              <w:rPr>
                <w:rFonts w:ascii="GHEA Grapalat" w:hAnsi="GHEA Grapalat"/>
                <w:sz w:val="24"/>
                <w:szCs w:val="24"/>
              </w:rPr>
              <w:t xml:space="preserve">Խողովակաշարերի հատվածների փորձարկում, որոնք տեղադրված են 25 մ-ից պակաս լայնությամբ և 1,5 մ-ից պակաս խորությամբ ջրային պատնեշների միջով ջրի եզրից 100 մ հեռավորության վրա, պետք է </w:t>
            </w:r>
            <w:proofErr w:type="spellStart"/>
            <w:r w:rsidR="009006C0" w:rsidRPr="008E6546">
              <w:rPr>
                <w:rFonts w:ascii="GHEA Grapalat" w:hAnsi="GHEA Grapalat"/>
                <w:sz w:val="24"/>
                <w:szCs w:val="24"/>
                <w:lang w:val="en-US"/>
              </w:rPr>
              <w:t>նախատեսել</w:t>
            </w:r>
            <w:proofErr w:type="spellEnd"/>
            <w:r w:rsidR="009006C0" w:rsidRPr="008E6546">
              <w:rPr>
                <w:rFonts w:ascii="GHEA Grapalat" w:hAnsi="GHEA Grapalat"/>
                <w:sz w:val="24"/>
                <w:szCs w:val="24"/>
              </w:rPr>
              <w:t xml:space="preserve"> </w:t>
            </w:r>
            <w:r w:rsidR="00961E05" w:rsidRPr="008E6546">
              <w:rPr>
                <w:rFonts w:ascii="GHEA Grapalat" w:hAnsi="GHEA Grapalat"/>
                <w:sz w:val="24"/>
                <w:szCs w:val="24"/>
              </w:rPr>
              <w:t>որպես տեղադրված խողովակաշարի մաս՝ ըստ սահմանված կարգի:</w:t>
            </w:r>
          </w:p>
          <w:p w14:paraId="708D3891" w14:textId="77777777" w:rsidR="00134C92" w:rsidRPr="008E6546" w:rsidRDefault="00961E05" w:rsidP="002D4CFF">
            <w:pPr>
              <w:spacing w:line="360" w:lineRule="auto"/>
              <w:ind w:firstLine="323"/>
              <w:jc w:val="both"/>
              <w:rPr>
                <w:rFonts w:ascii="GHEA Grapalat" w:hAnsi="GHEA Grapalat"/>
                <w:sz w:val="24"/>
                <w:szCs w:val="24"/>
              </w:rPr>
            </w:pPr>
            <w:r w:rsidRPr="008E6546">
              <w:rPr>
                <w:rFonts w:ascii="GHEA Grapalat" w:hAnsi="GHEA Grapalat"/>
                <w:sz w:val="24"/>
                <w:szCs w:val="24"/>
                <w:lang w:eastAsia="ru-RU"/>
              </w:rPr>
              <w:t>3</w:t>
            </w:r>
            <w:r w:rsidR="00707803" w:rsidRPr="008E6546">
              <w:rPr>
                <w:rFonts w:ascii="GHEA Grapalat" w:hAnsi="GHEA Grapalat"/>
                <w:sz w:val="24"/>
                <w:szCs w:val="24"/>
                <w:lang w:val="hy-AM" w:eastAsia="ru-RU"/>
              </w:rPr>
              <w:t>1</w:t>
            </w:r>
            <w:r w:rsidRPr="008E6546">
              <w:rPr>
                <w:rFonts w:ascii="GHEA Grapalat" w:hAnsi="GHEA Grapalat"/>
                <w:sz w:val="24"/>
                <w:szCs w:val="24"/>
                <w:lang w:eastAsia="ru-RU"/>
              </w:rPr>
              <w:t xml:space="preserve">. </w:t>
            </w:r>
            <w:r w:rsidRPr="008E6546">
              <w:rPr>
                <w:rFonts w:ascii="GHEA Grapalat" w:hAnsi="GHEA Grapalat"/>
                <w:sz w:val="24"/>
                <w:szCs w:val="24"/>
                <w:vertAlign w:val="superscript"/>
              </w:rPr>
              <w:t xml:space="preserve"> </w:t>
            </w:r>
            <w:r w:rsidRPr="008E6546">
              <w:rPr>
                <w:rFonts w:ascii="GHEA Grapalat" w:hAnsi="GHEA Grapalat"/>
                <w:sz w:val="24"/>
                <w:szCs w:val="24"/>
              </w:rPr>
              <w:t>Շահագործ</w:t>
            </w:r>
            <w:r w:rsidR="009F3B48" w:rsidRPr="008E6546">
              <w:rPr>
                <w:rFonts w:ascii="GHEA Grapalat" w:hAnsi="GHEA Grapalat"/>
                <w:sz w:val="24"/>
                <w:szCs w:val="24"/>
              </w:rPr>
              <w:t>վ</w:t>
            </w:r>
            <w:r w:rsidRPr="008E6546">
              <w:rPr>
                <w:rFonts w:ascii="GHEA Grapalat" w:hAnsi="GHEA Grapalat"/>
                <w:sz w:val="24"/>
                <w:szCs w:val="24"/>
              </w:rPr>
              <w:t>ող խողովակաշարերը, որոնք գտնվում են բավարար տեխնիկական վիճակում (ըստ կառուցվող օբյեկտի պատվիրատուի, շահագործ</w:t>
            </w:r>
            <w:r w:rsidR="009F3B48" w:rsidRPr="008E6546">
              <w:rPr>
                <w:rFonts w:ascii="GHEA Grapalat" w:hAnsi="GHEA Grapalat"/>
                <w:sz w:val="24"/>
                <w:szCs w:val="24"/>
              </w:rPr>
              <w:t>վ</w:t>
            </w:r>
            <w:r w:rsidRPr="008E6546">
              <w:rPr>
                <w:rFonts w:ascii="GHEA Grapalat" w:hAnsi="GHEA Grapalat"/>
                <w:sz w:val="24"/>
                <w:szCs w:val="24"/>
              </w:rPr>
              <w:t xml:space="preserve">ող կազմակերպության և պետական </w:t>
            </w:r>
            <w:r w:rsidRPr="008E6546">
              <w:rPr>
                <w:rFonts w:ascii="Cambria Math" w:hAnsi="Cambria Math" w:cs="Cambria Math"/>
                <w:sz w:val="24"/>
                <w:szCs w:val="24"/>
              </w:rPr>
              <w:t>​​</w:t>
            </w:r>
            <w:r w:rsidRPr="008E6546">
              <w:rPr>
                <w:rFonts w:ascii="GHEA Grapalat" w:hAnsi="GHEA Grapalat"/>
                <w:sz w:val="24"/>
                <w:szCs w:val="24"/>
              </w:rPr>
              <w:t xml:space="preserve">վերահսկողության համապատասխան մարմնի ներկայացուցիչների եզրակացության), երբ դրանք հատվում են նախագծված խողովակաշարերով, էլեկտրահաղորդման գծերով, ինչպես նաև ստորգետնյա հաղորդակցություններով, որոնք նշված են </w:t>
            </w:r>
            <w:proofErr w:type="spellStart"/>
            <w:r w:rsidRPr="008E6546">
              <w:rPr>
                <w:rFonts w:ascii="GHEA Grapalat" w:hAnsi="GHEA Grapalat"/>
                <w:sz w:val="24"/>
                <w:szCs w:val="24"/>
                <w:lang w:val="en-US"/>
              </w:rPr>
              <w:t>սույն</w:t>
            </w:r>
            <w:proofErr w:type="spellEnd"/>
            <w:r w:rsidR="00BB5D92" w:rsidRPr="008E6546">
              <w:rPr>
                <w:rFonts w:ascii="GHEA Grapalat" w:hAnsi="GHEA Grapalat"/>
                <w:sz w:val="24"/>
                <w:szCs w:val="24"/>
              </w:rPr>
              <w:t xml:space="preserve"> </w:t>
            </w:r>
            <w:proofErr w:type="spellStart"/>
            <w:r w:rsidRPr="008E6546">
              <w:rPr>
                <w:rFonts w:ascii="GHEA Grapalat" w:hAnsi="GHEA Grapalat"/>
                <w:sz w:val="24"/>
                <w:szCs w:val="24"/>
                <w:lang w:val="en-US"/>
              </w:rPr>
              <w:t>աղյուսակի</w:t>
            </w:r>
            <w:proofErr w:type="spellEnd"/>
            <w:r w:rsidR="00BB5D92" w:rsidRPr="008E6546">
              <w:rPr>
                <w:rFonts w:ascii="GHEA Grapalat" w:hAnsi="GHEA Grapalat"/>
                <w:sz w:val="24"/>
                <w:szCs w:val="24"/>
              </w:rPr>
              <w:t xml:space="preserve"> </w:t>
            </w:r>
            <w:r w:rsidRPr="008E6546">
              <w:rPr>
                <w:rFonts w:ascii="GHEA Grapalat" w:hAnsi="GHEA Grapalat"/>
                <w:sz w:val="24"/>
                <w:szCs w:val="24"/>
              </w:rPr>
              <w:t xml:space="preserve">20-րդ և 21-րդ կետերում և զուգահեռ տեղադրմամբ՝ համաձայն </w:t>
            </w:r>
            <w:proofErr w:type="spellStart"/>
            <w:r w:rsidRPr="008E6546">
              <w:rPr>
                <w:rFonts w:ascii="GHEA Grapalat" w:hAnsi="GHEA Grapalat"/>
                <w:sz w:val="24"/>
                <w:szCs w:val="24"/>
                <w:lang w:val="en-US"/>
              </w:rPr>
              <w:t>սույն</w:t>
            </w:r>
            <w:proofErr w:type="spellEnd"/>
            <w:r w:rsidR="00BB5D92" w:rsidRPr="008E6546">
              <w:rPr>
                <w:rFonts w:ascii="GHEA Grapalat" w:hAnsi="GHEA Grapalat"/>
                <w:sz w:val="24"/>
                <w:szCs w:val="24"/>
              </w:rPr>
              <w:t xml:space="preserve"> </w:t>
            </w:r>
            <w:proofErr w:type="spellStart"/>
            <w:r w:rsidRPr="008E6546">
              <w:rPr>
                <w:rFonts w:ascii="GHEA Grapalat" w:hAnsi="GHEA Grapalat"/>
                <w:sz w:val="24"/>
                <w:szCs w:val="24"/>
                <w:lang w:val="en-US"/>
              </w:rPr>
              <w:t>աղյուսակի</w:t>
            </w:r>
            <w:proofErr w:type="spellEnd"/>
            <w:r w:rsidR="00BB5D92" w:rsidRPr="008E6546">
              <w:rPr>
                <w:rFonts w:ascii="GHEA Grapalat" w:hAnsi="GHEA Grapalat"/>
                <w:sz w:val="24"/>
                <w:szCs w:val="24"/>
              </w:rPr>
              <w:t xml:space="preserve"> </w:t>
            </w:r>
            <w:r w:rsidRPr="008E6546">
              <w:rPr>
                <w:rFonts w:ascii="GHEA Grapalat" w:hAnsi="GHEA Grapalat"/>
                <w:sz w:val="24"/>
                <w:szCs w:val="24"/>
              </w:rPr>
              <w:t>26-րդ կետի, չեն կարող փոխարինվել ավելի բարձր կարգի խողովակաշարերով:</w:t>
            </w:r>
          </w:p>
          <w:p w14:paraId="74C00696" w14:textId="77777777" w:rsidR="00134C92" w:rsidRPr="008E6546" w:rsidRDefault="00961E05" w:rsidP="002D4CFF">
            <w:pPr>
              <w:spacing w:line="360" w:lineRule="auto"/>
              <w:ind w:firstLine="323"/>
              <w:jc w:val="both"/>
              <w:rPr>
                <w:rFonts w:ascii="GHEA Grapalat" w:hAnsi="GHEA Grapalat"/>
                <w:sz w:val="24"/>
                <w:szCs w:val="24"/>
                <w:lang w:val="hy-AM"/>
              </w:rPr>
            </w:pPr>
            <w:r w:rsidRPr="008E6546">
              <w:rPr>
                <w:rFonts w:ascii="GHEA Grapalat" w:hAnsi="GHEA Grapalat"/>
                <w:sz w:val="24"/>
                <w:szCs w:val="24"/>
                <w:lang w:eastAsia="ru-RU"/>
              </w:rPr>
              <w:lastRenderedPageBreak/>
              <w:t>3</w:t>
            </w:r>
            <w:r w:rsidR="00707803" w:rsidRPr="008E6546">
              <w:rPr>
                <w:rFonts w:ascii="GHEA Grapalat" w:hAnsi="GHEA Grapalat"/>
                <w:sz w:val="24"/>
                <w:szCs w:val="24"/>
                <w:lang w:val="hy-AM" w:eastAsia="ru-RU"/>
              </w:rPr>
              <w:t>2</w:t>
            </w:r>
            <w:r w:rsidRPr="008E6546">
              <w:rPr>
                <w:rFonts w:ascii="GHEA Grapalat" w:hAnsi="GHEA Grapalat"/>
                <w:sz w:val="24"/>
                <w:szCs w:val="24"/>
                <w:lang w:eastAsia="ru-RU"/>
              </w:rPr>
              <w:t xml:space="preserve">. </w:t>
            </w:r>
            <w:r w:rsidRPr="008E6546">
              <w:rPr>
                <w:rFonts w:ascii="GHEA Grapalat" w:hAnsi="GHEA Grapalat"/>
                <w:sz w:val="24"/>
                <w:szCs w:val="24"/>
                <w:vertAlign w:val="superscript"/>
              </w:rPr>
              <w:t xml:space="preserve"> </w:t>
            </w:r>
            <w:r w:rsidR="00BB5D92" w:rsidRPr="008E6546">
              <w:rPr>
                <w:rFonts w:ascii="GHEA Grapalat" w:hAnsi="GHEA Grapalat"/>
                <w:sz w:val="24"/>
                <w:szCs w:val="24"/>
                <w:lang w:val="hy-AM"/>
              </w:rPr>
              <w:t xml:space="preserve"> Վարարվող գ</w:t>
            </w:r>
            <w:r w:rsidR="008E4C7C" w:rsidRPr="008E6546">
              <w:rPr>
                <w:rFonts w:ascii="GHEA Grapalat" w:hAnsi="GHEA Grapalat"/>
                <w:sz w:val="24"/>
                <w:szCs w:val="24"/>
                <w:lang w:val="hy-AM"/>
              </w:rPr>
              <w:t>ետերի</w:t>
            </w:r>
            <w:r w:rsidRPr="008E6546">
              <w:rPr>
                <w:rFonts w:ascii="GHEA Grapalat" w:hAnsi="GHEA Grapalat"/>
                <w:sz w:val="24"/>
                <w:szCs w:val="24"/>
                <w:lang w:val="hy-AM"/>
              </w:rPr>
              <w:t xml:space="preserve"> </w:t>
            </w:r>
            <w:r w:rsidR="00B60E0F" w:rsidRPr="008E6546">
              <w:rPr>
                <w:rFonts w:ascii="GHEA Grapalat" w:hAnsi="GHEA Grapalat"/>
                <w:sz w:val="24"/>
                <w:szCs w:val="24"/>
                <w:lang w:val="hy-AM"/>
              </w:rPr>
              <w:t xml:space="preserve"> համար նախատեսված </w:t>
            </w:r>
            <w:r w:rsidRPr="008E6546">
              <w:rPr>
                <w:rFonts w:ascii="GHEA Grapalat" w:hAnsi="GHEA Grapalat"/>
                <w:sz w:val="24"/>
                <w:szCs w:val="24"/>
                <w:lang w:val="hy-AM"/>
              </w:rPr>
              <w:t>սելավատարներում անցկացվող խողովակաշարերի հատվածների կարգը պետք է ընդունվի</w:t>
            </w:r>
            <w:r w:rsidR="00BB5D92" w:rsidRPr="008E6546">
              <w:rPr>
                <w:rFonts w:ascii="GHEA Grapalat" w:hAnsi="GHEA Grapalat"/>
                <w:sz w:val="24"/>
                <w:szCs w:val="24"/>
                <w:lang w:val="hy-AM"/>
              </w:rPr>
              <w:t>,</w:t>
            </w:r>
            <w:r w:rsidRPr="008E6546">
              <w:rPr>
                <w:rFonts w:ascii="GHEA Grapalat" w:hAnsi="GHEA Grapalat"/>
                <w:sz w:val="24"/>
                <w:szCs w:val="24"/>
                <w:lang w:val="hy-AM"/>
              </w:rPr>
              <w:t xml:space="preserve"> որպես ջրային </w:t>
            </w:r>
            <w:r w:rsidR="00830D7E" w:rsidRPr="008E6546">
              <w:rPr>
                <w:rFonts w:ascii="GHEA Grapalat" w:hAnsi="GHEA Grapalat"/>
                <w:sz w:val="24"/>
                <w:szCs w:val="24"/>
                <w:lang w:val="hy-AM"/>
              </w:rPr>
              <w:t xml:space="preserve">արգելքներով </w:t>
            </w:r>
            <w:r w:rsidRPr="008E6546">
              <w:rPr>
                <w:rFonts w:ascii="GHEA Grapalat" w:hAnsi="GHEA Grapalat"/>
                <w:sz w:val="24"/>
                <w:szCs w:val="24"/>
                <w:lang w:val="hy-AM"/>
              </w:rPr>
              <w:t>ստորջրյա անցումներ:</w:t>
            </w:r>
          </w:p>
          <w:p w14:paraId="05C9A8B3" w14:textId="77777777" w:rsidR="00134C92" w:rsidRPr="008E6546" w:rsidRDefault="00961E05" w:rsidP="002D4CFF">
            <w:pPr>
              <w:spacing w:line="360" w:lineRule="auto"/>
              <w:ind w:firstLine="323"/>
              <w:jc w:val="both"/>
              <w:rPr>
                <w:rFonts w:ascii="GHEA Grapalat" w:eastAsia="Times New Roman" w:hAnsi="GHEA Grapalat"/>
                <w:sz w:val="24"/>
                <w:szCs w:val="24"/>
                <w:lang w:val="hy-AM" w:eastAsia="ru-RU"/>
              </w:rPr>
            </w:pPr>
            <w:r w:rsidRPr="008E6546">
              <w:rPr>
                <w:rFonts w:ascii="GHEA Grapalat" w:hAnsi="GHEA Grapalat"/>
                <w:sz w:val="24"/>
                <w:szCs w:val="24"/>
                <w:lang w:val="hy-AM" w:eastAsia="ru-RU"/>
              </w:rPr>
              <w:t>3</w:t>
            </w:r>
            <w:r w:rsidR="00707803" w:rsidRPr="008E6546">
              <w:rPr>
                <w:rFonts w:ascii="GHEA Grapalat" w:hAnsi="GHEA Grapalat"/>
                <w:sz w:val="24"/>
                <w:szCs w:val="24"/>
                <w:lang w:val="hy-AM" w:eastAsia="ru-RU"/>
              </w:rPr>
              <w:t>3</w:t>
            </w:r>
            <w:r w:rsidRPr="008E6546">
              <w:rPr>
                <w:rFonts w:ascii="GHEA Grapalat" w:hAnsi="GHEA Grapalat"/>
                <w:sz w:val="24"/>
                <w:szCs w:val="24"/>
                <w:lang w:val="hy-AM" w:eastAsia="ru-RU"/>
              </w:rPr>
              <w:t xml:space="preserve">. </w:t>
            </w:r>
            <w:r w:rsidRPr="008E6546">
              <w:rPr>
                <w:rFonts w:ascii="GHEA Grapalat" w:hAnsi="GHEA Grapalat"/>
                <w:sz w:val="24"/>
                <w:szCs w:val="24"/>
                <w:vertAlign w:val="superscript"/>
                <w:lang w:val="hy-AM"/>
              </w:rPr>
              <w:t xml:space="preserve"> </w:t>
            </w:r>
            <w:r w:rsidRPr="008E6546">
              <w:rPr>
                <w:rFonts w:ascii="GHEA Grapalat" w:hAnsi="GHEA Grapalat"/>
                <w:sz w:val="24"/>
                <w:szCs w:val="24"/>
                <w:lang w:val="hy-AM"/>
              </w:rPr>
              <w:t>Սույն աղյուսակում « - » նշանը նշանակում է, որ տվյալ</w:t>
            </w:r>
            <w:r w:rsidR="00BB5D92" w:rsidRPr="008E6546">
              <w:rPr>
                <w:rFonts w:ascii="GHEA Grapalat" w:hAnsi="GHEA Grapalat"/>
                <w:sz w:val="24"/>
                <w:szCs w:val="24"/>
                <w:lang w:val="hy-AM"/>
              </w:rPr>
              <w:t xml:space="preserve"> </w:t>
            </w:r>
            <w:r w:rsidRPr="008E6546">
              <w:rPr>
                <w:rFonts w:ascii="GHEA Grapalat" w:hAnsi="GHEA Grapalat"/>
                <w:sz w:val="24"/>
                <w:szCs w:val="24"/>
                <w:lang w:val="hy-AM"/>
              </w:rPr>
              <w:t>կարգը կանոնակարգված չէ:</w:t>
            </w:r>
          </w:p>
        </w:tc>
      </w:tr>
    </w:tbl>
    <w:p w14:paraId="19864A81" w14:textId="77777777" w:rsidR="00686B9B" w:rsidRPr="008E6546" w:rsidRDefault="00686B9B" w:rsidP="006525FD">
      <w:pPr>
        <w:spacing w:line="360" w:lineRule="auto"/>
        <w:rPr>
          <w:rFonts w:ascii="GHEA Grapalat" w:eastAsia="Times New Roman" w:hAnsi="GHEA Grapalat"/>
          <w:b/>
          <w:sz w:val="24"/>
          <w:szCs w:val="24"/>
          <w:lang w:val="hy-AM" w:eastAsia="ru-RU"/>
        </w:rPr>
      </w:pPr>
    </w:p>
    <w:p w14:paraId="4FE500F7" w14:textId="77777777" w:rsidR="00686B9B" w:rsidRPr="008E6546" w:rsidRDefault="00686B9B" w:rsidP="006525FD">
      <w:pPr>
        <w:spacing w:line="360" w:lineRule="auto"/>
        <w:jc w:val="center"/>
        <w:rPr>
          <w:rFonts w:ascii="GHEA Grapalat" w:eastAsia="Times New Roman" w:hAnsi="GHEA Grapalat"/>
          <w:b/>
          <w:caps/>
          <w:sz w:val="24"/>
          <w:szCs w:val="24"/>
          <w:lang w:eastAsia="ru-RU"/>
        </w:rPr>
      </w:pPr>
      <w:r w:rsidRPr="008E6546">
        <w:rPr>
          <w:rFonts w:ascii="GHEA Grapalat" w:eastAsia="Times New Roman" w:hAnsi="GHEA Grapalat"/>
          <w:b/>
          <w:caps/>
          <w:sz w:val="24"/>
          <w:szCs w:val="24"/>
          <w:lang w:eastAsia="ru-RU"/>
        </w:rPr>
        <w:t>7</w:t>
      </w:r>
      <w:r w:rsidR="004E54BF" w:rsidRPr="008E6546">
        <w:rPr>
          <w:rFonts w:ascii="GHEA Grapalat" w:eastAsia="Times New Roman" w:hAnsi="GHEA Grapalat"/>
          <w:b/>
          <w:caps/>
          <w:sz w:val="24"/>
          <w:szCs w:val="24"/>
          <w:lang w:eastAsia="ru-RU"/>
        </w:rPr>
        <w:t xml:space="preserve">. Խողովակաշարի </w:t>
      </w:r>
      <w:r w:rsidR="004E54BF" w:rsidRPr="008E6546">
        <w:rPr>
          <w:rFonts w:ascii="GHEA Grapalat" w:eastAsia="Times New Roman" w:hAnsi="GHEA Grapalat"/>
          <w:b/>
          <w:caps/>
          <w:sz w:val="24"/>
          <w:szCs w:val="24"/>
          <w:lang w:val="en-US" w:eastAsia="ru-RU"/>
        </w:rPr>
        <w:t>ԾՐԱԳԾԻՆ</w:t>
      </w:r>
      <w:r w:rsidR="004D4C7E" w:rsidRPr="008E6546">
        <w:rPr>
          <w:rFonts w:ascii="GHEA Grapalat" w:eastAsia="Times New Roman" w:hAnsi="GHEA Grapalat"/>
          <w:b/>
          <w:caps/>
          <w:sz w:val="24"/>
          <w:szCs w:val="24"/>
          <w:lang w:eastAsia="ru-RU"/>
        </w:rPr>
        <w:t xml:space="preserve"> ՆԵՐԿԱՅԱՑՎՈՂ</w:t>
      </w:r>
      <w:r w:rsidRPr="008E6546">
        <w:rPr>
          <w:rFonts w:ascii="GHEA Grapalat" w:eastAsia="Times New Roman" w:hAnsi="GHEA Grapalat"/>
          <w:b/>
          <w:caps/>
          <w:sz w:val="24"/>
          <w:szCs w:val="24"/>
          <w:lang w:eastAsia="ru-RU"/>
        </w:rPr>
        <w:t xml:space="preserve"> հիմնական պահանջները</w:t>
      </w:r>
    </w:p>
    <w:p w14:paraId="1F62F639" w14:textId="77777777" w:rsidR="00686B9B" w:rsidRPr="008E6546" w:rsidRDefault="00E27712" w:rsidP="008A7B43">
      <w:pPr>
        <w:pStyle w:val="ListParagraph"/>
        <w:numPr>
          <w:ilvl w:val="0"/>
          <w:numId w:val="3"/>
        </w:numPr>
        <w:tabs>
          <w:tab w:val="left" w:pos="360"/>
          <w:tab w:val="left" w:pos="450"/>
          <w:tab w:val="left" w:pos="540"/>
          <w:tab w:val="left" w:pos="630"/>
        </w:tabs>
        <w:spacing w:line="360" w:lineRule="auto"/>
        <w:ind w:left="-450" w:firstLine="450"/>
        <w:jc w:val="both"/>
        <w:rPr>
          <w:rFonts w:ascii="GHEA Grapalat" w:hAnsi="GHEA Grapalat"/>
          <w:sz w:val="24"/>
          <w:szCs w:val="24"/>
        </w:rPr>
      </w:pPr>
      <w:proofErr w:type="spellStart"/>
      <w:r w:rsidRPr="008E6546">
        <w:rPr>
          <w:rFonts w:ascii="GHEA Grapalat" w:hAnsi="GHEA Grapalat"/>
          <w:sz w:val="24"/>
          <w:szCs w:val="24"/>
          <w:lang w:val="en-US"/>
        </w:rPr>
        <w:t>Մայրուղային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w:t>
      </w:r>
      <w:r w:rsidR="00686B9B" w:rsidRPr="008E6546">
        <w:rPr>
          <w:rFonts w:ascii="GHEA Grapalat" w:hAnsi="GHEA Grapalat"/>
          <w:sz w:val="24"/>
          <w:szCs w:val="24"/>
          <w:lang w:val="en-US"/>
        </w:rPr>
        <w:t>ողովակաշարի</w:t>
      </w:r>
      <w:proofErr w:type="spellEnd"/>
      <w:r w:rsidRPr="008E6546">
        <w:rPr>
          <w:rFonts w:ascii="GHEA Grapalat" w:hAnsi="GHEA Grapalat"/>
          <w:sz w:val="24"/>
          <w:szCs w:val="24"/>
        </w:rPr>
        <w:t xml:space="preserve"> </w:t>
      </w:r>
      <w:proofErr w:type="spellStart"/>
      <w:r w:rsidR="004E54BF" w:rsidRPr="008E6546">
        <w:rPr>
          <w:rFonts w:ascii="GHEA Grapalat" w:hAnsi="GHEA Grapalat"/>
          <w:sz w:val="24"/>
          <w:szCs w:val="24"/>
          <w:lang w:val="en-US"/>
        </w:rPr>
        <w:t>ծրագծի</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ընտրությունը</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պետք</w:t>
      </w:r>
      <w:proofErr w:type="spellEnd"/>
      <w:r w:rsidR="00686B9B" w:rsidRPr="008E6546">
        <w:rPr>
          <w:rFonts w:ascii="GHEA Grapalat" w:hAnsi="GHEA Grapalat"/>
          <w:sz w:val="24"/>
          <w:szCs w:val="24"/>
        </w:rPr>
        <w:t xml:space="preserve"> </w:t>
      </w:r>
      <w:r w:rsidR="00686B9B" w:rsidRPr="008E6546">
        <w:rPr>
          <w:rFonts w:ascii="GHEA Grapalat" w:hAnsi="GHEA Grapalat"/>
          <w:sz w:val="24"/>
          <w:szCs w:val="24"/>
          <w:lang w:val="en-US"/>
        </w:rPr>
        <w:t>է</w:t>
      </w:r>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հիմնված</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լինի</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տնտեսական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նպատակահարմարության</w:t>
      </w:r>
      <w:proofErr w:type="spellEnd"/>
      <w:r w:rsidR="00686B9B" w:rsidRPr="008E6546">
        <w:rPr>
          <w:rFonts w:ascii="GHEA Grapalat" w:hAnsi="GHEA Grapalat"/>
          <w:sz w:val="24"/>
          <w:szCs w:val="24"/>
        </w:rPr>
        <w:t xml:space="preserve"> </w:t>
      </w:r>
      <w:r w:rsidR="00686B9B" w:rsidRPr="008E6546">
        <w:rPr>
          <w:rFonts w:ascii="GHEA Grapalat" w:hAnsi="GHEA Grapalat"/>
          <w:sz w:val="24"/>
          <w:szCs w:val="24"/>
          <w:lang w:val="en-US"/>
        </w:rPr>
        <w:t>և</w:t>
      </w:r>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էկոլոգիական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թու</w:t>
      </w:r>
      <w:r w:rsidRPr="008E6546">
        <w:rPr>
          <w:rFonts w:ascii="GHEA Grapalat" w:hAnsi="GHEA Grapalat"/>
          <w:sz w:val="24"/>
          <w:szCs w:val="24"/>
          <w:lang w:val="en-US"/>
        </w:rPr>
        <w:t>յ</w:t>
      </w:r>
      <w:r w:rsidR="00686B9B" w:rsidRPr="008E6546">
        <w:rPr>
          <w:rFonts w:ascii="GHEA Grapalat" w:hAnsi="GHEA Grapalat"/>
          <w:sz w:val="24"/>
          <w:szCs w:val="24"/>
          <w:lang w:val="en-US"/>
        </w:rPr>
        <w:t>լատրելիության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տարբերակային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գնահատման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վրա</w:t>
      </w:r>
      <w:proofErr w:type="spellEnd"/>
      <w:r w:rsidR="008B0FD2" w:rsidRPr="008E6546">
        <w:rPr>
          <w:rFonts w:ascii="GHEA Grapalat" w:hAnsi="GHEA Grapalat"/>
          <w:sz w:val="24"/>
          <w:szCs w:val="24"/>
          <w:lang w:val="en-US"/>
        </w:rPr>
        <w:t>՝</w:t>
      </w:r>
      <w:r w:rsidR="008B0FD2"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մի</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քանի</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հնարավոր</w:t>
      </w:r>
      <w:proofErr w:type="spellEnd"/>
      <w:r w:rsidR="00686B9B" w:rsidRPr="008E6546">
        <w:rPr>
          <w:rFonts w:ascii="GHEA Grapalat" w:hAnsi="GHEA Grapalat"/>
          <w:sz w:val="24"/>
          <w:szCs w:val="24"/>
        </w:rPr>
        <w:t xml:space="preserve"> </w:t>
      </w:r>
      <w:proofErr w:type="spellStart"/>
      <w:r w:rsidR="008B0FD2" w:rsidRPr="008E6546">
        <w:rPr>
          <w:rFonts w:ascii="GHEA Grapalat" w:hAnsi="GHEA Grapalat"/>
          <w:sz w:val="24"/>
          <w:szCs w:val="24"/>
          <w:lang w:val="en-US"/>
        </w:rPr>
        <w:t>տարբերակներից</w:t>
      </w:r>
      <w:proofErr w:type="spellEnd"/>
      <w:r w:rsidR="008B0FD2" w:rsidRPr="008E6546">
        <w:rPr>
          <w:rFonts w:ascii="GHEA Grapalat" w:hAnsi="GHEA Grapalat"/>
          <w:sz w:val="24"/>
          <w:szCs w:val="24"/>
        </w:rPr>
        <w:t>,</w:t>
      </w:r>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հաշվի</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առնելով</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տարածքի</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բնական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առանձնահատկությունները</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բնակավայրերի</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տեղակայումը</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տորֆային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տարածքների</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առաջացումը</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ինչպես</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նաև</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տրանսպորտային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ուղիներն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ու</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հաղորդակցությունները</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որոնք</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կարող</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են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բացասական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ազդեցություն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ունենալ</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մայրուղային</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խողովակաշարի</w:t>
      </w:r>
      <w:proofErr w:type="spellEnd"/>
      <w:r w:rsidR="00686B9B" w:rsidRPr="008E6546">
        <w:rPr>
          <w:rFonts w:ascii="GHEA Grapalat" w:hAnsi="GHEA Grapalat"/>
          <w:sz w:val="24"/>
          <w:szCs w:val="24"/>
        </w:rPr>
        <w:t xml:space="preserve"> </w:t>
      </w:r>
      <w:proofErr w:type="spellStart"/>
      <w:r w:rsidR="00686B9B" w:rsidRPr="008E6546">
        <w:rPr>
          <w:rFonts w:ascii="GHEA Grapalat" w:hAnsi="GHEA Grapalat"/>
          <w:sz w:val="24"/>
          <w:szCs w:val="24"/>
          <w:lang w:val="en-US"/>
        </w:rPr>
        <w:t>վրա</w:t>
      </w:r>
      <w:proofErr w:type="spellEnd"/>
      <w:r w:rsidR="00686B9B" w:rsidRPr="008E6546">
        <w:rPr>
          <w:rFonts w:ascii="GHEA Grapalat" w:hAnsi="GHEA Grapalat"/>
          <w:sz w:val="24"/>
          <w:szCs w:val="24"/>
        </w:rPr>
        <w:t>:</w:t>
      </w:r>
    </w:p>
    <w:p w14:paraId="328CB12A" w14:textId="77777777" w:rsidR="00686B9B" w:rsidRPr="008E6546" w:rsidRDefault="00686B9B" w:rsidP="008A7B43">
      <w:pPr>
        <w:pStyle w:val="ListParagraph"/>
        <w:numPr>
          <w:ilvl w:val="0"/>
          <w:numId w:val="3"/>
        </w:numPr>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կառուցման համար </w:t>
      </w:r>
      <w:r w:rsidR="005C4793" w:rsidRPr="008E6546">
        <w:rPr>
          <w:rFonts w:ascii="GHEA Grapalat" w:hAnsi="GHEA Grapalat"/>
          <w:sz w:val="24"/>
          <w:szCs w:val="24"/>
          <w:lang w:val="hy-AM"/>
        </w:rPr>
        <w:t>հող</w:t>
      </w:r>
      <w:r w:rsidRPr="008E6546">
        <w:rPr>
          <w:rFonts w:ascii="GHEA Grapalat" w:hAnsi="GHEA Grapalat"/>
          <w:sz w:val="24"/>
          <w:szCs w:val="24"/>
          <w:lang w:val="hy-AM"/>
        </w:rPr>
        <w:t xml:space="preserve">ատարածքները պետք է ընտրվեն </w:t>
      </w:r>
      <w:r w:rsidR="008B0FD2" w:rsidRPr="008E6546">
        <w:rPr>
          <w:rFonts w:ascii="GHEA Grapalat" w:hAnsi="GHEA Grapalat"/>
          <w:sz w:val="24"/>
          <w:szCs w:val="24"/>
        </w:rPr>
        <w:t xml:space="preserve">                  </w:t>
      </w:r>
      <w:r w:rsidR="008B0FD2" w:rsidRPr="008E6546">
        <w:rPr>
          <w:rFonts w:ascii="GHEA Grapalat" w:hAnsi="GHEA Grapalat"/>
          <w:sz w:val="24"/>
          <w:szCs w:val="24"/>
          <w:lang w:val="en-US"/>
        </w:rPr>
        <w:t>ՀՀ</w:t>
      </w:r>
      <w:r w:rsidR="008B0FD2" w:rsidRPr="008E6546">
        <w:rPr>
          <w:rFonts w:ascii="GHEA Grapalat" w:hAnsi="GHEA Grapalat"/>
          <w:sz w:val="24"/>
          <w:szCs w:val="24"/>
        </w:rPr>
        <w:t xml:space="preserve"> </w:t>
      </w:r>
      <w:r w:rsidRPr="008E6546">
        <w:rPr>
          <w:rFonts w:ascii="GHEA Grapalat" w:hAnsi="GHEA Grapalat"/>
          <w:sz w:val="24"/>
          <w:szCs w:val="24"/>
          <w:lang w:val="hy-AM"/>
        </w:rPr>
        <w:t xml:space="preserve">գործող </w:t>
      </w:r>
      <w:r w:rsidR="008B0FD2" w:rsidRPr="008E6546">
        <w:rPr>
          <w:rFonts w:ascii="GHEA Grapalat" w:hAnsi="GHEA Grapalat"/>
          <w:sz w:val="24"/>
          <w:szCs w:val="24"/>
          <w:lang w:val="hy-AM"/>
        </w:rPr>
        <w:t>օրենսդրության</w:t>
      </w:r>
      <w:r w:rsidRPr="008E6546">
        <w:rPr>
          <w:rFonts w:ascii="GHEA Grapalat" w:hAnsi="GHEA Grapalat"/>
          <w:sz w:val="24"/>
          <w:szCs w:val="24"/>
          <w:lang w:val="hy-AM"/>
        </w:rPr>
        <w:t xml:space="preserve"> պահանջներին համապատասխան</w:t>
      </w:r>
      <w:r w:rsidR="000F4BCE" w:rsidRPr="008E6546">
        <w:rPr>
          <w:rFonts w:ascii="GHEA Grapalat" w:hAnsi="GHEA Grapalat"/>
          <w:sz w:val="24"/>
          <w:szCs w:val="24"/>
          <w:lang w:val="hy-AM"/>
        </w:rPr>
        <w:t xml:space="preserve">, </w:t>
      </w:r>
      <w:r w:rsidR="000F4BCE" w:rsidRPr="008E6546">
        <w:rPr>
          <w:rFonts w:ascii="GHEA Grapalat" w:hAnsi="GHEA Grapalat" w:cs="Cambria Math"/>
          <w:sz w:val="24"/>
          <w:szCs w:val="24"/>
          <w:lang w:val="hy-AM"/>
        </w:rPr>
        <w:t xml:space="preserve">այդ թվում՝ </w:t>
      </w:r>
      <w:r w:rsidR="005C4793" w:rsidRPr="008E6546">
        <w:rPr>
          <w:rFonts w:ascii="GHEA Grapalat" w:hAnsi="GHEA Grapalat" w:cs="Cambria Math"/>
          <w:sz w:val="24"/>
          <w:szCs w:val="24"/>
          <w:lang w:val="hy-AM"/>
        </w:rPr>
        <w:t>հող</w:t>
      </w:r>
      <w:r w:rsidR="000F4BCE" w:rsidRPr="008E6546">
        <w:rPr>
          <w:rFonts w:ascii="GHEA Grapalat" w:hAnsi="GHEA Grapalat" w:cs="Cambria Math"/>
          <w:sz w:val="24"/>
          <w:szCs w:val="24"/>
          <w:lang w:val="hy-AM"/>
        </w:rPr>
        <w:t>ամասի նպատակային և գործառնական նշանակությունների փոփոխումը և համապատասխանեցումը Հ</w:t>
      </w:r>
      <w:r w:rsidR="008B0FD2" w:rsidRPr="008E6546">
        <w:rPr>
          <w:rFonts w:ascii="GHEA Grapalat" w:hAnsi="GHEA Grapalat" w:cs="Cambria Math"/>
          <w:sz w:val="24"/>
          <w:szCs w:val="24"/>
          <w:lang w:val="en-US"/>
        </w:rPr>
        <w:t>Հ</w:t>
      </w:r>
      <w:r w:rsidR="000F4BCE" w:rsidRPr="008E6546">
        <w:rPr>
          <w:rFonts w:ascii="GHEA Grapalat" w:hAnsi="GHEA Grapalat" w:cs="Cambria Math"/>
          <w:sz w:val="24"/>
          <w:szCs w:val="24"/>
          <w:lang w:val="hy-AM"/>
        </w:rPr>
        <w:t xml:space="preserve"> </w:t>
      </w:r>
      <w:r w:rsidR="00F24D78" w:rsidRPr="008E6546">
        <w:rPr>
          <w:rFonts w:ascii="GHEA Grapalat" w:hAnsi="GHEA Grapalat" w:cs="Cambria Math"/>
          <w:sz w:val="24"/>
          <w:szCs w:val="24"/>
          <w:lang w:val="hy-AM"/>
        </w:rPr>
        <w:t>հող</w:t>
      </w:r>
      <w:r w:rsidR="000F4BCE" w:rsidRPr="008E6546">
        <w:rPr>
          <w:rFonts w:ascii="GHEA Grapalat" w:hAnsi="GHEA Grapalat" w:cs="Cambria Math"/>
          <w:sz w:val="24"/>
          <w:szCs w:val="24"/>
          <w:lang w:val="hy-AM"/>
        </w:rPr>
        <w:t>ային օրենսգրքի պահանջներին</w:t>
      </w:r>
      <w:r w:rsidRPr="008E6546">
        <w:rPr>
          <w:rFonts w:ascii="GHEA Grapalat" w:hAnsi="GHEA Grapalat"/>
          <w:sz w:val="24"/>
          <w:szCs w:val="24"/>
          <w:lang w:val="hy-AM"/>
        </w:rPr>
        <w:t xml:space="preserve">: </w:t>
      </w:r>
    </w:p>
    <w:p w14:paraId="5A756489" w14:textId="77777777" w:rsidR="00003350" w:rsidRPr="008E6546" w:rsidRDefault="008B0FD2" w:rsidP="008A7B43">
      <w:pPr>
        <w:pStyle w:val="ListParagraph"/>
        <w:numPr>
          <w:ilvl w:val="0"/>
          <w:numId w:val="3"/>
        </w:numPr>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rPr>
        <w:t xml:space="preserve"> </w:t>
      </w:r>
      <w:r w:rsidR="00003350" w:rsidRPr="008E6546">
        <w:rPr>
          <w:rFonts w:ascii="GHEA Grapalat" w:hAnsi="GHEA Grapalat"/>
          <w:sz w:val="24"/>
          <w:szCs w:val="24"/>
          <w:lang w:val="hy-AM"/>
        </w:rPr>
        <w:t xml:space="preserve">Խողովակաշարի կառուցման նպատակով </w:t>
      </w:r>
      <w:r w:rsidR="005C4793" w:rsidRPr="008E6546">
        <w:rPr>
          <w:rFonts w:ascii="GHEA Grapalat" w:hAnsi="GHEA Grapalat"/>
          <w:sz w:val="24"/>
          <w:szCs w:val="24"/>
          <w:lang w:val="hy-AM"/>
        </w:rPr>
        <w:t>հող</w:t>
      </w:r>
      <w:r w:rsidR="00003350" w:rsidRPr="008E6546">
        <w:rPr>
          <w:rFonts w:ascii="GHEA Grapalat" w:hAnsi="GHEA Grapalat"/>
          <w:sz w:val="24"/>
          <w:szCs w:val="24"/>
          <w:lang w:val="hy-AM"/>
        </w:rPr>
        <w:t>օգտագործողների կորուստների, գյուղատնտեսական արտադրանքի կորուստների փոխհատուցումը և ձկնաբուծությանը հասցված վնասը պետք է որոշվի Հ</w:t>
      </w:r>
      <w:r w:rsidRPr="008E6546">
        <w:rPr>
          <w:rFonts w:ascii="GHEA Grapalat" w:hAnsi="GHEA Grapalat"/>
          <w:sz w:val="24"/>
          <w:szCs w:val="24"/>
          <w:lang w:val="en-US"/>
        </w:rPr>
        <w:t>Հ</w:t>
      </w:r>
      <w:r w:rsidR="00003350" w:rsidRPr="008E6546">
        <w:rPr>
          <w:rFonts w:ascii="GHEA Grapalat" w:hAnsi="GHEA Grapalat"/>
          <w:sz w:val="24"/>
          <w:szCs w:val="24"/>
          <w:lang w:val="hy-AM"/>
        </w:rPr>
        <w:t xml:space="preserve"> օրենսդրությանը համապատասխան:</w:t>
      </w:r>
    </w:p>
    <w:p w14:paraId="649EB229" w14:textId="77777777" w:rsidR="00003350" w:rsidRPr="008E6546" w:rsidRDefault="008B0FD2" w:rsidP="008A7B43">
      <w:pPr>
        <w:pStyle w:val="ListParagraph"/>
        <w:numPr>
          <w:ilvl w:val="0"/>
          <w:numId w:val="3"/>
        </w:numPr>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rPr>
        <w:t xml:space="preserve"> </w:t>
      </w:r>
      <w:r w:rsidR="00003350" w:rsidRPr="008E6546">
        <w:rPr>
          <w:rFonts w:ascii="GHEA Grapalat" w:hAnsi="GHEA Grapalat"/>
          <w:sz w:val="24"/>
          <w:szCs w:val="24"/>
          <w:lang w:val="hy-AM"/>
        </w:rPr>
        <w:t xml:space="preserve">Ընդհանուր </w:t>
      </w:r>
      <w:proofErr w:type="spellStart"/>
      <w:r w:rsidRPr="008E6546">
        <w:rPr>
          <w:rFonts w:ascii="GHEA Grapalat" w:hAnsi="GHEA Grapalat"/>
          <w:sz w:val="24"/>
          <w:szCs w:val="24"/>
          <w:lang w:val="en-US"/>
        </w:rPr>
        <w:t>օգտագործման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ավտոմոբիլային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ճանապարհների</w:t>
      </w:r>
      <w:proofErr w:type="spellEnd"/>
      <w:r w:rsidRPr="008E6546">
        <w:rPr>
          <w:rFonts w:ascii="GHEA Grapalat" w:hAnsi="GHEA Grapalat"/>
          <w:sz w:val="24"/>
          <w:szCs w:val="24"/>
        </w:rPr>
        <w:t xml:space="preserve"> </w:t>
      </w:r>
      <w:r w:rsidR="00003350" w:rsidRPr="008E6546">
        <w:rPr>
          <w:rFonts w:ascii="GHEA Grapalat" w:hAnsi="GHEA Grapalat"/>
          <w:sz w:val="24"/>
          <w:szCs w:val="24"/>
          <w:lang w:val="hy-AM"/>
        </w:rPr>
        <w:t xml:space="preserve">առկա </w:t>
      </w:r>
      <w:r w:rsidRPr="008E6546">
        <w:rPr>
          <w:rFonts w:ascii="GHEA Grapalat" w:hAnsi="GHEA Grapalat"/>
          <w:sz w:val="24"/>
          <w:szCs w:val="24"/>
          <w:lang w:val="hy-AM"/>
        </w:rPr>
        <w:t xml:space="preserve">ցանցը </w:t>
      </w:r>
      <w:r w:rsidR="00003350" w:rsidRPr="008E6546">
        <w:rPr>
          <w:rFonts w:ascii="GHEA Grapalat" w:hAnsi="GHEA Grapalat"/>
          <w:sz w:val="24"/>
          <w:szCs w:val="24"/>
          <w:lang w:val="hy-AM"/>
        </w:rPr>
        <w:t xml:space="preserve">պետք է առավելագույնս </w:t>
      </w:r>
      <w:r w:rsidRPr="008E6546">
        <w:rPr>
          <w:rFonts w:ascii="GHEA Grapalat" w:hAnsi="GHEA Grapalat"/>
          <w:sz w:val="24"/>
          <w:szCs w:val="24"/>
          <w:lang w:val="hy-AM"/>
        </w:rPr>
        <w:t>օգտագործվի</w:t>
      </w:r>
      <w:r w:rsidR="00003350" w:rsidRPr="008E6546">
        <w:rPr>
          <w:rFonts w:ascii="GHEA Grapalat" w:hAnsi="GHEA Grapalat"/>
          <w:sz w:val="24"/>
          <w:szCs w:val="24"/>
          <w:lang w:val="hy-AM"/>
        </w:rPr>
        <w:t xml:space="preserve"> խողովակաշարերին </w:t>
      </w:r>
      <w:r w:rsidR="00BB5D92" w:rsidRPr="008E6546">
        <w:rPr>
          <w:rFonts w:ascii="GHEA Grapalat" w:hAnsi="GHEA Grapalat"/>
          <w:sz w:val="24"/>
          <w:szCs w:val="24"/>
          <w:lang w:val="hy-AM"/>
        </w:rPr>
        <w:t>մոտեցման</w:t>
      </w:r>
      <w:r w:rsidR="001946A6" w:rsidRPr="008E6546">
        <w:rPr>
          <w:rFonts w:ascii="GHEA Grapalat" w:hAnsi="GHEA Grapalat"/>
          <w:sz w:val="24"/>
          <w:szCs w:val="24"/>
          <w:lang w:val="hy-AM"/>
        </w:rPr>
        <w:t xml:space="preserve"> </w:t>
      </w:r>
      <w:r w:rsidR="00003350" w:rsidRPr="008E6546">
        <w:rPr>
          <w:rFonts w:ascii="GHEA Grapalat" w:hAnsi="GHEA Grapalat"/>
          <w:sz w:val="24"/>
          <w:szCs w:val="24"/>
          <w:lang w:val="hy-AM"/>
        </w:rPr>
        <w:t>համար:</w:t>
      </w:r>
    </w:p>
    <w:p w14:paraId="3725B94B" w14:textId="77777777" w:rsidR="00003350" w:rsidRPr="008E6546" w:rsidRDefault="008B0FD2" w:rsidP="008A7B43">
      <w:pPr>
        <w:pStyle w:val="ListParagraph"/>
        <w:numPr>
          <w:ilvl w:val="0"/>
          <w:numId w:val="3"/>
        </w:numPr>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rPr>
        <w:t xml:space="preserve"> </w:t>
      </w:r>
      <w:r w:rsidR="00003350" w:rsidRPr="008E6546">
        <w:rPr>
          <w:rFonts w:ascii="GHEA Grapalat" w:hAnsi="GHEA Grapalat"/>
          <w:sz w:val="24"/>
          <w:szCs w:val="24"/>
          <w:lang w:val="hy-AM"/>
        </w:rPr>
        <w:t>Ճանապարհների, մայրուղ</w:t>
      </w:r>
      <w:r w:rsidR="00E27712" w:rsidRPr="008E6546">
        <w:rPr>
          <w:rFonts w:ascii="GHEA Grapalat" w:hAnsi="GHEA Grapalat"/>
          <w:sz w:val="24"/>
          <w:szCs w:val="24"/>
          <w:lang w:val="hy-AM"/>
        </w:rPr>
        <w:t>ային</w:t>
      </w:r>
      <w:r w:rsidR="00003350" w:rsidRPr="008E6546">
        <w:rPr>
          <w:rFonts w:ascii="GHEA Grapalat" w:hAnsi="GHEA Grapalat"/>
          <w:sz w:val="24"/>
          <w:szCs w:val="24"/>
          <w:lang w:val="hy-AM"/>
        </w:rPr>
        <w:t xml:space="preserve"> </w:t>
      </w:r>
      <w:r w:rsidR="00E27712" w:rsidRPr="008E6546">
        <w:rPr>
          <w:rFonts w:ascii="GHEA Grapalat" w:hAnsi="GHEA Grapalat"/>
          <w:sz w:val="24"/>
          <w:szCs w:val="24"/>
          <w:lang w:val="hy-AM"/>
        </w:rPr>
        <w:t>խողովակների</w:t>
      </w:r>
      <w:r w:rsidR="00426CCF" w:rsidRPr="008E6546">
        <w:rPr>
          <w:rFonts w:ascii="GHEA Grapalat" w:hAnsi="GHEA Grapalat"/>
          <w:sz w:val="24"/>
          <w:szCs w:val="24"/>
          <w:lang w:val="hy-AM"/>
        </w:rPr>
        <w:t xml:space="preserve"> ծրագծերի</w:t>
      </w:r>
      <w:r w:rsidR="00E27712" w:rsidRPr="008E6546">
        <w:rPr>
          <w:rFonts w:ascii="GHEA Grapalat" w:hAnsi="GHEA Grapalat"/>
          <w:sz w:val="24"/>
          <w:szCs w:val="24"/>
          <w:lang w:val="hy-AM"/>
        </w:rPr>
        <w:t xml:space="preserve"> </w:t>
      </w:r>
      <w:r w:rsidR="00003350" w:rsidRPr="008E6546">
        <w:rPr>
          <w:rFonts w:ascii="GHEA Grapalat" w:hAnsi="GHEA Grapalat"/>
          <w:sz w:val="24"/>
          <w:szCs w:val="24"/>
          <w:lang w:val="hy-AM"/>
        </w:rPr>
        <w:t>երկայնքով</w:t>
      </w:r>
      <w:r w:rsidR="00771AD2" w:rsidRPr="008E6546">
        <w:rPr>
          <w:rFonts w:ascii="GHEA Grapalat" w:hAnsi="GHEA Grapalat"/>
          <w:sz w:val="24"/>
          <w:szCs w:val="24"/>
          <w:lang w:val="hy-AM"/>
        </w:rPr>
        <w:t>,</w:t>
      </w:r>
      <w:r w:rsidR="00003350" w:rsidRPr="008E6546">
        <w:rPr>
          <w:rFonts w:ascii="GHEA Grapalat" w:hAnsi="GHEA Grapalat"/>
          <w:sz w:val="24"/>
          <w:szCs w:val="24"/>
          <w:lang w:val="hy-AM"/>
        </w:rPr>
        <w:t xml:space="preserve">  տեխնոլոգիական անցումների կառուցման անհրաժեշտությունը</w:t>
      </w:r>
      <w:r w:rsidR="00426CCF" w:rsidRPr="008E6546">
        <w:rPr>
          <w:rFonts w:ascii="GHEA Grapalat" w:hAnsi="GHEA Grapalat"/>
          <w:sz w:val="24"/>
          <w:szCs w:val="24"/>
        </w:rPr>
        <w:t>,</w:t>
      </w:r>
      <w:r w:rsidR="00003350" w:rsidRPr="008E6546">
        <w:rPr>
          <w:rFonts w:ascii="GHEA Grapalat" w:hAnsi="GHEA Grapalat"/>
          <w:sz w:val="24"/>
          <w:szCs w:val="24"/>
          <w:lang w:val="hy-AM"/>
        </w:rPr>
        <w:t xml:space="preserve"> շինարարության </w:t>
      </w:r>
      <w:r w:rsidR="00003350" w:rsidRPr="008E6546">
        <w:rPr>
          <w:rFonts w:ascii="GHEA Grapalat" w:hAnsi="GHEA Grapalat"/>
          <w:sz w:val="24"/>
          <w:szCs w:val="24"/>
          <w:lang w:val="hy-AM"/>
        </w:rPr>
        <w:lastRenderedPageBreak/>
        <w:t>ժամանակահատվածում և խողովակաշարի շահագործման համար</w:t>
      </w:r>
      <w:r w:rsidR="00426CCF" w:rsidRPr="008E6546">
        <w:rPr>
          <w:rFonts w:ascii="GHEA Grapalat" w:hAnsi="GHEA Grapalat"/>
          <w:sz w:val="24"/>
          <w:szCs w:val="24"/>
        </w:rPr>
        <w:t>,</w:t>
      </w:r>
      <w:r w:rsidR="00003350" w:rsidRPr="008E6546">
        <w:rPr>
          <w:rFonts w:ascii="GHEA Grapalat" w:hAnsi="GHEA Grapalat"/>
          <w:sz w:val="24"/>
          <w:szCs w:val="24"/>
          <w:lang w:val="hy-AM"/>
        </w:rPr>
        <w:t xml:space="preserve"> որոշվում է նախագծային </w:t>
      </w:r>
      <w:r w:rsidR="00426CCF" w:rsidRPr="008E6546">
        <w:rPr>
          <w:rFonts w:ascii="GHEA Grapalat" w:hAnsi="GHEA Grapalat"/>
          <w:sz w:val="24"/>
          <w:szCs w:val="24"/>
          <w:lang w:val="hy-AM"/>
        </w:rPr>
        <w:t>առաջադրանքով</w:t>
      </w:r>
      <w:r w:rsidR="00003350" w:rsidRPr="008E6546">
        <w:rPr>
          <w:rFonts w:ascii="GHEA Grapalat" w:hAnsi="GHEA Grapalat"/>
          <w:sz w:val="24"/>
          <w:szCs w:val="24"/>
          <w:lang w:val="hy-AM"/>
        </w:rPr>
        <w:t>:</w:t>
      </w:r>
    </w:p>
    <w:p w14:paraId="3D424963" w14:textId="77777777" w:rsidR="00003350" w:rsidRPr="008E6546" w:rsidRDefault="008B0FD2" w:rsidP="008A7B43">
      <w:pPr>
        <w:pStyle w:val="ListParagraph"/>
        <w:numPr>
          <w:ilvl w:val="0"/>
          <w:numId w:val="3"/>
        </w:numPr>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rPr>
        <w:t xml:space="preserve"> </w:t>
      </w:r>
      <w:r w:rsidR="00771AD2" w:rsidRPr="008E6546">
        <w:rPr>
          <w:rFonts w:ascii="GHEA Grapalat" w:hAnsi="GHEA Grapalat"/>
          <w:sz w:val="24"/>
          <w:szCs w:val="24"/>
          <w:lang w:val="hy-AM"/>
        </w:rPr>
        <w:t>Մայրուղային խ</w:t>
      </w:r>
      <w:r w:rsidR="00003350" w:rsidRPr="008E6546">
        <w:rPr>
          <w:rFonts w:ascii="GHEA Grapalat" w:hAnsi="GHEA Grapalat"/>
          <w:sz w:val="24"/>
          <w:szCs w:val="24"/>
          <w:lang w:val="hy-AM"/>
        </w:rPr>
        <w:t>ողովակաշարի</w:t>
      </w:r>
      <w:r w:rsidR="004903F4" w:rsidRPr="008E6546">
        <w:rPr>
          <w:rFonts w:ascii="GHEA Grapalat" w:hAnsi="GHEA Grapalat"/>
          <w:sz w:val="24"/>
          <w:szCs w:val="24"/>
          <w:lang w:val="hy-AM"/>
        </w:rPr>
        <w:t xml:space="preserve"> ծրագիծն </w:t>
      </w:r>
      <w:r w:rsidR="00003350" w:rsidRPr="008E6546">
        <w:rPr>
          <w:rFonts w:ascii="GHEA Grapalat" w:hAnsi="GHEA Grapalat"/>
          <w:sz w:val="24"/>
          <w:szCs w:val="24"/>
          <w:lang w:val="hy-AM"/>
        </w:rPr>
        <w:t>ընտրելիս անհրաժեշտ է հաշվի առնել</w:t>
      </w:r>
      <w:r w:rsidR="004903F4" w:rsidRPr="008E6546">
        <w:rPr>
          <w:rFonts w:ascii="GHEA Grapalat" w:hAnsi="GHEA Grapalat"/>
          <w:sz w:val="24"/>
          <w:szCs w:val="24"/>
          <w:lang w:val="en-US"/>
        </w:rPr>
        <w:t>՝</w:t>
      </w:r>
      <w:r w:rsidR="00003350" w:rsidRPr="008E6546">
        <w:rPr>
          <w:rFonts w:ascii="GHEA Grapalat" w:hAnsi="GHEA Grapalat"/>
          <w:sz w:val="24"/>
          <w:szCs w:val="24"/>
          <w:lang w:val="hy-AM"/>
        </w:rPr>
        <w:t xml:space="preserve"> քաղաքների և այլ բնակավայրերի, արդյունաբերական և գյուղատնտեսական </w:t>
      </w:r>
      <w:r w:rsidR="00BB5D92" w:rsidRPr="008E6546">
        <w:rPr>
          <w:rFonts w:ascii="GHEA Grapalat" w:hAnsi="GHEA Grapalat"/>
          <w:sz w:val="24"/>
          <w:szCs w:val="24"/>
          <w:lang w:val="hy-AM"/>
        </w:rPr>
        <w:t>կազմակերպությունների</w:t>
      </w:r>
      <w:r w:rsidR="00003350" w:rsidRPr="008E6546">
        <w:rPr>
          <w:rFonts w:ascii="GHEA Grapalat" w:hAnsi="GHEA Grapalat"/>
          <w:sz w:val="24"/>
          <w:szCs w:val="24"/>
          <w:lang w:val="hy-AM"/>
        </w:rPr>
        <w:t xml:space="preserve">, երկաթուղիների </w:t>
      </w:r>
      <w:r w:rsidR="004C0AE9" w:rsidRPr="008E6546">
        <w:rPr>
          <w:rFonts w:ascii="GHEA Grapalat" w:hAnsi="GHEA Grapalat"/>
          <w:sz w:val="24"/>
          <w:szCs w:val="24"/>
          <w:lang w:val="hy-AM"/>
        </w:rPr>
        <w:t>ու</w:t>
      </w:r>
      <w:r w:rsidR="00003350" w:rsidRPr="008E6546">
        <w:rPr>
          <w:rFonts w:ascii="GHEA Grapalat" w:hAnsi="GHEA Grapalat"/>
          <w:sz w:val="24"/>
          <w:szCs w:val="24"/>
          <w:lang w:val="hy-AM"/>
        </w:rPr>
        <w:t xml:space="preserve"> ճանապարհների և այլ օբյեկտների</w:t>
      </w:r>
      <w:r w:rsidR="004C0AE9" w:rsidRPr="008E6546">
        <w:rPr>
          <w:rFonts w:ascii="GHEA Grapalat" w:hAnsi="GHEA Grapalat"/>
          <w:sz w:val="24"/>
          <w:szCs w:val="24"/>
          <w:lang w:val="hy-AM"/>
        </w:rPr>
        <w:t xml:space="preserve"> ու նախագծվող խողովակաշարի</w:t>
      </w:r>
      <w:r w:rsidR="00003350" w:rsidRPr="008E6546">
        <w:rPr>
          <w:rFonts w:ascii="GHEA Grapalat" w:hAnsi="GHEA Grapalat"/>
          <w:sz w:val="24"/>
          <w:szCs w:val="24"/>
          <w:lang w:val="hy-AM"/>
        </w:rPr>
        <w:t xml:space="preserve"> հեռանկարային </w:t>
      </w:r>
      <w:r w:rsidR="009B7778" w:rsidRPr="008E6546">
        <w:rPr>
          <w:rFonts w:ascii="GHEA Grapalat" w:hAnsi="GHEA Grapalat"/>
          <w:sz w:val="24"/>
          <w:szCs w:val="24"/>
          <w:lang w:val="hy-AM"/>
        </w:rPr>
        <w:t>զարգացում</w:t>
      </w:r>
      <w:r w:rsidR="00BB5D92" w:rsidRPr="008E6546">
        <w:rPr>
          <w:rFonts w:ascii="GHEA Grapalat" w:hAnsi="GHEA Grapalat"/>
          <w:sz w:val="24"/>
          <w:szCs w:val="24"/>
          <w:lang w:val="hy-AM"/>
        </w:rPr>
        <w:t>ն</w:t>
      </w:r>
      <w:r w:rsidR="004903F4" w:rsidRPr="008E6546">
        <w:rPr>
          <w:rFonts w:ascii="GHEA Grapalat" w:hAnsi="GHEA Grapalat"/>
          <w:sz w:val="24"/>
          <w:szCs w:val="24"/>
        </w:rPr>
        <w:t>,</w:t>
      </w:r>
      <w:r w:rsidR="009B7778" w:rsidRPr="008E6546">
        <w:rPr>
          <w:rFonts w:ascii="GHEA Grapalat" w:hAnsi="GHEA Grapalat"/>
          <w:sz w:val="24"/>
          <w:szCs w:val="24"/>
          <w:lang w:val="hy-AM"/>
        </w:rPr>
        <w:t xml:space="preserve"> </w:t>
      </w:r>
      <w:r w:rsidR="00003350" w:rsidRPr="008E6546">
        <w:rPr>
          <w:rFonts w:ascii="GHEA Grapalat" w:hAnsi="GHEA Grapalat"/>
          <w:sz w:val="24"/>
          <w:szCs w:val="24"/>
          <w:lang w:val="hy-AM"/>
        </w:rPr>
        <w:t>առաջիկա 20 տարիների համար</w:t>
      </w:r>
      <w:r w:rsidR="004C0AE9" w:rsidRPr="008E6546">
        <w:rPr>
          <w:rFonts w:ascii="GHEA Grapalat" w:hAnsi="GHEA Grapalat"/>
          <w:sz w:val="24"/>
          <w:szCs w:val="24"/>
          <w:lang w:val="hy-AM"/>
        </w:rPr>
        <w:t xml:space="preserve">, ինչպես նաև դրա շահագործման ընթացքում խողովակաշարի կառուցման և սպասարկման պայմանները (առկա, կառուցվող, </w:t>
      </w:r>
      <w:r w:rsidR="00AB3194" w:rsidRPr="008E6546">
        <w:rPr>
          <w:rFonts w:ascii="GHEA Grapalat" w:hAnsi="GHEA Grapalat"/>
          <w:sz w:val="24"/>
          <w:szCs w:val="24"/>
          <w:lang w:val="hy-AM"/>
        </w:rPr>
        <w:t>նախագծված</w:t>
      </w:r>
      <w:r w:rsidR="004C0AE9" w:rsidRPr="008E6546">
        <w:rPr>
          <w:rFonts w:ascii="GHEA Grapalat" w:hAnsi="GHEA Grapalat"/>
          <w:sz w:val="24"/>
          <w:szCs w:val="24"/>
          <w:lang w:val="hy-AM"/>
        </w:rPr>
        <w:t xml:space="preserve"> և վերակառուցված շենքեր և շինություններ, ճահճային տարածքների մելիորացիա</w:t>
      </w:r>
      <w:r w:rsidR="00FE5D32" w:rsidRPr="008E6546">
        <w:rPr>
          <w:rFonts w:ascii="GHEA Grapalat" w:hAnsi="GHEA Grapalat"/>
          <w:sz w:val="24"/>
          <w:szCs w:val="24"/>
          <w:lang w:val="hy-AM"/>
        </w:rPr>
        <w:t>,</w:t>
      </w:r>
      <w:r w:rsidR="004C0AE9" w:rsidRPr="008E6546">
        <w:rPr>
          <w:rFonts w:ascii="GHEA Grapalat" w:hAnsi="GHEA Grapalat"/>
          <w:sz w:val="24"/>
          <w:szCs w:val="24"/>
          <w:lang w:val="hy-AM"/>
        </w:rPr>
        <w:t xml:space="preserve"> ջրային օբյեկտների օգտագործում և այլն), կատարել բնական պայմանների փոփոխությունների կանխատեսում</w:t>
      </w:r>
      <w:r w:rsidR="00AB3194" w:rsidRPr="008E6546">
        <w:rPr>
          <w:rFonts w:ascii="GHEA Grapalat" w:hAnsi="GHEA Grapalat"/>
          <w:sz w:val="24"/>
          <w:szCs w:val="24"/>
          <w:lang w:val="en-US"/>
        </w:rPr>
        <w:t>՝</w:t>
      </w:r>
      <w:r w:rsidR="004C0AE9" w:rsidRPr="008E6546">
        <w:rPr>
          <w:rFonts w:ascii="GHEA Grapalat" w:hAnsi="GHEA Grapalat"/>
          <w:sz w:val="24"/>
          <w:szCs w:val="24"/>
          <w:lang w:val="hy-AM"/>
        </w:rPr>
        <w:t xml:space="preserve"> մայրուղային խողովակաշարերի կառուցման և շահագործման գործընթացում:</w:t>
      </w:r>
      <w:r w:rsidR="004D735B" w:rsidRPr="008E6546">
        <w:rPr>
          <w:rFonts w:ascii="GHEA Grapalat" w:hAnsi="GHEA Grapalat"/>
          <w:sz w:val="24"/>
          <w:szCs w:val="24"/>
          <w:lang w:val="hy-AM"/>
        </w:rPr>
        <w:t xml:space="preserve"> Անհրաժեշտ է նաև  նվազագույնի հասցնել անտառների հատման և անտառային </w:t>
      </w:r>
      <w:r w:rsidR="00F24D78" w:rsidRPr="008E6546">
        <w:rPr>
          <w:rFonts w:ascii="GHEA Grapalat" w:hAnsi="GHEA Grapalat"/>
          <w:sz w:val="24"/>
          <w:szCs w:val="24"/>
          <w:lang w:val="hy-AM"/>
        </w:rPr>
        <w:t>հող</w:t>
      </w:r>
      <w:r w:rsidR="004D735B" w:rsidRPr="008E6546">
        <w:rPr>
          <w:rFonts w:ascii="GHEA Grapalat" w:hAnsi="GHEA Grapalat"/>
          <w:sz w:val="24"/>
          <w:szCs w:val="24"/>
          <w:lang w:val="hy-AM"/>
        </w:rPr>
        <w:t>երի վրա հնարավոր բացասական ազդեցությունները:</w:t>
      </w:r>
    </w:p>
    <w:p w14:paraId="33063E52" w14:textId="77777777" w:rsidR="00C86F9B" w:rsidRPr="008E6546" w:rsidRDefault="00C86F9B" w:rsidP="008A7B43">
      <w:pPr>
        <w:pStyle w:val="ListParagraph"/>
        <w:numPr>
          <w:ilvl w:val="0"/>
          <w:numId w:val="3"/>
        </w:numPr>
        <w:tabs>
          <w:tab w:val="left" w:pos="450"/>
          <w:tab w:val="left" w:pos="540"/>
        </w:tabs>
        <w:spacing w:line="360" w:lineRule="auto"/>
        <w:ind w:left="-446" w:firstLine="547"/>
        <w:jc w:val="both"/>
        <w:rPr>
          <w:rFonts w:ascii="GHEA Grapalat" w:hAnsi="GHEA Grapalat"/>
          <w:sz w:val="24"/>
          <w:szCs w:val="24"/>
          <w:lang w:val="hy-AM"/>
        </w:rPr>
      </w:pPr>
      <w:r w:rsidRPr="008E6546">
        <w:rPr>
          <w:rFonts w:ascii="GHEA Grapalat" w:hAnsi="GHEA Grapalat"/>
          <w:sz w:val="24"/>
          <w:szCs w:val="24"/>
          <w:lang w:val="hy-AM"/>
        </w:rPr>
        <w:t xml:space="preserve">Չի թույլատրվում </w:t>
      </w:r>
      <w:r w:rsidR="00072FE6" w:rsidRPr="008E6546">
        <w:rPr>
          <w:rFonts w:ascii="GHEA Grapalat" w:hAnsi="GHEA Grapalat"/>
          <w:sz w:val="24"/>
          <w:szCs w:val="24"/>
          <w:lang w:val="hy-AM"/>
        </w:rPr>
        <w:t>մայրուղային</w:t>
      </w:r>
      <w:r w:rsidRPr="008E6546">
        <w:rPr>
          <w:rFonts w:ascii="GHEA Grapalat" w:hAnsi="GHEA Grapalat"/>
          <w:sz w:val="24"/>
          <w:szCs w:val="24"/>
          <w:lang w:val="hy-AM"/>
        </w:rPr>
        <w:t xml:space="preserve"> </w:t>
      </w:r>
      <w:r w:rsidR="00C742BA" w:rsidRPr="008E6546">
        <w:rPr>
          <w:rFonts w:ascii="GHEA Grapalat" w:hAnsi="GHEA Grapalat"/>
          <w:sz w:val="24"/>
          <w:szCs w:val="24"/>
          <w:lang w:val="hy-AM"/>
        </w:rPr>
        <w:t>խողովակաշարերն</w:t>
      </w:r>
      <w:r w:rsidRPr="008E6546">
        <w:rPr>
          <w:rFonts w:ascii="GHEA Grapalat" w:hAnsi="GHEA Grapalat"/>
          <w:sz w:val="24"/>
          <w:szCs w:val="24"/>
          <w:lang w:val="hy-AM"/>
        </w:rPr>
        <w:t xml:space="preserve"> </w:t>
      </w:r>
      <w:r w:rsidR="00C742BA" w:rsidRPr="008E6546">
        <w:rPr>
          <w:rFonts w:ascii="GHEA Grapalat" w:hAnsi="GHEA Grapalat"/>
          <w:sz w:val="24"/>
          <w:szCs w:val="24"/>
          <w:lang w:val="hy-AM"/>
        </w:rPr>
        <w:t>անցկացնել</w:t>
      </w:r>
      <w:r w:rsidRPr="008E6546">
        <w:rPr>
          <w:rFonts w:ascii="GHEA Grapalat" w:hAnsi="GHEA Grapalat"/>
          <w:sz w:val="24"/>
          <w:szCs w:val="24"/>
          <w:lang w:val="hy-AM"/>
        </w:rPr>
        <w:t xml:space="preserve"> երկաթուղ</w:t>
      </w:r>
      <w:r w:rsidR="00BB5D92" w:rsidRPr="008E6546">
        <w:rPr>
          <w:rFonts w:ascii="GHEA Grapalat" w:hAnsi="GHEA Grapalat"/>
          <w:sz w:val="24"/>
          <w:szCs w:val="24"/>
          <w:lang w:val="hy-AM"/>
        </w:rPr>
        <w:t>ային</w:t>
      </w:r>
      <w:r w:rsidRPr="008E6546">
        <w:rPr>
          <w:rFonts w:ascii="GHEA Grapalat" w:hAnsi="GHEA Grapalat"/>
          <w:sz w:val="24"/>
          <w:szCs w:val="24"/>
          <w:lang w:val="hy-AM"/>
        </w:rPr>
        <w:t xml:space="preserve"> և </w:t>
      </w:r>
      <w:r w:rsidR="00072FE6" w:rsidRPr="008E6546">
        <w:rPr>
          <w:rFonts w:ascii="GHEA Grapalat" w:hAnsi="GHEA Grapalat"/>
          <w:sz w:val="24"/>
          <w:szCs w:val="24"/>
          <w:lang w:val="hy-AM"/>
        </w:rPr>
        <w:t>ավտոճանապարհ</w:t>
      </w:r>
      <w:r w:rsidR="00BB5D92" w:rsidRPr="008E6546">
        <w:rPr>
          <w:rFonts w:ascii="GHEA Grapalat" w:hAnsi="GHEA Grapalat"/>
          <w:sz w:val="24"/>
          <w:szCs w:val="24"/>
          <w:lang w:val="hy-AM"/>
        </w:rPr>
        <w:t>ային</w:t>
      </w:r>
      <w:r w:rsidRPr="008E6546">
        <w:rPr>
          <w:rFonts w:ascii="GHEA Grapalat" w:hAnsi="GHEA Grapalat"/>
          <w:sz w:val="24"/>
          <w:szCs w:val="24"/>
          <w:lang w:val="hy-AM"/>
        </w:rPr>
        <w:t xml:space="preserve"> թունելներում, ինչպես նաև թունելներում</w:t>
      </w:r>
      <w:r w:rsidR="00072FE6" w:rsidRPr="008E6546">
        <w:rPr>
          <w:rFonts w:ascii="GHEA Grapalat" w:hAnsi="GHEA Grapalat"/>
          <w:sz w:val="24"/>
          <w:szCs w:val="24"/>
          <w:lang w:val="hy-AM"/>
        </w:rPr>
        <w:t>՝</w:t>
      </w:r>
      <w:r w:rsidRPr="008E6546">
        <w:rPr>
          <w:rFonts w:ascii="GHEA Grapalat" w:hAnsi="GHEA Grapalat"/>
          <w:sz w:val="24"/>
          <w:szCs w:val="24"/>
          <w:lang w:val="hy-AM"/>
        </w:rPr>
        <w:t xml:space="preserve"> </w:t>
      </w:r>
      <w:r w:rsidR="00072FE6" w:rsidRPr="008E6546">
        <w:rPr>
          <w:rFonts w:ascii="GHEA Grapalat" w:hAnsi="GHEA Grapalat"/>
          <w:sz w:val="24"/>
          <w:szCs w:val="24"/>
          <w:lang w:val="hy-AM"/>
        </w:rPr>
        <w:t xml:space="preserve">այլ </w:t>
      </w:r>
      <w:r w:rsidR="00E24AE7" w:rsidRPr="008E6546">
        <w:rPr>
          <w:rFonts w:ascii="GHEA Grapalat" w:hAnsi="GHEA Grapalat"/>
          <w:sz w:val="24"/>
          <w:szCs w:val="24"/>
          <w:lang w:val="hy-AM"/>
        </w:rPr>
        <w:t xml:space="preserve">նշանակության </w:t>
      </w:r>
      <w:r w:rsidRPr="008E6546">
        <w:rPr>
          <w:rFonts w:ascii="GHEA Grapalat" w:hAnsi="GHEA Grapalat"/>
          <w:sz w:val="24"/>
          <w:szCs w:val="24"/>
          <w:lang w:val="hy-AM"/>
        </w:rPr>
        <w:t xml:space="preserve">էլեկտրական և կապի մալուխների </w:t>
      </w:r>
      <w:r w:rsidR="00E24AE7" w:rsidRPr="008E6546">
        <w:rPr>
          <w:rFonts w:ascii="GHEA Grapalat" w:hAnsi="GHEA Grapalat"/>
          <w:sz w:val="24"/>
          <w:szCs w:val="24"/>
          <w:lang w:val="hy-AM"/>
        </w:rPr>
        <w:t xml:space="preserve">ու </w:t>
      </w:r>
      <w:r w:rsidRPr="008E6546">
        <w:rPr>
          <w:rFonts w:ascii="GHEA Grapalat" w:hAnsi="GHEA Grapalat"/>
          <w:sz w:val="24"/>
          <w:szCs w:val="24"/>
          <w:lang w:val="hy-AM"/>
        </w:rPr>
        <w:t>խողովակաշարերի հետ</w:t>
      </w:r>
      <w:r w:rsidR="00E24AE7" w:rsidRPr="008E6546">
        <w:rPr>
          <w:rFonts w:ascii="GHEA Grapalat" w:hAnsi="GHEA Grapalat"/>
          <w:sz w:val="24"/>
          <w:szCs w:val="24"/>
          <w:lang w:val="hy-AM"/>
        </w:rPr>
        <w:t xml:space="preserve"> համատեղ</w:t>
      </w:r>
      <w:r w:rsidR="00072FE6" w:rsidRPr="008E6546">
        <w:rPr>
          <w:rFonts w:ascii="GHEA Grapalat" w:hAnsi="GHEA Grapalat"/>
          <w:sz w:val="24"/>
          <w:szCs w:val="24"/>
          <w:lang w:val="hy-AM"/>
        </w:rPr>
        <w:t>, որոնք պատկանում են</w:t>
      </w:r>
      <w:r w:rsidR="00D04DD8" w:rsidRPr="008E6546">
        <w:rPr>
          <w:rFonts w:ascii="GHEA Grapalat" w:hAnsi="GHEA Grapalat"/>
          <w:sz w:val="24"/>
          <w:szCs w:val="24"/>
          <w:lang w:val="hy-AM"/>
        </w:rPr>
        <w:t xml:space="preserve"> </w:t>
      </w:r>
      <w:r w:rsidR="00072FE6" w:rsidRPr="008E6546">
        <w:rPr>
          <w:rFonts w:ascii="GHEA Grapalat" w:hAnsi="GHEA Grapalat"/>
          <w:sz w:val="24"/>
          <w:szCs w:val="24"/>
          <w:lang w:val="hy-AM"/>
        </w:rPr>
        <w:t>հաղորդակցությունների</w:t>
      </w:r>
      <w:r w:rsidRPr="008E6546">
        <w:rPr>
          <w:rFonts w:ascii="GHEA Grapalat" w:hAnsi="GHEA Grapalat"/>
          <w:sz w:val="24"/>
          <w:szCs w:val="24"/>
          <w:lang w:val="hy-AM"/>
        </w:rPr>
        <w:t xml:space="preserve"> և շինությունների </w:t>
      </w:r>
      <w:r w:rsidR="00072FE6" w:rsidRPr="008E6546">
        <w:rPr>
          <w:rFonts w:ascii="GHEA Grapalat" w:hAnsi="GHEA Grapalat"/>
          <w:sz w:val="24"/>
          <w:szCs w:val="24"/>
          <w:lang w:val="hy-AM"/>
        </w:rPr>
        <w:t xml:space="preserve">այլ </w:t>
      </w:r>
      <w:r w:rsidRPr="008E6546">
        <w:rPr>
          <w:rFonts w:ascii="GHEA Grapalat" w:hAnsi="GHEA Grapalat"/>
          <w:sz w:val="24"/>
          <w:szCs w:val="24"/>
          <w:lang w:val="hy-AM"/>
        </w:rPr>
        <w:t>սեփականատեր</w:t>
      </w:r>
      <w:r w:rsidR="00072FE6" w:rsidRPr="008E6546">
        <w:rPr>
          <w:rFonts w:ascii="GHEA Grapalat" w:hAnsi="GHEA Grapalat"/>
          <w:sz w:val="24"/>
          <w:szCs w:val="24"/>
          <w:lang w:val="hy-AM"/>
        </w:rPr>
        <w:t>-կազմակերպությունն</w:t>
      </w:r>
      <w:r w:rsidRPr="008E6546">
        <w:rPr>
          <w:rFonts w:ascii="GHEA Grapalat" w:hAnsi="GHEA Grapalat"/>
          <w:sz w:val="24"/>
          <w:szCs w:val="24"/>
          <w:lang w:val="hy-AM"/>
        </w:rPr>
        <w:t>երին:</w:t>
      </w:r>
    </w:p>
    <w:p w14:paraId="1191A416" w14:textId="77777777" w:rsidR="007B116B" w:rsidRPr="008E6546" w:rsidRDefault="00C742BA" w:rsidP="008A7B43">
      <w:pPr>
        <w:pStyle w:val="ListParagraph"/>
        <w:numPr>
          <w:ilvl w:val="0"/>
          <w:numId w:val="3"/>
        </w:numPr>
        <w:tabs>
          <w:tab w:val="left" w:pos="450"/>
        </w:tabs>
        <w:spacing w:line="360" w:lineRule="auto"/>
        <w:ind w:left="-446" w:firstLine="547"/>
        <w:jc w:val="both"/>
        <w:rPr>
          <w:rFonts w:ascii="GHEA Grapalat" w:hAnsi="GHEA Grapalat"/>
          <w:sz w:val="24"/>
          <w:szCs w:val="24"/>
          <w:lang w:val="hy-AM"/>
        </w:rPr>
      </w:pPr>
      <w:r w:rsidRPr="008E6546">
        <w:rPr>
          <w:rFonts w:ascii="GHEA Grapalat" w:hAnsi="GHEA Grapalat"/>
          <w:sz w:val="24"/>
          <w:szCs w:val="24"/>
          <w:lang w:val="hy-AM"/>
        </w:rPr>
        <w:t xml:space="preserve"> </w:t>
      </w:r>
      <w:r w:rsidR="00072FE6" w:rsidRPr="008E6546">
        <w:rPr>
          <w:rFonts w:ascii="GHEA Grapalat" w:hAnsi="GHEA Grapalat"/>
          <w:sz w:val="24"/>
          <w:szCs w:val="24"/>
          <w:lang w:val="hy-AM"/>
        </w:rPr>
        <w:t>Չի թույլատրվում բոլոր կա</w:t>
      </w:r>
      <w:r w:rsidR="00BB5D92" w:rsidRPr="008E6546">
        <w:rPr>
          <w:rFonts w:ascii="GHEA Grapalat" w:hAnsi="GHEA Grapalat"/>
          <w:sz w:val="24"/>
          <w:szCs w:val="24"/>
          <w:lang w:val="hy-AM"/>
        </w:rPr>
        <w:t>րգերի</w:t>
      </w:r>
      <w:r w:rsidR="00072FE6" w:rsidRPr="008E6546">
        <w:rPr>
          <w:rFonts w:ascii="GHEA Grapalat" w:hAnsi="GHEA Grapalat"/>
          <w:sz w:val="24"/>
          <w:szCs w:val="24"/>
          <w:lang w:val="hy-AM"/>
        </w:rPr>
        <w:t xml:space="preserve"> երկաթուղիների և ավտոճանապարհների կամուրջների վրա և </w:t>
      </w:r>
      <w:r w:rsidR="007B116B" w:rsidRPr="008E6546">
        <w:rPr>
          <w:rFonts w:ascii="GHEA Grapalat" w:hAnsi="GHEA Grapalat"/>
          <w:sz w:val="24"/>
          <w:szCs w:val="24"/>
          <w:lang w:val="hy-AM"/>
        </w:rPr>
        <w:t xml:space="preserve">միևնույն խրամուղում </w:t>
      </w:r>
      <w:r w:rsidR="00072FE6" w:rsidRPr="008E6546">
        <w:rPr>
          <w:rFonts w:ascii="GHEA Grapalat" w:hAnsi="GHEA Grapalat"/>
          <w:sz w:val="24"/>
          <w:szCs w:val="24"/>
          <w:lang w:val="hy-AM"/>
        </w:rPr>
        <w:t>էլեկտրական</w:t>
      </w:r>
      <w:r w:rsidR="007B116B" w:rsidRPr="008E6546">
        <w:rPr>
          <w:rFonts w:ascii="GHEA Grapalat" w:hAnsi="GHEA Grapalat"/>
          <w:sz w:val="24"/>
          <w:szCs w:val="24"/>
          <w:lang w:val="hy-AM"/>
        </w:rPr>
        <w:t xml:space="preserve">, </w:t>
      </w:r>
      <w:r w:rsidR="00072FE6" w:rsidRPr="008E6546">
        <w:rPr>
          <w:rFonts w:ascii="GHEA Grapalat" w:hAnsi="GHEA Grapalat"/>
          <w:sz w:val="24"/>
          <w:szCs w:val="24"/>
          <w:lang w:val="hy-AM"/>
        </w:rPr>
        <w:t xml:space="preserve">կապի </w:t>
      </w:r>
      <w:r w:rsidR="007B116B" w:rsidRPr="008E6546">
        <w:rPr>
          <w:rFonts w:ascii="GHEA Grapalat" w:hAnsi="GHEA Grapalat"/>
          <w:sz w:val="24"/>
          <w:szCs w:val="24"/>
          <w:lang w:val="hy-AM"/>
        </w:rPr>
        <w:t>մալուխների</w:t>
      </w:r>
      <w:r w:rsidR="00072FE6" w:rsidRPr="008E6546">
        <w:rPr>
          <w:rFonts w:ascii="GHEA Grapalat" w:hAnsi="GHEA Grapalat"/>
          <w:sz w:val="24"/>
          <w:szCs w:val="24"/>
          <w:lang w:val="hy-AM"/>
        </w:rPr>
        <w:t xml:space="preserve"> և այլ </w:t>
      </w:r>
      <w:r w:rsidR="007B116B" w:rsidRPr="008E6546">
        <w:rPr>
          <w:rFonts w:ascii="GHEA Grapalat" w:hAnsi="GHEA Grapalat"/>
          <w:sz w:val="24"/>
          <w:szCs w:val="24"/>
          <w:lang w:val="hy-AM"/>
        </w:rPr>
        <w:t>խողովակաշարերի հետ</w:t>
      </w:r>
      <w:r w:rsidR="00072FE6" w:rsidRPr="008E6546">
        <w:rPr>
          <w:rFonts w:ascii="GHEA Grapalat" w:hAnsi="GHEA Grapalat"/>
          <w:sz w:val="24"/>
          <w:szCs w:val="24"/>
          <w:lang w:val="hy-AM"/>
        </w:rPr>
        <w:t xml:space="preserve"> </w:t>
      </w:r>
      <w:r w:rsidR="007B116B" w:rsidRPr="008E6546">
        <w:rPr>
          <w:rFonts w:ascii="GHEA Grapalat" w:hAnsi="GHEA Grapalat"/>
          <w:sz w:val="24"/>
          <w:szCs w:val="24"/>
          <w:lang w:val="hy-AM"/>
        </w:rPr>
        <w:t>համատեղ խողովակաշարերի տեղադրում</w:t>
      </w:r>
      <w:r w:rsidR="00072FE6" w:rsidRPr="008E6546">
        <w:rPr>
          <w:rFonts w:ascii="GHEA Grapalat" w:hAnsi="GHEA Grapalat"/>
          <w:sz w:val="24"/>
          <w:szCs w:val="24"/>
          <w:lang w:val="hy-AM"/>
        </w:rPr>
        <w:t>, բացառությամբ</w:t>
      </w:r>
      <w:r w:rsidR="007B116B" w:rsidRPr="008E6546">
        <w:rPr>
          <w:rFonts w:ascii="GHEA Grapalat" w:hAnsi="GHEA Grapalat"/>
          <w:sz w:val="24"/>
          <w:szCs w:val="24"/>
          <w:lang w:val="hy-AM"/>
        </w:rPr>
        <w:t>՝</w:t>
      </w:r>
      <w:r w:rsidR="00072FE6" w:rsidRPr="008E6546">
        <w:rPr>
          <w:rFonts w:ascii="GHEA Grapalat" w:hAnsi="GHEA Grapalat"/>
          <w:sz w:val="24"/>
          <w:szCs w:val="24"/>
          <w:lang w:val="hy-AM"/>
        </w:rPr>
        <w:t xml:space="preserve"> հետևյալ </w:t>
      </w:r>
      <w:r w:rsidR="007B116B" w:rsidRPr="008E6546">
        <w:rPr>
          <w:rFonts w:ascii="GHEA Grapalat" w:hAnsi="GHEA Grapalat"/>
          <w:sz w:val="24"/>
          <w:szCs w:val="24"/>
          <w:lang w:val="hy-AM"/>
        </w:rPr>
        <w:t>դեպքերի.</w:t>
      </w:r>
    </w:p>
    <w:p w14:paraId="1B50A0BC" w14:textId="77777777" w:rsidR="00CE7287" w:rsidRPr="008E6546" w:rsidRDefault="006A0037" w:rsidP="007B116B">
      <w:pPr>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CE7287" w:rsidRPr="008E6546">
        <w:rPr>
          <w:rFonts w:ascii="GHEA Grapalat" w:hAnsi="GHEA Grapalat"/>
          <w:sz w:val="24"/>
          <w:szCs w:val="24"/>
          <w:lang w:val="hy-AM"/>
        </w:rPr>
        <w:t xml:space="preserve">տվյալ խողովակաշարի տեխնոլոգիական կապի </w:t>
      </w:r>
      <w:r w:rsidR="007B116B" w:rsidRPr="008E6546">
        <w:rPr>
          <w:rFonts w:ascii="GHEA Grapalat" w:hAnsi="GHEA Grapalat"/>
          <w:sz w:val="24"/>
          <w:szCs w:val="24"/>
          <w:lang w:val="hy-AM"/>
        </w:rPr>
        <w:t>մալուխների</w:t>
      </w:r>
      <w:r w:rsidR="00CE7287" w:rsidRPr="008E6546">
        <w:rPr>
          <w:rFonts w:ascii="GHEA Grapalat" w:hAnsi="GHEA Grapalat"/>
          <w:sz w:val="24"/>
          <w:szCs w:val="24"/>
          <w:lang w:val="hy-AM"/>
        </w:rPr>
        <w:t xml:space="preserve"> ստորջրյա </w:t>
      </w:r>
      <w:r w:rsidR="00433AD9" w:rsidRPr="008E6546">
        <w:rPr>
          <w:rFonts w:ascii="GHEA Grapalat" w:hAnsi="GHEA Grapalat"/>
          <w:sz w:val="24"/>
          <w:szCs w:val="24"/>
          <w:lang w:val="hy-AM"/>
        </w:rPr>
        <w:t>անցումներում</w:t>
      </w:r>
      <w:r w:rsidR="00CE7287" w:rsidRPr="008E6546">
        <w:rPr>
          <w:rFonts w:ascii="GHEA Grapalat" w:hAnsi="GHEA Grapalat"/>
          <w:sz w:val="24"/>
          <w:szCs w:val="24"/>
          <w:lang w:val="hy-AM"/>
        </w:rPr>
        <w:t xml:space="preserve"> (մեկ </w:t>
      </w:r>
      <w:r w:rsidR="00FE5D32" w:rsidRPr="008E6546">
        <w:rPr>
          <w:rFonts w:ascii="GHEA Grapalat" w:hAnsi="GHEA Grapalat"/>
          <w:sz w:val="24"/>
          <w:szCs w:val="24"/>
          <w:lang w:val="hy-AM"/>
        </w:rPr>
        <w:t>խրամուղ</w:t>
      </w:r>
      <w:r w:rsidR="00CE7287" w:rsidRPr="008E6546">
        <w:rPr>
          <w:rFonts w:ascii="GHEA Grapalat" w:hAnsi="GHEA Grapalat"/>
          <w:sz w:val="24"/>
          <w:szCs w:val="24"/>
          <w:lang w:val="hy-AM"/>
        </w:rPr>
        <w:t>ում) ու երկաթուղիների և ավտոճանապարհների</w:t>
      </w:r>
      <w:r w:rsidR="00433AD9" w:rsidRPr="008E6546">
        <w:rPr>
          <w:rFonts w:ascii="GHEA Grapalat" w:hAnsi="GHEA Grapalat"/>
          <w:sz w:val="24"/>
          <w:szCs w:val="24"/>
          <w:lang w:val="hy-AM"/>
        </w:rPr>
        <w:t xml:space="preserve"> վրա</w:t>
      </w:r>
      <w:r w:rsidR="00CE7287" w:rsidRPr="008E6546">
        <w:rPr>
          <w:rFonts w:ascii="GHEA Grapalat" w:hAnsi="GHEA Grapalat"/>
          <w:sz w:val="24"/>
          <w:szCs w:val="24"/>
          <w:lang w:val="hy-AM"/>
        </w:rPr>
        <w:t xml:space="preserve"> </w:t>
      </w:r>
      <w:r w:rsidR="00433AD9" w:rsidRPr="008E6546">
        <w:rPr>
          <w:rFonts w:ascii="GHEA Grapalat" w:hAnsi="GHEA Grapalat"/>
          <w:sz w:val="24"/>
          <w:szCs w:val="24"/>
          <w:lang w:val="hy-AM"/>
        </w:rPr>
        <w:t>անցումներում</w:t>
      </w:r>
      <w:r w:rsidR="00CE7287" w:rsidRPr="008E6546">
        <w:rPr>
          <w:rFonts w:ascii="GHEA Grapalat" w:hAnsi="GHEA Grapalat"/>
          <w:sz w:val="24"/>
          <w:szCs w:val="24"/>
          <w:lang w:val="hy-AM"/>
        </w:rPr>
        <w:t xml:space="preserve"> (մեկ պատյանում</w:t>
      </w:r>
      <w:r w:rsidR="007B116B" w:rsidRPr="008E6546">
        <w:rPr>
          <w:rFonts w:ascii="GHEA Grapalat" w:hAnsi="GHEA Grapalat"/>
          <w:sz w:val="24"/>
          <w:szCs w:val="24"/>
          <w:lang w:val="hy-AM"/>
        </w:rPr>
        <w:t>),</w:t>
      </w:r>
    </w:p>
    <w:p w14:paraId="7F32FD5F" w14:textId="77777777" w:rsidR="00CE7287" w:rsidRPr="008E6546" w:rsidRDefault="006A0037" w:rsidP="00C742BA">
      <w:pPr>
        <w:tabs>
          <w:tab w:val="left" w:pos="450"/>
        </w:tabs>
        <w:spacing w:line="360" w:lineRule="auto"/>
        <w:ind w:left="-446" w:firstLine="547"/>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CE7287" w:rsidRPr="008E6546">
        <w:rPr>
          <w:rFonts w:ascii="GHEA Grapalat" w:hAnsi="GHEA Grapalat"/>
          <w:sz w:val="24"/>
          <w:szCs w:val="24"/>
          <w:lang w:val="hy-AM"/>
        </w:rPr>
        <w:t xml:space="preserve">մինչև 3,0 ՄՊա ճնշմամբ մինչև </w:t>
      </w:r>
      <w:r w:rsidR="00ED6301" w:rsidRPr="008E6546">
        <w:rPr>
          <w:rFonts w:ascii="GHEA Grapalat" w:hAnsi="GHEA Grapalat"/>
          <w:sz w:val="24"/>
          <w:szCs w:val="24"/>
          <w:lang w:val="hy-AM"/>
        </w:rPr>
        <w:t>DN</w:t>
      </w:r>
      <w:r w:rsidR="00CE7287" w:rsidRPr="008E6546">
        <w:rPr>
          <w:rFonts w:ascii="GHEA Grapalat" w:hAnsi="GHEA Grapalat"/>
          <w:sz w:val="24"/>
          <w:szCs w:val="24"/>
          <w:lang w:val="hy-AM"/>
        </w:rPr>
        <w:t xml:space="preserve"> 1000 </w:t>
      </w:r>
      <w:r w:rsidR="00747E9B" w:rsidRPr="008E6546">
        <w:rPr>
          <w:rFonts w:ascii="GHEA Grapalat" w:hAnsi="GHEA Grapalat"/>
          <w:sz w:val="24"/>
          <w:szCs w:val="24"/>
          <w:lang w:val="hy-AM"/>
        </w:rPr>
        <w:t>անվանական</w:t>
      </w:r>
      <w:r w:rsidR="00CE7287" w:rsidRPr="008E6546">
        <w:rPr>
          <w:rFonts w:ascii="GHEA Grapalat" w:hAnsi="GHEA Grapalat"/>
          <w:sz w:val="24"/>
          <w:szCs w:val="24"/>
          <w:lang w:val="hy-AM"/>
        </w:rPr>
        <w:t xml:space="preserve"> տրամագծով գազատարներ</w:t>
      </w:r>
      <w:r w:rsidR="00956AAC" w:rsidRPr="008E6546">
        <w:rPr>
          <w:rFonts w:ascii="GHEA Grapalat" w:hAnsi="GHEA Grapalat"/>
          <w:sz w:val="24"/>
          <w:szCs w:val="24"/>
          <w:lang w:val="hy-AM"/>
        </w:rPr>
        <w:t>,</w:t>
      </w:r>
      <w:r w:rsidR="00CE7287" w:rsidRPr="008E6546">
        <w:rPr>
          <w:rFonts w:ascii="GHEA Grapalat" w:hAnsi="GHEA Grapalat"/>
          <w:sz w:val="24"/>
          <w:szCs w:val="24"/>
          <w:lang w:val="hy-AM"/>
        </w:rPr>
        <w:t xml:space="preserve"> </w:t>
      </w:r>
      <w:r w:rsidR="00ED6301" w:rsidRPr="008E6546">
        <w:rPr>
          <w:rFonts w:ascii="GHEA Grapalat" w:hAnsi="GHEA Grapalat"/>
          <w:sz w:val="24"/>
          <w:szCs w:val="24"/>
          <w:lang w:val="hy-AM"/>
        </w:rPr>
        <w:t>DN</w:t>
      </w:r>
      <w:r w:rsidR="00CE7287" w:rsidRPr="008E6546">
        <w:rPr>
          <w:rFonts w:ascii="GHEA Grapalat" w:hAnsi="GHEA Grapalat"/>
          <w:sz w:val="24"/>
          <w:szCs w:val="24"/>
          <w:lang w:val="hy-AM"/>
        </w:rPr>
        <w:t xml:space="preserve"> 500 </w:t>
      </w:r>
      <w:r w:rsidR="00956AAC" w:rsidRPr="008E6546">
        <w:rPr>
          <w:rFonts w:ascii="GHEA Grapalat" w:hAnsi="GHEA Grapalat"/>
          <w:sz w:val="24"/>
          <w:szCs w:val="24"/>
          <w:lang w:val="hy-AM"/>
        </w:rPr>
        <w:t xml:space="preserve">ու </w:t>
      </w:r>
      <w:r w:rsidR="00CE7287" w:rsidRPr="008E6546">
        <w:rPr>
          <w:rFonts w:ascii="GHEA Grapalat" w:hAnsi="GHEA Grapalat"/>
          <w:sz w:val="24"/>
          <w:szCs w:val="24"/>
          <w:lang w:val="hy-AM"/>
        </w:rPr>
        <w:t xml:space="preserve">քիչ </w:t>
      </w:r>
      <w:r w:rsidR="00747E9B" w:rsidRPr="008E6546">
        <w:rPr>
          <w:rFonts w:ascii="GHEA Grapalat" w:hAnsi="GHEA Grapalat"/>
          <w:sz w:val="24"/>
          <w:szCs w:val="24"/>
          <w:lang w:val="hy-AM"/>
        </w:rPr>
        <w:t>անվանական</w:t>
      </w:r>
      <w:r w:rsidR="00CE7287" w:rsidRPr="008E6546">
        <w:rPr>
          <w:rFonts w:ascii="GHEA Grapalat" w:hAnsi="GHEA Grapalat"/>
          <w:sz w:val="24"/>
          <w:szCs w:val="24"/>
          <w:lang w:val="hy-AM"/>
        </w:rPr>
        <w:t xml:space="preserve"> տրամագծով նավթատարներ և նավթամթերքների խողովակաշարեր</w:t>
      </w:r>
      <w:r w:rsidR="00433AD9" w:rsidRPr="008E6546">
        <w:rPr>
          <w:rFonts w:ascii="GHEA Grapalat" w:hAnsi="GHEA Grapalat"/>
          <w:sz w:val="24"/>
          <w:szCs w:val="24"/>
          <w:lang w:val="hy-AM"/>
        </w:rPr>
        <w:t>՝</w:t>
      </w:r>
      <w:r w:rsidR="00CE7287" w:rsidRPr="008E6546">
        <w:rPr>
          <w:rFonts w:ascii="GHEA Grapalat" w:hAnsi="GHEA Grapalat"/>
          <w:sz w:val="24"/>
          <w:szCs w:val="24"/>
          <w:lang w:val="hy-AM"/>
        </w:rPr>
        <w:t xml:space="preserve"> III, IV կարգերի ավտոճանապարհների հրակայուն կամուրջների երկայնքով: Ընդ որում, կամրջի երկայնքով և </w:t>
      </w:r>
      <w:r w:rsidR="00433AD9" w:rsidRPr="008E6546">
        <w:rPr>
          <w:rFonts w:ascii="GHEA Grapalat" w:hAnsi="GHEA Grapalat"/>
          <w:sz w:val="24"/>
          <w:szCs w:val="24"/>
          <w:lang w:val="hy-AM"/>
        </w:rPr>
        <w:t xml:space="preserve">սույն շինարարական նորմերի 4-րդ </w:t>
      </w:r>
      <w:r w:rsidR="00CE7287" w:rsidRPr="008E6546">
        <w:rPr>
          <w:rFonts w:ascii="GHEA Grapalat" w:hAnsi="GHEA Grapalat"/>
          <w:sz w:val="24"/>
          <w:szCs w:val="24"/>
          <w:lang w:val="hy-AM"/>
        </w:rPr>
        <w:t>աղյուսակ</w:t>
      </w:r>
      <w:r w:rsidR="00433AD9" w:rsidRPr="008E6546">
        <w:rPr>
          <w:rFonts w:ascii="GHEA Grapalat" w:hAnsi="GHEA Grapalat"/>
          <w:sz w:val="24"/>
          <w:szCs w:val="24"/>
          <w:lang w:val="hy-AM"/>
        </w:rPr>
        <w:t>ում</w:t>
      </w:r>
      <w:r w:rsidR="00CE7287" w:rsidRPr="008E6546">
        <w:rPr>
          <w:rFonts w:ascii="GHEA Grapalat" w:hAnsi="GHEA Grapalat"/>
          <w:sz w:val="24"/>
          <w:szCs w:val="24"/>
          <w:lang w:val="hy-AM"/>
        </w:rPr>
        <w:t xml:space="preserve"> նշված հեռավորությունների վրա </w:t>
      </w:r>
      <w:r w:rsidR="00433AD9" w:rsidRPr="008E6546">
        <w:rPr>
          <w:rFonts w:ascii="GHEA Grapalat" w:hAnsi="GHEA Grapalat"/>
          <w:sz w:val="24"/>
          <w:szCs w:val="24"/>
          <w:lang w:val="hy-AM"/>
        </w:rPr>
        <w:t>տեղա</w:t>
      </w:r>
      <w:r w:rsidR="00CE7287" w:rsidRPr="008E6546">
        <w:rPr>
          <w:rFonts w:ascii="GHEA Grapalat" w:hAnsi="GHEA Grapalat"/>
          <w:sz w:val="24"/>
          <w:szCs w:val="24"/>
          <w:lang w:val="hy-AM"/>
        </w:rPr>
        <w:t>դրված խողովակաշարերի հատվածները պետք է դասակարգվեն որպես I կա</w:t>
      </w:r>
      <w:r w:rsidR="00BB5D92" w:rsidRPr="008E6546">
        <w:rPr>
          <w:rFonts w:ascii="GHEA Grapalat" w:hAnsi="GHEA Grapalat"/>
          <w:sz w:val="24"/>
          <w:szCs w:val="24"/>
          <w:lang w:val="hy-AM"/>
        </w:rPr>
        <w:t>րգ</w:t>
      </w:r>
      <w:r w:rsidR="00CE7287" w:rsidRPr="008E6546">
        <w:rPr>
          <w:rFonts w:ascii="GHEA Grapalat" w:hAnsi="GHEA Grapalat"/>
          <w:sz w:val="24"/>
          <w:szCs w:val="24"/>
          <w:lang w:val="hy-AM"/>
        </w:rPr>
        <w:t>:</w:t>
      </w:r>
    </w:p>
    <w:p w14:paraId="622F24BD" w14:textId="77777777" w:rsidR="009E67C9" w:rsidRPr="008E6546" w:rsidRDefault="009E67C9" w:rsidP="008A7B43">
      <w:pPr>
        <w:pStyle w:val="ListParagraph"/>
        <w:numPr>
          <w:ilvl w:val="0"/>
          <w:numId w:val="3"/>
        </w:numPr>
        <w:tabs>
          <w:tab w:val="left" w:pos="450"/>
          <w:tab w:val="left" w:pos="630"/>
          <w:tab w:val="left" w:pos="720"/>
        </w:tabs>
        <w:spacing w:line="360" w:lineRule="auto"/>
        <w:ind w:left="-446" w:firstLine="547"/>
        <w:jc w:val="both"/>
        <w:rPr>
          <w:rFonts w:ascii="GHEA Grapalat" w:hAnsi="GHEA Grapalat"/>
          <w:sz w:val="24"/>
          <w:szCs w:val="24"/>
          <w:lang w:val="hy-AM"/>
        </w:rPr>
      </w:pPr>
      <w:r w:rsidRPr="008E6546">
        <w:rPr>
          <w:rFonts w:ascii="GHEA Grapalat" w:hAnsi="GHEA Grapalat"/>
          <w:sz w:val="24"/>
          <w:szCs w:val="24"/>
          <w:lang w:val="hy-AM"/>
        </w:rPr>
        <w:lastRenderedPageBreak/>
        <w:t>Խողովակաշարերի անցկացումը կամուրջների վրա (</w:t>
      </w:r>
      <w:r w:rsidR="00BB5D92" w:rsidRPr="008E6546">
        <w:rPr>
          <w:rFonts w:ascii="GHEA Grapalat" w:hAnsi="GHEA Grapalat"/>
          <w:sz w:val="24"/>
          <w:szCs w:val="24"/>
          <w:lang w:val="hy-AM"/>
        </w:rPr>
        <w:t xml:space="preserve">սույն շինարարական նորմերի </w:t>
      </w:r>
      <w:r w:rsidR="009B7778" w:rsidRPr="008E6546">
        <w:rPr>
          <w:rFonts w:ascii="GHEA Grapalat" w:hAnsi="GHEA Grapalat"/>
          <w:sz w:val="24"/>
          <w:szCs w:val="24"/>
          <w:lang w:val="hy-AM"/>
        </w:rPr>
        <w:t>3</w:t>
      </w:r>
      <w:r w:rsidR="00BB5D92" w:rsidRPr="008E6546">
        <w:rPr>
          <w:rFonts w:ascii="GHEA Grapalat" w:hAnsi="GHEA Grapalat"/>
          <w:sz w:val="24"/>
          <w:szCs w:val="24"/>
          <w:lang w:val="hy-AM"/>
        </w:rPr>
        <w:t>5</w:t>
      </w:r>
      <w:r w:rsidRPr="008E6546">
        <w:rPr>
          <w:rFonts w:ascii="GHEA Grapalat" w:hAnsi="GHEA Grapalat"/>
          <w:sz w:val="24"/>
          <w:szCs w:val="24"/>
          <w:lang w:val="hy-AM"/>
        </w:rPr>
        <w:t>-</w:t>
      </w:r>
      <w:r w:rsidR="00C36497" w:rsidRPr="008E6546">
        <w:rPr>
          <w:rFonts w:ascii="GHEA Grapalat" w:hAnsi="GHEA Grapalat"/>
          <w:sz w:val="24"/>
          <w:szCs w:val="24"/>
          <w:lang w:val="hy-AM"/>
        </w:rPr>
        <w:t>րդ կետում</w:t>
      </w:r>
      <w:r w:rsidRPr="008E6546">
        <w:rPr>
          <w:rFonts w:ascii="GHEA Grapalat" w:hAnsi="GHEA Grapalat"/>
          <w:sz w:val="24"/>
          <w:szCs w:val="24"/>
          <w:lang w:val="hy-AM"/>
        </w:rPr>
        <w:t xml:space="preserve"> տրված դեպքերում), որոնց վրա անցկացված են միջքաղաքային կապի մալուխներ, թույլատրվում է իրականացնել միայն կապի օպերատորների` կապի սեփականատերերի հետ համաձայնությամբ:</w:t>
      </w:r>
    </w:p>
    <w:p w14:paraId="45A150FC" w14:textId="77777777" w:rsidR="009E67C9" w:rsidRPr="008E6546" w:rsidRDefault="008E1D58" w:rsidP="008A7B43">
      <w:pPr>
        <w:pStyle w:val="ListParagraph"/>
        <w:numPr>
          <w:ilvl w:val="0"/>
          <w:numId w:val="3"/>
        </w:numPr>
        <w:tabs>
          <w:tab w:val="left" w:pos="450"/>
          <w:tab w:val="left" w:pos="630"/>
        </w:tabs>
        <w:spacing w:line="360" w:lineRule="auto"/>
        <w:ind w:left="-446" w:firstLine="547"/>
        <w:jc w:val="both"/>
        <w:rPr>
          <w:rFonts w:ascii="GHEA Grapalat" w:hAnsi="GHEA Grapalat"/>
          <w:sz w:val="24"/>
          <w:szCs w:val="24"/>
          <w:lang w:val="hy-AM"/>
        </w:rPr>
      </w:pPr>
      <w:r w:rsidRPr="008E6546">
        <w:rPr>
          <w:rFonts w:ascii="GHEA Grapalat" w:hAnsi="GHEA Grapalat"/>
          <w:sz w:val="24"/>
          <w:szCs w:val="24"/>
          <w:lang w:val="hy-AM"/>
        </w:rPr>
        <w:t xml:space="preserve">Սողանքային տարածքներում խողովակաշարի անցկացումը պետք է նախատեսվի </w:t>
      </w:r>
      <w:r w:rsidR="004D4C7E" w:rsidRPr="008E6546">
        <w:rPr>
          <w:rFonts w:ascii="GHEA Grapalat" w:hAnsi="GHEA Grapalat"/>
          <w:sz w:val="24"/>
          <w:szCs w:val="24"/>
          <w:lang w:val="hy-AM"/>
        </w:rPr>
        <w:t>սա</w:t>
      </w:r>
      <w:r w:rsidR="005C4793" w:rsidRPr="008E6546">
        <w:rPr>
          <w:rFonts w:ascii="GHEA Grapalat" w:hAnsi="GHEA Grapalat"/>
          <w:sz w:val="24"/>
          <w:szCs w:val="24"/>
          <w:lang w:val="hy-AM"/>
        </w:rPr>
        <w:t>հող</w:t>
      </w:r>
      <w:r w:rsidRPr="008E6546">
        <w:rPr>
          <w:rFonts w:ascii="GHEA Grapalat" w:hAnsi="GHEA Grapalat"/>
          <w:sz w:val="24"/>
          <w:szCs w:val="24"/>
          <w:lang w:val="hy-AM"/>
        </w:rPr>
        <w:t xml:space="preserve"> մակերևույթից ներքև կամ վերգետնյա հենարանների վրա, որոնք թաղված են </w:t>
      </w:r>
      <w:r w:rsidR="005D0BE1" w:rsidRPr="008E6546">
        <w:rPr>
          <w:rFonts w:ascii="GHEA Grapalat" w:hAnsi="GHEA Grapalat"/>
          <w:sz w:val="24"/>
          <w:szCs w:val="24"/>
          <w:lang w:val="hy-AM"/>
        </w:rPr>
        <w:t>սահող շերտից ներքև</w:t>
      </w:r>
      <w:r w:rsidRPr="008E6546">
        <w:rPr>
          <w:rFonts w:ascii="GHEA Grapalat" w:hAnsi="GHEA Grapalat"/>
          <w:sz w:val="24"/>
          <w:szCs w:val="24"/>
          <w:lang w:val="hy-AM"/>
        </w:rPr>
        <w:t xml:space="preserve"> այնպիսի խորության վրա, որը բացառում է հենարանների տեղաշարժի հնարավորությունը:</w:t>
      </w:r>
    </w:p>
    <w:p w14:paraId="58ACA3B8" w14:textId="77777777" w:rsidR="008E1D58" w:rsidRPr="008E6546" w:rsidRDefault="008E1D58" w:rsidP="008A7B43">
      <w:pPr>
        <w:pStyle w:val="ListParagraph"/>
        <w:numPr>
          <w:ilvl w:val="0"/>
          <w:numId w:val="3"/>
        </w:numPr>
        <w:tabs>
          <w:tab w:val="left" w:pos="450"/>
          <w:tab w:val="left" w:pos="540"/>
        </w:tabs>
        <w:spacing w:line="360" w:lineRule="auto"/>
        <w:ind w:left="-446" w:firstLine="547"/>
        <w:jc w:val="both"/>
        <w:rPr>
          <w:rFonts w:ascii="GHEA Grapalat" w:hAnsi="GHEA Grapalat"/>
          <w:sz w:val="24"/>
          <w:szCs w:val="24"/>
          <w:lang w:val="hy-AM"/>
        </w:rPr>
      </w:pPr>
      <w:r w:rsidRPr="008E6546">
        <w:rPr>
          <w:rFonts w:ascii="GHEA Grapalat" w:hAnsi="GHEA Grapalat"/>
          <w:sz w:val="24"/>
          <w:szCs w:val="24"/>
          <w:lang w:val="hy-AM"/>
        </w:rPr>
        <w:t xml:space="preserve">Սելավները հատող խողովակաշարերի </w:t>
      </w:r>
      <w:r w:rsidR="004D4C7E" w:rsidRPr="008E6546">
        <w:rPr>
          <w:rFonts w:ascii="GHEA Grapalat" w:hAnsi="GHEA Grapalat"/>
          <w:sz w:val="24"/>
          <w:szCs w:val="24"/>
          <w:lang w:val="hy-AM"/>
        </w:rPr>
        <w:t>մայրուղին</w:t>
      </w:r>
      <w:r w:rsidRPr="008E6546">
        <w:rPr>
          <w:rFonts w:ascii="GHEA Grapalat" w:hAnsi="GHEA Grapalat"/>
          <w:sz w:val="24"/>
          <w:szCs w:val="24"/>
          <w:lang w:val="hy-AM"/>
        </w:rPr>
        <w:t xml:space="preserve"> պետք է ընտրվի </w:t>
      </w:r>
      <w:r w:rsidR="009F3B48" w:rsidRPr="008E6546">
        <w:rPr>
          <w:rFonts w:ascii="GHEA Grapalat" w:hAnsi="GHEA Grapalat"/>
          <w:sz w:val="24"/>
          <w:szCs w:val="24"/>
          <w:lang w:val="hy-AM"/>
        </w:rPr>
        <w:t xml:space="preserve">հոսքի </w:t>
      </w:r>
      <w:r w:rsidRPr="008E6546">
        <w:rPr>
          <w:rFonts w:ascii="GHEA Grapalat" w:hAnsi="GHEA Grapalat"/>
          <w:sz w:val="24"/>
          <w:szCs w:val="24"/>
          <w:lang w:val="hy-AM"/>
        </w:rPr>
        <w:t xml:space="preserve">դինամիկ </w:t>
      </w:r>
      <w:r w:rsidR="00830E2B" w:rsidRPr="008E6546">
        <w:rPr>
          <w:rFonts w:ascii="GHEA Grapalat" w:hAnsi="GHEA Grapalat"/>
          <w:sz w:val="24"/>
          <w:szCs w:val="24"/>
          <w:lang w:val="hy-AM"/>
        </w:rPr>
        <w:t>հարվածի</w:t>
      </w:r>
      <w:r w:rsidRPr="008E6546">
        <w:rPr>
          <w:rFonts w:ascii="GHEA Grapalat" w:hAnsi="GHEA Grapalat"/>
          <w:sz w:val="24"/>
          <w:szCs w:val="24"/>
          <w:lang w:val="hy-AM"/>
        </w:rPr>
        <w:t xml:space="preserve"> գոտուց դուրս:</w:t>
      </w:r>
    </w:p>
    <w:p w14:paraId="7211B151" w14:textId="77777777" w:rsidR="005875C3" w:rsidRPr="008E6546" w:rsidRDefault="005875C3" w:rsidP="008A7B43">
      <w:pPr>
        <w:pStyle w:val="ListParagraph"/>
        <w:numPr>
          <w:ilvl w:val="0"/>
          <w:numId w:val="3"/>
        </w:numPr>
        <w:tabs>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0 °С-ից ցածր ջերմաստիճանով գազ տեղափոխող </w:t>
      </w:r>
      <w:r w:rsidR="007A32F8" w:rsidRPr="008E6546">
        <w:rPr>
          <w:rFonts w:ascii="GHEA Grapalat" w:hAnsi="GHEA Grapalat"/>
          <w:sz w:val="24"/>
          <w:szCs w:val="24"/>
          <w:lang w:val="hy-AM"/>
        </w:rPr>
        <w:t>գազատար</w:t>
      </w:r>
      <w:r w:rsidRPr="008E6546">
        <w:rPr>
          <w:rFonts w:ascii="GHEA Grapalat" w:hAnsi="GHEA Grapalat"/>
          <w:sz w:val="24"/>
          <w:szCs w:val="24"/>
          <w:lang w:val="hy-AM"/>
        </w:rPr>
        <w:t xml:space="preserve">եր </w:t>
      </w:r>
      <w:r w:rsidR="007A32F8" w:rsidRPr="008E6546">
        <w:rPr>
          <w:rFonts w:ascii="GHEA Grapalat" w:hAnsi="GHEA Grapalat"/>
          <w:sz w:val="24"/>
          <w:szCs w:val="24"/>
          <w:lang w:val="hy-AM"/>
        </w:rPr>
        <w:t xml:space="preserve">տեղադրելիս </w:t>
      </w:r>
      <w:r w:rsidR="006456A1" w:rsidRPr="008E6546">
        <w:rPr>
          <w:rFonts w:ascii="GHEA Grapalat" w:hAnsi="GHEA Grapalat"/>
          <w:sz w:val="24"/>
          <w:szCs w:val="24"/>
          <w:lang w:val="hy-AM"/>
        </w:rPr>
        <w:t xml:space="preserve">հալոցքային փքված գրունտերից </w:t>
      </w:r>
      <w:r w:rsidRPr="008E6546">
        <w:rPr>
          <w:rFonts w:ascii="GHEA Grapalat" w:hAnsi="GHEA Grapalat"/>
          <w:sz w:val="24"/>
          <w:szCs w:val="24"/>
          <w:lang w:val="hy-AM"/>
        </w:rPr>
        <w:t xml:space="preserve">կազմված տարածքներում անհրաժեշտ է նախատեսել հատուկ </w:t>
      </w:r>
      <w:r w:rsidR="00535AED" w:rsidRPr="008E6546">
        <w:rPr>
          <w:rFonts w:ascii="GHEA Grapalat" w:hAnsi="GHEA Grapalat"/>
          <w:sz w:val="24"/>
          <w:szCs w:val="24"/>
          <w:lang w:val="hy-AM"/>
        </w:rPr>
        <w:t>միջոցներ</w:t>
      </w:r>
      <w:r w:rsidRPr="008E6546">
        <w:rPr>
          <w:rFonts w:ascii="GHEA Grapalat" w:hAnsi="GHEA Grapalat"/>
          <w:sz w:val="24"/>
          <w:szCs w:val="24"/>
          <w:lang w:val="hy-AM"/>
        </w:rPr>
        <w:t xml:space="preserve">, որոնց իրականացումը բացառում է </w:t>
      </w:r>
      <w:r w:rsidR="006456A1" w:rsidRPr="008E6546">
        <w:rPr>
          <w:rFonts w:ascii="GHEA Grapalat" w:hAnsi="GHEA Grapalat"/>
          <w:sz w:val="24"/>
          <w:szCs w:val="24"/>
          <w:lang w:val="hy-AM"/>
        </w:rPr>
        <w:t xml:space="preserve">խողովակաշարերի տակ գտնվող հիմքերի </w:t>
      </w:r>
      <w:r w:rsidRPr="008E6546">
        <w:rPr>
          <w:rFonts w:ascii="GHEA Grapalat" w:hAnsi="GHEA Grapalat"/>
          <w:sz w:val="24"/>
          <w:szCs w:val="24"/>
          <w:lang w:val="hy-AM"/>
        </w:rPr>
        <w:t xml:space="preserve">անթույլատրելի դեֆորմացիաների հնարավորությունը: </w:t>
      </w:r>
    </w:p>
    <w:p w14:paraId="2BCC6AB6" w14:textId="5054A8C9" w:rsidR="006456A1" w:rsidRPr="008E6546" w:rsidRDefault="00D5757C" w:rsidP="008A7B43">
      <w:pPr>
        <w:pStyle w:val="ListParagraph"/>
        <w:numPr>
          <w:ilvl w:val="0"/>
          <w:numId w:val="3"/>
        </w:numPr>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6456A1" w:rsidRPr="008E6546">
        <w:rPr>
          <w:rFonts w:ascii="GHEA Grapalat" w:hAnsi="GHEA Grapalat"/>
          <w:sz w:val="24"/>
          <w:szCs w:val="24"/>
          <w:lang w:val="hy-AM"/>
        </w:rPr>
        <w:t>Ստորգետնյա և վերգետնյա</w:t>
      </w:r>
      <w:r w:rsidR="00FE5D32" w:rsidRPr="008E6546">
        <w:rPr>
          <w:rFonts w:ascii="GHEA Grapalat" w:hAnsi="GHEA Grapalat"/>
          <w:sz w:val="24"/>
          <w:szCs w:val="24"/>
          <w:lang w:val="hy-AM"/>
        </w:rPr>
        <w:t xml:space="preserve"> </w:t>
      </w:r>
      <w:r w:rsidR="006456A1" w:rsidRPr="008E6546">
        <w:rPr>
          <w:rFonts w:ascii="GHEA Grapalat" w:hAnsi="GHEA Grapalat"/>
          <w:sz w:val="24"/>
          <w:szCs w:val="24"/>
          <w:lang w:val="hy-AM"/>
        </w:rPr>
        <w:t xml:space="preserve">խողովակաշարերի առանցքից մինչև բնակավայրեր, առանձին արդյունաբերական և գյուղատնտեսական </w:t>
      </w:r>
      <w:r w:rsidR="00FE5D32" w:rsidRPr="008E6546">
        <w:rPr>
          <w:rFonts w:ascii="GHEA Grapalat" w:hAnsi="GHEA Grapalat"/>
          <w:sz w:val="24"/>
          <w:szCs w:val="24"/>
          <w:lang w:val="hy-AM"/>
        </w:rPr>
        <w:t>կազմակերպություններ</w:t>
      </w:r>
      <w:r w:rsidR="006456A1" w:rsidRPr="008E6546">
        <w:rPr>
          <w:rFonts w:ascii="GHEA Grapalat" w:hAnsi="GHEA Grapalat"/>
          <w:sz w:val="24"/>
          <w:szCs w:val="24"/>
          <w:lang w:val="hy-AM"/>
        </w:rPr>
        <w:t xml:space="preserve">, շենքեր և շինություններ հեռավորությունը պետք </w:t>
      </w:r>
      <w:r w:rsidR="00634BDF" w:rsidRPr="0025393E">
        <w:rPr>
          <w:rFonts w:ascii="GHEA Grapalat" w:hAnsi="GHEA Grapalat"/>
          <w:sz w:val="24"/>
          <w:szCs w:val="24"/>
          <w:lang w:val="hy-AM"/>
        </w:rPr>
        <w:t xml:space="preserve">է </w:t>
      </w:r>
      <w:r w:rsidR="00634BDF">
        <w:rPr>
          <w:rFonts w:ascii="GHEA Grapalat" w:hAnsi="GHEA Grapalat"/>
          <w:sz w:val="24"/>
          <w:szCs w:val="24"/>
          <w:lang w:val="hy-AM"/>
        </w:rPr>
        <w:t>ընդունել</w:t>
      </w:r>
      <w:r w:rsidR="006456A1" w:rsidRPr="008E6546">
        <w:rPr>
          <w:rFonts w:ascii="GHEA Grapalat" w:hAnsi="GHEA Grapalat"/>
          <w:sz w:val="24"/>
          <w:szCs w:val="24"/>
          <w:lang w:val="hy-AM"/>
        </w:rPr>
        <w:t xml:space="preserve"> կախված խողովակաշարերի </w:t>
      </w:r>
      <w:r w:rsidR="00BB5D92" w:rsidRPr="008E6546">
        <w:rPr>
          <w:rFonts w:ascii="GHEA Grapalat" w:hAnsi="GHEA Grapalat"/>
          <w:sz w:val="24"/>
          <w:szCs w:val="24"/>
          <w:lang w:val="hy-AM"/>
        </w:rPr>
        <w:t>կարգ</w:t>
      </w:r>
      <w:r w:rsidR="006456A1" w:rsidRPr="008E6546">
        <w:rPr>
          <w:rFonts w:ascii="GHEA Grapalat" w:hAnsi="GHEA Grapalat"/>
          <w:sz w:val="24"/>
          <w:szCs w:val="24"/>
          <w:lang w:val="hy-AM"/>
        </w:rPr>
        <w:t xml:space="preserve">ից և տրամագծից, </w:t>
      </w:r>
      <w:r w:rsidR="005D0BE1" w:rsidRPr="004D34B2">
        <w:rPr>
          <w:rFonts w:ascii="GHEA Grapalat" w:hAnsi="GHEA Grapalat"/>
          <w:sz w:val="24"/>
          <w:szCs w:val="24"/>
          <w:lang w:val="hy-AM"/>
        </w:rPr>
        <w:t>օբյեկտների նշանակությունից</w:t>
      </w:r>
      <w:r w:rsidR="006456A1" w:rsidRPr="004D34B2">
        <w:rPr>
          <w:rFonts w:ascii="GHEA Grapalat" w:hAnsi="GHEA Grapalat"/>
          <w:sz w:val="24"/>
          <w:szCs w:val="24"/>
          <w:lang w:val="hy-AM"/>
        </w:rPr>
        <w:t xml:space="preserve"> և </w:t>
      </w:r>
      <w:r w:rsidR="006456A1" w:rsidRPr="008E6546">
        <w:rPr>
          <w:rFonts w:ascii="GHEA Grapalat" w:hAnsi="GHEA Grapalat"/>
          <w:sz w:val="24"/>
          <w:szCs w:val="24"/>
          <w:lang w:val="hy-AM"/>
        </w:rPr>
        <w:t xml:space="preserve">դրանց անվտանգությունն ապահովելու անհրաժեշտությունից, բայց </w:t>
      </w:r>
      <w:r w:rsidR="00BB5D92" w:rsidRPr="008E6546">
        <w:rPr>
          <w:rFonts w:ascii="GHEA Grapalat" w:hAnsi="GHEA Grapalat"/>
          <w:sz w:val="24"/>
          <w:szCs w:val="24"/>
          <w:lang w:val="hy-AM"/>
        </w:rPr>
        <w:t xml:space="preserve">սույն շինարարական նորմերի </w:t>
      </w:r>
      <w:r w:rsidR="006456A1" w:rsidRPr="008E6546">
        <w:rPr>
          <w:rFonts w:ascii="GHEA Grapalat" w:hAnsi="GHEA Grapalat"/>
          <w:sz w:val="24"/>
          <w:szCs w:val="24"/>
          <w:lang w:val="hy-AM"/>
        </w:rPr>
        <w:t>աղյուսակ 4-ում նշված արժեքներից ոչ պակաս:</w:t>
      </w:r>
    </w:p>
    <w:p w14:paraId="5C268C60" w14:textId="77777777" w:rsidR="00806A96" w:rsidRPr="008E6546" w:rsidRDefault="00D5757C" w:rsidP="008A7B43">
      <w:pPr>
        <w:pStyle w:val="ListParagraph"/>
        <w:numPr>
          <w:ilvl w:val="0"/>
          <w:numId w:val="3"/>
        </w:numPr>
        <w:tabs>
          <w:tab w:val="left" w:pos="360"/>
          <w:tab w:val="left" w:pos="450"/>
          <w:tab w:val="left" w:pos="63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6456A1" w:rsidRPr="008E6546">
        <w:rPr>
          <w:rFonts w:ascii="GHEA Grapalat" w:hAnsi="GHEA Grapalat"/>
          <w:sz w:val="24"/>
          <w:szCs w:val="24"/>
          <w:lang w:val="hy-AM"/>
        </w:rPr>
        <w:t xml:space="preserve">ՃԿ-ից, ԳԲԿ-ից, ՆՄԿ-ից, </w:t>
      </w:r>
      <w:r w:rsidR="004C66DE" w:rsidRPr="008E6546">
        <w:rPr>
          <w:rFonts w:ascii="GHEA Grapalat" w:hAnsi="GHEA Grapalat"/>
          <w:sz w:val="24"/>
          <w:szCs w:val="24"/>
          <w:lang w:val="hy-AM"/>
        </w:rPr>
        <w:t>ՄԿ-ից</w:t>
      </w:r>
      <w:r w:rsidR="006456A1" w:rsidRPr="008E6546">
        <w:rPr>
          <w:rFonts w:ascii="GHEA Grapalat" w:hAnsi="GHEA Grapalat"/>
          <w:sz w:val="24"/>
          <w:szCs w:val="24"/>
          <w:lang w:val="hy-AM"/>
        </w:rPr>
        <w:t xml:space="preserve"> մինչև բնակավայրեր, արդյունաբերական </w:t>
      </w:r>
      <w:r w:rsidR="00FE5D32" w:rsidRPr="008E6546">
        <w:rPr>
          <w:rFonts w:ascii="GHEA Grapalat" w:hAnsi="GHEA Grapalat"/>
          <w:sz w:val="24"/>
          <w:szCs w:val="24"/>
          <w:lang w:val="hy-AM"/>
        </w:rPr>
        <w:t>կազմակերպություններ</w:t>
      </w:r>
      <w:r w:rsidR="006456A1" w:rsidRPr="008E6546">
        <w:rPr>
          <w:rFonts w:ascii="GHEA Grapalat" w:hAnsi="GHEA Grapalat"/>
          <w:sz w:val="24"/>
          <w:szCs w:val="24"/>
          <w:lang w:val="hy-AM"/>
        </w:rPr>
        <w:t xml:space="preserve">, շենքեր և շինություններ հեռավորությունները </w:t>
      </w:r>
      <w:r w:rsidR="004C66DE" w:rsidRPr="008E6546">
        <w:rPr>
          <w:rFonts w:ascii="GHEA Grapalat" w:hAnsi="GHEA Grapalat"/>
          <w:sz w:val="24"/>
          <w:szCs w:val="24"/>
          <w:lang w:val="hy-AM"/>
        </w:rPr>
        <w:t xml:space="preserve">պետք է ընդունվի կախված գազատարի դասից և տրամագծից և </w:t>
      </w:r>
      <w:r w:rsidR="00806A96" w:rsidRPr="008E6546">
        <w:rPr>
          <w:rFonts w:ascii="GHEA Grapalat" w:hAnsi="GHEA Grapalat"/>
          <w:sz w:val="24"/>
          <w:szCs w:val="24"/>
          <w:lang w:val="hy-AM"/>
        </w:rPr>
        <w:t>ՆՄԿ-ի</w:t>
      </w:r>
      <w:r w:rsidR="004C66DE" w:rsidRPr="008E6546">
        <w:rPr>
          <w:rFonts w:ascii="GHEA Grapalat" w:hAnsi="GHEA Grapalat"/>
          <w:sz w:val="24"/>
          <w:szCs w:val="24"/>
          <w:lang w:val="hy-AM"/>
        </w:rPr>
        <w:t xml:space="preserve">, </w:t>
      </w:r>
      <w:r w:rsidR="00806A96" w:rsidRPr="008E6546">
        <w:rPr>
          <w:rFonts w:ascii="GHEA Grapalat" w:hAnsi="GHEA Grapalat"/>
          <w:sz w:val="24"/>
          <w:szCs w:val="24"/>
          <w:lang w:val="hy-AM"/>
        </w:rPr>
        <w:t>ՄԿ-ի</w:t>
      </w:r>
      <w:r w:rsidR="004C66DE" w:rsidRPr="008E6546">
        <w:rPr>
          <w:rFonts w:ascii="GHEA Grapalat" w:hAnsi="GHEA Grapalat"/>
          <w:sz w:val="24"/>
          <w:szCs w:val="24"/>
          <w:lang w:val="hy-AM"/>
        </w:rPr>
        <w:t xml:space="preserve"> կա</w:t>
      </w:r>
      <w:r w:rsidR="00BB5D92" w:rsidRPr="008E6546">
        <w:rPr>
          <w:rFonts w:ascii="GHEA Grapalat" w:hAnsi="GHEA Grapalat"/>
          <w:sz w:val="24"/>
          <w:szCs w:val="24"/>
          <w:lang w:val="hy-AM"/>
        </w:rPr>
        <w:t>րգ</w:t>
      </w:r>
      <w:r w:rsidR="004C66DE" w:rsidRPr="008E6546">
        <w:rPr>
          <w:rFonts w:ascii="GHEA Grapalat" w:hAnsi="GHEA Grapalat"/>
          <w:sz w:val="24"/>
          <w:szCs w:val="24"/>
          <w:lang w:val="hy-AM"/>
        </w:rPr>
        <w:t xml:space="preserve">ից և դրանց անվտանգությունն ապահովելու անհրաժեշտությունից, </w:t>
      </w:r>
      <w:r w:rsidR="00806A96" w:rsidRPr="008E6546">
        <w:rPr>
          <w:rFonts w:ascii="GHEA Grapalat" w:hAnsi="GHEA Grapalat"/>
          <w:sz w:val="24"/>
          <w:szCs w:val="24"/>
          <w:lang w:val="hy-AM"/>
        </w:rPr>
        <w:t xml:space="preserve">բայց </w:t>
      </w:r>
      <w:r w:rsidR="00BB5D92" w:rsidRPr="008E6546">
        <w:rPr>
          <w:rFonts w:ascii="GHEA Grapalat" w:hAnsi="GHEA Grapalat"/>
          <w:sz w:val="24"/>
          <w:szCs w:val="24"/>
          <w:lang w:val="hy-AM"/>
        </w:rPr>
        <w:t xml:space="preserve">սույն շինարարական նորմերի </w:t>
      </w:r>
      <w:r w:rsidR="00806A96" w:rsidRPr="008E6546">
        <w:rPr>
          <w:rFonts w:ascii="GHEA Grapalat" w:hAnsi="GHEA Grapalat"/>
          <w:sz w:val="24"/>
          <w:szCs w:val="24"/>
          <w:lang w:val="hy-AM"/>
        </w:rPr>
        <w:t>աղյուսակ 5-ում նշված արժեքներից ոչ պակաս:</w:t>
      </w:r>
    </w:p>
    <w:p w14:paraId="4DE42AEC" w14:textId="77777777" w:rsidR="00325C73" w:rsidRPr="008E6546" w:rsidRDefault="00325C73" w:rsidP="006525FD">
      <w:pPr>
        <w:spacing w:line="360" w:lineRule="auto"/>
        <w:jc w:val="right"/>
        <w:rPr>
          <w:rFonts w:ascii="GHEA Grapalat" w:hAnsi="GHEA Grapalat"/>
          <w:sz w:val="24"/>
          <w:szCs w:val="24"/>
        </w:rPr>
      </w:pPr>
      <w:r w:rsidRPr="008E6546">
        <w:rPr>
          <w:rFonts w:ascii="GHEA Grapalat" w:hAnsi="GHEA Grapalat"/>
          <w:sz w:val="24"/>
          <w:szCs w:val="24"/>
        </w:rPr>
        <w:t>Աղյուսակ 4</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990"/>
        <w:gridCol w:w="990"/>
        <w:gridCol w:w="990"/>
        <w:gridCol w:w="900"/>
        <w:gridCol w:w="810"/>
        <w:gridCol w:w="900"/>
      </w:tblGrid>
      <w:tr w:rsidR="00F213C1" w:rsidRPr="008E6546" w14:paraId="2335D073" w14:textId="77777777" w:rsidTr="000A65F9">
        <w:trPr>
          <w:jc w:val="center"/>
        </w:trPr>
        <w:tc>
          <w:tcPr>
            <w:tcW w:w="4405" w:type="dxa"/>
            <w:vMerge w:val="restart"/>
            <w:vAlign w:val="center"/>
          </w:tcPr>
          <w:p w14:paraId="454F76BA"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Օբյեկտներ, շենքեր, կառույցներ</w:t>
            </w:r>
          </w:p>
        </w:tc>
        <w:tc>
          <w:tcPr>
            <w:tcW w:w="5580" w:type="dxa"/>
            <w:gridSpan w:val="6"/>
            <w:vAlign w:val="center"/>
          </w:tcPr>
          <w:p w14:paraId="148A92FE"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Նվազագույն հեռավորությունները, մ, առանցքից</w:t>
            </w:r>
          </w:p>
        </w:tc>
      </w:tr>
      <w:tr w:rsidR="00F213C1" w:rsidRPr="008E6546" w14:paraId="2D4B7AE6" w14:textId="77777777" w:rsidTr="000A65F9">
        <w:trPr>
          <w:jc w:val="center"/>
        </w:trPr>
        <w:tc>
          <w:tcPr>
            <w:tcW w:w="4405" w:type="dxa"/>
            <w:vMerge/>
            <w:vAlign w:val="center"/>
          </w:tcPr>
          <w:p w14:paraId="628A8BC4"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990" w:type="dxa"/>
          </w:tcPr>
          <w:p w14:paraId="7820BCAF" w14:textId="77777777" w:rsidR="00F213C1" w:rsidRPr="008E6546" w:rsidRDefault="00F213C1"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 xml:space="preserve">300 </w:t>
            </w:r>
            <w:r w:rsidRPr="008E6546">
              <w:rPr>
                <w:rFonts w:ascii="GHEA Grapalat" w:hAnsi="GHEA Grapalat" w:cs="Sylfaen"/>
                <w:color w:val="000000" w:themeColor="text1"/>
                <w:sz w:val="24"/>
                <w:szCs w:val="24"/>
              </w:rPr>
              <w:t>և</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պակաս</w:t>
            </w:r>
          </w:p>
        </w:tc>
        <w:tc>
          <w:tcPr>
            <w:tcW w:w="990" w:type="dxa"/>
          </w:tcPr>
          <w:p w14:paraId="1AF387A7" w14:textId="77777777" w:rsidR="00F213C1" w:rsidRPr="008E6546" w:rsidRDefault="00F213C1"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300-</w:t>
            </w:r>
            <w:r w:rsidRPr="008E6546">
              <w:rPr>
                <w:rFonts w:ascii="GHEA Grapalat" w:hAnsi="GHEA Grapalat" w:cs="Sylfaen"/>
                <w:color w:val="000000" w:themeColor="text1"/>
                <w:sz w:val="24"/>
                <w:szCs w:val="24"/>
              </w:rPr>
              <w:t>ից</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ավելի</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մինչև</w:t>
            </w:r>
            <w:r w:rsidRPr="008E6546">
              <w:rPr>
                <w:rFonts w:ascii="GHEA Grapalat" w:hAnsi="GHEA Grapalat"/>
                <w:color w:val="000000" w:themeColor="text1"/>
                <w:sz w:val="24"/>
                <w:szCs w:val="24"/>
              </w:rPr>
              <w:t xml:space="preserve"> 600</w:t>
            </w:r>
          </w:p>
        </w:tc>
        <w:tc>
          <w:tcPr>
            <w:tcW w:w="990" w:type="dxa"/>
          </w:tcPr>
          <w:p w14:paraId="0BA7D1BC" w14:textId="77777777" w:rsidR="00F213C1" w:rsidRPr="008E6546" w:rsidRDefault="00F213C1"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600-</w:t>
            </w:r>
            <w:r w:rsidRPr="008E6546">
              <w:rPr>
                <w:rFonts w:ascii="GHEA Grapalat" w:hAnsi="GHEA Grapalat" w:cs="Sylfaen"/>
                <w:color w:val="000000" w:themeColor="text1"/>
                <w:sz w:val="24"/>
                <w:szCs w:val="24"/>
              </w:rPr>
              <w:t>ից</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ավելի</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մինչև</w:t>
            </w:r>
            <w:r w:rsidRPr="008E6546">
              <w:rPr>
                <w:rFonts w:ascii="GHEA Grapalat" w:hAnsi="GHEA Grapalat"/>
                <w:color w:val="000000" w:themeColor="text1"/>
                <w:sz w:val="24"/>
                <w:szCs w:val="24"/>
              </w:rPr>
              <w:t xml:space="preserve"> 800</w:t>
            </w:r>
          </w:p>
        </w:tc>
        <w:tc>
          <w:tcPr>
            <w:tcW w:w="900" w:type="dxa"/>
          </w:tcPr>
          <w:p w14:paraId="4025D863" w14:textId="77777777" w:rsidR="00F213C1" w:rsidRPr="008E6546" w:rsidRDefault="00F213C1"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800-</w:t>
            </w:r>
            <w:r w:rsidRPr="008E6546">
              <w:rPr>
                <w:rFonts w:ascii="GHEA Grapalat" w:hAnsi="GHEA Grapalat" w:cs="Sylfaen"/>
                <w:color w:val="000000" w:themeColor="text1"/>
                <w:sz w:val="24"/>
                <w:szCs w:val="24"/>
              </w:rPr>
              <w:t>ից</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ավելի</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մինչև</w:t>
            </w:r>
            <w:r w:rsidRPr="008E6546">
              <w:rPr>
                <w:rFonts w:ascii="GHEA Grapalat" w:hAnsi="GHEA Grapalat"/>
                <w:color w:val="000000" w:themeColor="text1"/>
                <w:sz w:val="24"/>
                <w:szCs w:val="24"/>
              </w:rPr>
              <w:t xml:space="preserve"> 1000</w:t>
            </w:r>
          </w:p>
        </w:tc>
        <w:tc>
          <w:tcPr>
            <w:tcW w:w="810" w:type="dxa"/>
          </w:tcPr>
          <w:p w14:paraId="06EB258F" w14:textId="77777777" w:rsidR="00F213C1" w:rsidRPr="008E6546" w:rsidRDefault="00F213C1"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1000-</w:t>
            </w:r>
            <w:r w:rsidRPr="008E6546">
              <w:rPr>
                <w:rFonts w:ascii="GHEA Grapalat" w:hAnsi="GHEA Grapalat" w:cs="Sylfaen"/>
                <w:color w:val="000000" w:themeColor="text1"/>
                <w:sz w:val="24"/>
                <w:szCs w:val="24"/>
              </w:rPr>
              <w:t>ից</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ավելի</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մինչև</w:t>
            </w:r>
            <w:r w:rsidRPr="008E6546">
              <w:rPr>
                <w:rFonts w:ascii="GHEA Grapalat" w:hAnsi="GHEA Grapalat"/>
                <w:color w:val="000000" w:themeColor="text1"/>
                <w:sz w:val="24"/>
                <w:szCs w:val="24"/>
              </w:rPr>
              <w:t xml:space="preserve"> 1200</w:t>
            </w:r>
          </w:p>
        </w:tc>
        <w:tc>
          <w:tcPr>
            <w:tcW w:w="900" w:type="dxa"/>
          </w:tcPr>
          <w:p w14:paraId="060C9F64" w14:textId="77777777" w:rsidR="00F213C1" w:rsidRPr="008E6546" w:rsidRDefault="00F213C1"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1200-</w:t>
            </w:r>
            <w:r w:rsidRPr="008E6546">
              <w:rPr>
                <w:rFonts w:ascii="GHEA Grapalat" w:hAnsi="GHEA Grapalat" w:cs="Sylfaen"/>
                <w:color w:val="000000" w:themeColor="text1"/>
                <w:sz w:val="24"/>
                <w:szCs w:val="24"/>
              </w:rPr>
              <w:t>ից</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ավելի</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մինչև</w:t>
            </w:r>
            <w:r w:rsidRPr="008E6546">
              <w:rPr>
                <w:rFonts w:ascii="GHEA Grapalat" w:hAnsi="GHEA Grapalat"/>
                <w:color w:val="000000" w:themeColor="text1"/>
                <w:sz w:val="24"/>
                <w:szCs w:val="24"/>
              </w:rPr>
              <w:t xml:space="preserve"> 1400</w:t>
            </w:r>
          </w:p>
        </w:tc>
      </w:tr>
      <w:tr w:rsidR="00F213C1" w:rsidRPr="008E6546" w14:paraId="56533F85" w14:textId="77777777" w:rsidTr="000A65F9">
        <w:trPr>
          <w:jc w:val="center"/>
        </w:trPr>
        <w:tc>
          <w:tcPr>
            <w:tcW w:w="4405" w:type="dxa"/>
            <w:vMerge/>
            <w:vAlign w:val="center"/>
          </w:tcPr>
          <w:p w14:paraId="43B68C8A" w14:textId="77777777" w:rsidR="00F213C1" w:rsidRPr="008E6546" w:rsidRDefault="00F213C1" w:rsidP="006525FD">
            <w:pPr>
              <w:spacing w:line="360" w:lineRule="auto"/>
              <w:jc w:val="right"/>
              <w:rPr>
                <w:rFonts w:ascii="GHEA Grapalat" w:eastAsia="Times New Roman" w:hAnsi="GHEA Grapalat" w:cs="Times New Roman"/>
                <w:color w:val="000000" w:themeColor="text1"/>
                <w:sz w:val="24"/>
                <w:szCs w:val="24"/>
              </w:rPr>
            </w:pPr>
          </w:p>
        </w:tc>
        <w:tc>
          <w:tcPr>
            <w:tcW w:w="5580" w:type="dxa"/>
            <w:gridSpan w:val="6"/>
            <w:vAlign w:val="center"/>
          </w:tcPr>
          <w:p w14:paraId="4D3A72CF"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Հեռավորությունը (մ)</w:t>
            </w:r>
          </w:p>
        </w:tc>
      </w:tr>
      <w:tr w:rsidR="00F213C1" w:rsidRPr="008E6546" w14:paraId="02702365" w14:textId="77777777" w:rsidTr="000A65F9">
        <w:trPr>
          <w:jc w:val="center"/>
        </w:trPr>
        <w:tc>
          <w:tcPr>
            <w:tcW w:w="4405" w:type="dxa"/>
          </w:tcPr>
          <w:p w14:paraId="52B8C6BA"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Քաղաքներ և այլ բնակավայրեր՝ այգետնակներով կոլեկտիվ այգիներ, ամառանոցային ավաններ, արդյունաբերական և գյուղատնտեսական առանձին կազմակերպություններ, ջերմոցային տնտեսություններ, թռչնաբուծական ֆաբրիկաներ, կաթի գործարաններ, օգտակար հանածոների մշակման բացահանքեր, 20-ից ավելի ավտոմեքենաների համար՝ անձնական օգտագործման ավտոմեքենաների ավտոտնակներ և բաց կայանատեղեր, նավթի և գազի համալիր պատրաստման տեղակայանքներ և դրանց խմբային և հավաքական կետեր, մարդկանց զանգվածային կուտակմամբ առանձին տեղաբաշխված շենքեր (դպրոցներ, հիվանդանոցներ, ակումբներ, մանկապարտեզներ, </w:t>
            </w:r>
            <w:r w:rsidRPr="008E6546">
              <w:rPr>
                <w:rFonts w:ascii="GHEA Grapalat" w:eastAsia="Times New Roman" w:hAnsi="GHEA Grapalat" w:cs="Times New Roman"/>
                <w:color w:val="000000" w:themeColor="text1"/>
                <w:sz w:val="24"/>
                <w:szCs w:val="24"/>
              </w:rPr>
              <w:lastRenderedPageBreak/>
              <w:t xml:space="preserve">կացարաններ և այլն), եռահարկ և </w:t>
            </w:r>
            <w:r w:rsidR="008E4C7C" w:rsidRPr="008E6546">
              <w:rPr>
                <w:rFonts w:ascii="GHEA Grapalat" w:eastAsia="Times New Roman" w:hAnsi="GHEA Grapalat" w:cs="Times New Roman"/>
                <w:color w:val="000000" w:themeColor="text1"/>
                <w:sz w:val="24"/>
                <w:szCs w:val="24"/>
              </w:rPr>
              <w:t>բարձր</w:t>
            </w:r>
            <w:r w:rsidR="00BB5D92" w:rsidRPr="008E6546">
              <w:rPr>
                <w:rFonts w:ascii="GHEA Grapalat" w:eastAsia="Times New Roman" w:hAnsi="GHEA Grapalat" w:cs="Times New Roman"/>
                <w:color w:val="000000" w:themeColor="text1"/>
                <w:sz w:val="24"/>
                <w:szCs w:val="24"/>
                <w:lang w:val="hy-AM"/>
              </w:rPr>
              <w:t>ահարկ</w:t>
            </w:r>
            <w:r w:rsidR="008E4C7C" w:rsidRPr="008E6546">
              <w:rPr>
                <w:rFonts w:ascii="GHEA Grapalat" w:eastAsia="Times New Roman" w:hAnsi="GHEA Grapalat" w:cs="Times New Roman"/>
                <w:color w:val="000000" w:themeColor="text1"/>
                <w:sz w:val="24"/>
                <w:szCs w:val="24"/>
              </w:rPr>
              <w:t xml:space="preserve"> բնակելի</w:t>
            </w:r>
            <w:r w:rsidRPr="008E6546">
              <w:rPr>
                <w:rFonts w:ascii="GHEA Grapalat" w:eastAsia="Times New Roman" w:hAnsi="GHEA Grapalat" w:cs="Times New Roman"/>
                <w:color w:val="000000" w:themeColor="text1"/>
                <w:sz w:val="24"/>
                <w:szCs w:val="24"/>
              </w:rPr>
              <w:t xml:space="preserve"> շենքեր, երկաթուղային կայաններ, օդակայաններ, հիդրոէլեկտրակայաններ, հիդրոտեխնիկական կառույցներ, խողովակագծերի տեխնոլոգիական կապի բազմակապուղային ռադիոռելեային գծի կայմասյուներ (աշտարակներ) և կառույցներ, հեռուստատեսային աշտարակներ </w:t>
            </w:r>
          </w:p>
        </w:tc>
        <w:tc>
          <w:tcPr>
            <w:tcW w:w="990" w:type="dxa"/>
          </w:tcPr>
          <w:p w14:paraId="15ACBF9D"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lastRenderedPageBreak/>
              <w:t>500/ 150</w:t>
            </w:r>
          </w:p>
        </w:tc>
        <w:tc>
          <w:tcPr>
            <w:tcW w:w="990" w:type="dxa"/>
          </w:tcPr>
          <w:p w14:paraId="1F3FAF0C"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500/ 175</w:t>
            </w:r>
          </w:p>
        </w:tc>
        <w:tc>
          <w:tcPr>
            <w:tcW w:w="990" w:type="dxa"/>
          </w:tcPr>
          <w:p w14:paraId="692B1DFF"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700/ 200</w:t>
            </w:r>
          </w:p>
        </w:tc>
        <w:tc>
          <w:tcPr>
            <w:tcW w:w="900" w:type="dxa"/>
          </w:tcPr>
          <w:p w14:paraId="362ABA25"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700/ 250</w:t>
            </w:r>
          </w:p>
        </w:tc>
        <w:tc>
          <w:tcPr>
            <w:tcW w:w="810" w:type="dxa"/>
          </w:tcPr>
          <w:p w14:paraId="2033F69C"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700/ 300</w:t>
            </w:r>
          </w:p>
        </w:tc>
        <w:tc>
          <w:tcPr>
            <w:tcW w:w="900" w:type="dxa"/>
          </w:tcPr>
          <w:p w14:paraId="048877FF"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700/ 350</w:t>
            </w:r>
          </w:p>
        </w:tc>
      </w:tr>
      <w:tr w:rsidR="00F213C1" w:rsidRPr="008E6546" w14:paraId="22412A98" w14:textId="77777777" w:rsidTr="000A65F9">
        <w:trPr>
          <w:jc w:val="center"/>
        </w:trPr>
        <w:tc>
          <w:tcPr>
            <w:tcW w:w="4405" w:type="dxa"/>
          </w:tcPr>
          <w:p w14:paraId="230A7E2F"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Երկաթուղային ընդհանուր ցանցի և 1-ին, 2-րդ կարգի ավտոճանապարհների 20 մ-ից ավելի հենամեջով կամուրջներ (նավթատարների և նավթամթերքատարների տեղադրման դեպքում), դյուրաբոցավառվող և այրվող հեղուկների պահեստներ և 1000 մ</w:t>
            </w:r>
            <w:r w:rsidRPr="008E6546">
              <w:rPr>
                <w:rFonts w:ascii="GHEA Grapalat" w:eastAsia="Times New Roman" w:hAnsi="GHEA Grapalat" w:cs="Times New Roman"/>
                <w:color w:val="000000" w:themeColor="text1"/>
                <w:sz w:val="24"/>
                <w:szCs w:val="24"/>
                <w:vertAlign w:val="superscript"/>
              </w:rPr>
              <w:t xml:space="preserve">3 </w:t>
            </w:r>
            <w:r w:rsidRPr="008E6546">
              <w:rPr>
                <w:rFonts w:ascii="GHEA Grapalat" w:eastAsia="Times New Roman" w:hAnsi="GHEA Grapalat" w:cs="Arial Unicode"/>
                <w:color w:val="000000" w:themeColor="text1"/>
                <w:sz w:val="24"/>
                <w:szCs w:val="24"/>
              </w:rPr>
              <w:t>ավելի</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ծավալի</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գազի</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պահեստարաններ</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ավտոլցավորման</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կայաններ</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մայրուղային</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խողովակագծին</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չպատկանող</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ջրատարային</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 xml:space="preserve">կառույցներ </w:t>
            </w:r>
          </w:p>
        </w:tc>
        <w:tc>
          <w:tcPr>
            <w:tcW w:w="990" w:type="dxa"/>
          </w:tcPr>
          <w:p w14:paraId="64979629"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250/ 150</w:t>
            </w:r>
          </w:p>
        </w:tc>
        <w:tc>
          <w:tcPr>
            <w:tcW w:w="990" w:type="dxa"/>
          </w:tcPr>
          <w:p w14:paraId="26687F82"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300/ 175</w:t>
            </w:r>
          </w:p>
        </w:tc>
        <w:tc>
          <w:tcPr>
            <w:tcW w:w="990" w:type="dxa"/>
          </w:tcPr>
          <w:p w14:paraId="11F06530"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350/ 200</w:t>
            </w:r>
          </w:p>
        </w:tc>
        <w:tc>
          <w:tcPr>
            <w:tcW w:w="900" w:type="dxa"/>
          </w:tcPr>
          <w:p w14:paraId="4E669670"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400/ 225</w:t>
            </w:r>
          </w:p>
        </w:tc>
        <w:tc>
          <w:tcPr>
            <w:tcW w:w="810" w:type="dxa"/>
          </w:tcPr>
          <w:p w14:paraId="50A622C6"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450/ 250</w:t>
            </w:r>
          </w:p>
        </w:tc>
        <w:tc>
          <w:tcPr>
            <w:tcW w:w="900" w:type="dxa"/>
          </w:tcPr>
          <w:p w14:paraId="1090E8D7"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500/ 300</w:t>
            </w:r>
          </w:p>
        </w:tc>
      </w:tr>
      <w:tr w:rsidR="00F213C1" w:rsidRPr="008E6546" w14:paraId="6A4CC3C9" w14:textId="77777777" w:rsidTr="000A65F9">
        <w:trPr>
          <w:jc w:val="center"/>
        </w:trPr>
        <w:tc>
          <w:tcPr>
            <w:tcW w:w="4405" w:type="dxa"/>
          </w:tcPr>
          <w:p w14:paraId="390BBC52"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3</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Ընդհանուր ցանցի երկաթուղի (կայարանների միջև) և </w:t>
            </w:r>
            <w:r w:rsidR="00E40ADE" w:rsidRPr="008E6546">
              <w:rPr>
                <w:rFonts w:ascii="GHEA Grapalat" w:eastAsia="Times New Roman" w:hAnsi="GHEA Grapalat" w:cs="Times New Roman"/>
                <w:color w:val="000000" w:themeColor="text1"/>
                <w:sz w:val="24"/>
                <w:szCs w:val="24"/>
              </w:rPr>
              <w:t>I</w:t>
            </w:r>
            <w:r w:rsidRPr="008E6546">
              <w:rPr>
                <w:rFonts w:ascii="GHEA Grapalat" w:eastAsia="Times New Roman" w:hAnsi="GHEA Grapalat" w:cs="Times New Roman"/>
                <w:color w:val="000000" w:themeColor="text1"/>
                <w:sz w:val="24"/>
                <w:szCs w:val="24"/>
              </w:rPr>
              <w:t xml:space="preserve">, </w:t>
            </w:r>
            <w:r w:rsidR="00E40ADE" w:rsidRPr="008E6546">
              <w:rPr>
                <w:rFonts w:ascii="GHEA Grapalat" w:eastAsia="Times New Roman" w:hAnsi="GHEA Grapalat" w:cs="Times New Roman"/>
                <w:color w:val="000000" w:themeColor="text1"/>
                <w:sz w:val="24"/>
                <w:szCs w:val="24"/>
              </w:rPr>
              <w:t>II</w:t>
            </w:r>
            <w:r w:rsidRPr="008E6546">
              <w:rPr>
                <w:rFonts w:ascii="GHEA Grapalat" w:eastAsia="Times New Roman" w:hAnsi="GHEA Grapalat" w:cs="Times New Roman"/>
                <w:color w:val="000000" w:themeColor="text1"/>
                <w:sz w:val="24"/>
                <w:szCs w:val="24"/>
              </w:rPr>
              <w:t xml:space="preserve"> կարգի ավտոճանապարհներ, առանձին կանգնած միա-, եռահարկ բնակելի </w:t>
            </w:r>
            <w:r w:rsidRPr="008E6546">
              <w:rPr>
                <w:rFonts w:ascii="GHEA Grapalat" w:eastAsia="Times New Roman" w:hAnsi="GHEA Grapalat" w:cs="Times New Roman"/>
                <w:color w:val="000000" w:themeColor="text1"/>
                <w:sz w:val="24"/>
                <w:szCs w:val="24"/>
              </w:rPr>
              <w:lastRenderedPageBreak/>
              <w:t xml:space="preserve">շենքեր, գծային շրջագայողների տնակներ, գերեզմանոցներ, գյուղատնտեսային ֆերմաներ և անասունների կազմակերպված արածեցման համար ցանկապատված տեղամասեր, դաշտակացարաններ </w:t>
            </w:r>
          </w:p>
        </w:tc>
        <w:tc>
          <w:tcPr>
            <w:tcW w:w="990" w:type="dxa"/>
          </w:tcPr>
          <w:p w14:paraId="12446AFC"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lastRenderedPageBreak/>
              <w:t>100/</w:t>
            </w:r>
          </w:p>
          <w:p w14:paraId="65C90D2D"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75</w:t>
            </w:r>
          </w:p>
        </w:tc>
        <w:tc>
          <w:tcPr>
            <w:tcW w:w="990" w:type="dxa"/>
          </w:tcPr>
          <w:p w14:paraId="6D0B6A0F"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150/ 125</w:t>
            </w:r>
          </w:p>
        </w:tc>
        <w:tc>
          <w:tcPr>
            <w:tcW w:w="990" w:type="dxa"/>
          </w:tcPr>
          <w:p w14:paraId="69F0C52C"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200/ 150</w:t>
            </w:r>
          </w:p>
        </w:tc>
        <w:tc>
          <w:tcPr>
            <w:tcW w:w="900" w:type="dxa"/>
          </w:tcPr>
          <w:p w14:paraId="54C90F69"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250/ 200</w:t>
            </w:r>
          </w:p>
        </w:tc>
        <w:tc>
          <w:tcPr>
            <w:tcW w:w="810" w:type="dxa"/>
          </w:tcPr>
          <w:p w14:paraId="40611499"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300/ 225</w:t>
            </w:r>
          </w:p>
        </w:tc>
        <w:tc>
          <w:tcPr>
            <w:tcW w:w="900" w:type="dxa"/>
          </w:tcPr>
          <w:p w14:paraId="6760092C"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350/ 250</w:t>
            </w:r>
          </w:p>
        </w:tc>
      </w:tr>
      <w:tr w:rsidR="00F213C1" w:rsidRPr="008E6546" w14:paraId="1A6152DC" w14:textId="77777777" w:rsidTr="000A65F9">
        <w:trPr>
          <w:jc w:val="center"/>
        </w:trPr>
        <w:tc>
          <w:tcPr>
            <w:tcW w:w="4405" w:type="dxa"/>
          </w:tcPr>
          <w:p w14:paraId="1DFFD7F4"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4</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Արդյունաբերական կազմակերպությունների երկաթուղու, </w:t>
            </w:r>
            <w:r w:rsidR="00BB5D92" w:rsidRPr="008E6546">
              <w:rPr>
                <w:rFonts w:ascii="GHEA Grapalat" w:eastAsia="Times New Roman" w:hAnsi="GHEA Grapalat" w:cs="Times New Roman"/>
                <w:color w:val="000000" w:themeColor="text1"/>
                <w:sz w:val="24"/>
                <w:szCs w:val="24"/>
              </w:rPr>
              <w:t>III</w:t>
            </w:r>
            <w:r w:rsidRPr="008E6546">
              <w:rPr>
                <w:rFonts w:ascii="GHEA Grapalat" w:eastAsia="Times New Roman" w:hAnsi="GHEA Grapalat" w:cs="Times New Roman"/>
                <w:color w:val="000000" w:themeColor="text1"/>
                <w:sz w:val="24"/>
                <w:szCs w:val="24"/>
              </w:rPr>
              <w:t>-</w:t>
            </w:r>
            <w:r w:rsidR="00BB5D92" w:rsidRPr="008E6546">
              <w:rPr>
                <w:rFonts w:ascii="GHEA Grapalat" w:eastAsia="Times New Roman" w:hAnsi="GHEA Grapalat" w:cs="Times New Roman"/>
                <w:color w:val="000000" w:themeColor="text1"/>
                <w:sz w:val="24"/>
                <w:szCs w:val="24"/>
              </w:rPr>
              <w:t>IV</w:t>
            </w:r>
            <w:r w:rsidRPr="008E6546">
              <w:rPr>
                <w:rFonts w:ascii="GHEA Grapalat" w:eastAsia="Times New Roman" w:hAnsi="GHEA Grapalat" w:cs="Times New Roman"/>
                <w:color w:val="000000" w:themeColor="text1"/>
                <w:sz w:val="24"/>
                <w:szCs w:val="24"/>
              </w:rPr>
              <w:t xml:space="preserve"> կարգի ավտոճանապարհների՝ 20 մ-ից ավելի հենամեջով կամուրջներ </w:t>
            </w:r>
          </w:p>
        </w:tc>
        <w:tc>
          <w:tcPr>
            <w:tcW w:w="990" w:type="dxa"/>
          </w:tcPr>
          <w:p w14:paraId="7B0C6EA0"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125/ </w:t>
            </w:r>
          </w:p>
          <w:p w14:paraId="26FCD8CD"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tc>
        <w:tc>
          <w:tcPr>
            <w:tcW w:w="990" w:type="dxa"/>
          </w:tcPr>
          <w:p w14:paraId="4D1600DF"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150/ 125</w:t>
            </w:r>
          </w:p>
        </w:tc>
        <w:tc>
          <w:tcPr>
            <w:tcW w:w="990" w:type="dxa"/>
          </w:tcPr>
          <w:p w14:paraId="602C4107"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200/ 150</w:t>
            </w:r>
          </w:p>
        </w:tc>
        <w:tc>
          <w:tcPr>
            <w:tcW w:w="900" w:type="dxa"/>
          </w:tcPr>
          <w:p w14:paraId="1CC79777"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250/ 200</w:t>
            </w:r>
          </w:p>
        </w:tc>
        <w:tc>
          <w:tcPr>
            <w:tcW w:w="810" w:type="dxa"/>
          </w:tcPr>
          <w:p w14:paraId="300A759E"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300/ 225</w:t>
            </w:r>
          </w:p>
        </w:tc>
        <w:tc>
          <w:tcPr>
            <w:tcW w:w="900" w:type="dxa"/>
          </w:tcPr>
          <w:p w14:paraId="1C4EE985"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350/ 250</w:t>
            </w:r>
          </w:p>
        </w:tc>
      </w:tr>
      <w:tr w:rsidR="00F213C1" w:rsidRPr="008E6546" w14:paraId="1E412D20" w14:textId="77777777" w:rsidTr="000A65F9">
        <w:trPr>
          <w:jc w:val="center"/>
        </w:trPr>
        <w:tc>
          <w:tcPr>
            <w:tcW w:w="4405" w:type="dxa"/>
          </w:tcPr>
          <w:p w14:paraId="22B47699"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w:t>
            </w:r>
            <w:r w:rsidR="0030427B" w:rsidRPr="008E6546">
              <w:rPr>
                <w:rFonts w:ascii="GHEA Grapalat" w:eastAsia="Times New Roman" w:hAnsi="GHEA Grapalat" w:cs="Times New Roman"/>
                <w:color w:val="000000" w:themeColor="text1"/>
                <w:sz w:val="24"/>
                <w:szCs w:val="24"/>
                <w:lang w:val="en-US"/>
              </w:rPr>
              <w:t>.</w:t>
            </w:r>
            <w:r w:rsidRPr="008E6546">
              <w:rPr>
                <w:rFonts w:ascii="GHEA Grapalat" w:eastAsia="Times New Roman" w:hAnsi="GHEA Grapalat" w:cs="Times New Roman"/>
                <w:color w:val="000000" w:themeColor="text1"/>
                <w:sz w:val="24"/>
                <w:szCs w:val="24"/>
              </w:rPr>
              <w:t xml:space="preserve"> Արդյունաբերական կազմակերպությունների երկաթուղի</w:t>
            </w:r>
          </w:p>
        </w:tc>
        <w:tc>
          <w:tcPr>
            <w:tcW w:w="990" w:type="dxa"/>
          </w:tcPr>
          <w:p w14:paraId="003699A9" w14:textId="77777777" w:rsidR="00F213C1" w:rsidRPr="008E6546" w:rsidRDefault="00F213C1" w:rsidP="006525FD">
            <w:pPr>
              <w:pStyle w:val="a0"/>
              <w:ind w:firstLine="0"/>
              <w:jc w:val="center"/>
              <w:rPr>
                <w:rFonts w:ascii="GHEA Grapalat" w:eastAsia="Arial" w:hAnsi="GHEA Grapalat" w:cs="Arial"/>
                <w:color w:val="000000" w:themeColor="text1"/>
                <w:sz w:val="24"/>
                <w:szCs w:val="24"/>
              </w:rPr>
            </w:pPr>
            <w:r w:rsidRPr="008E6546">
              <w:rPr>
                <w:rFonts w:ascii="GHEA Grapalat" w:eastAsia="Arial" w:hAnsi="GHEA Grapalat" w:cs="Arial"/>
                <w:color w:val="000000" w:themeColor="text1"/>
                <w:sz w:val="24"/>
                <w:szCs w:val="24"/>
              </w:rPr>
              <w:t>75/</w:t>
            </w:r>
          </w:p>
          <w:p w14:paraId="49B1A636"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50</w:t>
            </w:r>
          </w:p>
        </w:tc>
        <w:tc>
          <w:tcPr>
            <w:tcW w:w="990" w:type="dxa"/>
          </w:tcPr>
          <w:p w14:paraId="3F4239D7" w14:textId="77777777" w:rsidR="00F213C1" w:rsidRPr="008E6546" w:rsidRDefault="00F213C1" w:rsidP="006525FD">
            <w:pPr>
              <w:pStyle w:val="a0"/>
              <w:ind w:firstLine="0"/>
              <w:jc w:val="center"/>
              <w:rPr>
                <w:rFonts w:ascii="GHEA Grapalat" w:eastAsia="Arial" w:hAnsi="GHEA Grapalat" w:cs="Arial"/>
                <w:color w:val="000000" w:themeColor="text1"/>
                <w:sz w:val="24"/>
                <w:szCs w:val="24"/>
              </w:rPr>
            </w:pPr>
            <w:r w:rsidRPr="008E6546">
              <w:rPr>
                <w:rFonts w:ascii="GHEA Grapalat" w:eastAsia="Arial" w:hAnsi="GHEA Grapalat" w:cs="Arial"/>
                <w:color w:val="000000" w:themeColor="text1"/>
                <w:sz w:val="24"/>
                <w:szCs w:val="24"/>
              </w:rPr>
              <w:t>100/</w:t>
            </w:r>
          </w:p>
          <w:p w14:paraId="6AB1B542"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eastAsia="Arial" w:hAnsi="GHEA Grapalat" w:cs="Arial"/>
                <w:color w:val="000000" w:themeColor="text1"/>
                <w:sz w:val="24"/>
                <w:szCs w:val="24"/>
              </w:rPr>
              <w:t>75</w:t>
            </w:r>
          </w:p>
        </w:tc>
        <w:tc>
          <w:tcPr>
            <w:tcW w:w="990" w:type="dxa"/>
          </w:tcPr>
          <w:p w14:paraId="3E83A21B"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eastAsia="Arial" w:hAnsi="GHEA Grapalat" w:cs="Arial"/>
                <w:color w:val="000000" w:themeColor="text1"/>
                <w:sz w:val="24"/>
                <w:szCs w:val="24"/>
              </w:rPr>
              <w:t>150/ 100</w:t>
            </w:r>
          </w:p>
        </w:tc>
        <w:tc>
          <w:tcPr>
            <w:tcW w:w="900" w:type="dxa"/>
          </w:tcPr>
          <w:p w14:paraId="5AEECCAF"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eastAsia="Arial" w:hAnsi="GHEA Grapalat" w:cs="Arial"/>
                <w:color w:val="000000" w:themeColor="text1"/>
                <w:sz w:val="24"/>
                <w:szCs w:val="24"/>
              </w:rPr>
              <w:t>175/ 150</w:t>
            </w:r>
          </w:p>
        </w:tc>
        <w:tc>
          <w:tcPr>
            <w:tcW w:w="810" w:type="dxa"/>
          </w:tcPr>
          <w:p w14:paraId="162F3E7A"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eastAsia="Arial" w:hAnsi="GHEA Grapalat" w:cs="Arial"/>
                <w:color w:val="000000" w:themeColor="text1"/>
                <w:sz w:val="24"/>
                <w:szCs w:val="24"/>
              </w:rPr>
              <w:t>200/ 175</w:t>
            </w:r>
          </w:p>
        </w:tc>
        <w:tc>
          <w:tcPr>
            <w:tcW w:w="900" w:type="dxa"/>
          </w:tcPr>
          <w:p w14:paraId="2D7C8D30"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eastAsia="Arial" w:hAnsi="GHEA Grapalat" w:cs="Arial"/>
                <w:color w:val="000000" w:themeColor="text1"/>
                <w:sz w:val="24"/>
                <w:szCs w:val="24"/>
              </w:rPr>
              <w:t>250/ 200</w:t>
            </w:r>
          </w:p>
        </w:tc>
      </w:tr>
      <w:tr w:rsidR="00F213C1" w:rsidRPr="008E6546" w14:paraId="2E7A025E" w14:textId="77777777" w:rsidTr="000A65F9">
        <w:trPr>
          <w:jc w:val="center"/>
        </w:trPr>
        <w:tc>
          <w:tcPr>
            <w:tcW w:w="4405" w:type="dxa"/>
          </w:tcPr>
          <w:p w14:paraId="456CF16D"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6</w:t>
            </w:r>
            <w:r w:rsidR="0030427B" w:rsidRPr="008E6546">
              <w:rPr>
                <w:rFonts w:ascii="GHEA Grapalat" w:eastAsia="Times New Roman" w:hAnsi="GHEA Grapalat" w:cs="Times New Roman"/>
                <w:color w:val="000000" w:themeColor="text1"/>
                <w:sz w:val="24"/>
                <w:szCs w:val="24"/>
                <w:lang w:val="en-US"/>
              </w:rPr>
              <w:t>.</w:t>
            </w:r>
            <w:r w:rsidRPr="008E6546">
              <w:rPr>
                <w:rFonts w:ascii="GHEA Grapalat" w:eastAsia="Times New Roman" w:hAnsi="GHEA Grapalat" w:cs="Times New Roman"/>
                <w:color w:val="000000" w:themeColor="text1"/>
                <w:sz w:val="24"/>
                <w:szCs w:val="24"/>
              </w:rPr>
              <w:t xml:space="preserve"> </w:t>
            </w:r>
            <w:r w:rsidR="00BB5D92" w:rsidRPr="008E6546">
              <w:rPr>
                <w:rFonts w:ascii="GHEA Grapalat" w:eastAsia="Times New Roman" w:hAnsi="GHEA Grapalat" w:cs="Times New Roman"/>
                <w:color w:val="000000" w:themeColor="text1"/>
                <w:sz w:val="24"/>
                <w:szCs w:val="24"/>
              </w:rPr>
              <w:t xml:space="preserve">IV </w:t>
            </w:r>
            <w:r w:rsidRPr="008E6546">
              <w:rPr>
                <w:rFonts w:ascii="GHEA Grapalat" w:eastAsia="Times New Roman" w:hAnsi="GHEA Grapalat" w:cs="Times New Roman"/>
                <w:color w:val="000000" w:themeColor="text1"/>
                <w:sz w:val="24"/>
                <w:szCs w:val="24"/>
              </w:rPr>
              <w:t>կարգի ավտոճանապարհներ</w:t>
            </w:r>
          </w:p>
        </w:tc>
        <w:tc>
          <w:tcPr>
            <w:tcW w:w="990" w:type="dxa"/>
          </w:tcPr>
          <w:p w14:paraId="7F76C367" w14:textId="77777777" w:rsidR="00F213C1" w:rsidRPr="008E6546" w:rsidRDefault="00F213C1" w:rsidP="006525FD">
            <w:pPr>
              <w:pStyle w:val="a0"/>
              <w:ind w:firstLine="0"/>
              <w:jc w:val="center"/>
              <w:rPr>
                <w:rFonts w:ascii="GHEA Grapalat" w:eastAsia="Arial" w:hAnsi="GHEA Grapalat" w:cs="Arial"/>
                <w:color w:val="000000" w:themeColor="text1"/>
                <w:sz w:val="24"/>
                <w:szCs w:val="24"/>
              </w:rPr>
            </w:pPr>
            <w:r w:rsidRPr="008E6546">
              <w:rPr>
                <w:rFonts w:ascii="GHEA Grapalat" w:eastAsia="Arial" w:hAnsi="GHEA Grapalat" w:cs="Arial"/>
                <w:color w:val="000000" w:themeColor="text1"/>
                <w:sz w:val="24"/>
                <w:szCs w:val="24"/>
              </w:rPr>
              <w:t>75/</w:t>
            </w:r>
          </w:p>
          <w:p w14:paraId="0A333A56"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hAnsi="GHEA Grapalat"/>
                <w:color w:val="000000" w:themeColor="text1"/>
                <w:sz w:val="24"/>
                <w:szCs w:val="24"/>
              </w:rPr>
              <w:t>50</w:t>
            </w:r>
          </w:p>
        </w:tc>
        <w:tc>
          <w:tcPr>
            <w:tcW w:w="990" w:type="dxa"/>
          </w:tcPr>
          <w:p w14:paraId="6A51A8B7" w14:textId="77777777" w:rsidR="00F213C1" w:rsidRPr="008E6546" w:rsidRDefault="00F213C1" w:rsidP="006525FD">
            <w:pPr>
              <w:pStyle w:val="a0"/>
              <w:ind w:firstLine="0"/>
              <w:jc w:val="center"/>
              <w:rPr>
                <w:rFonts w:ascii="GHEA Grapalat" w:eastAsia="Arial" w:hAnsi="GHEA Grapalat" w:cs="Arial"/>
                <w:color w:val="000000" w:themeColor="text1"/>
                <w:sz w:val="24"/>
                <w:szCs w:val="24"/>
              </w:rPr>
            </w:pPr>
            <w:r w:rsidRPr="008E6546">
              <w:rPr>
                <w:rFonts w:ascii="GHEA Grapalat" w:eastAsia="Arial" w:hAnsi="GHEA Grapalat" w:cs="Arial"/>
                <w:color w:val="000000" w:themeColor="text1"/>
                <w:sz w:val="24"/>
                <w:szCs w:val="24"/>
              </w:rPr>
              <w:t>100/</w:t>
            </w:r>
          </w:p>
          <w:p w14:paraId="59C26C84"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eastAsia="Arial" w:hAnsi="GHEA Grapalat" w:cs="Arial"/>
                <w:color w:val="000000" w:themeColor="text1"/>
                <w:sz w:val="24"/>
                <w:szCs w:val="24"/>
              </w:rPr>
              <w:t>75</w:t>
            </w:r>
          </w:p>
        </w:tc>
        <w:tc>
          <w:tcPr>
            <w:tcW w:w="990" w:type="dxa"/>
          </w:tcPr>
          <w:p w14:paraId="12C9DD58"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eastAsia="Arial" w:hAnsi="GHEA Grapalat" w:cs="Arial"/>
                <w:color w:val="000000" w:themeColor="text1"/>
                <w:sz w:val="24"/>
                <w:szCs w:val="24"/>
              </w:rPr>
              <w:t>150/ 100</w:t>
            </w:r>
          </w:p>
        </w:tc>
        <w:tc>
          <w:tcPr>
            <w:tcW w:w="900" w:type="dxa"/>
          </w:tcPr>
          <w:p w14:paraId="653D4731"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eastAsia="Arial" w:hAnsi="GHEA Grapalat" w:cs="Arial"/>
                <w:color w:val="000000" w:themeColor="text1"/>
                <w:sz w:val="24"/>
                <w:szCs w:val="24"/>
              </w:rPr>
              <w:t>175/ 150</w:t>
            </w:r>
          </w:p>
        </w:tc>
        <w:tc>
          <w:tcPr>
            <w:tcW w:w="810" w:type="dxa"/>
          </w:tcPr>
          <w:p w14:paraId="7AE114EA"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eastAsia="Arial" w:hAnsi="GHEA Grapalat" w:cs="Arial"/>
                <w:color w:val="000000" w:themeColor="text1"/>
                <w:sz w:val="24"/>
                <w:szCs w:val="24"/>
              </w:rPr>
              <w:t>200/ 175</w:t>
            </w:r>
          </w:p>
        </w:tc>
        <w:tc>
          <w:tcPr>
            <w:tcW w:w="900" w:type="dxa"/>
          </w:tcPr>
          <w:p w14:paraId="27EC475A" w14:textId="77777777" w:rsidR="00F213C1" w:rsidRPr="008E6546" w:rsidRDefault="00F213C1" w:rsidP="006525FD">
            <w:pPr>
              <w:pStyle w:val="a0"/>
              <w:ind w:firstLine="0"/>
              <w:jc w:val="center"/>
              <w:rPr>
                <w:rFonts w:ascii="GHEA Grapalat" w:hAnsi="GHEA Grapalat"/>
                <w:color w:val="000000" w:themeColor="text1"/>
                <w:sz w:val="24"/>
                <w:szCs w:val="24"/>
              </w:rPr>
            </w:pPr>
            <w:r w:rsidRPr="008E6546">
              <w:rPr>
                <w:rFonts w:ascii="GHEA Grapalat" w:eastAsia="Arial" w:hAnsi="GHEA Grapalat" w:cs="Arial"/>
                <w:color w:val="000000" w:themeColor="text1"/>
                <w:sz w:val="24"/>
                <w:szCs w:val="24"/>
              </w:rPr>
              <w:t>250/ 200</w:t>
            </w:r>
          </w:p>
        </w:tc>
      </w:tr>
      <w:tr w:rsidR="00F213C1" w:rsidRPr="008E6546" w14:paraId="301FFF9E" w14:textId="77777777" w:rsidTr="000A65F9">
        <w:trPr>
          <w:jc w:val="center"/>
        </w:trPr>
        <w:tc>
          <w:tcPr>
            <w:tcW w:w="4405" w:type="dxa"/>
          </w:tcPr>
          <w:p w14:paraId="19B98C3E"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Առանձին </w:t>
            </w:r>
            <w:r w:rsidR="009F3B48" w:rsidRPr="008E6546">
              <w:rPr>
                <w:rFonts w:ascii="GHEA Grapalat" w:eastAsia="Times New Roman" w:hAnsi="GHEA Grapalat" w:cs="Times New Roman"/>
                <w:color w:val="000000" w:themeColor="text1"/>
                <w:sz w:val="24"/>
                <w:szCs w:val="24"/>
              </w:rPr>
              <w:t xml:space="preserve">կառուցված </w:t>
            </w:r>
            <w:r w:rsidRPr="008E6546">
              <w:rPr>
                <w:rFonts w:ascii="GHEA Grapalat" w:eastAsia="Times New Roman" w:hAnsi="GHEA Grapalat" w:cs="Times New Roman"/>
                <w:color w:val="000000" w:themeColor="text1"/>
                <w:sz w:val="24"/>
                <w:szCs w:val="24"/>
              </w:rPr>
              <w:t xml:space="preserve">ոչ բնակելի և օժանդակ շինություններ (մարագներ և այլն), հորատվող և շահագործվող նավթի, գազի և արտեզյան հորատանցքերի ելանցքեր, 20 և պակաս ավտոմեքենաների համար անձնական օգտագործման ավտոմեքենաների ավտոտնակներ և բաց կայանատեղեր, կոյուղու մաքրիչ կառույցներ, պոմպակայաններ </w:t>
            </w:r>
          </w:p>
        </w:tc>
        <w:tc>
          <w:tcPr>
            <w:tcW w:w="990" w:type="dxa"/>
          </w:tcPr>
          <w:p w14:paraId="7E45F3EC"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p w14:paraId="5CAB96EC"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990" w:type="dxa"/>
          </w:tcPr>
          <w:p w14:paraId="3DC9D50B"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p w14:paraId="02FEE3C3"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990" w:type="dxa"/>
          </w:tcPr>
          <w:p w14:paraId="07745E60"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150/ 100</w:t>
            </w:r>
          </w:p>
        </w:tc>
        <w:tc>
          <w:tcPr>
            <w:tcW w:w="900" w:type="dxa"/>
          </w:tcPr>
          <w:p w14:paraId="165534A3"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200/ 150</w:t>
            </w:r>
          </w:p>
        </w:tc>
        <w:tc>
          <w:tcPr>
            <w:tcW w:w="810" w:type="dxa"/>
          </w:tcPr>
          <w:p w14:paraId="5DD11EAE"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225/ 175</w:t>
            </w:r>
          </w:p>
        </w:tc>
        <w:tc>
          <w:tcPr>
            <w:tcW w:w="900" w:type="dxa"/>
          </w:tcPr>
          <w:p w14:paraId="3A92E31F"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250/ 200</w:t>
            </w:r>
          </w:p>
        </w:tc>
      </w:tr>
      <w:tr w:rsidR="00F213C1" w:rsidRPr="008E6546" w14:paraId="7B831B94" w14:textId="77777777" w:rsidTr="000A65F9">
        <w:trPr>
          <w:jc w:val="center"/>
        </w:trPr>
        <w:tc>
          <w:tcPr>
            <w:tcW w:w="4405" w:type="dxa"/>
          </w:tcPr>
          <w:p w14:paraId="569E24B1"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8</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Մայրուղային խողովակագծերի ՃԿ-ին և ԿՊՄ-ին և այլ սպառողներին սնող 35, 110, 220 կՎ </w:t>
            </w:r>
            <w:r w:rsidRPr="008E6546">
              <w:rPr>
                <w:rFonts w:ascii="GHEA Grapalat" w:eastAsia="Times New Roman" w:hAnsi="GHEA Grapalat" w:cs="Times New Roman"/>
                <w:color w:val="000000" w:themeColor="text1"/>
                <w:sz w:val="24"/>
                <w:szCs w:val="24"/>
              </w:rPr>
              <w:lastRenderedPageBreak/>
              <w:t xml:space="preserve">էլեկտրաենթակայանների բաց բաշխիչ սարքեր </w:t>
            </w:r>
          </w:p>
        </w:tc>
        <w:tc>
          <w:tcPr>
            <w:tcW w:w="990" w:type="dxa"/>
          </w:tcPr>
          <w:p w14:paraId="0BF28168"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lastRenderedPageBreak/>
              <w:t>100/ 100</w:t>
            </w:r>
          </w:p>
        </w:tc>
        <w:tc>
          <w:tcPr>
            <w:tcW w:w="990" w:type="dxa"/>
          </w:tcPr>
          <w:p w14:paraId="715B23DB"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990" w:type="dxa"/>
          </w:tcPr>
          <w:p w14:paraId="507B87C9"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900" w:type="dxa"/>
          </w:tcPr>
          <w:p w14:paraId="2E151458"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810" w:type="dxa"/>
          </w:tcPr>
          <w:p w14:paraId="79BA4424"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900" w:type="dxa"/>
          </w:tcPr>
          <w:p w14:paraId="79D5008D"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r>
      <w:tr w:rsidR="00F213C1" w:rsidRPr="008E6546" w14:paraId="47B9E4C0" w14:textId="77777777" w:rsidTr="000A65F9">
        <w:trPr>
          <w:jc w:val="center"/>
        </w:trPr>
        <w:tc>
          <w:tcPr>
            <w:tcW w:w="4405" w:type="dxa"/>
          </w:tcPr>
          <w:p w14:paraId="6FC5EE6E"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9</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Մայրուղային խողովակագծերի ՃԿ-ին և ԿՊՄ-ին սնող 35, 110, 220 կՎ էլեկտրաենթակայանների բաց բաշխիչ սարքեր </w:t>
            </w:r>
          </w:p>
        </w:tc>
        <w:tc>
          <w:tcPr>
            <w:tcW w:w="5580" w:type="dxa"/>
            <w:gridSpan w:val="6"/>
          </w:tcPr>
          <w:p w14:paraId="1758E0EF"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ՃԿ տարածքում շենքերից և կառույցներից պահպանելով պայթունա- և հրդեհաանվտանգ հեռավորությունները</w:t>
            </w:r>
          </w:p>
        </w:tc>
      </w:tr>
      <w:tr w:rsidR="00F213C1" w:rsidRPr="008E6546" w14:paraId="18A65121" w14:textId="77777777" w:rsidTr="000A65F9">
        <w:trPr>
          <w:jc w:val="center"/>
        </w:trPr>
        <w:tc>
          <w:tcPr>
            <w:tcW w:w="4405" w:type="dxa"/>
          </w:tcPr>
          <w:p w14:paraId="41896EDE" w14:textId="77777777" w:rsidR="009B63A0"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w:t>
            </w:r>
            <w:r w:rsidR="0030427B" w:rsidRPr="008E6546">
              <w:rPr>
                <w:rFonts w:ascii="GHEA Grapalat" w:eastAsia="Times New Roman" w:hAnsi="GHEA Grapalat" w:cs="Times New Roman"/>
                <w:color w:val="000000" w:themeColor="text1"/>
                <w:sz w:val="24"/>
                <w:szCs w:val="24"/>
              </w:rPr>
              <w:t>.</w:t>
            </w:r>
            <w:r w:rsidR="0089452C"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Times New Roman"/>
                <w:color w:val="000000" w:themeColor="text1"/>
                <w:sz w:val="24"/>
                <w:szCs w:val="24"/>
              </w:rPr>
              <w:t>Տարբեր ծառատեսակներով անտառային զանգվածներ՝</w:t>
            </w:r>
          </w:p>
          <w:p w14:paraId="506F21AD" w14:textId="77777777" w:rsidR="00F213C1" w:rsidRPr="008E6546" w:rsidRDefault="00BB5D92"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1) </w:t>
            </w:r>
            <w:r w:rsidR="00F213C1" w:rsidRPr="008E6546">
              <w:rPr>
                <w:rFonts w:ascii="GHEA Grapalat" w:eastAsia="Times New Roman" w:hAnsi="GHEA Grapalat" w:cs="Times New Roman"/>
                <w:color w:val="000000" w:themeColor="text1"/>
                <w:sz w:val="24"/>
                <w:szCs w:val="24"/>
              </w:rPr>
              <w:t xml:space="preserve">փշատերև </w:t>
            </w:r>
          </w:p>
        </w:tc>
        <w:tc>
          <w:tcPr>
            <w:tcW w:w="990" w:type="dxa"/>
            <w:vAlign w:val="bottom"/>
          </w:tcPr>
          <w:p w14:paraId="526BBA52"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50/50</w:t>
            </w:r>
          </w:p>
        </w:tc>
        <w:tc>
          <w:tcPr>
            <w:tcW w:w="990" w:type="dxa"/>
            <w:vAlign w:val="bottom"/>
          </w:tcPr>
          <w:p w14:paraId="09D7B8C7"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50/50</w:t>
            </w:r>
          </w:p>
        </w:tc>
        <w:tc>
          <w:tcPr>
            <w:tcW w:w="990" w:type="dxa"/>
            <w:vAlign w:val="bottom"/>
          </w:tcPr>
          <w:p w14:paraId="33D86DBB"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50/50</w:t>
            </w:r>
          </w:p>
        </w:tc>
        <w:tc>
          <w:tcPr>
            <w:tcW w:w="900" w:type="dxa"/>
            <w:vAlign w:val="bottom"/>
          </w:tcPr>
          <w:p w14:paraId="10F664B2"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50/50</w:t>
            </w:r>
          </w:p>
        </w:tc>
        <w:tc>
          <w:tcPr>
            <w:tcW w:w="810" w:type="dxa"/>
            <w:vAlign w:val="bottom"/>
          </w:tcPr>
          <w:p w14:paraId="5781B842"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50/50</w:t>
            </w:r>
          </w:p>
        </w:tc>
        <w:tc>
          <w:tcPr>
            <w:tcW w:w="900" w:type="dxa"/>
            <w:vAlign w:val="bottom"/>
          </w:tcPr>
          <w:p w14:paraId="2686B3A4"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50/50</w:t>
            </w:r>
          </w:p>
        </w:tc>
      </w:tr>
      <w:tr w:rsidR="00F213C1" w:rsidRPr="008E6546" w14:paraId="7C3C78F0" w14:textId="77777777" w:rsidTr="000A65F9">
        <w:trPr>
          <w:jc w:val="center"/>
        </w:trPr>
        <w:tc>
          <w:tcPr>
            <w:tcW w:w="4405" w:type="dxa"/>
          </w:tcPr>
          <w:p w14:paraId="3F831B75" w14:textId="77777777" w:rsidR="00F213C1" w:rsidRPr="008E6546" w:rsidRDefault="009B63A0" w:rsidP="006525FD">
            <w:pPr>
              <w:spacing w:line="360" w:lineRule="auto"/>
              <w:jc w:val="both"/>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lang w:val="en-US"/>
              </w:rPr>
              <w:t xml:space="preserve">2) </w:t>
            </w:r>
            <w:r w:rsidR="00F213C1" w:rsidRPr="008E6546">
              <w:rPr>
                <w:rFonts w:ascii="GHEA Grapalat" w:eastAsia="Times New Roman" w:hAnsi="GHEA Grapalat" w:cs="Times New Roman"/>
                <w:color w:val="000000" w:themeColor="text1"/>
                <w:sz w:val="24"/>
                <w:szCs w:val="24"/>
              </w:rPr>
              <w:t>սաղարթավոր</w:t>
            </w:r>
          </w:p>
        </w:tc>
        <w:tc>
          <w:tcPr>
            <w:tcW w:w="990" w:type="dxa"/>
          </w:tcPr>
          <w:p w14:paraId="23C12163"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c>
          <w:tcPr>
            <w:tcW w:w="990" w:type="dxa"/>
          </w:tcPr>
          <w:p w14:paraId="432A8A30"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c>
          <w:tcPr>
            <w:tcW w:w="990" w:type="dxa"/>
          </w:tcPr>
          <w:p w14:paraId="52042841"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c>
          <w:tcPr>
            <w:tcW w:w="900" w:type="dxa"/>
          </w:tcPr>
          <w:p w14:paraId="04893722"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c>
          <w:tcPr>
            <w:tcW w:w="810" w:type="dxa"/>
          </w:tcPr>
          <w:p w14:paraId="1F14CDF3"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c>
          <w:tcPr>
            <w:tcW w:w="900" w:type="dxa"/>
          </w:tcPr>
          <w:p w14:paraId="7C2D9866"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r>
      <w:tr w:rsidR="00F213C1" w:rsidRPr="008E6546" w14:paraId="5FB55E0C" w14:textId="77777777" w:rsidTr="000A65F9">
        <w:trPr>
          <w:jc w:val="center"/>
        </w:trPr>
        <w:tc>
          <w:tcPr>
            <w:tcW w:w="4405" w:type="dxa"/>
          </w:tcPr>
          <w:p w14:paraId="36F88101"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11</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Առանց ուղղաթիռների բազավորման ուղղաթիռակայաններ և վայրէջքի հրապարակներ՝</w:t>
            </w:r>
          </w:p>
        </w:tc>
        <w:tc>
          <w:tcPr>
            <w:tcW w:w="990" w:type="dxa"/>
          </w:tcPr>
          <w:p w14:paraId="7679D9E7"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990" w:type="dxa"/>
          </w:tcPr>
          <w:p w14:paraId="3BA96B41"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990" w:type="dxa"/>
          </w:tcPr>
          <w:p w14:paraId="6D846BA9"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900" w:type="dxa"/>
          </w:tcPr>
          <w:p w14:paraId="0C232470"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810" w:type="dxa"/>
          </w:tcPr>
          <w:p w14:paraId="3B39A1D9"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900" w:type="dxa"/>
          </w:tcPr>
          <w:p w14:paraId="2D02CE69"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r>
      <w:tr w:rsidR="00F213C1" w:rsidRPr="008E6546" w14:paraId="0D603763" w14:textId="77777777" w:rsidTr="000A65F9">
        <w:trPr>
          <w:jc w:val="center"/>
        </w:trPr>
        <w:tc>
          <w:tcPr>
            <w:tcW w:w="4405" w:type="dxa"/>
          </w:tcPr>
          <w:p w14:paraId="4BE5CC46" w14:textId="77777777" w:rsidR="00F213C1" w:rsidRPr="008E6546" w:rsidRDefault="009B63A0"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lang w:val="en-US"/>
              </w:rPr>
              <w:t xml:space="preserve">1) </w:t>
            </w:r>
            <w:r w:rsidR="00F213C1" w:rsidRPr="008E6546">
              <w:rPr>
                <w:rFonts w:ascii="GHEA Grapalat" w:eastAsia="Times New Roman" w:hAnsi="GHEA Grapalat" w:cs="Times New Roman"/>
                <w:color w:val="000000" w:themeColor="text1"/>
                <w:sz w:val="24"/>
                <w:szCs w:val="24"/>
              </w:rPr>
              <w:t>ծանր՝ 10 տ և ավելի</w:t>
            </w:r>
          </w:p>
        </w:tc>
        <w:tc>
          <w:tcPr>
            <w:tcW w:w="990" w:type="dxa"/>
          </w:tcPr>
          <w:p w14:paraId="49DA7212"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100</w:t>
            </w:r>
          </w:p>
        </w:tc>
        <w:tc>
          <w:tcPr>
            <w:tcW w:w="990" w:type="dxa"/>
          </w:tcPr>
          <w:p w14:paraId="5C56F1CE"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100</w:t>
            </w:r>
          </w:p>
        </w:tc>
        <w:tc>
          <w:tcPr>
            <w:tcW w:w="990" w:type="dxa"/>
          </w:tcPr>
          <w:p w14:paraId="0E8760CD"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100</w:t>
            </w:r>
          </w:p>
        </w:tc>
        <w:tc>
          <w:tcPr>
            <w:tcW w:w="900" w:type="dxa"/>
          </w:tcPr>
          <w:p w14:paraId="7A9960B3"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200</w:t>
            </w:r>
          </w:p>
        </w:tc>
        <w:tc>
          <w:tcPr>
            <w:tcW w:w="810" w:type="dxa"/>
          </w:tcPr>
          <w:p w14:paraId="691FB720"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225</w:t>
            </w:r>
          </w:p>
        </w:tc>
        <w:tc>
          <w:tcPr>
            <w:tcW w:w="900" w:type="dxa"/>
          </w:tcPr>
          <w:p w14:paraId="00C12976"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250</w:t>
            </w:r>
          </w:p>
        </w:tc>
      </w:tr>
      <w:tr w:rsidR="00F213C1" w:rsidRPr="008E6546" w14:paraId="54EA0F5B" w14:textId="77777777" w:rsidTr="000A65F9">
        <w:trPr>
          <w:jc w:val="center"/>
        </w:trPr>
        <w:tc>
          <w:tcPr>
            <w:tcW w:w="4405" w:type="dxa"/>
          </w:tcPr>
          <w:p w14:paraId="3F398830" w14:textId="77777777" w:rsidR="00F213C1" w:rsidRPr="008E6546" w:rsidRDefault="009B63A0"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lang w:val="en-US"/>
              </w:rPr>
              <w:t xml:space="preserve">2) </w:t>
            </w:r>
            <w:r w:rsidR="00F213C1" w:rsidRPr="008E6546">
              <w:rPr>
                <w:rFonts w:ascii="GHEA Grapalat" w:eastAsia="Times New Roman" w:hAnsi="GHEA Grapalat" w:cs="Times New Roman"/>
                <w:color w:val="000000" w:themeColor="text1"/>
                <w:sz w:val="24"/>
                <w:szCs w:val="24"/>
              </w:rPr>
              <w:t xml:space="preserve">միջին՝ 5-ից մինչև 10 տ </w:t>
            </w:r>
          </w:p>
        </w:tc>
        <w:tc>
          <w:tcPr>
            <w:tcW w:w="990" w:type="dxa"/>
          </w:tcPr>
          <w:p w14:paraId="1D2A79C3"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75</w:t>
            </w:r>
          </w:p>
        </w:tc>
        <w:tc>
          <w:tcPr>
            <w:tcW w:w="990" w:type="dxa"/>
          </w:tcPr>
          <w:p w14:paraId="018DE13F"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75</w:t>
            </w:r>
          </w:p>
        </w:tc>
        <w:tc>
          <w:tcPr>
            <w:tcW w:w="990" w:type="dxa"/>
          </w:tcPr>
          <w:p w14:paraId="3B06D23A"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75</w:t>
            </w:r>
          </w:p>
        </w:tc>
        <w:tc>
          <w:tcPr>
            <w:tcW w:w="900" w:type="dxa"/>
          </w:tcPr>
          <w:p w14:paraId="0FBBD896"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200</w:t>
            </w:r>
          </w:p>
        </w:tc>
        <w:tc>
          <w:tcPr>
            <w:tcW w:w="810" w:type="dxa"/>
          </w:tcPr>
          <w:p w14:paraId="3470A572"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225</w:t>
            </w:r>
          </w:p>
        </w:tc>
        <w:tc>
          <w:tcPr>
            <w:tcW w:w="900" w:type="dxa"/>
          </w:tcPr>
          <w:p w14:paraId="6087CDAB"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250</w:t>
            </w:r>
          </w:p>
        </w:tc>
      </w:tr>
      <w:tr w:rsidR="00F213C1" w:rsidRPr="008E6546" w14:paraId="13D2F6EC" w14:textId="77777777" w:rsidTr="000A65F9">
        <w:trPr>
          <w:jc w:val="center"/>
        </w:trPr>
        <w:tc>
          <w:tcPr>
            <w:tcW w:w="4405" w:type="dxa"/>
          </w:tcPr>
          <w:p w14:paraId="325C0807" w14:textId="77777777" w:rsidR="00F213C1" w:rsidRPr="008E6546" w:rsidRDefault="009B63A0"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lang w:val="en-US"/>
              </w:rPr>
              <w:t xml:space="preserve">3) </w:t>
            </w:r>
            <w:r w:rsidR="00F213C1" w:rsidRPr="008E6546">
              <w:rPr>
                <w:rFonts w:ascii="GHEA Grapalat" w:eastAsia="Times New Roman" w:hAnsi="GHEA Grapalat" w:cs="Times New Roman"/>
                <w:color w:val="000000" w:themeColor="text1"/>
                <w:sz w:val="24"/>
                <w:szCs w:val="24"/>
              </w:rPr>
              <w:t>թեթև՝ մինչև 5 տ</w:t>
            </w:r>
          </w:p>
        </w:tc>
        <w:tc>
          <w:tcPr>
            <w:tcW w:w="990" w:type="dxa"/>
          </w:tcPr>
          <w:p w14:paraId="0FACB296"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60</w:t>
            </w:r>
          </w:p>
        </w:tc>
        <w:tc>
          <w:tcPr>
            <w:tcW w:w="990" w:type="dxa"/>
          </w:tcPr>
          <w:p w14:paraId="6F4BE740"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75</w:t>
            </w:r>
          </w:p>
        </w:tc>
        <w:tc>
          <w:tcPr>
            <w:tcW w:w="990" w:type="dxa"/>
          </w:tcPr>
          <w:p w14:paraId="4DF37C62"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75</w:t>
            </w:r>
          </w:p>
        </w:tc>
        <w:tc>
          <w:tcPr>
            <w:tcW w:w="900" w:type="dxa"/>
          </w:tcPr>
          <w:p w14:paraId="10F79871"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200</w:t>
            </w:r>
          </w:p>
        </w:tc>
        <w:tc>
          <w:tcPr>
            <w:tcW w:w="810" w:type="dxa"/>
          </w:tcPr>
          <w:p w14:paraId="059FDC8E"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225</w:t>
            </w:r>
          </w:p>
        </w:tc>
        <w:tc>
          <w:tcPr>
            <w:tcW w:w="900" w:type="dxa"/>
          </w:tcPr>
          <w:p w14:paraId="60DCDB39"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lang w:val="en-US"/>
              </w:rPr>
            </w:pPr>
            <w:r w:rsidRPr="008E6546">
              <w:rPr>
                <w:rFonts w:ascii="GHEA Grapalat" w:eastAsia="Times New Roman" w:hAnsi="GHEA Grapalat" w:cs="Times New Roman"/>
                <w:color w:val="000000" w:themeColor="text1"/>
                <w:sz w:val="24"/>
                <w:szCs w:val="24"/>
                <w:lang w:val="en-US"/>
              </w:rPr>
              <w:t>250</w:t>
            </w:r>
          </w:p>
        </w:tc>
      </w:tr>
      <w:tr w:rsidR="00F213C1" w:rsidRPr="008E6546" w14:paraId="51D82B9D" w14:textId="77777777" w:rsidTr="000A65F9">
        <w:trPr>
          <w:jc w:val="center"/>
        </w:trPr>
        <w:tc>
          <w:tcPr>
            <w:tcW w:w="4405" w:type="dxa"/>
          </w:tcPr>
          <w:p w14:paraId="1F576DB7" w14:textId="77777777" w:rsidR="00F213C1" w:rsidRPr="008E6546" w:rsidRDefault="00BB5D92"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4) </w:t>
            </w:r>
            <w:r w:rsidR="00F213C1" w:rsidRPr="008E6546">
              <w:rPr>
                <w:rFonts w:ascii="GHEA Grapalat" w:eastAsia="Times New Roman" w:hAnsi="GHEA Grapalat" w:cs="Times New Roman"/>
                <w:color w:val="000000" w:themeColor="text1"/>
                <w:sz w:val="24"/>
                <w:szCs w:val="24"/>
              </w:rPr>
              <w:t>ուղղաթիռների օդային մոտեցման շերտում գտնվող շենքերի և կառույցների բարձրությունը չպետք է գերազանցի արգելքների բարձրությունը սահմանափակող հարթության չափը` համաձայն նորմատիվային փաստաթղթի պահանջների</w:t>
            </w:r>
          </w:p>
        </w:tc>
        <w:tc>
          <w:tcPr>
            <w:tcW w:w="990" w:type="dxa"/>
          </w:tcPr>
          <w:p w14:paraId="7818BEDF"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990" w:type="dxa"/>
          </w:tcPr>
          <w:p w14:paraId="685F7675"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990" w:type="dxa"/>
          </w:tcPr>
          <w:p w14:paraId="315053AD"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900" w:type="dxa"/>
          </w:tcPr>
          <w:p w14:paraId="71A6E046"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810" w:type="dxa"/>
          </w:tcPr>
          <w:p w14:paraId="29F6C1C3"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c>
          <w:tcPr>
            <w:tcW w:w="900" w:type="dxa"/>
          </w:tcPr>
          <w:p w14:paraId="7A7411B4"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p>
        </w:tc>
      </w:tr>
      <w:tr w:rsidR="00F213C1" w:rsidRPr="008E6546" w14:paraId="0B09B6AA" w14:textId="77777777" w:rsidTr="000A65F9">
        <w:trPr>
          <w:jc w:val="center"/>
        </w:trPr>
        <w:tc>
          <w:tcPr>
            <w:tcW w:w="4405" w:type="dxa"/>
          </w:tcPr>
          <w:p w14:paraId="6D0DFE60"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12</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Հատուկ կազմակերպություններ, կառույցներ, հրապարակներ, </w:t>
            </w:r>
            <w:r w:rsidRPr="008E6546">
              <w:rPr>
                <w:rFonts w:ascii="GHEA Grapalat" w:eastAsia="Times New Roman" w:hAnsi="GHEA Grapalat" w:cs="Times New Roman"/>
                <w:color w:val="000000" w:themeColor="text1"/>
                <w:sz w:val="24"/>
                <w:szCs w:val="24"/>
              </w:rPr>
              <w:lastRenderedPageBreak/>
              <w:t>պահպանվող գոտիներ, պայթուցիկ և պայթյունավտանգ նյութերի պահեստներ, օգտակար հանածոների բաց</w:t>
            </w:r>
            <w:r w:rsidR="00BB5D92"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Times New Roman"/>
                <w:color w:val="000000" w:themeColor="text1"/>
                <w:sz w:val="24"/>
                <w:szCs w:val="24"/>
              </w:rPr>
              <w:t xml:space="preserve">հանքեր, որոնցում արդյունահանումը կատարվում է պայթեցման </w:t>
            </w:r>
            <w:proofErr w:type="spellStart"/>
            <w:r w:rsidR="00781D40" w:rsidRPr="008E6546">
              <w:rPr>
                <w:rFonts w:ascii="GHEA Grapalat" w:eastAsia="Times New Roman" w:hAnsi="GHEA Grapalat" w:cs="Times New Roman"/>
                <w:color w:val="000000" w:themeColor="text1"/>
                <w:sz w:val="24"/>
                <w:szCs w:val="24"/>
                <w:lang w:val="en-US"/>
              </w:rPr>
              <w:t>եղանակով</w:t>
            </w:r>
            <w:proofErr w:type="spellEnd"/>
            <w:r w:rsidRPr="008E6546">
              <w:rPr>
                <w:rFonts w:ascii="GHEA Grapalat" w:eastAsia="Times New Roman" w:hAnsi="GHEA Grapalat" w:cs="Times New Roman"/>
                <w:color w:val="000000" w:themeColor="text1"/>
                <w:sz w:val="24"/>
                <w:szCs w:val="24"/>
              </w:rPr>
              <w:t>, սեղմված այրվող գազ</w:t>
            </w:r>
            <w:proofErr w:type="spellStart"/>
            <w:r w:rsidR="00781D40" w:rsidRPr="008E6546">
              <w:rPr>
                <w:rFonts w:ascii="GHEA Grapalat" w:eastAsia="Times New Roman" w:hAnsi="GHEA Grapalat" w:cs="Times New Roman"/>
                <w:color w:val="000000" w:themeColor="text1"/>
                <w:sz w:val="24"/>
                <w:szCs w:val="24"/>
                <w:lang w:val="en-US"/>
              </w:rPr>
              <w:t>եր</w:t>
            </w:r>
            <w:proofErr w:type="spellEnd"/>
            <w:r w:rsidRPr="008E6546">
              <w:rPr>
                <w:rFonts w:ascii="GHEA Grapalat" w:eastAsia="Times New Roman" w:hAnsi="GHEA Grapalat" w:cs="Times New Roman"/>
                <w:color w:val="000000" w:themeColor="text1"/>
                <w:sz w:val="24"/>
                <w:szCs w:val="24"/>
              </w:rPr>
              <w:t>ի պահեստներ</w:t>
            </w:r>
          </w:p>
        </w:tc>
        <w:tc>
          <w:tcPr>
            <w:tcW w:w="5580" w:type="dxa"/>
            <w:gridSpan w:val="6"/>
          </w:tcPr>
          <w:p w14:paraId="4CE488A2" w14:textId="77777777" w:rsidR="00134C92" w:rsidRPr="008E6546" w:rsidRDefault="00134C92" w:rsidP="006525FD">
            <w:pPr>
              <w:spacing w:line="360" w:lineRule="auto"/>
              <w:jc w:val="center"/>
              <w:rPr>
                <w:rFonts w:ascii="GHEA Grapalat" w:hAnsi="GHEA Grapalat" w:cs="Arial"/>
                <w:color w:val="1A0DAB"/>
                <w:sz w:val="24"/>
                <w:szCs w:val="24"/>
                <w:shd w:val="clear" w:color="auto" w:fill="FFFFFF"/>
              </w:rPr>
            </w:pPr>
            <w:r w:rsidRPr="008E6546">
              <w:rPr>
                <w:rFonts w:ascii="GHEA Grapalat" w:hAnsi="GHEA Grapalat"/>
                <w:sz w:val="24"/>
                <w:szCs w:val="24"/>
              </w:rPr>
              <w:lastRenderedPageBreak/>
              <w:fldChar w:fldCharType="begin"/>
            </w:r>
            <w:r w:rsidR="00F87594" w:rsidRPr="008E6546">
              <w:rPr>
                <w:rFonts w:ascii="GHEA Grapalat" w:hAnsi="GHEA Grapalat"/>
                <w:sz w:val="24"/>
                <w:szCs w:val="24"/>
              </w:rPr>
              <w:instrText xml:space="preserve"> HYPERLINK "http://www.utfsib.am/" </w:instrText>
            </w:r>
            <w:r w:rsidRPr="008E6546">
              <w:rPr>
                <w:rFonts w:ascii="GHEA Grapalat" w:hAnsi="GHEA Grapalat"/>
                <w:sz w:val="24"/>
                <w:szCs w:val="24"/>
              </w:rPr>
            </w:r>
            <w:r w:rsidRPr="008E6546">
              <w:rPr>
                <w:rFonts w:ascii="GHEA Grapalat" w:hAnsi="GHEA Grapalat"/>
                <w:sz w:val="24"/>
                <w:szCs w:val="24"/>
              </w:rPr>
              <w:fldChar w:fldCharType="separate"/>
            </w:r>
            <w:r w:rsidR="00BB5D92" w:rsidRPr="008E6546">
              <w:rPr>
                <w:rStyle w:val="vuuxrf"/>
                <w:rFonts w:ascii="GHEA Grapalat" w:hAnsi="GHEA Grapalat" w:cs="Arial"/>
                <w:color w:val="202124"/>
                <w:sz w:val="24"/>
                <w:szCs w:val="24"/>
                <w:shd w:val="clear" w:color="auto" w:fill="FFFFFF"/>
              </w:rPr>
              <w:t xml:space="preserve">Քաղաքաշինության, տեխնիկական և հրդեհային անվտանգության տեսչական </w:t>
            </w:r>
            <w:r w:rsidR="00F87594" w:rsidRPr="008E6546">
              <w:rPr>
                <w:rStyle w:val="vuuxrf"/>
                <w:rFonts w:ascii="GHEA Grapalat" w:hAnsi="GHEA Grapalat" w:cs="Arial"/>
                <w:color w:val="202124"/>
                <w:sz w:val="24"/>
                <w:szCs w:val="24"/>
                <w:shd w:val="clear" w:color="auto" w:fill="FFFFFF"/>
              </w:rPr>
              <w:lastRenderedPageBreak/>
              <w:t>մարմնի</w:t>
            </w:r>
            <w:r w:rsidR="00BB5D92" w:rsidRPr="008E6546">
              <w:rPr>
                <w:rStyle w:val="vuuxrf"/>
                <w:rFonts w:ascii="GHEA Grapalat" w:hAnsi="GHEA Grapalat" w:cs="Arial"/>
                <w:color w:val="202124"/>
                <w:sz w:val="24"/>
                <w:szCs w:val="24"/>
                <w:shd w:val="clear" w:color="auto" w:fill="FFFFFF"/>
              </w:rPr>
              <w:t xml:space="preserve"> </w:t>
            </w:r>
            <w:r w:rsidR="00F87594" w:rsidRPr="008E6546">
              <w:rPr>
                <w:rFonts w:ascii="GHEA Grapalat" w:eastAsia="Times New Roman" w:hAnsi="GHEA Grapalat" w:cs="Times New Roman"/>
                <w:color w:val="000000" w:themeColor="text1"/>
                <w:sz w:val="24"/>
                <w:szCs w:val="24"/>
              </w:rPr>
              <w:t>և շահագրգիռ կազմակերպությունների հետ համաձայնեցված</w:t>
            </w:r>
          </w:p>
          <w:p w14:paraId="765A8E15" w14:textId="77777777" w:rsidR="00134C92" w:rsidRPr="008E6546" w:rsidRDefault="00134C92" w:rsidP="006525FD">
            <w:pPr>
              <w:spacing w:line="360" w:lineRule="auto"/>
              <w:rPr>
                <w:rFonts w:ascii="GHEA Grapalat" w:eastAsia="Times New Roman" w:hAnsi="GHEA Grapalat" w:cs="Times New Roman"/>
                <w:color w:val="000000" w:themeColor="text1"/>
                <w:sz w:val="24"/>
                <w:szCs w:val="24"/>
              </w:rPr>
            </w:pPr>
            <w:r w:rsidRPr="008E6546">
              <w:rPr>
                <w:rFonts w:ascii="GHEA Grapalat" w:hAnsi="GHEA Grapalat"/>
                <w:sz w:val="24"/>
                <w:szCs w:val="24"/>
              </w:rPr>
              <w:fldChar w:fldCharType="end"/>
            </w:r>
          </w:p>
        </w:tc>
      </w:tr>
      <w:tr w:rsidR="00F213C1" w:rsidRPr="008E6546" w14:paraId="6DA6848C" w14:textId="77777777" w:rsidTr="000A65F9">
        <w:trPr>
          <w:jc w:val="center"/>
        </w:trPr>
        <w:tc>
          <w:tcPr>
            <w:tcW w:w="4405" w:type="dxa"/>
          </w:tcPr>
          <w:p w14:paraId="0EB15521" w14:textId="77777777" w:rsidR="00F213C1" w:rsidRPr="008E6546" w:rsidRDefault="00F213C1"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lastRenderedPageBreak/>
              <w:t>13</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Բարձր լարման էլեկտրահաղորդման օդային գծեր</w:t>
            </w:r>
          </w:p>
        </w:tc>
        <w:tc>
          <w:tcPr>
            <w:tcW w:w="5580" w:type="dxa"/>
            <w:gridSpan w:val="6"/>
          </w:tcPr>
          <w:p w14:paraId="441B7D66"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Էլեկտրակայանքների տեղադրման կանոններին համապատասխան</w:t>
            </w:r>
          </w:p>
        </w:tc>
      </w:tr>
      <w:tr w:rsidR="00F213C1" w:rsidRPr="008E6546" w14:paraId="73DEFF41" w14:textId="77777777" w:rsidTr="000A65F9">
        <w:trPr>
          <w:jc w:val="center"/>
        </w:trPr>
        <w:tc>
          <w:tcPr>
            <w:tcW w:w="4405" w:type="dxa"/>
          </w:tcPr>
          <w:p w14:paraId="2837EE8A" w14:textId="77777777" w:rsidR="00F213C1" w:rsidRPr="008E6546" w:rsidRDefault="00F213C1" w:rsidP="006525FD">
            <w:pPr>
              <w:spacing w:line="360" w:lineRule="auto"/>
              <w:jc w:val="both"/>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14</w:t>
            </w:r>
            <w:r w:rsidR="00BB5D92"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Գազի այրման ջահ</w:t>
            </w:r>
            <w:r w:rsidRPr="008E6546">
              <w:rPr>
                <w:rFonts w:ascii="GHEA Grapalat" w:eastAsia="Times New Roman" w:hAnsi="GHEA Grapalat" w:cs="Times New Roman"/>
                <w:strike/>
                <w:color w:val="000000" w:themeColor="text1"/>
                <w:sz w:val="24"/>
                <w:szCs w:val="24"/>
              </w:rPr>
              <w:t xml:space="preserve"> </w:t>
            </w:r>
          </w:p>
        </w:tc>
        <w:tc>
          <w:tcPr>
            <w:tcW w:w="990" w:type="dxa"/>
          </w:tcPr>
          <w:p w14:paraId="04C6EB65"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990" w:type="dxa"/>
          </w:tcPr>
          <w:p w14:paraId="5E412B33"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990" w:type="dxa"/>
          </w:tcPr>
          <w:p w14:paraId="0523357F"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900" w:type="dxa"/>
          </w:tcPr>
          <w:p w14:paraId="32C8072E"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810" w:type="dxa"/>
          </w:tcPr>
          <w:p w14:paraId="3EC83279"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900" w:type="dxa"/>
          </w:tcPr>
          <w:p w14:paraId="21451FBB" w14:textId="77777777" w:rsidR="00F213C1" w:rsidRPr="008E6546" w:rsidRDefault="00F213C1"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r>
    </w:tbl>
    <w:p w14:paraId="58C3D6E1" w14:textId="77777777" w:rsidR="008E7069" w:rsidRDefault="008E7069" w:rsidP="008E7069">
      <w:pPr>
        <w:spacing w:line="360" w:lineRule="auto"/>
        <w:jc w:val="right"/>
        <w:rPr>
          <w:rFonts w:ascii="GHEA Grapalat" w:hAnsi="GHEA Grapalat"/>
          <w:sz w:val="24"/>
          <w:szCs w:val="24"/>
        </w:rPr>
      </w:pPr>
    </w:p>
    <w:p w14:paraId="4CF354E7" w14:textId="330B6F91" w:rsidR="003C20A8" w:rsidRPr="008E6546" w:rsidRDefault="008E7069" w:rsidP="008E7069">
      <w:pPr>
        <w:spacing w:line="360" w:lineRule="auto"/>
        <w:jc w:val="right"/>
        <w:rPr>
          <w:rFonts w:ascii="GHEA Grapalat" w:hAnsi="GHEA Grapalat"/>
          <w:sz w:val="24"/>
          <w:szCs w:val="24"/>
        </w:rPr>
      </w:pPr>
      <w:r w:rsidRPr="008E7069">
        <w:rPr>
          <w:rFonts w:ascii="GHEA Grapalat" w:hAnsi="GHEA Grapalat"/>
          <w:sz w:val="24"/>
          <w:szCs w:val="24"/>
        </w:rPr>
        <w:t>Աղյուսակ</w:t>
      </w:r>
      <w:r>
        <w:rPr>
          <w:rFonts w:ascii="GHEA Grapalat" w:hAnsi="GHEA Grapalat"/>
          <w:sz w:val="24"/>
          <w:szCs w:val="24"/>
        </w:rPr>
        <w:t xml:space="preserve"> 5</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2"/>
        <w:gridCol w:w="1126"/>
        <w:gridCol w:w="877"/>
        <w:gridCol w:w="877"/>
        <w:gridCol w:w="877"/>
        <w:gridCol w:w="877"/>
        <w:gridCol w:w="939"/>
      </w:tblGrid>
      <w:tr w:rsidR="003C20A8" w:rsidRPr="008E6546" w14:paraId="066E9772" w14:textId="77777777" w:rsidTr="000A65F9">
        <w:trPr>
          <w:jc w:val="center"/>
        </w:trPr>
        <w:tc>
          <w:tcPr>
            <w:tcW w:w="4322" w:type="dxa"/>
            <w:vMerge w:val="restart"/>
            <w:vAlign w:val="center"/>
          </w:tcPr>
          <w:p w14:paraId="2E0CF829"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Օբյեկտներ, շենքեր, կառույցներ</w:t>
            </w:r>
          </w:p>
        </w:tc>
        <w:tc>
          <w:tcPr>
            <w:tcW w:w="5573" w:type="dxa"/>
            <w:gridSpan w:val="6"/>
            <w:vAlign w:val="center"/>
          </w:tcPr>
          <w:p w14:paraId="4299195B"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Գազատարի </w:t>
            </w:r>
            <w:r w:rsidR="00747E9B" w:rsidRPr="008E6546">
              <w:rPr>
                <w:rFonts w:ascii="GHEA Grapalat" w:eastAsia="Times New Roman" w:hAnsi="GHEA Grapalat" w:cs="Times New Roman"/>
                <w:color w:val="000000" w:themeColor="text1"/>
                <w:sz w:val="24"/>
                <w:szCs w:val="24"/>
              </w:rPr>
              <w:t>անվանական</w:t>
            </w:r>
            <w:r w:rsidRPr="008E6546">
              <w:rPr>
                <w:rFonts w:ascii="GHEA Grapalat" w:eastAsia="Times New Roman" w:hAnsi="GHEA Grapalat" w:cs="Times New Roman"/>
                <w:color w:val="000000" w:themeColor="text1"/>
                <w:sz w:val="24"/>
                <w:szCs w:val="24"/>
              </w:rPr>
              <w:t xml:space="preserve"> տրամագիծը, մմ</w:t>
            </w:r>
          </w:p>
        </w:tc>
      </w:tr>
      <w:tr w:rsidR="003C20A8" w:rsidRPr="008E6546" w14:paraId="627F1A1D" w14:textId="77777777" w:rsidTr="000A65F9">
        <w:trPr>
          <w:jc w:val="center"/>
        </w:trPr>
        <w:tc>
          <w:tcPr>
            <w:tcW w:w="4322" w:type="dxa"/>
            <w:vMerge/>
            <w:vAlign w:val="center"/>
          </w:tcPr>
          <w:p w14:paraId="5BB4ACA8"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p>
        </w:tc>
        <w:tc>
          <w:tcPr>
            <w:tcW w:w="1126" w:type="dxa"/>
          </w:tcPr>
          <w:p w14:paraId="3D50845F" w14:textId="77777777" w:rsidR="003C20A8" w:rsidRPr="008E6546" w:rsidRDefault="003C20A8"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 xml:space="preserve">300 </w:t>
            </w:r>
            <w:r w:rsidRPr="008E6546">
              <w:rPr>
                <w:rFonts w:ascii="GHEA Grapalat" w:hAnsi="GHEA Grapalat" w:cs="Sylfaen"/>
                <w:color w:val="000000" w:themeColor="text1"/>
                <w:sz w:val="24"/>
                <w:szCs w:val="24"/>
              </w:rPr>
              <w:t>և</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պակաս</w:t>
            </w:r>
          </w:p>
        </w:tc>
        <w:tc>
          <w:tcPr>
            <w:tcW w:w="877" w:type="dxa"/>
          </w:tcPr>
          <w:p w14:paraId="54F2F419" w14:textId="77777777" w:rsidR="003C20A8" w:rsidRPr="008E6546" w:rsidRDefault="003C20A8"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300-</w:t>
            </w:r>
            <w:r w:rsidRPr="008E6546">
              <w:rPr>
                <w:rFonts w:ascii="GHEA Grapalat" w:hAnsi="GHEA Grapalat" w:cs="Sylfaen"/>
                <w:color w:val="000000" w:themeColor="text1"/>
                <w:sz w:val="24"/>
                <w:szCs w:val="24"/>
              </w:rPr>
              <w:t>ից</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ավելի</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մինչև</w:t>
            </w:r>
            <w:r w:rsidRPr="008E6546">
              <w:rPr>
                <w:rFonts w:ascii="GHEA Grapalat" w:hAnsi="GHEA Grapalat"/>
                <w:color w:val="000000" w:themeColor="text1"/>
                <w:sz w:val="24"/>
                <w:szCs w:val="24"/>
              </w:rPr>
              <w:t xml:space="preserve"> 600</w:t>
            </w:r>
          </w:p>
        </w:tc>
        <w:tc>
          <w:tcPr>
            <w:tcW w:w="877" w:type="dxa"/>
          </w:tcPr>
          <w:p w14:paraId="078B36C8" w14:textId="77777777" w:rsidR="003C20A8" w:rsidRPr="008E6546" w:rsidRDefault="003C20A8"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600-</w:t>
            </w:r>
            <w:r w:rsidRPr="008E6546">
              <w:rPr>
                <w:rFonts w:ascii="GHEA Grapalat" w:hAnsi="GHEA Grapalat" w:cs="Sylfaen"/>
                <w:color w:val="000000" w:themeColor="text1"/>
                <w:sz w:val="24"/>
                <w:szCs w:val="24"/>
              </w:rPr>
              <w:t>ից</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ավելի</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մինչև</w:t>
            </w:r>
            <w:r w:rsidRPr="008E6546">
              <w:rPr>
                <w:rFonts w:ascii="GHEA Grapalat" w:hAnsi="GHEA Grapalat"/>
                <w:color w:val="000000" w:themeColor="text1"/>
                <w:sz w:val="24"/>
                <w:szCs w:val="24"/>
              </w:rPr>
              <w:t xml:space="preserve"> 800</w:t>
            </w:r>
          </w:p>
        </w:tc>
        <w:tc>
          <w:tcPr>
            <w:tcW w:w="877" w:type="dxa"/>
          </w:tcPr>
          <w:p w14:paraId="02C14604" w14:textId="77777777" w:rsidR="003C20A8" w:rsidRPr="008E6546" w:rsidRDefault="003C20A8"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800-</w:t>
            </w:r>
            <w:r w:rsidRPr="008E6546">
              <w:rPr>
                <w:rFonts w:ascii="GHEA Grapalat" w:hAnsi="GHEA Grapalat" w:cs="Sylfaen"/>
                <w:color w:val="000000" w:themeColor="text1"/>
                <w:sz w:val="24"/>
                <w:szCs w:val="24"/>
              </w:rPr>
              <w:t>ից</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ավելի</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մինչև</w:t>
            </w:r>
            <w:r w:rsidRPr="008E6546">
              <w:rPr>
                <w:rFonts w:ascii="GHEA Grapalat" w:hAnsi="GHEA Grapalat"/>
                <w:color w:val="000000" w:themeColor="text1"/>
                <w:sz w:val="24"/>
                <w:szCs w:val="24"/>
              </w:rPr>
              <w:t xml:space="preserve"> 1000</w:t>
            </w:r>
          </w:p>
        </w:tc>
        <w:tc>
          <w:tcPr>
            <w:tcW w:w="877" w:type="dxa"/>
          </w:tcPr>
          <w:p w14:paraId="4BA7B323" w14:textId="77777777" w:rsidR="003C20A8" w:rsidRPr="008E6546" w:rsidRDefault="003C20A8"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1000-</w:t>
            </w:r>
            <w:r w:rsidRPr="008E6546">
              <w:rPr>
                <w:rFonts w:ascii="GHEA Grapalat" w:hAnsi="GHEA Grapalat" w:cs="Sylfaen"/>
                <w:color w:val="000000" w:themeColor="text1"/>
                <w:sz w:val="24"/>
                <w:szCs w:val="24"/>
              </w:rPr>
              <w:t>ից</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ավելի</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մինչև</w:t>
            </w:r>
            <w:r w:rsidRPr="008E6546">
              <w:rPr>
                <w:rFonts w:ascii="GHEA Grapalat" w:hAnsi="GHEA Grapalat"/>
                <w:color w:val="000000" w:themeColor="text1"/>
                <w:sz w:val="24"/>
                <w:szCs w:val="24"/>
              </w:rPr>
              <w:t xml:space="preserve"> 1200</w:t>
            </w:r>
          </w:p>
        </w:tc>
        <w:tc>
          <w:tcPr>
            <w:tcW w:w="939" w:type="dxa"/>
          </w:tcPr>
          <w:p w14:paraId="7B901B95" w14:textId="77777777" w:rsidR="003C20A8" w:rsidRPr="008E6546" w:rsidRDefault="003C20A8" w:rsidP="006525FD">
            <w:pPr>
              <w:spacing w:line="360" w:lineRule="auto"/>
              <w:jc w:val="center"/>
              <w:rPr>
                <w:rFonts w:ascii="GHEA Grapalat" w:hAnsi="GHEA Grapalat"/>
                <w:color w:val="000000" w:themeColor="text1"/>
                <w:sz w:val="24"/>
                <w:szCs w:val="24"/>
              </w:rPr>
            </w:pPr>
            <w:r w:rsidRPr="008E6546">
              <w:rPr>
                <w:rFonts w:ascii="GHEA Grapalat" w:hAnsi="GHEA Grapalat"/>
                <w:color w:val="000000" w:themeColor="text1"/>
                <w:sz w:val="24"/>
                <w:szCs w:val="24"/>
              </w:rPr>
              <w:t>1200-</w:t>
            </w:r>
            <w:r w:rsidRPr="008E6546">
              <w:rPr>
                <w:rFonts w:ascii="GHEA Grapalat" w:hAnsi="GHEA Grapalat" w:cs="Sylfaen"/>
                <w:color w:val="000000" w:themeColor="text1"/>
                <w:sz w:val="24"/>
                <w:szCs w:val="24"/>
              </w:rPr>
              <w:t>ից</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ավելի</w:t>
            </w:r>
            <w:r w:rsidRPr="008E6546">
              <w:rPr>
                <w:rFonts w:ascii="GHEA Grapalat" w:hAnsi="GHEA Grapalat"/>
                <w:color w:val="000000" w:themeColor="text1"/>
                <w:sz w:val="24"/>
                <w:szCs w:val="24"/>
              </w:rPr>
              <w:t xml:space="preserve"> </w:t>
            </w:r>
            <w:r w:rsidRPr="008E6546">
              <w:rPr>
                <w:rFonts w:ascii="GHEA Grapalat" w:hAnsi="GHEA Grapalat" w:cs="Sylfaen"/>
                <w:color w:val="000000" w:themeColor="text1"/>
                <w:sz w:val="24"/>
                <w:szCs w:val="24"/>
              </w:rPr>
              <w:t>մինչև</w:t>
            </w:r>
            <w:r w:rsidRPr="008E6546">
              <w:rPr>
                <w:rFonts w:ascii="GHEA Grapalat" w:hAnsi="GHEA Grapalat"/>
                <w:color w:val="000000" w:themeColor="text1"/>
                <w:sz w:val="24"/>
                <w:szCs w:val="24"/>
              </w:rPr>
              <w:t xml:space="preserve"> 1400</w:t>
            </w:r>
          </w:p>
        </w:tc>
      </w:tr>
      <w:tr w:rsidR="003C20A8" w:rsidRPr="008E6546" w14:paraId="1BA7CB53" w14:textId="77777777" w:rsidTr="000A65F9">
        <w:trPr>
          <w:jc w:val="center"/>
        </w:trPr>
        <w:tc>
          <w:tcPr>
            <w:tcW w:w="4322" w:type="dxa"/>
            <w:vMerge/>
            <w:vAlign w:val="center"/>
          </w:tcPr>
          <w:p w14:paraId="4119B575"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p>
        </w:tc>
        <w:tc>
          <w:tcPr>
            <w:tcW w:w="5573" w:type="dxa"/>
            <w:gridSpan w:val="6"/>
            <w:vAlign w:val="center"/>
          </w:tcPr>
          <w:p w14:paraId="12532B10"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Հեռավորությունը (մ)</w:t>
            </w:r>
          </w:p>
        </w:tc>
      </w:tr>
      <w:tr w:rsidR="003C20A8" w:rsidRPr="008E6546" w14:paraId="09EA1BC4" w14:textId="77777777" w:rsidTr="000A65F9">
        <w:trPr>
          <w:jc w:val="center"/>
        </w:trPr>
        <w:tc>
          <w:tcPr>
            <w:tcW w:w="4322" w:type="dxa"/>
          </w:tcPr>
          <w:p w14:paraId="0F2FDFB6" w14:textId="77777777" w:rsidR="003C20A8" w:rsidRPr="008E6546" w:rsidRDefault="003C20A8" w:rsidP="006525FD">
            <w:pPr>
              <w:spacing w:line="360" w:lineRule="auto"/>
              <w:rPr>
                <w:rFonts w:ascii="GHEA Grapalat" w:eastAsia="Times New Roman" w:hAnsi="GHEA Grapalat" w:cs="Times New Roman"/>
                <w:sz w:val="24"/>
                <w:szCs w:val="24"/>
              </w:rPr>
            </w:pPr>
            <w:r w:rsidRPr="008E6546">
              <w:rPr>
                <w:rFonts w:ascii="GHEA Grapalat" w:eastAsia="Times New Roman" w:hAnsi="GHEA Grapalat" w:cs="Times New Roman"/>
                <w:sz w:val="24"/>
                <w:szCs w:val="24"/>
              </w:rPr>
              <w:t>1</w:t>
            </w:r>
            <w:r w:rsidR="0030427B" w:rsidRPr="008E6546">
              <w:rPr>
                <w:rFonts w:ascii="GHEA Grapalat" w:eastAsia="Times New Roman" w:hAnsi="GHEA Grapalat" w:cs="Times New Roman"/>
                <w:sz w:val="24"/>
                <w:szCs w:val="24"/>
              </w:rPr>
              <w:t>.</w:t>
            </w:r>
            <w:r w:rsidRPr="008E6546">
              <w:rPr>
                <w:rFonts w:ascii="GHEA Grapalat" w:eastAsia="Times New Roman" w:hAnsi="GHEA Grapalat" w:cs="Times New Roman"/>
                <w:sz w:val="24"/>
                <w:szCs w:val="24"/>
              </w:rPr>
              <w:t xml:space="preserve"> Քաղաքներ և այլ բնակավայրեր՝ այգետնակներով կոլեկտիվ այգիներ, ամառանոցային ավաններ, արդյունաբերական և գյուղատնտեսական առանձին կազմակերպություններ, ջերմոցային կոմբինատներ և տնտեսություններ, </w:t>
            </w:r>
            <w:r w:rsidRPr="008E6546">
              <w:rPr>
                <w:rFonts w:ascii="GHEA Grapalat" w:eastAsia="Times New Roman" w:hAnsi="GHEA Grapalat" w:cs="Times New Roman"/>
                <w:sz w:val="24"/>
                <w:szCs w:val="24"/>
              </w:rPr>
              <w:lastRenderedPageBreak/>
              <w:t>թռչնաբուծական ֆաբրիկաներ, կաթի գործարաններ, օգտակար հանածոների մշակման բացահանքեր, 20-ից ավելի ավտոմեքենաների համար՝ անձնական օգտագործման ավտոմեքենաների ավտոտնակներ և բաց կայանատեղեր, նավթի և գազի համալիր պատրաստման տեղակայանքներ և դրանց խմբային և հավաքական կետեր, մարդկանց զանգվածային կուտակմամբ առանձին տեղաբաշխված շենքեր (դպրոցներ, հիվանդանոցներ, ակումբներ, մանկապարտեզներ, կացարաններ և այլն), եռահարկ և բարձր բնակելի շենքեր, երկաթուղային կայաններ, օդակայաններ, հիդրոէլեկտրակայաններ, հիդրոտեխնիկական կառույցներ, խողովակագծերի տեխնոլոգիական կապի բազմակապուղային ռադիոռելեային գծի կայմասյուներ (աշտարակներ) և կառույցներ, հեռուստատեսային աշտարակներ</w:t>
            </w:r>
          </w:p>
        </w:tc>
        <w:tc>
          <w:tcPr>
            <w:tcW w:w="1126" w:type="dxa"/>
          </w:tcPr>
          <w:p w14:paraId="3AA5F134"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lastRenderedPageBreak/>
              <w:t>500/ 100</w:t>
            </w:r>
          </w:p>
        </w:tc>
        <w:tc>
          <w:tcPr>
            <w:tcW w:w="877" w:type="dxa"/>
          </w:tcPr>
          <w:p w14:paraId="0B23388D"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500/ 125</w:t>
            </w:r>
          </w:p>
        </w:tc>
        <w:tc>
          <w:tcPr>
            <w:tcW w:w="877" w:type="dxa"/>
          </w:tcPr>
          <w:p w14:paraId="613D38D6" w14:textId="77777777" w:rsidR="003C20A8" w:rsidRPr="008E6546" w:rsidRDefault="003C20A8" w:rsidP="006525FD">
            <w:pPr>
              <w:spacing w:line="360" w:lineRule="auto"/>
              <w:jc w:val="center"/>
              <w:rPr>
                <w:rFonts w:ascii="GHEA Grapalat" w:eastAsia="Times New Roman" w:hAnsi="GHEA Grapalat" w:cs="Times New Roman"/>
                <w:color w:val="FF0000"/>
                <w:sz w:val="24"/>
                <w:szCs w:val="24"/>
              </w:rPr>
            </w:pPr>
            <w:r w:rsidRPr="008E6546">
              <w:rPr>
                <w:rFonts w:ascii="GHEA Grapalat" w:eastAsia="Times New Roman" w:hAnsi="GHEA Grapalat" w:cs="Times New Roman"/>
                <w:color w:val="000000" w:themeColor="text1"/>
                <w:sz w:val="24"/>
                <w:szCs w:val="24"/>
              </w:rPr>
              <w:t xml:space="preserve">500/ </w:t>
            </w:r>
            <w:r w:rsidRPr="008E6546">
              <w:rPr>
                <w:rFonts w:ascii="GHEA Grapalat" w:eastAsia="Times New Roman" w:hAnsi="GHEA Grapalat" w:cs="Times New Roman"/>
                <w:sz w:val="24"/>
                <w:szCs w:val="24"/>
                <w:lang w:val="en-US"/>
              </w:rPr>
              <w:t>125</w:t>
            </w:r>
          </w:p>
        </w:tc>
        <w:tc>
          <w:tcPr>
            <w:tcW w:w="877" w:type="dxa"/>
          </w:tcPr>
          <w:p w14:paraId="04BA4BC1" w14:textId="77777777" w:rsidR="003C20A8" w:rsidRPr="008E6546" w:rsidRDefault="003C20A8" w:rsidP="006525FD">
            <w:pPr>
              <w:spacing w:line="360" w:lineRule="auto"/>
              <w:jc w:val="center"/>
              <w:rPr>
                <w:rFonts w:ascii="GHEA Grapalat" w:eastAsia="Times New Roman" w:hAnsi="GHEA Grapalat" w:cs="Times New Roman"/>
                <w:color w:val="FF0000"/>
                <w:sz w:val="24"/>
                <w:szCs w:val="24"/>
              </w:rPr>
            </w:pPr>
            <w:r w:rsidRPr="008E6546">
              <w:rPr>
                <w:rFonts w:ascii="GHEA Grapalat" w:eastAsia="Times New Roman" w:hAnsi="GHEA Grapalat" w:cs="Times New Roman"/>
                <w:color w:val="000000" w:themeColor="text1"/>
                <w:sz w:val="24"/>
                <w:szCs w:val="24"/>
              </w:rPr>
              <w:t xml:space="preserve">500/ </w:t>
            </w:r>
            <w:r w:rsidRPr="008E6546">
              <w:rPr>
                <w:rFonts w:ascii="GHEA Grapalat" w:eastAsia="Times New Roman" w:hAnsi="GHEA Grapalat" w:cs="Times New Roman"/>
                <w:sz w:val="24"/>
                <w:szCs w:val="24"/>
                <w:lang w:val="en-US"/>
              </w:rPr>
              <w:t>125</w:t>
            </w:r>
          </w:p>
        </w:tc>
        <w:tc>
          <w:tcPr>
            <w:tcW w:w="877" w:type="dxa"/>
          </w:tcPr>
          <w:p w14:paraId="79F8CEB3" w14:textId="77777777" w:rsidR="003C20A8" w:rsidRPr="008E6546" w:rsidRDefault="003C20A8" w:rsidP="006525FD">
            <w:pPr>
              <w:spacing w:line="360" w:lineRule="auto"/>
              <w:jc w:val="center"/>
              <w:rPr>
                <w:rFonts w:ascii="GHEA Grapalat" w:eastAsia="Times New Roman" w:hAnsi="GHEA Grapalat" w:cs="Times New Roman"/>
                <w:color w:val="FF0000"/>
                <w:sz w:val="24"/>
                <w:szCs w:val="24"/>
              </w:rPr>
            </w:pPr>
            <w:r w:rsidRPr="008E6546">
              <w:rPr>
                <w:rFonts w:ascii="GHEA Grapalat" w:eastAsia="Times New Roman" w:hAnsi="GHEA Grapalat" w:cs="Times New Roman"/>
                <w:color w:val="000000" w:themeColor="text1"/>
                <w:sz w:val="24"/>
                <w:szCs w:val="24"/>
              </w:rPr>
              <w:t xml:space="preserve">500/ </w:t>
            </w:r>
            <w:r w:rsidRPr="008E6546">
              <w:rPr>
                <w:rFonts w:ascii="GHEA Grapalat" w:eastAsia="Times New Roman" w:hAnsi="GHEA Grapalat" w:cs="Times New Roman"/>
                <w:sz w:val="24"/>
                <w:szCs w:val="24"/>
                <w:lang w:val="en-US"/>
              </w:rPr>
              <w:t>125</w:t>
            </w:r>
          </w:p>
        </w:tc>
        <w:tc>
          <w:tcPr>
            <w:tcW w:w="939" w:type="dxa"/>
          </w:tcPr>
          <w:p w14:paraId="591EB3F1" w14:textId="77777777" w:rsidR="003C20A8" w:rsidRPr="008E6546" w:rsidRDefault="003C20A8" w:rsidP="006525FD">
            <w:pPr>
              <w:spacing w:line="360" w:lineRule="auto"/>
              <w:jc w:val="center"/>
              <w:rPr>
                <w:rFonts w:ascii="GHEA Grapalat" w:eastAsia="Times New Roman" w:hAnsi="GHEA Grapalat" w:cs="Times New Roman"/>
                <w:color w:val="FF0000"/>
                <w:sz w:val="24"/>
                <w:szCs w:val="24"/>
              </w:rPr>
            </w:pPr>
            <w:r w:rsidRPr="008E6546">
              <w:rPr>
                <w:rFonts w:ascii="GHEA Grapalat" w:eastAsia="Times New Roman" w:hAnsi="GHEA Grapalat" w:cs="Times New Roman"/>
                <w:color w:val="000000" w:themeColor="text1"/>
                <w:sz w:val="24"/>
                <w:szCs w:val="24"/>
              </w:rPr>
              <w:t xml:space="preserve">500/ </w:t>
            </w:r>
            <w:r w:rsidRPr="008E6546">
              <w:rPr>
                <w:rFonts w:ascii="GHEA Grapalat" w:eastAsia="Times New Roman" w:hAnsi="GHEA Grapalat" w:cs="Times New Roman"/>
                <w:sz w:val="24"/>
                <w:szCs w:val="24"/>
                <w:lang w:val="en-US"/>
              </w:rPr>
              <w:t>125</w:t>
            </w:r>
          </w:p>
        </w:tc>
      </w:tr>
      <w:tr w:rsidR="003C20A8" w:rsidRPr="008E6546" w14:paraId="42E5FC36" w14:textId="77777777" w:rsidTr="000A65F9">
        <w:trPr>
          <w:jc w:val="center"/>
        </w:trPr>
        <w:tc>
          <w:tcPr>
            <w:tcW w:w="4322" w:type="dxa"/>
          </w:tcPr>
          <w:p w14:paraId="7537E14D"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Երկաթուղային ընդհանուր ցանցի և </w:t>
            </w:r>
            <w:r w:rsidR="00E40ADE" w:rsidRPr="008E6546">
              <w:rPr>
                <w:rFonts w:ascii="GHEA Grapalat" w:eastAsia="Times New Roman" w:hAnsi="GHEA Grapalat" w:cs="Times New Roman"/>
                <w:color w:val="000000" w:themeColor="text1"/>
                <w:sz w:val="24"/>
                <w:szCs w:val="24"/>
              </w:rPr>
              <w:t>I</w:t>
            </w:r>
            <w:r w:rsidRPr="008E6546">
              <w:rPr>
                <w:rFonts w:ascii="GHEA Grapalat" w:eastAsia="Times New Roman" w:hAnsi="GHEA Grapalat" w:cs="Times New Roman"/>
                <w:color w:val="000000" w:themeColor="text1"/>
                <w:sz w:val="24"/>
                <w:szCs w:val="24"/>
              </w:rPr>
              <w:t>,</w:t>
            </w:r>
            <w:r w:rsidR="00E40ADE" w:rsidRPr="008E6546">
              <w:rPr>
                <w:rFonts w:ascii="GHEA Grapalat" w:eastAsia="Times New Roman" w:hAnsi="GHEA Grapalat" w:cs="Times New Roman"/>
                <w:color w:val="000000" w:themeColor="text1"/>
                <w:sz w:val="24"/>
                <w:szCs w:val="24"/>
              </w:rPr>
              <w:t xml:space="preserve"> II</w:t>
            </w:r>
            <w:r w:rsidRPr="008E6546">
              <w:rPr>
                <w:rFonts w:ascii="GHEA Grapalat" w:eastAsia="Times New Roman" w:hAnsi="GHEA Grapalat" w:cs="Times New Roman"/>
                <w:color w:val="000000" w:themeColor="text1"/>
                <w:sz w:val="24"/>
                <w:szCs w:val="24"/>
              </w:rPr>
              <w:t xml:space="preserve"> կարգի ավտոճանապարհների 20 մ-ից ավելի հենամեջով կամուրջներ (նավթատարների և </w:t>
            </w:r>
            <w:r w:rsidRPr="008E6546">
              <w:rPr>
                <w:rFonts w:ascii="GHEA Grapalat" w:eastAsia="Times New Roman" w:hAnsi="GHEA Grapalat" w:cs="Times New Roman"/>
                <w:color w:val="000000" w:themeColor="text1"/>
                <w:sz w:val="24"/>
                <w:szCs w:val="24"/>
              </w:rPr>
              <w:lastRenderedPageBreak/>
              <w:t>նավթամթերքատարների տեղադրման դեպքում), դյուրաբոցավառվող և այրվող հեղուկների պահեստներ և 1000 մ</w:t>
            </w:r>
            <w:r w:rsidRPr="008E6546">
              <w:rPr>
                <w:rFonts w:ascii="GHEA Grapalat" w:eastAsia="Times New Roman" w:hAnsi="GHEA Grapalat" w:cs="Times New Roman"/>
                <w:color w:val="000000" w:themeColor="text1"/>
                <w:sz w:val="24"/>
                <w:szCs w:val="24"/>
                <w:vertAlign w:val="superscript"/>
              </w:rPr>
              <w:t xml:space="preserve">3 </w:t>
            </w:r>
            <w:r w:rsidRPr="008E6546">
              <w:rPr>
                <w:rFonts w:ascii="GHEA Grapalat" w:eastAsia="Times New Roman" w:hAnsi="GHEA Grapalat" w:cs="Arial Unicode"/>
                <w:color w:val="000000" w:themeColor="text1"/>
                <w:sz w:val="24"/>
                <w:szCs w:val="24"/>
              </w:rPr>
              <w:t>ավելի</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ծավալի</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գազի</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պահեստարաններ</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ավտոլցավորման</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կայաններ</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մայրուղային</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խողովակագծին</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չպատկանող</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ջրատարային</w:t>
            </w:r>
            <w:r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Arial Unicode"/>
                <w:color w:val="000000" w:themeColor="text1"/>
                <w:sz w:val="24"/>
                <w:szCs w:val="24"/>
              </w:rPr>
              <w:t xml:space="preserve">կառույցներ </w:t>
            </w:r>
          </w:p>
        </w:tc>
        <w:tc>
          <w:tcPr>
            <w:tcW w:w="1126" w:type="dxa"/>
          </w:tcPr>
          <w:p w14:paraId="7BCB4287"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lastRenderedPageBreak/>
              <w:t>250/ 100</w:t>
            </w:r>
          </w:p>
        </w:tc>
        <w:tc>
          <w:tcPr>
            <w:tcW w:w="877" w:type="dxa"/>
          </w:tcPr>
          <w:p w14:paraId="3FC4231D"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300/ 125</w:t>
            </w:r>
          </w:p>
        </w:tc>
        <w:tc>
          <w:tcPr>
            <w:tcW w:w="877" w:type="dxa"/>
          </w:tcPr>
          <w:p w14:paraId="6283E2EE"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300/ 125</w:t>
            </w:r>
          </w:p>
        </w:tc>
        <w:tc>
          <w:tcPr>
            <w:tcW w:w="877" w:type="dxa"/>
          </w:tcPr>
          <w:p w14:paraId="78A5A4AA"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300/ 125</w:t>
            </w:r>
          </w:p>
        </w:tc>
        <w:tc>
          <w:tcPr>
            <w:tcW w:w="877" w:type="dxa"/>
          </w:tcPr>
          <w:p w14:paraId="05AB16A8"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300/ 125</w:t>
            </w:r>
          </w:p>
        </w:tc>
        <w:tc>
          <w:tcPr>
            <w:tcW w:w="939" w:type="dxa"/>
          </w:tcPr>
          <w:p w14:paraId="0F90D91E"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300/ 125</w:t>
            </w:r>
          </w:p>
        </w:tc>
      </w:tr>
      <w:tr w:rsidR="003C20A8" w:rsidRPr="008E6546" w14:paraId="7A3780C8" w14:textId="77777777" w:rsidTr="000A65F9">
        <w:trPr>
          <w:jc w:val="center"/>
        </w:trPr>
        <w:tc>
          <w:tcPr>
            <w:tcW w:w="4322" w:type="dxa"/>
          </w:tcPr>
          <w:p w14:paraId="0C0972D2" w14:textId="77777777" w:rsidR="00134C92" w:rsidRPr="008E6546" w:rsidRDefault="003C20A8" w:rsidP="006525FD">
            <w:pPr>
              <w:spacing w:after="0"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3</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Ընդհանուր ցանցի երկաթուղի (կայարանների միջև) և </w:t>
            </w:r>
            <w:r w:rsidR="00E40ADE" w:rsidRPr="008E6546">
              <w:rPr>
                <w:rFonts w:ascii="GHEA Grapalat" w:eastAsia="Times New Roman" w:hAnsi="GHEA Grapalat" w:cs="Times New Roman"/>
                <w:color w:val="000000" w:themeColor="text1"/>
                <w:sz w:val="24"/>
                <w:szCs w:val="24"/>
              </w:rPr>
              <w:t>I</w:t>
            </w:r>
            <w:r w:rsidRPr="008E6546">
              <w:rPr>
                <w:rFonts w:ascii="GHEA Grapalat" w:eastAsia="Times New Roman" w:hAnsi="GHEA Grapalat" w:cs="Times New Roman"/>
                <w:color w:val="000000" w:themeColor="text1"/>
                <w:sz w:val="24"/>
                <w:szCs w:val="24"/>
              </w:rPr>
              <w:t xml:space="preserve">, </w:t>
            </w:r>
            <w:r w:rsidR="00E40ADE" w:rsidRPr="008E6546">
              <w:rPr>
                <w:rFonts w:ascii="GHEA Grapalat" w:eastAsia="Times New Roman" w:hAnsi="GHEA Grapalat" w:cs="Times New Roman"/>
                <w:color w:val="000000" w:themeColor="text1"/>
                <w:sz w:val="24"/>
                <w:szCs w:val="24"/>
              </w:rPr>
              <w:t>II</w:t>
            </w:r>
            <w:r w:rsidRPr="008E6546">
              <w:rPr>
                <w:rFonts w:ascii="GHEA Grapalat" w:eastAsia="Times New Roman" w:hAnsi="GHEA Grapalat" w:cs="Times New Roman"/>
                <w:color w:val="000000" w:themeColor="text1"/>
                <w:sz w:val="24"/>
                <w:szCs w:val="24"/>
              </w:rPr>
              <w:t xml:space="preserve"> կարգի ավտոճանապարհներ, առանձին կանգնած միա-, եռահարկ բնակելի շենքեր, գծային շրջագայողների տնակներ, գերեզմանոցներ, գյուղատնտեսային ֆերմաներ և անասունների կազմակերպված արածեցման համար ցանկապատված տեղամասեր, դաշտակացարաններ </w:t>
            </w:r>
          </w:p>
        </w:tc>
        <w:tc>
          <w:tcPr>
            <w:tcW w:w="1126" w:type="dxa"/>
          </w:tcPr>
          <w:p w14:paraId="6186958A" w14:textId="77777777" w:rsidR="00134C92" w:rsidRPr="008E6546" w:rsidRDefault="003C20A8" w:rsidP="006525FD">
            <w:pPr>
              <w:spacing w:after="0"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75/ </w:t>
            </w:r>
          </w:p>
          <w:p w14:paraId="0323B244" w14:textId="77777777" w:rsidR="00134C92" w:rsidRPr="008E6546" w:rsidRDefault="003C20A8" w:rsidP="006525FD">
            <w:pPr>
              <w:spacing w:after="0" w:line="360" w:lineRule="auto"/>
              <w:jc w:val="center"/>
              <w:rPr>
                <w:rFonts w:ascii="GHEA Grapalat" w:eastAsia="Times New Roman" w:hAnsi="GHEA Grapalat" w:cs="Times New Roman"/>
                <w:strike/>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877" w:type="dxa"/>
          </w:tcPr>
          <w:p w14:paraId="0B7A9A19" w14:textId="77777777" w:rsidR="00134C92" w:rsidRPr="008E6546" w:rsidRDefault="003C20A8" w:rsidP="006525FD">
            <w:pPr>
              <w:spacing w:after="0"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150/</w:t>
            </w:r>
          </w:p>
          <w:p w14:paraId="797657D2" w14:textId="77777777" w:rsidR="00134C92" w:rsidRPr="008E6546" w:rsidRDefault="003C20A8" w:rsidP="006525FD">
            <w:pPr>
              <w:spacing w:after="0" w:line="360" w:lineRule="auto"/>
              <w:jc w:val="center"/>
              <w:rPr>
                <w:rFonts w:ascii="GHEA Grapalat" w:eastAsia="Times New Roman" w:hAnsi="GHEA Grapalat" w:cs="Times New Roman"/>
                <w:strike/>
                <w:color w:val="000000" w:themeColor="text1"/>
                <w:sz w:val="24"/>
                <w:szCs w:val="24"/>
              </w:rPr>
            </w:pPr>
            <w:r w:rsidRPr="008E6546">
              <w:rPr>
                <w:rFonts w:ascii="GHEA Grapalat" w:eastAsia="Times New Roman" w:hAnsi="GHEA Grapalat" w:cs="Times New Roman"/>
                <w:color w:val="000000" w:themeColor="text1"/>
                <w:sz w:val="24"/>
                <w:szCs w:val="24"/>
              </w:rPr>
              <w:t>100</w:t>
            </w:r>
          </w:p>
        </w:tc>
        <w:tc>
          <w:tcPr>
            <w:tcW w:w="877" w:type="dxa"/>
          </w:tcPr>
          <w:p w14:paraId="4C14009A" w14:textId="77777777" w:rsidR="00134C92" w:rsidRPr="008E6546" w:rsidRDefault="003C20A8" w:rsidP="006525FD">
            <w:pPr>
              <w:spacing w:after="0" w:line="360" w:lineRule="auto"/>
              <w:jc w:val="center"/>
              <w:rPr>
                <w:rFonts w:ascii="GHEA Grapalat" w:eastAsia="Times New Roman" w:hAnsi="GHEA Grapalat" w:cs="Times New Roman"/>
                <w:strike/>
                <w:color w:val="000000" w:themeColor="text1"/>
                <w:sz w:val="24"/>
                <w:szCs w:val="24"/>
              </w:rPr>
            </w:pPr>
            <w:r w:rsidRPr="008E6546">
              <w:rPr>
                <w:rFonts w:ascii="GHEA Grapalat" w:eastAsia="Times New Roman" w:hAnsi="GHEA Grapalat" w:cs="Times New Roman"/>
                <w:color w:val="000000" w:themeColor="text1"/>
                <w:sz w:val="24"/>
                <w:szCs w:val="24"/>
              </w:rPr>
              <w:t>150/ 100</w:t>
            </w:r>
          </w:p>
        </w:tc>
        <w:tc>
          <w:tcPr>
            <w:tcW w:w="877" w:type="dxa"/>
          </w:tcPr>
          <w:p w14:paraId="3667DF19" w14:textId="77777777" w:rsidR="00134C92" w:rsidRPr="008E6546" w:rsidRDefault="003C20A8" w:rsidP="006525FD">
            <w:pPr>
              <w:spacing w:after="0" w:line="360" w:lineRule="auto"/>
              <w:jc w:val="center"/>
              <w:rPr>
                <w:rFonts w:ascii="GHEA Grapalat" w:eastAsia="Times New Roman" w:hAnsi="GHEA Grapalat" w:cs="Times New Roman"/>
                <w:strike/>
                <w:color w:val="000000" w:themeColor="text1"/>
                <w:sz w:val="24"/>
                <w:szCs w:val="24"/>
              </w:rPr>
            </w:pPr>
            <w:r w:rsidRPr="008E6546">
              <w:rPr>
                <w:rFonts w:ascii="GHEA Grapalat" w:eastAsia="Times New Roman" w:hAnsi="GHEA Grapalat" w:cs="Times New Roman"/>
                <w:color w:val="000000" w:themeColor="text1"/>
                <w:sz w:val="24"/>
                <w:szCs w:val="24"/>
              </w:rPr>
              <w:t>150/ 100</w:t>
            </w:r>
          </w:p>
        </w:tc>
        <w:tc>
          <w:tcPr>
            <w:tcW w:w="877" w:type="dxa"/>
          </w:tcPr>
          <w:p w14:paraId="49E6A30A" w14:textId="77777777" w:rsidR="00134C92" w:rsidRPr="008E6546" w:rsidRDefault="003C20A8" w:rsidP="006525FD">
            <w:pPr>
              <w:spacing w:after="0" w:line="360" w:lineRule="auto"/>
              <w:jc w:val="center"/>
              <w:rPr>
                <w:rFonts w:ascii="GHEA Grapalat" w:eastAsia="Times New Roman" w:hAnsi="GHEA Grapalat" w:cs="Times New Roman"/>
                <w:strike/>
                <w:color w:val="000000" w:themeColor="text1"/>
                <w:sz w:val="24"/>
                <w:szCs w:val="24"/>
              </w:rPr>
            </w:pPr>
            <w:r w:rsidRPr="008E6546">
              <w:rPr>
                <w:rFonts w:ascii="GHEA Grapalat" w:eastAsia="Times New Roman" w:hAnsi="GHEA Grapalat" w:cs="Times New Roman"/>
                <w:color w:val="000000" w:themeColor="text1"/>
                <w:sz w:val="24"/>
                <w:szCs w:val="24"/>
              </w:rPr>
              <w:t>150/ 100</w:t>
            </w:r>
          </w:p>
        </w:tc>
        <w:tc>
          <w:tcPr>
            <w:tcW w:w="939" w:type="dxa"/>
          </w:tcPr>
          <w:p w14:paraId="3009921F" w14:textId="77777777" w:rsidR="00134C92" w:rsidRPr="008E6546" w:rsidRDefault="003C20A8" w:rsidP="006525FD">
            <w:pPr>
              <w:spacing w:after="0" w:line="360" w:lineRule="auto"/>
              <w:jc w:val="center"/>
              <w:rPr>
                <w:rFonts w:ascii="GHEA Grapalat" w:eastAsia="Times New Roman" w:hAnsi="GHEA Grapalat" w:cs="Times New Roman"/>
                <w:strike/>
                <w:color w:val="000000" w:themeColor="text1"/>
                <w:sz w:val="24"/>
                <w:szCs w:val="24"/>
              </w:rPr>
            </w:pPr>
            <w:r w:rsidRPr="008E6546">
              <w:rPr>
                <w:rFonts w:ascii="GHEA Grapalat" w:eastAsia="Times New Roman" w:hAnsi="GHEA Grapalat" w:cs="Times New Roman"/>
                <w:color w:val="000000" w:themeColor="text1"/>
                <w:sz w:val="24"/>
                <w:szCs w:val="24"/>
              </w:rPr>
              <w:t>150/ 100</w:t>
            </w:r>
          </w:p>
        </w:tc>
      </w:tr>
      <w:tr w:rsidR="003C20A8" w:rsidRPr="008E6546" w14:paraId="1503BA9A" w14:textId="77777777" w:rsidTr="000A65F9">
        <w:trPr>
          <w:jc w:val="center"/>
        </w:trPr>
        <w:tc>
          <w:tcPr>
            <w:tcW w:w="4322" w:type="dxa"/>
          </w:tcPr>
          <w:p w14:paraId="3E546A79"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4</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Արդյունաբերական կազմակերպությունների երկաթուղու, </w:t>
            </w:r>
            <w:r w:rsidR="00BB5D92" w:rsidRPr="008E6546">
              <w:rPr>
                <w:rFonts w:ascii="GHEA Grapalat" w:eastAsia="Times New Roman" w:hAnsi="GHEA Grapalat" w:cs="Times New Roman"/>
                <w:color w:val="000000" w:themeColor="text1"/>
                <w:sz w:val="24"/>
                <w:szCs w:val="24"/>
              </w:rPr>
              <w:t>III</w:t>
            </w:r>
            <w:r w:rsidRPr="008E6546">
              <w:rPr>
                <w:rFonts w:ascii="GHEA Grapalat" w:eastAsia="Times New Roman" w:hAnsi="GHEA Grapalat" w:cs="Times New Roman"/>
                <w:color w:val="000000" w:themeColor="text1"/>
                <w:sz w:val="24"/>
                <w:szCs w:val="24"/>
              </w:rPr>
              <w:t>-</w:t>
            </w:r>
            <w:r w:rsidR="00BB5D92" w:rsidRPr="008E6546">
              <w:rPr>
                <w:rFonts w:ascii="GHEA Grapalat" w:eastAsia="Times New Roman" w:hAnsi="GHEA Grapalat" w:cs="Times New Roman"/>
                <w:color w:val="000000" w:themeColor="text1"/>
                <w:sz w:val="24"/>
                <w:szCs w:val="24"/>
              </w:rPr>
              <w:t>IV</w:t>
            </w:r>
            <w:r w:rsidRPr="008E6546">
              <w:rPr>
                <w:rFonts w:ascii="GHEA Grapalat" w:eastAsia="Times New Roman" w:hAnsi="GHEA Grapalat" w:cs="Times New Roman"/>
                <w:color w:val="000000" w:themeColor="text1"/>
                <w:sz w:val="24"/>
                <w:szCs w:val="24"/>
              </w:rPr>
              <w:t xml:space="preserve"> կարգի ավտոճանապարհների՝ 20 մ-ից ավելի հենամեջով կամուրջներ </w:t>
            </w:r>
          </w:p>
        </w:tc>
        <w:tc>
          <w:tcPr>
            <w:tcW w:w="1126" w:type="dxa"/>
          </w:tcPr>
          <w:p w14:paraId="47857A80" w14:textId="77777777" w:rsidR="00134C92" w:rsidRPr="008E6546" w:rsidRDefault="003C20A8" w:rsidP="006525FD">
            <w:pPr>
              <w:spacing w:after="0"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66B95278" w14:textId="77777777" w:rsidR="00134C92" w:rsidRPr="008E6546" w:rsidRDefault="003C20A8" w:rsidP="006525FD">
            <w:pPr>
              <w:spacing w:after="0"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877" w:type="dxa"/>
          </w:tcPr>
          <w:p w14:paraId="6E9DBADB"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150/ 125</w:t>
            </w:r>
          </w:p>
        </w:tc>
        <w:tc>
          <w:tcPr>
            <w:tcW w:w="877" w:type="dxa"/>
          </w:tcPr>
          <w:p w14:paraId="341647AA"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150/ 125</w:t>
            </w:r>
          </w:p>
        </w:tc>
        <w:tc>
          <w:tcPr>
            <w:tcW w:w="877" w:type="dxa"/>
          </w:tcPr>
          <w:p w14:paraId="55C81202"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150/ 125</w:t>
            </w:r>
          </w:p>
        </w:tc>
        <w:tc>
          <w:tcPr>
            <w:tcW w:w="877" w:type="dxa"/>
          </w:tcPr>
          <w:p w14:paraId="7767BAFA"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150/ 125</w:t>
            </w:r>
          </w:p>
        </w:tc>
        <w:tc>
          <w:tcPr>
            <w:tcW w:w="939" w:type="dxa"/>
          </w:tcPr>
          <w:p w14:paraId="617D0A5F"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150/ 125</w:t>
            </w:r>
          </w:p>
        </w:tc>
      </w:tr>
      <w:tr w:rsidR="003C20A8" w:rsidRPr="008E6546" w14:paraId="6FC9B06F" w14:textId="77777777" w:rsidTr="000A65F9">
        <w:trPr>
          <w:jc w:val="center"/>
        </w:trPr>
        <w:tc>
          <w:tcPr>
            <w:tcW w:w="4322" w:type="dxa"/>
          </w:tcPr>
          <w:p w14:paraId="4B1A627D"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w:t>
            </w:r>
            <w:r w:rsidR="0030427B" w:rsidRPr="008E6546">
              <w:rPr>
                <w:rFonts w:ascii="GHEA Grapalat" w:eastAsia="Times New Roman" w:hAnsi="GHEA Grapalat" w:cs="Times New Roman"/>
                <w:color w:val="000000" w:themeColor="text1"/>
                <w:sz w:val="24"/>
                <w:szCs w:val="24"/>
                <w:lang w:val="en-US"/>
              </w:rPr>
              <w:t>.</w:t>
            </w:r>
            <w:r w:rsidR="0089452C" w:rsidRPr="008E6546">
              <w:rPr>
                <w:rFonts w:ascii="GHEA Grapalat" w:eastAsia="Times New Roman" w:hAnsi="GHEA Grapalat" w:cs="Times New Roman"/>
                <w:color w:val="000000" w:themeColor="text1"/>
                <w:sz w:val="24"/>
                <w:szCs w:val="24"/>
                <w:lang w:val="en-US"/>
              </w:rPr>
              <w:t xml:space="preserve"> </w:t>
            </w:r>
            <w:r w:rsidRPr="008E6546">
              <w:rPr>
                <w:rFonts w:ascii="GHEA Grapalat" w:eastAsia="Times New Roman" w:hAnsi="GHEA Grapalat" w:cs="Times New Roman"/>
                <w:color w:val="000000" w:themeColor="text1"/>
                <w:sz w:val="24"/>
                <w:szCs w:val="24"/>
              </w:rPr>
              <w:t>Արդյունաբերական կազմակերպությունների երկաթուղի</w:t>
            </w:r>
          </w:p>
        </w:tc>
        <w:tc>
          <w:tcPr>
            <w:tcW w:w="1126" w:type="dxa"/>
          </w:tcPr>
          <w:p w14:paraId="4E412642"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p w14:paraId="34658B71"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877" w:type="dxa"/>
          </w:tcPr>
          <w:p w14:paraId="36A3433F"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30578F85"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877" w:type="dxa"/>
          </w:tcPr>
          <w:p w14:paraId="2A29ADAC"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1BF8567C"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 75</w:t>
            </w:r>
          </w:p>
        </w:tc>
        <w:tc>
          <w:tcPr>
            <w:tcW w:w="877" w:type="dxa"/>
          </w:tcPr>
          <w:p w14:paraId="211A92F7"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1384BEE3"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 75</w:t>
            </w:r>
          </w:p>
        </w:tc>
        <w:tc>
          <w:tcPr>
            <w:tcW w:w="877" w:type="dxa"/>
          </w:tcPr>
          <w:p w14:paraId="669BC3EF"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00B88DE1"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 75</w:t>
            </w:r>
          </w:p>
        </w:tc>
        <w:tc>
          <w:tcPr>
            <w:tcW w:w="939" w:type="dxa"/>
          </w:tcPr>
          <w:p w14:paraId="4327B35A"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100/ </w:t>
            </w:r>
          </w:p>
          <w:p w14:paraId="65184987"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r>
      <w:tr w:rsidR="003C20A8" w:rsidRPr="008E6546" w14:paraId="69B2D2A7" w14:textId="77777777" w:rsidTr="000A65F9">
        <w:trPr>
          <w:jc w:val="center"/>
        </w:trPr>
        <w:tc>
          <w:tcPr>
            <w:tcW w:w="4322" w:type="dxa"/>
          </w:tcPr>
          <w:p w14:paraId="27827DD9"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lastRenderedPageBreak/>
              <w:t>6</w:t>
            </w:r>
            <w:r w:rsidR="00BB5D92" w:rsidRPr="008E6546">
              <w:rPr>
                <w:rFonts w:ascii="GHEA Grapalat" w:eastAsia="Times New Roman" w:hAnsi="GHEA Grapalat" w:cs="Times New Roman"/>
                <w:color w:val="000000" w:themeColor="text1"/>
                <w:sz w:val="24"/>
                <w:szCs w:val="24"/>
              </w:rPr>
              <w:t xml:space="preserve">.IV </w:t>
            </w:r>
            <w:r w:rsidRPr="008E6546">
              <w:rPr>
                <w:rFonts w:ascii="GHEA Grapalat" w:eastAsia="Times New Roman" w:hAnsi="GHEA Grapalat" w:cs="Times New Roman"/>
                <w:color w:val="000000" w:themeColor="text1"/>
                <w:sz w:val="24"/>
                <w:szCs w:val="24"/>
              </w:rPr>
              <w:t>կարգի ավտոճանապարհներ</w:t>
            </w:r>
          </w:p>
        </w:tc>
        <w:tc>
          <w:tcPr>
            <w:tcW w:w="1126" w:type="dxa"/>
          </w:tcPr>
          <w:p w14:paraId="5422BA7C"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p w14:paraId="5358F9EB"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877" w:type="dxa"/>
          </w:tcPr>
          <w:p w14:paraId="1778822B"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05265E47"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877" w:type="dxa"/>
          </w:tcPr>
          <w:p w14:paraId="2BFB752E"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68CB1FB4"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877" w:type="dxa"/>
          </w:tcPr>
          <w:p w14:paraId="538C2CDB"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43A1C00D"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877" w:type="dxa"/>
          </w:tcPr>
          <w:p w14:paraId="2F517B2E"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63EF5FFC"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939" w:type="dxa"/>
          </w:tcPr>
          <w:p w14:paraId="7142434D"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161CCB60"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r>
      <w:tr w:rsidR="003C20A8" w:rsidRPr="008E6546" w14:paraId="5C025582" w14:textId="77777777" w:rsidTr="000A65F9">
        <w:trPr>
          <w:jc w:val="center"/>
        </w:trPr>
        <w:tc>
          <w:tcPr>
            <w:tcW w:w="4322" w:type="dxa"/>
          </w:tcPr>
          <w:p w14:paraId="0C483407"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Առանձին կանգնած ոչ բնակելի և օժանդակ շինություններ (մարագներ և այլն), հորատվող և շահագործվող նավթի, գազի և արտեզյան հորատանցքերի ելանցքեր, կոյուղու մաքրիչ կառույցներ, պոմպակայաններ </w:t>
            </w:r>
          </w:p>
        </w:tc>
        <w:tc>
          <w:tcPr>
            <w:tcW w:w="1126" w:type="dxa"/>
          </w:tcPr>
          <w:p w14:paraId="49009E79"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50/ </w:t>
            </w:r>
          </w:p>
          <w:p w14:paraId="37CC6F0F"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30</w:t>
            </w:r>
          </w:p>
        </w:tc>
        <w:tc>
          <w:tcPr>
            <w:tcW w:w="877" w:type="dxa"/>
          </w:tcPr>
          <w:p w14:paraId="38CD69E4"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75/ </w:t>
            </w:r>
          </w:p>
          <w:p w14:paraId="3B6428B2"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877" w:type="dxa"/>
          </w:tcPr>
          <w:p w14:paraId="0C79F87A"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75/ </w:t>
            </w:r>
          </w:p>
          <w:p w14:paraId="3E3E228F"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877" w:type="dxa"/>
          </w:tcPr>
          <w:p w14:paraId="70C0914D"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75/ </w:t>
            </w:r>
          </w:p>
          <w:p w14:paraId="26933082"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877" w:type="dxa"/>
          </w:tcPr>
          <w:p w14:paraId="77B8B6AD"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75/ </w:t>
            </w:r>
          </w:p>
          <w:p w14:paraId="044507AF"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939" w:type="dxa"/>
          </w:tcPr>
          <w:p w14:paraId="6744695D"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p w14:paraId="468AF5BE"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 xml:space="preserve"> 50</w:t>
            </w:r>
          </w:p>
        </w:tc>
      </w:tr>
      <w:tr w:rsidR="003C20A8" w:rsidRPr="008E6546" w14:paraId="472F120B" w14:textId="77777777" w:rsidTr="000A65F9">
        <w:trPr>
          <w:jc w:val="center"/>
        </w:trPr>
        <w:tc>
          <w:tcPr>
            <w:tcW w:w="4322" w:type="dxa"/>
          </w:tcPr>
          <w:p w14:paraId="6097541C"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8</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Մայրուղային խողովակագծերի ՃԿ-ին և ԿՊՄ-ին և այլ սպառողներին սնող 35, 110, 220 կՎ էլեկտրաենթակայանների բաց բաշխիչ սարքեր </w:t>
            </w:r>
          </w:p>
        </w:tc>
        <w:tc>
          <w:tcPr>
            <w:tcW w:w="1126" w:type="dxa"/>
          </w:tcPr>
          <w:p w14:paraId="2882A7FD" w14:textId="77777777" w:rsidR="00134C92" w:rsidRPr="008E6546" w:rsidRDefault="003C20A8" w:rsidP="006525FD">
            <w:pPr>
              <w:spacing w:after="0"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w:t>
            </w:r>
          </w:p>
          <w:p w14:paraId="37736B61" w14:textId="77777777" w:rsidR="00134C92" w:rsidRPr="008E6546" w:rsidRDefault="003C20A8" w:rsidP="006525FD">
            <w:pPr>
              <w:spacing w:after="0"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877" w:type="dxa"/>
          </w:tcPr>
          <w:p w14:paraId="61EB333D"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75</w:t>
            </w:r>
          </w:p>
        </w:tc>
        <w:tc>
          <w:tcPr>
            <w:tcW w:w="877" w:type="dxa"/>
          </w:tcPr>
          <w:p w14:paraId="1719A48C"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75</w:t>
            </w:r>
          </w:p>
        </w:tc>
        <w:tc>
          <w:tcPr>
            <w:tcW w:w="877" w:type="dxa"/>
          </w:tcPr>
          <w:p w14:paraId="4DCA4C3A"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75</w:t>
            </w:r>
          </w:p>
        </w:tc>
        <w:tc>
          <w:tcPr>
            <w:tcW w:w="877" w:type="dxa"/>
          </w:tcPr>
          <w:p w14:paraId="64DB1DD7"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75</w:t>
            </w:r>
          </w:p>
        </w:tc>
        <w:tc>
          <w:tcPr>
            <w:tcW w:w="939" w:type="dxa"/>
          </w:tcPr>
          <w:p w14:paraId="4514B9F7"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75</w:t>
            </w:r>
          </w:p>
        </w:tc>
      </w:tr>
      <w:tr w:rsidR="003C20A8" w:rsidRPr="008E6546" w14:paraId="0FDA772F" w14:textId="77777777" w:rsidTr="000A65F9">
        <w:trPr>
          <w:jc w:val="center"/>
        </w:trPr>
        <w:tc>
          <w:tcPr>
            <w:tcW w:w="4322" w:type="dxa"/>
          </w:tcPr>
          <w:p w14:paraId="73D41D9D"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9</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Մայրուղային խողովակագծերի ՃԿ-ին և ԿՊՄ-ին սնող 35, 110, 220 կՎ էլեկտրաենթակայանների բաց բաշխիչ սարքեր </w:t>
            </w:r>
          </w:p>
        </w:tc>
        <w:tc>
          <w:tcPr>
            <w:tcW w:w="5573" w:type="dxa"/>
            <w:gridSpan w:val="6"/>
            <w:vAlign w:val="bottom"/>
          </w:tcPr>
          <w:p w14:paraId="2B810646"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ՃԿ տարածքում շենքերից և կառույցներից պահպանելով պայթունա- և հրդեհաանվտանգ հեռավորությունները</w:t>
            </w:r>
          </w:p>
        </w:tc>
      </w:tr>
      <w:tr w:rsidR="003C20A8" w:rsidRPr="008E6546" w14:paraId="1161AD51" w14:textId="77777777" w:rsidTr="000A65F9">
        <w:trPr>
          <w:jc w:val="center"/>
        </w:trPr>
        <w:tc>
          <w:tcPr>
            <w:tcW w:w="4322" w:type="dxa"/>
          </w:tcPr>
          <w:p w14:paraId="4B1B120D" w14:textId="77777777" w:rsidR="00681681"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Տարբեր ծառատեսակներով անտառային զանգվածներ՝</w:t>
            </w:r>
          </w:p>
          <w:p w14:paraId="68905D9A" w14:textId="77777777" w:rsidR="003C20A8" w:rsidRPr="008E6546" w:rsidRDefault="0030427B"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w:t>
            </w:r>
            <w:r w:rsidRPr="008E6546">
              <w:rPr>
                <w:rFonts w:ascii="GHEA Grapalat" w:hAnsi="GHEA Grapalat"/>
                <w:sz w:val="24"/>
                <w:szCs w:val="24"/>
                <w:lang w:eastAsia="ru-RU"/>
              </w:rPr>
              <w:t>)</w:t>
            </w:r>
            <w:r w:rsidR="00681681" w:rsidRPr="008E6546">
              <w:rPr>
                <w:rFonts w:ascii="GHEA Grapalat" w:eastAsia="Times New Roman" w:hAnsi="GHEA Grapalat" w:cs="Times New Roman"/>
                <w:color w:val="000000" w:themeColor="text1"/>
                <w:sz w:val="24"/>
                <w:szCs w:val="24"/>
              </w:rPr>
              <w:t xml:space="preserve"> </w:t>
            </w:r>
            <w:r w:rsidR="003C20A8" w:rsidRPr="008E6546">
              <w:rPr>
                <w:rFonts w:ascii="GHEA Grapalat" w:eastAsia="Times New Roman" w:hAnsi="GHEA Grapalat" w:cs="Times New Roman"/>
                <w:color w:val="000000" w:themeColor="text1"/>
                <w:sz w:val="24"/>
                <w:szCs w:val="24"/>
              </w:rPr>
              <w:t>փշատերև</w:t>
            </w:r>
          </w:p>
        </w:tc>
        <w:tc>
          <w:tcPr>
            <w:tcW w:w="1126" w:type="dxa"/>
            <w:vAlign w:val="bottom"/>
          </w:tcPr>
          <w:p w14:paraId="0563D7D5"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p w14:paraId="625BB5A8"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877" w:type="dxa"/>
            <w:vAlign w:val="bottom"/>
          </w:tcPr>
          <w:p w14:paraId="7354DF78"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p w14:paraId="1A0DFEF3"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877" w:type="dxa"/>
            <w:vAlign w:val="bottom"/>
          </w:tcPr>
          <w:p w14:paraId="25FA6999"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p w14:paraId="12B1EAB3"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877" w:type="dxa"/>
            <w:vAlign w:val="bottom"/>
          </w:tcPr>
          <w:p w14:paraId="4E859FE1"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p w14:paraId="7753662F"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877" w:type="dxa"/>
            <w:vAlign w:val="bottom"/>
          </w:tcPr>
          <w:p w14:paraId="5584050B"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p w14:paraId="44C26D75"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c>
          <w:tcPr>
            <w:tcW w:w="939" w:type="dxa"/>
            <w:vAlign w:val="bottom"/>
          </w:tcPr>
          <w:p w14:paraId="71EE0202"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p w14:paraId="52D00521"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50</w:t>
            </w:r>
          </w:p>
        </w:tc>
      </w:tr>
      <w:tr w:rsidR="003C20A8" w:rsidRPr="008E6546" w14:paraId="2C9E2BC1" w14:textId="77777777" w:rsidTr="000A65F9">
        <w:trPr>
          <w:jc w:val="center"/>
        </w:trPr>
        <w:tc>
          <w:tcPr>
            <w:tcW w:w="4322" w:type="dxa"/>
          </w:tcPr>
          <w:p w14:paraId="6B42A63C" w14:textId="77777777" w:rsidR="003C20A8" w:rsidRPr="008E6546" w:rsidRDefault="0030427B"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lang w:val="en-US"/>
              </w:rPr>
              <w:t>2</w:t>
            </w:r>
            <w:r w:rsidRPr="008E6546">
              <w:rPr>
                <w:rFonts w:ascii="GHEA Grapalat" w:hAnsi="GHEA Grapalat"/>
                <w:sz w:val="24"/>
                <w:szCs w:val="24"/>
                <w:lang w:val="en-US" w:eastAsia="ru-RU"/>
              </w:rPr>
              <w:t>)</w:t>
            </w:r>
            <w:r w:rsidR="00681681" w:rsidRPr="008E6546">
              <w:rPr>
                <w:rFonts w:ascii="GHEA Grapalat" w:eastAsia="Times New Roman" w:hAnsi="GHEA Grapalat" w:cs="Times New Roman"/>
                <w:color w:val="000000" w:themeColor="text1"/>
                <w:sz w:val="24"/>
                <w:szCs w:val="24"/>
                <w:lang w:val="en-US"/>
              </w:rPr>
              <w:t xml:space="preserve"> </w:t>
            </w:r>
            <w:r w:rsidR="003C20A8" w:rsidRPr="008E6546">
              <w:rPr>
                <w:rFonts w:ascii="GHEA Grapalat" w:eastAsia="Times New Roman" w:hAnsi="GHEA Grapalat" w:cs="Times New Roman"/>
                <w:color w:val="000000" w:themeColor="text1"/>
                <w:sz w:val="24"/>
                <w:szCs w:val="24"/>
              </w:rPr>
              <w:t>սաղարթավոր</w:t>
            </w:r>
          </w:p>
        </w:tc>
        <w:tc>
          <w:tcPr>
            <w:tcW w:w="1126" w:type="dxa"/>
          </w:tcPr>
          <w:p w14:paraId="76F03345"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c>
          <w:tcPr>
            <w:tcW w:w="877" w:type="dxa"/>
          </w:tcPr>
          <w:p w14:paraId="77EBD86C"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c>
          <w:tcPr>
            <w:tcW w:w="877" w:type="dxa"/>
          </w:tcPr>
          <w:p w14:paraId="2DDA98E7"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c>
          <w:tcPr>
            <w:tcW w:w="877" w:type="dxa"/>
          </w:tcPr>
          <w:p w14:paraId="36289E86"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c>
          <w:tcPr>
            <w:tcW w:w="877" w:type="dxa"/>
          </w:tcPr>
          <w:p w14:paraId="4F5654E5"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c>
          <w:tcPr>
            <w:tcW w:w="939" w:type="dxa"/>
          </w:tcPr>
          <w:p w14:paraId="3E03A358"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20/20</w:t>
            </w:r>
          </w:p>
        </w:tc>
      </w:tr>
      <w:tr w:rsidR="003C20A8" w:rsidRPr="008E6546" w14:paraId="5F3EF16B" w14:textId="77777777" w:rsidTr="000A65F9">
        <w:trPr>
          <w:jc w:val="center"/>
        </w:trPr>
        <w:tc>
          <w:tcPr>
            <w:tcW w:w="4322" w:type="dxa"/>
          </w:tcPr>
          <w:p w14:paraId="4B015B36"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11</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Առանց ուղղաթիռների բազավորման ուղղաթիռակայաններ և վայրէջքի հրապարակներ՝</w:t>
            </w:r>
          </w:p>
        </w:tc>
        <w:tc>
          <w:tcPr>
            <w:tcW w:w="1126" w:type="dxa"/>
          </w:tcPr>
          <w:p w14:paraId="0E150721"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c>
          <w:tcPr>
            <w:tcW w:w="877" w:type="dxa"/>
          </w:tcPr>
          <w:p w14:paraId="57BF2EAA"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c>
          <w:tcPr>
            <w:tcW w:w="877" w:type="dxa"/>
          </w:tcPr>
          <w:p w14:paraId="5C6E1A01"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c>
          <w:tcPr>
            <w:tcW w:w="877" w:type="dxa"/>
          </w:tcPr>
          <w:p w14:paraId="06E887EF"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c>
          <w:tcPr>
            <w:tcW w:w="877" w:type="dxa"/>
          </w:tcPr>
          <w:p w14:paraId="21B3A10F"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c>
          <w:tcPr>
            <w:tcW w:w="939" w:type="dxa"/>
          </w:tcPr>
          <w:p w14:paraId="03369000"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r>
      <w:tr w:rsidR="003C20A8" w:rsidRPr="008E6546" w14:paraId="28BF4E7F" w14:textId="77777777" w:rsidTr="000A65F9">
        <w:trPr>
          <w:jc w:val="center"/>
        </w:trPr>
        <w:tc>
          <w:tcPr>
            <w:tcW w:w="4322" w:type="dxa"/>
          </w:tcPr>
          <w:p w14:paraId="0CC0702A" w14:textId="77777777" w:rsidR="003C20A8" w:rsidRPr="008E6546" w:rsidRDefault="0030427B"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lang w:val="en-US"/>
              </w:rPr>
              <w:t>1</w:t>
            </w:r>
            <w:r w:rsidRPr="008E6546">
              <w:rPr>
                <w:rFonts w:ascii="GHEA Grapalat" w:hAnsi="GHEA Grapalat"/>
                <w:sz w:val="24"/>
                <w:szCs w:val="24"/>
                <w:lang w:val="en-US" w:eastAsia="ru-RU"/>
              </w:rPr>
              <w:t>)</w:t>
            </w:r>
            <w:r w:rsidR="00FA0181" w:rsidRPr="008E6546">
              <w:rPr>
                <w:rFonts w:ascii="GHEA Grapalat" w:eastAsia="Times New Roman" w:hAnsi="GHEA Grapalat" w:cs="Times New Roman"/>
                <w:color w:val="000000" w:themeColor="text1"/>
                <w:sz w:val="24"/>
                <w:szCs w:val="24"/>
              </w:rPr>
              <w:t xml:space="preserve"> </w:t>
            </w:r>
            <w:r w:rsidR="003C20A8" w:rsidRPr="008E6546">
              <w:rPr>
                <w:rFonts w:ascii="GHEA Grapalat" w:eastAsia="Times New Roman" w:hAnsi="GHEA Grapalat" w:cs="Times New Roman"/>
                <w:color w:val="000000" w:themeColor="text1"/>
                <w:sz w:val="24"/>
                <w:szCs w:val="24"/>
              </w:rPr>
              <w:t>ծանր՝ 10 տ և ավելի</w:t>
            </w:r>
          </w:p>
        </w:tc>
        <w:tc>
          <w:tcPr>
            <w:tcW w:w="1126" w:type="dxa"/>
          </w:tcPr>
          <w:p w14:paraId="4D9BC104" w14:textId="77777777" w:rsidR="003C20A8" w:rsidRPr="008E6546" w:rsidRDefault="003C20A8" w:rsidP="006525FD">
            <w:pPr>
              <w:spacing w:line="360" w:lineRule="auto"/>
              <w:jc w:val="center"/>
              <w:rPr>
                <w:rFonts w:ascii="GHEA Grapalat" w:hAnsi="GHEA Grapalat"/>
                <w:sz w:val="24"/>
                <w:szCs w:val="24"/>
              </w:rPr>
            </w:pPr>
            <w:r w:rsidRPr="008E6546">
              <w:rPr>
                <w:rFonts w:ascii="GHEA Grapalat" w:eastAsia="Times New Roman" w:hAnsi="GHEA Grapalat" w:cs="Times New Roman"/>
                <w:color w:val="000000" w:themeColor="text1"/>
                <w:sz w:val="24"/>
                <w:szCs w:val="24"/>
              </w:rPr>
              <w:t>100</w:t>
            </w:r>
          </w:p>
        </w:tc>
        <w:tc>
          <w:tcPr>
            <w:tcW w:w="877" w:type="dxa"/>
          </w:tcPr>
          <w:p w14:paraId="6B489469" w14:textId="77777777" w:rsidR="003C20A8" w:rsidRPr="008E6546" w:rsidRDefault="003C20A8" w:rsidP="006525FD">
            <w:pPr>
              <w:spacing w:line="360" w:lineRule="auto"/>
              <w:jc w:val="center"/>
              <w:rPr>
                <w:rFonts w:ascii="GHEA Grapalat" w:hAnsi="GHEA Grapalat"/>
                <w:sz w:val="24"/>
                <w:szCs w:val="24"/>
              </w:rPr>
            </w:pPr>
            <w:r w:rsidRPr="008E6546">
              <w:rPr>
                <w:rFonts w:ascii="GHEA Grapalat" w:eastAsia="Times New Roman" w:hAnsi="GHEA Grapalat" w:cs="Times New Roman"/>
                <w:color w:val="000000" w:themeColor="text1"/>
                <w:sz w:val="24"/>
                <w:szCs w:val="24"/>
              </w:rPr>
              <w:t>100</w:t>
            </w:r>
          </w:p>
        </w:tc>
        <w:tc>
          <w:tcPr>
            <w:tcW w:w="877" w:type="dxa"/>
          </w:tcPr>
          <w:p w14:paraId="5A7277CE" w14:textId="77777777" w:rsidR="003C20A8" w:rsidRPr="008E6546" w:rsidRDefault="003C20A8" w:rsidP="006525FD">
            <w:pPr>
              <w:spacing w:line="360" w:lineRule="auto"/>
              <w:jc w:val="center"/>
              <w:rPr>
                <w:rFonts w:ascii="GHEA Grapalat" w:hAnsi="GHEA Grapalat"/>
                <w:sz w:val="24"/>
                <w:szCs w:val="24"/>
              </w:rPr>
            </w:pPr>
            <w:r w:rsidRPr="008E6546">
              <w:rPr>
                <w:rFonts w:ascii="GHEA Grapalat" w:eastAsia="Times New Roman" w:hAnsi="GHEA Grapalat" w:cs="Times New Roman"/>
                <w:color w:val="000000" w:themeColor="text1"/>
                <w:sz w:val="24"/>
                <w:szCs w:val="24"/>
              </w:rPr>
              <w:t>100</w:t>
            </w:r>
          </w:p>
        </w:tc>
        <w:tc>
          <w:tcPr>
            <w:tcW w:w="877" w:type="dxa"/>
          </w:tcPr>
          <w:p w14:paraId="746AF6D2" w14:textId="77777777" w:rsidR="003C20A8" w:rsidRPr="008E6546" w:rsidRDefault="003C20A8" w:rsidP="006525FD">
            <w:pPr>
              <w:spacing w:line="360" w:lineRule="auto"/>
              <w:jc w:val="center"/>
              <w:rPr>
                <w:rFonts w:ascii="GHEA Grapalat" w:hAnsi="GHEA Grapalat"/>
                <w:sz w:val="24"/>
                <w:szCs w:val="24"/>
              </w:rPr>
            </w:pPr>
            <w:r w:rsidRPr="008E6546">
              <w:rPr>
                <w:rFonts w:ascii="GHEA Grapalat" w:eastAsia="Times New Roman" w:hAnsi="GHEA Grapalat" w:cs="Times New Roman"/>
                <w:color w:val="000000" w:themeColor="text1"/>
                <w:sz w:val="24"/>
                <w:szCs w:val="24"/>
              </w:rPr>
              <w:t>100</w:t>
            </w:r>
          </w:p>
        </w:tc>
        <w:tc>
          <w:tcPr>
            <w:tcW w:w="877" w:type="dxa"/>
          </w:tcPr>
          <w:p w14:paraId="468BC016" w14:textId="77777777" w:rsidR="003C20A8" w:rsidRPr="008E6546" w:rsidRDefault="003C20A8" w:rsidP="006525FD">
            <w:pPr>
              <w:spacing w:line="360" w:lineRule="auto"/>
              <w:jc w:val="center"/>
              <w:rPr>
                <w:rFonts w:ascii="GHEA Grapalat" w:hAnsi="GHEA Grapalat"/>
                <w:sz w:val="24"/>
                <w:szCs w:val="24"/>
              </w:rPr>
            </w:pPr>
            <w:r w:rsidRPr="008E6546">
              <w:rPr>
                <w:rFonts w:ascii="GHEA Grapalat" w:eastAsia="Times New Roman" w:hAnsi="GHEA Grapalat" w:cs="Times New Roman"/>
                <w:color w:val="000000" w:themeColor="text1"/>
                <w:sz w:val="24"/>
                <w:szCs w:val="24"/>
              </w:rPr>
              <w:t>100</w:t>
            </w:r>
          </w:p>
        </w:tc>
        <w:tc>
          <w:tcPr>
            <w:tcW w:w="939" w:type="dxa"/>
          </w:tcPr>
          <w:p w14:paraId="7A54F81C" w14:textId="77777777" w:rsidR="003C20A8" w:rsidRPr="008E6546" w:rsidRDefault="003C20A8" w:rsidP="006525FD">
            <w:pPr>
              <w:spacing w:line="360" w:lineRule="auto"/>
              <w:jc w:val="center"/>
              <w:rPr>
                <w:rFonts w:ascii="GHEA Grapalat" w:hAnsi="GHEA Grapalat"/>
                <w:sz w:val="24"/>
                <w:szCs w:val="24"/>
              </w:rPr>
            </w:pPr>
            <w:r w:rsidRPr="008E6546">
              <w:rPr>
                <w:rFonts w:ascii="GHEA Grapalat" w:eastAsia="Times New Roman" w:hAnsi="GHEA Grapalat" w:cs="Times New Roman"/>
                <w:color w:val="000000" w:themeColor="text1"/>
                <w:sz w:val="24"/>
                <w:szCs w:val="24"/>
              </w:rPr>
              <w:t>100</w:t>
            </w:r>
          </w:p>
        </w:tc>
      </w:tr>
      <w:tr w:rsidR="003C20A8" w:rsidRPr="008E6546" w14:paraId="428E4387" w14:textId="77777777" w:rsidTr="000A65F9">
        <w:trPr>
          <w:jc w:val="center"/>
        </w:trPr>
        <w:tc>
          <w:tcPr>
            <w:tcW w:w="4322" w:type="dxa"/>
          </w:tcPr>
          <w:p w14:paraId="4E332F95" w14:textId="77777777" w:rsidR="003C20A8" w:rsidRPr="008E6546" w:rsidRDefault="0030427B"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lang w:val="en-US"/>
              </w:rPr>
              <w:lastRenderedPageBreak/>
              <w:t>2</w:t>
            </w:r>
            <w:r w:rsidRPr="008E6546">
              <w:rPr>
                <w:rFonts w:ascii="GHEA Grapalat" w:hAnsi="GHEA Grapalat"/>
                <w:sz w:val="24"/>
                <w:szCs w:val="24"/>
                <w:lang w:val="en-US" w:eastAsia="ru-RU"/>
              </w:rPr>
              <w:t>)</w:t>
            </w:r>
            <w:r w:rsidR="00FA0181" w:rsidRPr="008E6546">
              <w:rPr>
                <w:rFonts w:ascii="GHEA Grapalat" w:eastAsia="Times New Roman" w:hAnsi="GHEA Grapalat" w:cs="Times New Roman"/>
                <w:color w:val="000000" w:themeColor="text1"/>
                <w:sz w:val="24"/>
                <w:szCs w:val="24"/>
              </w:rPr>
              <w:t xml:space="preserve"> </w:t>
            </w:r>
            <w:r w:rsidR="003C20A8" w:rsidRPr="008E6546">
              <w:rPr>
                <w:rFonts w:ascii="GHEA Grapalat" w:eastAsia="Times New Roman" w:hAnsi="GHEA Grapalat" w:cs="Times New Roman"/>
                <w:sz w:val="24"/>
                <w:szCs w:val="24"/>
              </w:rPr>
              <w:t xml:space="preserve">միջին՝ 5-ից մինչև 10 տ </w:t>
            </w:r>
          </w:p>
        </w:tc>
        <w:tc>
          <w:tcPr>
            <w:tcW w:w="1126" w:type="dxa"/>
          </w:tcPr>
          <w:p w14:paraId="1CB551FB"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877" w:type="dxa"/>
          </w:tcPr>
          <w:p w14:paraId="7316BE68"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877" w:type="dxa"/>
          </w:tcPr>
          <w:p w14:paraId="4A938CC6"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877" w:type="dxa"/>
          </w:tcPr>
          <w:p w14:paraId="198C5E79"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877" w:type="dxa"/>
          </w:tcPr>
          <w:p w14:paraId="391119EE"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c>
          <w:tcPr>
            <w:tcW w:w="939" w:type="dxa"/>
          </w:tcPr>
          <w:p w14:paraId="601C8E5C"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75</w:t>
            </w:r>
          </w:p>
        </w:tc>
      </w:tr>
      <w:tr w:rsidR="003C20A8" w:rsidRPr="008E6546" w14:paraId="58CF49DD" w14:textId="77777777" w:rsidTr="000A65F9">
        <w:trPr>
          <w:jc w:val="center"/>
        </w:trPr>
        <w:tc>
          <w:tcPr>
            <w:tcW w:w="4322" w:type="dxa"/>
          </w:tcPr>
          <w:p w14:paraId="66C15F4B" w14:textId="77777777" w:rsidR="003C20A8" w:rsidRPr="008E6546" w:rsidRDefault="0030427B"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lang w:val="en-US"/>
              </w:rPr>
              <w:t>3</w:t>
            </w:r>
            <w:r w:rsidRPr="008E6546">
              <w:rPr>
                <w:rFonts w:ascii="GHEA Grapalat" w:hAnsi="GHEA Grapalat"/>
                <w:sz w:val="24"/>
                <w:szCs w:val="24"/>
                <w:lang w:val="en-US" w:eastAsia="ru-RU"/>
              </w:rPr>
              <w:t>)</w:t>
            </w:r>
            <w:r w:rsidR="00FA0181" w:rsidRPr="008E6546">
              <w:rPr>
                <w:rFonts w:ascii="GHEA Grapalat" w:eastAsia="Times New Roman" w:hAnsi="GHEA Grapalat" w:cs="Times New Roman"/>
                <w:color w:val="000000" w:themeColor="text1"/>
                <w:sz w:val="24"/>
                <w:szCs w:val="24"/>
                <w:lang w:val="en-US"/>
              </w:rPr>
              <w:t xml:space="preserve"> </w:t>
            </w:r>
            <w:r w:rsidR="003C20A8" w:rsidRPr="008E6546">
              <w:rPr>
                <w:rFonts w:ascii="GHEA Grapalat" w:eastAsia="Times New Roman" w:hAnsi="GHEA Grapalat" w:cs="Times New Roman"/>
                <w:color w:val="000000" w:themeColor="text1"/>
                <w:sz w:val="24"/>
                <w:szCs w:val="24"/>
              </w:rPr>
              <w:t>թեթև՝ մինչև 5 տ</w:t>
            </w:r>
          </w:p>
        </w:tc>
        <w:tc>
          <w:tcPr>
            <w:tcW w:w="1126" w:type="dxa"/>
          </w:tcPr>
          <w:p w14:paraId="2371A481"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60</w:t>
            </w:r>
          </w:p>
        </w:tc>
        <w:tc>
          <w:tcPr>
            <w:tcW w:w="877" w:type="dxa"/>
          </w:tcPr>
          <w:p w14:paraId="59C09DB0"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60</w:t>
            </w:r>
          </w:p>
        </w:tc>
        <w:tc>
          <w:tcPr>
            <w:tcW w:w="877" w:type="dxa"/>
          </w:tcPr>
          <w:p w14:paraId="4D6E44F3"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60</w:t>
            </w:r>
          </w:p>
        </w:tc>
        <w:tc>
          <w:tcPr>
            <w:tcW w:w="877" w:type="dxa"/>
          </w:tcPr>
          <w:p w14:paraId="1A57FA38"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60</w:t>
            </w:r>
          </w:p>
        </w:tc>
        <w:tc>
          <w:tcPr>
            <w:tcW w:w="877" w:type="dxa"/>
          </w:tcPr>
          <w:p w14:paraId="3C26E4F3"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60</w:t>
            </w:r>
          </w:p>
        </w:tc>
        <w:tc>
          <w:tcPr>
            <w:tcW w:w="939" w:type="dxa"/>
          </w:tcPr>
          <w:p w14:paraId="3B2A175E"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60</w:t>
            </w:r>
          </w:p>
        </w:tc>
      </w:tr>
      <w:tr w:rsidR="003C20A8" w:rsidRPr="008E6546" w14:paraId="7731EE91" w14:textId="77777777" w:rsidTr="000A65F9">
        <w:trPr>
          <w:jc w:val="center"/>
        </w:trPr>
        <w:tc>
          <w:tcPr>
            <w:tcW w:w="4322" w:type="dxa"/>
          </w:tcPr>
          <w:p w14:paraId="23517F86"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(ուղղաթիռների օդային մոտեցման շերտում գտնվող շենքերի և կառույցների բարձրությունը չպետք է գերազանցի արգելքների բարձրությունը սահմանափակող հարթության չափը` համաձայն նորմատիվային փաստաթղթի պահանջների)</w:t>
            </w:r>
          </w:p>
        </w:tc>
        <w:tc>
          <w:tcPr>
            <w:tcW w:w="1126" w:type="dxa"/>
          </w:tcPr>
          <w:p w14:paraId="0896022A"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c>
          <w:tcPr>
            <w:tcW w:w="877" w:type="dxa"/>
          </w:tcPr>
          <w:p w14:paraId="7DDDA77F"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c>
          <w:tcPr>
            <w:tcW w:w="877" w:type="dxa"/>
          </w:tcPr>
          <w:p w14:paraId="3B6FB3B7"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c>
          <w:tcPr>
            <w:tcW w:w="877" w:type="dxa"/>
          </w:tcPr>
          <w:p w14:paraId="474E41A1"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c>
          <w:tcPr>
            <w:tcW w:w="877" w:type="dxa"/>
          </w:tcPr>
          <w:p w14:paraId="2038A8A3"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c>
          <w:tcPr>
            <w:tcW w:w="939" w:type="dxa"/>
          </w:tcPr>
          <w:p w14:paraId="38AA4550"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p>
        </w:tc>
      </w:tr>
      <w:tr w:rsidR="003C20A8" w:rsidRPr="008E6546" w14:paraId="4442FD07" w14:textId="77777777" w:rsidTr="000A65F9">
        <w:trPr>
          <w:jc w:val="center"/>
        </w:trPr>
        <w:tc>
          <w:tcPr>
            <w:tcW w:w="4322" w:type="dxa"/>
          </w:tcPr>
          <w:p w14:paraId="519A2F14"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12</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Հատուկ կազմակերպություններ, կառույցներ, հրապարակներ, պահպանվող գոտիներ, պայթուցիկ և պայթյունավտանգ նյութերի պահեստներ, օգտակար հանածոների բացահանքեր, որոնցում արդյունահանումը կատարվում է պայթեցման աշխատանքներով, սեղմված այրվող գազի պահեստներ</w:t>
            </w:r>
          </w:p>
        </w:tc>
        <w:tc>
          <w:tcPr>
            <w:tcW w:w="5573" w:type="dxa"/>
            <w:gridSpan w:val="6"/>
          </w:tcPr>
          <w:p w14:paraId="230CFC97" w14:textId="77777777" w:rsidR="003C20A8" w:rsidRPr="008E6546" w:rsidRDefault="003C20A8" w:rsidP="006525FD">
            <w:pPr>
              <w:spacing w:line="360" w:lineRule="auto"/>
              <w:jc w:val="center"/>
              <w:rPr>
                <w:rFonts w:ascii="GHEA Grapalat" w:hAnsi="GHEA Grapalat"/>
                <w:color w:val="000000" w:themeColor="text1"/>
                <w:sz w:val="24"/>
                <w:szCs w:val="24"/>
              </w:rPr>
            </w:pPr>
            <w:r w:rsidRPr="008E6546">
              <w:rPr>
                <w:rFonts w:ascii="GHEA Grapalat" w:eastAsia="Times New Roman" w:hAnsi="GHEA Grapalat" w:cs="Times New Roman"/>
                <w:color w:val="000000" w:themeColor="text1"/>
                <w:sz w:val="24"/>
                <w:szCs w:val="24"/>
              </w:rPr>
              <w:t>ՀՀ օրենսդրությամբ սահմանված կարգով լիազոր տեսչական համապատասխան մարմինների և շահագրգիռ կազմակերպությունների հետ համաձայնեցված</w:t>
            </w:r>
          </w:p>
        </w:tc>
      </w:tr>
      <w:tr w:rsidR="003C20A8" w:rsidRPr="008E6546" w14:paraId="3BF902EC" w14:textId="77777777" w:rsidTr="000A65F9">
        <w:trPr>
          <w:jc w:val="center"/>
        </w:trPr>
        <w:tc>
          <w:tcPr>
            <w:tcW w:w="4322" w:type="dxa"/>
          </w:tcPr>
          <w:p w14:paraId="58F1DD05"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13</w:t>
            </w:r>
            <w:r w:rsidR="0030427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Բարձր լարման էլեկտրահաղորդման օդային գծեր</w:t>
            </w:r>
          </w:p>
        </w:tc>
        <w:tc>
          <w:tcPr>
            <w:tcW w:w="5573" w:type="dxa"/>
            <w:gridSpan w:val="6"/>
          </w:tcPr>
          <w:p w14:paraId="51B8DCBC" w14:textId="77777777" w:rsidR="003C20A8" w:rsidRPr="008E6546" w:rsidRDefault="003C20A8" w:rsidP="006525FD">
            <w:pPr>
              <w:spacing w:line="360" w:lineRule="auto"/>
              <w:jc w:val="center"/>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Էլեկտրակայանքների տեղադրման կանոններին համապատասխան</w:t>
            </w:r>
          </w:p>
        </w:tc>
      </w:tr>
      <w:tr w:rsidR="003C20A8" w:rsidRPr="008E6546" w14:paraId="6E5CA726" w14:textId="77777777" w:rsidTr="000A65F9">
        <w:trPr>
          <w:jc w:val="center"/>
        </w:trPr>
        <w:tc>
          <w:tcPr>
            <w:tcW w:w="4322" w:type="dxa"/>
          </w:tcPr>
          <w:p w14:paraId="5AF1DD6B" w14:textId="77777777" w:rsidR="003C20A8" w:rsidRPr="008E6546" w:rsidRDefault="003C20A8" w:rsidP="006525FD">
            <w:pPr>
              <w:spacing w:line="360" w:lineRule="auto"/>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14</w:t>
            </w:r>
            <w:r w:rsidR="0030427B" w:rsidRPr="008E6546">
              <w:rPr>
                <w:rFonts w:ascii="GHEA Grapalat" w:eastAsia="Times New Roman" w:hAnsi="GHEA Grapalat" w:cs="Times New Roman"/>
                <w:color w:val="000000" w:themeColor="text1"/>
                <w:sz w:val="24"/>
                <w:szCs w:val="24"/>
                <w:lang w:val="en-US"/>
              </w:rPr>
              <w:t>.</w:t>
            </w:r>
            <w:r w:rsidRPr="008E6546">
              <w:rPr>
                <w:rFonts w:ascii="GHEA Grapalat" w:eastAsia="Times New Roman" w:hAnsi="GHEA Grapalat" w:cs="Times New Roman"/>
                <w:color w:val="000000" w:themeColor="text1"/>
                <w:sz w:val="24"/>
                <w:szCs w:val="24"/>
              </w:rPr>
              <w:t xml:space="preserve"> Գազի այրման </w:t>
            </w:r>
            <w:proofErr w:type="spellStart"/>
            <w:r w:rsidR="009B14DA" w:rsidRPr="008E6546">
              <w:rPr>
                <w:rFonts w:ascii="GHEA Grapalat" w:eastAsia="Times New Roman" w:hAnsi="GHEA Grapalat" w:cs="Times New Roman"/>
                <w:color w:val="000000" w:themeColor="text1"/>
                <w:sz w:val="24"/>
                <w:szCs w:val="24"/>
                <w:lang w:val="en-US"/>
              </w:rPr>
              <w:t>համար</w:t>
            </w:r>
            <w:proofErr w:type="spellEnd"/>
            <w:r w:rsidR="009B14DA" w:rsidRPr="008E6546">
              <w:rPr>
                <w:rFonts w:ascii="GHEA Grapalat" w:eastAsia="Times New Roman" w:hAnsi="GHEA Grapalat" w:cs="Times New Roman"/>
                <w:color w:val="000000" w:themeColor="text1"/>
                <w:sz w:val="24"/>
                <w:szCs w:val="24"/>
                <w:lang w:val="en-US"/>
              </w:rPr>
              <w:t xml:space="preserve"> </w:t>
            </w:r>
            <w:r w:rsidRPr="008E6546">
              <w:rPr>
                <w:rFonts w:ascii="GHEA Grapalat" w:eastAsia="Times New Roman" w:hAnsi="GHEA Grapalat" w:cs="Times New Roman"/>
                <w:color w:val="000000" w:themeColor="text1"/>
                <w:sz w:val="24"/>
                <w:szCs w:val="24"/>
              </w:rPr>
              <w:t>ջահ</w:t>
            </w:r>
          </w:p>
        </w:tc>
        <w:tc>
          <w:tcPr>
            <w:tcW w:w="1126" w:type="dxa"/>
          </w:tcPr>
          <w:p w14:paraId="0BC828DE" w14:textId="77777777" w:rsidR="003C20A8" w:rsidRPr="008E6546" w:rsidRDefault="003C20A8" w:rsidP="006525FD">
            <w:pPr>
              <w:spacing w:line="360" w:lineRule="auto"/>
              <w:jc w:val="both"/>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877" w:type="dxa"/>
          </w:tcPr>
          <w:p w14:paraId="18D47BB5" w14:textId="77777777" w:rsidR="003C20A8" w:rsidRPr="008E6546" w:rsidRDefault="003C20A8" w:rsidP="006525FD">
            <w:pPr>
              <w:spacing w:line="360" w:lineRule="auto"/>
              <w:jc w:val="both"/>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877" w:type="dxa"/>
          </w:tcPr>
          <w:p w14:paraId="2A9A84EE" w14:textId="77777777" w:rsidR="003C20A8" w:rsidRPr="008E6546" w:rsidRDefault="003C20A8" w:rsidP="006525FD">
            <w:pPr>
              <w:spacing w:line="360" w:lineRule="auto"/>
              <w:jc w:val="both"/>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877" w:type="dxa"/>
          </w:tcPr>
          <w:p w14:paraId="04EA5E74" w14:textId="77777777" w:rsidR="003C20A8" w:rsidRPr="008E6546" w:rsidRDefault="003C20A8" w:rsidP="006525FD">
            <w:pPr>
              <w:spacing w:line="360" w:lineRule="auto"/>
              <w:jc w:val="both"/>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877" w:type="dxa"/>
          </w:tcPr>
          <w:p w14:paraId="2E364043" w14:textId="77777777" w:rsidR="003C20A8" w:rsidRPr="008E6546" w:rsidRDefault="003C20A8" w:rsidP="006525FD">
            <w:pPr>
              <w:spacing w:line="360" w:lineRule="auto"/>
              <w:jc w:val="both"/>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c>
          <w:tcPr>
            <w:tcW w:w="939" w:type="dxa"/>
          </w:tcPr>
          <w:p w14:paraId="724C260D" w14:textId="77777777" w:rsidR="003C20A8" w:rsidRPr="008E6546" w:rsidRDefault="003C20A8" w:rsidP="006525FD">
            <w:pPr>
              <w:spacing w:line="360" w:lineRule="auto"/>
              <w:jc w:val="both"/>
              <w:rPr>
                <w:rFonts w:ascii="GHEA Grapalat" w:eastAsia="Times New Roman" w:hAnsi="GHEA Grapalat" w:cs="Times New Roman"/>
                <w:color w:val="000000" w:themeColor="text1"/>
                <w:sz w:val="24"/>
                <w:szCs w:val="24"/>
              </w:rPr>
            </w:pPr>
            <w:r w:rsidRPr="008E6546">
              <w:rPr>
                <w:rFonts w:ascii="GHEA Grapalat" w:eastAsia="Times New Roman" w:hAnsi="GHEA Grapalat" w:cs="Times New Roman"/>
                <w:color w:val="000000" w:themeColor="text1"/>
                <w:sz w:val="24"/>
                <w:szCs w:val="24"/>
              </w:rPr>
              <w:t>100/ 100</w:t>
            </w:r>
          </w:p>
        </w:tc>
      </w:tr>
      <w:tr w:rsidR="009B14DA" w:rsidRPr="008E6546" w14:paraId="29D77A67" w14:textId="77777777" w:rsidTr="000A65F9">
        <w:trPr>
          <w:jc w:val="center"/>
        </w:trPr>
        <w:tc>
          <w:tcPr>
            <w:tcW w:w="9895" w:type="dxa"/>
            <w:gridSpan w:val="7"/>
          </w:tcPr>
          <w:p w14:paraId="73854254" w14:textId="77777777" w:rsidR="009B14DA" w:rsidRPr="008E6546" w:rsidRDefault="009B14DA" w:rsidP="000A65F9">
            <w:pPr>
              <w:spacing w:line="360" w:lineRule="auto"/>
              <w:jc w:val="both"/>
              <w:rPr>
                <w:rFonts w:ascii="GHEA Grapalat" w:hAnsi="GHEA Grapalat"/>
                <w:sz w:val="24"/>
                <w:szCs w:val="24"/>
                <w:lang w:eastAsia="ru-RU"/>
              </w:rPr>
            </w:pPr>
            <w:r w:rsidRPr="008E6546">
              <w:rPr>
                <w:rFonts w:ascii="GHEA Grapalat" w:eastAsia="Times New Roman" w:hAnsi="GHEA Grapalat" w:cs="Times New Roman"/>
                <w:color w:val="000000" w:themeColor="text1"/>
                <w:sz w:val="24"/>
                <w:szCs w:val="24"/>
              </w:rPr>
              <w:t>15.</w:t>
            </w:r>
            <w:r w:rsidR="00BB5D92" w:rsidRPr="008E6546">
              <w:rPr>
                <w:rFonts w:ascii="GHEA Grapalat" w:eastAsia="Times New Roman" w:hAnsi="GHEA Grapalat" w:cs="Times New Roman"/>
                <w:color w:val="000000" w:themeColor="text1"/>
                <w:sz w:val="24"/>
                <w:szCs w:val="24"/>
              </w:rPr>
              <w:t xml:space="preserve"> </w:t>
            </w:r>
            <w:r w:rsidRPr="008E6546">
              <w:rPr>
                <w:rFonts w:ascii="GHEA Grapalat" w:hAnsi="GHEA Grapalat"/>
                <w:sz w:val="24"/>
                <w:szCs w:val="24"/>
                <w:lang w:eastAsia="ru-RU"/>
              </w:rPr>
              <w:t>Սույն աղյուսակի 1-7-րդ կետերում գծի վերևում նշված հեռավորությունները վերաբերում են ՃԿ-ին, իսկ գծի տակը՝</w:t>
            </w:r>
            <w:r w:rsidR="009F3B48" w:rsidRPr="008E6546">
              <w:rPr>
                <w:rFonts w:ascii="GHEA Grapalat" w:hAnsi="GHEA Grapalat"/>
                <w:sz w:val="24"/>
                <w:szCs w:val="24"/>
                <w:lang w:eastAsia="ru-RU"/>
              </w:rPr>
              <w:t xml:space="preserve"> </w:t>
            </w:r>
            <w:r w:rsidRPr="008E6546">
              <w:rPr>
                <w:rFonts w:ascii="GHEA Grapalat" w:hAnsi="GHEA Grapalat"/>
                <w:sz w:val="24"/>
                <w:szCs w:val="24"/>
                <w:lang w:eastAsia="ru-RU"/>
              </w:rPr>
              <w:t>ԳԲԿ-ին COP-ին:</w:t>
            </w:r>
          </w:p>
          <w:p w14:paraId="5A4E9583" w14:textId="77777777" w:rsidR="009B14DA" w:rsidRPr="008E6546" w:rsidRDefault="009B14DA" w:rsidP="000A65F9">
            <w:pPr>
              <w:spacing w:line="360" w:lineRule="auto"/>
              <w:jc w:val="both"/>
              <w:rPr>
                <w:rFonts w:ascii="GHEA Grapalat" w:hAnsi="GHEA Grapalat"/>
                <w:sz w:val="24"/>
                <w:szCs w:val="24"/>
                <w:lang w:eastAsia="ru-RU"/>
              </w:rPr>
            </w:pPr>
            <w:r w:rsidRPr="008E6546">
              <w:rPr>
                <w:rFonts w:ascii="GHEA Grapalat" w:eastAsia="Times New Roman" w:hAnsi="GHEA Grapalat" w:cs="Times New Roman"/>
                <w:color w:val="000000" w:themeColor="text1"/>
                <w:sz w:val="24"/>
                <w:szCs w:val="24"/>
              </w:rPr>
              <w:lastRenderedPageBreak/>
              <w:t>1</w:t>
            </w:r>
            <w:r w:rsidR="00BB5D92" w:rsidRPr="008E6546">
              <w:rPr>
                <w:rFonts w:ascii="GHEA Grapalat" w:eastAsia="Times New Roman" w:hAnsi="GHEA Grapalat" w:cs="Times New Roman"/>
                <w:color w:val="000000" w:themeColor="text1"/>
                <w:sz w:val="24"/>
                <w:szCs w:val="24"/>
              </w:rPr>
              <w:t>6</w:t>
            </w:r>
            <w:r w:rsidRPr="008E6546">
              <w:rPr>
                <w:rFonts w:ascii="GHEA Grapalat" w:eastAsia="Times New Roman" w:hAnsi="GHEA Grapalat" w:cs="Times New Roman"/>
                <w:color w:val="000000" w:themeColor="text1"/>
                <w:sz w:val="24"/>
                <w:szCs w:val="24"/>
              </w:rPr>
              <w:t>.</w:t>
            </w:r>
            <w:r w:rsidR="00BB5D92" w:rsidRPr="008E6546">
              <w:rPr>
                <w:rFonts w:ascii="GHEA Grapalat" w:eastAsia="Times New Roman" w:hAnsi="GHEA Grapalat" w:cs="Times New Roman"/>
                <w:color w:val="000000" w:themeColor="text1"/>
                <w:sz w:val="24"/>
                <w:szCs w:val="24"/>
              </w:rPr>
              <w:t xml:space="preserve"> </w:t>
            </w:r>
            <w:proofErr w:type="spellStart"/>
            <w:r w:rsidRPr="008E6546">
              <w:rPr>
                <w:rFonts w:ascii="GHEA Grapalat" w:eastAsia="Times New Roman" w:hAnsi="GHEA Grapalat" w:cs="Times New Roman"/>
                <w:color w:val="000000" w:themeColor="text1"/>
                <w:sz w:val="24"/>
                <w:szCs w:val="24"/>
                <w:lang w:val="en-US"/>
              </w:rPr>
              <w:t>Սույն</w:t>
            </w:r>
            <w:proofErr w:type="spellEnd"/>
            <w:r w:rsidR="00BB5D92" w:rsidRPr="008E6546">
              <w:rPr>
                <w:rFonts w:ascii="GHEA Grapalat" w:eastAsia="Times New Roman" w:hAnsi="GHEA Grapalat" w:cs="Times New Roman"/>
                <w:color w:val="000000" w:themeColor="text1"/>
                <w:sz w:val="24"/>
                <w:szCs w:val="24"/>
              </w:rPr>
              <w:t xml:space="preserve"> </w:t>
            </w:r>
            <w:proofErr w:type="spellStart"/>
            <w:r w:rsidRPr="008E6546">
              <w:rPr>
                <w:rFonts w:ascii="GHEA Grapalat" w:eastAsia="Times New Roman" w:hAnsi="GHEA Grapalat" w:cs="Times New Roman"/>
                <w:color w:val="000000" w:themeColor="text1"/>
                <w:sz w:val="24"/>
                <w:szCs w:val="24"/>
                <w:lang w:val="en-US"/>
              </w:rPr>
              <w:t>շինարարական</w:t>
            </w:r>
            <w:proofErr w:type="spellEnd"/>
            <w:r w:rsidR="00BB5D92" w:rsidRPr="008E6546">
              <w:rPr>
                <w:rFonts w:ascii="GHEA Grapalat" w:eastAsia="Times New Roman" w:hAnsi="GHEA Grapalat" w:cs="Times New Roman"/>
                <w:color w:val="000000" w:themeColor="text1"/>
                <w:sz w:val="24"/>
                <w:szCs w:val="24"/>
              </w:rPr>
              <w:t xml:space="preserve"> </w:t>
            </w:r>
            <w:proofErr w:type="spellStart"/>
            <w:r w:rsidRPr="008E6546">
              <w:rPr>
                <w:rFonts w:ascii="GHEA Grapalat" w:eastAsia="Times New Roman" w:hAnsi="GHEA Grapalat" w:cs="Times New Roman"/>
                <w:color w:val="000000" w:themeColor="text1"/>
                <w:sz w:val="24"/>
                <w:szCs w:val="24"/>
                <w:lang w:val="en-US"/>
              </w:rPr>
              <w:t>նորմերի</w:t>
            </w:r>
            <w:proofErr w:type="spellEnd"/>
            <w:r w:rsidR="00BB5D92" w:rsidRPr="008E6546">
              <w:rPr>
                <w:rFonts w:ascii="GHEA Grapalat" w:eastAsia="Times New Roman" w:hAnsi="GHEA Grapalat" w:cs="Times New Roman"/>
                <w:color w:val="000000" w:themeColor="text1"/>
                <w:sz w:val="24"/>
                <w:szCs w:val="24"/>
              </w:rPr>
              <w:t xml:space="preserve"> </w:t>
            </w:r>
            <w:r w:rsidRPr="008E6546">
              <w:rPr>
                <w:rFonts w:ascii="GHEA Grapalat" w:eastAsia="Times New Roman" w:hAnsi="GHEA Grapalat" w:cs="Times New Roman"/>
                <w:color w:val="000000" w:themeColor="text1"/>
                <w:sz w:val="24"/>
                <w:szCs w:val="24"/>
                <w:lang w:val="en-US"/>
              </w:rPr>
              <w:t>ա</w:t>
            </w:r>
            <w:r w:rsidRPr="008E6546">
              <w:rPr>
                <w:rFonts w:ascii="GHEA Grapalat" w:hAnsi="GHEA Grapalat"/>
                <w:sz w:val="24"/>
                <w:szCs w:val="24"/>
                <w:lang w:eastAsia="ru-RU"/>
              </w:rPr>
              <w:t xml:space="preserve">ղյուսակ 4-ի 1-3 կետերը </w:t>
            </w:r>
            <w:r w:rsidR="00F664DB" w:rsidRPr="008E6546">
              <w:rPr>
                <w:rFonts w:ascii="GHEA Grapalat" w:hAnsi="GHEA Grapalat"/>
                <w:sz w:val="24"/>
                <w:szCs w:val="24"/>
                <w:lang w:eastAsia="ru-RU"/>
              </w:rPr>
              <w:t xml:space="preserve">վերաբերում են </w:t>
            </w:r>
            <w:r w:rsidRPr="008E6546">
              <w:rPr>
                <w:rFonts w:ascii="GHEA Grapalat" w:hAnsi="GHEA Grapalat"/>
                <w:sz w:val="24"/>
                <w:szCs w:val="24"/>
                <w:lang w:eastAsia="ru-RU"/>
              </w:rPr>
              <w:t xml:space="preserve">նաև </w:t>
            </w:r>
            <w:proofErr w:type="spellStart"/>
            <w:r w:rsidRPr="008E6546">
              <w:rPr>
                <w:rFonts w:ascii="GHEA Grapalat" w:hAnsi="GHEA Grapalat"/>
                <w:sz w:val="24"/>
                <w:szCs w:val="24"/>
                <w:lang w:val="en-US" w:eastAsia="ru-RU"/>
              </w:rPr>
              <w:t>սույն</w:t>
            </w:r>
            <w:proofErr w:type="spellEnd"/>
            <w:r w:rsidRPr="008E6546">
              <w:rPr>
                <w:rFonts w:ascii="GHEA Grapalat" w:hAnsi="GHEA Grapalat"/>
                <w:sz w:val="24"/>
                <w:szCs w:val="24"/>
                <w:lang w:eastAsia="ru-RU"/>
              </w:rPr>
              <w:t xml:space="preserve"> աղյուսակին:</w:t>
            </w:r>
          </w:p>
          <w:p w14:paraId="13CAAC51" w14:textId="77777777" w:rsidR="009B14DA" w:rsidRPr="008E6546" w:rsidRDefault="00F664DB" w:rsidP="000A65F9">
            <w:pPr>
              <w:spacing w:line="360" w:lineRule="auto"/>
              <w:jc w:val="both"/>
              <w:rPr>
                <w:rFonts w:ascii="GHEA Grapalat" w:hAnsi="GHEA Grapalat"/>
                <w:sz w:val="24"/>
                <w:szCs w:val="24"/>
              </w:rPr>
            </w:pPr>
            <w:r w:rsidRPr="008E6546">
              <w:rPr>
                <w:rFonts w:ascii="GHEA Grapalat" w:eastAsia="Times New Roman" w:hAnsi="GHEA Grapalat" w:cs="Times New Roman"/>
                <w:color w:val="000000" w:themeColor="text1"/>
                <w:sz w:val="24"/>
                <w:szCs w:val="24"/>
              </w:rPr>
              <w:t>1</w:t>
            </w:r>
            <w:r w:rsidR="00BB5D92" w:rsidRPr="008E6546">
              <w:rPr>
                <w:rFonts w:ascii="GHEA Grapalat" w:eastAsia="Times New Roman" w:hAnsi="GHEA Grapalat" w:cs="Times New Roman"/>
                <w:color w:val="000000" w:themeColor="text1"/>
                <w:sz w:val="24"/>
                <w:szCs w:val="24"/>
              </w:rPr>
              <w:t>7</w:t>
            </w:r>
            <w:r w:rsidRPr="008E6546">
              <w:rPr>
                <w:rFonts w:ascii="GHEA Grapalat" w:eastAsia="Times New Roman" w:hAnsi="GHEA Grapalat" w:cs="Times New Roman"/>
                <w:color w:val="000000" w:themeColor="text1"/>
                <w:sz w:val="24"/>
                <w:szCs w:val="24"/>
              </w:rPr>
              <w:t>.</w:t>
            </w:r>
            <w:r w:rsidR="00BB5D92" w:rsidRPr="008E6546">
              <w:rPr>
                <w:rFonts w:ascii="GHEA Grapalat" w:eastAsia="Times New Roman" w:hAnsi="GHEA Grapalat" w:cs="Times New Roman"/>
                <w:color w:val="000000" w:themeColor="text1"/>
                <w:sz w:val="24"/>
                <w:szCs w:val="24"/>
              </w:rPr>
              <w:t xml:space="preserve"> </w:t>
            </w:r>
            <w:r w:rsidR="009B14DA" w:rsidRPr="008E6546">
              <w:rPr>
                <w:rFonts w:ascii="GHEA Grapalat" w:hAnsi="GHEA Grapalat"/>
                <w:sz w:val="24"/>
                <w:szCs w:val="24"/>
              </w:rPr>
              <w:t>ՆՄԿ-ի և ՄԿ-ի 3 կա</w:t>
            </w:r>
            <w:proofErr w:type="spellStart"/>
            <w:r w:rsidR="00731AC3" w:rsidRPr="008E6546">
              <w:rPr>
                <w:rFonts w:ascii="GHEA Grapalat" w:hAnsi="GHEA Grapalat"/>
                <w:sz w:val="24"/>
                <w:szCs w:val="24"/>
                <w:lang w:val="en-US"/>
              </w:rPr>
              <w:t>րգ</w:t>
            </w:r>
            <w:proofErr w:type="spellEnd"/>
            <w:r w:rsidR="009B14DA" w:rsidRPr="008E6546">
              <w:rPr>
                <w:rFonts w:ascii="GHEA Grapalat" w:hAnsi="GHEA Grapalat"/>
                <w:sz w:val="24"/>
                <w:szCs w:val="24"/>
              </w:rPr>
              <w:t>երը պետք է ընդունվեն՝</w:t>
            </w:r>
          </w:p>
          <w:p w14:paraId="61415E37" w14:textId="77777777" w:rsidR="009B14DA" w:rsidRPr="008E6546" w:rsidRDefault="000A65F9" w:rsidP="000A65F9">
            <w:pPr>
              <w:spacing w:line="360" w:lineRule="auto"/>
              <w:jc w:val="both"/>
              <w:rPr>
                <w:rFonts w:ascii="GHEA Grapalat" w:hAnsi="GHEA Grapalat"/>
                <w:sz w:val="24"/>
                <w:szCs w:val="24"/>
              </w:rPr>
            </w:pPr>
            <w:r w:rsidRPr="008E6546">
              <w:rPr>
                <w:rFonts w:ascii="GHEA Grapalat" w:hAnsi="GHEA Grapalat"/>
                <w:sz w:val="24"/>
                <w:szCs w:val="24"/>
              </w:rPr>
              <w:t xml:space="preserve">1) </w:t>
            </w:r>
            <w:r w:rsidR="009B14DA" w:rsidRPr="008E6546">
              <w:rPr>
                <w:rFonts w:ascii="GHEA Grapalat" w:hAnsi="GHEA Grapalat"/>
                <w:sz w:val="24"/>
                <w:szCs w:val="24"/>
                <w:lang w:val="en-US"/>
              </w:rPr>
              <w:t>I</w:t>
            </w:r>
            <w:r w:rsidR="009B14DA" w:rsidRPr="008E6546">
              <w:rPr>
                <w:rFonts w:ascii="GHEA Grapalat" w:hAnsi="GHEA Grapalat"/>
                <w:sz w:val="24"/>
                <w:szCs w:val="24"/>
              </w:rPr>
              <w:t xml:space="preserve"> </w:t>
            </w:r>
            <w:proofErr w:type="spellStart"/>
            <w:r w:rsidR="00F664DB" w:rsidRPr="008E6546">
              <w:rPr>
                <w:rFonts w:ascii="GHEA Grapalat" w:hAnsi="GHEA Grapalat"/>
                <w:sz w:val="24"/>
                <w:szCs w:val="24"/>
                <w:lang w:val="en-US"/>
              </w:rPr>
              <w:t>կարգ</w:t>
            </w:r>
            <w:proofErr w:type="spellEnd"/>
            <w:r w:rsidR="00F664DB" w:rsidRPr="008E6546">
              <w:rPr>
                <w:rFonts w:ascii="GHEA Grapalat" w:hAnsi="GHEA Grapalat"/>
                <w:sz w:val="24"/>
                <w:szCs w:val="24"/>
              </w:rPr>
              <w:t xml:space="preserve"> </w:t>
            </w:r>
            <w:r w:rsidR="009B14DA" w:rsidRPr="008E6546">
              <w:rPr>
                <w:rFonts w:ascii="GHEA Grapalat" w:hAnsi="GHEA Grapalat"/>
                <w:sz w:val="24"/>
                <w:szCs w:val="24"/>
              </w:rPr>
              <w:t>- 100,000 մ</w:t>
            </w:r>
            <w:r w:rsidR="009B14DA" w:rsidRPr="008E6546">
              <w:rPr>
                <w:rFonts w:ascii="GHEA Grapalat" w:hAnsi="GHEA Grapalat"/>
                <w:sz w:val="24"/>
                <w:szCs w:val="24"/>
                <w:vertAlign w:val="superscript"/>
              </w:rPr>
              <w:t>3</w:t>
            </w:r>
            <w:r w:rsidR="009B14DA" w:rsidRPr="008E6546">
              <w:rPr>
                <w:rFonts w:ascii="GHEA Grapalat" w:hAnsi="GHEA Grapalat"/>
                <w:sz w:val="24"/>
                <w:szCs w:val="24"/>
              </w:rPr>
              <w:t>-ից ավել ռեզերվուարի հավաքակայանի հզորությամբ.</w:t>
            </w:r>
          </w:p>
          <w:p w14:paraId="23C84610" w14:textId="77777777" w:rsidR="009B14DA" w:rsidRPr="008E6546" w:rsidRDefault="000A65F9" w:rsidP="000A65F9">
            <w:pPr>
              <w:spacing w:line="360" w:lineRule="auto"/>
              <w:jc w:val="both"/>
              <w:rPr>
                <w:rFonts w:ascii="GHEA Grapalat" w:hAnsi="GHEA Grapalat"/>
                <w:sz w:val="24"/>
                <w:szCs w:val="24"/>
              </w:rPr>
            </w:pPr>
            <w:r w:rsidRPr="008E6546">
              <w:rPr>
                <w:rFonts w:ascii="GHEA Grapalat" w:hAnsi="GHEA Grapalat"/>
                <w:sz w:val="24"/>
                <w:szCs w:val="24"/>
              </w:rPr>
              <w:t xml:space="preserve">2) </w:t>
            </w:r>
            <w:r w:rsidR="009B14DA" w:rsidRPr="008E6546">
              <w:rPr>
                <w:rFonts w:ascii="GHEA Grapalat" w:hAnsi="GHEA Grapalat"/>
                <w:sz w:val="24"/>
                <w:szCs w:val="24"/>
              </w:rPr>
              <w:t xml:space="preserve">II </w:t>
            </w:r>
            <w:proofErr w:type="spellStart"/>
            <w:r w:rsidR="00F664DB" w:rsidRPr="008E6546">
              <w:rPr>
                <w:rFonts w:ascii="GHEA Grapalat" w:hAnsi="GHEA Grapalat"/>
                <w:sz w:val="24"/>
                <w:szCs w:val="24"/>
                <w:lang w:val="en-US"/>
              </w:rPr>
              <w:t>կարգ</w:t>
            </w:r>
            <w:proofErr w:type="spellEnd"/>
            <w:r w:rsidR="00F664DB" w:rsidRPr="008E6546">
              <w:rPr>
                <w:rFonts w:ascii="GHEA Grapalat" w:hAnsi="GHEA Grapalat"/>
                <w:sz w:val="24"/>
                <w:szCs w:val="24"/>
              </w:rPr>
              <w:t xml:space="preserve"> </w:t>
            </w:r>
            <w:r w:rsidR="009B14DA" w:rsidRPr="008E6546">
              <w:rPr>
                <w:rFonts w:ascii="GHEA Grapalat" w:hAnsi="GHEA Grapalat"/>
                <w:sz w:val="24"/>
                <w:szCs w:val="24"/>
              </w:rPr>
              <w:t>- 20,000-ից մինչև 100,000 մ</w:t>
            </w:r>
            <w:r w:rsidR="009B14DA" w:rsidRPr="008E6546">
              <w:rPr>
                <w:rFonts w:ascii="GHEA Grapalat" w:hAnsi="GHEA Grapalat"/>
                <w:sz w:val="24"/>
                <w:szCs w:val="24"/>
                <w:vertAlign w:val="superscript"/>
              </w:rPr>
              <w:t>3</w:t>
            </w:r>
            <w:r w:rsidR="009B14DA" w:rsidRPr="008E6546">
              <w:rPr>
                <w:rFonts w:ascii="GHEA Grapalat" w:hAnsi="GHEA Grapalat"/>
                <w:sz w:val="24"/>
                <w:szCs w:val="24"/>
              </w:rPr>
              <w:t xml:space="preserve"> ներառյալ ռեզերվուարի հավաքակայանի հզորությամբ. </w:t>
            </w:r>
          </w:p>
          <w:p w14:paraId="5534A4BC" w14:textId="77777777" w:rsidR="009B14DA" w:rsidRPr="008E6546" w:rsidRDefault="000A65F9" w:rsidP="000A65F9">
            <w:pPr>
              <w:spacing w:line="360" w:lineRule="auto"/>
              <w:jc w:val="both"/>
              <w:rPr>
                <w:rFonts w:ascii="GHEA Grapalat" w:hAnsi="GHEA Grapalat"/>
                <w:sz w:val="24"/>
                <w:szCs w:val="24"/>
              </w:rPr>
            </w:pPr>
            <w:r w:rsidRPr="008E6546">
              <w:rPr>
                <w:rFonts w:ascii="GHEA Grapalat" w:hAnsi="GHEA Grapalat"/>
                <w:sz w:val="24"/>
                <w:szCs w:val="24"/>
              </w:rPr>
              <w:t xml:space="preserve">3) </w:t>
            </w:r>
            <w:r w:rsidR="009B14DA" w:rsidRPr="008E6546">
              <w:rPr>
                <w:rFonts w:ascii="GHEA Grapalat" w:hAnsi="GHEA Grapalat"/>
                <w:sz w:val="24"/>
                <w:szCs w:val="24"/>
              </w:rPr>
              <w:t xml:space="preserve">III </w:t>
            </w:r>
            <w:proofErr w:type="spellStart"/>
            <w:r w:rsidR="00F664DB" w:rsidRPr="008E6546">
              <w:rPr>
                <w:rFonts w:ascii="GHEA Grapalat" w:hAnsi="GHEA Grapalat"/>
                <w:sz w:val="24"/>
                <w:szCs w:val="24"/>
                <w:lang w:val="en-US"/>
              </w:rPr>
              <w:t>կարգ</w:t>
            </w:r>
            <w:proofErr w:type="spellEnd"/>
            <w:r w:rsidR="00F664DB" w:rsidRPr="008E6546">
              <w:rPr>
                <w:rFonts w:ascii="GHEA Grapalat" w:hAnsi="GHEA Grapalat"/>
                <w:sz w:val="24"/>
                <w:szCs w:val="24"/>
              </w:rPr>
              <w:t xml:space="preserve"> </w:t>
            </w:r>
            <w:r w:rsidR="009B14DA" w:rsidRPr="008E6546">
              <w:rPr>
                <w:rFonts w:ascii="GHEA Grapalat" w:hAnsi="GHEA Grapalat"/>
                <w:sz w:val="24"/>
                <w:szCs w:val="24"/>
              </w:rPr>
              <w:t>- մինչև 20,000 մ</w:t>
            </w:r>
            <w:r w:rsidR="009B14DA" w:rsidRPr="008E6546">
              <w:rPr>
                <w:rFonts w:ascii="GHEA Grapalat" w:hAnsi="GHEA Grapalat"/>
                <w:sz w:val="24"/>
                <w:szCs w:val="24"/>
                <w:vertAlign w:val="superscript"/>
              </w:rPr>
              <w:t>3</w:t>
            </w:r>
            <w:r w:rsidR="009B14DA" w:rsidRPr="008E6546">
              <w:rPr>
                <w:rFonts w:ascii="GHEA Grapalat" w:hAnsi="GHEA Grapalat"/>
                <w:sz w:val="24"/>
                <w:szCs w:val="24"/>
              </w:rPr>
              <w:t xml:space="preserve"> ռեզերվուարի հավաքակայանի հզորությամբ և ՆՄԿ, ՄԿ առանց ռեզերվուարի հավաքակայանի:</w:t>
            </w:r>
          </w:p>
          <w:p w14:paraId="5FA0A0BA" w14:textId="77777777" w:rsidR="009B14DA" w:rsidRPr="008E6546" w:rsidRDefault="00F664DB" w:rsidP="000A65F9">
            <w:pPr>
              <w:spacing w:line="360" w:lineRule="auto"/>
              <w:jc w:val="both"/>
              <w:rPr>
                <w:rFonts w:ascii="GHEA Grapalat" w:hAnsi="GHEA Grapalat"/>
                <w:sz w:val="24"/>
                <w:szCs w:val="24"/>
              </w:rPr>
            </w:pPr>
            <w:r w:rsidRPr="008E6546">
              <w:rPr>
                <w:rFonts w:ascii="GHEA Grapalat" w:eastAsia="Times New Roman" w:hAnsi="GHEA Grapalat" w:cs="Times New Roman"/>
                <w:color w:val="000000" w:themeColor="text1"/>
                <w:sz w:val="24"/>
                <w:szCs w:val="24"/>
              </w:rPr>
              <w:t>1</w:t>
            </w:r>
            <w:r w:rsidR="00BB5D92" w:rsidRPr="008E6546">
              <w:rPr>
                <w:rFonts w:ascii="GHEA Grapalat" w:eastAsia="Times New Roman" w:hAnsi="GHEA Grapalat" w:cs="Times New Roman"/>
                <w:color w:val="000000" w:themeColor="text1"/>
                <w:sz w:val="24"/>
                <w:szCs w:val="24"/>
              </w:rPr>
              <w:t>8</w:t>
            </w:r>
            <w:r w:rsidRPr="008E6546">
              <w:rPr>
                <w:rFonts w:ascii="GHEA Grapalat" w:eastAsia="Times New Roman" w:hAnsi="GHEA Grapalat" w:cs="Times New Roman"/>
                <w:color w:val="000000" w:themeColor="text1"/>
                <w:sz w:val="24"/>
                <w:szCs w:val="24"/>
              </w:rPr>
              <w:t>.</w:t>
            </w:r>
            <w:r w:rsidR="00BB5D92" w:rsidRPr="008E6546">
              <w:rPr>
                <w:rFonts w:ascii="GHEA Grapalat" w:eastAsia="Times New Roman" w:hAnsi="GHEA Grapalat" w:cs="Times New Roman"/>
                <w:color w:val="000000" w:themeColor="text1"/>
                <w:sz w:val="24"/>
                <w:szCs w:val="24"/>
              </w:rPr>
              <w:t xml:space="preserve"> </w:t>
            </w:r>
            <w:r w:rsidR="009B14DA" w:rsidRPr="008E6546">
              <w:rPr>
                <w:rFonts w:ascii="GHEA Grapalat" w:hAnsi="GHEA Grapalat"/>
                <w:sz w:val="24"/>
                <w:szCs w:val="24"/>
              </w:rPr>
              <w:t>Հեռավորությունները պետք է ընդունվեն՝ շենքերի և շինությունների համար՝ ըստ 1-ին կետի՝ կոմպրեսորային արտադրամասի շենքից</w:t>
            </w:r>
            <w:r w:rsidR="00366DA7" w:rsidRPr="008E6546">
              <w:rPr>
                <w:rFonts w:ascii="GHEA Grapalat" w:hAnsi="GHEA Grapalat"/>
                <w:sz w:val="24"/>
                <w:szCs w:val="24"/>
              </w:rPr>
              <w:t>,</w:t>
            </w:r>
            <w:r w:rsidR="009B14DA" w:rsidRPr="008E6546">
              <w:rPr>
                <w:rFonts w:ascii="GHEA Grapalat" w:hAnsi="GHEA Grapalat"/>
                <w:sz w:val="24"/>
                <w:szCs w:val="24"/>
              </w:rPr>
              <w:t xml:space="preserve"> ըստ կետի 1-14՝ ՆՄԿ-ի, ՄԿ-ի, ԳԲԿ-ի և շենքերի ու շինությունների համար և ըստ 2-14-րդ կետերի ՝ ՃԿ-ի համար՝ կայարանի ցանկապատից:</w:t>
            </w:r>
          </w:p>
          <w:p w14:paraId="3042F702" w14:textId="77777777" w:rsidR="009B14DA" w:rsidRPr="008E6546" w:rsidRDefault="00F664DB" w:rsidP="000A65F9">
            <w:pPr>
              <w:spacing w:line="360" w:lineRule="auto"/>
              <w:jc w:val="both"/>
              <w:rPr>
                <w:rFonts w:ascii="GHEA Grapalat" w:hAnsi="GHEA Grapalat"/>
                <w:sz w:val="24"/>
                <w:szCs w:val="24"/>
              </w:rPr>
            </w:pPr>
            <w:r w:rsidRPr="008E6546">
              <w:rPr>
                <w:rFonts w:ascii="GHEA Grapalat" w:eastAsia="Times New Roman" w:hAnsi="GHEA Grapalat" w:cs="Times New Roman"/>
                <w:color w:val="000000" w:themeColor="text1"/>
                <w:sz w:val="24"/>
                <w:szCs w:val="24"/>
              </w:rPr>
              <w:t>1</w:t>
            </w:r>
            <w:r w:rsidR="00BB5D92" w:rsidRPr="008E6546">
              <w:rPr>
                <w:rFonts w:ascii="GHEA Grapalat" w:eastAsia="Times New Roman" w:hAnsi="GHEA Grapalat" w:cs="Times New Roman"/>
                <w:color w:val="000000" w:themeColor="text1"/>
                <w:sz w:val="24"/>
                <w:szCs w:val="24"/>
              </w:rPr>
              <w:t>9</w:t>
            </w:r>
            <w:r w:rsidRPr="008E6546">
              <w:rPr>
                <w:rFonts w:ascii="GHEA Grapalat" w:eastAsia="Times New Roman" w:hAnsi="GHEA Grapalat" w:cs="Times New Roman"/>
                <w:color w:val="000000" w:themeColor="text1"/>
                <w:sz w:val="24"/>
                <w:szCs w:val="24"/>
              </w:rPr>
              <w:t>.</w:t>
            </w:r>
            <w:r w:rsidR="00BB5D92" w:rsidRPr="008E6546">
              <w:rPr>
                <w:rFonts w:ascii="GHEA Grapalat" w:eastAsia="Times New Roman" w:hAnsi="GHEA Grapalat" w:cs="Times New Roman"/>
                <w:color w:val="000000" w:themeColor="text1"/>
                <w:sz w:val="24"/>
                <w:szCs w:val="24"/>
              </w:rPr>
              <w:t xml:space="preserve"> </w:t>
            </w:r>
            <w:r w:rsidR="009B14DA" w:rsidRPr="008E6546">
              <w:rPr>
                <w:rFonts w:ascii="GHEA Grapalat" w:hAnsi="GHEA Grapalat"/>
                <w:sz w:val="24"/>
                <w:szCs w:val="24"/>
              </w:rPr>
              <w:t>Խողովակաշարերի ռադիոռելեական կապի գծի կայմերը (աշտարակները) թույլատրվում են տեղակայվել ՃԿ-ի, ՆՄԿ-ի և ՄԿ-ի տարածքում, մինչդեռ կայմերի տեղադրման վայրից մինչև տեխնոլոգիական սարքավորումներ հեռավորությունը պետք է լինի կայմի բարձրությունից ոչ պակաս:</w:t>
            </w:r>
          </w:p>
          <w:p w14:paraId="140ACFBC" w14:textId="77777777" w:rsidR="009B14DA" w:rsidRPr="008E6546" w:rsidRDefault="00BB5D92" w:rsidP="000A65F9">
            <w:pPr>
              <w:spacing w:line="360" w:lineRule="auto"/>
              <w:jc w:val="both"/>
              <w:rPr>
                <w:rFonts w:ascii="GHEA Grapalat" w:hAnsi="GHEA Grapalat"/>
                <w:sz w:val="24"/>
                <w:szCs w:val="24"/>
              </w:rPr>
            </w:pPr>
            <w:r w:rsidRPr="008E6546">
              <w:rPr>
                <w:rFonts w:ascii="GHEA Grapalat" w:eastAsia="Times New Roman" w:hAnsi="GHEA Grapalat" w:cs="Times New Roman"/>
                <w:color w:val="000000" w:themeColor="text1"/>
                <w:sz w:val="24"/>
                <w:szCs w:val="24"/>
              </w:rPr>
              <w:t>20</w:t>
            </w:r>
            <w:r w:rsidR="00F664D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w:t>
            </w:r>
            <w:r w:rsidR="009B14DA" w:rsidRPr="008E6546">
              <w:rPr>
                <w:rFonts w:ascii="GHEA Grapalat" w:hAnsi="GHEA Grapalat" w:cs="Arial"/>
                <w:sz w:val="24"/>
                <w:szCs w:val="24"/>
              </w:rPr>
              <w:t xml:space="preserve">Գազաբաշխիչ կայանի տարածքում թուլատրվում է տեղակայել ցածրալիքային չսպասարկվող ռադիոռելեական կապի կայմերը (աշտարակները), </w:t>
            </w:r>
            <w:r w:rsidR="009B14DA" w:rsidRPr="008E6546">
              <w:rPr>
                <w:rFonts w:ascii="GHEA Grapalat" w:hAnsi="GHEA Grapalat"/>
                <w:sz w:val="24"/>
                <w:szCs w:val="24"/>
              </w:rPr>
              <w:t>մինչդեռ կայմերի տեղադրման վայրից մինչև տեխնոլոգիական սարքավորումներ հեռավորությունը պետք է լինի կայմի բարձրությունից ոչ պակաս:</w:t>
            </w:r>
          </w:p>
          <w:p w14:paraId="7DD02820" w14:textId="69E5715C" w:rsidR="009B14DA" w:rsidRPr="008E6546" w:rsidRDefault="00BB5D92" w:rsidP="000A65F9">
            <w:pPr>
              <w:spacing w:line="360" w:lineRule="auto"/>
              <w:jc w:val="both"/>
              <w:rPr>
                <w:rFonts w:ascii="GHEA Grapalat" w:hAnsi="GHEA Grapalat"/>
                <w:sz w:val="24"/>
                <w:szCs w:val="24"/>
              </w:rPr>
            </w:pPr>
            <w:r w:rsidRPr="008E6546">
              <w:rPr>
                <w:rFonts w:ascii="GHEA Grapalat" w:eastAsia="Times New Roman" w:hAnsi="GHEA Grapalat" w:cs="Times New Roman"/>
                <w:color w:val="000000" w:themeColor="text1"/>
                <w:sz w:val="24"/>
                <w:szCs w:val="24"/>
              </w:rPr>
              <w:t>21</w:t>
            </w:r>
            <w:r w:rsidR="00F664D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w:t>
            </w:r>
            <w:r w:rsidR="009B14DA" w:rsidRPr="008E6546">
              <w:rPr>
                <w:rFonts w:ascii="GHEA Grapalat" w:hAnsi="GHEA Grapalat"/>
                <w:sz w:val="24"/>
                <w:szCs w:val="24"/>
              </w:rPr>
              <w:t xml:space="preserve">ՆՄԿ, ՄԿ-ը պետք է տեղակայվի, որպես կանոն, բնակավայրերի և այլ օբյեկտների նշաններից ցածր: Վթարի դեպքում նավթի կամ նավթամթերքի արտահոսքը կանխելու համար համապատասխան միջոցներ մշակելիս թույլատրվում է նշված կայանները տեղակայել բնակավայրերից և արդյունաբերական </w:t>
            </w:r>
            <w:proofErr w:type="spellStart"/>
            <w:r w:rsidR="0019263E" w:rsidRPr="008E6546">
              <w:rPr>
                <w:rFonts w:ascii="GHEA Grapalat" w:hAnsi="GHEA Grapalat"/>
                <w:sz w:val="24"/>
                <w:szCs w:val="24"/>
                <w:lang w:val="en-US" w:eastAsia="ru-RU"/>
              </w:rPr>
              <w:t>կազմակերպ</w:t>
            </w:r>
            <w:proofErr w:type="spellEnd"/>
            <w:r w:rsidR="009B14DA" w:rsidRPr="008E6546">
              <w:rPr>
                <w:rFonts w:ascii="GHEA Grapalat" w:hAnsi="GHEA Grapalat"/>
                <w:sz w:val="24"/>
                <w:szCs w:val="24"/>
              </w:rPr>
              <w:t>ություններից նույն բարձրություններում կամ ավելի բարձր:</w:t>
            </w:r>
          </w:p>
          <w:p w14:paraId="35A042BF" w14:textId="77777777" w:rsidR="009B14DA" w:rsidRPr="008E6546" w:rsidRDefault="00BB5D92" w:rsidP="000A65F9">
            <w:pPr>
              <w:spacing w:line="360" w:lineRule="auto"/>
              <w:jc w:val="both"/>
              <w:rPr>
                <w:rFonts w:ascii="GHEA Grapalat" w:hAnsi="GHEA Grapalat" w:cs="Arial"/>
                <w:sz w:val="24"/>
                <w:szCs w:val="24"/>
              </w:rPr>
            </w:pPr>
            <w:r w:rsidRPr="008E6546">
              <w:rPr>
                <w:rFonts w:ascii="GHEA Grapalat" w:eastAsia="Times New Roman" w:hAnsi="GHEA Grapalat" w:cs="Times New Roman"/>
                <w:color w:val="000000" w:themeColor="text1"/>
                <w:sz w:val="24"/>
                <w:szCs w:val="24"/>
              </w:rPr>
              <w:t>22</w:t>
            </w:r>
            <w:r w:rsidR="00F664D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w:t>
            </w:r>
            <w:r w:rsidR="009B14DA" w:rsidRPr="008E6546">
              <w:rPr>
                <w:rFonts w:ascii="GHEA Grapalat" w:hAnsi="GHEA Grapalat" w:cs="Arial"/>
                <w:sz w:val="24"/>
                <w:szCs w:val="24"/>
              </w:rPr>
              <w:t>Աղյուսակում «-» նշանը նշանակում է, որ հեռավորությունը կարգավորված չէ։</w:t>
            </w:r>
          </w:p>
          <w:p w14:paraId="602D5B3F" w14:textId="77777777" w:rsidR="00134C92" w:rsidRPr="008E6546" w:rsidRDefault="00BB5D92" w:rsidP="000A65F9">
            <w:pPr>
              <w:spacing w:line="360" w:lineRule="auto"/>
              <w:jc w:val="both"/>
              <w:rPr>
                <w:rFonts w:ascii="GHEA Grapalat" w:hAnsi="GHEA Grapalat"/>
                <w:sz w:val="24"/>
                <w:szCs w:val="24"/>
              </w:rPr>
            </w:pPr>
            <w:r w:rsidRPr="008E6546">
              <w:rPr>
                <w:rFonts w:ascii="GHEA Grapalat" w:eastAsia="Times New Roman" w:hAnsi="GHEA Grapalat" w:cs="Times New Roman"/>
                <w:color w:val="000000" w:themeColor="text1"/>
                <w:sz w:val="24"/>
                <w:szCs w:val="24"/>
              </w:rPr>
              <w:lastRenderedPageBreak/>
              <w:t>23</w:t>
            </w:r>
            <w:r w:rsidR="00F664D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w:t>
            </w:r>
            <w:r w:rsidR="009B14DA" w:rsidRPr="008E6546">
              <w:rPr>
                <w:rFonts w:ascii="GHEA Grapalat" w:hAnsi="GHEA Grapalat"/>
                <w:sz w:val="24"/>
                <w:szCs w:val="24"/>
              </w:rPr>
              <w:t xml:space="preserve">ԳԲԿ-ում և ՃԿ-ում հոտավորող կայանքները տեղադրելիս պետք է հաշվի առնել բնակավայրերի օդում վնասակար նյութերի առավելագույն թույլատրելի </w:t>
            </w:r>
            <w:r w:rsidR="001F31CE" w:rsidRPr="008E6546">
              <w:rPr>
                <w:rFonts w:ascii="GHEA Grapalat" w:hAnsi="GHEA Grapalat"/>
                <w:sz w:val="24"/>
                <w:szCs w:val="24"/>
              </w:rPr>
              <w:t>խտություններ</w:t>
            </w:r>
            <w:r w:rsidR="003C0360" w:rsidRPr="008E6546">
              <w:rPr>
                <w:rFonts w:ascii="GHEA Grapalat" w:hAnsi="GHEA Grapalat"/>
                <w:sz w:val="24"/>
                <w:szCs w:val="24"/>
              </w:rPr>
              <w:t>ը</w:t>
            </w:r>
            <w:r w:rsidR="009B14DA" w:rsidRPr="008E6546">
              <w:rPr>
                <w:rFonts w:ascii="GHEA Grapalat" w:hAnsi="GHEA Grapalat"/>
                <w:sz w:val="24"/>
                <w:szCs w:val="24"/>
              </w:rPr>
              <w:t xml:space="preserve">, համաձայն </w:t>
            </w:r>
            <w:r w:rsidR="009B14DA" w:rsidRPr="008E6546">
              <w:rPr>
                <w:rFonts w:ascii="GHEA Grapalat" w:eastAsia="Times New Roman" w:hAnsi="GHEA Grapalat"/>
                <w:sz w:val="24"/>
                <w:szCs w:val="24"/>
                <w:lang w:val="hy-AM" w:eastAsia="ru-RU"/>
              </w:rPr>
              <w:t>ՀՀ կառավարության 2006 թվականի փետրվարի 2-ի թիվ 160-Ն որոշմամբ</w:t>
            </w:r>
            <w:r w:rsidR="009B14DA" w:rsidRPr="008E6546">
              <w:rPr>
                <w:rFonts w:ascii="GHEA Grapalat" w:eastAsia="Times New Roman" w:hAnsi="GHEA Grapalat"/>
                <w:sz w:val="24"/>
                <w:szCs w:val="24"/>
                <w:lang w:eastAsia="ru-RU"/>
              </w:rPr>
              <w:t xml:space="preserve"> հաստատված «</w:t>
            </w:r>
            <w:r w:rsidR="009B14DA" w:rsidRPr="008E6546">
              <w:rPr>
                <w:rFonts w:ascii="GHEA Grapalat" w:eastAsia="Times New Roman" w:hAnsi="GHEA Grapalat"/>
                <w:sz w:val="24"/>
                <w:szCs w:val="24"/>
                <w:lang w:val="hy-AM" w:eastAsia="ru-RU"/>
              </w:rPr>
              <w:t>Բնակավայրերում մթնոլորտային օդն աղտոտող նյութերի սահմանային թույլատրելի խտությունների (կոնցենտրացիաների-ՍԹԿ)</w:t>
            </w:r>
            <w:r w:rsidR="009B14DA" w:rsidRPr="008E6546">
              <w:rPr>
                <w:rFonts w:ascii="GHEA Grapalat" w:eastAsia="Times New Roman" w:hAnsi="GHEA Grapalat"/>
                <w:sz w:val="24"/>
                <w:szCs w:val="24"/>
                <w:lang w:eastAsia="ru-RU"/>
              </w:rPr>
              <w:t>»</w:t>
            </w:r>
            <w:r w:rsidR="009B14DA" w:rsidRPr="008E6546">
              <w:rPr>
                <w:rFonts w:ascii="GHEA Grapalat" w:eastAsia="Times New Roman" w:hAnsi="GHEA Grapalat"/>
                <w:sz w:val="24"/>
                <w:szCs w:val="24"/>
                <w:lang w:val="hy-AM" w:eastAsia="ru-RU"/>
              </w:rPr>
              <w:t xml:space="preserve"> նորմատիվներ</w:t>
            </w:r>
            <w:r w:rsidR="009B14DA" w:rsidRPr="008E6546">
              <w:rPr>
                <w:rFonts w:ascii="GHEA Grapalat" w:eastAsia="Times New Roman" w:hAnsi="GHEA Grapalat"/>
                <w:sz w:val="24"/>
                <w:szCs w:val="24"/>
                <w:lang w:eastAsia="ru-RU"/>
              </w:rPr>
              <w:t>ի</w:t>
            </w:r>
            <w:r w:rsidR="009B14DA" w:rsidRPr="008E6546">
              <w:rPr>
                <w:rFonts w:ascii="GHEA Grapalat" w:hAnsi="GHEA Grapalat"/>
                <w:sz w:val="24"/>
                <w:szCs w:val="24"/>
              </w:rPr>
              <w:t>:</w:t>
            </w:r>
          </w:p>
          <w:p w14:paraId="47127320" w14:textId="77777777" w:rsidR="00134C92" w:rsidRPr="008E6546" w:rsidRDefault="00BB5D92" w:rsidP="000A65F9">
            <w:pPr>
              <w:spacing w:line="360" w:lineRule="auto"/>
              <w:jc w:val="both"/>
              <w:rPr>
                <w:rFonts w:ascii="GHEA Grapalat" w:hAnsi="GHEA Grapalat"/>
                <w:sz w:val="24"/>
                <w:szCs w:val="24"/>
              </w:rPr>
            </w:pPr>
            <w:r w:rsidRPr="008E6546">
              <w:rPr>
                <w:rFonts w:ascii="GHEA Grapalat" w:eastAsia="Times New Roman" w:hAnsi="GHEA Grapalat" w:cs="Times New Roman"/>
                <w:color w:val="000000" w:themeColor="text1"/>
                <w:sz w:val="24"/>
                <w:szCs w:val="24"/>
              </w:rPr>
              <w:t>24</w:t>
            </w:r>
            <w:r w:rsidR="00F664DB" w:rsidRPr="008E6546">
              <w:rPr>
                <w:rFonts w:ascii="GHEA Grapalat" w:eastAsia="Times New Roman" w:hAnsi="GHEA Grapalat" w:cs="Times New Roman"/>
                <w:color w:val="000000" w:themeColor="text1"/>
                <w:sz w:val="24"/>
                <w:szCs w:val="24"/>
              </w:rPr>
              <w:t>.</w:t>
            </w:r>
            <w:r w:rsidRPr="008E6546">
              <w:rPr>
                <w:rFonts w:ascii="GHEA Grapalat" w:eastAsia="Times New Roman" w:hAnsi="GHEA Grapalat" w:cs="Times New Roman"/>
                <w:color w:val="000000" w:themeColor="text1"/>
                <w:sz w:val="24"/>
                <w:szCs w:val="24"/>
              </w:rPr>
              <w:t xml:space="preserve"> </w:t>
            </w:r>
            <w:r w:rsidR="009B14DA" w:rsidRPr="008E6546">
              <w:rPr>
                <w:rFonts w:ascii="GHEA Grapalat" w:hAnsi="GHEA Grapalat"/>
                <w:sz w:val="24"/>
                <w:szCs w:val="24"/>
              </w:rPr>
              <w:t xml:space="preserve">Գետներեսյա ռեզերվուարներից, ռեզերվուարի հավաքակայաններից մինչև </w:t>
            </w:r>
            <w:r w:rsidRPr="008E6546">
              <w:rPr>
                <w:rFonts w:ascii="GHEA Grapalat" w:hAnsi="GHEA Grapalat"/>
                <w:sz w:val="24"/>
                <w:szCs w:val="24"/>
                <w:lang w:val="en-US"/>
              </w:rPr>
              <w:t>I</w:t>
            </w:r>
            <w:r w:rsidR="009B14DA" w:rsidRPr="008E6546">
              <w:rPr>
                <w:rFonts w:ascii="GHEA Grapalat" w:hAnsi="GHEA Grapalat"/>
                <w:sz w:val="24"/>
                <w:szCs w:val="24"/>
              </w:rPr>
              <w:t>-</w:t>
            </w:r>
            <w:r w:rsidRPr="008E6546">
              <w:rPr>
                <w:rFonts w:ascii="GHEA Grapalat" w:hAnsi="GHEA Grapalat"/>
                <w:sz w:val="24"/>
                <w:szCs w:val="24"/>
                <w:lang w:val="en-US"/>
              </w:rPr>
              <w:t>I</w:t>
            </w:r>
            <w:r w:rsidR="009B14DA" w:rsidRPr="008E6546">
              <w:rPr>
                <w:rFonts w:ascii="GHEA Grapalat" w:hAnsi="GHEA Grapalat"/>
                <w:sz w:val="24"/>
                <w:szCs w:val="24"/>
              </w:rPr>
              <w:t>V կարգի ավտոճանապարհներ հեռավորությունները պետք է լինեն 100 մից ոչ պակաս:</w:t>
            </w:r>
          </w:p>
        </w:tc>
      </w:tr>
    </w:tbl>
    <w:p w14:paraId="4A7F8AD9" w14:textId="77777777" w:rsidR="003C20A8" w:rsidRPr="008E6546" w:rsidRDefault="003C20A8" w:rsidP="006525FD">
      <w:pPr>
        <w:spacing w:line="360" w:lineRule="auto"/>
        <w:jc w:val="both"/>
        <w:rPr>
          <w:rFonts w:ascii="GHEA Grapalat" w:hAnsi="GHEA Grapalat"/>
          <w:color w:val="FF0000"/>
          <w:sz w:val="24"/>
          <w:szCs w:val="24"/>
        </w:rPr>
      </w:pPr>
    </w:p>
    <w:p w14:paraId="19FE80F9" w14:textId="77777777" w:rsidR="003C20A8" w:rsidRPr="008E6546" w:rsidRDefault="000A65F9" w:rsidP="008A7B43">
      <w:pPr>
        <w:pStyle w:val="ListParagraph"/>
        <w:numPr>
          <w:ilvl w:val="0"/>
          <w:numId w:val="3"/>
        </w:numPr>
        <w:tabs>
          <w:tab w:val="left" w:pos="450"/>
          <w:tab w:val="left" w:pos="630"/>
          <w:tab w:val="left" w:pos="720"/>
        </w:tabs>
        <w:spacing w:line="360" w:lineRule="auto"/>
        <w:ind w:left="-446" w:firstLine="547"/>
        <w:jc w:val="both"/>
        <w:rPr>
          <w:rFonts w:ascii="GHEA Grapalat" w:hAnsi="GHEA Grapalat"/>
          <w:sz w:val="24"/>
          <w:szCs w:val="24"/>
          <w:lang w:val="hy-AM"/>
        </w:rPr>
      </w:pPr>
      <w:r w:rsidRPr="008E6546">
        <w:rPr>
          <w:rFonts w:ascii="GHEA Grapalat" w:hAnsi="GHEA Grapalat"/>
          <w:sz w:val="24"/>
          <w:szCs w:val="24"/>
        </w:rPr>
        <w:t xml:space="preserve"> </w:t>
      </w:r>
      <w:r w:rsidR="003C20A8" w:rsidRPr="008E6546">
        <w:rPr>
          <w:rFonts w:ascii="GHEA Grapalat" w:hAnsi="GHEA Grapalat"/>
          <w:sz w:val="24"/>
          <w:szCs w:val="24"/>
          <w:lang w:val="hy-AM"/>
        </w:rPr>
        <w:t>Մեկ տեխնիկական միջանցքում միաժամանակ անցկացված խողովակաշարերի զուգահեռ գծերի միջև նվազագույն հեռավորությունները, բացառությամբ</w:t>
      </w:r>
      <w:r w:rsidR="0090150E" w:rsidRPr="008E6546">
        <w:rPr>
          <w:rFonts w:ascii="GHEA Grapalat" w:hAnsi="GHEA Grapalat"/>
          <w:sz w:val="24"/>
          <w:szCs w:val="24"/>
          <w:lang w:val="hy-AM"/>
        </w:rPr>
        <w:t>՝</w:t>
      </w:r>
      <w:r w:rsidR="003C20A8" w:rsidRPr="008E6546">
        <w:rPr>
          <w:rFonts w:ascii="GHEA Grapalat" w:hAnsi="GHEA Grapalat"/>
          <w:sz w:val="24"/>
          <w:szCs w:val="24"/>
          <w:lang w:val="hy-AM"/>
        </w:rPr>
        <w:t xml:space="preserve"> </w:t>
      </w:r>
      <w:r w:rsidR="0090150E" w:rsidRPr="008E6546">
        <w:rPr>
          <w:rFonts w:ascii="GHEA Grapalat" w:hAnsi="GHEA Grapalat"/>
          <w:sz w:val="24"/>
          <w:szCs w:val="24"/>
          <w:lang w:val="hy-AM"/>
        </w:rPr>
        <w:t>սույն</w:t>
      </w:r>
      <w:r w:rsidR="00BB5D92" w:rsidRPr="008E6546">
        <w:rPr>
          <w:rFonts w:ascii="GHEA Grapalat" w:hAnsi="GHEA Grapalat"/>
          <w:sz w:val="24"/>
          <w:szCs w:val="24"/>
          <w:lang w:val="hy-AM"/>
        </w:rPr>
        <w:t xml:space="preserve"> </w:t>
      </w:r>
      <w:r w:rsidR="0090150E" w:rsidRPr="008E6546">
        <w:rPr>
          <w:rFonts w:ascii="GHEA Grapalat" w:hAnsi="GHEA Grapalat"/>
          <w:sz w:val="24"/>
          <w:szCs w:val="24"/>
          <w:lang w:val="hy-AM"/>
        </w:rPr>
        <w:t>շինարարական</w:t>
      </w:r>
      <w:r w:rsidR="00BB5D92" w:rsidRPr="008E6546">
        <w:rPr>
          <w:rFonts w:ascii="GHEA Grapalat" w:hAnsi="GHEA Grapalat"/>
          <w:sz w:val="24"/>
          <w:szCs w:val="24"/>
          <w:lang w:val="hy-AM"/>
        </w:rPr>
        <w:t xml:space="preserve"> </w:t>
      </w:r>
      <w:r w:rsidR="0090150E" w:rsidRPr="008E6546">
        <w:rPr>
          <w:rFonts w:ascii="GHEA Grapalat" w:hAnsi="GHEA Grapalat"/>
          <w:sz w:val="24"/>
          <w:szCs w:val="24"/>
          <w:lang w:val="hy-AM"/>
        </w:rPr>
        <w:t>նորմերի</w:t>
      </w:r>
      <w:r w:rsidR="00BB5D92" w:rsidRPr="008E6546">
        <w:rPr>
          <w:rFonts w:ascii="GHEA Grapalat" w:hAnsi="GHEA Grapalat"/>
          <w:sz w:val="24"/>
          <w:szCs w:val="24"/>
          <w:lang w:val="hy-AM"/>
        </w:rPr>
        <w:t xml:space="preserve"> </w:t>
      </w:r>
      <w:r w:rsidR="0090150E" w:rsidRPr="008E6546">
        <w:rPr>
          <w:rFonts w:ascii="GHEA Grapalat" w:hAnsi="GHEA Grapalat"/>
          <w:sz w:val="24"/>
          <w:szCs w:val="24"/>
          <w:lang w:val="hy-AM"/>
        </w:rPr>
        <w:t>4</w:t>
      </w:r>
      <w:r w:rsidR="00BB5D92" w:rsidRPr="008E6546">
        <w:rPr>
          <w:rFonts w:ascii="GHEA Grapalat" w:hAnsi="GHEA Grapalat"/>
          <w:sz w:val="24"/>
          <w:szCs w:val="24"/>
          <w:lang w:val="hy-AM"/>
        </w:rPr>
        <w:t>6</w:t>
      </w:r>
      <w:r w:rsidR="00C36497" w:rsidRPr="008E6546">
        <w:rPr>
          <w:rFonts w:ascii="GHEA Grapalat" w:hAnsi="GHEA Grapalat"/>
          <w:sz w:val="24"/>
          <w:szCs w:val="24"/>
          <w:lang w:val="hy-AM"/>
        </w:rPr>
        <w:t>-րդ</w:t>
      </w:r>
      <w:r w:rsidR="003C20A8" w:rsidRPr="008E6546">
        <w:rPr>
          <w:rFonts w:ascii="GHEA Grapalat" w:hAnsi="GHEA Grapalat"/>
          <w:sz w:val="24"/>
          <w:szCs w:val="24"/>
          <w:lang w:val="hy-AM"/>
        </w:rPr>
        <w:t xml:space="preserve"> կետում նշվածների, պետք է ընդունվեն հետևյալ կերպ</w:t>
      </w:r>
      <w:r w:rsidR="0090150E" w:rsidRPr="008E6546">
        <w:rPr>
          <w:rFonts w:ascii="GHEA Grapalat" w:hAnsi="GHEA Grapalat"/>
          <w:sz w:val="24"/>
          <w:szCs w:val="24"/>
          <w:lang w:val="hy-AM"/>
        </w:rPr>
        <w:t>՝</w:t>
      </w:r>
    </w:p>
    <w:p w14:paraId="53A697A3" w14:textId="77777777" w:rsidR="003C20A8" w:rsidRPr="008E6546" w:rsidRDefault="0065020A" w:rsidP="000A65F9">
      <w:pPr>
        <w:tabs>
          <w:tab w:val="left" w:pos="36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3C20A8" w:rsidRPr="008E6546">
        <w:rPr>
          <w:rFonts w:ascii="GHEA Grapalat" w:hAnsi="GHEA Grapalat"/>
          <w:sz w:val="24"/>
          <w:szCs w:val="24"/>
          <w:lang w:val="hy-AM"/>
        </w:rPr>
        <w:t xml:space="preserve">գազատարների, նավթատարների և նավթամթերատարների ստորգետնյա տեղադրման համար՝ համաձայն </w:t>
      </w:r>
      <w:r w:rsidR="00BB5D92" w:rsidRPr="008E6546">
        <w:rPr>
          <w:rFonts w:ascii="GHEA Grapalat" w:hAnsi="GHEA Grapalat"/>
          <w:sz w:val="24"/>
          <w:szCs w:val="24"/>
          <w:lang w:val="hy-AM"/>
        </w:rPr>
        <w:t xml:space="preserve">սույն շինարարական նորմերի </w:t>
      </w:r>
      <w:r w:rsidR="003C20A8" w:rsidRPr="008E6546">
        <w:rPr>
          <w:rFonts w:ascii="GHEA Grapalat" w:hAnsi="GHEA Grapalat"/>
          <w:sz w:val="24"/>
          <w:szCs w:val="24"/>
          <w:lang w:val="hy-AM"/>
        </w:rPr>
        <w:t>աղյուսակ 6-ի</w:t>
      </w:r>
      <w:r w:rsidR="000A65F9" w:rsidRPr="008E6546">
        <w:rPr>
          <w:rFonts w:ascii="GHEA Grapalat" w:hAnsi="GHEA Grapalat"/>
          <w:sz w:val="24"/>
          <w:szCs w:val="24"/>
          <w:lang w:val="hy-AM"/>
        </w:rPr>
        <w:t>,</w:t>
      </w:r>
    </w:p>
    <w:p w14:paraId="3914377C" w14:textId="77777777" w:rsidR="003C20A8" w:rsidRPr="008E6546" w:rsidRDefault="0065020A" w:rsidP="000A65F9">
      <w:pPr>
        <w:tabs>
          <w:tab w:val="left" w:pos="36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BB5D92" w:rsidRPr="008E6546">
        <w:rPr>
          <w:rFonts w:ascii="GHEA Grapalat" w:eastAsia="Times New Roman" w:hAnsi="GHEA Grapalat" w:cs="Times New Roman"/>
          <w:color w:val="000000" w:themeColor="text1"/>
          <w:sz w:val="24"/>
          <w:szCs w:val="24"/>
          <w:lang w:val="hy-AM"/>
        </w:rPr>
        <w:t xml:space="preserve">Սույն շինարարական նորմերի </w:t>
      </w:r>
      <w:r w:rsidR="0090150E" w:rsidRPr="008E6546">
        <w:rPr>
          <w:rFonts w:ascii="GHEA Grapalat" w:hAnsi="GHEA Grapalat"/>
          <w:sz w:val="24"/>
          <w:szCs w:val="24"/>
          <w:lang w:val="hy-AM"/>
        </w:rPr>
        <w:t>22</w:t>
      </w:r>
      <w:r w:rsidR="00BB5D92" w:rsidRPr="008E6546">
        <w:rPr>
          <w:rFonts w:ascii="GHEA Grapalat" w:hAnsi="GHEA Grapalat"/>
          <w:sz w:val="24"/>
          <w:szCs w:val="24"/>
          <w:lang w:val="hy-AM"/>
        </w:rPr>
        <w:t>7</w:t>
      </w:r>
      <w:r w:rsidR="00C36497" w:rsidRPr="008E6546">
        <w:rPr>
          <w:rFonts w:ascii="GHEA Grapalat" w:hAnsi="GHEA Grapalat"/>
          <w:sz w:val="24"/>
          <w:szCs w:val="24"/>
          <w:lang w:val="hy-AM"/>
        </w:rPr>
        <w:t>-րդ կետ</w:t>
      </w:r>
      <w:r w:rsidR="003C20A8" w:rsidRPr="008E6546">
        <w:rPr>
          <w:rFonts w:ascii="GHEA Grapalat" w:hAnsi="GHEA Grapalat"/>
          <w:sz w:val="24"/>
          <w:szCs w:val="24"/>
          <w:lang w:val="hy-AM"/>
        </w:rPr>
        <w:t xml:space="preserve">ում նշված տարածքներում (բացառությամբ լեռնային տարածքների) գազատարների վերգետնյա, գետներեսյա կամ համակցված տեղադրման ժամանակ՝ համաձայն </w:t>
      </w:r>
      <w:r w:rsidR="00BB5D92" w:rsidRPr="008E6546">
        <w:rPr>
          <w:rFonts w:ascii="GHEA Grapalat" w:eastAsia="Times New Roman" w:hAnsi="GHEA Grapalat" w:cs="Times New Roman"/>
          <w:color w:val="000000" w:themeColor="text1"/>
          <w:sz w:val="24"/>
          <w:szCs w:val="24"/>
          <w:lang w:val="hy-AM"/>
        </w:rPr>
        <w:t xml:space="preserve">սույն շինարարական նորմերի </w:t>
      </w:r>
      <w:r w:rsidR="003C20A8" w:rsidRPr="008E6546">
        <w:rPr>
          <w:rFonts w:ascii="GHEA Grapalat" w:hAnsi="GHEA Grapalat"/>
          <w:sz w:val="24"/>
          <w:szCs w:val="24"/>
          <w:lang w:val="hy-AM"/>
        </w:rPr>
        <w:t>աղյուսակ 7-ի</w:t>
      </w:r>
      <w:r w:rsidR="000A65F9" w:rsidRPr="008E6546">
        <w:rPr>
          <w:rFonts w:ascii="GHEA Grapalat" w:hAnsi="GHEA Grapalat"/>
          <w:sz w:val="24"/>
          <w:szCs w:val="24"/>
          <w:lang w:val="hy-AM"/>
        </w:rPr>
        <w:t>,</w:t>
      </w:r>
    </w:p>
    <w:p w14:paraId="57A15FC5" w14:textId="77777777" w:rsidR="003C20A8" w:rsidRPr="008E6546" w:rsidRDefault="0065020A" w:rsidP="000A65F9">
      <w:pPr>
        <w:tabs>
          <w:tab w:val="left" w:pos="360"/>
          <w:tab w:val="left" w:pos="54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lang w:val="hy-AM"/>
        </w:rPr>
        <w:t>3)</w:t>
      </w:r>
      <w:r w:rsidRPr="008E6546">
        <w:rPr>
          <w:rFonts w:ascii="GHEA Grapalat" w:hAnsi="GHEA Grapalat"/>
          <w:sz w:val="24"/>
          <w:szCs w:val="24"/>
          <w:lang w:val="hy-AM"/>
        </w:rPr>
        <w:tab/>
      </w:r>
      <w:r w:rsidR="003C20A8" w:rsidRPr="008E6546">
        <w:rPr>
          <w:rFonts w:ascii="GHEA Grapalat" w:hAnsi="GHEA Grapalat"/>
          <w:sz w:val="24"/>
          <w:szCs w:val="24"/>
          <w:lang w:val="hy-AM"/>
        </w:rPr>
        <w:t>նավթատարների և նավթամթերատարների վերգետնյա, գետներեսյա և համակցված տեղադրման ժամանակ՝ կախված տեղադրման պայմաններից:</w:t>
      </w:r>
    </w:p>
    <w:p w14:paraId="64E3EC98" w14:textId="77777777" w:rsidR="003C20A8" w:rsidRPr="008E6546" w:rsidRDefault="003C20A8" w:rsidP="006525FD">
      <w:pPr>
        <w:spacing w:line="360" w:lineRule="auto"/>
        <w:jc w:val="right"/>
        <w:rPr>
          <w:rFonts w:ascii="GHEA Grapalat" w:hAnsi="GHEA Grapalat"/>
          <w:sz w:val="24"/>
          <w:szCs w:val="24"/>
        </w:rPr>
      </w:pPr>
      <w:r w:rsidRPr="008E6546">
        <w:rPr>
          <w:rFonts w:ascii="GHEA Grapalat" w:hAnsi="GHEA Grapalat"/>
          <w:sz w:val="24"/>
          <w:szCs w:val="24"/>
        </w:rPr>
        <w:t>Աղյուսակ 6</w:t>
      </w:r>
    </w:p>
    <w:tbl>
      <w:tblPr>
        <w:tblW w:w="5104" w:type="pct"/>
        <w:jc w:val="center"/>
        <w:tblCellMar>
          <w:left w:w="0" w:type="dxa"/>
          <w:right w:w="0" w:type="dxa"/>
        </w:tblCellMar>
        <w:tblLook w:val="04A0" w:firstRow="1" w:lastRow="0" w:firstColumn="1" w:lastColumn="0" w:noHBand="0" w:noVBand="1"/>
      </w:tblPr>
      <w:tblGrid>
        <w:gridCol w:w="573"/>
        <w:gridCol w:w="4127"/>
        <w:gridCol w:w="2596"/>
        <w:gridCol w:w="2596"/>
      </w:tblGrid>
      <w:tr w:rsidR="00DF183C" w:rsidRPr="008E6546" w14:paraId="74EA67C9" w14:textId="77777777" w:rsidTr="000A65F9">
        <w:trPr>
          <w:jc w:val="center"/>
        </w:trPr>
        <w:tc>
          <w:tcPr>
            <w:tcW w:w="290" w:type="pct"/>
            <w:vMerge w:val="restart"/>
            <w:tcBorders>
              <w:top w:val="single" w:sz="6" w:space="0" w:color="auto"/>
              <w:left w:val="single" w:sz="6" w:space="0" w:color="auto"/>
              <w:right w:val="single" w:sz="6" w:space="0" w:color="auto"/>
            </w:tcBorders>
          </w:tcPr>
          <w:p w14:paraId="16F86FDE" w14:textId="77777777" w:rsidR="00DF183C" w:rsidRPr="008E6546" w:rsidRDefault="00AA6D9A" w:rsidP="006525FD">
            <w:pPr>
              <w:spacing w:line="360" w:lineRule="auto"/>
              <w:jc w:val="center"/>
              <w:rPr>
                <w:rFonts w:ascii="GHEA Grapalat" w:hAnsi="GHEA Grapalat"/>
                <w:sz w:val="24"/>
                <w:szCs w:val="24"/>
              </w:rPr>
            </w:pPr>
            <w:r w:rsidRPr="008E6546">
              <w:rPr>
                <w:rFonts w:ascii="GHEA Grapalat" w:hAnsi="GHEA Grapalat"/>
                <w:sz w:val="24"/>
                <w:szCs w:val="24"/>
              </w:rPr>
              <w:t>№</w:t>
            </w:r>
          </w:p>
        </w:tc>
        <w:tc>
          <w:tcPr>
            <w:tcW w:w="2086" w:type="pct"/>
            <w:vMerge w:val="restart"/>
            <w:tcBorders>
              <w:top w:val="single" w:sz="6"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14:paraId="53E859A9" w14:textId="77777777" w:rsidR="00DF183C" w:rsidRPr="008E6546" w:rsidRDefault="00DF183C"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rPr>
              <w:t xml:space="preserve">Խողովակաշարի </w:t>
            </w:r>
            <w:r w:rsidR="00747E9B" w:rsidRPr="008E6546">
              <w:rPr>
                <w:rFonts w:ascii="GHEA Grapalat" w:hAnsi="GHEA Grapalat"/>
                <w:sz w:val="24"/>
                <w:szCs w:val="24"/>
              </w:rPr>
              <w:t>անվանական</w:t>
            </w:r>
            <w:r w:rsidRPr="008E6546">
              <w:rPr>
                <w:rFonts w:ascii="GHEA Grapalat" w:hAnsi="GHEA Grapalat"/>
                <w:sz w:val="24"/>
                <w:szCs w:val="24"/>
              </w:rPr>
              <w:t xml:space="preserve"> տրամագիծը </w:t>
            </w:r>
            <w:r w:rsidR="00ED6301" w:rsidRPr="008E6546">
              <w:rPr>
                <w:rFonts w:ascii="GHEA Grapalat" w:hAnsi="GHEA Grapalat"/>
                <w:sz w:val="24"/>
                <w:szCs w:val="24"/>
              </w:rPr>
              <w:t>DN</w:t>
            </w:r>
          </w:p>
        </w:tc>
        <w:tc>
          <w:tcPr>
            <w:tcW w:w="2624" w:type="pct"/>
            <w:gridSpan w:val="2"/>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13C48336" w14:textId="77777777" w:rsidR="00DF183C" w:rsidRPr="008E6546" w:rsidRDefault="00DF183C" w:rsidP="006525FD">
            <w:pPr>
              <w:spacing w:line="360" w:lineRule="auto"/>
              <w:jc w:val="center"/>
              <w:rPr>
                <w:rFonts w:ascii="GHEA Grapalat" w:hAnsi="GHEA Grapalat"/>
                <w:sz w:val="24"/>
                <w:szCs w:val="24"/>
              </w:rPr>
            </w:pPr>
            <w:r w:rsidRPr="008E6546">
              <w:rPr>
                <w:rFonts w:ascii="GHEA Grapalat" w:hAnsi="GHEA Grapalat"/>
                <w:sz w:val="24"/>
                <w:szCs w:val="24"/>
              </w:rPr>
              <w:t>Հարակից մայրուղային խողովակաշարերի առանցքների միջև հեռավորությունը, մ</w:t>
            </w:r>
          </w:p>
        </w:tc>
      </w:tr>
      <w:tr w:rsidR="00DF183C" w:rsidRPr="008E6546" w14:paraId="03A6E286" w14:textId="77777777" w:rsidTr="000A65F9">
        <w:trPr>
          <w:jc w:val="center"/>
        </w:trPr>
        <w:tc>
          <w:tcPr>
            <w:tcW w:w="290" w:type="pct"/>
            <w:vMerge/>
            <w:tcBorders>
              <w:left w:val="single" w:sz="6" w:space="0" w:color="auto"/>
              <w:bottom w:val="single" w:sz="4" w:space="0" w:color="auto"/>
              <w:right w:val="single" w:sz="6" w:space="0" w:color="auto"/>
            </w:tcBorders>
          </w:tcPr>
          <w:p w14:paraId="5F9C7A8F" w14:textId="77777777" w:rsidR="00DF183C" w:rsidRPr="008E6546" w:rsidRDefault="00DF183C" w:rsidP="006525FD">
            <w:pPr>
              <w:spacing w:line="360" w:lineRule="auto"/>
              <w:rPr>
                <w:rFonts w:ascii="GHEA Grapalat" w:eastAsia="Times New Roman" w:hAnsi="GHEA Grapalat" w:cs="Times New Roman"/>
                <w:sz w:val="24"/>
                <w:szCs w:val="24"/>
                <w:lang w:eastAsia="ru-RU"/>
              </w:rPr>
            </w:pPr>
          </w:p>
        </w:tc>
        <w:tc>
          <w:tcPr>
            <w:tcW w:w="2086" w:type="pct"/>
            <w:vMerge/>
            <w:tcBorders>
              <w:top w:val="single" w:sz="6" w:space="0" w:color="auto"/>
              <w:left w:val="single" w:sz="6" w:space="0" w:color="auto"/>
              <w:bottom w:val="single" w:sz="4" w:space="0" w:color="auto"/>
              <w:right w:val="single" w:sz="6" w:space="0" w:color="auto"/>
            </w:tcBorders>
            <w:vAlign w:val="center"/>
            <w:hideMark/>
          </w:tcPr>
          <w:p w14:paraId="1116B990" w14:textId="77777777" w:rsidR="00DF183C" w:rsidRPr="008E6546" w:rsidRDefault="00DF183C" w:rsidP="006525FD">
            <w:pPr>
              <w:spacing w:line="360" w:lineRule="auto"/>
              <w:rPr>
                <w:rFonts w:ascii="GHEA Grapalat" w:eastAsia="Times New Roman" w:hAnsi="GHEA Grapalat" w:cs="Times New Roman"/>
                <w:sz w:val="24"/>
                <w:szCs w:val="24"/>
                <w:lang w:eastAsia="ru-RU"/>
              </w:rPr>
            </w:pPr>
          </w:p>
        </w:tc>
        <w:tc>
          <w:tcPr>
            <w:tcW w:w="1312" w:type="pct"/>
            <w:tcBorders>
              <w:top w:val="nil"/>
              <w:left w:val="nil"/>
              <w:bottom w:val="single" w:sz="4" w:space="0" w:color="auto"/>
              <w:right w:val="single" w:sz="6" w:space="0" w:color="auto"/>
            </w:tcBorders>
            <w:tcMar>
              <w:top w:w="0" w:type="dxa"/>
              <w:left w:w="40" w:type="dxa"/>
              <w:bottom w:w="0" w:type="dxa"/>
              <w:right w:w="40" w:type="dxa"/>
            </w:tcMar>
            <w:hideMark/>
          </w:tcPr>
          <w:p w14:paraId="2FD97539" w14:textId="77777777" w:rsidR="00DF183C" w:rsidRPr="008E6546" w:rsidRDefault="00DF183C" w:rsidP="006525FD">
            <w:pPr>
              <w:spacing w:line="360" w:lineRule="auto"/>
              <w:jc w:val="center"/>
              <w:rPr>
                <w:rFonts w:ascii="GHEA Grapalat" w:hAnsi="GHEA Grapalat"/>
                <w:sz w:val="24"/>
                <w:szCs w:val="24"/>
              </w:rPr>
            </w:pPr>
            <w:r w:rsidRPr="008E6546">
              <w:rPr>
                <w:rFonts w:ascii="GHEA Grapalat" w:hAnsi="GHEA Grapalat"/>
                <w:sz w:val="24"/>
                <w:szCs w:val="24"/>
              </w:rPr>
              <w:t>գազատարեր նավթատարներ և նավթամթերատարներ</w:t>
            </w:r>
          </w:p>
        </w:tc>
        <w:tc>
          <w:tcPr>
            <w:tcW w:w="1312" w:type="pct"/>
            <w:tcBorders>
              <w:top w:val="nil"/>
              <w:left w:val="nil"/>
              <w:bottom w:val="single" w:sz="4" w:space="0" w:color="auto"/>
              <w:right w:val="single" w:sz="6" w:space="0" w:color="auto"/>
            </w:tcBorders>
            <w:tcMar>
              <w:top w:w="0" w:type="dxa"/>
              <w:left w:w="40" w:type="dxa"/>
              <w:bottom w:w="0" w:type="dxa"/>
              <w:right w:w="40" w:type="dxa"/>
            </w:tcMar>
            <w:hideMark/>
          </w:tcPr>
          <w:p w14:paraId="4472D01E" w14:textId="77777777" w:rsidR="00DF183C" w:rsidRPr="008E6546" w:rsidRDefault="00DF183C" w:rsidP="006525FD">
            <w:pPr>
              <w:spacing w:line="360" w:lineRule="auto"/>
              <w:jc w:val="center"/>
              <w:rPr>
                <w:rFonts w:ascii="GHEA Grapalat" w:hAnsi="GHEA Grapalat"/>
                <w:sz w:val="24"/>
                <w:szCs w:val="24"/>
              </w:rPr>
            </w:pPr>
            <w:r w:rsidRPr="008E6546">
              <w:rPr>
                <w:rFonts w:ascii="GHEA Grapalat" w:hAnsi="GHEA Grapalat"/>
                <w:sz w:val="24"/>
                <w:szCs w:val="24"/>
              </w:rPr>
              <w:t>գազատարեր նավթատարներ և նավթամթերատարներ</w:t>
            </w:r>
          </w:p>
        </w:tc>
      </w:tr>
      <w:tr w:rsidR="00DF183C" w:rsidRPr="008E6546" w14:paraId="061A9DD3" w14:textId="77777777" w:rsidTr="000A65F9">
        <w:trPr>
          <w:jc w:val="center"/>
        </w:trPr>
        <w:tc>
          <w:tcPr>
            <w:tcW w:w="290" w:type="pct"/>
            <w:tcBorders>
              <w:top w:val="single" w:sz="4" w:space="0" w:color="auto"/>
              <w:left w:val="single" w:sz="4" w:space="0" w:color="auto"/>
              <w:bottom w:val="single" w:sz="4" w:space="0" w:color="auto"/>
              <w:right w:val="single" w:sz="4" w:space="0" w:color="auto"/>
            </w:tcBorders>
          </w:tcPr>
          <w:p w14:paraId="344CD711" w14:textId="77777777" w:rsidR="00DF183C" w:rsidRPr="008E6546" w:rsidRDefault="00DF183C" w:rsidP="008A7B43">
            <w:pPr>
              <w:pStyle w:val="ListParagraph"/>
              <w:numPr>
                <w:ilvl w:val="0"/>
                <w:numId w:val="5"/>
              </w:numPr>
              <w:spacing w:line="360" w:lineRule="auto"/>
              <w:ind w:hanging="548"/>
              <w:rPr>
                <w:rFonts w:ascii="GHEA Grapalat" w:hAnsi="GHEA Grapalat"/>
                <w:sz w:val="24"/>
                <w:szCs w:val="24"/>
              </w:rPr>
            </w:pPr>
          </w:p>
        </w:tc>
        <w:tc>
          <w:tcPr>
            <w:tcW w:w="20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2E37D59" w14:textId="77777777" w:rsidR="00DF183C" w:rsidRPr="008E6546" w:rsidRDefault="00DF183C"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 xml:space="preserve">Մինչև 400 ներառյալ </w:t>
            </w:r>
          </w:p>
        </w:tc>
        <w:tc>
          <w:tcPr>
            <w:tcW w:w="13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C4C6E76" w14:textId="77777777" w:rsidR="00DF183C" w:rsidRPr="008E6546" w:rsidRDefault="00DF183C"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8</w:t>
            </w:r>
          </w:p>
        </w:tc>
        <w:tc>
          <w:tcPr>
            <w:tcW w:w="13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B368860" w14:textId="77777777" w:rsidR="00DF183C" w:rsidRPr="008E6546" w:rsidRDefault="00DF183C"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w:t>
            </w:r>
          </w:p>
        </w:tc>
      </w:tr>
      <w:tr w:rsidR="00DF183C" w:rsidRPr="008E6546" w14:paraId="7B9ECB1A" w14:textId="77777777" w:rsidTr="000A65F9">
        <w:trPr>
          <w:jc w:val="center"/>
        </w:trPr>
        <w:tc>
          <w:tcPr>
            <w:tcW w:w="290" w:type="pct"/>
            <w:tcBorders>
              <w:top w:val="single" w:sz="4" w:space="0" w:color="auto"/>
              <w:left w:val="single" w:sz="4" w:space="0" w:color="auto"/>
              <w:bottom w:val="single" w:sz="4" w:space="0" w:color="auto"/>
              <w:right w:val="single" w:sz="4" w:space="0" w:color="auto"/>
            </w:tcBorders>
          </w:tcPr>
          <w:p w14:paraId="46255E0D" w14:textId="77777777" w:rsidR="00DF183C" w:rsidRPr="008E6546" w:rsidRDefault="00DF183C" w:rsidP="008A7B43">
            <w:pPr>
              <w:pStyle w:val="ListParagraph"/>
              <w:numPr>
                <w:ilvl w:val="0"/>
                <w:numId w:val="5"/>
              </w:numPr>
              <w:spacing w:line="360" w:lineRule="auto"/>
              <w:ind w:hanging="548"/>
              <w:rPr>
                <w:rFonts w:ascii="GHEA Grapalat" w:hAnsi="GHEA Grapalat"/>
                <w:sz w:val="24"/>
                <w:szCs w:val="24"/>
              </w:rPr>
            </w:pPr>
          </w:p>
        </w:tc>
        <w:tc>
          <w:tcPr>
            <w:tcW w:w="20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295ED9E" w14:textId="77777777" w:rsidR="00DF183C" w:rsidRPr="008E6546" w:rsidRDefault="00DF183C"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400-ից ավել մինչև 700 ներառյալ</w:t>
            </w:r>
          </w:p>
        </w:tc>
        <w:tc>
          <w:tcPr>
            <w:tcW w:w="13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CC99884" w14:textId="77777777" w:rsidR="00DF183C" w:rsidRPr="008E6546" w:rsidRDefault="00DF183C"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9</w:t>
            </w:r>
          </w:p>
        </w:tc>
        <w:tc>
          <w:tcPr>
            <w:tcW w:w="13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CED0328" w14:textId="77777777" w:rsidR="00DF183C" w:rsidRPr="008E6546" w:rsidRDefault="00DF183C"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w:t>
            </w:r>
          </w:p>
        </w:tc>
      </w:tr>
      <w:tr w:rsidR="00DF183C" w:rsidRPr="008E6546" w14:paraId="7E1D75B7" w14:textId="77777777" w:rsidTr="000A65F9">
        <w:trPr>
          <w:jc w:val="center"/>
        </w:trPr>
        <w:tc>
          <w:tcPr>
            <w:tcW w:w="290" w:type="pct"/>
            <w:tcBorders>
              <w:top w:val="single" w:sz="4" w:space="0" w:color="auto"/>
              <w:left w:val="single" w:sz="4" w:space="0" w:color="auto"/>
              <w:bottom w:val="single" w:sz="4" w:space="0" w:color="auto"/>
              <w:right w:val="single" w:sz="4" w:space="0" w:color="auto"/>
            </w:tcBorders>
          </w:tcPr>
          <w:p w14:paraId="15E29FC8" w14:textId="77777777" w:rsidR="00DF183C" w:rsidRPr="008E6546" w:rsidRDefault="00DF183C" w:rsidP="008A7B43">
            <w:pPr>
              <w:pStyle w:val="ListParagraph"/>
              <w:numPr>
                <w:ilvl w:val="0"/>
                <w:numId w:val="5"/>
              </w:numPr>
              <w:spacing w:line="360" w:lineRule="auto"/>
              <w:ind w:hanging="548"/>
              <w:rPr>
                <w:rFonts w:ascii="GHEA Grapalat" w:hAnsi="GHEA Grapalat"/>
                <w:sz w:val="24"/>
                <w:szCs w:val="24"/>
              </w:rPr>
            </w:pPr>
          </w:p>
        </w:tc>
        <w:tc>
          <w:tcPr>
            <w:tcW w:w="20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2186E89" w14:textId="77777777" w:rsidR="00DF183C" w:rsidRPr="008E6546" w:rsidRDefault="00DF183C"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700-ից ավել մինչև 1000 ներառյալ</w:t>
            </w:r>
            <w:r w:rsidR="00D04DD8" w:rsidRPr="008E6546">
              <w:rPr>
                <w:rFonts w:ascii="GHEA Grapalat" w:hAnsi="GHEA Grapalat"/>
                <w:sz w:val="24"/>
                <w:szCs w:val="24"/>
              </w:rPr>
              <w:t xml:space="preserve"> </w:t>
            </w:r>
          </w:p>
        </w:tc>
        <w:tc>
          <w:tcPr>
            <w:tcW w:w="13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E553E0E" w14:textId="77777777" w:rsidR="00DF183C" w:rsidRPr="008E6546" w:rsidRDefault="00DF183C"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11</w:t>
            </w:r>
          </w:p>
        </w:tc>
        <w:tc>
          <w:tcPr>
            <w:tcW w:w="13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73A9971" w14:textId="77777777" w:rsidR="00DF183C" w:rsidRPr="008E6546" w:rsidRDefault="00DF183C"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6</w:t>
            </w:r>
          </w:p>
        </w:tc>
      </w:tr>
      <w:tr w:rsidR="00DF183C" w:rsidRPr="008E6546" w14:paraId="537E6D54" w14:textId="77777777" w:rsidTr="000A65F9">
        <w:trPr>
          <w:jc w:val="center"/>
        </w:trPr>
        <w:tc>
          <w:tcPr>
            <w:tcW w:w="290" w:type="pct"/>
            <w:tcBorders>
              <w:top w:val="single" w:sz="4" w:space="0" w:color="auto"/>
              <w:left w:val="single" w:sz="4" w:space="0" w:color="auto"/>
              <w:bottom w:val="single" w:sz="4" w:space="0" w:color="auto"/>
              <w:right w:val="single" w:sz="4" w:space="0" w:color="auto"/>
            </w:tcBorders>
          </w:tcPr>
          <w:p w14:paraId="4B39DC60" w14:textId="77777777" w:rsidR="00DF183C" w:rsidRPr="008E6546" w:rsidRDefault="00DF183C" w:rsidP="008A7B43">
            <w:pPr>
              <w:pStyle w:val="ListParagraph"/>
              <w:numPr>
                <w:ilvl w:val="0"/>
                <w:numId w:val="5"/>
              </w:numPr>
              <w:spacing w:line="360" w:lineRule="auto"/>
              <w:ind w:hanging="548"/>
              <w:rPr>
                <w:rFonts w:ascii="GHEA Grapalat" w:hAnsi="GHEA Grapalat"/>
                <w:sz w:val="24"/>
                <w:szCs w:val="24"/>
              </w:rPr>
            </w:pPr>
          </w:p>
        </w:tc>
        <w:tc>
          <w:tcPr>
            <w:tcW w:w="20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5C82220" w14:textId="77777777" w:rsidR="00DF183C" w:rsidRPr="008E6546" w:rsidRDefault="00DF183C"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1000 -ից ավել մինչև 1200 ներառյալ</w:t>
            </w:r>
            <w:r w:rsidR="00D04DD8" w:rsidRPr="008E6546">
              <w:rPr>
                <w:rFonts w:ascii="GHEA Grapalat" w:hAnsi="GHEA Grapalat"/>
                <w:sz w:val="24"/>
                <w:szCs w:val="24"/>
              </w:rPr>
              <w:t xml:space="preserve"> </w:t>
            </w:r>
          </w:p>
        </w:tc>
        <w:tc>
          <w:tcPr>
            <w:tcW w:w="13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9D1D188" w14:textId="77777777" w:rsidR="00DF183C" w:rsidRPr="008E6546" w:rsidRDefault="00DF183C"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13</w:t>
            </w:r>
          </w:p>
        </w:tc>
        <w:tc>
          <w:tcPr>
            <w:tcW w:w="13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160392E" w14:textId="77777777" w:rsidR="00DF183C" w:rsidRPr="008E6546" w:rsidRDefault="00DF183C"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6</w:t>
            </w:r>
          </w:p>
        </w:tc>
      </w:tr>
      <w:tr w:rsidR="00DF183C" w:rsidRPr="008E6546" w14:paraId="63F9A92D" w14:textId="77777777" w:rsidTr="000A65F9">
        <w:trPr>
          <w:jc w:val="center"/>
        </w:trPr>
        <w:tc>
          <w:tcPr>
            <w:tcW w:w="290" w:type="pct"/>
            <w:tcBorders>
              <w:top w:val="single" w:sz="4" w:space="0" w:color="auto"/>
              <w:left w:val="single" w:sz="4" w:space="0" w:color="auto"/>
              <w:bottom w:val="single" w:sz="4" w:space="0" w:color="auto"/>
              <w:right w:val="single" w:sz="4" w:space="0" w:color="auto"/>
            </w:tcBorders>
          </w:tcPr>
          <w:p w14:paraId="343524A1" w14:textId="77777777" w:rsidR="00DF183C" w:rsidRPr="008E6546" w:rsidRDefault="00DF183C" w:rsidP="008A7B43">
            <w:pPr>
              <w:pStyle w:val="ListParagraph"/>
              <w:numPr>
                <w:ilvl w:val="0"/>
                <w:numId w:val="5"/>
              </w:numPr>
              <w:spacing w:line="360" w:lineRule="auto"/>
              <w:ind w:hanging="548"/>
              <w:rPr>
                <w:rFonts w:ascii="GHEA Grapalat" w:hAnsi="GHEA Grapalat"/>
                <w:sz w:val="24"/>
                <w:szCs w:val="24"/>
              </w:rPr>
            </w:pPr>
          </w:p>
        </w:tc>
        <w:tc>
          <w:tcPr>
            <w:tcW w:w="20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5CB0AA7" w14:textId="77777777" w:rsidR="00DF183C" w:rsidRPr="008E6546" w:rsidRDefault="00DF183C"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1200 -ից ավել մինչև 1400 ներառյալ</w:t>
            </w:r>
            <w:r w:rsidR="00D04DD8" w:rsidRPr="008E6546">
              <w:rPr>
                <w:rFonts w:ascii="GHEA Grapalat" w:hAnsi="GHEA Grapalat"/>
                <w:sz w:val="24"/>
                <w:szCs w:val="24"/>
              </w:rPr>
              <w:t xml:space="preserve"> </w:t>
            </w:r>
          </w:p>
        </w:tc>
        <w:tc>
          <w:tcPr>
            <w:tcW w:w="13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964A487" w14:textId="77777777" w:rsidR="00DF183C" w:rsidRPr="008E6546" w:rsidRDefault="00DF183C"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15</w:t>
            </w:r>
          </w:p>
        </w:tc>
        <w:tc>
          <w:tcPr>
            <w:tcW w:w="13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5088C42" w14:textId="77777777" w:rsidR="00DF183C" w:rsidRPr="008E6546" w:rsidRDefault="00DF183C"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r>
      <w:tr w:rsidR="000A65F9" w:rsidRPr="008E6546" w14:paraId="41AF6A8F" w14:textId="77777777" w:rsidTr="000A65F9">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7BDBFE15" w14:textId="77777777" w:rsidR="000A65F9" w:rsidRPr="008E6546" w:rsidRDefault="000A65F9" w:rsidP="008A7B43">
            <w:pPr>
              <w:pStyle w:val="ListParagraph"/>
              <w:numPr>
                <w:ilvl w:val="0"/>
                <w:numId w:val="5"/>
              </w:numPr>
              <w:tabs>
                <w:tab w:val="left" w:pos="463"/>
                <w:tab w:val="left" w:pos="563"/>
              </w:tabs>
              <w:spacing w:line="360" w:lineRule="auto"/>
              <w:ind w:left="77" w:right="83" w:firstLine="90"/>
              <w:jc w:val="both"/>
              <w:rPr>
                <w:rFonts w:ascii="GHEA Grapalat" w:hAnsi="GHEA Grapalat"/>
                <w:sz w:val="24"/>
                <w:szCs w:val="24"/>
              </w:rPr>
            </w:pPr>
            <w:r w:rsidRPr="008E6546">
              <w:rPr>
                <w:rFonts w:ascii="GHEA Grapalat" w:hAnsi="GHEA Grapalat"/>
                <w:sz w:val="24"/>
                <w:szCs w:val="24"/>
              </w:rPr>
              <w:t>Տարբեր տրամագծերի հարակից խողովակաշարերի առանցքների միջև հեռավորությունը պետք է հավասար լինի ավելի մեծ տրամագծով խողովակաշարի համար սահմանված հեռավորությանը:</w:t>
            </w:r>
          </w:p>
        </w:tc>
      </w:tr>
      <w:tr w:rsidR="000A65F9" w:rsidRPr="008E6546" w14:paraId="35702FB7" w14:textId="77777777" w:rsidTr="000A65F9">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0197BE67" w14:textId="77777777" w:rsidR="000A65F9" w:rsidRPr="008E6546" w:rsidRDefault="000A65F9" w:rsidP="008A7B43">
            <w:pPr>
              <w:pStyle w:val="ListParagraph"/>
              <w:numPr>
                <w:ilvl w:val="0"/>
                <w:numId w:val="5"/>
              </w:numPr>
              <w:tabs>
                <w:tab w:val="left" w:pos="450"/>
              </w:tabs>
              <w:spacing w:line="360" w:lineRule="auto"/>
              <w:ind w:left="77" w:right="83" w:firstLine="90"/>
              <w:jc w:val="both"/>
              <w:rPr>
                <w:rFonts w:ascii="GHEA Grapalat" w:hAnsi="GHEA Grapalat"/>
                <w:sz w:val="24"/>
                <w:szCs w:val="24"/>
              </w:rPr>
            </w:pPr>
            <w:r w:rsidRPr="008E6546">
              <w:rPr>
                <w:rFonts w:ascii="GHEA Grapalat" w:hAnsi="GHEA Grapalat"/>
                <w:sz w:val="24"/>
                <w:szCs w:val="24"/>
              </w:rPr>
              <w:t xml:space="preserve">Մեկ խրամուղում միաժամանակ անցկացված երկու նավթամուղերի և նավթամթերքի խողովակաշարերի միջև հեռավորությունը կարող է պակաս լինել </w:t>
            </w:r>
            <w:proofErr w:type="spellStart"/>
            <w:r w:rsidRPr="008E6546">
              <w:rPr>
                <w:rFonts w:ascii="GHEA Grapalat" w:hAnsi="GHEA Grapalat"/>
                <w:sz w:val="24"/>
                <w:szCs w:val="24"/>
                <w:lang w:val="en-US"/>
              </w:rPr>
              <w:t>սույն</w:t>
            </w:r>
            <w:proofErr w:type="spellEnd"/>
            <w:r w:rsidRPr="008E6546">
              <w:rPr>
                <w:rFonts w:ascii="GHEA Grapalat" w:hAnsi="GHEA Grapalat"/>
                <w:sz w:val="24"/>
                <w:szCs w:val="24"/>
              </w:rPr>
              <w:t xml:space="preserve"> աղյուսակում նշված հեռավորությունից, բայց ոչ պակաս, քան 1 մ խողովակաշարերի պատերի միջև:</w:t>
            </w:r>
          </w:p>
        </w:tc>
      </w:tr>
    </w:tbl>
    <w:p w14:paraId="2BE33F19" w14:textId="77777777" w:rsidR="003C20A8" w:rsidRPr="008E6546" w:rsidRDefault="003C20A8" w:rsidP="006525FD">
      <w:pPr>
        <w:spacing w:line="360" w:lineRule="auto"/>
        <w:rPr>
          <w:rFonts w:ascii="GHEA Grapalat" w:hAnsi="GHEA Grapalat"/>
          <w:sz w:val="24"/>
          <w:szCs w:val="24"/>
        </w:rPr>
      </w:pPr>
    </w:p>
    <w:p w14:paraId="47F86930" w14:textId="77777777" w:rsidR="003C20A8" w:rsidRPr="008E6546" w:rsidRDefault="003C20A8" w:rsidP="006525FD">
      <w:pPr>
        <w:spacing w:line="360" w:lineRule="auto"/>
        <w:jc w:val="right"/>
        <w:rPr>
          <w:rFonts w:ascii="GHEA Grapalat" w:hAnsi="GHEA Grapalat"/>
          <w:sz w:val="24"/>
          <w:szCs w:val="24"/>
        </w:rPr>
      </w:pPr>
      <w:r w:rsidRPr="008E6546">
        <w:rPr>
          <w:rFonts w:ascii="GHEA Grapalat" w:hAnsi="GHEA Grapalat"/>
          <w:sz w:val="24"/>
          <w:szCs w:val="24"/>
        </w:rPr>
        <w:t>Աղյուսակ 7</w:t>
      </w:r>
    </w:p>
    <w:tbl>
      <w:tblPr>
        <w:tblW w:w="5149" w:type="pct"/>
        <w:jc w:val="center"/>
        <w:tblCellMar>
          <w:left w:w="0" w:type="dxa"/>
          <w:right w:w="0" w:type="dxa"/>
        </w:tblCellMar>
        <w:tblLook w:val="04A0" w:firstRow="1" w:lastRow="0" w:firstColumn="1" w:lastColumn="0" w:noHBand="0" w:noVBand="1"/>
      </w:tblPr>
      <w:tblGrid>
        <w:gridCol w:w="592"/>
        <w:gridCol w:w="1652"/>
        <w:gridCol w:w="1713"/>
        <w:gridCol w:w="846"/>
        <w:gridCol w:w="1052"/>
        <w:gridCol w:w="1243"/>
        <w:gridCol w:w="846"/>
        <w:gridCol w:w="1195"/>
        <w:gridCol w:w="846"/>
      </w:tblGrid>
      <w:tr w:rsidR="00990E3F" w:rsidRPr="008E6546" w14:paraId="767B1C1E" w14:textId="77777777" w:rsidTr="00595755">
        <w:trPr>
          <w:jc w:val="center"/>
        </w:trPr>
        <w:tc>
          <w:tcPr>
            <w:tcW w:w="369" w:type="pct"/>
            <w:vMerge w:val="restart"/>
            <w:tcBorders>
              <w:top w:val="single" w:sz="4" w:space="0" w:color="auto"/>
              <w:left w:val="single" w:sz="4" w:space="0" w:color="auto"/>
              <w:right w:val="single" w:sz="4" w:space="0" w:color="auto"/>
            </w:tcBorders>
          </w:tcPr>
          <w:p w14:paraId="1FE83EBD" w14:textId="77777777" w:rsidR="00990E3F" w:rsidRPr="008E6546" w:rsidRDefault="00AA6D9A" w:rsidP="005016EB">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w:t>
            </w:r>
          </w:p>
        </w:tc>
        <w:tc>
          <w:tcPr>
            <w:tcW w:w="1685"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BBAC82" w14:textId="77777777" w:rsidR="00990E3F" w:rsidRPr="008E6546" w:rsidRDefault="00BB5D92"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Գ</w:t>
            </w:r>
            <w:r w:rsidR="003C0360" w:rsidRPr="008E6546">
              <w:rPr>
                <w:rFonts w:ascii="GHEA Grapalat" w:hAnsi="GHEA Grapalat"/>
                <w:sz w:val="24"/>
                <w:szCs w:val="24"/>
                <w:lang w:eastAsia="ru-RU"/>
              </w:rPr>
              <w:t>ազատար</w:t>
            </w:r>
            <w:r w:rsidRPr="008E6546">
              <w:rPr>
                <w:rFonts w:ascii="GHEA Grapalat" w:hAnsi="GHEA Grapalat"/>
                <w:sz w:val="24"/>
                <w:szCs w:val="24"/>
                <w:lang w:eastAsia="ru-RU"/>
              </w:rPr>
              <w:t>երի անցկացման զ</w:t>
            </w:r>
            <w:r w:rsidR="00990E3F" w:rsidRPr="008E6546">
              <w:rPr>
                <w:rFonts w:ascii="GHEA Grapalat" w:hAnsi="GHEA Grapalat"/>
                <w:sz w:val="24"/>
                <w:szCs w:val="24"/>
                <w:lang w:eastAsia="ru-RU"/>
              </w:rPr>
              <w:t xml:space="preserve">ուգահեռ </w:t>
            </w:r>
            <w:r w:rsidRPr="008E6546">
              <w:rPr>
                <w:rFonts w:ascii="GHEA Grapalat" w:hAnsi="GHEA Grapalat"/>
                <w:sz w:val="24"/>
                <w:szCs w:val="24"/>
                <w:lang w:eastAsia="ru-RU"/>
              </w:rPr>
              <w:t>տարբերակ</w:t>
            </w:r>
          </w:p>
        </w:tc>
        <w:tc>
          <w:tcPr>
            <w:tcW w:w="2946" w:type="pct"/>
            <w:gridSpan w:val="6"/>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9D5B484" w14:textId="77777777" w:rsidR="00990E3F" w:rsidRPr="008E6546" w:rsidRDefault="003C0360"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Զուգահեռ գազատարերի առանցքային գծերի միջև ն</w:t>
            </w:r>
            <w:r w:rsidR="00990E3F" w:rsidRPr="008E6546">
              <w:rPr>
                <w:rFonts w:ascii="GHEA Grapalat" w:hAnsi="GHEA Grapalat"/>
                <w:sz w:val="24"/>
                <w:szCs w:val="24"/>
                <w:lang w:eastAsia="ru-RU"/>
              </w:rPr>
              <w:t xml:space="preserve">վազագույն հեռավորությունը մ, </w:t>
            </w:r>
          </w:p>
        </w:tc>
      </w:tr>
      <w:tr w:rsidR="00990E3F" w:rsidRPr="008E6546" w14:paraId="15CBB1F3" w14:textId="77777777" w:rsidTr="00595755">
        <w:trPr>
          <w:jc w:val="center"/>
        </w:trPr>
        <w:tc>
          <w:tcPr>
            <w:tcW w:w="369" w:type="pct"/>
            <w:vMerge/>
            <w:tcBorders>
              <w:left w:val="single" w:sz="4" w:space="0" w:color="auto"/>
              <w:right w:val="single" w:sz="4" w:space="0" w:color="auto"/>
            </w:tcBorders>
          </w:tcPr>
          <w:p w14:paraId="6BF2A7E0" w14:textId="77777777" w:rsidR="00990E3F" w:rsidRPr="008E6546" w:rsidRDefault="00990E3F" w:rsidP="006525FD">
            <w:pPr>
              <w:spacing w:line="360" w:lineRule="auto"/>
              <w:rPr>
                <w:rFonts w:ascii="GHEA Grapalat" w:hAnsi="GHEA Grapalat" w:cs="Times New Roman"/>
                <w:sz w:val="24"/>
                <w:szCs w:val="24"/>
                <w:lang w:eastAsia="ru-RU"/>
              </w:rPr>
            </w:pPr>
          </w:p>
        </w:tc>
        <w:tc>
          <w:tcPr>
            <w:tcW w:w="1685" w:type="pct"/>
            <w:gridSpan w:val="2"/>
            <w:vMerge/>
            <w:tcBorders>
              <w:top w:val="single" w:sz="4" w:space="0" w:color="auto"/>
              <w:left w:val="single" w:sz="4" w:space="0" w:color="auto"/>
              <w:bottom w:val="single" w:sz="4" w:space="0" w:color="auto"/>
              <w:right w:val="single" w:sz="4" w:space="0" w:color="auto"/>
            </w:tcBorders>
            <w:vAlign w:val="center"/>
            <w:hideMark/>
          </w:tcPr>
          <w:p w14:paraId="571F3BAD" w14:textId="77777777" w:rsidR="00990E3F" w:rsidRPr="008E6546" w:rsidRDefault="00990E3F" w:rsidP="006525FD">
            <w:pPr>
              <w:spacing w:line="360" w:lineRule="auto"/>
              <w:rPr>
                <w:rFonts w:ascii="GHEA Grapalat" w:hAnsi="GHEA Grapalat" w:cs="Times New Roman"/>
                <w:sz w:val="24"/>
                <w:szCs w:val="24"/>
                <w:lang w:eastAsia="ru-RU"/>
              </w:rPr>
            </w:pPr>
          </w:p>
        </w:tc>
        <w:tc>
          <w:tcPr>
            <w:tcW w:w="0" w:type="auto"/>
            <w:gridSpan w:val="3"/>
            <w:tcBorders>
              <w:top w:val="nil"/>
              <w:left w:val="nil"/>
              <w:bottom w:val="single" w:sz="4" w:space="0" w:color="auto"/>
              <w:right w:val="single" w:sz="4" w:space="0" w:color="auto"/>
            </w:tcBorders>
            <w:tcMar>
              <w:top w:w="0" w:type="dxa"/>
              <w:left w:w="108" w:type="dxa"/>
              <w:bottom w:w="0" w:type="dxa"/>
              <w:right w:w="108" w:type="dxa"/>
            </w:tcMar>
            <w:hideMark/>
          </w:tcPr>
          <w:p w14:paraId="64414D10"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 xml:space="preserve">բաց տարածքներում կամ գազատարերի միջև 10 մ-ից պակաս լայնությամբ անտառային շերտի առկայության դեպքում </w:t>
            </w:r>
          </w:p>
        </w:tc>
        <w:tc>
          <w:tcPr>
            <w:tcW w:w="1322" w:type="pct"/>
            <w:gridSpan w:val="3"/>
            <w:tcBorders>
              <w:top w:val="nil"/>
              <w:left w:val="nil"/>
              <w:bottom w:val="single" w:sz="4" w:space="0" w:color="auto"/>
              <w:right w:val="single" w:sz="4" w:space="0" w:color="auto"/>
            </w:tcBorders>
            <w:tcMar>
              <w:top w:w="0" w:type="dxa"/>
              <w:left w:w="108" w:type="dxa"/>
              <w:bottom w:w="0" w:type="dxa"/>
              <w:right w:w="108" w:type="dxa"/>
            </w:tcMar>
            <w:hideMark/>
          </w:tcPr>
          <w:p w14:paraId="38364A43"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գազատարերի միջև 10 մ-ից ավել</w:t>
            </w:r>
            <w:r w:rsidR="00041DDF" w:rsidRPr="008E6546">
              <w:rPr>
                <w:rFonts w:ascii="GHEA Grapalat" w:hAnsi="GHEA Grapalat"/>
                <w:sz w:val="24"/>
                <w:szCs w:val="24"/>
                <w:lang w:eastAsia="ru-RU"/>
              </w:rPr>
              <w:t>ի</w:t>
            </w:r>
            <w:r w:rsidRPr="008E6546">
              <w:rPr>
                <w:rFonts w:ascii="GHEA Grapalat" w:hAnsi="GHEA Grapalat"/>
                <w:sz w:val="24"/>
                <w:szCs w:val="24"/>
                <w:lang w:eastAsia="ru-RU"/>
              </w:rPr>
              <w:t xml:space="preserve"> լայնությամբ անտառային շերտի առկայության դեպքում</w:t>
            </w:r>
          </w:p>
        </w:tc>
      </w:tr>
      <w:tr w:rsidR="00990E3F" w:rsidRPr="008E6546" w14:paraId="178A76A0" w14:textId="77777777" w:rsidTr="00595755">
        <w:trPr>
          <w:jc w:val="center"/>
        </w:trPr>
        <w:tc>
          <w:tcPr>
            <w:tcW w:w="369" w:type="pct"/>
            <w:vMerge/>
            <w:tcBorders>
              <w:left w:val="single" w:sz="4" w:space="0" w:color="auto"/>
              <w:bottom w:val="single" w:sz="4" w:space="0" w:color="auto"/>
              <w:right w:val="single" w:sz="4" w:space="0" w:color="auto"/>
            </w:tcBorders>
          </w:tcPr>
          <w:p w14:paraId="4276874D" w14:textId="77777777" w:rsidR="00990E3F" w:rsidRPr="008E6546" w:rsidRDefault="00990E3F" w:rsidP="006525FD">
            <w:pPr>
              <w:spacing w:line="360" w:lineRule="auto"/>
              <w:rPr>
                <w:rFonts w:ascii="GHEA Grapalat" w:hAnsi="GHEA Grapalat" w:cs="Times New Roman"/>
                <w:sz w:val="24"/>
                <w:szCs w:val="24"/>
                <w:lang w:eastAsia="ru-RU"/>
              </w:rPr>
            </w:pPr>
          </w:p>
        </w:tc>
        <w:tc>
          <w:tcPr>
            <w:tcW w:w="1685" w:type="pct"/>
            <w:gridSpan w:val="2"/>
            <w:vMerge/>
            <w:tcBorders>
              <w:top w:val="single" w:sz="4" w:space="0" w:color="auto"/>
              <w:left w:val="single" w:sz="4" w:space="0" w:color="auto"/>
              <w:bottom w:val="single" w:sz="4" w:space="0" w:color="auto"/>
              <w:right w:val="single" w:sz="4" w:space="0" w:color="auto"/>
            </w:tcBorders>
            <w:vAlign w:val="center"/>
            <w:hideMark/>
          </w:tcPr>
          <w:p w14:paraId="58316E83" w14:textId="77777777" w:rsidR="00990E3F" w:rsidRPr="008E6546" w:rsidRDefault="00990E3F" w:rsidP="006525FD">
            <w:pPr>
              <w:spacing w:line="360" w:lineRule="auto"/>
              <w:rPr>
                <w:rFonts w:ascii="GHEA Grapalat" w:hAnsi="GHEA Grapalat" w:cs="Times New Roman"/>
                <w:sz w:val="24"/>
                <w:szCs w:val="24"/>
                <w:lang w:eastAsia="ru-RU"/>
              </w:rPr>
            </w:pPr>
          </w:p>
        </w:tc>
        <w:tc>
          <w:tcPr>
            <w:tcW w:w="2946" w:type="pct"/>
            <w:gridSpan w:val="6"/>
            <w:tcBorders>
              <w:top w:val="nil"/>
              <w:left w:val="nil"/>
              <w:bottom w:val="single" w:sz="4" w:space="0" w:color="auto"/>
              <w:right w:val="single" w:sz="4" w:space="0" w:color="auto"/>
            </w:tcBorders>
            <w:tcMar>
              <w:top w:w="0" w:type="dxa"/>
              <w:left w:w="108" w:type="dxa"/>
              <w:bottom w:w="0" w:type="dxa"/>
              <w:right w:w="108" w:type="dxa"/>
            </w:tcMar>
            <w:hideMark/>
          </w:tcPr>
          <w:p w14:paraId="7B6973C0" w14:textId="77777777" w:rsidR="00990E3F" w:rsidRPr="008E6546" w:rsidRDefault="00990E3F"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 xml:space="preserve">Գազատարի </w:t>
            </w:r>
            <w:r w:rsidR="00747E9B" w:rsidRPr="008E6546">
              <w:rPr>
                <w:rFonts w:ascii="GHEA Grapalat" w:hAnsi="GHEA Grapalat"/>
                <w:sz w:val="24"/>
                <w:szCs w:val="24"/>
              </w:rPr>
              <w:t>անվանական</w:t>
            </w:r>
            <w:r w:rsidRPr="008E6546">
              <w:rPr>
                <w:rFonts w:ascii="GHEA Grapalat" w:hAnsi="GHEA Grapalat"/>
                <w:sz w:val="24"/>
                <w:szCs w:val="24"/>
              </w:rPr>
              <w:t xml:space="preserve"> տրամագծով </w:t>
            </w:r>
            <w:r w:rsidR="00ED6301" w:rsidRPr="008E6546">
              <w:rPr>
                <w:rFonts w:ascii="GHEA Grapalat" w:hAnsi="GHEA Grapalat"/>
                <w:iCs/>
                <w:sz w:val="24"/>
                <w:szCs w:val="24"/>
                <w:lang w:val="en-US"/>
              </w:rPr>
              <w:t>DN</w:t>
            </w:r>
          </w:p>
        </w:tc>
      </w:tr>
      <w:tr w:rsidR="00990E3F" w:rsidRPr="008E6546" w14:paraId="2738E790" w14:textId="77777777" w:rsidTr="00595755">
        <w:trPr>
          <w:jc w:val="center"/>
        </w:trPr>
        <w:tc>
          <w:tcPr>
            <w:tcW w:w="369" w:type="pct"/>
            <w:tcBorders>
              <w:top w:val="nil"/>
              <w:left w:val="single" w:sz="4" w:space="0" w:color="auto"/>
              <w:bottom w:val="single" w:sz="4" w:space="0" w:color="auto"/>
              <w:right w:val="single" w:sz="4" w:space="0" w:color="auto"/>
            </w:tcBorders>
          </w:tcPr>
          <w:p w14:paraId="35F5A4ED" w14:textId="77777777" w:rsidR="00990E3F" w:rsidRPr="008E6546" w:rsidRDefault="00990E3F" w:rsidP="006525FD">
            <w:pPr>
              <w:spacing w:line="360" w:lineRule="auto"/>
              <w:rPr>
                <w:rFonts w:ascii="GHEA Grapalat" w:hAnsi="GHEA Grapalat"/>
                <w:sz w:val="24"/>
                <w:szCs w:val="24"/>
                <w:lang w:eastAsia="ru-RU"/>
              </w:rPr>
            </w:pPr>
          </w:p>
        </w:tc>
        <w:tc>
          <w:tcPr>
            <w:tcW w:w="82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C4F8E8"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առաջին</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3E8DA9D5"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երկրորդ</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5BB92A24"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մինչև 700</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69929825"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700-ից ավել մինչև 1000</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37E3A0F4"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1000-ից ավել մինչև 1400</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32A27E7E"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մինչև 700</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1EDB770D"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700-ից ավել մինչև</w:t>
            </w:r>
            <w:r w:rsidR="00D04DD8" w:rsidRPr="008E6546">
              <w:rPr>
                <w:rFonts w:ascii="GHEA Grapalat" w:hAnsi="GHEA Grapalat"/>
                <w:sz w:val="24"/>
                <w:szCs w:val="24"/>
                <w:lang w:eastAsia="ru-RU"/>
              </w:rPr>
              <w:t xml:space="preserve"> </w:t>
            </w:r>
            <w:r w:rsidRPr="008E6546">
              <w:rPr>
                <w:rFonts w:ascii="GHEA Grapalat" w:hAnsi="GHEA Grapalat"/>
                <w:sz w:val="24"/>
                <w:szCs w:val="24"/>
                <w:lang w:eastAsia="ru-RU"/>
              </w:rPr>
              <w:t>1000</w:t>
            </w:r>
          </w:p>
        </w:tc>
        <w:tc>
          <w:tcPr>
            <w:tcW w:w="286" w:type="pct"/>
            <w:tcBorders>
              <w:top w:val="nil"/>
              <w:left w:val="nil"/>
              <w:bottom w:val="single" w:sz="4" w:space="0" w:color="auto"/>
              <w:right w:val="single" w:sz="4" w:space="0" w:color="auto"/>
            </w:tcBorders>
            <w:tcMar>
              <w:top w:w="0" w:type="dxa"/>
              <w:left w:w="108" w:type="dxa"/>
              <w:bottom w:w="0" w:type="dxa"/>
              <w:right w:w="108" w:type="dxa"/>
            </w:tcMar>
            <w:hideMark/>
          </w:tcPr>
          <w:p w14:paraId="6472E7F1"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1000-ից ավել մինչև 1400</w:t>
            </w:r>
          </w:p>
        </w:tc>
      </w:tr>
      <w:tr w:rsidR="00990E3F" w:rsidRPr="008E6546" w14:paraId="6A140F59" w14:textId="77777777" w:rsidTr="00595755">
        <w:trPr>
          <w:jc w:val="center"/>
        </w:trPr>
        <w:tc>
          <w:tcPr>
            <w:tcW w:w="369" w:type="pct"/>
            <w:tcBorders>
              <w:top w:val="single" w:sz="4" w:space="0" w:color="auto"/>
              <w:left w:val="single" w:sz="4" w:space="0" w:color="auto"/>
              <w:bottom w:val="single" w:sz="4" w:space="0" w:color="auto"/>
              <w:right w:val="single" w:sz="4" w:space="0" w:color="auto"/>
            </w:tcBorders>
          </w:tcPr>
          <w:p w14:paraId="4D183F13" w14:textId="77777777" w:rsidR="00990E3F" w:rsidRPr="008E6546" w:rsidRDefault="00990E3F" w:rsidP="008A7B43">
            <w:pPr>
              <w:pStyle w:val="ListParagraph"/>
              <w:numPr>
                <w:ilvl w:val="0"/>
                <w:numId w:val="6"/>
              </w:numPr>
              <w:spacing w:line="360" w:lineRule="auto"/>
              <w:ind w:hanging="458"/>
              <w:rPr>
                <w:rFonts w:ascii="GHEA Grapalat" w:hAnsi="GHEA Grapalat"/>
                <w:sz w:val="24"/>
                <w:szCs w:val="24"/>
                <w:lang w:eastAsia="ru-RU"/>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8ABD9"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Գետներեսյա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725658C"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Գետներեսյա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0B56ACD"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ACF0421"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2DE2EAB"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45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0B1374E"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9A3755D"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20</w:t>
            </w:r>
          </w:p>
        </w:tc>
        <w:tc>
          <w:tcPr>
            <w:tcW w:w="28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EDA5C50"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30</w:t>
            </w:r>
          </w:p>
        </w:tc>
      </w:tr>
      <w:tr w:rsidR="00990E3F" w:rsidRPr="008E6546" w14:paraId="39D54A9D" w14:textId="77777777" w:rsidTr="00595755">
        <w:trPr>
          <w:jc w:val="center"/>
        </w:trPr>
        <w:tc>
          <w:tcPr>
            <w:tcW w:w="369" w:type="pct"/>
            <w:tcBorders>
              <w:top w:val="single" w:sz="4" w:space="0" w:color="auto"/>
              <w:left w:val="single" w:sz="4" w:space="0" w:color="auto"/>
              <w:bottom w:val="single" w:sz="4" w:space="0" w:color="auto"/>
              <w:right w:val="single" w:sz="4" w:space="0" w:color="auto"/>
            </w:tcBorders>
          </w:tcPr>
          <w:p w14:paraId="1E9DC292" w14:textId="77777777" w:rsidR="00990E3F" w:rsidRPr="008E6546" w:rsidRDefault="00990E3F" w:rsidP="008A7B43">
            <w:pPr>
              <w:pStyle w:val="ListParagraph"/>
              <w:numPr>
                <w:ilvl w:val="0"/>
                <w:numId w:val="6"/>
              </w:numPr>
              <w:spacing w:line="360" w:lineRule="auto"/>
              <w:ind w:hanging="458"/>
              <w:rPr>
                <w:rFonts w:ascii="GHEA Grapalat" w:hAnsi="GHEA Grapalat"/>
                <w:sz w:val="24"/>
                <w:szCs w:val="24"/>
                <w:lang w:eastAsia="ru-RU"/>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3E0A78"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Գետներեսյա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824769B"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Ստորգետնյա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9E7106C"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06DB93C"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C67D68B"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45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69E3844"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EE1364B"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20</w:t>
            </w:r>
          </w:p>
        </w:tc>
        <w:tc>
          <w:tcPr>
            <w:tcW w:w="28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0ECDC89"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30</w:t>
            </w:r>
          </w:p>
        </w:tc>
      </w:tr>
      <w:tr w:rsidR="00990E3F" w:rsidRPr="008E6546" w14:paraId="06682B73" w14:textId="77777777" w:rsidTr="00595755">
        <w:trPr>
          <w:jc w:val="center"/>
        </w:trPr>
        <w:tc>
          <w:tcPr>
            <w:tcW w:w="369" w:type="pct"/>
            <w:tcBorders>
              <w:top w:val="single" w:sz="4" w:space="0" w:color="auto"/>
              <w:left w:val="single" w:sz="4" w:space="0" w:color="auto"/>
              <w:bottom w:val="single" w:sz="4" w:space="0" w:color="auto"/>
              <w:right w:val="single" w:sz="4" w:space="0" w:color="auto"/>
            </w:tcBorders>
          </w:tcPr>
          <w:p w14:paraId="469C3084" w14:textId="77777777" w:rsidR="00990E3F" w:rsidRPr="008E6546" w:rsidRDefault="00990E3F" w:rsidP="008A7B43">
            <w:pPr>
              <w:pStyle w:val="ListParagraph"/>
              <w:numPr>
                <w:ilvl w:val="0"/>
                <w:numId w:val="6"/>
              </w:numPr>
              <w:spacing w:line="360" w:lineRule="auto"/>
              <w:ind w:hanging="458"/>
              <w:rPr>
                <w:rFonts w:ascii="GHEA Grapalat" w:hAnsi="GHEA Grapalat"/>
                <w:sz w:val="24"/>
                <w:szCs w:val="24"/>
                <w:lang w:eastAsia="ru-RU"/>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FE1CBB"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Վերգետնյա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FA11789"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Ստերգետնյա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210C84C"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8E0EA2C"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784564E"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45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AEFAA46"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7644B9F"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20</w:t>
            </w:r>
          </w:p>
        </w:tc>
        <w:tc>
          <w:tcPr>
            <w:tcW w:w="28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DB5E6E8"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30</w:t>
            </w:r>
          </w:p>
        </w:tc>
      </w:tr>
      <w:tr w:rsidR="00990E3F" w:rsidRPr="008E6546" w14:paraId="54F04F85" w14:textId="77777777" w:rsidTr="00595755">
        <w:trPr>
          <w:jc w:val="center"/>
        </w:trPr>
        <w:tc>
          <w:tcPr>
            <w:tcW w:w="369" w:type="pct"/>
            <w:tcBorders>
              <w:top w:val="single" w:sz="4" w:space="0" w:color="auto"/>
              <w:left w:val="single" w:sz="4" w:space="0" w:color="auto"/>
              <w:bottom w:val="single" w:sz="4" w:space="0" w:color="auto"/>
              <w:right w:val="single" w:sz="4" w:space="0" w:color="auto"/>
            </w:tcBorders>
          </w:tcPr>
          <w:p w14:paraId="65579418" w14:textId="77777777" w:rsidR="00990E3F" w:rsidRPr="008E6546" w:rsidRDefault="00990E3F" w:rsidP="008A7B43">
            <w:pPr>
              <w:pStyle w:val="ListParagraph"/>
              <w:numPr>
                <w:ilvl w:val="0"/>
                <w:numId w:val="6"/>
              </w:numPr>
              <w:spacing w:line="360" w:lineRule="auto"/>
              <w:ind w:hanging="458"/>
              <w:rPr>
                <w:rFonts w:ascii="GHEA Grapalat" w:hAnsi="GHEA Grapalat"/>
                <w:sz w:val="24"/>
                <w:szCs w:val="24"/>
                <w:lang w:eastAsia="ru-RU"/>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95B32" w14:textId="77777777" w:rsidR="00990E3F" w:rsidRPr="008E6546" w:rsidRDefault="00990E3F" w:rsidP="006525FD">
            <w:pPr>
              <w:spacing w:line="360" w:lineRule="auto"/>
              <w:rPr>
                <w:rFonts w:ascii="GHEA Grapalat" w:hAnsi="GHEA Grapalat"/>
                <w:sz w:val="24"/>
                <w:szCs w:val="24"/>
              </w:rPr>
            </w:pPr>
            <w:r w:rsidRPr="008E6546">
              <w:rPr>
                <w:rFonts w:ascii="GHEA Grapalat" w:hAnsi="GHEA Grapalat"/>
                <w:sz w:val="24"/>
                <w:szCs w:val="24"/>
                <w:lang w:eastAsia="ru-RU"/>
              </w:rPr>
              <w:t>Վերգետնյա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C8C7E62"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Վերգետնյա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4D93AC4"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40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CB0176B"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A7F2FC6"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75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C5898D7"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DEC6F1D"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35</w:t>
            </w:r>
          </w:p>
        </w:tc>
        <w:tc>
          <w:tcPr>
            <w:tcW w:w="28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26F5A85"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50</w:t>
            </w:r>
          </w:p>
        </w:tc>
      </w:tr>
      <w:tr w:rsidR="00990E3F" w:rsidRPr="008E6546" w14:paraId="75D888BF" w14:textId="77777777" w:rsidTr="00595755">
        <w:trPr>
          <w:jc w:val="center"/>
        </w:trPr>
        <w:tc>
          <w:tcPr>
            <w:tcW w:w="369" w:type="pct"/>
            <w:tcBorders>
              <w:top w:val="single" w:sz="4" w:space="0" w:color="auto"/>
              <w:left w:val="single" w:sz="4" w:space="0" w:color="auto"/>
              <w:bottom w:val="single" w:sz="4" w:space="0" w:color="auto"/>
              <w:right w:val="single" w:sz="4" w:space="0" w:color="auto"/>
            </w:tcBorders>
          </w:tcPr>
          <w:p w14:paraId="22278BCB" w14:textId="77777777" w:rsidR="00990E3F" w:rsidRPr="008E6546" w:rsidRDefault="00990E3F" w:rsidP="008A7B43">
            <w:pPr>
              <w:pStyle w:val="ListParagraph"/>
              <w:numPr>
                <w:ilvl w:val="0"/>
                <w:numId w:val="6"/>
              </w:numPr>
              <w:spacing w:line="360" w:lineRule="auto"/>
              <w:ind w:hanging="458"/>
              <w:rPr>
                <w:rFonts w:ascii="GHEA Grapalat" w:hAnsi="GHEA Grapalat"/>
                <w:sz w:val="24"/>
                <w:szCs w:val="24"/>
                <w:lang w:eastAsia="ru-RU"/>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2AA27E" w14:textId="77777777" w:rsidR="00990E3F" w:rsidRPr="008E6546" w:rsidRDefault="00990E3F" w:rsidP="006525FD">
            <w:pPr>
              <w:spacing w:line="360" w:lineRule="auto"/>
              <w:rPr>
                <w:rFonts w:ascii="GHEA Grapalat" w:hAnsi="GHEA Grapalat"/>
                <w:sz w:val="24"/>
                <w:szCs w:val="24"/>
              </w:rPr>
            </w:pPr>
            <w:r w:rsidRPr="008E6546">
              <w:rPr>
                <w:rFonts w:ascii="GHEA Grapalat" w:hAnsi="GHEA Grapalat"/>
                <w:sz w:val="24"/>
                <w:szCs w:val="24"/>
                <w:lang w:eastAsia="ru-RU"/>
              </w:rPr>
              <w:t>Վերգետնյա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8A89B03"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Գետներեսյա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74F7066"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40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D97B645"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0385E45"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75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D853171"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9C6949D"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35</w:t>
            </w:r>
          </w:p>
        </w:tc>
        <w:tc>
          <w:tcPr>
            <w:tcW w:w="28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2403FB4"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50</w:t>
            </w:r>
          </w:p>
        </w:tc>
      </w:tr>
      <w:tr w:rsidR="000A65F9" w:rsidRPr="008E6546" w14:paraId="7F953391" w14:textId="77777777" w:rsidTr="00595755">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0F02F59D" w14:textId="77777777" w:rsidR="000A65F9" w:rsidRPr="008E6546" w:rsidRDefault="000A65F9" w:rsidP="008A7B43">
            <w:pPr>
              <w:pStyle w:val="ListParagraph"/>
              <w:numPr>
                <w:ilvl w:val="0"/>
                <w:numId w:val="6"/>
              </w:numPr>
              <w:spacing w:line="360" w:lineRule="auto"/>
              <w:ind w:left="90" w:right="80" w:firstLine="180"/>
              <w:jc w:val="both"/>
              <w:rPr>
                <w:rFonts w:ascii="GHEA Grapalat" w:hAnsi="GHEA Grapalat"/>
                <w:sz w:val="24"/>
                <w:szCs w:val="24"/>
              </w:rPr>
            </w:pPr>
            <w:r w:rsidRPr="008E6546">
              <w:rPr>
                <w:rFonts w:ascii="GHEA Grapalat" w:hAnsi="GHEA Grapalat"/>
                <w:sz w:val="24"/>
                <w:szCs w:val="24"/>
              </w:rPr>
              <w:t xml:space="preserve">Եթե ստորգետնյա գազատարների վրա 100 մ-ից ոչ ավել երկարությամբ առանձին վերգետնյա կամ գետներեսյա հատվածներ կան (հատումներ ձորերով և այլն), թույլատրվում է այդ հատվածներում զուգահեռ գծերի միջև նվազագույն հեռավորությունը նվազեցնել մինչև 25 մ, իսկ այս հատվածները II կարգին վերագրելիս նշված հեռավորությունները պետք է հաշվի առնել որպես ստորգետնյա անցկացման համար (հաշվի առնելով </w:t>
            </w:r>
            <w:proofErr w:type="spellStart"/>
            <w:r w:rsidRPr="008E6546">
              <w:rPr>
                <w:rFonts w:ascii="GHEA Grapalat" w:eastAsia="Times New Roman" w:hAnsi="GHEA Grapalat" w:cs="Times New Roman"/>
                <w:color w:val="000000" w:themeColor="text1"/>
                <w:sz w:val="24"/>
                <w:szCs w:val="24"/>
                <w:lang w:val="en-US"/>
              </w:rPr>
              <w:t>սույն</w:t>
            </w:r>
            <w:proofErr w:type="spellEnd"/>
            <w:r w:rsidRPr="008E6546">
              <w:rPr>
                <w:rFonts w:ascii="GHEA Grapalat" w:eastAsia="Times New Roman" w:hAnsi="GHEA Grapalat" w:cs="Times New Roman"/>
                <w:color w:val="000000" w:themeColor="text1"/>
                <w:sz w:val="24"/>
                <w:szCs w:val="24"/>
              </w:rPr>
              <w:t xml:space="preserve"> </w:t>
            </w:r>
            <w:proofErr w:type="spellStart"/>
            <w:r w:rsidRPr="008E6546">
              <w:rPr>
                <w:rFonts w:ascii="GHEA Grapalat" w:eastAsia="Times New Roman" w:hAnsi="GHEA Grapalat" w:cs="Times New Roman"/>
                <w:color w:val="000000" w:themeColor="text1"/>
                <w:sz w:val="24"/>
                <w:szCs w:val="24"/>
                <w:lang w:val="en-US"/>
              </w:rPr>
              <w:t>շինարարական</w:t>
            </w:r>
            <w:proofErr w:type="spellEnd"/>
            <w:r w:rsidRPr="008E6546">
              <w:rPr>
                <w:rFonts w:ascii="GHEA Grapalat" w:eastAsia="Times New Roman" w:hAnsi="GHEA Grapalat" w:cs="Times New Roman"/>
                <w:color w:val="000000" w:themeColor="text1"/>
                <w:sz w:val="24"/>
                <w:szCs w:val="24"/>
              </w:rPr>
              <w:t xml:space="preserve"> </w:t>
            </w:r>
            <w:proofErr w:type="spellStart"/>
            <w:r w:rsidRPr="008E6546">
              <w:rPr>
                <w:rFonts w:ascii="GHEA Grapalat" w:eastAsia="Times New Roman" w:hAnsi="GHEA Grapalat" w:cs="Times New Roman"/>
                <w:color w:val="000000" w:themeColor="text1"/>
                <w:sz w:val="24"/>
                <w:szCs w:val="24"/>
                <w:lang w:val="en-US"/>
              </w:rPr>
              <w:t>նորմերի</w:t>
            </w:r>
            <w:proofErr w:type="spellEnd"/>
            <w:r w:rsidRPr="008E6546">
              <w:rPr>
                <w:rFonts w:ascii="GHEA Grapalat" w:eastAsia="Times New Roman" w:hAnsi="GHEA Grapalat" w:cs="Times New Roman"/>
                <w:color w:val="000000" w:themeColor="text1"/>
                <w:sz w:val="24"/>
                <w:szCs w:val="24"/>
              </w:rPr>
              <w:t xml:space="preserve"> </w:t>
            </w:r>
            <w:r w:rsidRPr="008E6546">
              <w:rPr>
                <w:rFonts w:ascii="GHEA Grapalat" w:hAnsi="GHEA Grapalat"/>
                <w:sz w:val="24"/>
                <w:szCs w:val="24"/>
              </w:rPr>
              <w:t>243-րդ կետի պահանջները):</w:t>
            </w:r>
          </w:p>
        </w:tc>
      </w:tr>
    </w:tbl>
    <w:p w14:paraId="19E82FF9" w14:textId="77777777" w:rsidR="003C20A8" w:rsidRPr="008E6546" w:rsidRDefault="003C20A8" w:rsidP="006525FD">
      <w:pPr>
        <w:spacing w:line="360" w:lineRule="auto"/>
        <w:rPr>
          <w:rFonts w:ascii="GHEA Grapalat" w:hAnsi="GHEA Grapalat"/>
          <w:sz w:val="24"/>
          <w:szCs w:val="24"/>
        </w:rPr>
      </w:pPr>
    </w:p>
    <w:p w14:paraId="7B852551" w14:textId="77777777" w:rsidR="003C20A8" w:rsidRPr="008E6546" w:rsidRDefault="00595755" w:rsidP="008A7B43">
      <w:pPr>
        <w:pStyle w:val="ListParagraph"/>
        <w:numPr>
          <w:ilvl w:val="0"/>
          <w:numId w:val="3"/>
        </w:numPr>
        <w:tabs>
          <w:tab w:val="left" w:pos="450"/>
          <w:tab w:val="left" w:pos="630"/>
          <w:tab w:val="left" w:pos="720"/>
        </w:tabs>
        <w:spacing w:line="360" w:lineRule="auto"/>
        <w:ind w:left="-446" w:firstLine="547"/>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Միևնույն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տեխնիկական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միջանցքում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կառուցվող</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զուգահեռ</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գործող</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միջև</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հեռավորությունները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բացառությամբ</w:t>
      </w:r>
      <w:proofErr w:type="spellEnd"/>
      <w:r w:rsidR="003C20A8" w:rsidRPr="008E6546">
        <w:rPr>
          <w:rFonts w:ascii="GHEA Grapalat" w:hAnsi="GHEA Grapalat"/>
          <w:sz w:val="24"/>
          <w:szCs w:val="24"/>
        </w:rPr>
        <w:t xml:space="preserve"> </w:t>
      </w:r>
      <w:proofErr w:type="spellStart"/>
      <w:r w:rsidR="00A83F9E" w:rsidRPr="008E6546">
        <w:rPr>
          <w:rFonts w:ascii="GHEA Grapalat" w:hAnsi="GHEA Grapalat"/>
          <w:sz w:val="24"/>
          <w:szCs w:val="24"/>
          <w:lang w:val="en-US"/>
        </w:rPr>
        <w:t>սույն</w:t>
      </w:r>
      <w:proofErr w:type="spellEnd"/>
      <w:r w:rsidR="00BB5D92" w:rsidRPr="008E6546">
        <w:rPr>
          <w:rFonts w:ascii="GHEA Grapalat" w:hAnsi="GHEA Grapalat"/>
          <w:sz w:val="24"/>
          <w:szCs w:val="24"/>
        </w:rPr>
        <w:t xml:space="preserve"> </w:t>
      </w:r>
      <w:proofErr w:type="spellStart"/>
      <w:r w:rsidR="00A83F9E" w:rsidRPr="008E6546">
        <w:rPr>
          <w:rFonts w:ascii="GHEA Grapalat" w:hAnsi="GHEA Grapalat"/>
          <w:sz w:val="24"/>
          <w:szCs w:val="24"/>
          <w:lang w:val="en-US"/>
        </w:rPr>
        <w:t>շինարարական</w:t>
      </w:r>
      <w:proofErr w:type="spellEnd"/>
      <w:r w:rsidR="00BB5D92" w:rsidRPr="008E6546">
        <w:rPr>
          <w:rFonts w:ascii="GHEA Grapalat" w:hAnsi="GHEA Grapalat"/>
          <w:sz w:val="24"/>
          <w:szCs w:val="24"/>
        </w:rPr>
        <w:t xml:space="preserve"> </w:t>
      </w:r>
      <w:proofErr w:type="spellStart"/>
      <w:r w:rsidR="00A83F9E" w:rsidRPr="008E6546">
        <w:rPr>
          <w:rFonts w:ascii="GHEA Grapalat" w:hAnsi="GHEA Grapalat"/>
          <w:sz w:val="24"/>
          <w:szCs w:val="24"/>
          <w:lang w:val="en-US"/>
        </w:rPr>
        <w:t>նորմերի</w:t>
      </w:r>
      <w:proofErr w:type="spellEnd"/>
      <w:r w:rsidR="00BB5D92" w:rsidRPr="008E6546">
        <w:rPr>
          <w:rFonts w:ascii="GHEA Grapalat" w:hAnsi="GHEA Grapalat"/>
          <w:sz w:val="24"/>
          <w:szCs w:val="24"/>
        </w:rPr>
        <w:t xml:space="preserve"> </w:t>
      </w:r>
      <w:r w:rsidR="00A83F9E" w:rsidRPr="008E6546">
        <w:rPr>
          <w:rFonts w:ascii="GHEA Grapalat" w:hAnsi="GHEA Grapalat"/>
          <w:sz w:val="24"/>
          <w:szCs w:val="24"/>
        </w:rPr>
        <w:t>4</w:t>
      </w:r>
      <w:r w:rsidR="007063B4" w:rsidRPr="008E6546">
        <w:rPr>
          <w:rFonts w:ascii="GHEA Grapalat" w:hAnsi="GHEA Grapalat"/>
          <w:sz w:val="24"/>
          <w:szCs w:val="24"/>
        </w:rPr>
        <w:t>4</w:t>
      </w:r>
      <w:r w:rsidR="00C36497" w:rsidRPr="008E6546">
        <w:rPr>
          <w:rFonts w:ascii="GHEA Grapalat" w:hAnsi="GHEA Grapalat"/>
          <w:sz w:val="24"/>
          <w:szCs w:val="24"/>
        </w:rPr>
        <w:t>-</w:t>
      </w:r>
      <w:proofErr w:type="spellStart"/>
      <w:r w:rsidR="00C36497" w:rsidRPr="008E6546">
        <w:rPr>
          <w:rFonts w:ascii="GHEA Grapalat" w:hAnsi="GHEA Grapalat"/>
          <w:sz w:val="24"/>
          <w:szCs w:val="24"/>
          <w:lang w:val="en-US"/>
        </w:rPr>
        <w:t>րդ</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կետում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նշված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տարածքների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հաշվի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առնել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հոսքի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կառուցման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տեխնոլոգիայի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պայմաններից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ելնելով</w:t>
      </w:r>
      <w:proofErr w:type="spellEnd"/>
      <w:r w:rsidR="003C20A8" w:rsidRPr="008E6546">
        <w:rPr>
          <w:rFonts w:ascii="GHEA Grapalat" w:hAnsi="GHEA Grapalat"/>
          <w:sz w:val="24"/>
          <w:szCs w:val="24"/>
          <w:lang w:val="en-US"/>
        </w:rPr>
        <w:t>՝</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աշխատանքի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ընթացքում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անվտանգության</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շահագործման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հուսալիությունից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բայց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պակաս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քան</w:t>
      </w:r>
      <w:proofErr w:type="spellEnd"/>
      <w:r w:rsidR="003C20A8" w:rsidRPr="008E6546">
        <w:rPr>
          <w:rFonts w:ascii="GHEA Grapalat" w:hAnsi="GHEA Grapalat"/>
          <w:sz w:val="24"/>
          <w:szCs w:val="24"/>
        </w:rPr>
        <w:t xml:space="preserve"> </w:t>
      </w:r>
      <w:proofErr w:type="spellStart"/>
      <w:r w:rsidR="00A83F9E" w:rsidRPr="008E6546">
        <w:rPr>
          <w:rFonts w:ascii="GHEA Grapalat" w:hAnsi="GHEA Grapalat"/>
          <w:sz w:val="24"/>
          <w:szCs w:val="24"/>
          <w:lang w:val="en-US"/>
        </w:rPr>
        <w:t>սույն</w:t>
      </w:r>
      <w:proofErr w:type="spellEnd"/>
      <w:r w:rsidR="00BB5D92" w:rsidRPr="008E6546">
        <w:rPr>
          <w:rFonts w:ascii="GHEA Grapalat" w:hAnsi="GHEA Grapalat"/>
          <w:sz w:val="24"/>
          <w:szCs w:val="24"/>
        </w:rPr>
        <w:t xml:space="preserve"> </w:t>
      </w:r>
      <w:proofErr w:type="spellStart"/>
      <w:r w:rsidR="00A83F9E" w:rsidRPr="008E6546">
        <w:rPr>
          <w:rFonts w:ascii="GHEA Grapalat" w:hAnsi="GHEA Grapalat"/>
          <w:sz w:val="24"/>
          <w:szCs w:val="24"/>
          <w:lang w:val="en-US"/>
        </w:rPr>
        <w:t>շինարարական</w:t>
      </w:r>
      <w:proofErr w:type="spellEnd"/>
      <w:r w:rsidR="00BB5D92" w:rsidRPr="008E6546">
        <w:rPr>
          <w:rFonts w:ascii="GHEA Grapalat" w:hAnsi="GHEA Grapalat"/>
          <w:sz w:val="24"/>
          <w:szCs w:val="24"/>
        </w:rPr>
        <w:t xml:space="preserve"> </w:t>
      </w:r>
      <w:proofErr w:type="spellStart"/>
      <w:r w:rsidR="00A83F9E" w:rsidRPr="008E6546">
        <w:rPr>
          <w:rFonts w:ascii="GHEA Grapalat" w:hAnsi="GHEA Grapalat"/>
          <w:sz w:val="24"/>
          <w:szCs w:val="24"/>
          <w:lang w:val="en-US"/>
        </w:rPr>
        <w:t>նորմերի</w:t>
      </w:r>
      <w:proofErr w:type="spellEnd"/>
      <w:r w:rsidR="00BB5D92"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աղյուսակ</w:t>
      </w:r>
      <w:proofErr w:type="spellEnd"/>
      <w:r w:rsidR="00BB5D92" w:rsidRPr="008E6546">
        <w:rPr>
          <w:rFonts w:ascii="GHEA Grapalat" w:hAnsi="GHEA Grapalat"/>
          <w:sz w:val="24"/>
          <w:szCs w:val="24"/>
        </w:rPr>
        <w:t xml:space="preserve"> 7-</w:t>
      </w:r>
      <w:proofErr w:type="spellStart"/>
      <w:r w:rsidR="003C20A8" w:rsidRPr="008E6546">
        <w:rPr>
          <w:rFonts w:ascii="GHEA Grapalat" w:hAnsi="GHEA Grapalat"/>
          <w:sz w:val="24"/>
          <w:szCs w:val="24"/>
          <w:lang w:val="en-US"/>
        </w:rPr>
        <w:t>ում</w:t>
      </w:r>
      <w:proofErr w:type="spellEnd"/>
      <w:r w:rsidR="003C20A8" w:rsidRPr="008E6546">
        <w:rPr>
          <w:rFonts w:ascii="GHEA Grapalat" w:hAnsi="GHEA Grapalat"/>
          <w:sz w:val="24"/>
          <w:szCs w:val="24"/>
          <w:lang w:val="en-US"/>
        </w:rPr>
        <w:t>՝</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գազատարների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վերգետնյա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գետներեսյա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համակցված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տեղադրման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համար</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A83F9E" w:rsidRPr="008E6546">
        <w:rPr>
          <w:rFonts w:ascii="GHEA Grapalat" w:hAnsi="GHEA Grapalat"/>
          <w:sz w:val="24"/>
          <w:szCs w:val="24"/>
          <w:lang w:val="en-US"/>
        </w:rPr>
        <w:t>սույն</w:t>
      </w:r>
      <w:proofErr w:type="spellEnd"/>
      <w:r w:rsidR="00BB5D92" w:rsidRPr="008E6546">
        <w:rPr>
          <w:rFonts w:ascii="GHEA Grapalat" w:hAnsi="GHEA Grapalat"/>
          <w:sz w:val="24"/>
          <w:szCs w:val="24"/>
        </w:rPr>
        <w:t xml:space="preserve"> </w:t>
      </w:r>
      <w:proofErr w:type="spellStart"/>
      <w:r w:rsidR="00A83F9E" w:rsidRPr="008E6546">
        <w:rPr>
          <w:rFonts w:ascii="GHEA Grapalat" w:hAnsi="GHEA Grapalat"/>
          <w:sz w:val="24"/>
          <w:szCs w:val="24"/>
          <w:lang w:val="en-US"/>
        </w:rPr>
        <w:t>շինարարական</w:t>
      </w:r>
      <w:proofErr w:type="spellEnd"/>
      <w:r w:rsidR="00BB5D92" w:rsidRPr="008E6546">
        <w:rPr>
          <w:rFonts w:ascii="GHEA Grapalat" w:hAnsi="GHEA Grapalat"/>
          <w:sz w:val="24"/>
          <w:szCs w:val="24"/>
        </w:rPr>
        <w:t xml:space="preserve"> </w:t>
      </w:r>
      <w:proofErr w:type="spellStart"/>
      <w:r w:rsidR="00A83F9E" w:rsidRPr="008E6546">
        <w:rPr>
          <w:rFonts w:ascii="GHEA Grapalat" w:hAnsi="GHEA Grapalat"/>
          <w:sz w:val="24"/>
          <w:szCs w:val="24"/>
          <w:lang w:val="en-US"/>
        </w:rPr>
        <w:t>նորմերի</w:t>
      </w:r>
      <w:proofErr w:type="spellEnd"/>
      <w:r w:rsidR="00BB5D92"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աղյուսակ</w:t>
      </w:r>
      <w:proofErr w:type="spellEnd"/>
      <w:r w:rsidR="00BB5D92" w:rsidRPr="008E6546">
        <w:rPr>
          <w:rFonts w:ascii="GHEA Grapalat" w:hAnsi="GHEA Grapalat"/>
          <w:sz w:val="24"/>
          <w:szCs w:val="24"/>
        </w:rPr>
        <w:t xml:space="preserve"> 8-</w:t>
      </w:r>
      <w:proofErr w:type="spellStart"/>
      <w:r w:rsidR="003C20A8" w:rsidRPr="008E6546">
        <w:rPr>
          <w:rFonts w:ascii="GHEA Grapalat" w:hAnsi="GHEA Grapalat"/>
          <w:sz w:val="24"/>
          <w:szCs w:val="24"/>
          <w:lang w:val="en-US"/>
        </w:rPr>
        <w:t>ում</w:t>
      </w:r>
      <w:proofErr w:type="spellEnd"/>
      <w:r w:rsidR="003C20A8" w:rsidRPr="008E6546">
        <w:rPr>
          <w:rFonts w:ascii="GHEA Grapalat" w:hAnsi="GHEA Grapalat"/>
          <w:sz w:val="24"/>
          <w:szCs w:val="24"/>
          <w:lang w:val="en-US"/>
        </w:rPr>
        <w:t>՝</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ստորգետնյա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տեղադրման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համար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արժեքները</w:t>
      </w:r>
      <w:proofErr w:type="spellEnd"/>
      <w:r w:rsidR="003C20A8" w:rsidRPr="008E6546">
        <w:rPr>
          <w:rFonts w:ascii="GHEA Grapalat" w:hAnsi="GHEA Grapalat"/>
          <w:sz w:val="24"/>
          <w:szCs w:val="24"/>
        </w:rPr>
        <w:t>:</w:t>
      </w:r>
    </w:p>
    <w:p w14:paraId="3DF587AA" w14:textId="77777777" w:rsidR="003C20A8" w:rsidRPr="008E6546" w:rsidRDefault="003C20A8" w:rsidP="006525FD">
      <w:pPr>
        <w:spacing w:line="360" w:lineRule="auto"/>
        <w:jc w:val="right"/>
        <w:rPr>
          <w:rFonts w:ascii="GHEA Grapalat" w:hAnsi="GHEA Grapalat"/>
          <w:sz w:val="24"/>
          <w:szCs w:val="24"/>
        </w:rPr>
      </w:pPr>
      <w:r w:rsidRPr="008E6546">
        <w:rPr>
          <w:rFonts w:ascii="GHEA Grapalat" w:hAnsi="GHEA Grapalat"/>
          <w:sz w:val="24"/>
          <w:szCs w:val="24"/>
        </w:rPr>
        <w:t>Աղյուսակ 8</w:t>
      </w:r>
    </w:p>
    <w:tbl>
      <w:tblPr>
        <w:tblW w:w="5058" w:type="pct"/>
        <w:jc w:val="center"/>
        <w:tblCellMar>
          <w:left w:w="0" w:type="dxa"/>
          <w:right w:w="0" w:type="dxa"/>
        </w:tblCellMar>
        <w:tblLook w:val="04A0" w:firstRow="1" w:lastRow="0" w:firstColumn="1" w:lastColumn="0" w:noHBand="0" w:noVBand="1"/>
      </w:tblPr>
      <w:tblGrid>
        <w:gridCol w:w="622"/>
        <w:gridCol w:w="2711"/>
        <w:gridCol w:w="3195"/>
        <w:gridCol w:w="3274"/>
      </w:tblGrid>
      <w:tr w:rsidR="00990E3F" w:rsidRPr="008E6546" w14:paraId="197141FB" w14:textId="77777777" w:rsidTr="00595755">
        <w:trPr>
          <w:jc w:val="center"/>
        </w:trPr>
        <w:tc>
          <w:tcPr>
            <w:tcW w:w="317" w:type="pct"/>
            <w:vMerge w:val="restart"/>
            <w:tcBorders>
              <w:top w:val="single" w:sz="6" w:space="0" w:color="auto"/>
              <w:left w:val="single" w:sz="6" w:space="0" w:color="auto"/>
              <w:right w:val="single" w:sz="6" w:space="0" w:color="auto"/>
            </w:tcBorders>
          </w:tcPr>
          <w:p w14:paraId="0F626CB0" w14:textId="77777777" w:rsidR="00990E3F" w:rsidRPr="008E6546" w:rsidRDefault="00AA6D9A" w:rsidP="006525FD">
            <w:pPr>
              <w:spacing w:line="360" w:lineRule="auto"/>
              <w:jc w:val="center"/>
              <w:rPr>
                <w:rFonts w:ascii="GHEA Grapalat" w:hAnsi="GHEA Grapalat"/>
                <w:sz w:val="24"/>
                <w:szCs w:val="24"/>
              </w:rPr>
            </w:pPr>
            <w:r w:rsidRPr="008E6546">
              <w:rPr>
                <w:rFonts w:ascii="GHEA Grapalat" w:hAnsi="GHEA Grapalat"/>
                <w:sz w:val="24"/>
                <w:szCs w:val="24"/>
              </w:rPr>
              <w:t>№</w:t>
            </w:r>
          </w:p>
        </w:tc>
        <w:tc>
          <w:tcPr>
            <w:tcW w:w="1383" w:type="pct"/>
            <w:vMerge w:val="restart"/>
            <w:tcBorders>
              <w:top w:val="single" w:sz="6"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14:paraId="4DF04CF1" w14:textId="77777777" w:rsidR="00990E3F" w:rsidRPr="008E6546" w:rsidRDefault="00990E3F" w:rsidP="006525FD">
            <w:pPr>
              <w:spacing w:line="360" w:lineRule="auto"/>
              <w:jc w:val="center"/>
              <w:rPr>
                <w:rFonts w:ascii="GHEA Grapalat" w:hAnsi="GHEA Grapalat"/>
                <w:sz w:val="24"/>
                <w:szCs w:val="24"/>
              </w:rPr>
            </w:pPr>
            <w:r w:rsidRPr="008E6546">
              <w:rPr>
                <w:rFonts w:ascii="GHEA Grapalat" w:hAnsi="GHEA Grapalat"/>
                <w:sz w:val="24"/>
                <w:szCs w:val="24"/>
              </w:rPr>
              <w:t xml:space="preserve">Նախագծվող խողովակաշարի </w:t>
            </w:r>
            <w:r w:rsidR="00747E9B" w:rsidRPr="008E6546">
              <w:rPr>
                <w:rFonts w:ascii="GHEA Grapalat" w:hAnsi="GHEA Grapalat"/>
                <w:sz w:val="24"/>
                <w:szCs w:val="24"/>
              </w:rPr>
              <w:t>անվանական</w:t>
            </w:r>
            <w:r w:rsidRPr="008E6546">
              <w:rPr>
                <w:rFonts w:ascii="GHEA Grapalat" w:hAnsi="GHEA Grapalat"/>
                <w:sz w:val="24"/>
                <w:szCs w:val="24"/>
              </w:rPr>
              <w:t xml:space="preserve"> տրամագիծը </w:t>
            </w:r>
            <w:r w:rsidR="00ED6301" w:rsidRPr="008E6546">
              <w:rPr>
                <w:rFonts w:ascii="GHEA Grapalat" w:hAnsi="GHEA Grapalat"/>
                <w:iCs/>
                <w:sz w:val="24"/>
                <w:szCs w:val="24"/>
                <w:lang w:val="en-US"/>
              </w:rPr>
              <w:t>DN</w:t>
            </w:r>
            <w:r w:rsidRPr="008E6546">
              <w:rPr>
                <w:rFonts w:ascii="GHEA Grapalat" w:hAnsi="GHEA Grapalat"/>
                <w:iCs/>
                <w:sz w:val="24"/>
                <w:szCs w:val="24"/>
                <w:vertAlign w:val="subscript"/>
              </w:rPr>
              <w:t xml:space="preserve"> </w:t>
            </w:r>
            <w:r w:rsidRPr="008E6546">
              <w:rPr>
                <w:rFonts w:ascii="GHEA Grapalat" w:hAnsi="GHEA Grapalat"/>
                <w:iCs/>
                <w:sz w:val="24"/>
                <w:szCs w:val="24"/>
              </w:rPr>
              <w:t>(մմ)</w:t>
            </w:r>
          </w:p>
        </w:tc>
        <w:tc>
          <w:tcPr>
            <w:tcW w:w="3300" w:type="pct"/>
            <w:gridSpan w:val="2"/>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16C48B73" w14:textId="77777777" w:rsidR="00990E3F" w:rsidRPr="008E6546" w:rsidRDefault="00990E3F" w:rsidP="006525FD">
            <w:pPr>
              <w:spacing w:line="360" w:lineRule="auto"/>
              <w:jc w:val="center"/>
              <w:rPr>
                <w:rFonts w:ascii="GHEA Grapalat" w:hAnsi="GHEA Grapalat"/>
                <w:sz w:val="24"/>
                <w:szCs w:val="24"/>
              </w:rPr>
            </w:pPr>
            <w:r w:rsidRPr="008E6546">
              <w:rPr>
                <w:rFonts w:ascii="GHEA Grapalat" w:hAnsi="GHEA Grapalat"/>
                <w:sz w:val="24"/>
                <w:szCs w:val="24"/>
              </w:rPr>
              <w:t xml:space="preserve">Նախագծվող և գործող ստորգետնյա խողովակաշարերի առանցքների միջև նվազագույն հեռավորությունը, մ </w:t>
            </w:r>
          </w:p>
          <w:p w14:paraId="0D2682B6" w14:textId="77777777" w:rsidR="00990E3F" w:rsidRPr="008E6546" w:rsidRDefault="00990E3F" w:rsidP="006525FD">
            <w:pPr>
              <w:spacing w:line="360" w:lineRule="auto"/>
              <w:jc w:val="center"/>
              <w:rPr>
                <w:rFonts w:ascii="GHEA Grapalat" w:hAnsi="GHEA Grapalat"/>
                <w:sz w:val="24"/>
                <w:szCs w:val="24"/>
              </w:rPr>
            </w:pPr>
          </w:p>
        </w:tc>
      </w:tr>
      <w:tr w:rsidR="00990E3F" w:rsidRPr="008E6546" w14:paraId="5F54AFBE" w14:textId="77777777" w:rsidTr="00595755">
        <w:trPr>
          <w:jc w:val="center"/>
        </w:trPr>
        <w:tc>
          <w:tcPr>
            <w:tcW w:w="317" w:type="pct"/>
            <w:vMerge/>
            <w:tcBorders>
              <w:left w:val="single" w:sz="6" w:space="0" w:color="auto"/>
              <w:bottom w:val="single" w:sz="4" w:space="0" w:color="auto"/>
              <w:right w:val="single" w:sz="6" w:space="0" w:color="auto"/>
            </w:tcBorders>
          </w:tcPr>
          <w:p w14:paraId="28FD0710" w14:textId="77777777" w:rsidR="00990E3F" w:rsidRPr="008E6546" w:rsidRDefault="00990E3F" w:rsidP="006525FD">
            <w:pPr>
              <w:spacing w:line="360" w:lineRule="auto"/>
              <w:rPr>
                <w:rFonts w:ascii="GHEA Grapalat" w:hAnsi="GHEA Grapalat" w:cs="Times New Roman"/>
                <w:sz w:val="24"/>
                <w:szCs w:val="24"/>
              </w:rPr>
            </w:pPr>
          </w:p>
        </w:tc>
        <w:tc>
          <w:tcPr>
            <w:tcW w:w="1383" w:type="pct"/>
            <w:vMerge/>
            <w:tcBorders>
              <w:top w:val="single" w:sz="6" w:space="0" w:color="auto"/>
              <w:left w:val="single" w:sz="6" w:space="0" w:color="auto"/>
              <w:bottom w:val="single" w:sz="4" w:space="0" w:color="auto"/>
              <w:right w:val="single" w:sz="6" w:space="0" w:color="auto"/>
            </w:tcBorders>
            <w:vAlign w:val="center"/>
            <w:hideMark/>
          </w:tcPr>
          <w:p w14:paraId="0E04B23A" w14:textId="77777777" w:rsidR="00990E3F" w:rsidRPr="008E6546" w:rsidRDefault="00990E3F" w:rsidP="006525FD">
            <w:pPr>
              <w:spacing w:line="360" w:lineRule="auto"/>
              <w:rPr>
                <w:rFonts w:ascii="GHEA Grapalat" w:hAnsi="GHEA Grapalat" w:cs="Times New Roman"/>
                <w:sz w:val="24"/>
                <w:szCs w:val="24"/>
              </w:rPr>
            </w:pPr>
          </w:p>
        </w:tc>
        <w:tc>
          <w:tcPr>
            <w:tcW w:w="0" w:type="auto"/>
            <w:tcBorders>
              <w:top w:val="nil"/>
              <w:left w:val="nil"/>
              <w:bottom w:val="single" w:sz="4" w:space="0" w:color="auto"/>
              <w:right w:val="single" w:sz="6" w:space="0" w:color="auto"/>
            </w:tcBorders>
            <w:tcMar>
              <w:top w:w="0" w:type="dxa"/>
              <w:left w:w="40" w:type="dxa"/>
              <w:bottom w:w="0" w:type="dxa"/>
              <w:right w:w="40" w:type="dxa"/>
            </w:tcMar>
            <w:hideMark/>
          </w:tcPr>
          <w:p w14:paraId="65362480" w14:textId="77777777" w:rsidR="00990E3F" w:rsidRPr="008E6546" w:rsidRDefault="00990E3F" w:rsidP="006525FD">
            <w:pPr>
              <w:spacing w:line="360" w:lineRule="auto"/>
              <w:jc w:val="center"/>
              <w:rPr>
                <w:rFonts w:ascii="GHEA Grapalat" w:hAnsi="GHEA Grapalat"/>
                <w:sz w:val="24"/>
                <w:szCs w:val="24"/>
              </w:rPr>
            </w:pPr>
            <w:r w:rsidRPr="008E6546">
              <w:rPr>
                <w:rFonts w:ascii="GHEA Grapalat" w:hAnsi="GHEA Grapalat"/>
                <w:sz w:val="24"/>
                <w:szCs w:val="24"/>
              </w:rPr>
              <w:t xml:space="preserve">բերրի շերտի հեռացում և վերականգնում չպահանջող </w:t>
            </w:r>
            <w:r w:rsidR="00731AC3" w:rsidRPr="008E6546">
              <w:rPr>
                <w:rFonts w:ascii="GHEA Grapalat" w:hAnsi="GHEA Grapalat"/>
                <w:sz w:val="24"/>
                <w:szCs w:val="24"/>
              </w:rPr>
              <w:t>գրունտ</w:t>
            </w:r>
            <w:r w:rsidRPr="008E6546">
              <w:rPr>
                <w:rFonts w:ascii="GHEA Grapalat" w:hAnsi="GHEA Grapalat"/>
                <w:sz w:val="24"/>
                <w:szCs w:val="24"/>
              </w:rPr>
              <w:t xml:space="preserve">երի վրա </w:t>
            </w:r>
          </w:p>
          <w:p w14:paraId="69231CA3" w14:textId="77777777" w:rsidR="00990E3F" w:rsidRPr="008E6546" w:rsidRDefault="00990E3F" w:rsidP="006525FD">
            <w:pPr>
              <w:spacing w:line="360" w:lineRule="auto"/>
              <w:jc w:val="center"/>
              <w:rPr>
                <w:rFonts w:ascii="GHEA Grapalat" w:hAnsi="GHEA Grapalat"/>
                <w:sz w:val="24"/>
                <w:szCs w:val="24"/>
              </w:rPr>
            </w:pPr>
          </w:p>
        </w:tc>
        <w:tc>
          <w:tcPr>
            <w:tcW w:w="1670" w:type="pct"/>
            <w:tcBorders>
              <w:top w:val="nil"/>
              <w:left w:val="nil"/>
              <w:bottom w:val="single" w:sz="4" w:space="0" w:color="auto"/>
              <w:right w:val="single" w:sz="6" w:space="0" w:color="auto"/>
            </w:tcBorders>
            <w:tcMar>
              <w:top w:w="0" w:type="dxa"/>
              <w:left w:w="40" w:type="dxa"/>
              <w:bottom w:w="0" w:type="dxa"/>
              <w:right w:w="40" w:type="dxa"/>
            </w:tcMar>
            <w:hideMark/>
          </w:tcPr>
          <w:p w14:paraId="030E86C4" w14:textId="77777777" w:rsidR="00990E3F" w:rsidRPr="008E6546" w:rsidRDefault="00990E3F" w:rsidP="006525FD">
            <w:pPr>
              <w:spacing w:line="360" w:lineRule="auto"/>
              <w:jc w:val="center"/>
              <w:rPr>
                <w:rFonts w:ascii="GHEA Grapalat" w:hAnsi="GHEA Grapalat"/>
                <w:sz w:val="24"/>
                <w:szCs w:val="24"/>
              </w:rPr>
            </w:pPr>
            <w:r w:rsidRPr="008E6546">
              <w:rPr>
                <w:rFonts w:ascii="GHEA Grapalat" w:hAnsi="GHEA Grapalat"/>
                <w:sz w:val="24"/>
                <w:szCs w:val="24"/>
              </w:rPr>
              <w:t xml:space="preserve">բերրի շերտի հեռացում և վերականգնում պահանջող </w:t>
            </w:r>
            <w:r w:rsidR="00731AC3" w:rsidRPr="008E6546">
              <w:rPr>
                <w:rFonts w:ascii="GHEA Grapalat" w:hAnsi="GHEA Grapalat"/>
                <w:sz w:val="24"/>
                <w:szCs w:val="24"/>
              </w:rPr>
              <w:t>գրունտ</w:t>
            </w:r>
            <w:r w:rsidRPr="008E6546">
              <w:rPr>
                <w:rFonts w:ascii="GHEA Grapalat" w:hAnsi="GHEA Grapalat"/>
                <w:sz w:val="24"/>
                <w:szCs w:val="24"/>
              </w:rPr>
              <w:t>երի վրա</w:t>
            </w:r>
          </w:p>
        </w:tc>
      </w:tr>
      <w:tr w:rsidR="00990E3F" w:rsidRPr="008E6546" w14:paraId="0AD33B7D" w14:textId="77777777" w:rsidTr="00595755">
        <w:trPr>
          <w:jc w:val="center"/>
        </w:trPr>
        <w:tc>
          <w:tcPr>
            <w:tcW w:w="317" w:type="pct"/>
            <w:tcBorders>
              <w:top w:val="single" w:sz="4" w:space="0" w:color="auto"/>
              <w:left w:val="single" w:sz="4" w:space="0" w:color="auto"/>
              <w:bottom w:val="single" w:sz="4" w:space="0" w:color="auto"/>
              <w:right w:val="single" w:sz="4" w:space="0" w:color="auto"/>
            </w:tcBorders>
          </w:tcPr>
          <w:p w14:paraId="4EE7021D" w14:textId="77777777" w:rsidR="00990E3F" w:rsidRPr="008E6546" w:rsidRDefault="00990E3F" w:rsidP="008A7B43">
            <w:pPr>
              <w:pStyle w:val="ListParagraph"/>
              <w:numPr>
                <w:ilvl w:val="0"/>
                <w:numId w:val="7"/>
              </w:numPr>
              <w:spacing w:line="360" w:lineRule="auto"/>
              <w:ind w:hanging="555"/>
              <w:jc w:val="center"/>
              <w:rPr>
                <w:rFonts w:ascii="GHEA Grapalat" w:hAnsi="GHEA Grapalat"/>
                <w:sz w:val="24"/>
                <w:szCs w:val="24"/>
                <w:lang w:eastAsia="ru-RU"/>
              </w:rPr>
            </w:pPr>
          </w:p>
        </w:tc>
        <w:tc>
          <w:tcPr>
            <w:tcW w:w="138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F48E735"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Մինչև 400 ներառյալ</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ADA9978"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11</w:t>
            </w:r>
          </w:p>
        </w:tc>
        <w:tc>
          <w:tcPr>
            <w:tcW w:w="1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F3E79CB"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20</w:t>
            </w:r>
          </w:p>
        </w:tc>
      </w:tr>
      <w:tr w:rsidR="00990E3F" w:rsidRPr="008E6546" w14:paraId="4EAE7CC0" w14:textId="77777777" w:rsidTr="00595755">
        <w:trPr>
          <w:jc w:val="center"/>
        </w:trPr>
        <w:tc>
          <w:tcPr>
            <w:tcW w:w="317" w:type="pct"/>
            <w:tcBorders>
              <w:top w:val="single" w:sz="4" w:space="0" w:color="auto"/>
              <w:left w:val="single" w:sz="4" w:space="0" w:color="auto"/>
              <w:bottom w:val="single" w:sz="4" w:space="0" w:color="auto"/>
              <w:right w:val="single" w:sz="4" w:space="0" w:color="auto"/>
            </w:tcBorders>
          </w:tcPr>
          <w:p w14:paraId="649DDC9C" w14:textId="77777777" w:rsidR="00990E3F" w:rsidRPr="008E6546" w:rsidRDefault="00990E3F" w:rsidP="008A7B43">
            <w:pPr>
              <w:pStyle w:val="ListParagraph"/>
              <w:numPr>
                <w:ilvl w:val="0"/>
                <w:numId w:val="7"/>
              </w:numPr>
              <w:spacing w:line="360" w:lineRule="auto"/>
              <w:ind w:hanging="555"/>
              <w:jc w:val="center"/>
              <w:rPr>
                <w:rFonts w:ascii="GHEA Grapalat" w:hAnsi="GHEA Grapalat"/>
                <w:sz w:val="24"/>
                <w:szCs w:val="24"/>
              </w:rPr>
            </w:pPr>
          </w:p>
        </w:tc>
        <w:tc>
          <w:tcPr>
            <w:tcW w:w="138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7254157" w14:textId="77777777" w:rsidR="00990E3F" w:rsidRPr="008E6546" w:rsidRDefault="00990E3F"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400-ից ավել մինչև 700 ներառյալ</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B4852F7"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14</w:t>
            </w:r>
          </w:p>
        </w:tc>
        <w:tc>
          <w:tcPr>
            <w:tcW w:w="1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0A39596"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23</w:t>
            </w:r>
          </w:p>
        </w:tc>
      </w:tr>
      <w:tr w:rsidR="00990E3F" w:rsidRPr="008E6546" w14:paraId="349C8F2C" w14:textId="77777777" w:rsidTr="00595755">
        <w:trPr>
          <w:jc w:val="center"/>
        </w:trPr>
        <w:tc>
          <w:tcPr>
            <w:tcW w:w="317" w:type="pct"/>
            <w:tcBorders>
              <w:top w:val="single" w:sz="4" w:space="0" w:color="auto"/>
              <w:left w:val="single" w:sz="4" w:space="0" w:color="auto"/>
              <w:bottom w:val="single" w:sz="4" w:space="0" w:color="auto"/>
              <w:right w:val="single" w:sz="4" w:space="0" w:color="auto"/>
            </w:tcBorders>
          </w:tcPr>
          <w:p w14:paraId="16F4A2E6" w14:textId="77777777" w:rsidR="00990E3F" w:rsidRPr="008E6546" w:rsidRDefault="00990E3F" w:rsidP="008A7B43">
            <w:pPr>
              <w:pStyle w:val="ListParagraph"/>
              <w:numPr>
                <w:ilvl w:val="0"/>
                <w:numId w:val="7"/>
              </w:numPr>
              <w:spacing w:line="360" w:lineRule="auto"/>
              <w:ind w:hanging="555"/>
              <w:jc w:val="center"/>
              <w:rPr>
                <w:rFonts w:ascii="GHEA Grapalat" w:hAnsi="GHEA Grapalat"/>
                <w:sz w:val="24"/>
                <w:szCs w:val="24"/>
              </w:rPr>
            </w:pPr>
          </w:p>
        </w:tc>
        <w:tc>
          <w:tcPr>
            <w:tcW w:w="138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21A2088" w14:textId="77777777" w:rsidR="00990E3F" w:rsidRPr="008E6546" w:rsidRDefault="00990E3F"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700-ից ավել մինչև 1000 ներառյալ</w:t>
            </w:r>
            <w:r w:rsidR="00D04DD8" w:rsidRPr="008E6546">
              <w:rPr>
                <w:rFonts w:ascii="GHEA Grapalat" w:hAnsi="GHEA Grapalat"/>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F5EC61D"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15</w:t>
            </w:r>
          </w:p>
        </w:tc>
        <w:tc>
          <w:tcPr>
            <w:tcW w:w="1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1E33607"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28</w:t>
            </w:r>
          </w:p>
        </w:tc>
      </w:tr>
      <w:tr w:rsidR="00990E3F" w:rsidRPr="008E6546" w14:paraId="7CC9C968" w14:textId="77777777" w:rsidTr="00595755">
        <w:trPr>
          <w:jc w:val="center"/>
        </w:trPr>
        <w:tc>
          <w:tcPr>
            <w:tcW w:w="317" w:type="pct"/>
            <w:tcBorders>
              <w:top w:val="single" w:sz="4" w:space="0" w:color="auto"/>
              <w:left w:val="single" w:sz="4" w:space="0" w:color="auto"/>
              <w:bottom w:val="single" w:sz="4" w:space="0" w:color="auto"/>
              <w:right w:val="single" w:sz="4" w:space="0" w:color="auto"/>
            </w:tcBorders>
          </w:tcPr>
          <w:p w14:paraId="752D62B9" w14:textId="77777777" w:rsidR="00990E3F" w:rsidRPr="008E6546" w:rsidRDefault="00990E3F" w:rsidP="008A7B43">
            <w:pPr>
              <w:pStyle w:val="ListParagraph"/>
              <w:numPr>
                <w:ilvl w:val="0"/>
                <w:numId w:val="7"/>
              </w:numPr>
              <w:spacing w:line="360" w:lineRule="auto"/>
              <w:ind w:hanging="555"/>
              <w:jc w:val="center"/>
              <w:rPr>
                <w:rFonts w:ascii="GHEA Grapalat" w:hAnsi="GHEA Grapalat"/>
                <w:sz w:val="24"/>
                <w:szCs w:val="24"/>
              </w:rPr>
            </w:pPr>
          </w:p>
        </w:tc>
        <w:tc>
          <w:tcPr>
            <w:tcW w:w="138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93147F1" w14:textId="77777777" w:rsidR="00990E3F" w:rsidRPr="008E6546" w:rsidRDefault="00990E3F"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1000 -ից ավել մինչև 1200 ներառյալ (գազատարերի համար)</w:t>
            </w:r>
            <w:r w:rsidR="00D04DD8" w:rsidRPr="008E6546">
              <w:rPr>
                <w:rFonts w:ascii="GHEA Grapalat" w:hAnsi="GHEA Grapalat"/>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2A1E8C1"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16</w:t>
            </w:r>
          </w:p>
        </w:tc>
        <w:tc>
          <w:tcPr>
            <w:tcW w:w="1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86B05C9"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30</w:t>
            </w:r>
          </w:p>
        </w:tc>
      </w:tr>
      <w:tr w:rsidR="00990E3F" w:rsidRPr="008E6546" w14:paraId="718BD43C" w14:textId="77777777" w:rsidTr="00595755">
        <w:trPr>
          <w:jc w:val="center"/>
        </w:trPr>
        <w:tc>
          <w:tcPr>
            <w:tcW w:w="317" w:type="pct"/>
            <w:tcBorders>
              <w:top w:val="single" w:sz="4" w:space="0" w:color="auto"/>
              <w:left w:val="single" w:sz="4" w:space="0" w:color="auto"/>
              <w:bottom w:val="single" w:sz="4" w:space="0" w:color="auto"/>
              <w:right w:val="single" w:sz="4" w:space="0" w:color="auto"/>
            </w:tcBorders>
          </w:tcPr>
          <w:p w14:paraId="64408F5E" w14:textId="77777777" w:rsidR="00990E3F" w:rsidRPr="008E6546" w:rsidRDefault="00990E3F" w:rsidP="008A7B43">
            <w:pPr>
              <w:pStyle w:val="ListParagraph"/>
              <w:numPr>
                <w:ilvl w:val="0"/>
                <w:numId w:val="7"/>
              </w:numPr>
              <w:spacing w:line="360" w:lineRule="auto"/>
              <w:ind w:hanging="555"/>
              <w:jc w:val="center"/>
              <w:rPr>
                <w:rFonts w:ascii="GHEA Grapalat" w:hAnsi="GHEA Grapalat"/>
                <w:sz w:val="24"/>
                <w:szCs w:val="24"/>
              </w:rPr>
            </w:pPr>
          </w:p>
        </w:tc>
        <w:tc>
          <w:tcPr>
            <w:tcW w:w="1383" w:type="pct"/>
            <w:tcBorders>
              <w:top w:val="single" w:sz="4" w:space="0" w:color="auto"/>
              <w:left w:val="single" w:sz="4" w:space="0" w:color="auto"/>
              <w:bottom w:val="single" w:sz="4" w:space="0" w:color="auto"/>
              <w:right w:val="single" w:sz="4" w:space="0" w:color="auto"/>
            </w:tcBorders>
            <w:hideMark/>
          </w:tcPr>
          <w:p w14:paraId="1BC8FB44" w14:textId="77777777" w:rsidR="00990E3F" w:rsidRPr="008E6546" w:rsidRDefault="00990E3F"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1000 -ից ավել մինչև 1200 ներառյալ</w:t>
            </w:r>
            <w:r w:rsidR="00D04DD8" w:rsidRPr="008E6546">
              <w:rPr>
                <w:rFonts w:ascii="GHEA Grapalat" w:hAnsi="GHEA Grapalat"/>
                <w:sz w:val="24"/>
                <w:szCs w:val="24"/>
              </w:rPr>
              <w:t xml:space="preserve"> </w:t>
            </w:r>
            <w:r w:rsidRPr="008E6546">
              <w:rPr>
                <w:rFonts w:ascii="GHEA Grapalat" w:hAnsi="GHEA Grapalat"/>
                <w:sz w:val="24"/>
                <w:szCs w:val="24"/>
              </w:rPr>
              <w:t>(նավթատարերի համար)</w:t>
            </w:r>
            <w:r w:rsidR="00D04DD8" w:rsidRPr="008E6546">
              <w:rPr>
                <w:rFonts w:ascii="GHEA Grapalat" w:hAnsi="GHEA Grapalat"/>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85C2BAF"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32</w:t>
            </w:r>
          </w:p>
        </w:tc>
        <w:tc>
          <w:tcPr>
            <w:tcW w:w="1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3049318"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32</w:t>
            </w:r>
          </w:p>
        </w:tc>
      </w:tr>
      <w:tr w:rsidR="00990E3F" w:rsidRPr="008E6546" w14:paraId="4CBB243D" w14:textId="77777777" w:rsidTr="00595755">
        <w:trPr>
          <w:jc w:val="center"/>
        </w:trPr>
        <w:tc>
          <w:tcPr>
            <w:tcW w:w="317" w:type="pct"/>
            <w:tcBorders>
              <w:top w:val="single" w:sz="4" w:space="0" w:color="auto"/>
              <w:left w:val="single" w:sz="4" w:space="0" w:color="auto"/>
              <w:bottom w:val="single" w:sz="4" w:space="0" w:color="auto"/>
              <w:right w:val="single" w:sz="4" w:space="0" w:color="auto"/>
            </w:tcBorders>
          </w:tcPr>
          <w:p w14:paraId="1C59FDCE" w14:textId="77777777" w:rsidR="00990E3F" w:rsidRPr="008E6546" w:rsidRDefault="00990E3F" w:rsidP="008A7B43">
            <w:pPr>
              <w:pStyle w:val="ListParagraph"/>
              <w:numPr>
                <w:ilvl w:val="0"/>
                <w:numId w:val="7"/>
              </w:numPr>
              <w:spacing w:line="360" w:lineRule="auto"/>
              <w:ind w:hanging="555"/>
              <w:jc w:val="center"/>
              <w:rPr>
                <w:rFonts w:ascii="GHEA Grapalat" w:hAnsi="GHEA Grapalat"/>
                <w:sz w:val="24"/>
                <w:szCs w:val="24"/>
              </w:rPr>
            </w:pPr>
          </w:p>
        </w:tc>
        <w:tc>
          <w:tcPr>
            <w:tcW w:w="138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36A92FD" w14:textId="77777777" w:rsidR="00990E3F" w:rsidRPr="008E6546" w:rsidRDefault="00990E3F"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1200 -ից ավել մինչև 1400 ներառյալ</w:t>
            </w:r>
            <w:r w:rsidR="00D04DD8" w:rsidRPr="008E6546">
              <w:rPr>
                <w:rFonts w:ascii="GHEA Grapalat" w:hAnsi="GHEA Grapalat"/>
                <w:sz w:val="24"/>
                <w:szCs w:val="24"/>
              </w:rPr>
              <w:t xml:space="preserve"> </w:t>
            </w:r>
            <w:r w:rsidRPr="008E6546">
              <w:rPr>
                <w:rFonts w:ascii="GHEA Grapalat" w:hAnsi="GHEA Grapalat"/>
                <w:sz w:val="24"/>
                <w:szCs w:val="24"/>
              </w:rPr>
              <w:t>(գազատարերի համար)</w:t>
            </w:r>
            <w:r w:rsidR="00D04DD8" w:rsidRPr="008E6546">
              <w:rPr>
                <w:rFonts w:ascii="GHEA Grapalat" w:hAnsi="GHEA Grapalat"/>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A95D4DD"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18</w:t>
            </w:r>
          </w:p>
        </w:tc>
        <w:tc>
          <w:tcPr>
            <w:tcW w:w="1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1142424"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32</w:t>
            </w:r>
          </w:p>
        </w:tc>
      </w:tr>
      <w:tr w:rsidR="00595755" w:rsidRPr="008E6546" w14:paraId="78197480" w14:textId="77777777" w:rsidTr="00595755">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426A039D" w14:textId="77777777" w:rsidR="00595755" w:rsidRPr="008E6546" w:rsidRDefault="00595755" w:rsidP="00595755">
            <w:pPr>
              <w:spacing w:line="360" w:lineRule="auto"/>
              <w:ind w:left="167" w:right="175"/>
              <w:jc w:val="both"/>
              <w:rPr>
                <w:rFonts w:ascii="GHEA Grapalat" w:hAnsi="GHEA Grapalat"/>
                <w:sz w:val="24"/>
                <w:szCs w:val="24"/>
              </w:rPr>
            </w:pPr>
            <w:r w:rsidRPr="008E6546">
              <w:rPr>
                <w:rFonts w:ascii="GHEA Grapalat" w:hAnsi="GHEA Grapalat"/>
                <w:sz w:val="24"/>
                <w:szCs w:val="24"/>
              </w:rPr>
              <w:t xml:space="preserve">7. Լեռնային տեղանքի, ինչպես նաև բնական և արհեստական </w:t>
            </w:r>
            <w:r w:rsidRPr="008E6546">
              <w:rPr>
                <w:rFonts w:ascii="Cambria Math" w:hAnsi="Cambria Math" w:cs="Cambria Math"/>
                <w:sz w:val="24"/>
                <w:szCs w:val="24"/>
              </w:rPr>
              <w:t>​​</w:t>
            </w:r>
            <w:r w:rsidRPr="008E6546">
              <w:rPr>
                <w:rFonts w:ascii="GHEA Grapalat" w:hAnsi="GHEA Grapalat"/>
                <w:sz w:val="24"/>
                <w:szCs w:val="24"/>
              </w:rPr>
              <w:t>խոչընդոտների միջով անցնելու համար, աղյուսակում նշված հեռավորությունները անհրաժեշտության դեպքում կարող են կրճատվել՝ հիմնավորված հաշվարկներով:</w:t>
            </w:r>
          </w:p>
        </w:tc>
      </w:tr>
      <w:tr w:rsidR="00595755" w:rsidRPr="008E6546" w14:paraId="5D136EBE" w14:textId="77777777" w:rsidTr="00595755">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039743DF" w14:textId="77777777" w:rsidR="00595755" w:rsidRPr="008E6546" w:rsidDel="00A83F9E" w:rsidRDefault="00595755" w:rsidP="00595755">
            <w:pPr>
              <w:spacing w:line="360" w:lineRule="auto"/>
              <w:ind w:left="167" w:right="175"/>
              <w:jc w:val="both"/>
              <w:rPr>
                <w:rFonts w:ascii="GHEA Grapalat" w:hAnsi="GHEA Grapalat"/>
                <w:sz w:val="24"/>
                <w:szCs w:val="24"/>
              </w:rPr>
            </w:pPr>
            <w:r w:rsidRPr="008E6546">
              <w:rPr>
                <w:rFonts w:ascii="GHEA Grapalat" w:hAnsi="GHEA Grapalat"/>
                <w:sz w:val="24"/>
                <w:szCs w:val="24"/>
              </w:rPr>
              <w:t xml:space="preserve">8. Տարբեր նշանակության և տարբեր տրամագծերի խողովակաշարերի համար պետք է բավարարեն </w:t>
            </w:r>
            <w:proofErr w:type="spellStart"/>
            <w:r w:rsidRPr="008E6546">
              <w:rPr>
                <w:rFonts w:ascii="GHEA Grapalat" w:eastAsia="Times New Roman" w:hAnsi="GHEA Grapalat" w:cs="Times New Roman"/>
                <w:color w:val="000000" w:themeColor="text1"/>
                <w:sz w:val="24"/>
                <w:szCs w:val="24"/>
                <w:lang w:val="en-US"/>
              </w:rPr>
              <w:t>սույն</w:t>
            </w:r>
            <w:proofErr w:type="spellEnd"/>
            <w:r w:rsidRPr="008E6546">
              <w:rPr>
                <w:rFonts w:ascii="GHEA Grapalat" w:eastAsia="Times New Roman" w:hAnsi="GHEA Grapalat" w:cs="Times New Roman"/>
                <w:color w:val="000000" w:themeColor="text1"/>
                <w:sz w:val="24"/>
                <w:szCs w:val="24"/>
              </w:rPr>
              <w:t xml:space="preserve"> </w:t>
            </w:r>
            <w:proofErr w:type="spellStart"/>
            <w:r w:rsidRPr="008E6546">
              <w:rPr>
                <w:rFonts w:ascii="GHEA Grapalat" w:eastAsia="Times New Roman" w:hAnsi="GHEA Grapalat" w:cs="Times New Roman"/>
                <w:color w:val="000000" w:themeColor="text1"/>
                <w:sz w:val="24"/>
                <w:szCs w:val="24"/>
                <w:lang w:val="en-US"/>
              </w:rPr>
              <w:t>շինարարական</w:t>
            </w:r>
            <w:proofErr w:type="spellEnd"/>
            <w:r w:rsidRPr="008E6546">
              <w:rPr>
                <w:rFonts w:ascii="GHEA Grapalat" w:eastAsia="Times New Roman" w:hAnsi="GHEA Grapalat" w:cs="Times New Roman"/>
                <w:color w:val="000000" w:themeColor="text1"/>
                <w:sz w:val="24"/>
                <w:szCs w:val="24"/>
              </w:rPr>
              <w:t xml:space="preserve"> </w:t>
            </w:r>
            <w:proofErr w:type="spellStart"/>
            <w:r w:rsidRPr="008E6546">
              <w:rPr>
                <w:rFonts w:ascii="GHEA Grapalat" w:eastAsia="Times New Roman" w:hAnsi="GHEA Grapalat" w:cs="Times New Roman"/>
                <w:color w:val="000000" w:themeColor="text1"/>
                <w:sz w:val="24"/>
                <w:szCs w:val="24"/>
                <w:lang w:val="en-US"/>
              </w:rPr>
              <w:t>նորմերի</w:t>
            </w:r>
            <w:proofErr w:type="spellEnd"/>
            <w:r w:rsidRPr="008E6546">
              <w:rPr>
                <w:rFonts w:ascii="GHEA Grapalat" w:eastAsia="Times New Roman" w:hAnsi="GHEA Grapalat" w:cs="Times New Roman"/>
                <w:color w:val="000000" w:themeColor="text1"/>
                <w:sz w:val="24"/>
                <w:szCs w:val="24"/>
              </w:rPr>
              <w:t xml:space="preserve"> </w:t>
            </w:r>
            <w:r w:rsidRPr="008E6546">
              <w:rPr>
                <w:rFonts w:ascii="GHEA Grapalat" w:hAnsi="GHEA Grapalat"/>
                <w:sz w:val="24"/>
                <w:szCs w:val="24"/>
              </w:rPr>
              <w:t>44-րդ կետի պահանջները:</w:t>
            </w:r>
          </w:p>
        </w:tc>
      </w:tr>
      <w:tr w:rsidR="00595755" w:rsidRPr="008E6546" w14:paraId="1C5ADADC" w14:textId="77777777" w:rsidTr="00595755">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4D8C59B9" w14:textId="77777777" w:rsidR="00595755" w:rsidRPr="008E6546" w:rsidRDefault="00595755" w:rsidP="00595755">
            <w:pPr>
              <w:spacing w:line="360" w:lineRule="auto"/>
              <w:ind w:left="167" w:right="175"/>
              <w:jc w:val="both"/>
              <w:rPr>
                <w:rFonts w:ascii="GHEA Grapalat" w:hAnsi="GHEA Grapalat"/>
                <w:sz w:val="24"/>
                <w:szCs w:val="24"/>
              </w:rPr>
            </w:pPr>
            <w:r w:rsidRPr="008E6546">
              <w:rPr>
                <w:rFonts w:ascii="GHEA Grapalat" w:hAnsi="GHEA Grapalat"/>
                <w:sz w:val="24"/>
                <w:szCs w:val="24"/>
              </w:rPr>
              <w:t>9. Հավաքակցման աշխատանքների անցկացման տարածքից դուրս գտնվող պարարտ հողի ժամանակավոր հեռացման միջոցառումների նախագծային փաստաթղթեր մշակվելու դեպքում հեռավորությունները կարելի է վերցնել, ինչպես բերրի շերտի հեռացում և վերականգնում չպահանջվող գրունտերի համար։</w:t>
            </w:r>
          </w:p>
        </w:tc>
      </w:tr>
    </w:tbl>
    <w:p w14:paraId="648AFCCA" w14:textId="77777777" w:rsidR="003C20A8" w:rsidRPr="008E6546" w:rsidRDefault="003C20A8" w:rsidP="006525FD">
      <w:pPr>
        <w:spacing w:line="360" w:lineRule="auto"/>
        <w:rPr>
          <w:rFonts w:ascii="GHEA Grapalat" w:hAnsi="GHEA Grapalat"/>
          <w:sz w:val="24"/>
          <w:szCs w:val="24"/>
        </w:rPr>
      </w:pPr>
    </w:p>
    <w:p w14:paraId="4310CD8A" w14:textId="63CC8311" w:rsidR="003C20A8" w:rsidRPr="008E6546" w:rsidRDefault="003C20A8" w:rsidP="008A7B43">
      <w:pPr>
        <w:pStyle w:val="ListParagraph"/>
        <w:numPr>
          <w:ilvl w:val="0"/>
          <w:numId w:val="3"/>
        </w:numPr>
        <w:tabs>
          <w:tab w:val="left" w:pos="450"/>
          <w:tab w:val="left" w:pos="630"/>
          <w:tab w:val="left" w:pos="720"/>
        </w:tabs>
        <w:spacing w:line="360" w:lineRule="auto"/>
        <w:ind w:left="-446" w:firstLine="547"/>
        <w:jc w:val="both"/>
        <w:rPr>
          <w:rFonts w:ascii="GHEA Grapalat" w:hAnsi="GHEA Grapalat"/>
          <w:sz w:val="24"/>
          <w:szCs w:val="24"/>
        </w:rPr>
      </w:pPr>
      <w:proofErr w:type="spellStart"/>
      <w:r w:rsidRPr="008E6546">
        <w:rPr>
          <w:rFonts w:ascii="GHEA Grapalat" w:hAnsi="GHEA Grapalat"/>
          <w:sz w:val="24"/>
          <w:szCs w:val="24"/>
          <w:lang w:val="en-US"/>
        </w:rPr>
        <w:lastRenderedPageBreak/>
        <w:t>Գազատարների</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նավթատարների</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նավթամթերատարների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զուգահեռ</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առանցքների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միջև</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հեռավորությունը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նախատեսվի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ինչպես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գազատարերի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բացառությամբ</w:t>
      </w:r>
      <w:proofErr w:type="spellEnd"/>
      <w:r w:rsidRPr="008E6546">
        <w:rPr>
          <w:rFonts w:ascii="GHEA Grapalat" w:hAnsi="GHEA Grapalat"/>
          <w:sz w:val="24"/>
          <w:szCs w:val="24"/>
        </w:rPr>
        <w:t xml:space="preserve"> </w:t>
      </w:r>
      <w:proofErr w:type="spellStart"/>
      <w:r w:rsidR="00A83F9E" w:rsidRPr="008E6546">
        <w:rPr>
          <w:rFonts w:ascii="GHEA Grapalat" w:hAnsi="GHEA Grapalat"/>
          <w:sz w:val="24"/>
          <w:szCs w:val="24"/>
          <w:lang w:val="en-US"/>
        </w:rPr>
        <w:t>սույն</w:t>
      </w:r>
      <w:proofErr w:type="spellEnd"/>
      <w:r w:rsidR="00CB5615" w:rsidRPr="0025393E">
        <w:rPr>
          <w:rFonts w:ascii="GHEA Grapalat" w:hAnsi="GHEA Grapalat"/>
          <w:sz w:val="24"/>
          <w:szCs w:val="24"/>
        </w:rPr>
        <w:t xml:space="preserve"> </w:t>
      </w:r>
      <w:proofErr w:type="spellStart"/>
      <w:r w:rsidR="00CB5615">
        <w:rPr>
          <w:rFonts w:ascii="GHEA Grapalat" w:hAnsi="GHEA Grapalat"/>
          <w:sz w:val="24"/>
          <w:szCs w:val="24"/>
          <w:lang w:val="en-US"/>
        </w:rPr>
        <w:t>շինարարական</w:t>
      </w:r>
      <w:proofErr w:type="spellEnd"/>
      <w:r w:rsidR="00CB5615" w:rsidRPr="0025393E">
        <w:rPr>
          <w:rFonts w:ascii="GHEA Grapalat" w:hAnsi="GHEA Grapalat"/>
          <w:sz w:val="24"/>
          <w:szCs w:val="24"/>
        </w:rPr>
        <w:t xml:space="preserve"> </w:t>
      </w:r>
      <w:proofErr w:type="spellStart"/>
      <w:r w:rsidR="00CB5615">
        <w:rPr>
          <w:rFonts w:ascii="GHEA Grapalat" w:hAnsi="GHEA Grapalat"/>
          <w:sz w:val="24"/>
          <w:szCs w:val="24"/>
          <w:lang w:val="en-US"/>
        </w:rPr>
        <w:t>նորմերի</w:t>
      </w:r>
      <w:proofErr w:type="spellEnd"/>
      <w:r w:rsidR="00CB5615" w:rsidRPr="0025393E">
        <w:rPr>
          <w:rFonts w:ascii="GHEA Grapalat" w:hAnsi="GHEA Grapalat"/>
          <w:sz w:val="24"/>
          <w:szCs w:val="24"/>
        </w:rPr>
        <w:t xml:space="preserve"> 47-</w:t>
      </w:r>
      <w:proofErr w:type="spellStart"/>
      <w:r w:rsidR="00CB5615">
        <w:rPr>
          <w:rFonts w:ascii="GHEA Grapalat" w:hAnsi="GHEA Grapalat"/>
          <w:sz w:val="24"/>
          <w:szCs w:val="24"/>
          <w:lang w:val="en-US"/>
        </w:rPr>
        <w:t>րդ</w:t>
      </w:r>
      <w:proofErr w:type="spellEnd"/>
      <w:r w:rsidR="00CB5615">
        <w:rPr>
          <w:rFonts w:ascii="GHEA Grapalat" w:hAnsi="GHEA Grapalat"/>
          <w:sz w:val="24"/>
          <w:szCs w:val="24"/>
        </w:rPr>
        <w:t xml:space="preserve"> </w:t>
      </w:r>
      <w:proofErr w:type="spellStart"/>
      <w:r w:rsidRPr="008E6546">
        <w:rPr>
          <w:rFonts w:ascii="GHEA Grapalat" w:hAnsi="GHEA Grapalat"/>
          <w:sz w:val="24"/>
          <w:szCs w:val="24"/>
          <w:lang w:val="en-US"/>
        </w:rPr>
        <w:t>կետում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նշված</w:t>
      </w:r>
      <w:proofErr w:type="spellEnd"/>
      <w:r w:rsidRPr="008E6546">
        <w:rPr>
          <w:rFonts w:ascii="GHEA Grapalat" w:hAnsi="GHEA Grapalat"/>
          <w:sz w:val="24"/>
          <w:szCs w:val="24"/>
        </w:rPr>
        <w:t xml:space="preserve"> </w:t>
      </w:r>
      <w:proofErr w:type="spellStart"/>
      <w:r w:rsidR="00CB5615">
        <w:rPr>
          <w:rFonts w:ascii="GHEA Grapalat" w:hAnsi="GHEA Grapalat"/>
          <w:sz w:val="24"/>
          <w:szCs w:val="24"/>
          <w:lang w:val="en-US"/>
        </w:rPr>
        <w:t>դեպք</w:t>
      </w:r>
      <w:r w:rsidRPr="008E6546">
        <w:rPr>
          <w:rFonts w:ascii="GHEA Grapalat" w:hAnsi="GHEA Grapalat"/>
          <w:sz w:val="24"/>
          <w:szCs w:val="24"/>
          <w:lang w:val="en-US"/>
        </w:rPr>
        <w:t>ի</w:t>
      </w:r>
      <w:proofErr w:type="spellEnd"/>
      <w:r w:rsidRPr="008E6546">
        <w:rPr>
          <w:rFonts w:ascii="GHEA Grapalat" w:hAnsi="GHEA Grapalat"/>
          <w:sz w:val="24"/>
          <w:szCs w:val="24"/>
        </w:rPr>
        <w:t>):</w:t>
      </w:r>
    </w:p>
    <w:p w14:paraId="76AA0025" w14:textId="77777777" w:rsidR="003C20A8" w:rsidRPr="008E6546" w:rsidRDefault="00595755" w:rsidP="008A7B43">
      <w:pPr>
        <w:pStyle w:val="ListParagraph"/>
        <w:numPr>
          <w:ilvl w:val="0"/>
          <w:numId w:val="3"/>
        </w:numPr>
        <w:tabs>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Տարբեր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տրամագծերի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զուգահեռ</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տեղադրման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ժամանակ</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նրանց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միջև</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հեռավորությունը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վերցվի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ինչպես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մեծ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տրամագծով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դեպքում</w:t>
      </w:r>
      <w:proofErr w:type="spellEnd"/>
      <w:r w:rsidR="003C20A8" w:rsidRPr="008E6546">
        <w:rPr>
          <w:rFonts w:ascii="GHEA Grapalat" w:hAnsi="GHEA Grapalat"/>
          <w:sz w:val="24"/>
          <w:szCs w:val="24"/>
        </w:rPr>
        <w:t>:</w:t>
      </w:r>
    </w:p>
    <w:p w14:paraId="72D4838C" w14:textId="77777777" w:rsidR="003C20A8" w:rsidRPr="008E6546" w:rsidRDefault="00595755"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lang w:val="hy-AM"/>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Մեկ</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տեխնիկական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միջանցքում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անցկացված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զուգահեռ</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գծերի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միջև</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հեռավորությունը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միաժամանակյա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շինարարության</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զուգահեռ</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lang w:val="hy-AM"/>
        </w:rPr>
        <w:t xml:space="preserve"> կառուցման ժամանակ) պետք է վերցնել ներկառուցված շինարարության տեխնոլոգիայի պայմաններից, տարածքի հիդրոերկրաբանական առանձնահատկություններից, աշխատանքի կատարման ընթացքում անվտանգության ապահովման և շահագործման ընթացքում խողովակաշարերի հուսալիությունից, բայց ոչ պակաս, քան՝</w:t>
      </w:r>
    </w:p>
    <w:p w14:paraId="5DC798A7" w14:textId="77777777" w:rsidR="003C20A8" w:rsidRPr="008E6546" w:rsidRDefault="00BC772F" w:rsidP="00595755">
      <w:pPr>
        <w:tabs>
          <w:tab w:val="left" w:pos="360"/>
        </w:tabs>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3C20A8" w:rsidRPr="008E6546">
        <w:rPr>
          <w:rFonts w:ascii="GHEA Grapalat" w:hAnsi="GHEA Grapalat"/>
          <w:sz w:val="24"/>
          <w:szCs w:val="24"/>
          <w:lang w:val="hy-AM"/>
        </w:rPr>
        <w:t xml:space="preserve">գազատարների միջև - </w:t>
      </w:r>
      <w:r w:rsidR="00BB5D92" w:rsidRPr="008E6546">
        <w:rPr>
          <w:rFonts w:ascii="GHEA Grapalat" w:eastAsia="Times New Roman" w:hAnsi="GHEA Grapalat" w:cs="Times New Roman"/>
          <w:color w:val="000000" w:themeColor="text1"/>
          <w:sz w:val="24"/>
          <w:szCs w:val="24"/>
          <w:lang w:val="hy-AM"/>
        </w:rPr>
        <w:t xml:space="preserve">սույն շինարարական նորմերի </w:t>
      </w:r>
      <w:r w:rsidR="003C20A8" w:rsidRPr="008E6546">
        <w:rPr>
          <w:rFonts w:ascii="GHEA Grapalat" w:hAnsi="GHEA Grapalat"/>
          <w:sz w:val="24"/>
          <w:szCs w:val="24"/>
          <w:lang w:val="hy-AM"/>
        </w:rPr>
        <w:t>աղյուսակ 9-ում տրված արժեքները</w:t>
      </w:r>
      <w:r w:rsidR="00595755" w:rsidRPr="008E6546">
        <w:rPr>
          <w:rFonts w:ascii="GHEA Grapalat" w:hAnsi="GHEA Grapalat"/>
          <w:sz w:val="24"/>
          <w:szCs w:val="24"/>
          <w:lang w:val="hy-AM"/>
        </w:rPr>
        <w:t>,</w:t>
      </w:r>
    </w:p>
    <w:p w14:paraId="4D38362E" w14:textId="77777777" w:rsidR="003C20A8" w:rsidRPr="008E6546" w:rsidRDefault="00BC772F" w:rsidP="00595755">
      <w:pPr>
        <w:tabs>
          <w:tab w:val="left" w:pos="360"/>
        </w:tabs>
        <w:spacing w:line="360" w:lineRule="auto"/>
        <w:ind w:left="-360" w:firstLine="450"/>
        <w:contextualSpacing/>
        <w:jc w:val="both"/>
        <w:rPr>
          <w:rFonts w:ascii="GHEA Grapalat" w:hAnsi="GHEA Grapalat"/>
          <w:color w:val="000000" w:themeColor="text1"/>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3C20A8" w:rsidRPr="008E6546">
        <w:rPr>
          <w:rFonts w:ascii="GHEA Grapalat" w:hAnsi="GHEA Grapalat"/>
          <w:sz w:val="24"/>
          <w:szCs w:val="24"/>
          <w:lang w:val="hy-AM"/>
        </w:rPr>
        <w:t>նավթատարների և նավթամթերքի խողովակաշարերի միջև</w:t>
      </w:r>
      <w:r w:rsidR="003C20A8" w:rsidRPr="008E6546">
        <w:rPr>
          <w:rFonts w:ascii="GHEA Grapalat" w:hAnsi="GHEA Grapalat"/>
          <w:color w:val="000000" w:themeColor="text1"/>
          <w:sz w:val="24"/>
          <w:szCs w:val="24"/>
          <w:lang w:val="hy-AM"/>
        </w:rPr>
        <w:t>`</w:t>
      </w:r>
      <w:r w:rsidR="00BB5D92" w:rsidRPr="008E6546">
        <w:rPr>
          <w:rFonts w:ascii="GHEA Grapalat" w:hAnsi="GHEA Grapalat"/>
          <w:color w:val="000000" w:themeColor="text1"/>
          <w:sz w:val="24"/>
          <w:szCs w:val="24"/>
          <w:lang w:val="hy-AM"/>
        </w:rPr>
        <w:t xml:space="preserve"> </w:t>
      </w:r>
      <w:r w:rsidR="003C20A8" w:rsidRPr="008E6546">
        <w:rPr>
          <w:rFonts w:ascii="GHEA Grapalat" w:hAnsi="GHEA Grapalat"/>
          <w:color w:val="000000" w:themeColor="text1"/>
          <w:sz w:val="24"/>
          <w:szCs w:val="24"/>
          <w:lang w:val="hy-AM"/>
        </w:rPr>
        <w:t xml:space="preserve">համաձայն </w:t>
      </w:r>
      <w:r w:rsidR="00BB5D92" w:rsidRPr="008E6546">
        <w:rPr>
          <w:rFonts w:ascii="GHEA Grapalat" w:eastAsia="Times New Roman" w:hAnsi="GHEA Grapalat" w:cs="Times New Roman"/>
          <w:color w:val="000000" w:themeColor="text1"/>
          <w:sz w:val="24"/>
          <w:szCs w:val="24"/>
          <w:lang w:val="hy-AM"/>
        </w:rPr>
        <w:t xml:space="preserve">սույն շինարարական նորմերի </w:t>
      </w:r>
      <w:r w:rsidR="00482F65" w:rsidRPr="008E6546">
        <w:rPr>
          <w:rFonts w:ascii="GHEA Grapalat" w:hAnsi="GHEA Grapalat"/>
          <w:color w:val="000000" w:themeColor="text1"/>
          <w:sz w:val="24"/>
          <w:szCs w:val="24"/>
          <w:lang w:val="hy-AM"/>
        </w:rPr>
        <w:t>4</w:t>
      </w:r>
      <w:r w:rsidR="00BB5D92" w:rsidRPr="008E6546">
        <w:rPr>
          <w:rFonts w:ascii="GHEA Grapalat" w:hAnsi="GHEA Grapalat"/>
          <w:color w:val="000000" w:themeColor="text1"/>
          <w:sz w:val="24"/>
          <w:szCs w:val="24"/>
          <w:lang w:val="hy-AM"/>
        </w:rPr>
        <w:t>2</w:t>
      </w:r>
      <w:r w:rsidR="00C36497" w:rsidRPr="008E6546">
        <w:rPr>
          <w:rFonts w:ascii="GHEA Grapalat" w:hAnsi="GHEA Grapalat"/>
          <w:color w:val="000000" w:themeColor="text1"/>
          <w:sz w:val="24"/>
          <w:szCs w:val="24"/>
          <w:lang w:val="hy-AM"/>
        </w:rPr>
        <w:t xml:space="preserve">-րդ և </w:t>
      </w:r>
      <w:r w:rsidR="00482F65" w:rsidRPr="008E6546">
        <w:rPr>
          <w:rFonts w:ascii="GHEA Grapalat" w:hAnsi="GHEA Grapalat"/>
          <w:color w:val="000000" w:themeColor="text1"/>
          <w:sz w:val="24"/>
          <w:szCs w:val="24"/>
          <w:lang w:val="hy-AM"/>
        </w:rPr>
        <w:t>4</w:t>
      </w:r>
      <w:r w:rsidR="00BB5D92" w:rsidRPr="008E6546">
        <w:rPr>
          <w:rFonts w:ascii="GHEA Grapalat" w:hAnsi="GHEA Grapalat"/>
          <w:color w:val="000000" w:themeColor="text1"/>
          <w:sz w:val="24"/>
          <w:szCs w:val="24"/>
          <w:lang w:val="hy-AM"/>
        </w:rPr>
        <w:t>3</w:t>
      </w:r>
      <w:r w:rsidR="00C36497" w:rsidRPr="008E6546">
        <w:rPr>
          <w:rFonts w:ascii="GHEA Grapalat" w:hAnsi="GHEA Grapalat"/>
          <w:color w:val="000000" w:themeColor="text1"/>
          <w:sz w:val="24"/>
          <w:szCs w:val="24"/>
          <w:lang w:val="hy-AM"/>
        </w:rPr>
        <w:t>-րդ կետերի</w:t>
      </w:r>
      <w:r w:rsidR="00366DA7" w:rsidRPr="008E6546">
        <w:rPr>
          <w:rFonts w:ascii="GHEA Grapalat" w:hAnsi="GHEA Grapalat"/>
          <w:color w:val="000000" w:themeColor="text1"/>
          <w:sz w:val="24"/>
          <w:szCs w:val="24"/>
          <w:lang w:val="hy-AM"/>
        </w:rPr>
        <w:t>,</w:t>
      </w:r>
    </w:p>
    <w:p w14:paraId="008351B1" w14:textId="77777777" w:rsidR="003C20A8" w:rsidRPr="008E6546" w:rsidRDefault="00FE11CF" w:rsidP="00595755">
      <w:pPr>
        <w:tabs>
          <w:tab w:val="left" w:pos="360"/>
        </w:tabs>
        <w:spacing w:line="360" w:lineRule="auto"/>
        <w:ind w:firstLine="90"/>
        <w:contextualSpacing/>
        <w:jc w:val="both"/>
        <w:rPr>
          <w:rFonts w:ascii="GHEA Grapalat" w:hAnsi="GHEA Grapalat"/>
          <w:sz w:val="24"/>
          <w:szCs w:val="24"/>
          <w:lang w:val="hy-AM"/>
        </w:rPr>
      </w:pPr>
      <w:r w:rsidRPr="008E6546">
        <w:rPr>
          <w:rFonts w:ascii="GHEA Grapalat" w:hAnsi="GHEA Grapalat"/>
          <w:sz w:val="24"/>
          <w:szCs w:val="24"/>
          <w:lang w:val="hy-AM"/>
        </w:rPr>
        <w:t>3)</w:t>
      </w:r>
      <w:r w:rsidRPr="008E6546">
        <w:rPr>
          <w:rFonts w:ascii="GHEA Grapalat" w:hAnsi="GHEA Grapalat"/>
          <w:sz w:val="24"/>
          <w:szCs w:val="24"/>
          <w:lang w:val="hy-AM"/>
        </w:rPr>
        <w:tab/>
      </w:r>
      <w:r w:rsidR="003C20A8" w:rsidRPr="008E6546">
        <w:rPr>
          <w:rFonts w:ascii="GHEA Grapalat" w:hAnsi="GHEA Grapalat"/>
          <w:sz w:val="24"/>
          <w:szCs w:val="24"/>
          <w:lang w:val="hy-AM"/>
        </w:rPr>
        <w:t>նավթատարների և գազատարների միջև՝ 500 մ</w:t>
      </w:r>
      <w:r w:rsidR="00595755" w:rsidRPr="008E6546">
        <w:rPr>
          <w:rFonts w:ascii="GHEA Grapalat" w:hAnsi="GHEA Grapalat"/>
          <w:sz w:val="24"/>
          <w:szCs w:val="24"/>
          <w:lang w:val="hy-AM"/>
        </w:rPr>
        <w:t>:</w:t>
      </w:r>
    </w:p>
    <w:p w14:paraId="48E191A6" w14:textId="77777777" w:rsidR="003C20A8" w:rsidRPr="008E6546" w:rsidRDefault="003C20A8" w:rsidP="006525FD">
      <w:pPr>
        <w:spacing w:line="360" w:lineRule="auto"/>
        <w:jc w:val="right"/>
        <w:rPr>
          <w:rFonts w:ascii="GHEA Grapalat" w:hAnsi="GHEA Grapalat"/>
          <w:sz w:val="24"/>
          <w:szCs w:val="24"/>
        </w:rPr>
      </w:pPr>
      <w:r w:rsidRPr="008E6546">
        <w:rPr>
          <w:rFonts w:ascii="GHEA Grapalat" w:hAnsi="GHEA Grapalat"/>
          <w:sz w:val="24"/>
          <w:szCs w:val="24"/>
        </w:rPr>
        <w:t>Աղյուսակ 9</w:t>
      </w:r>
    </w:p>
    <w:tbl>
      <w:tblPr>
        <w:tblW w:w="5190" w:type="pct"/>
        <w:jc w:val="center"/>
        <w:tblLayout w:type="fixed"/>
        <w:tblCellMar>
          <w:left w:w="0" w:type="dxa"/>
          <w:right w:w="0" w:type="dxa"/>
        </w:tblCellMar>
        <w:tblLook w:val="04A0" w:firstRow="1" w:lastRow="0" w:firstColumn="1" w:lastColumn="0" w:noHBand="0" w:noVBand="1"/>
      </w:tblPr>
      <w:tblGrid>
        <w:gridCol w:w="712"/>
        <w:gridCol w:w="2342"/>
        <w:gridCol w:w="1955"/>
        <w:gridCol w:w="1110"/>
        <w:gridCol w:w="2104"/>
        <w:gridCol w:w="1835"/>
      </w:tblGrid>
      <w:tr w:rsidR="00D97BF0" w:rsidRPr="008E6546" w14:paraId="69EF9373" w14:textId="77777777" w:rsidTr="00595755">
        <w:trPr>
          <w:trHeight w:val="20"/>
          <w:jc w:val="center"/>
        </w:trPr>
        <w:tc>
          <w:tcPr>
            <w:tcW w:w="354" w:type="pct"/>
            <w:vMerge w:val="restart"/>
            <w:tcBorders>
              <w:top w:val="single" w:sz="6" w:space="0" w:color="auto"/>
              <w:left w:val="single" w:sz="6" w:space="0" w:color="auto"/>
              <w:right w:val="single" w:sz="6" w:space="0" w:color="auto"/>
            </w:tcBorders>
          </w:tcPr>
          <w:p w14:paraId="109D5670" w14:textId="77777777" w:rsidR="00D97BF0" w:rsidRPr="008E6546" w:rsidRDefault="00D97BF0" w:rsidP="006525FD">
            <w:pPr>
              <w:spacing w:line="360" w:lineRule="auto"/>
              <w:jc w:val="center"/>
              <w:rPr>
                <w:rFonts w:ascii="GHEA Grapalat" w:hAnsi="GHEA Grapalat"/>
                <w:sz w:val="24"/>
                <w:szCs w:val="24"/>
              </w:rPr>
            </w:pPr>
            <w:r w:rsidRPr="008E6546">
              <w:rPr>
                <w:rFonts w:ascii="GHEA Grapalat" w:hAnsi="GHEA Grapalat"/>
                <w:sz w:val="24"/>
                <w:szCs w:val="24"/>
              </w:rPr>
              <w:t>№</w:t>
            </w:r>
          </w:p>
        </w:tc>
        <w:tc>
          <w:tcPr>
            <w:tcW w:w="2136" w:type="pct"/>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7F09D06A" w14:textId="77777777" w:rsidR="00D97BF0" w:rsidRPr="008E6546" w:rsidRDefault="00D97BF0" w:rsidP="006525FD">
            <w:pPr>
              <w:spacing w:line="360" w:lineRule="auto"/>
              <w:rPr>
                <w:rFonts w:ascii="GHEA Grapalat" w:hAnsi="GHEA Grapalat"/>
                <w:sz w:val="24"/>
                <w:szCs w:val="24"/>
              </w:rPr>
            </w:pPr>
            <w:r w:rsidRPr="008E6546">
              <w:rPr>
                <w:rFonts w:ascii="GHEA Grapalat" w:hAnsi="GHEA Grapalat"/>
                <w:sz w:val="24"/>
                <w:szCs w:val="24"/>
              </w:rPr>
              <w:t>Զուգահեռ անցնող գազատարերի անցկացման մեթոդ</w:t>
            </w:r>
          </w:p>
        </w:tc>
        <w:tc>
          <w:tcPr>
            <w:tcW w:w="2510" w:type="pct"/>
            <w:gridSpan w:val="3"/>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368D6885" w14:textId="77777777" w:rsidR="00D97BF0" w:rsidRPr="008E6546" w:rsidRDefault="00D97BF0" w:rsidP="006525FD">
            <w:pPr>
              <w:spacing w:line="360" w:lineRule="auto"/>
              <w:rPr>
                <w:rFonts w:ascii="GHEA Grapalat" w:hAnsi="GHEA Grapalat"/>
                <w:sz w:val="24"/>
                <w:szCs w:val="24"/>
              </w:rPr>
            </w:pPr>
            <w:r w:rsidRPr="008E6546">
              <w:rPr>
                <w:rFonts w:ascii="GHEA Grapalat" w:hAnsi="GHEA Grapalat"/>
                <w:sz w:val="24"/>
                <w:szCs w:val="24"/>
              </w:rPr>
              <w:t xml:space="preserve">Առանցքների միջև նվազագույն հստակ հեռավորությունը, մ, գազատարների </w:t>
            </w:r>
            <w:r w:rsidR="00747E9B" w:rsidRPr="008E6546">
              <w:rPr>
                <w:rFonts w:ascii="GHEA Grapalat" w:hAnsi="GHEA Grapalat"/>
                <w:sz w:val="24"/>
                <w:szCs w:val="24"/>
              </w:rPr>
              <w:t>անվանական</w:t>
            </w:r>
            <w:r w:rsidRPr="008E6546">
              <w:rPr>
                <w:rFonts w:ascii="GHEA Grapalat" w:hAnsi="GHEA Grapalat"/>
                <w:sz w:val="24"/>
                <w:szCs w:val="24"/>
              </w:rPr>
              <w:t xml:space="preserve"> տրամագծով </w:t>
            </w:r>
            <w:r w:rsidR="00ED6301" w:rsidRPr="008E6546">
              <w:rPr>
                <w:rFonts w:ascii="GHEA Grapalat" w:hAnsi="GHEA Grapalat"/>
                <w:iCs/>
                <w:sz w:val="24"/>
                <w:szCs w:val="24"/>
                <w:lang w:val="en-US"/>
              </w:rPr>
              <w:t>DN</w:t>
            </w:r>
          </w:p>
        </w:tc>
      </w:tr>
      <w:tr w:rsidR="00D97BF0" w:rsidRPr="008E6546" w14:paraId="5ACAD11E" w14:textId="77777777" w:rsidTr="00595755">
        <w:trPr>
          <w:trHeight w:val="20"/>
          <w:jc w:val="center"/>
        </w:trPr>
        <w:tc>
          <w:tcPr>
            <w:tcW w:w="354" w:type="pct"/>
            <w:vMerge/>
            <w:tcBorders>
              <w:left w:val="single" w:sz="6" w:space="0" w:color="auto"/>
              <w:bottom w:val="single" w:sz="6" w:space="0" w:color="auto"/>
              <w:right w:val="single" w:sz="6" w:space="0" w:color="auto"/>
            </w:tcBorders>
          </w:tcPr>
          <w:p w14:paraId="26F89A84" w14:textId="77777777" w:rsidR="00D97BF0" w:rsidRPr="008E6546" w:rsidRDefault="00D97BF0" w:rsidP="006525FD">
            <w:pPr>
              <w:spacing w:line="360" w:lineRule="auto"/>
              <w:rPr>
                <w:rFonts w:ascii="GHEA Grapalat" w:hAnsi="GHEA Grapalat"/>
                <w:sz w:val="24"/>
                <w:szCs w:val="24"/>
                <w:lang w:eastAsia="ru-RU"/>
              </w:rPr>
            </w:pPr>
          </w:p>
        </w:tc>
        <w:tc>
          <w:tcPr>
            <w:tcW w:w="116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2A4C7779" w14:textId="77777777" w:rsidR="00D97BF0" w:rsidRPr="008E6546" w:rsidRDefault="00D97BF0"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առաջին</w:t>
            </w:r>
          </w:p>
        </w:tc>
        <w:tc>
          <w:tcPr>
            <w:tcW w:w="972" w:type="pct"/>
            <w:tcBorders>
              <w:top w:val="nil"/>
              <w:left w:val="nil"/>
              <w:bottom w:val="single" w:sz="6" w:space="0" w:color="auto"/>
              <w:right w:val="single" w:sz="6" w:space="0" w:color="auto"/>
            </w:tcBorders>
            <w:tcMar>
              <w:top w:w="0" w:type="dxa"/>
              <w:left w:w="40" w:type="dxa"/>
              <w:bottom w:w="0" w:type="dxa"/>
              <w:right w:w="40" w:type="dxa"/>
            </w:tcMar>
            <w:hideMark/>
          </w:tcPr>
          <w:p w14:paraId="5290154D" w14:textId="77777777" w:rsidR="00D97BF0" w:rsidRPr="008E6546" w:rsidRDefault="00D97BF0"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երկրորդ</w:t>
            </w:r>
          </w:p>
        </w:tc>
        <w:tc>
          <w:tcPr>
            <w:tcW w:w="552" w:type="pct"/>
            <w:tcBorders>
              <w:top w:val="nil"/>
              <w:left w:val="nil"/>
              <w:bottom w:val="single" w:sz="6" w:space="0" w:color="auto"/>
              <w:right w:val="single" w:sz="6" w:space="0" w:color="auto"/>
            </w:tcBorders>
            <w:tcMar>
              <w:top w:w="0" w:type="dxa"/>
              <w:left w:w="40" w:type="dxa"/>
              <w:bottom w:w="0" w:type="dxa"/>
              <w:right w:w="40" w:type="dxa"/>
            </w:tcMar>
            <w:hideMark/>
          </w:tcPr>
          <w:p w14:paraId="7C8E1B96" w14:textId="77777777" w:rsidR="00D97BF0" w:rsidRPr="008E6546" w:rsidRDefault="00D97BF0"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Մինչև 700</w:t>
            </w:r>
          </w:p>
        </w:tc>
        <w:tc>
          <w:tcPr>
            <w:tcW w:w="1046" w:type="pct"/>
            <w:tcBorders>
              <w:top w:val="nil"/>
              <w:left w:val="nil"/>
              <w:bottom w:val="single" w:sz="6" w:space="0" w:color="auto"/>
              <w:right w:val="single" w:sz="6" w:space="0" w:color="auto"/>
            </w:tcBorders>
            <w:tcMar>
              <w:top w:w="0" w:type="dxa"/>
              <w:left w:w="40" w:type="dxa"/>
              <w:bottom w:w="0" w:type="dxa"/>
              <w:right w:w="40" w:type="dxa"/>
            </w:tcMar>
            <w:hideMark/>
          </w:tcPr>
          <w:p w14:paraId="72C549EB" w14:textId="77777777" w:rsidR="00D97BF0" w:rsidRPr="008E6546" w:rsidRDefault="00D97BF0"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700-ից ավել մինչև 1000</w:t>
            </w:r>
          </w:p>
        </w:tc>
        <w:tc>
          <w:tcPr>
            <w:tcW w:w="912" w:type="pct"/>
            <w:tcBorders>
              <w:top w:val="nil"/>
              <w:left w:val="nil"/>
              <w:bottom w:val="single" w:sz="6" w:space="0" w:color="auto"/>
              <w:right w:val="single" w:sz="6" w:space="0" w:color="auto"/>
            </w:tcBorders>
            <w:tcMar>
              <w:top w:w="0" w:type="dxa"/>
              <w:left w:w="40" w:type="dxa"/>
              <w:bottom w:w="0" w:type="dxa"/>
              <w:right w:w="40" w:type="dxa"/>
            </w:tcMar>
            <w:hideMark/>
          </w:tcPr>
          <w:p w14:paraId="15B1A31A" w14:textId="77777777" w:rsidR="00D97BF0" w:rsidRPr="008E6546" w:rsidRDefault="00D97BF0"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 xml:space="preserve"> 1000-ից ավել մինչև</w:t>
            </w:r>
            <w:r w:rsidRPr="008E6546">
              <w:rPr>
                <w:rFonts w:ascii="GHEA Grapalat" w:hAnsi="GHEA Grapalat"/>
                <w:sz w:val="24"/>
                <w:szCs w:val="24"/>
                <w:lang w:val="en-US" w:eastAsia="ru-RU"/>
              </w:rPr>
              <w:t xml:space="preserve"> </w:t>
            </w:r>
            <w:r w:rsidRPr="008E6546">
              <w:rPr>
                <w:rFonts w:ascii="GHEA Grapalat" w:hAnsi="GHEA Grapalat"/>
                <w:sz w:val="24"/>
                <w:szCs w:val="24"/>
                <w:lang w:eastAsia="ru-RU"/>
              </w:rPr>
              <w:t>1400</w:t>
            </w:r>
          </w:p>
        </w:tc>
      </w:tr>
      <w:tr w:rsidR="00990E3F" w:rsidRPr="008E6546" w14:paraId="55B7DE89" w14:textId="77777777" w:rsidTr="00595755">
        <w:trPr>
          <w:trHeight w:val="20"/>
          <w:jc w:val="center"/>
        </w:trPr>
        <w:tc>
          <w:tcPr>
            <w:tcW w:w="354" w:type="pct"/>
            <w:tcBorders>
              <w:top w:val="nil"/>
              <w:left w:val="single" w:sz="6" w:space="0" w:color="auto"/>
              <w:bottom w:val="single" w:sz="6" w:space="0" w:color="auto"/>
              <w:right w:val="single" w:sz="6" w:space="0" w:color="auto"/>
            </w:tcBorders>
          </w:tcPr>
          <w:p w14:paraId="31C56057" w14:textId="77777777" w:rsidR="00990E3F" w:rsidRPr="008E6546" w:rsidRDefault="00990E3F" w:rsidP="008A7B43">
            <w:pPr>
              <w:pStyle w:val="ListParagraph"/>
              <w:numPr>
                <w:ilvl w:val="0"/>
                <w:numId w:val="8"/>
              </w:numPr>
              <w:spacing w:line="360" w:lineRule="auto"/>
              <w:ind w:hanging="555"/>
              <w:jc w:val="center"/>
              <w:rPr>
                <w:rFonts w:ascii="GHEA Grapalat" w:hAnsi="GHEA Grapalat"/>
                <w:sz w:val="24"/>
                <w:szCs w:val="24"/>
                <w:lang w:eastAsia="ru-RU"/>
              </w:rPr>
            </w:pPr>
          </w:p>
        </w:tc>
        <w:tc>
          <w:tcPr>
            <w:tcW w:w="116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7C0DA76B"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Ստորգետնյա</w:t>
            </w:r>
          </w:p>
        </w:tc>
        <w:tc>
          <w:tcPr>
            <w:tcW w:w="972" w:type="pct"/>
            <w:tcBorders>
              <w:top w:val="nil"/>
              <w:left w:val="nil"/>
              <w:bottom w:val="single" w:sz="6" w:space="0" w:color="auto"/>
              <w:right w:val="single" w:sz="6" w:space="0" w:color="auto"/>
            </w:tcBorders>
            <w:tcMar>
              <w:top w:w="0" w:type="dxa"/>
              <w:left w:w="40" w:type="dxa"/>
              <w:bottom w:w="0" w:type="dxa"/>
              <w:right w:w="40" w:type="dxa"/>
            </w:tcMar>
            <w:hideMark/>
          </w:tcPr>
          <w:p w14:paraId="32DCAE74"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Ստորգետնյա</w:t>
            </w:r>
          </w:p>
        </w:tc>
        <w:tc>
          <w:tcPr>
            <w:tcW w:w="552" w:type="pct"/>
            <w:tcBorders>
              <w:top w:val="nil"/>
              <w:left w:val="nil"/>
              <w:bottom w:val="single" w:sz="6" w:space="0" w:color="auto"/>
              <w:right w:val="single" w:sz="6" w:space="0" w:color="auto"/>
            </w:tcBorders>
            <w:tcMar>
              <w:top w:w="0" w:type="dxa"/>
              <w:left w:w="40" w:type="dxa"/>
              <w:bottom w:w="0" w:type="dxa"/>
              <w:right w:w="40" w:type="dxa"/>
            </w:tcMar>
            <w:hideMark/>
          </w:tcPr>
          <w:p w14:paraId="571D7846"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60</w:t>
            </w:r>
          </w:p>
        </w:tc>
        <w:tc>
          <w:tcPr>
            <w:tcW w:w="1046" w:type="pct"/>
            <w:tcBorders>
              <w:top w:val="nil"/>
              <w:left w:val="nil"/>
              <w:bottom w:val="single" w:sz="6" w:space="0" w:color="auto"/>
              <w:right w:val="single" w:sz="6" w:space="0" w:color="auto"/>
            </w:tcBorders>
            <w:tcMar>
              <w:top w:w="0" w:type="dxa"/>
              <w:left w:w="40" w:type="dxa"/>
              <w:bottom w:w="0" w:type="dxa"/>
              <w:right w:w="40" w:type="dxa"/>
            </w:tcMar>
            <w:hideMark/>
          </w:tcPr>
          <w:p w14:paraId="209BF0FF"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75</w:t>
            </w:r>
          </w:p>
        </w:tc>
        <w:tc>
          <w:tcPr>
            <w:tcW w:w="912" w:type="pct"/>
            <w:tcBorders>
              <w:top w:val="nil"/>
              <w:left w:val="nil"/>
              <w:bottom w:val="single" w:sz="6" w:space="0" w:color="auto"/>
              <w:right w:val="single" w:sz="6" w:space="0" w:color="auto"/>
            </w:tcBorders>
            <w:tcMar>
              <w:top w:w="0" w:type="dxa"/>
              <w:left w:w="40" w:type="dxa"/>
              <w:bottom w:w="0" w:type="dxa"/>
              <w:right w:w="40" w:type="dxa"/>
            </w:tcMar>
            <w:hideMark/>
          </w:tcPr>
          <w:p w14:paraId="197918C4"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100</w:t>
            </w:r>
          </w:p>
        </w:tc>
      </w:tr>
      <w:tr w:rsidR="00990E3F" w:rsidRPr="008E6546" w14:paraId="01C9804E" w14:textId="77777777" w:rsidTr="00595755">
        <w:trPr>
          <w:trHeight w:val="20"/>
          <w:jc w:val="center"/>
        </w:trPr>
        <w:tc>
          <w:tcPr>
            <w:tcW w:w="354" w:type="pct"/>
            <w:tcBorders>
              <w:top w:val="nil"/>
              <w:left w:val="single" w:sz="6" w:space="0" w:color="auto"/>
              <w:bottom w:val="single" w:sz="6" w:space="0" w:color="auto"/>
              <w:right w:val="single" w:sz="6" w:space="0" w:color="auto"/>
            </w:tcBorders>
          </w:tcPr>
          <w:p w14:paraId="09E1049D" w14:textId="77777777" w:rsidR="00990E3F" w:rsidRPr="008E6546" w:rsidRDefault="00990E3F" w:rsidP="008A7B43">
            <w:pPr>
              <w:pStyle w:val="ListParagraph"/>
              <w:numPr>
                <w:ilvl w:val="0"/>
                <w:numId w:val="8"/>
              </w:numPr>
              <w:spacing w:line="360" w:lineRule="auto"/>
              <w:ind w:hanging="555"/>
              <w:jc w:val="center"/>
              <w:rPr>
                <w:rFonts w:ascii="GHEA Grapalat" w:hAnsi="GHEA Grapalat"/>
                <w:sz w:val="24"/>
                <w:szCs w:val="24"/>
                <w:lang w:eastAsia="ru-RU"/>
              </w:rPr>
            </w:pPr>
          </w:p>
        </w:tc>
        <w:tc>
          <w:tcPr>
            <w:tcW w:w="116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187AC285"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Գետներես</w:t>
            </w:r>
            <w:r w:rsidR="00E56391" w:rsidRPr="008E6546">
              <w:rPr>
                <w:rFonts w:ascii="GHEA Grapalat" w:hAnsi="GHEA Grapalat"/>
                <w:sz w:val="24"/>
                <w:szCs w:val="24"/>
                <w:lang w:eastAsia="ru-RU"/>
              </w:rPr>
              <w:t>յա</w:t>
            </w:r>
          </w:p>
        </w:tc>
        <w:tc>
          <w:tcPr>
            <w:tcW w:w="972" w:type="pct"/>
            <w:tcBorders>
              <w:top w:val="nil"/>
              <w:left w:val="nil"/>
              <w:bottom w:val="single" w:sz="6" w:space="0" w:color="auto"/>
              <w:right w:val="single" w:sz="6" w:space="0" w:color="auto"/>
            </w:tcBorders>
            <w:tcMar>
              <w:top w:w="0" w:type="dxa"/>
              <w:left w:w="40" w:type="dxa"/>
              <w:bottom w:w="0" w:type="dxa"/>
              <w:right w:w="40" w:type="dxa"/>
            </w:tcMar>
            <w:hideMark/>
          </w:tcPr>
          <w:p w14:paraId="388526BC" w14:textId="77777777" w:rsidR="00990E3F" w:rsidRPr="008E6546" w:rsidRDefault="00E56391"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Գետներեսյա</w:t>
            </w:r>
          </w:p>
        </w:tc>
        <w:tc>
          <w:tcPr>
            <w:tcW w:w="552" w:type="pct"/>
            <w:tcBorders>
              <w:top w:val="nil"/>
              <w:left w:val="nil"/>
              <w:bottom w:val="single" w:sz="6" w:space="0" w:color="auto"/>
              <w:right w:val="single" w:sz="6" w:space="0" w:color="auto"/>
            </w:tcBorders>
            <w:tcMar>
              <w:top w:w="0" w:type="dxa"/>
              <w:left w:w="40" w:type="dxa"/>
              <w:bottom w:w="0" w:type="dxa"/>
              <w:right w:w="40" w:type="dxa"/>
            </w:tcMar>
            <w:hideMark/>
          </w:tcPr>
          <w:p w14:paraId="672BB989"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50</w:t>
            </w:r>
          </w:p>
        </w:tc>
        <w:tc>
          <w:tcPr>
            <w:tcW w:w="1046" w:type="pct"/>
            <w:tcBorders>
              <w:top w:val="nil"/>
              <w:left w:val="nil"/>
              <w:bottom w:val="single" w:sz="6" w:space="0" w:color="auto"/>
              <w:right w:val="single" w:sz="6" w:space="0" w:color="auto"/>
            </w:tcBorders>
            <w:tcMar>
              <w:top w:w="0" w:type="dxa"/>
              <w:left w:w="40" w:type="dxa"/>
              <w:bottom w:w="0" w:type="dxa"/>
              <w:right w:w="40" w:type="dxa"/>
            </w:tcMar>
            <w:hideMark/>
          </w:tcPr>
          <w:p w14:paraId="1379A24D"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60</w:t>
            </w:r>
          </w:p>
        </w:tc>
        <w:tc>
          <w:tcPr>
            <w:tcW w:w="912" w:type="pct"/>
            <w:tcBorders>
              <w:top w:val="nil"/>
              <w:left w:val="nil"/>
              <w:bottom w:val="single" w:sz="6" w:space="0" w:color="auto"/>
              <w:right w:val="single" w:sz="6" w:space="0" w:color="auto"/>
            </w:tcBorders>
            <w:tcMar>
              <w:top w:w="0" w:type="dxa"/>
              <w:left w:w="40" w:type="dxa"/>
              <w:bottom w:w="0" w:type="dxa"/>
              <w:right w:w="40" w:type="dxa"/>
            </w:tcMar>
            <w:hideMark/>
          </w:tcPr>
          <w:p w14:paraId="3C541C2B"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80</w:t>
            </w:r>
          </w:p>
        </w:tc>
      </w:tr>
      <w:tr w:rsidR="00990E3F" w:rsidRPr="008E6546" w14:paraId="58733F2A" w14:textId="77777777" w:rsidTr="00595755">
        <w:trPr>
          <w:trHeight w:val="20"/>
          <w:jc w:val="center"/>
        </w:trPr>
        <w:tc>
          <w:tcPr>
            <w:tcW w:w="354" w:type="pct"/>
            <w:tcBorders>
              <w:top w:val="nil"/>
              <w:left w:val="single" w:sz="6" w:space="0" w:color="auto"/>
              <w:bottom w:val="single" w:sz="6" w:space="0" w:color="auto"/>
              <w:right w:val="single" w:sz="6" w:space="0" w:color="auto"/>
            </w:tcBorders>
          </w:tcPr>
          <w:p w14:paraId="2A4BEC48" w14:textId="77777777" w:rsidR="00990E3F" w:rsidRPr="008E6546" w:rsidRDefault="00990E3F" w:rsidP="008A7B43">
            <w:pPr>
              <w:pStyle w:val="ListParagraph"/>
              <w:numPr>
                <w:ilvl w:val="0"/>
                <w:numId w:val="8"/>
              </w:numPr>
              <w:spacing w:line="360" w:lineRule="auto"/>
              <w:ind w:hanging="555"/>
              <w:jc w:val="center"/>
              <w:rPr>
                <w:rFonts w:ascii="GHEA Grapalat" w:hAnsi="GHEA Grapalat"/>
                <w:sz w:val="24"/>
                <w:szCs w:val="24"/>
                <w:lang w:eastAsia="ru-RU"/>
              </w:rPr>
            </w:pPr>
          </w:p>
        </w:tc>
        <w:tc>
          <w:tcPr>
            <w:tcW w:w="116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3DB445A0"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Ստորգետնյա</w:t>
            </w:r>
          </w:p>
        </w:tc>
        <w:tc>
          <w:tcPr>
            <w:tcW w:w="972" w:type="pct"/>
            <w:tcBorders>
              <w:top w:val="nil"/>
              <w:left w:val="nil"/>
              <w:bottom w:val="single" w:sz="6" w:space="0" w:color="auto"/>
              <w:right w:val="single" w:sz="6" w:space="0" w:color="auto"/>
            </w:tcBorders>
            <w:tcMar>
              <w:top w:w="0" w:type="dxa"/>
              <w:left w:w="40" w:type="dxa"/>
              <w:bottom w:w="0" w:type="dxa"/>
              <w:right w:w="40" w:type="dxa"/>
            </w:tcMar>
            <w:hideMark/>
          </w:tcPr>
          <w:p w14:paraId="47DFCFD6" w14:textId="77777777" w:rsidR="00990E3F" w:rsidRPr="008E6546" w:rsidRDefault="00E56391"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Գետներեսյա</w:t>
            </w:r>
          </w:p>
        </w:tc>
        <w:tc>
          <w:tcPr>
            <w:tcW w:w="552" w:type="pct"/>
            <w:tcBorders>
              <w:top w:val="nil"/>
              <w:left w:val="nil"/>
              <w:bottom w:val="single" w:sz="6" w:space="0" w:color="auto"/>
              <w:right w:val="single" w:sz="6" w:space="0" w:color="auto"/>
            </w:tcBorders>
            <w:tcMar>
              <w:top w:w="0" w:type="dxa"/>
              <w:left w:w="40" w:type="dxa"/>
              <w:bottom w:w="0" w:type="dxa"/>
              <w:right w:w="40" w:type="dxa"/>
            </w:tcMar>
            <w:hideMark/>
          </w:tcPr>
          <w:p w14:paraId="70350DDF"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50</w:t>
            </w:r>
          </w:p>
        </w:tc>
        <w:tc>
          <w:tcPr>
            <w:tcW w:w="1046" w:type="pct"/>
            <w:tcBorders>
              <w:top w:val="nil"/>
              <w:left w:val="nil"/>
              <w:bottom w:val="single" w:sz="6" w:space="0" w:color="auto"/>
              <w:right w:val="single" w:sz="6" w:space="0" w:color="auto"/>
            </w:tcBorders>
            <w:tcMar>
              <w:top w:w="0" w:type="dxa"/>
              <w:left w:w="40" w:type="dxa"/>
              <w:bottom w:w="0" w:type="dxa"/>
              <w:right w:w="40" w:type="dxa"/>
            </w:tcMar>
            <w:hideMark/>
          </w:tcPr>
          <w:p w14:paraId="3E6208A4"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60</w:t>
            </w:r>
          </w:p>
        </w:tc>
        <w:tc>
          <w:tcPr>
            <w:tcW w:w="912" w:type="pct"/>
            <w:tcBorders>
              <w:top w:val="nil"/>
              <w:left w:val="nil"/>
              <w:bottom w:val="single" w:sz="6" w:space="0" w:color="auto"/>
              <w:right w:val="single" w:sz="6" w:space="0" w:color="auto"/>
            </w:tcBorders>
            <w:tcMar>
              <w:top w:w="0" w:type="dxa"/>
              <w:left w:w="40" w:type="dxa"/>
              <w:bottom w:w="0" w:type="dxa"/>
              <w:right w:w="40" w:type="dxa"/>
            </w:tcMar>
            <w:hideMark/>
          </w:tcPr>
          <w:p w14:paraId="51F25352"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80</w:t>
            </w:r>
          </w:p>
        </w:tc>
      </w:tr>
      <w:tr w:rsidR="00990E3F" w:rsidRPr="008E6546" w14:paraId="6C91823F" w14:textId="77777777" w:rsidTr="00595755">
        <w:trPr>
          <w:trHeight w:val="20"/>
          <w:jc w:val="center"/>
        </w:trPr>
        <w:tc>
          <w:tcPr>
            <w:tcW w:w="354" w:type="pct"/>
            <w:tcBorders>
              <w:top w:val="nil"/>
              <w:left w:val="single" w:sz="6" w:space="0" w:color="auto"/>
              <w:bottom w:val="single" w:sz="6" w:space="0" w:color="auto"/>
              <w:right w:val="single" w:sz="6" w:space="0" w:color="auto"/>
            </w:tcBorders>
          </w:tcPr>
          <w:p w14:paraId="584B07F2" w14:textId="77777777" w:rsidR="00990E3F" w:rsidRPr="008E6546" w:rsidRDefault="00990E3F" w:rsidP="008A7B43">
            <w:pPr>
              <w:pStyle w:val="ListParagraph"/>
              <w:numPr>
                <w:ilvl w:val="0"/>
                <w:numId w:val="8"/>
              </w:numPr>
              <w:spacing w:line="360" w:lineRule="auto"/>
              <w:ind w:hanging="555"/>
              <w:jc w:val="center"/>
              <w:rPr>
                <w:rFonts w:ascii="GHEA Grapalat" w:hAnsi="GHEA Grapalat"/>
                <w:sz w:val="24"/>
                <w:szCs w:val="24"/>
                <w:lang w:eastAsia="ru-RU"/>
              </w:rPr>
            </w:pPr>
          </w:p>
        </w:tc>
        <w:tc>
          <w:tcPr>
            <w:tcW w:w="116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517CB903" w14:textId="77777777" w:rsidR="00990E3F" w:rsidRPr="008E6546" w:rsidRDefault="00990E3F" w:rsidP="006525FD">
            <w:pPr>
              <w:spacing w:line="360" w:lineRule="auto"/>
              <w:rPr>
                <w:rFonts w:ascii="GHEA Grapalat" w:hAnsi="GHEA Grapalat"/>
                <w:sz w:val="24"/>
                <w:szCs w:val="24"/>
                <w:lang w:val="en-US" w:eastAsia="ru-RU"/>
              </w:rPr>
            </w:pPr>
            <w:r w:rsidRPr="008E6546">
              <w:rPr>
                <w:rFonts w:ascii="GHEA Grapalat" w:hAnsi="GHEA Grapalat"/>
                <w:sz w:val="24"/>
                <w:szCs w:val="24"/>
                <w:lang w:eastAsia="ru-RU"/>
              </w:rPr>
              <w:t>Ստորգետնյա</w:t>
            </w:r>
          </w:p>
        </w:tc>
        <w:tc>
          <w:tcPr>
            <w:tcW w:w="972" w:type="pct"/>
            <w:tcBorders>
              <w:top w:val="nil"/>
              <w:left w:val="nil"/>
              <w:bottom w:val="single" w:sz="6" w:space="0" w:color="auto"/>
              <w:right w:val="single" w:sz="6" w:space="0" w:color="auto"/>
            </w:tcBorders>
            <w:tcMar>
              <w:top w:w="0" w:type="dxa"/>
              <w:left w:w="40" w:type="dxa"/>
              <w:bottom w:w="0" w:type="dxa"/>
              <w:right w:w="40" w:type="dxa"/>
            </w:tcMar>
            <w:hideMark/>
          </w:tcPr>
          <w:p w14:paraId="38D289B9"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Վերգետնյա</w:t>
            </w:r>
          </w:p>
        </w:tc>
        <w:tc>
          <w:tcPr>
            <w:tcW w:w="552" w:type="pct"/>
            <w:tcBorders>
              <w:top w:val="nil"/>
              <w:left w:val="nil"/>
              <w:bottom w:val="single" w:sz="6" w:space="0" w:color="auto"/>
              <w:right w:val="single" w:sz="6" w:space="0" w:color="auto"/>
            </w:tcBorders>
            <w:tcMar>
              <w:top w:w="0" w:type="dxa"/>
              <w:left w:w="40" w:type="dxa"/>
              <w:bottom w:w="0" w:type="dxa"/>
              <w:right w:w="40" w:type="dxa"/>
            </w:tcMar>
            <w:hideMark/>
          </w:tcPr>
          <w:p w14:paraId="7FFA4BAE"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50</w:t>
            </w:r>
          </w:p>
        </w:tc>
        <w:tc>
          <w:tcPr>
            <w:tcW w:w="1046" w:type="pct"/>
            <w:tcBorders>
              <w:top w:val="nil"/>
              <w:left w:val="nil"/>
              <w:bottom w:val="single" w:sz="6" w:space="0" w:color="auto"/>
              <w:right w:val="single" w:sz="6" w:space="0" w:color="auto"/>
            </w:tcBorders>
            <w:tcMar>
              <w:top w:w="0" w:type="dxa"/>
              <w:left w:w="40" w:type="dxa"/>
              <w:bottom w:w="0" w:type="dxa"/>
              <w:right w:w="40" w:type="dxa"/>
            </w:tcMar>
            <w:hideMark/>
          </w:tcPr>
          <w:p w14:paraId="40364B5F"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60</w:t>
            </w:r>
          </w:p>
        </w:tc>
        <w:tc>
          <w:tcPr>
            <w:tcW w:w="912" w:type="pct"/>
            <w:tcBorders>
              <w:top w:val="nil"/>
              <w:left w:val="nil"/>
              <w:bottom w:val="single" w:sz="6" w:space="0" w:color="auto"/>
              <w:right w:val="single" w:sz="6" w:space="0" w:color="auto"/>
            </w:tcBorders>
            <w:tcMar>
              <w:top w:w="0" w:type="dxa"/>
              <w:left w:w="40" w:type="dxa"/>
              <w:bottom w:w="0" w:type="dxa"/>
              <w:right w:w="40" w:type="dxa"/>
            </w:tcMar>
            <w:hideMark/>
          </w:tcPr>
          <w:p w14:paraId="7DF64A68"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80</w:t>
            </w:r>
          </w:p>
        </w:tc>
      </w:tr>
      <w:tr w:rsidR="00990E3F" w:rsidRPr="008E6546" w14:paraId="7A4836ED" w14:textId="77777777" w:rsidTr="00595755">
        <w:trPr>
          <w:trHeight w:val="20"/>
          <w:jc w:val="center"/>
        </w:trPr>
        <w:tc>
          <w:tcPr>
            <w:tcW w:w="354" w:type="pct"/>
            <w:tcBorders>
              <w:top w:val="nil"/>
              <w:left w:val="single" w:sz="6" w:space="0" w:color="auto"/>
              <w:bottom w:val="single" w:sz="6" w:space="0" w:color="auto"/>
              <w:right w:val="single" w:sz="6" w:space="0" w:color="auto"/>
            </w:tcBorders>
          </w:tcPr>
          <w:p w14:paraId="253E9E81" w14:textId="77777777" w:rsidR="00990E3F" w:rsidRPr="008E6546" w:rsidRDefault="00990E3F" w:rsidP="008A7B43">
            <w:pPr>
              <w:pStyle w:val="ListParagraph"/>
              <w:numPr>
                <w:ilvl w:val="0"/>
                <w:numId w:val="8"/>
              </w:numPr>
              <w:spacing w:line="360" w:lineRule="auto"/>
              <w:ind w:hanging="555"/>
              <w:jc w:val="center"/>
              <w:rPr>
                <w:rFonts w:ascii="GHEA Grapalat" w:hAnsi="GHEA Grapalat"/>
                <w:sz w:val="24"/>
                <w:szCs w:val="24"/>
                <w:lang w:eastAsia="ru-RU"/>
              </w:rPr>
            </w:pPr>
          </w:p>
        </w:tc>
        <w:tc>
          <w:tcPr>
            <w:tcW w:w="116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6E5378D4"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Վերգետնյա</w:t>
            </w:r>
          </w:p>
        </w:tc>
        <w:tc>
          <w:tcPr>
            <w:tcW w:w="972" w:type="pct"/>
            <w:tcBorders>
              <w:top w:val="nil"/>
              <w:left w:val="nil"/>
              <w:bottom w:val="single" w:sz="6" w:space="0" w:color="auto"/>
              <w:right w:val="single" w:sz="6" w:space="0" w:color="auto"/>
            </w:tcBorders>
            <w:tcMar>
              <w:top w:w="0" w:type="dxa"/>
              <w:left w:w="40" w:type="dxa"/>
              <w:bottom w:w="0" w:type="dxa"/>
              <w:right w:w="40" w:type="dxa"/>
            </w:tcMar>
            <w:hideMark/>
          </w:tcPr>
          <w:p w14:paraId="134F3F2D" w14:textId="77777777" w:rsidR="00990E3F" w:rsidRPr="008E6546" w:rsidRDefault="00990E3F" w:rsidP="006525FD">
            <w:pPr>
              <w:spacing w:line="360" w:lineRule="auto"/>
              <w:rPr>
                <w:rFonts w:ascii="GHEA Grapalat" w:hAnsi="GHEA Grapalat"/>
                <w:sz w:val="24"/>
                <w:szCs w:val="24"/>
                <w:lang w:val="en-US" w:eastAsia="ru-RU"/>
              </w:rPr>
            </w:pPr>
            <w:r w:rsidRPr="008E6546">
              <w:rPr>
                <w:rFonts w:ascii="GHEA Grapalat" w:hAnsi="GHEA Grapalat"/>
                <w:sz w:val="24"/>
                <w:szCs w:val="24"/>
                <w:lang w:eastAsia="ru-RU"/>
              </w:rPr>
              <w:t>Վերգետնյա</w:t>
            </w:r>
          </w:p>
        </w:tc>
        <w:tc>
          <w:tcPr>
            <w:tcW w:w="552" w:type="pct"/>
            <w:tcBorders>
              <w:top w:val="nil"/>
              <w:left w:val="nil"/>
              <w:bottom w:val="single" w:sz="6" w:space="0" w:color="auto"/>
              <w:right w:val="single" w:sz="6" w:space="0" w:color="auto"/>
            </w:tcBorders>
            <w:tcMar>
              <w:top w:w="0" w:type="dxa"/>
              <w:left w:w="40" w:type="dxa"/>
              <w:bottom w:w="0" w:type="dxa"/>
              <w:right w:w="40" w:type="dxa"/>
            </w:tcMar>
            <w:hideMark/>
          </w:tcPr>
          <w:p w14:paraId="62375306"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40</w:t>
            </w:r>
          </w:p>
        </w:tc>
        <w:tc>
          <w:tcPr>
            <w:tcW w:w="1046" w:type="pct"/>
            <w:tcBorders>
              <w:top w:val="nil"/>
              <w:left w:val="nil"/>
              <w:bottom w:val="single" w:sz="6" w:space="0" w:color="auto"/>
              <w:right w:val="single" w:sz="6" w:space="0" w:color="auto"/>
            </w:tcBorders>
            <w:tcMar>
              <w:top w:w="0" w:type="dxa"/>
              <w:left w:w="40" w:type="dxa"/>
              <w:bottom w:w="0" w:type="dxa"/>
              <w:right w:w="40" w:type="dxa"/>
            </w:tcMar>
            <w:hideMark/>
          </w:tcPr>
          <w:p w14:paraId="7F78F76D"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50</w:t>
            </w:r>
          </w:p>
        </w:tc>
        <w:tc>
          <w:tcPr>
            <w:tcW w:w="912" w:type="pct"/>
            <w:tcBorders>
              <w:top w:val="nil"/>
              <w:left w:val="nil"/>
              <w:bottom w:val="single" w:sz="6" w:space="0" w:color="auto"/>
              <w:right w:val="single" w:sz="6" w:space="0" w:color="auto"/>
            </w:tcBorders>
            <w:tcMar>
              <w:top w:w="0" w:type="dxa"/>
              <w:left w:w="40" w:type="dxa"/>
              <w:bottom w:w="0" w:type="dxa"/>
              <w:right w:w="40" w:type="dxa"/>
            </w:tcMar>
            <w:hideMark/>
          </w:tcPr>
          <w:p w14:paraId="5EB9002A"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75</w:t>
            </w:r>
          </w:p>
        </w:tc>
      </w:tr>
      <w:tr w:rsidR="00990E3F" w:rsidRPr="008E6546" w14:paraId="7B60B33A" w14:textId="77777777" w:rsidTr="00595755">
        <w:trPr>
          <w:trHeight w:val="20"/>
          <w:jc w:val="center"/>
        </w:trPr>
        <w:tc>
          <w:tcPr>
            <w:tcW w:w="354" w:type="pct"/>
            <w:tcBorders>
              <w:top w:val="nil"/>
              <w:left w:val="single" w:sz="6" w:space="0" w:color="auto"/>
              <w:bottom w:val="single" w:sz="6" w:space="0" w:color="auto"/>
              <w:right w:val="single" w:sz="6" w:space="0" w:color="auto"/>
            </w:tcBorders>
          </w:tcPr>
          <w:p w14:paraId="3F7022FA" w14:textId="77777777" w:rsidR="00990E3F" w:rsidRPr="008E6546" w:rsidRDefault="00990E3F" w:rsidP="008A7B43">
            <w:pPr>
              <w:pStyle w:val="ListParagraph"/>
              <w:numPr>
                <w:ilvl w:val="0"/>
                <w:numId w:val="8"/>
              </w:numPr>
              <w:spacing w:line="360" w:lineRule="auto"/>
              <w:ind w:hanging="555"/>
              <w:jc w:val="center"/>
              <w:rPr>
                <w:rFonts w:ascii="GHEA Grapalat" w:hAnsi="GHEA Grapalat"/>
                <w:sz w:val="24"/>
                <w:szCs w:val="24"/>
                <w:lang w:eastAsia="ru-RU"/>
              </w:rPr>
            </w:pPr>
          </w:p>
        </w:tc>
        <w:tc>
          <w:tcPr>
            <w:tcW w:w="116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4BFA947B" w14:textId="77777777" w:rsidR="00990E3F" w:rsidRPr="008E6546" w:rsidRDefault="00990E3F" w:rsidP="006525FD">
            <w:pPr>
              <w:spacing w:line="360" w:lineRule="auto"/>
              <w:rPr>
                <w:rFonts w:ascii="GHEA Grapalat" w:hAnsi="GHEA Grapalat"/>
                <w:sz w:val="24"/>
                <w:szCs w:val="24"/>
                <w:lang w:eastAsia="ru-RU"/>
              </w:rPr>
            </w:pPr>
            <w:r w:rsidRPr="008E6546">
              <w:rPr>
                <w:rFonts w:ascii="GHEA Grapalat" w:hAnsi="GHEA Grapalat"/>
                <w:sz w:val="24"/>
                <w:szCs w:val="24"/>
                <w:lang w:eastAsia="ru-RU"/>
              </w:rPr>
              <w:t>Գետներես</w:t>
            </w:r>
            <w:r w:rsidR="00E814EC" w:rsidRPr="008E6546">
              <w:rPr>
                <w:rFonts w:ascii="GHEA Grapalat" w:hAnsi="GHEA Grapalat"/>
                <w:sz w:val="24"/>
                <w:szCs w:val="24"/>
                <w:lang w:eastAsia="ru-RU"/>
              </w:rPr>
              <w:t>յա</w:t>
            </w:r>
          </w:p>
        </w:tc>
        <w:tc>
          <w:tcPr>
            <w:tcW w:w="972" w:type="pct"/>
            <w:tcBorders>
              <w:top w:val="nil"/>
              <w:left w:val="nil"/>
              <w:bottom w:val="single" w:sz="6" w:space="0" w:color="auto"/>
              <w:right w:val="single" w:sz="6" w:space="0" w:color="auto"/>
            </w:tcBorders>
            <w:tcMar>
              <w:top w:w="0" w:type="dxa"/>
              <w:left w:w="40" w:type="dxa"/>
              <w:bottom w:w="0" w:type="dxa"/>
              <w:right w:w="40" w:type="dxa"/>
            </w:tcMar>
            <w:hideMark/>
          </w:tcPr>
          <w:p w14:paraId="671F0D58" w14:textId="77777777" w:rsidR="00990E3F" w:rsidRPr="008E6546" w:rsidRDefault="00990E3F" w:rsidP="006525FD">
            <w:pPr>
              <w:spacing w:line="360" w:lineRule="auto"/>
              <w:rPr>
                <w:rFonts w:ascii="GHEA Grapalat" w:hAnsi="GHEA Grapalat"/>
                <w:sz w:val="24"/>
                <w:szCs w:val="24"/>
                <w:lang w:val="en-US" w:eastAsia="ru-RU"/>
              </w:rPr>
            </w:pPr>
            <w:r w:rsidRPr="008E6546">
              <w:rPr>
                <w:rFonts w:ascii="GHEA Grapalat" w:hAnsi="GHEA Grapalat"/>
                <w:sz w:val="24"/>
                <w:szCs w:val="24"/>
                <w:lang w:eastAsia="ru-RU"/>
              </w:rPr>
              <w:t>Վերգետնյա</w:t>
            </w:r>
          </w:p>
        </w:tc>
        <w:tc>
          <w:tcPr>
            <w:tcW w:w="552" w:type="pct"/>
            <w:tcBorders>
              <w:top w:val="nil"/>
              <w:left w:val="nil"/>
              <w:bottom w:val="single" w:sz="6" w:space="0" w:color="auto"/>
              <w:right w:val="single" w:sz="6" w:space="0" w:color="auto"/>
            </w:tcBorders>
            <w:tcMar>
              <w:top w:w="0" w:type="dxa"/>
              <w:left w:w="40" w:type="dxa"/>
              <w:bottom w:w="0" w:type="dxa"/>
              <w:right w:w="40" w:type="dxa"/>
            </w:tcMar>
            <w:hideMark/>
          </w:tcPr>
          <w:p w14:paraId="2D4FE0EE"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40</w:t>
            </w:r>
          </w:p>
        </w:tc>
        <w:tc>
          <w:tcPr>
            <w:tcW w:w="1046" w:type="pct"/>
            <w:tcBorders>
              <w:top w:val="nil"/>
              <w:left w:val="nil"/>
              <w:bottom w:val="single" w:sz="6" w:space="0" w:color="auto"/>
              <w:right w:val="single" w:sz="6" w:space="0" w:color="auto"/>
            </w:tcBorders>
            <w:tcMar>
              <w:top w:w="0" w:type="dxa"/>
              <w:left w:w="40" w:type="dxa"/>
              <w:bottom w:w="0" w:type="dxa"/>
              <w:right w:w="40" w:type="dxa"/>
            </w:tcMar>
            <w:hideMark/>
          </w:tcPr>
          <w:p w14:paraId="6C74DCE1"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50</w:t>
            </w:r>
          </w:p>
        </w:tc>
        <w:tc>
          <w:tcPr>
            <w:tcW w:w="912" w:type="pct"/>
            <w:tcBorders>
              <w:top w:val="nil"/>
              <w:left w:val="nil"/>
              <w:bottom w:val="single" w:sz="6" w:space="0" w:color="auto"/>
              <w:right w:val="single" w:sz="6" w:space="0" w:color="auto"/>
            </w:tcBorders>
            <w:tcMar>
              <w:top w:w="0" w:type="dxa"/>
              <w:left w:w="40" w:type="dxa"/>
              <w:bottom w:w="0" w:type="dxa"/>
              <w:right w:w="40" w:type="dxa"/>
            </w:tcMar>
            <w:hideMark/>
          </w:tcPr>
          <w:p w14:paraId="5A4A9C72" w14:textId="77777777" w:rsidR="00990E3F" w:rsidRPr="008E6546" w:rsidRDefault="00990E3F" w:rsidP="006525FD">
            <w:pPr>
              <w:spacing w:line="360" w:lineRule="auto"/>
              <w:jc w:val="center"/>
              <w:rPr>
                <w:rFonts w:ascii="GHEA Grapalat" w:hAnsi="GHEA Grapalat"/>
                <w:sz w:val="24"/>
                <w:szCs w:val="24"/>
                <w:lang w:eastAsia="ru-RU"/>
              </w:rPr>
            </w:pPr>
            <w:r w:rsidRPr="008E6546">
              <w:rPr>
                <w:rFonts w:ascii="GHEA Grapalat" w:hAnsi="GHEA Grapalat"/>
                <w:sz w:val="24"/>
                <w:szCs w:val="24"/>
                <w:lang w:eastAsia="ru-RU"/>
              </w:rPr>
              <w:t>75</w:t>
            </w:r>
          </w:p>
        </w:tc>
      </w:tr>
    </w:tbl>
    <w:p w14:paraId="47C8B4E7" w14:textId="77777777" w:rsidR="003C20A8" w:rsidRPr="008E6546" w:rsidRDefault="003C20A8" w:rsidP="006525FD">
      <w:pPr>
        <w:spacing w:line="360" w:lineRule="auto"/>
        <w:rPr>
          <w:rFonts w:ascii="GHEA Grapalat" w:hAnsi="GHEA Grapalat"/>
          <w:sz w:val="24"/>
          <w:szCs w:val="24"/>
        </w:rPr>
      </w:pPr>
    </w:p>
    <w:p w14:paraId="79D0CD11" w14:textId="77777777" w:rsidR="003C20A8" w:rsidRPr="008E6546" w:rsidRDefault="00595755"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Նախագծվող</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որպես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կանոն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տեղակայվեն</w:t>
      </w:r>
      <w:proofErr w:type="spellEnd"/>
      <w:r w:rsidR="003C20A8" w:rsidRPr="008E6546">
        <w:rPr>
          <w:rFonts w:ascii="GHEA Grapalat" w:hAnsi="GHEA Grapalat"/>
          <w:sz w:val="24"/>
          <w:szCs w:val="24"/>
        </w:rPr>
        <w:t xml:space="preserve"> </w:t>
      </w:r>
      <w:proofErr w:type="spellStart"/>
      <w:r w:rsidR="002429EE" w:rsidRPr="008E6546">
        <w:rPr>
          <w:rFonts w:ascii="GHEA Grapalat" w:hAnsi="GHEA Grapalat"/>
          <w:sz w:val="24"/>
          <w:szCs w:val="24"/>
          <w:lang w:val="en-US"/>
        </w:rPr>
        <w:t>գոյություն</w:t>
      </w:r>
      <w:proofErr w:type="spellEnd"/>
      <w:r w:rsidR="002429EE" w:rsidRPr="008E6546">
        <w:rPr>
          <w:rFonts w:ascii="GHEA Grapalat" w:hAnsi="GHEA Grapalat"/>
          <w:sz w:val="24"/>
          <w:szCs w:val="24"/>
        </w:rPr>
        <w:t xml:space="preserve"> </w:t>
      </w:r>
      <w:proofErr w:type="spellStart"/>
      <w:r w:rsidR="002429EE" w:rsidRPr="008E6546">
        <w:rPr>
          <w:rFonts w:ascii="GHEA Grapalat" w:hAnsi="GHEA Grapalat"/>
          <w:sz w:val="24"/>
          <w:szCs w:val="24"/>
          <w:lang w:val="en-US"/>
        </w:rPr>
        <w:t>ունեցող</w:t>
      </w:r>
      <w:proofErr w:type="spellEnd"/>
      <w:r w:rsidR="002429EE"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E27712" w:rsidRPr="008E6546">
        <w:rPr>
          <w:rFonts w:ascii="GHEA Grapalat" w:hAnsi="GHEA Grapalat"/>
          <w:sz w:val="24"/>
          <w:szCs w:val="24"/>
        </w:rPr>
        <w:t xml:space="preserve"> </w:t>
      </w:r>
      <w:proofErr w:type="spellStart"/>
      <w:r w:rsidR="00E27712" w:rsidRPr="008E6546">
        <w:rPr>
          <w:rFonts w:ascii="GHEA Grapalat" w:hAnsi="GHEA Grapalat"/>
          <w:sz w:val="24"/>
          <w:szCs w:val="24"/>
          <w:lang w:val="en-US"/>
        </w:rPr>
        <w:t>ամբողջ</w:t>
      </w:r>
      <w:proofErr w:type="spellEnd"/>
      <w:r w:rsidR="00E27712" w:rsidRPr="008E6546">
        <w:rPr>
          <w:rFonts w:ascii="GHEA Grapalat" w:hAnsi="GHEA Grapalat"/>
          <w:sz w:val="24"/>
          <w:szCs w:val="24"/>
        </w:rPr>
        <w:t xml:space="preserve"> </w:t>
      </w:r>
      <w:proofErr w:type="spellStart"/>
      <w:r w:rsidR="00E27712" w:rsidRPr="008E6546">
        <w:rPr>
          <w:rFonts w:ascii="GHEA Grapalat" w:hAnsi="GHEA Grapalat"/>
          <w:sz w:val="24"/>
          <w:szCs w:val="24"/>
          <w:lang w:val="en-US"/>
        </w:rPr>
        <w:t>երկայնքի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մեկ</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կողմում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դրանց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զուգահեռ</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անցկացման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ժամանակ</w:t>
      </w:r>
      <w:proofErr w:type="spellEnd"/>
      <w:r w:rsidR="003C20A8" w:rsidRPr="008E6546">
        <w:rPr>
          <w:rFonts w:ascii="GHEA Grapalat" w:hAnsi="GHEA Grapalat"/>
          <w:sz w:val="24"/>
          <w:szCs w:val="24"/>
        </w:rPr>
        <w:t xml:space="preserve">: </w:t>
      </w:r>
    </w:p>
    <w:p w14:paraId="5A580C7F" w14:textId="77777777" w:rsidR="003C20A8" w:rsidRPr="008E6546" w:rsidRDefault="00595755"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Նավթատար</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նավթամթերատար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անցկացնելիս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բնակավայրերի</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արդյունաբերական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կազմակերպությունների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մոտ</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որոնք</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տեղակայված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այդ</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խողովակաշարերից</w:t>
      </w:r>
      <w:proofErr w:type="spellEnd"/>
      <w:r w:rsidR="003C20A8" w:rsidRPr="008E6546">
        <w:rPr>
          <w:rFonts w:ascii="GHEA Grapalat" w:hAnsi="GHEA Grapalat"/>
          <w:sz w:val="24"/>
          <w:szCs w:val="24"/>
        </w:rPr>
        <w:t xml:space="preserve"> </w:t>
      </w:r>
      <w:proofErr w:type="spellStart"/>
      <w:r w:rsidR="002429EE" w:rsidRPr="008E6546">
        <w:rPr>
          <w:rFonts w:ascii="GHEA Grapalat" w:hAnsi="GHEA Grapalat"/>
          <w:sz w:val="24"/>
          <w:szCs w:val="24"/>
          <w:lang w:val="en-US"/>
        </w:rPr>
        <w:t>երկրաչափական</w:t>
      </w:r>
      <w:proofErr w:type="spellEnd"/>
      <w:r w:rsidR="002429EE" w:rsidRPr="008E6546">
        <w:rPr>
          <w:rFonts w:ascii="GHEA Grapalat" w:hAnsi="GHEA Grapalat"/>
          <w:sz w:val="24"/>
          <w:szCs w:val="24"/>
        </w:rPr>
        <w:t xml:space="preserve"> </w:t>
      </w:r>
      <w:proofErr w:type="spellStart"/>
      <w:r w:rsidR="002429EE" w:rsidRPr="008E6546">
        <w:rPr>
          <w:rFonts w:ascii="GHEA Grapalat" w:hAnsi="GHEA Grapalat"/>
          <w:sz w:val="24"/>
          <w:szCs w:val="24"/>
          <w:lang w:val="en-US"/>
        </w:rPr>
        <w:t>նիշից</w:t>
      </w:r>
      <w:proofErr w:type="spellEnd"/>
      <w:r w:rsidR="002429EE"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ցածր</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500 </w:t>
      </w:r>
      <w:r w:rsidR="003C20A8" w:rsidRPr="008E6546">
        <w:rPr>
          <w:rFonts w:ascii="GHEA Grapalat" w:hAnsi="GHEA Grapalat"/>
          <w:sz w:val="24"/>
          <w:szCs w:val="24"/>
          <w:lang w:val="en-US"/>
        </w:rPr>
        <w:t>մ</w:t>
      </w:r>
      <w:r w:rsidR="003C20A8" w:rsidRPr="008E6546">
        <w:rPr>
          <w:rFonts w:ascii="GHEA Grapalat" w:hAnsi="GHEA Grapalat"/>
          <w:sz w:val="24"/>
          <w:szCs w:val="24"/>
        </w:rPr>
        <w:t>-</w:t>
      </w:r>
      <w:proofErr w:type="spellStart"/>
      <w:r w:rsidR="003C20A8" w:rsidRPr="008E6546">
        <w:rPr>
          <w:rFonts w:ascii="GHEA Grapalat" w:hAnsi="GHEA Grapalat"/>
          <w:sz w:val="24"/>
          <w:szCs w:val="24"/>
          <w:lang w:val="en-US"/>
        </w:rPr>
        <w:t>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պակաս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հեռավորության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վրա</w:t>
      </w:r>
      <w:proofErr w:type="spellEnd"/>
      <w:r w:rsidR="003C20A8" w:rsidRPr="008E6546">
        <w:rPr>
          <w:rFonts w:ascii="GHEA Grapalat" w:hAnsi="GHEA Grapalat"/>
          <w:sz w:val="24"/>
          <w:szCs w:val="24"/>
        </w:rPr>
        <w:t xml:space="preserve">, </w:t>
      </w:r>
      <w:r w:rsidR="00ED6301" w:rsidRPr="008E6546">
        <w:rPr>
          <w:rFonts w:ascii="GHEA Grapalat" w:hAnsi="GHEA Grapalat"/>
          <w:sz w:val="24"/>
          <w:szCs w:val="24"/>
          <w:lang w:val="en-US"/>
        </w:rPr>
        <w:t>DN</w:t>
      </w:r>
      <w:r w:rsidR="003C20A8" w:rsidRPr="008E6546">
        <w:rPr>
          <w:rFonts w:ascii="GHEA Grapalat" w:hAnsi="GHEA Grapalat"/>
          <w:sz w:val="24"/>
          <w:szCs w:val="24"/>
        </w:rPr>
        <w:t xml:space="preserve"> 700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ավել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խողովակի</w:t>
      </w:r>
      <w:proofErr w:type="spellEnd"/>
      <w:r w:rsidR="003C20A8" w:rsidRPr="008E6546">
        <w:rPr>
          <w:rFonts w:ascii="GHEA Grapalat" w:hAnsi="GHEA Grapalat"/>
          <w:sz w:val="24"/>
          <w:szCs w:val="24"/>
        </w:rPr>
        <w:t xml:space="preserve"> </w:t>
      </w:r>
      <w:proofErr w:type="spellStart"/>
      <w:r w:rsidR="00747E9B" w:rsidRPr="008E6546">
        <w:rPr>
          <w:rFonts w:ascii="GHEA Grapalat" w:hAnsi="GHEA Grapalat"/>
          <w:sz w:val="24"/>
          <w:szCs w:val="24"/>
          <w:lang w:val="en-US"/>
        </w:rPr>
        <w:t>անվանական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տրամագծի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դեպքում</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1000 </w:t>
      </w:r>
      <w:r w:rsidR="003C20A8" w:rsidRPr="008E6546">
        <w:rPr>
          <w:rFonts w:ascii="GHEA Grapalat" w:hAnsi="GHEA Grapalat"/>
          <w:sz w:val="24"/>
          <w:szCs w:val="24"/>
          <w:lang w:val="en-US"/>
        </w:rPr>
        <w:t>մ՝</w:t>
      </w:r>
      <w:r w:rsidR="003C20A8" w:rsidRPr="008E6546">
        <w:rPr>
          <w:rFonts w:ascii="GHEA Grapalat" w:hAnsi="GHEA Grapalat"/>
          <w:sz w:val="24"/>
          <w:szCs w:val="24"/>
        </w:rPr>
        <w:t xml:space="preserve"> </w:t>
      </w:r>
      <w:r w:rsidR="00ED6301" w:rsidRPr="008E6546">
        <w:rPr>
          <w:rFonts w:ascii="GHEA Grapalat" w:hAnsi="GHEA Grapalat"/>
          <w:sz w:val="24"/>
          <w:szCs w:val="24"/>
          <w:lang w:val="en-US"/>
        </w:rPr>
        <w:t>DN</w:t>
      </w:r>
      <w:r w:rsidR="003C20A8" w:rsidRPr="008E6546">
        <w:rPr>
          <w:rFonts w:ascii="GHEA Grapalat" w:hAnsi="GHEA Grapalat"/>
          <w:sz w:val="24"/>
          <w:szCs w:val="24"/>
        </w:rPr>
        <w:t xml:space="preserve"> 700-</w:t>
      </w:r>
      <w:proofErr w:type="spellStart"/>
      <w:r w:rsidR="003C20A8" w:rsidRPr="008E6546">
        <w:rPr>
          <w:rFonts w:ascii="GHEA Grapalat" w:hAnsi="GHEA Grapalat"/>
          <w:sz w:val="24"/>
          <w:szCs w:val="24"/>
          <w:lang w:val="en-US"/>
        </w:rPr>
        <w:t>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ավել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խողովակների</w:t>
      </w:r>
      <w:proofErr w:type="spellEnd"/>
      <w:r w:rsidR="003C20A8" w:rsidRPr="008E6546">
        <w:rPr>
          <w:rFonts w:ascii="GHEA Grapalat" w:hAnsi="GHEA Grapalat"/>
          <w:sz w:val="24"/>
          <w:szCs w:val="24"/>
        </w:rPr>
        <w:t xml:space="preserve"> </w:t>
      </w:r>
      <w:proofErr w:type="spellStart"/>
      <w:r w:rsidR="00747E9B" w:rsidRPr="008E6546">
        <w:rPr>
          <w:rFonts w:ascii="GHEA Grapalat" w:hAnsi="GHEA Grapalat"/>
          <w:sz w:val="24"/>
          <w:szCs w:val="24"/>
          <w:lang w:val="en-US"/>
        </w:rPr>
        <w:t>անվանական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տրամագծով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ստորին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մասում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2429EE" w:rsidRPr="008E6546">
        <w:rPr>
          <w:rFonts w:ascii="GHEA Grapalat" w:hAnsi="GHEA Grapalat"/>
          <w:sz w:val="24"/>
          <w:szCs w:val="24"/>
          <w:lang w:val="en-US"/>
        </w:rPr>
        <w:t>կառուցել</w:t>
      </w:r>
      <w:proofErr w:type="spellEnd"/>
      <w:r w:rsidR="002429EE"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պաշտպանիչ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շերտի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կամ</w:t>
      </w:r>
      <w:proofErr w:type="spellEnd"/>
      <w:r w:rsidR="003C20A8" w:rsidRPr="008E6546">
        <w:rPr>
          <w:rFonts w:ascii="GHEA Grapalat" w:hAnsi="GHEA Grapalat"/>
          <w:sz w:val="24"/>
          <w:szCs w:val="24"/>
        </w:rPr>
        <w:t xml:space="preserve"> </w:t>
      </w:r>
      <w:proofErr w:type="spellStart"/>
      <w:r w:rsidR="002429EE" w:rsidRPr="008E6546">
        <w:rPr>
          <w:rFonts w:ascii="GHEA Grapalat" w:hAnsi="GHEA Grapalat"/>
          <w:sz w:val="24"/>
          <w:szCs w:val="24"/>
          <w:lang w:val="en-US"/>
        </w:rPr>
        <w:t>հեղեղատար</w:t>
      </w:r>
      <w:proofErr w:type="spellEnd"/>
      <w:r w:rsidR="002429EE"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սարք</w:t>
      </w:r>
      <w:proofErr w:type="spellEnd"/>
      <w:r w:rsidR="002429EE" w:rsidRPr="008E6546">
        <w:rPr>
          <w:rFonts w:ascii="GHEA Grapalat" w:hAnsi="GHEA Grapalat"/>
          <w:sz w:val="24"/>
          <w:szCs w:val="24"/>
          <w:lang w:val="en-US"/>
        </w:rPr>
        <w:t>՝</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վթարի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դեպքում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թափված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արտադրանքի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հեռացում</w:t>
      </w:r>
      <w:r w:rsidR="002429EE" w:rsidRPr="008E6546">
        <w:rPr>
          <w:rFonts w:ascii="GHEA Grapalat" w:hAnsi="GHEA Grapalat"/>
          <w:sz w:val="24"/>
          <w:szCs w:val="24"/>
          <w:lang w:val="en-US"/>
        </w:rPr>
        <w:t>ան</w:t>
      </w:r>
      <w:proofErr w:type="spellEnd"/>
      <w:r w:rsidR="002429EE" w:rsidRPr="008E6546">
        <w:rPr>
          <w:rFonts w:ascii="GHEA Grapalat" w:hAnsi="GHEA Grapalat"/>
          <w:sz w:val="24"/>
          <w:szCs w:val="24"/>
        </w:rPr>
        <w:t xml:space="preserve"> </w:t>
      </w:r>
      <w:r w:rsidR="002429EE" w:rsidRPr="008E6546">
        <w:rPr>
          <w:rFonts w:ascii="GHEA Grapalat" w:hAnsi="GHEA Grapalat"/>
          <w:sz w:val="24"/>
          <w:szCs w:val="24"/>
          <w:lang w:val="en-US"/>
        </w:rPr>
        <w:t>և</w:t>
      </w:r>
      <w:r w:rsidR="002429EE" w:rsidRPr="008E6546">
        <w:rPr>
          <w:rFonts w:ascii="GHEA Grapalat" w:hAnsi="GHEA Grapalat"/>
          <w:sz w:val="24"/>
          <w:szCs w:val="24"/>
        </w:rPr>
        <w:t xml:space="preserve"> </w:t>
      </w:r>
      <w:proofErr w:type="spellStart"/>
      <w:r w:rsidR="002429EE" w:rsidRPr="008E6546">
        <w:rPr>
          <w:rFonts w:ascii="GHEA Grapalat" w:hAnsi="GHEA Grapalat"/>
          <w:sz w:val="24"/>
          <w:szCs w:val="24"/>
          <w:lang w:val="en-US"/>
        </w:rPr>
        <w:t>ամբարման</w:t>
      </w:r>
      <w:proofErr w:type="spellEnd"/>
      <w:r w:rsidR="002429EE" w:rsidRPr="008E6546">
        <w:rPr>
          <w:rFonts w:ascii="GHEA Grapalat" w:hAnsi="GHEA Grapalat"/>
          <w:sz w:val="24"/>
          <w:szCs w:val="24"/>
        </w:rPr>
        <w:t xml:space="preserve"> </w:t>
      </w:r>
      <w:proofErr w:type="spellStart"/>
      <w:r w:rsidR="002429EE" w:rsidRPr="008E6546">
        <w:rPr>
          <w:rFonts w:ascii="GHEA Grapalat" w:hAnsi="GHEA Grapalat"/>
          <w:sz w:val="24"/>
          <w:szCs w:val="24"/>
          <w:lang w:val="en-US"/>
        </w:rPr>
        <w:t>համար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Թափված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արտադրանքի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հավաքումը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իրականացվի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պաշտպանիչ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ամբարներում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որոնց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գտնվելու</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վայրը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բացառի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արտադրանքի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ներթափանցումը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ջրային</w:t>
      </w:r>
      <w:proofErr w:type="spellEnd"/>
      <w:r w:rsidR="003C20A8" w:rsidRPr="008E6546">
        <w:rPr>
          <w:rFonts w:ascii="GHEA Grapalat" w:hAnsi="GHEA Grapalat"/>
          <w:sz w:val="24"/>
          <w:szCs w:val="24"/>
        </w:rPr>
        <w:t xml:space="preserve"> </w:t>
      </w:r>
      <w:proofErr w:type="spellStart"/>
      <w:r w:rsidR="002429EE" w:rsidRPr="008E6546">
        <w:rPr>
          <w:rFonts w:ascii="GHEA Grapalat" w:hAnsi="GHEA Grapalat"/>
          <w:sz w:val="24"/>
          <w:szCs w:val="24"/>
          <w:lang w:val="en-US"/>
        </w:rPr>
        <w:t>տարածք</w:t>
      </w:r>
      <w:proofErr w:type="spellEnd"/>
      <w:r w:rsidR="002429EE"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բնակավայրեր</w:t>
      </w:r>
      <w:proofErr w:type="spellEnd"/>
      <w:r w:rsidR="003C20A8" w:rsidRPr="008E6546">
        <w:rPr>
          <w:rFonts w:ascii="GHEA Grapalat" w:hAnsi="GHEA Grapalat"/>
          <w:sz w:val="24"/>
          <w:szCs w:val="24"/>
        </w:rPr>
        <w:t xml:space="preserve"> : </w:t>
      </w:r>
    </w:p>
    <w:p w14:paraId="7EE43FC5" w14:textId="77777777" w:rsidR="003C20A8" w:rsidRPr="008E6546" w:rsidRDefault="003C20A8"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lang w:val="en-US"/>
        </w:rPr>
        <w:t>ՆՄԿ</w:t>
      </w:r>
      <w:r w:rsidRPr="008E6546">
        <w:rPr>
          <w:rFonts w:ascii="GHEA Grapalat" w:hAnsi="GHEA Grapalat"/>
          <w:sz w:val="24"/>
          <w:szCs w:val="24"/>
        </w:rPr>
        <w:t xml:space="preserve">, </w:t>
      </w:r>
      <w:r w:rsidRPr="008E6546">
        <w:rPr>
          <w:rFonts w:ascii="GHEA Grapalat" w:hAnsi="GHEA Grapalat"/>
          <w:sz w:val="24"/>
          <w:szCs w:val="24"/>
          <w:lang w:val="en-US"/>
        </w:rPr>
        <w:t>ՄԿ</w:t>
      </w:r>
      <w:r w:rsidRPr="008E6546">
        <w:rPr>
          <w:rFonts w:ascii="GHEA Grapalat" w:hAnsi="GHEA Grapalat"/>
          <w:sz w:val="24"/>
          <w:szCs w:val="24"/>
        </w:rPr>
        <w:t>-</w:t>
      </w:r>
      <w:r w:rsidRPr="008E6546">
        <w:rPr>
          <w:rFonts w:ascii="GHEA Grapalat" w:hAnsi="GHEA Grapalat"/>
          <w:sz w:val="24"/>
          <w:szCs w:val="24"/>
          <w:lang w:val="en-US"/>
        </w:rPr>
        <w:t>ի</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տեղաբաշխումները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որոշվում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նախագծային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փաստաթղթերում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ճարտարագիտական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հետազոտությունների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արդյունքների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հիման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վրա</w:t>
      </w:r>
      <w:proofErr w:type="spellEnd"/>
      <w:r w:rsidRPr="008E6546">
        <w:rPr>
          <w:rFonts w:ascii="GHEA Grapalat" w:hAnsi="GHEA Grapalat"/>
          <w:sz w:val="24"/>
          <w:szCs w:val="24"/>
          <w:lang w:val="en-US"/>
        </w:rPr>
        <w:t>՝</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հաշվի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առնելով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մայրուղային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նավթատարի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նավթամթերատարների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ուղեգծի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դիրքի</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մղման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հնարավոր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պայմանները</w:t>
      </w:r>
      <w:proofErr w:type="spellEnd"/>
      <w:r w:rsidRPr="008E6546">
        <w:rPr>
          <w:rFonts w:ascii="GHEA Grapalat" w:hAnsi="GHEA Grapalat"/>
          <w:sz w:val="24"/>
          <w:szCs w:val="24"/>
        </w:rPr>
        <w:t>:</w:t>
      </w:r>
    </w:p>
    <w:p w14:paraId="156F6E64" w14:textId="77777777" w:rsidR="003C20A8" w:rsidRPr="008E6546" w:rsidRDefault="00595755"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r w:rsidR="003C20A8" w:rsidRPr="008E6546">
        <w:rPr>
          <w:rFonts w:ascii="GHEA Grapalat" w:hAnsi="GHEA Grapalat"/>
          <w:sz w:val="24"/>
          <w:szCs w:val="24"/>
        </w:rPr>
        <w:t xml:space="preserve">110 </w:t>
      </w:r>
      <w:proofErr w:type="spellStart"/>
      <w:r w:rsidR="003C20A8" w:rsidRPr="008E6546">
        <w:rPr>
          <w:rFonts w:ascii="GHEA Grapalat" w:hAnsi="GHEA Grapalat"/>
          <w:sz w:val="24"/>
          <w:szCs w:val="24"/>
          <w:lang w:val="en-US"/>
        </w:rPr>
        <w:t>կՎ</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ավել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էլեկտրահաղորդման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գծերի</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մայրուղային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հատման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հատվածներում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նախատեսել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միայն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ստորգետնյա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տեղադրում</w:t>
      </w:r>
      <w:proofErr w:type="spellEnd"/>
      <w:r w:rsidR="003C20A8" w:rsidRPr="008E6546">
        <w:rPr>
          <w:rFonts w:ascii="GHEA Grapalat" w:hAnsi="GHEA Grapalat"/>
          <w:sz w:val="24"/>
          <w:szCs w:val="24"/>
        </w:rPr>
        <w:t xml:space="preserve"> 60 ° </w:t>
      </w:r>
      <w:proofErr w:type="spellStart"/>
      <w:r w:rsidR="003C20A8" w:rsidRPr="008E6546">
        <w:rPr>
          <w:rFonts w:ascii="GHEA Grapalat" w:hAnsi="GHEA Grapalat"/>
          <w:sz w:val="24"/>
          <w:szCs w:val="24"/>
          <w:lang w:val="en-US"/>
        </w:rPr>
        <w:t>ոչ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պակաս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անկյունով</w:t>
      </w:r>
      <w:proofErr w:type="spellEnd"/>
      <w:r w:rsidR="003C20A8" w:rsidRPr="008E6546">
        <w:rPr>
          <w:rFonts w:ascii="GHEA Grapalat" w:hAnsi="GHEA Grapalat"/>
          <w:sz w:val="24"/>
          <w:szCs w:val="24"/>
        </w:rPr>
        <w:t>:</w:t>
      </w:r>
    </w:p>
    <w:p w14:paraId="6EEAB5B0" w14:textId="77777777" w:rsidR="003C20A8" w:rsidRPr="008E6546" w:rsidRDefault="00595755"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Նվազագույն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հեռավորությունը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առաջին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կարգի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մոտակա</w:t>
      </w:r>
      <w:proofErr w:type="spellEnd"/>
      <w:r w:rsidR="003C20A8" w:rsidRPr="008E6546">
        <w:rPr>
          <w:rFonts w:ascii="GHEA Grapalat" w:hAnsi="GHEA Grapalat"/>
          <w:sz w:val="24"/>
          <w:szCs w:val="24"/>
        </w:rPr>
        <w:t xml:space="preserve"> </w:t>
      </w:r>
      <w:r w:rsidR="00ED6301" w:rsidRPr="008E6546">
        <w:rPr>
          <w:rFonts w:ascii="GHEA Grapalat" w:hAnsi="GHEA Grapalat"/>
          <w:sz w:val="24"/>
          <w:szCs w:val="24"/>
          <w:lang w:val="en-US"/>
        </w:rPr>
        <w:t>DN</w:t>
      </w:r>
      <w:r w:rsidR="003C20A8" w:rsidRPr="008E6546">
        <w:rPr>
          <w:rFonts w:ascii="GHEA Grapalat" w:hAnsi="GHEA Grapalat"/>
          <w:sz w:val="24"/>
          <w:szCs w:val="24"/>
        </w:rPr>
        <w:t xml:space="preserve"> 1000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ավել</w:t>
      </w:r>
      <w:proofErr w:type="spellEnd"/>
      <w:r w:rsidR="003C20A8" w:rsidRPr="008E6546">
        <w:rPr>
          <w:rFonts w:ascii="GHEA Grapalat" w:hAnsi="GHEA Grapalat"/>
          <w:sz w:val="24"/>
          <w:szCs w:val="24"/>
        </w:rPr>
        <w:t xml:space="preserve"> </w:t>
      </w:r>
      <w:proofErr w:type="spellStart"/>
      <w:r w:rsidR="00747E9B" w:rsidRPr="008E6546">
        <w:rPr>
          <w:rFonts w:ascii="GHEA Grapalat" w:hAnsi="GHEA Grapalat"/>
          <w:sz w:val="24"/>
          <w:szCs w:val="24"/>
          <w:lang w:val="en-US"/>
        </w:rPr>
        <w:t>անվանական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տրամագծով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մայրուղային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գազատարից</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տեխնիկական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միջանցքների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սահմաններից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մինչև</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քաղաքների</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այլ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բնակավայրերի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նախագծային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զարգացման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սահմանները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լինեն</w:t>
      </w:r>
      <w:proofErr w:type="spellEnd"/>
      <w:r w:rsidR="003C20A8" w:rsidRPr="008E6546">
        <w:rPr>
          <w:rFonts w:ascii="GHEA Grapalat" w:hAnsi="GHEA Grapalat"/>
          <w:sz w:val="24"/>
          <w:szCs w:val="24"/>
        </w:rPr>
        <w:t xml:space="preserve"> 700 (</w:t>
      </w:r>
      <w:r w:rsidR="003C20A8" w:rsidRPr="008E6546">
        <w:rPr>
          <w:rFonts w:ascii="GHEA Grapalat" w:hAnsi="GHEA Grapalat"/>
          <w:sz w:val="24"/>
          <w:szCs w:val="24"/>
          <w:lang w:val="en-US"/>
        </w:rPr>
        <w:t>մ</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պակաս</w:t>
      </w:r>
      <w:proofErr w:type="spellEnd"/>
      <w:r w:rsidR="003C20A8" w:rsidRPr="008E6546">
        <w:rPr>
          <w:rFonts w:ascii="GHEA Grapalat" w:hAnsi="GHEA Grapalat"/>
          <w:sz w:val="24"/>
          <w:szCs w:val="24"/>
        </w:rPr>
        <w:t>:</w:t>
      </w:r>
    </w:p>
    <w:p w14:paraId="3D490617" w14:textId="77777777" w:rsidR="003C20A8" w:rsidRPr="008E6546" w:rsidRDefault="00595755"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Սուղ</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պայմաններում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երբ</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այդ</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հեռավորության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պահպանումը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անհնար</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այն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կարող</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կրճատվել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մինչև</w:t>
      </w:r>
      <w:proofErr w:type="spellEnd"/>
      <w:r w:rsidR="003C20A8" w:rsidRPr="008E6546">
        <w:rPr>
          <w:rFonts w:ascii="GHEA Grapalat" w:hAnsi="GHEA Grapalat"/>
          <w:sz w:val="24"/>
          <w:szCs w:val="24"/>
        </w:rPr>
        <w:t xml:space="preserve"> 350 </w:t>
      </w:r>
      <w:r w:rsidR="003C20A8" w:rsidRPr="008E6546">
        <w:rPr>
          <w:rFonts w:ascii="GHEA Grapalat" w:hAnsi="GHEA Grapalat"/>
          <w:sz w:val="24"/>
          <w:szCs w:val="24"/>
          <w:lang w:val="en-US"/>
        </w:rPr>
        <w:t>մ՝</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այն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պայմանով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հատվածների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դասակարգումը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հասցվի</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I</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w:t>
      </w:r>
      <w:r w:rsidR="00BB5D92" w:rsidRPr="008E6546">
        <w:rPr>
          <w:rFonts w:ascii="GHEA Grapalat" w:hAnsi="GHEA Grapalat"/>
          <w:sz w:val="24"/>
          <w:szCs w:val="24"/>
          <w:lang w:val="en-US"/>
        </w:rPr>
        <w:t>րգ</w:t>
      </w:r>
      <w:r w:rsidR="003C20A8" w:rsidRPr="008E6546">
        <w:rPr>
          <w:rFonts w:ascii="GHEA Grapalat" w:hAnsi="GHEA Grapalat"/>
          <w:sz w:val="24"/>
          <w:szCs w:val="24"/>
          <w:lang w:val="en-US"/>
        </w:rPr>
        <w:t>ի</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ձեռնարկվեն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լրացուցիչ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միջոցներ</w:t>
      </w:r>
      <w:proofErr w:type="spellEnd"/>
      <w:r w:rsidR="003C20A8" w:rsidRPr="008E6546">
        <w:rPr>
          <w:rFonts w:ascii="GHEA Grapalat" w:hAnsi="GHEA Grapalat"/>
          <w:sz w:val="24"/>
          <w:szCs w:val="24"/>
          <w:lang w:val="en-US"/>
        </w:rPr>
        <w:t>՝</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ապահովելու</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անվտանգ</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lastRenderedPageBreak/>
        <w:t>շահագործումը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մինչև</w:t>
      </w:r>
      <w:proofErr w:type="spellEnd"/>
      <w:r w:rsidR="003C20A8"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ա</w:t>
      </w:r>
      <w:r w:rsidR="003C20A8" w:rsidRPr="008E6546">
        <w:rPr>
          <w:rFonts w:ascii="GHEA Grapalat" w:hAnsi="GHEA Grapalat"/>
          <w:sz w:val="24"/>
          <w:szCs w:val="24"/>
          <w:lang w:val="en-US"/>
        </w:rPr>
        <w:t>ղյուսակ</w:t>
      </w:r>
      <w:proofErr w:type="spellEnd"/>
      <w:r w:rsidR="003C20A8" w:rsidRPr="008E6546">
        <w:rPr>
          <w:rFonts w:ascii="GHEA Grapalat" w:hAnsi="GHEA Grapalat"/>
          <w:sz w:val="24"/>
          <w:szCs w:val="24"/>
        </w:rPr>
        <w:t xml:space="preserve"> 4-</w:t>
      </w:r>
      <w:proofErr w:type="spellStart"/>
      <w:r w:rsidR="003C20A8" w:rsidRPr="008E6546">
        <w:rPr>
          <w:rFonts w:ascii="GHEA Grapalat" w:hAnsi="GHEA Grapalat"/>
          <w:sz w:val="24"/>
          <w:szCs w:val="24"/>
          <w:lang w:val="en-US"/>
        </w:rPr>
        <w:t>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արժեքները</w:t>
      </w:r>
      <w:proofErr w:type="spellEnd"/>
      <w:r w:rsidR="003C20A8" w:rsidRPr="008E6546">
        <w:rPr>
          <w:rFonts w:ascii="GHEA Grapalat" w:hAnsi="GHEA Grapalat"/>
          <w:sz w:val="24"/>
          <w:szCs w:val="24"/>
          <w:lang w:val="en-US"/>
        </w:rPr>
        <w:t>՝</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տեղադրման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տարածքում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մշտական</w:t>
      </w:r>
      <w:proofErr w:type="spellEnd"/>
      <w:r w:rsidR="003C20A8" w:rsidRPr="008E6546">
        <w:rPr>
          <w:rFonts w:ascii="GHEA Grapalat" w:hAnsi="GHEA Grapalat"/>
          <w:sz w:val="24"/>
          <w:szCs w:val="24"/>
        </w:rPr>
        <w:t xml:space="preserve"> </w:t>
      </w:r>
      <w:r w:rsidR="003C20A8" w:rsidRPr="008E6546">
        <w:rPr>
          <w:rFonts w:ascii="Cambria Math" w:hAnsi="Cambria Math" w:cs="Cambria Math"/>
          <w:sz w:val="24"/>
          <w:szCs w:val="24"/>
        </w:rPr>
        <w:t>​​</w:t>
      </w:r>
      <w:proofErr w:type="spellStart"/>
      <w:r w:rsidR="003C20A8" w:rsidRPr="008E6546">
        <w:rPr>
          <w:rFonts w:ascii="GHEA Grapalat" w:hAnsi="GHEA Grapalat"/>
          <w:sz w:val="24"/>
          <w:szCs w:val="24"/>
          <w:lang w:val="en-US"/>
        </w:rPr>
        <w:t>սառցե</w:t>
      </w:r>
      <w:proofErr w:type="spellEnd"/>
      <w:r w:rsidR="003C20A8" w:rsidRPr="008E6546">
        <w:rPr>
          <w:rFonts w:ascii="GHEA Grapalat" w:hAnsi="GHEA Grapalat"/>
          <w:sz w:val="24"/>
          <w:szCs w:val="24"/>
        </w:rPr>
        <w:t xml:space="preserve"> </w:t>
      </w:r>
      <w:proofErr w:type="spellStart"/>
      <w:r w:rsidR="00731AC3" w:rsidRPr="008E6546">
        <w:rPr>
          <w:rFonts w:ascii="GHEA Grapalat" w:hAnsi="GHEA Grapalat"/>
          <w:sz w:val="24"/>
          <w:szCs w:val="24"/>
          <w:lang w:val="en-US"/>
        </w:rPr>
        <w:t>գրունտ</w:t>
      </w:r>
      <w:r w:rsidR="003C20A8" w:rsidRPr="008E6546">
        <w:rPr>
          <w:rFonts w:ascii="GHEA Grapalat" w:hAnsi="GHEA Grapalat"/>
          <w:sz w:val="24"/>
          <w:szCs w:val="24"/>
          <w:lang w:val="en-US"/>
        </w:rPr>
        <w:t>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բացակայության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դեպքում</w:t>
      </w:r>
      <w:proofErr w:type="spellEnd"/>
      <w:r w:rsidR="003C20A8" w:rsidRPr="008E6546">
        <w:rPr>
          <w:rFonts w:ascii="GHEA Grapalat" w:hAnsi="GHEA Grapalat"/>
          <w:sz w:val="24"/>
          <w:szCs w:val="24"/>
        </w:rPr>
        <w:t xml:space="preserve">: </w:t>
      </w:r>
    </w:p>
    <w:p w14:paraId="357B8296" w14:textId="77777777" w:rsidR="003C20A8" w:rsidRPr="008E6546" w:rsidRDefault="00595755"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Անտառային</w:t>
      </w:r>
      <w:proofErr w:type="spellEnd"/>
      <w:r w:rsidR="003C20A8" w:rsidRPr="008E6546">
        <w:rPr>
          <w:rFonts w:ascii="GHEA Grapalat" w:hAnsi="GHEA Grapalat"/>
          <w:sz w:val="24"/>
          <w:szCs w:val="24"/>
        </w:rPr>
        <w:t xml:space="preserve"> </w:t>
      </w:r>
      <w:proofErr w:type="spellStart"/>
      <w:r w:rsidR="005C4793" w:rsidRPr="008E6546">
        <w:rPr>
          <w:rFonts w:ascii="GHEA Grapalat" w:hAnsi="GHEA Grapalat"/>
          <w:sz w:val="24"/>
          <w:szCs w:val="24"/>
          <w:lang w:val="en-US"/>
        </w:rPr>
        <w:t>հող</w:t>
      </w:r>
      <w:r w:rsidR="003C20A8" w:rsidRPr="008E6546">
        <w:rPr>
          <w:rFonts w:ascii="GHEA Grapalat" w:hAnsi="GHEA Grapalat"/>
          <w:sz w:val="24"/>
          <w:szCs w:val="24"/>
          <w:lang w:val="en-US"/>
        </w:rPr>
        <w:t>ատարածքներով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անցնող</w:t>
      </w:r>
      <w:proofErr w:type="spellEnd"/>
      <w:r w:rsidR="003C20A8" w:rsidRPr="008E6546">
        <w:rPr>
          <w:rFonts w:ascii="GHEA Grapalat" w:hAnsi="GHEA Grapalat"/>
          <w:sz w:val="24"/>
          <w:szCs w:val="24"/>
        </w:rPr>
        <w:t xml:space="preserve"> 6 (10) </w:t>
      </w:r>
      <w:proofErr w:type="spellStart"/>
      <w:r w:rsidR="003C20A8" w:rsidRPr="008E6546">
        <w:rPr>
          <w:rFonts w:ascii="GHEA Grapalat" w:hAnsi="GHEA Grapalat"/>
          <w:sz w:val="24"/>
          <w:szCs w:val="24"/>
          <w:lang w:val="en-US"/>
        </w:rPr>
        <w:t>կՎ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էլեկտրահաղորդման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գծին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զուգահեռ</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անցկացման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համար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անտառուղու</w:t>
      </w:r>
      <w:proofErr w:type="spellEnd"/>
      <w:r w:rsidR="00D04DD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լայնությունը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ընդունվում</w:t>
      </w:r>
      <w:proofErr w:type="spellEnd"/>
      <w:r w:rsidR="00D04DD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որպես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երթուղու</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սուղ</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հատվածների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համար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համաձայն</w:t>
      </w:r>
      <w:proofErr w:type="spellEnd"/>
      <w:r w:rsidR="003C20A8" w:rsidRPr="008E6546">
        <w:rPr>
          <w:rFonts w:ascii="GHEA Grapalat" w:hAnsi="GHEA Grapalat"/>
          <w:sz w:val="24"/>
          <w:szCs w:val="24"/>
          <w:lang w:val="en-US"/>
        </w:rPr>
        <w:t>՝</w:t>
      </w:r>
      <w:r w:rsidR="003C20A8" w:rsidRPr="008E6546">
        <w:rPr>
          <w:rFonts w:ascii="GHEA Grapalat" w:hAnsi="GHEA Grapalat"/>
          <w:sz w:val="24"/>
          <w:szCs w:val="24"/>
        </w:rPr>
        <w:t xml:space="preserve"> </w:t>
      </w:r>
      <w:r w:rsidR="00BB5D92" w:rsidRPr="008E6546">
        <w:rPr>
          <w:rFonts w:ascii="GHEA Grapalat" w:hAnsi="GHEA Grapalat"/>
          <w:sz w:val="24"/>
          <w:szCs w:val="24"/>
          <w:lang w:val="en-US"/>
        </w:rPr>
        <w:t>ՀՀ</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կառավարության</w:t>
      </w:r>
      <w:proofErr w:type="spellEnd"/>
      <w:r w:rsidR="003C20A8" w:rsidRPr="008E6546">
        <w:rPr>
          <w:rFonts w:ascii="GHEA Grapalat" w:hAnsi="GHEA Grapalat"/>
          <w:sz w:val="24"/>
          <w:szCs w:val="24"/>
        </w:rPr>
        <w:t xml:space="preserve"> 20</w:t>
      </w:r>
      <w:r w:rsidR="00BB5D92" w:rsidRPr="008E6546">
        <w:rPr>
          <w:rFonts w:ascii="GHEA Grapalat" w:hAnsi="GHEA Grapalat"/>
          <w:sz w:val="24"/>
          <w:szCs w:val="24"/>
        </w:rPr>
        <w:t>23</w:t>
      </w:r>
      <w:r w:rsidR="000827B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թ</w:t>
      </w:r>
      <w:r w:rsidR="000827B8" w:rsidRPr="008E6546">
        <w:rPr>
          <w:rFonts w:ascii="GHEA Grapalat" w:hAnsi="GHEA Grapalat"/>
          <w:sz w:val="24"/>
          <w:szCs w:val="24"/>
          <w:lang w:val="en-US"/>
        </w:rPr>
        <w:t>վականի</w:t>
      </w:r>
      <w:proofErr w:type="spellEnd"/>
      <w:r w:rsidR="003C20A8"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ապրիլի</w:t>
      </w:r>
      <w:proofErr w:type="spellEnd"/>
      <w:r w:rsidR="003C20A8" w:rsidRPr="008E6546">
        <w:rPr>
          <w:rFonts w:ascii="GHEA Grapalat" w:hAnsi="GHEA Grapalat"/>
          <w:sz w:val="24"/>
          <w:szCs w:val="24"/>
        </w:rPr>
        <w:t xml:space="preserve"> 21-</w:t>
      </w:r>
      <w:r w:rsidR="003C20A8" w:rsidRPr="008E6546">
        <w:rPr>
          <w:rFonts w:ascii="GHEA Grapalat" w:hAnsi="GHEA Grapalat"/>
          <w:sz w:val="24"/>
          <w:szCs w:val="24"/>
          <w:lang w:val="en-US"/>
        </w:rPr>
        <w:t>ի</w:t>
      </w:r>
      <w:r w:rsidR="00D04DD8" w:rsidRPr="008E6546">
        <w:rPr>
          <w:rFonts w:ascii="GHEA Grapalat" w:hAnsi="GHEA Grapalat"/>
          <w:sz w:val="24"/>
          <w:szCs w:val="24"/>
        </w:rPr>
        <w:t xml:space="preserve"> </w:t>
      </w:r>
      <w:r w:rsidR="00BB5D92" w:rsidRPr="008E6546">
        <w:rPr>
          <w:rFonts w:ascii="GHEA Grapalat" w:hAnsi="GHEA Grapalat"/>
          <w:sz w:val="24"/>
          <w:szCs w:val="24"/>
          <w:lang w:val="en-US"/>
        </w:rPr>
        <w:t>N</w:t>
      </w:r>
      <w:r w:rsidR="00BB5D92" w:rsidRPr="008E6546">
        <w:rPr>
          <w:rFonts w:ascii="GHEA Grapalat" w:hAnsi="GHEA Grapalat"/>
          <w:sz w:val="24"/>
          <w:szCs w:val="24"/>
        </w:rPr>
        <w:t xml:space="preserve"> 592-</w:t>
      </w:r>
      <w:r w:rsidR="00BB5D92" w:rsidRPr="008E6546">
        <w:rPr>
          <w:rFonts w:ascii="GHEA Grapalat" w:hAnsi="GHEA Grapalat"/>
          <w:sz w:val="24"/>
          <w:szCs w:val="24"/>
          <w:lang w:val="en-US"/>
        </w:rPr>
        <w:t>Ն</w:t>
      </w:r>
      <w:r w:rsidR="00BB5D92"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որոշման</w:t>
      </w:r>
      <w:proofErr w:type="spellEnd"/>
      <w:r w:rsidR="00BB5D92" w:rsidRPr="008E6546">
        <w:rPr>
          <w:rFonts w:ascii="GHEA Grapalat" w:hAnsi="GHEA Grapalat"/>
          <w:sz w:val="24"/>
          <w:szCs w:val="24"/>
        </w:rPr>
        <w:t>:</w:t>
      </w:r>
    </w:p>
    <w:p w14:paraId="5E4D935A" w14:textId="77777777" w:rsidR="003C20A8" w:rsidRPr="008E6546" w:rsidRDefault="00307AF2" w:rsidP="008A7B43">
      <w:pPr>
        <w:pStyle w:val="ListParagraph"/>
        <w:numPr>
          <w:ilvl w:val="0"/>
          <w:numId w:val="3"/>
        </w:numPr>
        <w:tabs>
          <w:tab w:val="left" w:pos="450"/>
        </w:tabs>
        <w:spacing w:line="360" w:lineRule="auto"/>
        <w:ind w:left="-450" w:firstLine="540"/>
        <w:jc w:val="both"/>
        <w:rPr>
          <w:rFonts w:ascii="GHEA Grapalat" w:hAnsi="GHEA Grapalat"/>
          <w:sz w:val="24"/>
          <w:szCs w:val="24"/>
          <w:lang w:val="hy-AM"/>
        </w:rPr>
      </w:pPr>
      <w:r w:rsidRPr="008E6546">
        <w:rPr>
          <w:rFonts w:ascii="GHEA Grapalat" w:hAnsi="GHEA Grapalat"/>
          <w:sz w:val="24"/>
          <w:szCs w:val="24"/>
        </w:rPr>
        <w:t xml:space="preserve"> </w:t>
      </w:r>
      <w:r w:rsidR="003C20A8" w:rsidRPr="008E6546">
        <w:rPr>
          <w:rFonts w:ascii="GHEA Grapalat" w:hAnsi="GHEA Grapalat"/>
          <w:sz w:val="24"/>
          <w:szCs w:val="24"/>
          <w:lang w:val="hy-AM"/>
        </w:rPr>
        <w:t xml:space="preserve">Մայրուղային խողովակաշարի կառուցման (վերակառուցման) ժամանակ </w:t>
      </w:r>
      <w:r w:rsidR="005C4793" w:rsidRPr="008E6546">
        <w:rPr>
          <w:rFonts w:ascii="GHEA Grapalat" w:hAnsi="GHEA Grapalat"/>
          <w:sz w:val="24"/>
          <w:szCs w:val="24"/>
          <w:lang w:val="hy-AM"/>
        </w:rPr>
        <w:t>հող</w:t>
      </w:r>
      <w:r w:rsidR="003C20A8" w:rsidRPr="008E6546">
        <w:rPr>
          <w:rFonts w:ascii="GHEA Grapalat" w:hAnsi="GHEA Grapalat"/>
          <w:sz w:val="24"/>
          <w:szCs w:val="24"/>
          <w:lang w:val="hy-AM"/>
        </w:rPr>
        <w:t>հատկացման գոտու լայնությունը պետք է որոշվի նախագծային փաստաթղթերով` հաշվի առնելով՝</w:t>
      </w:r>
    </w:p>
    <w:p w14:paraId="611ABBE2" w14:textId="77777777" w:rsidR="003C20A8" w:rsidRPr="008E6546" w:rsidRDefault="0085081B" w:rsidP="00307AF2">
      <w:pPr>
        <w:tabs>
          <w:tab w:val="left" w:pos="450"/>
        </w:tabs>
        <w:spacing w:line="360" w:lineRule="auto"/>
        <w:ind w:left="-450" w:firstLine="540"/>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3C20A8" w:rsidRPr="008E6546">
        <w:rPr>
          <w:rFonts w:ascii="GHEA Grapalat" w:hAnsi="GHEA Grapalat"/>
          <w:sz w:val="24"/>
          <w:szCs w:val="24"/>
          <w:lang w:val="hy-AM"/>
        </w:rPr>
        <w:t>ժամանակավոր, մայրուղու երկայնքով, որով ապահովվում է մայրուղային խողովակաշարի կառուցման համար օգտագործվող տրանսպորտային միջոցների տեղաշարժը</w:t>
      </w:r>
      <w:r w:rsidR="00BB5D92" w:rsidRPr="008E6546">
        <w:rPr>
          <w:rFonts w:ascii="GHEA Grapalat" w:hAnsi="GHEA Grapalat"/>
          <w:sz w:val="24"/>
          <w:szCs w:val="24"/>
          <w:lang w:val="hy-AM"/>
        </w:rPr>
        <w:t>,</w:t>
      </w:r>
    </w:p>
    <w:p w14:paraId="59A6C549" w14:textId="77777777" w:rsidR="003C20A8" w:rsidRPr="008E6546" w:rsidRDefault="0085081B" w:rsidP="00307AF2">
      <w:pPr>
        <w:tabs>
          <w:tab w:val="left" w:pos="450"/>
        </w:tabs>
        <w:spacing w:line="360" w:lineRule="auto"/>
        <w:ind w:left="-450" w:firstLine="540"/>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3C20A8" w:rsidRPr="008E6546">
        <w:rPr>
          <w:rFonts w:ascii="GHEA Grapalat" w:hAnsi="GHEA Grapalat"/>
          <w:sz w:val="24"/>
          <w:szCs w:val="24"/>
          <w:lang w:val="hy-AM"/>
        </w:rPr>
        <w:t>աշխատող խողովակատեղադրիչների շարասյանը զուգահեռ տրանսպորտային միջոցների անվտանգ անցման տեխնոլոգիական բացակը և աշխատող խողովակատեղադրիչների շարասյան համար</w:t>
      </w:r>
      <w:r w:rsidR="00D04DD8" w:rsidRPr="008E6546">
        <w:rPr>
          <w:rFonts w:ascii="GHEA Grapalat" w:hAnsi="GHEA Grapalat"/>
          <w:sz w:val="24"/>
          <w:szCs w:val="24"/>
          <w:lang w:val="hy-AM"/>
        </w:rPr>
        <w:t xml:space="preserve"> </w:t>
      </w:r>
      <w:r w:rsidR="003C20A8" w:rsidRPr="008E6546">
        <w:rPr>
          <w:rFonts w:ascii="GHEA Grapalat" w:hAnsi="GHEA Grapalat"/>
          <w:sz w:val="24"/>
          <w:szCs w:val="24"/>
          <w:lang w:val="hy-AM"/>
        </w:rPr>
        <w:t>նախատեսված գոտին</w:t>
      </w:r>
      <w:r w:rsidR="00BB5D92" w:rsidRPr="008E6546">
        <w:rPr>
          <w:rFonts w:ascii="GHEA Grapalat" w:hAnsi="GHEA Grapalat"/>
          <w:sz w:val="24"/>
          <w:szCs w:val="24"/>
          <w:lang w:val="hy-AM"/>
        </w:rPr>
        <w:t>,</w:t>
      </w:r>
    </w:p>
    <w:p w14:paraId="6DEB68D8" w14:textId="77777777" w:rsidR="003C20A8" w:rsidRPr="008E6546" w:rsidRDefault="0085081B" w:rsidP="00307AF2">
      <w:pPr>
        <w:tabs>
          <w:tab w:val="left" w:pos="450"/>
        </w:tabs>
        <w:spacing w:line="360" w:lineRule="auto"/>
        <w:ind w:left="-450" w:firstLine="540"/>
        <w:contextualSpacing/>
        <w:jc w:val="both"/>
        <w:rPr>
          <w:rFonts w:ascii="GHEA Grapalat" w:hAnsi="GHEA Grapalat"/>
          <w:sz w:val="24"/>
          <w:szCs w:val="24"/>
          <w:lang w:val="hy-AM"/>
        </w:rPr>
      </w:pPr>
      <w:r w:rsidRPr="008E6546">
        <w:rPr>
          <w:rFonts w:ascii="GHEA Grapalat" w:hAnsi="GHEA Grapalat"/>
          <w:sz w:val="24"/>
          <w:szCs w:val="24"/>
          <w:lang w:val="hy-AM"/>
        </w:rPr>
        <w:t>3)</w:t>
      </w:r>
      <w:r w:rsidRPr="008E6546">
        <w:rPr>
          <w:rFonts w:ascii="GHEA Grapalat" w:hAnsi="GHEA Grapalat"/>
          <w:sz w:val="24"/>
          <w:szCs w:val="24"/>
          <w:lang w:val="hy-AM"/>
        </w:rPr>
        <w:tab/>
      </w:r>
      <w:r w:rsidR="003C20A8" w:rsidRPr="008E6546">
        <w:rPr>
          <w:rFonts w:ascii="GHEA Grapalat" w:hAnsi="GHEA Grapalat"/>
          <w:sz w:val="24"/>
          <w:szCs w:val="24"/>
          <w:lang w:val="hy-AM"/>
        </w:rPr>
        <w:t>տեխնոլոգիական բացակ-տարածք խողովակատեղադրիչների սլաքի և խողովակաշարի արտաքին պատի միջև</w:t>
      </w:r>
      <w:r w:rsidR="00BB5D92" w:rsidRPr="008E6546">
        <w:rPr>
          <w:rFonts w:ascii="GHEA Grapalat" w:hAnsi="GHEA Grapalat"/>
          <w:sz w:val="24"/>
          <w:szCs w:val="24"/>
          <w:lang w:val="hy-AM"/>
        </w:rPr>
        <w:t>,</w:t>
      </w:r>
    </w:p>
    <w:p w14:paraId="7B2212D0" w14:textId="77777777" w:rsidR="003C20A8" w:rsidRPr="008E6546" w:rsidRDefault="0085081B" w:rsidP="00307AF2">
      <w:pPr>
        <w:tabs>
          <w:tab w:val="left" w:pos="450"/>
        </w:tabs>
        <w:spacing w:line="360" w:lineRule="auto"/>
        <w:ind w:left="-450" w:firstLine="540"/>
        <w:contextualSpacing/>
        <w:jc w:val="both"/>
        <w:rPr>
          <w:rFonts w:ascii="GHEA Grapalat" w:hAnsi="GHEA Grapalat"/>
          <w:sz w:val="24"/>
          <w:szCs w:val="24"/>
          <w:lang w:val="hy-AM"/>
        </w:rPr>
      </w:pPr>
      <w:r w:rsidRPr="008E6546">
        <w:rPr>
          <w:rFonts w:ascii="GHEA Grapalat" w:hAnsi="GHEA Grapalat"/>
          <w:sz w:val="24"/>
          <w:szCs w:val="24"/>
          <w:lang w:val="hy-AM"/>
        </w:rPr>
        <w:t>4)</w:t>
      </w:r>
      <w:r w:rsidRPr="008E6546">
        <w:rPr>
          <w:rFonts w:ascii="GHEA Grapalat" w:hAnsi="GHEA Grapalat"/>
          <w:sz w:val="24"/>
          <w:szCs w:val="24"/>
          <w:lang w:val="hy-AM"/>
        </w:rPr>
        <w:tab/>
      </w:r>
      <w:r w:rsidR="003C20A8" w:rsidRPr="008E6546">
        <w:rPr>
          <w:rFonts w:ascii="GHEA Grapalat" w:hAnsi="GHEA Grapalat"/>
          <w:sz w:val="24"/>
          <w:szCs w:val="24"/>
          <w:lang w:val="hy-AM"/>
        </w:rPr>
        <w:t>նախատեսված գոտի-տարածք խրամուղու մեջ եռակցված խողովակաշարի տեղադրման համար խրամուղու վերևի երկայնքով</w:t>
      </w:r>
      <w:r w:rsidR="00BB5D92" w:rsidRPr="008E6546">
        <w:rPr>
          <w:rFonts w:ascii="GHEA Grapalat" w:hAnsi="GHEA Grapalat"/>
          <w:sz w:val="24"/>
          <w:szCs w:val="24"/>
          <w:lang w:val="hy-AM"/>
        </w:rPr>
        <w:t>,</w:t>
      </w:r>
    </w:p>
    <w:p w14:paraId="6538A893" w14:textId="77777777" w:rsidR="003C20A8" w:rsidRPr="008E6546" w:rsidRDefault="0085081B" w:rsidP="00307AF2">
      <w:pPr>
        <w:tabs>
          <w:tab w:val="left" w:pos="450"/>
        </w:tabs>
        <w:spacing w:line="360" w:lineRule="auto"/>
        <w:ind w:left="-450" w:firstLine="540"/>
        <w:contextualSpacing/>
        <w:jc w:val="both"/>
        <w:rPr>
          <w:rFonts w:ascii="GHEA Grapalat" w:hAnsi="GHEA Grapalat"/>
          <w:sz w:val="24"/>
          <w:szCs w:val="24"/>
          <w:lang w:val="hy-AM"/>
        </w:rPr>
      </w:pPr>
      <w:r w:rsidRPr="008E6546">
        <w:rPr>
          <w:rFonts w:ascii="GHEA Grapalat" w:hAnsi="GHEA Grapalat"/>
          <w:sz w:val="24"/>
          <w:szCs w:val="24"/>
          <w:lang w:val="hy-AM"/>
        </w:rPr>
        <w:t>5)</w:t>
      </w:r>
      <w:r w:rsidRPr="008E6546">
        <w:rPr>
          <w:rFonts w:ascii="GHEA Grapalat" w:hAnsi="GHEA Grapalat"/>
          <w:sz w:val="24"/>
          <w:szCs w:val="24"/>
          <w:lang w:val="hy-AM"/>
        </w:rPr>
        <w:tab/>
      </w:r>
      <w:r w:rsidR="003C20A8" w:rsidRPr="008E6546">
        <w:rPr>
          <w:rFonts w:ascii="GHEA Grapalat" w:hAnsi="GHEA Grapalat"/>
          <w:sz w:val="24"/>
          <w:szCs w:val="24"/>
          <w:lang w:val="hy-AM"/>
        </w:rPr>
        <w:t xml:space="preserve">պատնեշներ՝ նախատեսվում Է խրամուղու մեջ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ի սահումը կանխելու համար</w:t>
      </w:r>
      <w:r w:rsidR="00BB5D92" w:rsidRPr="008E6546">
        <w:rPr>
          <w:rFonts w:ascii="GHEA Grapalat" w:hAnsi="GHEA Grapalat"/>
          <w:sz w:val="24"/>
          <w:szCs w:val="24"/>
          <w:lang w:val="hy-AM"/>
        </w:rPr>
        <w:t>,</w:t>
      </w:r>
    </w:p>
    <w:p w14:paraId="49A808B6" w14:textId="77777777" w:rsidR="003C20A8" w:rsidRPr="008E6546" w:rsidRDefault="0085081B" w:rsidP="00307AF2">
      <w:pPr>
        <w:tabs>
          <w:tab w:val="left" w:pos="450"/>
        </w:tabs>
        <w:spacing w:line="360" w:lineRule="auto"/>
        <w:ind w:left="-450" w:firstLine="540"/>
        <w:contextualSpacing/>
        <w:jc w:val="both"/>
        <w:rPr>
          <w:rFonts w:ascii="GHEA Grapalat" w:hAnsi="GHEA Grapalat"/>
          <w:sz w:val="24"/>
          <w:szCs w:val="24"/>
          <w:lang w:val="hy-AM"/>
        </w:rPr>
      </w:pPr>
      <w:r w:rsidRPr="008E6546">
        <w:rPr>
          <w:rFonts w:ascii="GHEA Grapalat" w:hAnsi="GHEA Grapalat"/>
          <w:sz w:val="24"/>
          <w:szCs w:val="24"/>
          <w:lang w:val="hy-AM"/>
        </w:rPr>
        <w:t>6)</w:t>
      </w:r>
      <w:r w:rsidRPr="008E6546">
        <w:rPr>
          <w:rFonts w:ascii="GHEA Grapalat" w:hAnsi="GHEA Grapalat"/>
          <w:sz w:val="24"/>
          <w:szCs w:val="24"/>
          <w:lang w:val="hy-AM"/>
        </w:rPr>
        <w:tab/>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ի թափոնակույտի ժամանակավոր տեղադրման համար նախատեսված գոտի</w:t>
      </w:r>
      <w:r w:rsidR="00BB5D92" w:rsidRPr="008E6546">
        <w:rPr>
          <w:rFonts w:ascii="GHEA Grapalat" w:hAnsi="GHEA Grapalat"/>
          <w:sz w:val="24"/>
          <w:szCs w:val="24"/>
          <w:lang w:val="hy-AM"/>
        </w:rPr>
        <w:t>,</w:t>
      </w:r>
    </w:p>
    <w:p w14:paraId="4E630AE1" w14:textId="77777777" w:rsidR="003C20A8" w:rsidRPr="008E6546" w:rsidRDefault="0085081B" w:rsidP="00307AF2">
      <w:pPr>
        <w:tabs>
          <w:tab w:val="left" w:pos="450"/>
        </w:tabs>
        <w:spacing w:line="360" w:lineRule="auto"/>
        <w:ind w:left="-450" w:firstLine="540"/>
        <w:contextualSpacing/>
        <w:jc w:val="both"/>
        <w:rPr>
          <w:rFonts w:ascii="GHEA Grapalat" w:hAnsi="GHEA Grapalat"/>
          <w:sz w:val="24"/>
          <w:szCs w:val="24"/>
          <w:lang w:val="hy-AM"/>
        </w:rPr>
      </w:pPr>
      <w:r w:rsidRPr="008E6546">
        <w:rPr>
          <w:rFonts w:ascii="GHEA Grapalat" w:hAnsi="GHEA Grapalat"/>
          <w:sz w:val="24"/>
          <w:szCs w:val="24"/>
          <w:lang w:val="hy-AM"/>
        </w:rPr>
        <w:t>7)</w:t>
      </w:r>
      <w:r w:rsidRPr="008E6546">
        <w:rPr>
          <w:rFonts w:ascii="GHEA Grapalat" w:hAnsi="GHEA Grapalat"/>
          <w:sz w:val="24"/>
          <w:szCs w:val="24"/>
          <w:lang w:val="hy-AM"/>
        </w:rPr>
        <w:tab/>
      </w:r>
      <w:r w:rsidR="003C20A8" w:rsidRPr="008E6546">
        <w:rPr>
          <w:rFonts w:ascii="GHEA Grapalat" w:hAnsi="GHEA Grapalat"/>
          <w:sz w:val="24"/>
          <w:szCs w:val="24"/>
          <w:lang w:val="hy-AM"/>
        </w:rPr>
        <w:t xml:space="preserve">թափոնակույտից վերցրած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ով խրամուղիների լցման աշխատանքներ կատարող բուլդոզերների տեղադրման համար նախատեսված գոտի</w:t>
      </w:r>
      <w:r w:rsidR="00BB5D92" w:rsidRPr="008E6546">
        <w:rPr>
          <w:rFonts w:ascii="GHEA Grapalat" w:hAnsi="GHEA Grapalat"/>
          <w:sz w:val="24"/>
          <w:szCs w:val="24"/>
          <w:lang w:val="hy-AM"/>
        </w:rPr>
        <w:t>,</w:t>
      </w:r>
    </w:p>
    <w:p w14:paraId="48A52EA2" w14:textId="77777777" w:rsidR="003C20A8" w:rsidRPr="008E6546" w:rsidRDefault="0085081B" w:rsidP="00307AF2">
      <w:pPr>
        <w:tabs>
          <w:tab w:val="left" w:pos="450"/>
        </w:tabs>
        <w:spacing w:line="360" w:lineRule="auto"/>
        <w:ind w:left="-450" w:firstLine="540"/>
        <w:contextualSpacing/>
        <w:jc w:val="both"/>
        <w:rPr>
          <w:rFonts w:ascii="GHEA Grapalat" w:hAnsi="GHEA Grapalat"/>
          <w:sz w:val="24"/>
          <w:szCs w:val="24"/>
          <w:lang w:val="hy-AM"/>
        </w:rPr>
      </w:pPr>
      <w:r w:rsidRPr="008E6546">
        <w:rPr>
          <w:rFonts w:ascii="GHEA Grapalat" w:hAnsi="GHEA Grapalat"/>
          <w:sz w:val="24"/>
          <w:szCs w:val="24"/>
          <w:lang w:val="hy-AM"/>
        </w:rPr>
        <w:t>8)</w:t>
      </w:r>
      <w:r w:rsidRPr="008E6546">
        <w:rPr>
          <w:rFonts w:ascii="GHEA Grapalat" w:hAnsi="GHEA Grapalat"/>
          <w:sz w:val="24"/>
          <w:szCs w:val="24"/>
          <w:lang w:val="hy-AM"/>
        </w:rPr>
        <w:tab/>
      </w:r>
      <w:r w:rsidR="003C20A8" w:rsidRPr="008E6546">
        <w:rPr>
          <w:rFonts w:ascii="GHEA Grapalat" w:hAnsi="GHEA Grapalat"/>
          <w:sz w:val="24"/>
          <w:szCs w:val="24"/>
          <w:lang w:val="hy-AM"/>
        </w:rPr>
        <w:t>շինարարության տեղամասից հանված հումուսային շերտի թափոնակույտի ժամանակավոր պահպանման համար նախատեսված գոտի</w:t>
      </w:r>
      <w:r w:rsidR="00BB5D92" w:rsidRPr="008E6546">
        <w:rPr>
          <w:rFonts w:ascii="GHEA Grapalat" w:hAnsi="GHEA Grapalat"/>
          <w:sz w:val="24"/>
          <w:szCs w:val="24"/>
          <w:lang w:val="hy-AM"/>
        </w:rPr>
        <w:t>,</w:t>
      </w:r>
    </w:p>
    <w:p w14:paraId="03FACEFA" w14:textId="77777777" w:rsidR="003C20A8" w:rsidRPr="008E6546" w:rsidRDefault="0085081B" w:rsidP="00307AF2">
      <w:pPr>
        <w:tabs>
          <w:tab w:val="left" w:pos="450"/>
        </w:tabs>
        <w:spacing w:line="360" w:lineRule="auto"/>
        <w:ind w:left="-450" w:firstLine="540"/>
        <w:contextualSpacing/>
        <w:jc w:val="both"/>
        <w:rPr>
          <w:rFonts w:ascii="GHEA Grapalat" w:hAnsi="GHEA Grapalat"/>
          <w:sz w:val="24"/>
          <w:szCs w:val="24"/>
          <w:lang w:val="hy-AM"/>
        </w:rPr>
      </w:pPr>
      <w:r w:rsidRPr="008E6546">
        <w:rPr>
          <w:rFonts w:ascii="GHEA Grapalat" w:hAnsi="GHEA Grapalat"/>
          <w:sz w:val="24"/>
          <w:szCs w:val="24"/>
          <w:lang w:val="hy-AM"/>
        </w:rPr>
        <w:t>9)</w:t>
      </w:r>
      <w:r w:rsidRPr="008E6546">
        <w:rPr>
          <w:rFonts w:ascii="GHEA Grapalat" w:hAnsi="GHEA Grapalat"/>
          <w:sz w:val="24"/>
          <w:szCs w:val="24"/>
          <w:lang w:val="hy-AM"/>
        </w:rPr>
        <w:tab/>
      </w:r>
      <w:r w:rsidR="003C20A8" w:rsidRPr="008E6546">
        <w:rPr>
          <w:rFonts w:ascii="GHEA Grapalat" w:hAnsi="GHEA Grapalat"/>
          <w:sz w:val="24"/>
          <w:szCs w:val="24"/>
          <w:lang w:val="hy-AM"/>
        </w:rPr>
        <w:t>գոտի, որը նախատեսված է բուլդոզերների կայանման համար, որոնք կատարում են հումուսային շերտի թափոնակույտը տեղափոխելու և հարթեցնելու աշխատանքը կատարելու համար</w:t>
      </w:r>
      <w:r w:rsidR="00BB5D92" w:rsidRPr="008E6546">
        <w:rPr>
          <w:rFonts w:ascii="GHEA Grapalat" w:hAnsi="GHEA Grapalat"/>
          <w:sz w:val="24"/>
          <w:szCs w:val="24"/>
          <w:lang w:val="hy-AM"/>
        </w:rPr>
        <w:t>,</w:t>
      </w:r>
    </w:p>
    <w:p w14:paraId="47E3034B" w14:textId="77777777" w:rsidR="003C20A8" w:rsidRPr="008E6546" w:rsidRDefault="0085081B" w:rsidP="00307AF2">
      <w:pPr>
        <w:tabs>
          <w:tab w:val="left" w:pos="450"/>
        </w:tabs>
        <w:spacing w:line="360" w:lineRule="auto"/>
        <w:ind w:left="-450" w:firstLine="540"/>
        <w:contextualSpacing/>
        <w:jc w:val="both"/>
        <w:rPr>
          <w:rFonts w:ascii="GHEA Grapalat" w:hAnsi="GHEA Grapalat"/>
          <w:sz w:val="24"/>
          <w:szCs w:val="24"/>
          <w:lang w:val="hy-AM"/>
        </w:rPr>
      </w:pPr>
      <w:r w:rsidRPr="008E6546">
        <w:rPr>
          <w:rFonts w:ascii="GHEA Grapalat" w:hAnsi="GHEA Grapalat"/>
          <w:sz w:val="24"/>
          <w:szCs w:val="24"/>
          <w:lang w:val="hy-AM"/>
        </w:rPr>
        <w:t>10)</w:t>
      </w:r>
      <w:r w:rsidRPr="008E6546">
        <w:rPr>
          <w:rFonts w:ascii="GHEA Grapalat" w:hAnsi="GHEA Grapalat"/>
          <w:sz w:val="24"/>
          <w:szCs w:val="24"/>
          <w:lang w:val="hy-AM"/>
        </w:rPr>
        <w:tab/>
      </w:r>
      <w:r w:rsidR="003C20A8" w:rsidRPr="008E6546">
        <w:rPr>
          <w:rFonts w:ascii="GHEA Grapalat" w:hAnsi="GHEA Grapalat"/>
          <w:sz w:val="24"/>
          <w:szCs w:val="24"/>
          <w:lang w:val="hy-AM"/>
        </w:rPr>
        <w:t>անտառահատման տարածքներ օդային գծերի տեղադրման համար:</w:t>
      </w:r>
    </w:p>
    <w:p w14:paraId="6B02301B" w14:textId="77777777" w:rsidR="00307AF2" w:rsidRPr="008E6546" w:rsidRDefault="00307AF2" w:rsidP="006525FD">
      <w:pPr>
        <w:spacing w:line="360" w:lineRule="auto"/>
        <w:jc w:val="center"/>
        <w:rPr>
          <w:rFonts w:ascii="GHEA Grapalat" w:hAnsi="GHEA Grapalat"/>
          <w:caps/>
          <w:sz w:val="24"/>
          <w:szCs w:val="24"/>
          <w:lang w:val="hy-AM"/>
        </w:rPr>
      </w:pPr>
    </w:p>
    <w:p w14:paraId="4DFC702C" w14:textId="77777777" w:rsidR="003C20A8" w:rsidRPr="008E6546" w:rsidRDefault="003C20A8" w:rsidP="006525FD">
      <w:pPr>
        <w:spacing w:line="360" w:lineRule="auto"/>
        <w:jc w:val="center"/>
        <w:rPr>
          <w:rFonts w:ascii="GHEA Grapalat" w:hAnsi="GHEA Grapalat"/>
          <w:b/>
          <w:caps/>
          <w:sz w:val="24"/>
          <w:szCs w:val="24"/>
        </w:rPr>
      </w:pPr>
      <w:r w:rsidRPr="008E6546">
        <w:rPr>
          <w:rFonts w:ascii="GHEA Grapalat" w:hAnsi="GHEA Grapalat"/>
          <w:b/>
          <w:caps/>
          <w:sz w:val="24"/>
          <w:szCs w:val="24"/>
        </w:rPr>
        <w:t>8</w:t>
      </w:r>
      <w:r w:rsidR="00307AF2" w:rsidRPr="008E6546">
        <w:rPr>
          <w:rFonts w:ascii="GHEA Grapalat" w:hAnsi="GHEA Grapalat"/>
          <w:b/>
          <w:caps/>
          <w:sz w:val="24"/>
          <w:szCs w:val="24"/>
          <w:lang w:val="en-US"/>
        </w:rPr>
        <w:t xml:space="preserve">. </w:t>
      </w:r>
      <w:r w:rsidRPr="008E6546">
        <w:rPr>
          <w:rFonts w:ascii="GHEA Grapalat" w:hAnsi="GHEA Grapalat"/>
          <w:b/>
          <w:caps/>
          <w:sz w:val="24"/>
          <w:szCs w:val="24"/>
        </w:rPr>
        <w:t>Խողովակաշարերին ներկայացվող նախագծման պահանջներ</w:t>
      </w:r>
    </w:p>
    <w:p w14:paraId="68682545" w14:textId="77777777" w:rsidR="003C20A8" w:rsidRPr="008E6546" w:rsidRDefault="00307AF2"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տրամագիծը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որոշվի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տեխնոլոգիական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նախագծման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նորմերին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համապատասխան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հաշվարկով</w:t>
      </w:r>
      <w:proofErr w:type="spellEnd"/>
      <w:r w:rsidR="003C20A8" w:rsidRPr="008E6546">
        <w:rPr>
          <w:rFonts w:ascii="GHEA Grapalat" w:hAnsi="GHEA Grapalat"/>
          <w:sz w:val="24"/>
          <w:szCs w:val="24"/>
        </w:rPr>
        <w:t>:</w:t>
      </w:r>
    </w:p>
    <w:p w14:paraId="7E6AA75F" w14:textId="77777777" w:rsidR="003C20A8" w:rsidRPr="008E6546" w:rsidRDefault="00307AF2"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Եթե</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մթերքը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հակառակ</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ուղղությամբ</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փոխադրելու</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անհրաժեշտություն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չկա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ապա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նախագծվեն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տարբեր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հաստության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պատով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խողովակներից</w:t>
      </w:r>
      <w:proofErr w:type="spellEnd"/>
      <w:r w:rsidR="003C20A8" w:rsidRPr="008E6546">
        <w:rPr>
          <w:rFonts w:ascii="GHEA Grapalat" w:hAnsi="GHEA Grapalat"/>
          <w:sz w:val="24"/>
          <w:szCs w:val="24"/>
          <w:lang w:val="en-US"/>
        </w:rPr>
        <w:t>՝</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կախված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երկարությամբ</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աշխատանքային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ճնշման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անկումից</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շահագործման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պայմաններից</w:t>
      </w:r>
      <w:proofErr w:type="spellEnd"/>
      <w:r w:rsidR="003C20A8" w:rsidRPr="008E6546">
        <w:rPr>
          <w:rFonts w:ascii="GHEA Grapalat" w:hAnsi="GHEA Grapalat"/>
          <w:sz w:val="24"/>
          <w:szCs w:val="24"/>
        </w:rPr>
        <w:t>:</w:t>
      </w:r>
    </w:p>
    <w:p w14:paraId="5CA3E983" w14:textId="77777777" w:rsidR="003C20A8" w:rsidRPr="008E6546" w:rsidRDefault="00307AF2"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Կցաշուրթերի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միջոցով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միացված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փակիչ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արմատուրի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տեղադրումը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նախատեսվի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հորերում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գետներեսյա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օդափոխվող</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կափարիչներով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ցանկապատված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տարբերակով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Հորերը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ցանկապատերը</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կափարիչները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նախագծված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լինեն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հրակայուն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նյութերից</w:t>
      </w:r>
      <w:proofErr w:type="spellEnd"/>
      <w:r w:rsidR="003C20A8" w:rsidRPr="008E6546">
        <w:rPr>
          <w:rFonts w:ascii="GHEA Grapalat" w:hAnsi="GHEA Grapalat"/>
          <w:sz w:val="24"/>
          <w:szCs w:val="24"/>
        </w:rPr>
        <w:t>:</w:t>
      </w:r>
    </w:p>
    <w:p w14:paraId="17422620" w14:textId="141FFDD6" w:rsidR="003C20A8" w:rsidRPr="008E6546" w:rsidRDefault="003C20A8" w:rsidP="008A7B43">
      <w:pPr>
        <w:pStyle w:val="ListParagraph"/>
        <w:numPr>
          <w:ilvl w:val="0"/>
          <w:numId w:val="3"/>
        </w:numPr>
        <w:tabs>
          <w:tab w:val="left" w:pos="360"/>
          <w:tab w:val="left" w:pos="450"/>
          <w:tab w:val="left" w:pos="540"/>
          <w:tab w:val="left" w:pos="630"/>
          <w:tab w:val="left" w:pos="720"/>
        </w:tabs>
        <w:spacing w:line="360" w:lineRule="auto"/>
        <w:ind w:left="-446" w:firstLine="536"/>
        <w:jc w:val="both"/>
        <w:rPr>
          <w:rFonts w:ascii="GHEA Grapalat" w:hAnsi="GHEA Grapalat"/>
          <w:sz w:val="24"/>
          <w:szCs w:val="24"/>
        </w:rPr>
      </w:pPr>
      <w:proofErr w:type="spellStart"/>
      <w:r w:rsidRPr="008E6546">
        <w:rPr>
          <w:rFonts w:ascii="GHEA Grapalat" w:hAnsi="GHEA Grapalat"/>
          <w:sz w:val="24"/>
          <w:szCs w:val="24"/>
          <w:lang w:val="en-US"/>
        </w:rPr>
        <w:t>Խողովակաշարի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թույլատրելի</w:t>
      </w:r>
      <w:proofErr w:type="spellEnd"/>
      <w:r w:rsidRPr="008E6546">
        <w:rPr>
          <w:rFonts w:ascii="GHEA Grapalat" w:hAnsi="GHEA Grapalat"/>
          <w:sz w:val="24"/>
          <w:szCs w:val="24"/>
        </w:rPr>
        <w:t xml:space="preserve"> </w:t>
      </w:r>
      <w:proofErr w:type="spellStart"/>
      <w:r w:rsidR="003F3B8C">
        <w:rPr>
          <w:rFonts w:ascii="GHEA Grapalat" w:hAnsi="GHEA Grapalat"/>
          <w:sz w:val="24"/>
          <w:szCs w:val="24"/>
          <w:lang w:val="en-US"/>
        </w:rPr>
        <w:t>ծռման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շառավիղները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հորիզոնական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003F3B8C">
        <w:rPr>
          <w:rFonts w:ascii="GHEA Grapalat" w:hAnsi="GHEA Grapalat"/>
          <w:sz w:val="24"/>
          <w:szCs w:val="24"/>
          <w:lang w:val="en-US"/>
        </w:rPr>
        <w:t>ուղղաձիգ</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հարթություններում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որոշվեն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մետաղի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ամրության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պաշարից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պատերի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հաստությունից</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դիրքի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կայունությունից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Մաքրող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անցումը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ապահովելու</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խողովակաշարի</w:t>
      </w:r>
      <w:proofErr w:type="spellEnd"/>
      <w:r w:rsidRPr="008E6546">
        <w:rPr>
          <w:rFonts w:ascii="GHEA Grapalat" w:hAnsi="GHEA Grapalat"/>
          <w:sz w:val="24"/>
          <w:szCs w:val="24"/>
        </w:rPr>
        <w:t xml:space="preserve"> </w:t>
      </w:r>
      <w:proofErr w:type="spellStart"/>
      <w:r w:rsidR="003F3B8C">
        <w:rPr>
          <w:rFonts w:ascii="GHEA Grapalat" w:hAnsi="GHEA Grapalat"/>
          <w:sz w:val="24"/>
          <w:szCs w:val="24"/>
          <w:lang w:val="en-US"/>
        </w:rPr>
        <w:t>ծռման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նվազագույն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շառավիղը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լինի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մայրուղային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խողովակի</w:t>
      </w:r>
      <w:proofErr w:type="spellEnd"/>
      <w:r w:rsidRPr="008E6546">
        <w:rPr>
          <w:rFonts w:ascii="GHEA Grapalat" w:hAnsi="GHEA Grapalat"/>
          <w:sz w:val="24"/>
          <w:szCs w:val="24"/>
        </w:rPr>
        <w:t xml:space="preserve"> </w:t>
      </w:r>
      <w:proofErr w:type="spellStart"/>
      <w:r w:rsidR="00747E9B" w:rsidRPr="008E6546">
        <w:rPr>
          <w:rFonts w:ascii="GHEA Grapalat" w:hAnsi="GHEA Grapalat"/>
          <w:sz w:val="24"/>
          <w:szCs w:val="24"/>
          <w:lang w:val="en-US"/>
        </w:rPr>
        <w:t>անվանական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տրամագծերից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հինգից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պակաս</w:t>
      </w:r>
      <w:proofErr w:type="spellEnd"/>
      <w:r w:rsidRPr="008E6546">
        <w:rPr>
          <w:rFonts w:ascii="GHEA Grapalat" w:hAnsi="GHEA Grapalat"/>
          <w:sz w:val="24"/>
          <w:szCs w:val="24"/>
          <w:lang w:val="en-US"/>
        </w:rPr>
        <w:t>՝</w:t>
      </w:r>
      <w:r w:rsidRPr="008E6546">
        <w:rPr>
          <w:rFonts w:ascii="GHEA Grapalat" w:hAnsi="GHEA Grapalat"/>
          <w:sz w:val="24"/>
          <w:szCs w:val="24"/>
        </w:rPr>
        <w:t xml:space="preserve"> </w:t>
      </w:r>
      <w:r w:rsidR="00ED6301" w:rsidRPr="008E6546">
        <w:rPr>
          <w:rFonts w:ascii="GHEA Grapalat" w:hAnsi="GHEA Grapalat"/>
          <w:sz w:val="24"/>
          <w:szCs w:val="24"/>
          <w:lang w:val="en-US"/>
        </w:rPr>
        <w:t>DN</w:t>
      </w:r>
      <w:r w:rsidRPr="008E6546">
        <w:rPr>
          <w:rFonts w:ascii="GHEA Grapalat" w:hAnsi="GHEA Grapalat"/>
          <w:sz w:val="24"/>
          <w:szCs w:val="24"/>
        </w:rPr>
        <w:t>,</w:t>
      </w:r>
    </w:p>
    <w:p w14:paraId="5FBD63CD" w14:textId="77777777" w:rsidR="003C20A8" w:rsidRPr="008E6546" w:rsidRDefault="00307AF2"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մեջ</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եռակցված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ճյուղային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ուղիղ</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ներդիրների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երկարությունը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լինի</w:t>
      </w:r>
      <w:proofErr w:type="spellEnd"/>
      <w:r w:rsidR="003C20A8" w:rsidRPr="008E6546">
        <w:rPr>
          <w:rFonts w:ascii="GHEA Grapalat" w:hAnsi="GHEA Grapalat"/>
          <w:sz w:val="24"/>
          <w:szCs w:val="24"/>
        </w:rPr>
        <w:t xml:space="preserve"> 250 [</w:t>
      </w:r>
      <w:proofErr w:type="spellStart"/>
      <w:r w:rsidR="003C20A8" w:rsidRPr="008E6546">
        <w:rPr>
          <w:rFonts w:ascii="GHEA Grapalat" w:hAnsi="GHEA Grapalat"/>
          <w:sz w:val="24"/>
          <w:szCs w:val="24"/>
          <w:lang w:val="en-US"/>
        </w:rPr>
        <w:t>մմ</w:t>
      </w:r>
      <w:proofErr w:type="spellEnd"/>
      <w:r w:rsidR="003C20A8" w:rsidRPr="008E6546">
        <w:rPr>
          <w:rFonts w:ascii="GHEA Grapalat" w:hAnsi="GHEA Grapalat"/>
          <w:sz w:val="24"/>
          <w:szCs w:val="24"/>
        </w:rPr>
        <w:t>]-</w:t>
      </w:r>
      <w:proofErr w:type="spellStart"/>
      <w:r w:rsidR="003C20A8" w:rsidRPr="008E6546">
        <w:rPr>
          <w:rFonts w:ascii="GHEA Grapalat" w:hAnsi="GHEA Grapalat"/>
          <w:sz w:val="24"/>
          <w:szCs w:val="24"/>
          <w:lang w:val="en-US"/>
        </w:rPr>
        <w:t>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պակաս</w:t>
      </w:r>
      <w:proofErr w:type="spellEnd"/>
      <w:r w:rsidR="003C20A8" w:rsidRPr="008E6546">
        <w:rPr>
          <w:rFonts w:ascii="GHEA Grapalat" w:hAnsi="GHEA Grapalat"/>
          <w:sz w:val="24"/>
          <w:szCs w:val="24"/>
        </w:rPr>
        <w:t xml:space="preserve">: 100 </w:t>
      </w:r>
      <w:proofErr w:type="spellStart"/>
      <w:r w:rsidR="003C20A8" w:rsidRPr="008E6546">
        <w:rPr>
          <w:rFonts w:ascii="GHEA Grapalat" w:hAnsi="GHEA Grapalat"/>
          <w:sz w:val="24"/>
          <w:szCs w:val="24"/>
          <w:lang w:val="en-US"/>
        </w:rPr>
        <w:t>մմ</w:t>
      </w:r>
      <w:proofErr w:type="spellEnd"/>
      <w:r w:rsidR="003C20A8" w:rsidRPr="008E6546">
        <w:rPr>
          <w:rFonts w:ascii="GHEA Grapalat" w:hAnsi="GHEA Grapalat"/>
          <w:sz w:val="24"/>
          <w:szCs w:val="24"/>
        </w:rPr>
        <w:t>-</w:t>
      </w:r>
      <w:proofErr w:type="spellStart"/>
      <w:r w:rsidR="003C20A8" w:rsidRPr="008E6546">
        <w:rPr>
          <w:rFonts w:ascii="GHEA Grapalat" w:hAnsi="GHEA Grapalat"/>
          <w:sz w:val="24"/>
          <w:szCs w:val="24"/>
          <w:lang w:val="en-US"/>
        </w:rPr>
        <w:t>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պակաս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երկարությամբ</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ուղիղ</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ներդիրները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թույլատրվում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են</w:t>
      </w:r>
      <w:proofErr w:type="spellEnd"/>
      <w:r w:rsidR="003C20A8" w:rsidRPr="008E6546">
        <w:rPr>
          <w:rFonts w:ascii="GHEA Grapalat" w:hAnsi="GHEA Grapalat"/>
          <w:sz w:val="24"/>
          <w:szCs w:val="24"/>
        </w:rPr>
        <w:t xml:space="preserve"> </w:t>
      </w:r>
      <w:r w:rsidR="00ED6301" w:rsidRPr="008E6546">
        <w:rPr>
          <w:rFonts w:ascii="GHEA Grapalat" w:hAnsi="GHEA Grapalat"/>
          <w:sz w:val="24"/>
          <w:szCs w:val="24"/>
          <w:lang w:val="en-US"/>
        </w:rPr>
        <w:t>DN</w:t>
      </w:r>
      <w:r w:rsidR="003C20A8" w:rsidRPr="008E6546">
        <w:rPr>
          <w:rFonts w:ascii="GHEA Grapalat" w:hAnsi="GHEA Grapalat"/>
          <w:sz w:val="24"/>
          <w:szCs w:val="24"/>
        </w:rPr>
        <w:t xml:space="preserve"> 500-</w:t>
      </w:r>
      <w:proofErr w:type="spellStart"/>
      <w:r w:rsidR="003C20A8" w:rsidRPr="008E6546">
        <w:rPr>
          <w:rFonts w:ascii="GHEA Grapalat" w:hAnsi="GHEA Grapalat"/>
          <w:sz w:val="24"/>
          <w:szCs w:val="24"/>
          <w:lang w:val="en-US"/>
        </w:rPr>
        <w:t>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ավել</w:t>
      </w:r>
      <w:proofErr w:type="spellEnd"/>
      <w:r w:rsidR="003C20A8" w:rsidRPr="008E6546">
        <w:rPr>
          <w:rFonts w:ascii="GHEA Grapalat" w:hAnsi="GHEA Grapalat"/>
          <w:sz w:val="24"/>
          <w:szCs w:val="24"/>
        </w:rPr>
        <w:t xml:space="preserve"> </w:t>
      </w:r>
      <w:proofErr w:type="spellStart"/>
      <w:r w:rsidR="00747E9B" w:rsidRPr="008E6546">
        <w:rPr>
          <w:rFonts w:ascii="GHEA Grapalat" w:hAnsi="GHEA Grapalat"/>
          <w:sz w:val="24"/>
          <w:szCs w:val="24"/>
          <w:lang w:val="en-US"/>
        </w:rPr>
        <w:t>անվանական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տրամագծով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վրա</w:t>
      </w:r>
      <w:proofErr w:type="spellEnd"/>
      <w:r w:rsidR="003C20A8" w:rsidRPr="008E6546">
        <w:rPr>
          <w:rFonts w:ascii="GHEA Grapalat" w:hAnsi="GHEA Grapalat"/>
          <w:sz w:val="24"/>
          <w:szCs w:val="24"/>
        </w:rPr>
        <w:t>:</w:t>
      </w:r>
    </w:p>
    <w:p w14:paraId="7FAAA8EE" w14:textId="77777777" w:rsidR="003C20A8" w:rsidRPr="008E6546" w:rsidRDefault="00307AF2"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վրա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նախատեսվեն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մաքրման</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ընդունման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սարքերի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գործարկման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հանգույցներ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որոնց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կառուցվածքը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որոշվում</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նախագծային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փաստաթղթերով</w:t>
      </w:r>
      <w:proofErr w:type="spellEnd"/>
      <w:r w:rsidR="003C20A8" w:rsidRPr="008E6546">
        <w:rPr>
          <w:rFonts w:ascii="GHEA Grapalat" w:hAnsi="GHEA Grapalat"/>
          <w:sz w:val="24"/>
          <w:szCs w:val="24"/>
        </w:rPr>
        <w:t>:</w:t>
      </w:r>
    </w:p>
    <w:p w14:paraId="511F9D28" w14:textId="77777777" w:rsidR="003C20A8" w:rsidRPr="008E6546" w:rsidRDefault="00307AF2"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մեկ</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մաքրվող</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հատվածում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ունենա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հաստատուն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միևնույն</w:t>
      </w:r>
      <w:proofErr w:type="spellEnd"/>
      <w:r w:rsidR="003C20A8" w:rsidRPr="008E6546">
        <w:rPr>
          <w:rFonts w:ascii="GHEA Grapalat" w:hAnsi="GHEA Grapalat"/>
          <w:sz w:val="24"/>
          <w:szCs w:val="24"/>
        </w:rPr>
        <w:t xml:space="preserve">) </w:t>
      </w:r>
      <w:r w:rsidR="003C20A8" w:rsidRPr="008E6546">
        <w:rPr>
          <w:rFonts w:ascii="Cambria Math" w:hAnsi="Cambria Math" w:cs="Cambria Math"/>
          <w:sz w:val="24"/>
          <w:szCs w:val="24"/>
        </w:rPr>
        <w:t>​​</w:t>
      </w:r>
      <w:proofErr w:type="spellStart"/>
      <w:r w:rsidR="003C20A8" w:rsidRPr="008E6546">
        <w:rPr>
          <w:rFonts w:ascii="GHEA Grapalat" w:hAnsi="GHEA Grapalat"/>
          <w:sz w:val="24"/>
          <w:szCs w:val="24"/>
          <w:lang w:val="en-US"/>
        </w:rPr>
        <w:t>ներքին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տրամագիծ</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հավասար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մուտք</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ու</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ելքով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գծային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արմատուր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առանց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մեջ</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դուրս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ցցված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մասերի</w:t>
      </w:r>
      <w:proofErr w:type="spellEnd"/>
      <w:r w:rsidR="003C20A8" w:rsidRPr="008E6546">
        <w:rPr>
          <w:rFonts w:ascii="GHEA Grapalat" w:hAnsi="GHEA Grapalat"/>
          <w:sz w:val="24"/>
          <w:szCs w:val="24"/>
        </w:rPr>
        <w:t>:</w:t>
      </w:r>
    </w:p>
    <w:p w14:paraId="44DCFA8C" w14:textId="77777777" w:rsidR="003C20A8" w:rsidRPr="008E6546" w:rsidRDefault="00307AF2"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Հիմնական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հավասար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հոսքային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ճյուղերի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ինչպես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նաև</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անհավասար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ճյուղերի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տեղամասեր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նախագծելիս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որոնց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տրամագիծը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գլխավոր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0,3 </w:t>
      </w:r>
      <w:proofErr w:type="spellStart"/>
      <w:r w:rsidR="003C20A8" w:rsidRPr="008E6546">
        <w:rPr>
          <w:rFonts w:ascii="GHEA Grapalat" w:hAnsi="GHEA Grapalat"/>
          <w:sz w:val="24"/>
          <w:szCs w:val="24"/>
          <w:lang w:val="en-US"/>
        </w:rPr>
        <w:t>տրամագծից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ավելին</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նախատեսել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նախագծային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լուծումներ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որոնք</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բացառեն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մաքրող</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սարքերի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մուտքի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հնարավորությունը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ճյուղավորում</w:t>
      </w:r>
      <w:proofErr w:type="spellEnd"/>
      <w:r w:rsidR="003C20A8" w:rsidRPr="008E6546">
        <w:rPr>
          <w:rFonts w:ascii="GHEA Grapalat" w:hAnsi="GHEA Grapalat"/>
          <w:sz w:val="24"/>
          <w:szCs w:val="24"/>
          <w:lang w:val="en-US"/>
        </w:rPr>
        <w:t>։</w:t>
      </w:r>
    </w:p>
    <w:p w14:paraId="6C849FBA" w14:textId="77777777" w:rsidR="003C20A8" w:rsidRPr="008E6546" w:rsidRDefault="00307AF2"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lastRenderedPageBreak/>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բնական</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արհեստական</w:t>
      </w:r>
      <w:proofErr w:type="spellEnd"/>
      <w:r w:rsidR="003C20A8" w:rsidRPr="008E6546">
        <w:rPr>
          <w:rFonts w:ascii="GHEA Grapalat" w:hAnsi="GHEA Grapalat"/>
          <w:sz w:val="24"/>
          <w:szCs w:val="24"/>
        </w:rPr>
        <w:t xml:space="preserve"> </w:t>
      </w:r>
      <w:r w:rsidR="003C20A8" w:rsidRPr="008E6546">
        <w:rPr>
          <w:rFonts w:ascii="Cambria Math" w:hAnsi="Cambria Math" w:cs="Cambria Math"/>
          <w:sz w:val="24"/>
          <w:szCs w:val="24"/>
        </w:rPr>
        <w:t>​​</w:t>
      </w:r>
      <w:proofErr w:type="spellStart"/>
      <w:r w:rsidR="003C20A8" w:rsidRPr="008E6546">
        <w:rPr>
          <w:rFonts w:ascii="GHEA Grapalat" w:hAnsi="GHEA Grapalat"/>
          <w:sz w:val="24"/>
          <w:szCs w:val="24"/>
          <w:lang w:val="en-US"/>
        </w:rPr>
        <w:t>խոչընդոտների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անցումների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հատվածներում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որոնց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տրամագիծը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տարբերվում</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հիմնական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տրամագծից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թույլատրվում</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նախատեսել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մաքրման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սարքերի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մեկնարկային</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ընդունման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առանձնացված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հանգույցներ</w:t>
      </w:r>
      <w:proofErr w:type="spellEnd"/>
      <w:r w:rsidR="003C20A8" w:rsidRPr="008E6546">
        <w:rPr>
          <w:rFonts w:ascii="GHEA Grapalat" w:hAnsi="GHEA Grapalat"/>
          <w:sz w:val="24"/>
          <w:szCs w:val="24"/>
        </w:rPr>
        <w:t>:</w:t>
      </w:r>
    </w:p>
    <w:p w14:paraId="36F09EBA" w14:textId="77777777" w:rsidR="003C20A8" w:rsidRPr="008E6546" w:rsidRDefault="003C20A8"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proofErr w:type="spellStart"/>
      <w:r w:rsidRPr="008E6546">
        <w:rPr>
          <w:rFonts w:ascii="GHEA Grapalat" w:hAnsi="GHEA Grapalat"/>
          <w:sz w:val="24"/>
          <w:szCs w:val="24"/>
          <w:lang w:val="en-US"/>
        </w:rPr>
        <w:t>Խողովակաշարը</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մաքրման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գործարկման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ընդունման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հանգույցները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հագեցած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լինեն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մաքրող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անցումը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գրանցող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ազդանշանային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սարքերով</w:t>
      </w:r>
      <w:proofErr w:type="spellEnd"/>
      <w:r w:rsidRPr="008E6546">
        <w:rPr>
          <w:rFonts w:ascii="GHEA Grapalat" w:hAnsi="GHEA Grapalat"/>
          <w:sz w:val="24"/>
          <w:szCs w:val="24"/>
        </w:rPr>
        <w:t>:</w:t>
      </w:r>
    </w:p>
    <w:p w14:paraId="48061EA9" w14:textId="77777777" w:rsidR="003C20A8" w:rsidRPr="008E6546" w:rsidRDefault="00BE3261"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r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Ճնշակայանների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տեխնոլոգիական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ու</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մայրուղային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միացման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կետում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դեպի</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ՆՄԿ</w:t>
      </w:r>
      <w:r w:rsidR="003C20A8" w:rsidRPr="008E6546">
        <w:rPr>
          <w:rFonts w:ascii="GHEA Grapalat" w:hAnsi="GHEA Grapalat"/>
          <w:sz w:val="24"/>
          <w:szCs w:val="24"/>
        </w:rPr>
        <w:t xml:space="preserve">, </w:t>
      </w:r>
      <w:r w:rsidR="003C20A8" w:rsidRPr="008E6546">
        <w:rPr>
          <w:rFonts w:ascii="GHEA Grapalat" w:hAnsi="GHEA Grapalat"/>
          <w:sz w:val="24"/>
          <w:szCs w:val="24"/>
          <w:lang w:val="en-US"/>
        </w:rPr>
        <w:t>ՄԿ</w:t>
      </w:r>
      <w:r w:rsidR="003C20A8" w:rsidRPr="008E6546">
        <w:rPr>
          <w:rFonts w:ascii="GHEA Grapalat" w:hAnsi="GHEA Grapalat"/>
          <w:sz w:val="24"/>
          <w:szCs w:val="24"/>
        </w:rPr>
        <w:t xml:space="preserve">, </w:t>
      </w:r>
      <w:r w:rsidR="003C20A8" w:rsidRPr="008E6546">
        <w:rPr>
          <w:rFonts w:ascii="GHEA Grapalat" w:hAnsi="GHEA Grapalat"/>
          <w:sz w:val="24"/>
          <w:szCs w:val="24"/>
          <w:lang w:val="en-US"/>
        </w:rPr>
        <w:t>ՊԿ</w:t>
      </w:r>
      <w:r w:rsidR="003C20A8" w:rsidRPr="008E6546">
        <w:rPr>
          <w:rFonts w:ascii="GHEA Grapalat" w:hAnsi="GHEA Grapalat"/>
          <w:sz w:val="24"/>
          <w:szCs w:val="24"/>
        </w:rPr>
        <w:t xml:space="preserve">, </w:t>
      </w:r>
      <w:r w:rsidR="003C20A8" w:rsidRPr="008E6546">
        <w:rPr>
          <w:rFonts w:ascii="GHEA Grapalat" w:hAnsi="GHEA Grapalat"/>
          <w:sz w:val="24"/>
          <w:szCs w:val="24"/>
          <w:lang w:val="en-US"/>
        </w:rPr>
        <w:t>ՄԴՄ</w:t>
      </w:r>
      <w:r w:rsidR="003C20A8" w:rsidRPr="008E6546">
        <w:rPr>
          <w:rFonts w:ascii="GHEA Grapalat" w:hAnsi="GHEA Grapalat"/>
          <w:sz w:val="24"/>
          <w:szCs w:val="24"/>
        </w:rPr>
        <w:t>-</w:t>
      </w:r>
      <w:r w:rsidR="003C20A8" w:rsidRPr="008E6546">
        <w:rPr>
          <w:rFonts w:ascii="GHEA Grapalat" w:hAnsi="GHEA Grapalat"/>
          <w:sz w:val="24"/>
          <w:szCs w:val="24"/>
          <w:lang w:val="en-US"/>
        </w:rPr>
        <w:t>ի</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մեկնարկային</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ընդունիչ</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հանգույցներ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երկու</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ավելի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գծերով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ջրային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արգելապատնեշների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անջրպետների</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միացման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կետերի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անցումներ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անհրաժեշտ</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որոշել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հարակից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հատվածների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երկայնական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տեղաշարժերի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մեծությունը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ներքին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ճնշման</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մետաղի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ջերմաստիճանի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փոփոխության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ազդեծությունից</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միացված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նշված</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կառուցվածքային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տարրերը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հաշվարկելիս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հաշվի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առնել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երկայնական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ընդլայնումները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երկայնական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տեղաշարժի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նվազեցնելու</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համար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ձեռնարկվեն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հատուկ</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միջոցներ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այդ</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թվում</w:t>
      </w:r>
      <w:proofErr w:type="spellEnd"/>
      <w:r w:rsidR="003C20A8" w:rsidRPr="008E6546">
        <w:rPr>
          <w:rFonts w:ascii="GHEA Grapalat" w:hAnsi="GHEA Grapalat"/>
          <w:sz w:val="24"/>
          <w:szCs w:val="24"/>
          <w:lang w:val="en-US"/>
        </w:rPr>
        <w:t>՝</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բաց</w:t>
      </w:r>
      <w:proofErr w:type="spellEnd"/>
      <w:r w:rsidR="003C20A8" w:rsidRPr="008E6546">
        <w:rPr>
          <w:rFonts w:ascii="GHEA Grapalat" w:hAnsi="GHEA Grapalat"/>
          <w:sz w:val="24"/>
          <w:szCs w:val="24"/>
        </w:rPr>
        <w:t xml:space="preserve"> </w:t>
      </w:r>
      <w:r w:rsidR="006A6174" w:rsidRPr="008E6546">
        <w:rPr>
          <w:rFonts w:ascii="GHEA Grapalat" w:hAnsi="GHEA Grapalat"/>
          <w:sz w:val="24"/>
          <w:szCs w:val="24"/>
        </w:rPr>
        <w:t>П-</w:t>
      </w:r>
      <w:proofErr w:type="spellStart"/>
      <w:r w:rsidR="003C20A8" w:rsidRPr="008E6546">
        <w:rPr>
          <w:rFonts w:ascii="GHEA Grapalat" w:hAnsi="GHEA Grapalat"/>
          <w:sz w:val="24"/>
          <w:szCs w:val="24"/>
          <w:lang w:val="en-US"/>
        </w:rPr>
        <w:t>աձև</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այսինքն</w:t>
      </w:r>
      <w:proofErr w:type="spellEnd"/>
      <w:r w:rsidR="003C20A8" w:rsidRPr="008E6546">
        <w:rPr>
          <w:rFonts w:ascii="GHEA Grapalat" w:hAnsi="GHEA Grapalat"/>
          <w:sz w:val="24"/>
          <w:szCs w:val="24"/>
          <w:lang w:val="en-US"/>
        </w:rPr>
        <w:t>՝</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գետնին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չկպած</w:t>
      </w:r>
      <w:proofErr w:type="spellEnd"/>
      <w:r w:rsidR="003C20A8" w:rsidRPr="008E6546">
        <w:rPr>
          <w:rFonts w:ascii="GHEA Grapalat" w:hAnsi="GHEA Grapalat"/>
          <w:sz w:val="24"/>
          <w:szCs w:val="24"/>
        </w:rPr>
        <w:t>),</w:t>
      </w:r>
      <w:r w:rsidR="00D04DD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լինզային</w:t>
      </w:r>
      <w:proofErr w:type="spellEnd"/>
      <w:r w:rsidR="003C20A8"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փոխհատուցիչ</w:t>
      </w:r>
      <w:r w:rsidR="003C20A8" w:rsidRPr="008E6546">
        <w:rPr>
          <w:rFonts w:ascii="GHEA Grapalat" w:hAnsi="GHEA Grapalat"/>
          <w:sz w:val="24"/>
          <w:szCs w:val="24"/>
          <w:lang w:val="en-US"/>
        </w:rPr>
        <w:t>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այլ</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ձևի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նույն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կոնֆիգուրացիաների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ստորգետնյա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կոմպեսատոր</w:t>
      </w:r>
      <w:proofErr w:type="spellEnd"/>
      <w:r w:rsidR="003C20A8" w:rsidRPr="008E6546">
        <w:rPr>
          <w:rFonts w:ascii="GHEA Grapalat" w:hAnsi="GHEA Grapalat"/>
          <w:sz w:val="24"/>
          <w:szCs w:val="24"/>
        </w:rPr>
        <w:t>-</w:t>
      </w:r>
      <w:proofErr w:type="spellStart"/>
      <w:r w:rsidR="003C20A8" w:rsidRPr="008E6546">
        <w:rPr>
          <w:rFonts w:ascii="GHEA Grapalat" w:hAnsi="GHEA Grapalat"/>
          <w:sz w:val="24"/>
          <w:szCs w:val="24"/>
          <w:lang w:val="en-US"/>
        </w:rPr>
        <w:t>հենակների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տեղադրումը</w:t>
      </w:r>
      <w:proofErr w:type="spellEnd"/>
      <w:r w:rsidR="003C20A8" w:rsidRPr="008E6546">
        <w:rPr>
          <w:rFonts w:ascii="GHEA Grapalat" w:hAnsi="GHEA Grapalat"/>
          <w:sz w:val="24"/>
          <w:szCs w:val="24"/>
        </w:rPr>
        <w:t xml:space="preserve">: </w:t>
      </w:r>
      <w:r w:rsidR="00ED6301" w:rsidRPr="008E6546">
        <w:rPr>
          <w:rFonts w:ascii="GHEA Grapalat" w:hAnsi="GHEA Grapalat"/>
          <w:sz w:val="24"/>
          <w:szCs w:val="24"/>
          <w:lang w:val="en-US"/>
        </w:rPr>
        <w:t>DN</w:t>
      </w:r>
      <w:r w:rsidR="003C20A8" w:rsidRPr="008E6546">
        <w:rPr>
          <w:rFonts w:ascii="GHEA Grapalat" w:hAnsi="GHEA Grapalat"/>
          <w:sz w:val="24"/>
          <w:szCs w:val="24"/>
        </w:rPr>
        <w:t xml:space="preserve"> 1000 </w:t>
      </w:r>
      <w:r w:rsidR="003C20A8" w:rsidRPr="008E6546">
        <w:rPr>
          <w:rFonts w:ascii="GHEA Grapalat" w:hAnsi="GHEA Grapalat"/>
          <w:sz w:val="24"/>
          <w:szCs w:val="24"/>
          <w:lang w:val="en-US"/>
        </w:rPr>
        <w:t>և</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ավել</w:t>
      </w:r>
      <w:proofErr w:type="spellEnd"/>
      <w:r w:rsidR="003C20A8" w:rsidRPr="008E6546">
        <w:rPr>
          <w:rFonts w:ascii="GHEA Grapalat" w:hAnsi="GHEA Grapalat"/>
          <w:sz w:val="24"/>
          <w:szCs w:val="24"/>
        </w:rPr>
        <w:t xml:space="preserve"> </w:t>
      </w:r>
      <w:proofErr w:type="spellStart"/>
      <w:r w:rsidR="00747E9B" w:rsidRPr="008E6546">
        <w:rPr>
          <w:rFonts w:ascii="GHEA Grapalat" w:hAnsi="GHEA Grapalat"/>
          <w:sz w:val="24"/>
          <w:szCs w:val="24"/>
          <w:lang w:val="en-US"/>
        </w:rPr>
        <w:t>անվանական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տրամագծով</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ստորգետնյա</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խողովակաշարեր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անցկացնելիս</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ցածր</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ամրակցման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ունակությամբ</w:t>
      </w:r>
      <w:proofErr w:type="spellEnd"/>
      <w:r w:rsidR="003C20A8" w:rsidRPr="008E6546">
        <w:rPr>
          <w:rFonts w:ascii="GHEA Grapalat" w:hAnsi="GHEA Grapalat"/>
          <w:sz w:val="24"/>
          <w:szCs w:val="24"/>
        </w:rPr>
        <w:t xml:space="preserve"> </w:t>
      </w:r>
      <w:proofErr w:type="spellStart"/>
      <w:r w:rsidR="00731AC3" w:rsidRPr="008E6546">
        <w:rPr>
          <w:rFonts w:ascii="GHEA Grapalat" w:hAnsi="GHEA Grapalat"/>
          <w:sz w:val="24"/>
          <w:szCs w:val="24"/>
          <w:lang w:val="en-US"/>
        </w:rPr>
        <w:t>գրունտ</w:t>
      </w:r>
      <w:r w:rsidR="003C20A8" w:rsidRPr="008E6546">
        <w:rPr>
          <w:rFonts w:ascii="GHEA Grapalat" w:hAnsi="GHEA Grapalat"/>
          <w:sz w:val="24"/>
          <w:szCs w:val="24"/>
          <w:lang w:val="en-US"/>
        </w:rPr>
        <w:t>երում</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նախագծային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փաստաթղթերը</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պետք</w:t>
      </w:r>
      <w:proofErr w:type="spellEnd"/>
      <w:r w:rsidR="003C20A8" w:rsidRPr="008E6546">
        <w:rPr>
          <w:rFonts w:ascii="GHEA Grapalat" w:hAnsi="GHEA Grapalat"/>
          <w:sz w:val="24"/>
          <w:szCs w:val="24"/>
        </w:rPr>
        <w:t xml:space="preserve"> </w:t>
      </w:r>
      <w:r w:rsidR="003C20A8" w:rsidRPr="008E6546">
        <w:rPr>
          <w:rFonts w:ascii="GHEA Grapalat" w:hAnsi="GHEA Grapalat"/>
          <w:sz w:val="24"/>
          <w:szCs w:val="24"/>
          <w:lang w:val="en-US"/>
        </w:rPr>
        <w:t>է</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նախատեսեն</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հատուկ</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լուծումներ</w:t>
      </w:r>
      <w:proofErr w:type="spellEnd"/>
      <w:r w:rsidR="003C20A8" w:rsidRPr="008E6546">
        <w:rPr>
          <w:rFonts w:ascii="GHEA Grapalat" w:hAnsi="GHEA Grapalat"/>
          <w:sz w:val="24"/>
          <w:szCs w:val="24"/>
          <w:lang w:val="en-US"/>
        </w:rPr>
        <w:t>՝</w:t>
      </w:r>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ապահովելու</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խողովակաշարի</w:t>
      </w:r>
      <w:proofErr w:type="spellEnd"/>
      <w:r w:rsidR="003C20A8" w:rsidRPr="008E6546">
        <w:rPr>
          <w:rFonts w:ascii="GHEA Grapalat" w:hAnsi="GHEA Grapalat"/>
          <w:sz w:val="24"/>
          <w:szCs w:val="24"/>
        </w:rPr>
        <w:t xml:space="preserve"> </w:t>
      </w:r>
      <w:proofErr w:type="spellStart"/>
      <w:r w:rsidR="003C20A8" w:rsidRPr="008E6546">
        <w:rPr>
          <w:rFonts w:ascii="GHEA Grapalat" w:hAnsi="GHEA Grapalat"/>
          <w:sz w:val="24"/>
          <w:szCs w:val="24"/>
          <w:lang w:val="en-US"/>
        </w:rPr>
        <w:t>կայունությունը</w:t>
      </w:r>
      <w:proofErr w:type="spellEnd"/>
      <w:r w:rsidR="003C20A8" w:rsidRPr="008E6546">
        <w:rPr>
          <w:rFonts w:ascii="GHEA Grapalat" w:hAnsi="GHEA Grapalat"/>
          <w:sz w:val="24"/>
          <w:szCs w:val="24"/>
        </w:rPr>
        <w:t>:</w:t>
      </w:r>
    </w:p>
    <w:p w14:paraId="2DD3121C" w14:textId="77777777" w:rsidR="003C20A8" w:rsidRPr="008E6546" w:rsidRDefault="003C20A8"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rPr>
      </w:pPr>
      <w:proofErr w:type="spellStart"/>
      <w:r w:rsidRPr="008E6546">
        <w:rPr>
          <w:rFonts w:ascii="GHEA Grapalat" w:hAnsi="GHEA Grapalat"/>
          <w:sz w:val="24"/>
          <w:szCs w:val="24"/>
          <w:lang w:val="en-US"/>
        </w:rPr>
        <w:t>Խողովակաշարի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երկայնքով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գետնի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մակերևույթից</w:t>
      </w:r>
      <w:proofErr w:type="spellEnd"/>
      <w:r w:rsidRPr="008E6546">
        <w:rPr>
          <w:rFonts w:ascii="GHEA Grapalat" w:hAnsi="GHEA Grapalat"/>
          <w:sz w:val="24"/>
          <w:szCs w:val="24"/>
        </w:rPr>
        <w:t xml:space="preserve"> 1,5-2 </w:t>
      </w:r>
      <w:r w:rsidRPr="008E6546">
        <w:rPr>
          <w:rFonts w:ascii="GHEA Grapalat" w:hAnsi="GHEA Grapalat"/>
          <w:sz w:val="24"/>
          <w:szCs w:val="24"/>
          <w:lang w:val="en-US"/>
        </w:rPr>
        <w:t>մ</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բարձրության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վրա</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նախատեսվի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ցուցիչ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նշանների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տեղադրում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ցուցատախտակներով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որոնք</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տեղադրվում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տեսադաշտում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բայց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ավելի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քան</w:t>
      </w:r>
      <w:proofErr w:type="spellEnd"/>
      <w:r w:rsidRPr="008E6546">
        <w:rPr>
          <w:rFonts w:ascii="GHEA Grapalat" w:hAnsi="GHEA Grapalat"/>
          <w:sz w:val="24"/>
          <w:szCs w:val="24"/>
        </w:rPr>
        <w:t xml:space="preserve"> 800 </w:t>
      </w:r>
      <w:r w:rsidRPr="008E6546">
        <w:rPr>
          <w:rFonts w:ascii="GHEA Grapalat" w:hAnsi="GHEA Grapalat"/>
          <w:sz w:val="24"/>
          <w:szCs w:val="24"/>
          <w:lang w:val="en-US"/>
        </w:rPr>
        <w:t>մ</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հեռավորության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վրա</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լրացուցիչ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շրջադարձային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անկյուններում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Որպես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կանոն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դրանք</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համակցվում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կաթոդային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արտանցիչների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հետ</w:t>
      </w:r>
      <w:proofErr w:type="spellEnd"/>
      <w:r w:rsidRPr="008E6546">
        <w:rPr>
          <w:rFonts w:ascii="GHEA Grapalat" w:hAnsi="GHEA Grapalat"/>
          <w:sz w:val="24"/>
          <w:szCs w:val="24"/>
        </w:rPr>
        <w:t>:</w:t>
      </w:r>
    </w:p>
    <w:p w14:paraId="156A9869" w14:textId="77777777" w:rsidR="003C20A8" w:rsidRPr="008E6546" w:rsidRDefault="00BE3261" w:rsidP="006525FD">
      <w:pPr>
        <w:spacing w:line="360" w:lineRule="auto"/>
        <w:jc w:val="center"/>
        <w:rPr>
          <w:rFonts w:ascii="GHEA Grapalat" w:hAnsi="GHEA Grapalat"/>
          <w:b/>
          <w:caps/>
          <w:sz w:val="24"/>
          <w:szCs w:val="24"/>
          <w:lang w:val="hy-AM"/>
        </w:rPr>
      </w:pPr>
      <w:r w:rsidRPr="008E6546">
        <w:rPr>
          <w:rFonts w:ascii="GHEA Grapalat" w:hAnsi="GHEA Grapalat"/>
          <w:b/>
          <w:caps/>
          <w:sz w:val="24"/>
          <w:szCs w:val="24"/>
          <w:lang w:val="hy-AM"/>
        </w:rPr>
        <w:t xml:space="preserve">9. </w:t>
      </w:r>
      <w:r w:rsidR="003C20A8" w:rsidRPr="008E6546">
        <w:rPr>
          <w:rFonts w:ascii="GHEA Grapalat" w:hAnsi="GHEA Grapalat"/>
          <w:b/>
          <w:caps/>
          <w:sz w:val="24"/>
          <w:szCs w:val="24"/>
          <w:lang w:val="hy-AM"/>
        </w:rPr>
        <w:t>Խողովակաշարերի վրա փակիչ</w:t>
      </w:r>
      <w:r w:rsidRPr="008E6546">
        <w:rPr>
          <w:rFonts w:ascii="GHEA Grapalat" w:hAnsi="GHEA Grapalat"/>
          <w:b/>
          <w:caps/>
          <w:sz w:val="24"/>
          <w:szCs w:val="24"/>
        </w:rPr>
        <w:t xml:space="preserve"> </w:t>
      </w:r>
      <w:r w:rsidRPr="008E6546">
        <w:rPr>
          <w:rFonts w:ascii="GHEA Grapalat" w:hAnsi="GHEA Grapalat"/>
          <w:b/>
          <w:caps/>
          <w:sz w:val="24"/>
          <w:szCs w:val="24"/>
          <w:lang w:val="en-US"/>
        </w:rPr>
        <w:t>ԵՎ</w:t>
      </w:r>
      <w:r w:rsidRPr="008E6546">
        <w:rPr>
          <w:rFonts w:ascii="GHEA Grapalat" w:hAnsi="GHEA Grapalat"/>
          <w:b/>
          <w:caps/>
          <w:sz w:val="24"/>
          <w:szCs w:val="24"/>
        </w:rPr>
        <w:t xml:space="preserve"> </w:t>
      </w:r>
      <w:r w:rsidR="003C20A8" w:rsidRPr="008E6546">
        <w:rPr>
          <w:rFonts w:ascii="GHEA Grapalat" w:hAnsi="GHEA Grapalat"/>
          <w:b/>
          <w:caps/>
          <w:sz w:val="24"/>
          <w:szCs w:val="24"/>
          <w:lang w:val="hy-AM"/>
        </w:rPr>
        <w:t>այլ արմատուրի տեղադրում</w:t>
      </w:r>
    </w:p>
    <w:p w14:paraId="3565BEA0" w14:textId="77777777" w:rsidR="003C20A8" w:rsidRPr="008E6546" w:rsidRDefault="003C20A8"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վրա անհրաժեշտ է նախատեսել փակող փականների տեղադրում հաշվարկով որոշված </w:t>
      </w:r>
      <w:r w:rsidRPr="008E6546">
        <w:rPr>
          <w:rFonts w:ascii="Cambria Math" w:hAnsi="Cambria Math" w:cs="Cambria Math"/>
          <w:sz w:val="24"/>
          <w:szCs w:val="24"/>
          <w:lang w:val="hy-AM"/>
        </w:rPr>
        <w:t>​​</w:t>
      </w:r>
      <w:r w:rsidRPr="008E6546">
        <w:rPr>
          <w:rFonts w:ascii="GHEA Grapalat" w:hAnsi="GHEA Grapalat"/>
          <w:sz w:val="24"/>
          <w:szCs w:val="24"/>
          <w:lang w:val="hy-AM"/>
        </w:rPr>
        <w:t>հեռավորության վրա, բայց ոչ ավելի, քան 30 կմ:</w:t>
      </w:r>
    </w:p>
    <w:p w14:paraId="1B4EC8BC" w14:textId="77777777" w:rsidR="003C20A8" w:rsidRPr="008E6546" w:rsidRDefault="00BE3261" w:rsidP="008A7B43">
      <w:pPr>
        <w:pStyle w:val="ListParagraph"/>
        <w:numPr>
          <w:ilvl w:val="0"/>
          <w:numId w:val="3"/>
        </w:numPr>
        <w:tabs>
          <w:tab w:val="left" w:pos="360"/>
          <w:tab w:val="left" w:pos="450"/>
          <w:tab w:val="left" w:pos="630"/>
          <w:tab w:val="left" w:pos="720"/>
        </w:tabs>
        <w:spacing w:line="360" w:lineRule="auto"/>
        <w:ind w:left="-446" w:firstLine="536"/>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Նավթատարների և նավթամթերքի խողովակաշարերի վրա, մեկ գծով ջրային պատնեշները հատելիս, փակիչ արմատուրի տեղադրման վայրը ընդունվում է կախված </w:t>
      </w:r>
      <w:r w:rsidR="003C20A8" w:rsidRPr="008E6546">
        <w:rPr>
          <w:rFonts w:ascii="GHEA Grapalat" w:hAnsi="GHEA Grapalat"/>
          <w:sz w:val="24"/>
          <w:szCs w:val="24"/>
          <w:lang w:val="hy-AM"/>
        </w:rPr>
        <w:lastRenderedPageBreak/>
        <w:t>անցմանը հարող երկրի մակերևույթի տեղագրությունից և տեղափոխվող մթերքի ներթափանցումը ջրամբար կանխելու անհրաժեշտությունից:</w:t>
      </w:r>
    </w:p>
    <w:p w14:paraId="38778826" w14:textId="77777777" w:rsidR="003C20A8" w:rsidRPr="008E6546" w:rsidRDefault="003C20A8" w:rsidP="008A7B43">
      <w:pPr>
        <w:pStyle w:val="ListParagraph"/>
        <w:numPr>
          <w:ilvl w:val="0"/>
          <w:numId w:val="3"/>
        </w:numPr>
        <w:tabs>
          <w:tab w:val="left" w:pos="45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Բացի այդ, փակիչ արմատուրի տեղադրումը պետք է նախատեսել՝</w:t>
      </w:r>
    </w:p>
    <w:p w14:paraId="5CAEE7F4" w14:textId="77777777" w:rsidR="003C20A8" w:rsidRPr="008E6546" w:rsidRDefault="001C0018" w:rsidP="00BE3261">
      <w:pPr>
        <w:tabs>
          <w:tab w:val="left" w:pos="450"/>
        </w:tabs>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3C20A8" w:rsidRPr="008E6546">
        <w:rPr>
          <w:rFonts w:ascii="GHEA Grapalat" w:hAnsi="GHEA Grapalat"/>
          <w:sz w:val="24"/>
          <w:szCs w:val="24"/>
          <w:lang w:val="hy-AM"/>
        </w:rPr>
        <w:t>ջրային խոչնդոտների երկու ափերին, երբ դրանք հատվում են երկու կամ ավելի գծերով խողովակաշարով</w:t>
      </w:r>
      <w:r w:rsidR="00BE3261" w:rsidRPr="008E6546">
        <w:rPr>
          <w:rFonts w:ascii="GHEA Grapalat" w:hAnsi="GHEA Grapalat"/>
          <w:sz w:val="24"/>
          <w:szCs w:val="24"/>
          <w:lang w:val="hy-AM"/>
        </w:rPr>
        <w:t>,</w:t>
      </w:r>
    </w:p>
    <w:p w14:paraId="3D0566CA" w14:textId="77777777" w:rsidR="003C20A8" w:rsidRPr="008E6546" w:rsidRDefault="001C0018" w:rsidP="00BE3261">
      <w:pPr>
        <w:tabs>
          <w:tab w:val="left" w:pos="450"/>
        </w:tabs>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3C20A8" w:rsidRPr="008E6546">
        <w:rPr>
          <w:rFonts w:ascii="GHEA Grapalat" w:hAnsi="GHEA Grapalat"/>
          <w:sz w:val="24"/>
          <w:szCs w:val="24"/>
          <w:lang w:val="hy-AM"/>
        </w:rPr>
        <w:t xml:space="preserve">խողովակաշարից յուրաքանչյուր ճյուղի սկզբում այն </w:t>
      </w:r>
      <w:r w:rsidR="003C20A8" w:rsidRPr="008E6546">
        <w:rPr>
          <w:rFonts w:ascii="Cambria Math" w:hAnsi="Cambria Math" w:cs="Cambria Math"/>
          <w:sz w:val="24"/>
          <w:szCs w:val="24"/>
          <w:lang w:val="hy-AM"/>
        </w:rPr>
        <w:t>​​</w:t>
      </w:r>
      <w:r w:rsidR="003C20A8" w:rsidRPr="008E6546">
        <w:rPr>
          <w:rFonts w:ascii="GHEA Grapalat" w:hAnsi="GHEA Grapalat"/>
          <w:sz w:val="24"/>
          <w:szCs w:val="24"/>
          <w:lang w:val="hy-AM"/>
        </w:rPr>
        <w:t>հեռավորության վրա, որը թույլ է տալիս տեղադրել հավաքակցող հանգույցը, ապահովելով հնարավորություն նորոգման, սպասարկման և անվտանգ շահագործման համար</w:t>
      </w:r>
      <w:r w:rsidR="00BE3261" w:rsidRPr="008E6546">
        <w:rPr>
          <w:rFonts w:ascii="GHEA Grapalat" w:hAnsi="GHEA Grapalat"/>
          <w:sz w:val="24"/>
          <w:szCs w:val="24"/>
          <w:lang w:val="hy-AM"/>
        </w:rPr>
        <w:t>,</w:t>
      </w:r>
    </w:p>
    <w:p w14:paraId="1345237C" w14:textId="77777777" w:rsidR="003C20A8" w:rsidRPr="008E6546" w:rsidRDefault="001C0018" w:rsidP="00BE3261">
      <w:pPr>
        <w:tabs>
          <w:tab w:val="left" w:pos="450"/>
        </w:tabs>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3)</w:t>
      </w:r>
      <w:r w:rsidRPr="008E6546">
        <w:rPr>
          <w:rFonts w:ascii="GHEA Grapalat" w:hAnsi="GHEA Grapalat"/>
          <w:sz w:val="24"/>
          <w:szCs w:val="24"/>
          <w:lang w:val="hy-AM"/>
        </w:rPr>
        <w:tab/>
      </w:r>
      <w:r w:rsidR="003C20A8" w:rsidRPr="008E6546">
        <w:rPr>
          <w:rFonts w:ascii="GHEA Grapalat" w:hAnsi="GHEA Grapalat"/>
          <w:sz w:val="24"/>
          <w:szCs w:val="24"/>
          <w:lang w:val="hy-AM"/>
        </w:rPr>
        <w:t>ԳԲԿ-ի ճյուղավորումների վրա, որոնց երկարությունը 1000 մ-ից ավել է, ԳԲԿ-ից 300-500 մ հեռավորության վրա</w:t>
      </w:r>
      <w:r w:rsidR="00BE3261" w:rsidRPr="008E6546">
        <w:rPr>
          <w:rFonts w:ascii="GHEA Grapalat" w:hAnsi="GHEA Grapalat"/>
          <w:sz w:val="24"/>
          <w:szCs w:val="24"/>
          <w:lang w:val="hy-AM"/>
        </w:rPr>
        <w:t>,</w:t>
      </w:r>
    </w:p>
    <w:p w14:paraId="5E6F0631" w14:textId="77777777" w:rsidR="003C20A8" w:rsidRPr="008E6546" w:rsidRDefault="001C0018" w:rsidP="00BE3261">
      <w:pPr>
        <w:tabs>
          <w:tab w:val="left" w:pos="450"/>
        </w:tabs>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4)</w:t>
      </w:r>
      <w:r w:rsidRPr="008E6546">
        <w:rPr>
          <w:rFonts w:ascii="GHEA Grapalat" w:hAnsi="GHEA Grapalat"/>
          <w:sz w:val="24"/>
          <w:szCs w:val="24"/>
          <w:lang w:val="hy-AM"/>
        </w:rPr>
        <w:tab/>
      </w:r>
      <w:r w:rsidR="003C20A8" w:rsidRPr="008E6546">
        <w:rPr>
          <w:rFonts w:ascii="GHEA Grapalat" w:hAnsi="GHEA Grapalat"/>
          <w:sz w:val="24"/>
          <w:szCs w:val="24"/>
          <w:lang w:val="hy-AM"/>
        </w:rPr>
        <w:t xml:space="preserve">ԳՀՊԿ -ից, ՃԿ-ից, </w:t>
      </w:r>
      <w:r w:rsidR="00ED6301" w:rsidRPr="008E6546">
        <w:rPr>
          <w:rFonts w:ascii="GHEA Grapalat" w:hAnsi="GHEA Grapalat"/>
          <w:sz w:val="24"/>
          <w:szCs w:val="24"/>
          <w:lang w:val="hy-AM"/>
        </w:rPr>
        <w:t>ԳՍՊ</w:t>
      </w:r>
      <w:r w:rsidR="003C20A8" w:rsidRPr="008E6546">
        <w:rPr>
          <w:rFonts w:ascii="GHEA Grapalat" w:hAnsi="GHEA Grapalat"/>
          <w:sz w:val="24"/>
          <w:szCs w:val="24"/>
          <w:lang w:val="hy-AM"/>
        </w:rPr>
        <w:t>-ից և գլխամասային կառույցներից գազատարների մուտքի և ելքի մոտ, ոչ պակաս՝</w:t>
      </w:r>
    </w:p>
    <w:p w14:paraId="644D5DD7" w14:textId="77777777" w:rsidR="003C20A8" w:rsidRPr="008E6546" w:rsidRDefault="001C0018" w:rsidP="00BE3261">
      <w:pPr>
        <w:tabs>
          <w:tab w:val="left" w:pos="450"/>
        </w:tabs>
        <w:spacing w:line="360" w:lineRule="auto"/>
        <w:ind w:left="-360" w:firstLine="450"/>
        <w:contextualSpacing/>
        <w:rPr>
          <w:rFonts w:ascii="GHEA Grapalat" w:hAnsi="GHEA Grapalat"/>
          <w:sz w:val="24"/>
          <w:szCs w:val="24"/>
          <w:lang w:val="hy-AM"/>
        </w:rPr>
      </w:pPr>
      <w:r w:rsidRPr="008E6546">
        <w:rPr>
          <w:rFonts w:ascii="GHEA Grapalat" w:hAnsi="GHEA Grapalat"/>
          <w:sz w:val="24"/>
          <w:szCs w:val="24"/>
          <w:lang w:val="hy-AM"/>
        </w:rPr>
        <w:t>ա.</w:t>
      </w:r>
      <w:r w:rsidRPr="008E6546">
        <w:rPr>
          <w:rFonts w:ascii="GHEA Grapalat" w:hAnsi="GHEA Grapalat"/>
          <w:sz w:val="24"/>
          <w:szCs w:val="24"/>
          <w:lang w:val="hy-AM"/>
        </w:rPr>
        <w:tab/>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 xml:space="preserve"> 1400 մմ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տրամագծով գազատար</w:t>
      </w:r>
      <w:r w:rsidR="005A771B" w:rsidRPr="008E6546">
        <w:rPr>
          <w:rFonts w:ascii="GHEA Grapalat" w:hAnsi="GHEA Grapalat"/>
          <w:sz w:val="24"/>
          <w:szCs w:val="24"/>
          <w:lang w:val="hy-AM"/>
        </w:rPr>
        <w:tab/>
      </w:r>
      <w:r w:rsidR="003C20A8" w:rsidRPr="008E6546">
        <w:rPr>
          <w:rFonts w:ascii="GHEA Grapalat" w:hAnsi="GHEA Grapalat"/>
          <w:sz w:val="24"/>
          <w:szCs w:val="24"/>
          <w:lang w:val="hy-AM"/>
        </w:rPr>
        <w:t>1000 մ,</w:t>
      </w:r>
    </w:p>
    <w:p w14:paraId="0715EB5C" w14:textId="77777777" w:rsidR="003C20A8" w:rsidRPr="008E6546" w:rsidRDefault="001C0018" w:rsidP="00BE3261">
      <w:pPr>
        <w:tabs>
          <w:tab w:val="left" w:pos="450"/>
        </w:tabs>
        <w:spacing w:line="360" w:lineRule="auto"/>
        <w:ind w:left="-360" w:firstLine="450"/>
        <w:contextualSpacing/>
        <w:rPr>
          <w:rFonts w:ascii="GHEA Grapalat" w:hAnsi="GHEA Grapalat"/>
          <w:sz w:val="24"/>
          <w:szCs w:val="24"/>
          <w:lang w:val="hy-AM"/>
        </w:rPr>
      </w:pPr>
      <w:r w:rsidRPr="008E6546">
        <w:rPr>
          <w:rFonts w:ascii="GHEA Grapalat" w:hAnsi="GHEA Grapalat"/>
          <w:sz w:val="24"/>
          <w:szCs w:val="24"/>
          <w:lang w:val="hy-AM"/>
        </w:rPr>
        <w:t>բ.</w:t>
      </w:r>
      <w:r w:rsidRPr="008E6546">
        <w:rPr>
          <w:rFonts w:ascii="GHEA Grapalat" w:hAnsi="GHEA Grapalat"/>
          <w:sz w:val="24"/>
          <w:szCs w:val="24"/>
          <w:lang w:val="hy-AM"/>
        </w:rPr>
        <w:tab/>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 xml:space="preserve"> 1400 մմ-ից մինչև </w:t>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 xml:space="preserve"> 1000 մմ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տրամագծով գազատար</w:t>
      </w:r>
      <w:r w:rsidR="005A771B" w:rsidRPr="008E6546">
        <w:rPr>
          <w:rFonts w:ascii="GHEA Grapalat" w:hAnsi="GHEA Grapalat"/>
          <w:sz w:val="24"/>
          <w:szCs w:val="24"/>
          <w:lang w:val="hy-AM"/>
        </w:rPr>
        <w:t xml:space="preserve"> </w:t>
      </w:r>
      <w:r w:rsidR="003C20A8" w:rsidRPr="008E6546">
        <w:rPr>
          <w:rFonts w:ascii="GHEA Grapalat" w:hAnsi="GHEA Grapalat"/>
          <w:sz w:val="24"/>
          <w:szCs w:val="24"/>
          <w:lang w:val="hy-AM"/>
        </w:rPr>
        <w:t>750 մ</w:t>
      </w:r>
      <w:r w:rsidR="0003740E" w:rsidRPr="008E6546">
        <w:rPr>
          <w:rFonts w:ascii="GHEA Grapalat" w:hAnsi="GHEA Grapalat"/>
          <w:sz w:val="24"/>
          <w:szCs w:val="24"/>
          <w:lang w:val="hy-AM"/>
        </w:rPr>
        <w:t>,</w:t>
      </w:r>
    </w:p>
    <w:p w14:paraId="6EF2CB43" w14:textId="77777777" w:rsidR="003C20A8" w:rsidRPr="008E6546" w:rsidRDefault="001C0018" w:rsidP="00BE3261">
      <w:pPr>
        <w:tabs>
          <w:tab w:val="left" w:pos="450"/>
        </w:tabs>
        <w:spacing w:line="360" w:lineRule="auto"/>
        <w:ind w:left="-360" w:firstLine="450"/>
        <w:contextualSpacing/>
        <w:rPr>
          <w:rFonts w:ascii="GHEA Grapalat" w:hAnsi="GHEA Grapalat"/>
          <w:sz w:val="24"/>
          <w:szCs w:val="24"/>
          <w:lang w:val="hy-AM"/>
        </w:rPr>
      </w:pPr>
      <w:r w:rsidRPr="008E6546">
        <w:rPr>
          <w:rFonts w:ascii="GHEA Grapalat" w:hAnsi="GHEA Grapalat"/>
          <w:sz w:val="24"/>
          <w:szCs w:val="24"/>
          <w:lang w:val="hy-AM"/>
        </w:rPr>
        <w:t>գ.</w:t>
      </w:r>
      <w:r w:rsidRPr="008E6546">
        <w:rPr>
          <w:rFonts w:ascii="GHEA Grapalat" w:hAnsi="GHEA Grapalat"/>
          <w:sz w:val="24"/>
          <w:szCs w:val="24"/>
          <w:lang w:val="hy-AM"/>
        </w:rPr>
        <w:tab/>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 xml:space="preserve"> 1000 մմ-ից պակաս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տրամագծով գազատար</w:t>
      </w:r>
      <w:r w:rsidR="00BE3261" w:rsidRPr="008E6546">
        <w:rPr>
          <w:rFonts w:ascii="GHEA Grapalat" w:hAnsi="GHEA Grapalat"/>
          <w:sz w:val="24"/>
          <w:szCs w:val="24"/>
          <w:lang w:val="hy-AM"/>
        </w:rPr>
        <w:t xml:space="preserve"> </w:t>
      </w:r>
      <w:r w:rsidR="003C20A8" w:rsidRPr="008E6546">
        <w:rPr>
          <w:rFonts w:ascii="GHEA Grapalat" w:hAnsi="GHEA Grapalat"/>
          <w:sz w:val="24"/>
          <w:szCs w:val="24"/>
          <w:lang w:val="hy-AM"/>
        </w:rPr>
        <w:t>500մ</w:t>
      </w:r>
      <w:r w:rsidR="00BE3261" w:rsidRPr="008E6546">
        <w:rPr>
          <w:rFonts w:ascii="GHEA Grapalat" w:hAnsi="GHEA Grapalat"/>
          <w:sz w:val="24"/>
          <w:szCs w:val="24"/>
          <w:lang w:val="hy-AM"/>
        </w:rPr>
        <w:t>,</w:t>
      </w:r>
    </w:p>
    <w:p w14:paraId="736CB4EF" w14:textId="77777777" w:rsidR="003C20A8" w:rsidRPr="008E6546" w:rsidRDefault="00F47448" w:rsidP="00BE3261">
      <w:pPr>
        <w:tabs>
          <w:tab w:val="left" w:pos="450"/>
        </w:tabs>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5)</w:t>
      </w:r>
      <w:r w:rsidRPr="008E6546">
        <w:rPr>
          <w:rFonts w:ascii="GHEA Grapalat" w:hAnsi="GHEA Grapalat"/>
          <w:sz w:val="24"/>
          <w:szCs w:val="24"/>
          <w:lang w:val="hy-AM"/>
        </w:rPr>
        <w:tab/>
      </w:r>
      <w:r w:rsidR="003C20A8" w:rsidRPr="008E6546">
        <w:rPr>
          <w:rFonts w:ascii="GHEA Grapalat" w:hAnsi="GHEA Grapalat"/>
          <w:sz w:val="24"/>
          <w:szCs w:val="24"/>
          <w:lang w:val="hy-AM"/>
        </w:rPr>
        <w:t>ավտոճանապարհային կամուրջների երկու կողմերում (դրանց վրայով գազատար անցկացնելիս) 250 մ-ից ոչ պակաս հեռավորության վրա</w:t>
      </w:r>
      <w:r w:rsidR="00BE3261" w:rsidRPr="008E6546">
        <w:rPr>
          <w:rFonts w:ascii="GHEA Grapalat" w:hAnsi="GHEA Grapalat"/>
          <w:sz w:val="24"/>
          <w:szCs w:val="24"/>
          <w:lang w:val="hy-AM"/>
        </w:rPr>
        <w:t>,</w:t>
      </w:r>
    </w:p>
    <w:p w14:paraId="2C662EBC" w14:textId="77777777" w:rsidR="003C20A8" w:rsidRPr="008E6546" w:rsidRDefault="00F47448" w:rsidP="00BE3261">
      <w:pPr>
        <w:tabs>
          <w:tab w:val="left" w:pos="450"/>
        </w:tabs>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6)</w:t>
      </w:r>
      <w:r w:rsidRPr="008E6546">
        <w:rPr>
          <w:rFonts w:ascii="GHEA Grapalat" w:hAnsi="GHEA Grapalat"/>
          <w:sz w:val="24"/>
          <w:szCs w:val="24"/>
          <w:lang w:val="hy-AM"/>
        </w:rPr>
        <w:tab/>
      </w:r>
      <w:r w:rsidR="00FF236F" w:rsidRPr="008E6546">
        <w:rPr>
          <w:rFonts w:ascii="GHEA Grapalat" w:hAnsi="GHEA Grapalat"/>
          <w:sz w:val="24"/>
          <w:szCs w:val="24"/>
          <w:lang w:val="hy-AM"/>
        </w:rPr>
        <w:t>ն</w:t>
      </w:r>
      <w:r w:rsidR="003C20A8" w:rsidRPr="008E6546">
        <w:rPr>
          <w:rFonts w:ascii="GHEA Grapalat" w:hAnsi="GHEA Grapalat"/>
          <w:sz w:val="24"/>
          <w:szCs w:val="24"/>
          <w:lang w:val="hy-AM"/>
        </w:rPr>
        <w:t>ավթատարների և նավթամթերատարների հատվածների մեկ կամ երկու ծայրերում, որոնք անցնում են քաղաքներից և այլ բնակավայրերից և արդյունաբերական կազմակերպությունների բարձր կետերով՝ նախագծով սահմանված հեռավորության վրա՝ կախված տեղանքից</w:t>
      </w:r>
      <w:r w:rsidR="00BE3261" w:rsidRPr="008E6546">
        <w:rPr>
          <w:rFonts w:ascii="GHEA Grapalat" w:hAnsi="GHEA Grapalat"/>
          <w:sz w:val="24"/>
          <w:szCs w:val="24"/>
          <w:lang w:val="hy-AM"/>
        </w:rPr>
        <w:t>,</w:t>
      </w:r>
    </w:p>
    <w:p w14:paraId="671BAA27" w14:textId="77777777" w:rsidR="003C20A8" w:rsidRPr="008E6546" w:rsidRDefault="00F47448" w:rsidP="00BE3261">
      <w:pPr>
        <w:tabs>
          <w:tab w:val="left" w:pos="450"/>
        </w:tabs>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7)</w:t>
      </w:r>
      <w:r w:rsidRPr="008E6546">
        <w:rPr>
          <w:rFonts w:ascii="GHEA Grapalat" w:hAnsi="GHEA Grapalat"/>
          <w:sz w:val="24"/>
          <w:szCs w:val="24"/>
          <w:lang w:val="hy-AM"/>
        </w:rPr>
        <w:tab/>
      </w:r>
      <w:r w:rsidR="003C20A8" w:rsidRPr="008E6546">
        <w:rPr>
          <w:rFonts w:ascii="GHEA Grapalat" w:hAnsi="GHEA Grapalat"/>
          <w:sz w:val="24"/>
          <w:szCs w:val="24"/>
          <w:lang w:val="hy-AM"/>
        </w:rPr>
        <w:t>նավթատարների և նավթամթերատարների վրա, երբ ջրային խոչընդոտները հատում են մեկ գծով, բացառությամբ ցածրամակարդակ ջրի մեջ 25 մ-ից պակաս լայնությամբ և 1,5 մ-ից պակաս խորությամբ ջրային անցումների, ջրի եզրից 100 մ հեռավորության վրա ցածրամակարդակ ջրի սահմաններով</w:t>
      </w:r>
      <w:r w:rsidR="00BE3261" w:rsidRPr="008E6546">
        <w:rPr>
          <w:rFonts w:ascii="GHEA Grapalat" w:hAnsi="GHEA Grapalat"/>
          <w:sz w:val="24"/>
          <w:szCs w:val="24"/>
          <w:lang w:val="hy-AM"/>
        </w:rPr>
        <w:t>,</w:t>
      </w:r>
    </w:p>
    <w:p w14:paraId="2B5B7B6D" w14:textId="77777777" w:rsidR="003C20A8" w:rsidRPr="008E6546" w:rsidRDefault="00F47448" w:rsidP="00BE3261">
      <w:pPr>
        <w:tabs>
          <w:tab w:val="left" w:pos="45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8)</w:t>
      </w:r>
      <w:r w:rsidRPr="008E6546">
        <w:rPr>
          <w:rFonts w:ascii="GHEA Grapalat" w:hAnsi="GHEA Grapalat"/>
          <w:sz w:val="24"/>
          <w:szCs w:val="24"/>
          <w:lang w:val="hy-AM"/>
        </w:rPr>
        <w:tab/>
      </w:r>
      <w:r w:rsidR="003C20A8" w:rsidRPr="008E6546">
        <w:rPr>
          <w:rFonts w:ascii="GHEA Grapalat" w:hAnsi="GHEA Grapalat"/>
          <w:sz w:val="24"/>
          <w:szCs w:val="24"/>
          <w:lang w:val="hy-AM"/>
        </w:rPr>
        <w:t>փակիչ արմատուրի գտնվելու վայրը, վերցնվում</w:t>
      </w:r>
      <w:r w:rsidR="00D04DD8" w:rsidRPr="008E6546">
        <w:rPr>
          <w:rFonts w:ascii="GHEA Grapalat" w:hAnsi="GHEA Grapalat"/>
          <w:sz w:val="24"/>
          <w:szCs w:val="24"/>
          <w:lang w:val="hy-AM"/>
        </w:rPr>
        <w:t xml:space="preserve"> </w:t>
      </w:r>
      <w:r w:rsidR="003C20A8" w:rsidRPr="008E6546">
        <w:rPr>
          <w:rFonts w:ascii="GHEA Grapalat" w:hAnsi="GHEA Grapalat"/>
          <w:sz w:val="24"/>
          <w:szCs w:val="24"/>
          <w:lang w:val="hy-AM"/>
        </w:rPr>
        <w:t>է կախված անցմանը հարող երկրի մակերևույթի ռելիեֆից և տեղափոխվող մթերքի ջրամբար մտնելուց կանխելու անհրաժեշտությունից</w:t>
      </w:r>
      <w:r w:rsidR="00BE3261" w:rsidRPr="008E6546">
        <w:rPr>
          <w:rFonts w:ascii="GHEA Grapalat" w:hAnsi="GHEA Grapalat"/>
          <w:sz w:val="24"/>
          <w:szCs w:val="24"/>
          <w:lang w:val="hy-AM"/>
        </w:rPr>
        <w:t>,</w:t>
      </w:r>
    </w:p>
    <w:p w14:paraId="6F9AD598" w14:textId="77777777" w:rsidR="003C20A8" w:rsidRPr="008E6546" w:rsidRDefault="00F47448" w:rsidP="00A47B12">
      <w:pPr>
        <w:tabs>
          <w:tab w:val="left" w:pos="54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t>9)</w:t>
      </w:r>
      <w:r w:rsidRPr="008E6546">
        <w:rPr>
          <w:rFonts w:ascii="GHEA Grapalat" w:hAnsi="GHEA Grapalat"/>
          <w:sz w:val="24"/>
          <w:szCs w:val="24"/>
          <w:lang w:val="hy-AM"/>
        </w:rPr>
        <w:tab/>
      </w:r>
      <w:r w:rsidR="003C20A8" w:rsidRPr="008E6546">
        <w:rPr>
          <w:rFonts w:ascii="GHEA Grapalat" w:hAnsi="GHEA Grapalat"/>
          <w:sz w:val="24"/>
          <w:szCs w:val="24"/>
          <w:lang w:val="hy-AM"/>
        </w:rPr>
        <w:t>ջրային խոչընդոտով գազատարների ստորջրյա միագիծ անցումների անհրաժեշտության դեպքում նախատեսվում է փակիչ արմատուրի տեղադրում</w:t>
      </w:r>
      <w:r w:rsidR="00A47B12" w:rsidRPr="008E6546">
        <w:rPr>
          <w:rFonts w:ascii="GHEA Grapalat" w:hAnsi="GHEA Grapalat"/>
          <w:sz w:val="24"/>
          <w:szCs w:val="24"/>
          <w:lang w:val="hy-AM"/>
        </w:rPr>
        <w:t>,</w:t>
      </w:r>
    </w:p>
    <w:p w14:paraId="22010F9F" w14:textId="77777777" w:rsidR="003C20A8" w:rsidRPr="008E6546" w:rsidRDefault="003C20A8" w:rsidP="00A47B12">
      <w:pPr>
        <w:tabs>
          <w:tab w:val="left" w:pos="54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lastRenderedPageBreak/>
        <w:t>1</w:t>
      </w:r>
      <w:r w:rsidR="00FF236F" w:rsidRPr="008E6546">
        <w:rPr>
          <w:rFonts w:ascii="GHEA Grapalat" w:hAnsi="GHEA Grapalat"/>
          <w:sz w:val="24"/>
          <w:szCs w:val="24"/>
          <w:lang w:val="hy-AM"/>
        </w:rPr>
        <w:t>0</w:t>
      </w:r>
      <w:r w:rsidR="00F47448" w:rsidRPr="008E6546">
        <w:rPr>
          <w:rFonts w:ascii="GHEA Grapalat" w:hAnsi="GHEA Grapalat"/>
          <w:sz w:val="24"/>
          <w:szCs w:val="24"/>
          <w:lang w:val="hy-AM"/>
        </w:rPr>
        <w:t>)</w:t>
      </w:r>
      <w:r w:rsidR="00F47448" w:rsidRPr="008E6546">
        <w:rPr>
          <w:rFonts w:ascii="GHEA Grapalat" w:hAnsi="GHEA Grapalat"/>
          <w:sz w:val="24"/>
          <w:szCs w:val="24"/>
          <w:lang w:val="hy-AM"/>
        </w:rPr>
        <w:tab/>
      </w:r>
      <w:r w:rsidRPr="008E6546">
        <w:rPr>
          <w:rFonts w:ascii="GHEA Grapalat" w:hAnsi="GHEA Grapalat"/>
          <w:sz w:val="24"/>
          <w:szCs w:val="24"/>
          <w:lang w:val="hy-AM"/>
        </w:rPr>
        <w:t>Նավթամթերատարների փակիչ արմատուրի տեղադրման վայրը, որպես կանոն, պետք է համակցված լինի տարբեր պատերի հաստությամբ խողովակաշարերի հատվածների միացման կետերի հետ</w:t>
      </w:r>
      <w:r w:rsidR="00A47B12" w:rsidRPr="008E6546">
        <w:rPr>
          <w:rFonts w:ascii="GHEA Grapalat" w:hAnsi="GHEA Grapalat"/>
          <w:sz w:val="24"/>
          <w:szCs w:val="24"/>
          <w:lang w:val="hy-AM"/>
        </w:rPr>
        <w:t>,</w:t>
      </w:r>
    </w:p>
    <w:p w14:paraId="1DC113B7" w14:textId="77777777" w:rsidR="003C20A8" w:rsidRPr="008E6546" w:rsidRDefault="00FF236F" w:rsidP="00A47B12">
      <w:pPr>
        <w:tabs>
          <w:tab w:val="left" w:pos="54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t>11</w:t>
      </w:r>
      <w:r w:rsidR="00F47448" w:rsidRPr="008E6546">
        <w:rPr>
          <w:rFonts w:ascii="GHEA Grapalat" w:hAnsi="GHEA Grapalat"/>
          <w:sz w:val="24"/>
          <w:szCs w:val="24"/>
          <w:lang w:val="hy-AM"/>
        </w:rPr>
        <w:t>)</w:t>
      </w:r>
      <w:r w:rsidR="00F47448" w:rsidRPr="008E6546">
        <w:rPr>
          <w:rFonts w:ascii="GHEA Grapalat" w:hAnsi="GHEA Grapalat"/>
          <w:sz w:val="24"/>
          <w:szCs w:val="24"/>
          <w:lang w:val="hy-AM"/>
        </w:rPr>
        <w:tab/>
      </w:r>
      <w:r w:rsidR="003C20A8" w:rsidRPr="008E6546">
        <w:rPr>
          <w:rFonts w:ascii="GHEA Grapalat" w:hAnsi="GHEA Grapalat"/>
          <w:sz w:val="24"/>
          <w:szCs w:val="24"/>
          <w:lang w:val="hy-AM"/>
        </w:rPr>
        <w:t>Գլխամասային կառույցներից անվտանգության (արտանետման) փականների տեղադրման վայրը վերցվում է դրանց տարածքների սահմաններից, ելնելով ՃԿ-ը` ՃԿ-ի միացման կետի սահմաններից մինչև մայրուղային խողովակաշար</w:t>
      </w:r>
      <w:r w:rsidR="00A47B12" w:rsidRPr="008E6546">
        <w:rPr>
          <w:rFonts w:ascii="GHEA Grapalat" w:hAnsi="GHEA Grapalat"/>
          <w:sz w:val="24"/>
          <w:szCs w:val="24"/>
          <w:lang w:val="hy-AM"/>
        </w:rPr>
        <w:t>,</w:t>
      </w:r>
    </w:p>
    <w:p w14:paraId="131E1BDD" w14:textId="77777777" w:rsidR="003C20A8" w:rsidRPr="008E6546" w:rsidRDefault="00FF236F" w:rsidP="00A47B12">
      <w:pPr>
        <w:tabs>
          <w:tab w:val="left" w:pos="54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t>12</w:t>
      </w:r>
      <w:r w:rsidR="00F47448" w:rsidRPr="008E6546">
        <w:rPr>
          <w:rFonts w:ascii="GHEA Grapalat" w:hAnsi="GHEA Grapalat"/>
          <w:sz w:val="24"/>
          <w:szCs w:val="24"/>
          <w:lang w:val="hy-AM"/>
        </w:rPr>
        <w:t>)</w:t>
      </w:r>
      <w:r w:rsidR="00F47448" w:rsidRPr="008E6546">
        <w:rPr>
          <w:rFonts w:ascii="GHEA Grapalat" w:hAnsi="GHEA Grapalat"/>
          <w:sz w:val="24"/>
          <w:szCs w:val="24"/>
          <w:lang w:val="hy-AM"/>
        </w:rPr>
        <w:tab/>
      </w:r>
      <w:r w:rsidR="003C20A8" w:rsidRPr="008E6546">
        <w:rPr>
          <w:rFonts w:ascii="GHEA Grapalat" w:hAnsi="GHEA Grapalat"/>
          <w:sz w:val="24"/>
          <w:szCs w:val="24"/>
          <w:lang w:val="hy-AM"/>
        </w:rPr>
        <w:t>Երբ ՃԿ-ը բնական խոչընդոտների առկայության դեպքում (կիրճեր, դժվարանցանելի տեղանք և այլն) 700 մ-ից ավել հեռավորության վրա, մայրուղային գազատարից անհրաժեշտ է նախատեսել արտանետող մոմերով փակիչ արմատուրի տեղադրում (ՀՉՍ և ավտոմատացում՝ անալոգիայով ՃԿ-ի միացման կետում մայրուղային գազատարին) ՃԿ-ի ներ</w:t>
      </w:r>
      <w:r w:rsidR="00990B1F" w:rsidRPr="008E6546">
        <w:rPr>
          <w:rFonts w:ascii="GHEA Grapalat" w:hAnsi="GHEA Grapalat"/>
          <w:sz w:val="24"/>
          <w:szCs w:val="24"/>
          <w:lang w:val="hy-AM"/>
        </w:rPr>
        <w:t>ա</w:t>
      </w:r>
      <w:r w:rsidR="003C20A8" w:rsidRPr="008E6546">
        <w:rPr>
          <w:rFonts w:ascii="GHEA Grapalat" w:hAnsi="GHEA Grapalat"/>
          <w:sz w:val="24"/>
          <w:szCs w:val="24"/>
          <w:lang w:val="hy-AM"/>
        </w:rPr>
        <w:t>ծող և արտանետող գազատարների վրա («շլեյֆի») ՃԿ-ի ցանկապատից 250 մ հեռավորության վրա։</w:t>
      </w:r>
    </w:p>
    <w:p w14:paraId="051FB299" w14:textId="77777777" w:rsidR="003C20A8" w:rsidRPr="008E6546" w:rsidRDefault="003C20A8" w:rsidP="008A7B43">
      <w:pPr>
        <w:pStyle w:val="ListParagraph"/>
        <w:numPr>
          <w:ilvl w:val="0"/>
          <w:numId w:val="3"/>
        </w:numPr>
        <w:tabs>
          <w:tab w:val="left" w:pos="54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 xml:space="preserve">Գազատարերի երկու կամ ավելի գծերի զուգահեռ անցկացնելիս առանձին գծերի վրա գծային փակիչ արմատուրների հանգույցները պետք է </w:t>
      </w:r>
      <w:r w:rsidR="002429EE" w:rsidRPr="008E6546">
        <w:rPr>
          <w:rFonts w:ascii="GHEA Grapalat" w:hAnsi="GHEA Grapalat"/>
          <w:sz w:val="24"/>
          <w:szCs w:val="24"/>
          <w:lang w:val="hy-AM"/>
        </w:rPr>
        <w:t xml:space="preserve">տեղակայվեն </w:t>
      </w:r>
      <w:r w:rsidRPr="008E6546">
        <w:rPr>
          <w:rFonts w:ascii="GHEA Grapalat" w:hAnsi="GHEA Grapalat"/>
          <w:sz w:val="24"/>
          <w:szCs w:val="24"/>
          <w:lang w:val="hy-AM"/>
        </w:rPr>
        <w:t xml:space="preserve">միմյանցից առնվազն 100 մ հեռավորության վրա: Մայրուղու դժվար անցումների պայմաններում (լեռնային տեղանք, ճահիճներ, արհեստական </w:t>
      </w:r>
      <w:r w:rsidRPr="008E6546">
        <w:rPr>
          <w:rFonts w:ascii="Cambria Math" w:hAnsi="Cambria Math" w:cs="Cambria Math"/>
          <w:sz w:val="24"/>
          <w:szCs w:val="24"/>
          <w:lang w:val="hy-AM"/>
        </w:rPr>
        <w:t>​​</w:t>
      </w:r>
      <w:r w:rsidRPr="008E6546">
        <w:rPr>
          <w:rFonts w:ascii="GHEA Grapalat" w:hAnsi="GHEA Grapalat"/>
          <w:sz w:val="24"/>
          <w:szCs w:val="24"/>
          <w:lang w:val="hy-AM"/>
        </w:rPr>
        <w:t>և բնական խոչընդոտներ) նշված հեռավորությունը կարող է կրճատվել մինչև 50 մ:</w:t>
      </w:r>
    </w:p>
    <w:p w14:paraId="2C134BBC" w14:textId="77777777" w:rsidR="003C20A8" w:rsidRPr="008E6546" w:rsidRDefault="003C20A8" w:rsidP="008A7B43">
      <w:pPr>
        <w:pStyle w:val="ListParagraph"/>
        <w:numPr>
          <w:ilvl w:val="0"/>
          <w:numId w:val="3"/>
        </w:numPr>
        <w:tabs>
          <w:tab w:val="left" w:pos="54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Երբ մեկ գազատար-ճյուղը միացված է երկու կամ ավելի մայրուղային գազատարներին զուգահեռ կամ մի քանի ճյուղեր միացված են մեկ գազատարին, գծային փակիչ արմատուրների հանգույցները պետք է տեղակայվեն միմյանցից</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30 մ-ից ոչ պակաս հեռավորության վրա:</w:t>
      </w:r>
      <w:r w:rsidR="00FF236F" w:rsidRPr="008E6546">
        <w:rPr>
          <w:rFonts w:ascii="GHEA Grapalat" w:hAnsi="GHEA Grapalat"/>
          <w:sz w:val="24"/>
          <w:szCs w:val="24"/>
          <w:lang w:val="hy-AM"/>
        </w:rPr>
        <w:t xml:space="preserve"> </w:t>
      </w:r>
      <w:r w:rsidRPr="008E6546">
        <w:rPr>
          <w:rFonts w:ascii="GHEA Grapalat" w:hAnsi="GHEA Grapalat"/>
          <w:sz w:val="24"/>
          <w:szCs w:val="24"/>
          <w:lang w:val="hy-AM"/>
        </w:rPr>
        <w:t xml:space="preserve">Սույն </w:t>
      </w:r>
      <w:r w:rsidR="00FF236F" w:rsidRPr="008E6546">
        <w:rPr>
          <w:rFonts w:ascii="GHEA Grapalat" w:hAnsi="GHEA Grapalat"/>
          <w:sz w:val="24"/>
          <w:szCs w:val="24"/>
          <w:lang w:val="hy-AM"/>
        </w:rPr>
        <w:t xml:space="preserve">կետի </w:t>
      </w:r>
      <w:r w:rsidRPr="008E6546">
        <w:rPr>
          <w:rFonts w:ascii="GHEA Grapalat" w:hAnsi="GHEA Grapalat"/>
          <w:sz w:val="24"/>
          <w:szCs w:val="24"/>
          <w:lang w:val="hy-AM"/>
        </w:rPr>
        <w:t>պահանջը չի տարածվում միացման հանգույցների գծային փակիչ արմատուրների վրա:</w:t>
      </w:r>
    </w:p>
    <w:p w14:paraId="7B4D2EF4" w14:textId="77777777" w:rsidR="003C20A8" w:rsidRPr="008E6546" w:rsidRDefault="003C20A8" w:rsidP="008A7B43">
      <w:pPr>
        <w:pStyle w:val="ListParagraph"/>
        <w:numPr>
          <w:ilvl w:val="0"/>
          <w:numId w:val="3"/>
        </w:numPr>
        <w:tabs>
          <w:tab w:val="left" w:pos="54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 xml:space="preserve">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400 և ավելի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տրամագծով փակիչ արմատուրները պետք է տեղադրվեն խտացված հիմքի վրա դրված հիմնային սալերի վրա:</w:t>
      </w:r>
    </w:p>
    <w:p w14:paraId="5B0F47AA" w14:textId="7FB8AF1D" w:rsidR="003C20A8" w:rsidRPr="008E6546" w:rsidRDefault="003C20A8" w:rsidP="008A7B43">
      <w:pPr>
        <w:pStyle w:val="ListParagraph"/>
        <w:numPr>
          <w:ilvl w:val="0"/>
          <w:numId w:val="3"/>
        </w:numPr>
        <w:tabs>
          <w:tab w:val="left" w:pos="54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 xml:space="preserve">Ճնշման տակ գտնվող գազատարերը և գծային փակիչ արմատուրների միացման փականները՝ կողանցումների, մաքրման և </w:t>
      </w:r>
      <w:r w:rsidR="00813BCF">
        <w:rPr>
          <w:rFonts w:ascii="GHEA Grapalat" w:hAnsi="GHEA Grapalat"/>
          <w:sz w:val="24"/>
          <w:szCs w:val="24"/>
          <w:lang w:val="hy-AM"/>
        </w:rPr>
        <w:t>շրջանցման</w:t>
      </w:r>
      <w:r w:rsidRPr="008E6546">
        <w:rPr>
          <w:rFonts w:ascii="GHEA Grapalat" w:hAnsi="GHEA Grapalat"/>
          <w:sz w:val="24"/>
          <w:szCs w:val="24"/>
          <w:lang w:val="hy-AM"/>
        </w:rPr>
        <w:t xml:space="preserve"> </w:t>
      </w:r>
      <w:r w:rsidR="00813BCF">
        <w:rPr>
          <w:rFonts w:ascii="GHEA Grapalat" w:hAnsi="GHEA Grapalat"/>
          <w:sz w:val="24"/>
          <w:szCs w:val="24"/>
          <w:lang w:val="hy-AM"/>
        </w:rPr>
        <w:t>գծերի</w:t>
      </w:r>
      <w:r w:rsidRPr="008E6546">
        <w:rPr>
          <w:rFonts w:ascii="GHEA Grapalat" w:hAnsi="GHEA Grapalat"/>
          <w:sz w:val="24"/>
          <w:szCs w:val="24"/>
          <w:lang w:val="hy-AM"/>
        </w:rPr>
        <w:t>, պետք է կատարվեն ստորգետնյա տարբերակով՝ առանց հորատանցքի տեղադրումի:</w:t>
      </w:r>
    </w:p>
    <w:p w14:paraId="743D3CDD" w14:textId="77777777" w:rsidR="003C20A8" w:rsidRPr="008E6546" w:rsidRDefault="003C20A8" w:rsidP="008A7B43">
      <w:pPr>
        <w:pStyle w:val="ListParagraph"/>
        <w:numPr>
          <w:ilvl w:val="0"/>
          <w:numId w:val="3"/>
        </w:numPr>
        <w:tabs>
          <w:tab w:val="left" w:pos="54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Սպասարկող անձնակազմի հասանելիությունը պետք է ապահովվի միայն փականների շարժիչների համար:</w:t>
      </w:r>
    </w:p>
    <w:p w14:paraId="6C54F101" w14:textId="77777777" w:rsidR="003C20A8" w:rsidRPr="008E6546" w:rsidRDefault="003C20A8" w:rsidP="008A7B43">
      <w:pPr>
        <w:pStyle w:val="ListParagraph"/>
        <w:numPr>
          <w:ilvl w:val="0"/>
          <w:numId w:val="3"/>
        </w:numPr>
        <w:tabs>
          <w:tab w:val="left" w:pos="54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lastRenderedPageBreak/>
        <w:t xml:space="preserve">Գազատարերի հատվածների երկու ծայրերում փակիչ արմատուրների միջև, ՃԿ-ի միացման հանգույցների և մաքրող սարքերի ընդունման և գործարկման հանգույցներում, մաքրող մոմերի տեղադրումը պետք է ապահովվի խողովակից 15 մ-ից ոչ պակաս հեռավորության վրա՝ գազատարի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տրամագծով մինչև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1000 ու</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50 մ-ից ոչ պակաս</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գազատարի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տրամագծով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1000 և ավելի համար:</w:t>
      </w:r>
    </w:p>
    <w:p w14:paraId="11AEA3FC" w14:textId="77777777" w:rsidR="003C20A8" w:rsidRPr="008E6546" w:rsidRDefault="003C20A8" w:rsidP="008A7B43">
      <w:pPr>
        <w:pStyle w:val="ListParagraph"/>
        <w:numPr>
          <w:ilvl w:val="0"/>
          <w:numId w:val="3"/>
        </w:numPr>
        <w:tabs>
          <w:tab w:val="left" w:pos="54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Արտանետող մոմի տրամագիծը պետք է որոշվի փակիչ արմատուրների միջև ընկած գազատարի հատվածը 1,5-2 ժամում դատարկելու պայմանից: Փակիչ արմատուրների և արտանետող մոմերի տեղադրումը պետք է նախատեսել</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շենքերից և շինություններից 300 մ-ից ոչ պակաս հեռավորության վրա, որոնք նախատեսված չեն գազատարերի շահագործման համար:</w:t>
      </w:r>
    </w:p>
    <w:p w14:paraId="73D5AE52" w14:textId="77777777" w:rsidR="003C20A8" w:rsidRPr="008E6546" w:rsidRDefault="003C20A8" w:rsidP="008A7B43">
      <w:pPr>
        <w:pStyle w:val="ListParagraph"/>
        <w:numPr>
          <w:ilvl w:val="0"/>
          <w:numId w:val="3"/>
        </w:numPr>
        <w:tabs>
          <w:tab w:val="left" w:pos="54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Ավտոճանապարհներին և երկաթուղիներին, էլեկտրահաղորդման և կապի գծերին զուգահեռ գազատարեր անցկացնելիս, արտանետող մոմերի փակիչ արմատուրները կարող են տեղակայվել ճանապարհներից և գծերից նույն հեռավորության վրա, ինչ գազատարը:</w:t>
      </w:r>
    </w:p>
    <w:p w14:paraId="678D6D55" w14:textId="77777777" w:rsidR="003C20A8" w:rsidRPr="008E6546" w:rsidRDefault="003C20A8" w:rsidP="008A7B43">
      <w:pPr>
        <w:pStyle w:val="ListParagraph"/>
        <w:numPr>
          <w:ilvl w:val="0"/>
          <w:numId w:val="3"/>
        </w:numPr>
        <w:tabs>
          <w:tab w:val="left" w:pos="54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Երբ գազատարը հատում է ավտոճանապարհները, երկաթուղիները, էլեկտրահաղորդման գծերը և կապի գծերը, արտանետող մոմերից մինչև այլ կառույցների հեռավորությունը պետք է վերցվի ոչ պակաս, քան այն արժեքները, որոնք նախատեսված են դրանց զուգահեռ տեղադրման ժամանակ:</w:t>
      </w:r>
    </w:p>
    <w:p w14:paraId="37A8454C" w14:textId="77777777" w:rsidR="003C20A8" w:rsidRPr="008E6546" w:rsidRDefault="003C20A8" w:rsidP="008A7B43">
      <w:pPr>
        <w:pStyle w:val="ListParagraph"/>
        <w:numPr>
          <w:ilvl w:val="0"/>
          <w:numId w:val="3"/>
        </w:numPr>
        <w:tabs>
          <w:tab w:val="left" w:pos="54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Բոլոր դեպքերում փակիչ արմատուրների տեղադրումը արտանետող մոմերից մինչև կամուրջները և ուղանցույցերը պետք է լինի 300 մ-ից ոչ պակաս:</w:t>
      </w:r>
    </w:p>
    <w:p w14:paraId="4D775245" w14:textId="77777777" w:rsidR="003C20A8" w:rsidRPr="008E6546" w:rsidRDefault="003C20A8" w:rsidP="008A7B43">
      <w:pPr>
        <w:pStyle w:val="ListParagraph"/>
        <w:numPr>
          <w:ilvl w:val="0"/>
          <w:numId w:val="3"/>
        </w:numPr>
        <w:tabs>
          <w:tab w:val="left" w:pos="54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Բարձր լարման օդային էլեկտրահաղորդման գծի եզրային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չշեղված լարերից դեպի մայրուղային գազատարերի մոմեր, հեռավորությունը պետք է լինի 300 մ-ից ոչ պակաս: Բարձր լարման օդային էլեկտրահաղորդման գծի մայրուղու նեղ հատվածներում այս հեռավորությունը կարող է կրճատվել մինչև 150 մ, բացառությամբ բազմաշղթա բարձր լարման օդային էլեկտրահաղորդման գծերի, որոնք տեղակայված են ինչպես ընդհանուր, այնպես էլ առանձին հենարանների վրա:</w:t>
      </w:r>
    </w:p>
    <w:p w14:paraId="759BFCDA" w14:textId="77777777" w:rsidR="003C20A8" w:rsidRPr="008E6546" w:rsidRDefault="003C20A8" w:rsidP="008A7B43">
      <w:pPr>
        <w:pStyle w:val="ListParagraph"/>
        <w:numPr>
          <w:ilvl w:val="0"/>
          <w:numId w:val="3"/>
        </w:numPr>
        <w:tabs>
          <w:tab w:val="left" w:pos="54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Արտանետող մոմի բարձրությունը պետք է լինի </w:t>
      </w:r>
      <w:r w:rsidR="005C4793" w:rsidRPr="008E6546">
        <w:rPr>
          <w:rFonts w:ascii="GHEA Grapalat" w:hAnsi="GHEA Grapalat"/>
          <w:sz w:val="24"/>
          <w:szCs w:val="24"/>
          <w:lang w:val="hy-AM"/>
        </w:rPr>
        <w:t>հող</w:t>
      </w:r>
      <w:r w:rsidRPr="008E6546">
        <w:rPr>
          <w:rFonts w:ascii="GHEA Grapalat" w:hAnsi="GHEA Grapalat"/>
          <w:sz w:val="24"/>
          <w:szCs w:val="24"/>
          <w:lang w:val="hy-AM"/>
        </w:rPr>
        <w:t>ի մակարդակից 3 մ-ից ոչ պակաս:</w:t>
      </w:r>
    </w:p>
    <w:p w14:paraId="7C402496" w14:textId="77777777" w:rsidR="003C20A8" w:rsidRPr="008E6546" w:rsidRDefault="003C20A8" w:rsidP="008A7B43">
      <w:pPr>
        <w:pStyle w:val="ListParagraph"/>
        <w:numPr>
          <w:ilvl w:val="0"/>
          <w:numId w:val="3"/>
        </w:numPr>
        <w:tabs>
          <w:tab w:val="left" w:pos="54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 xml:space="preserve">Գազատարերի մեջ </w:t>
      </w:r>
      <w:r w:rsidR="00956AAC" w:rsidRPr="008E6546">
        <w:rPr>
          <w:rFonts w:ascii="GHEA Grapalat" w:hAnsi="GHEA Grapalat"/>
          <w:sz w:val="24"/>
          <w:szCs w:val="24"/>
          <w:lang w:val="hy-AM"/>
        </w:rPr>
        <w:t xml:space="preserve">խտուցքի </w:t>
      </w:r>
      <w:r w:rsidRPr="008E6546">
        <w:rPr>
          <w:rFonts w:ascii="GHEA Grapalat" w:hAnsi="GHEA Grapalat"/>
          <w:sz w:val="24"/>
          <w:szCs w:val="24"/>
          <w:lang w:val="hy-AM"/>
        </w:rPr>
        <w:t xml:space="preserve">առկայությունը վերահսկելու և այն </w:t>
      </w:r>
      <w:r w:rsidR="00956AAC" w:rsidRPr="008E6546">
        <w:rPr>
          <w:rFonts w:ascii="GHEA Grapalat" w:hAnsi="GHEA Grapalat"/>
          <w:sz w:val="24"/>
          <w:szCs w:val="24"/>
          <w:lang w:val="hy-AM"/>
        </w:rPr>
        <w:t xml:space="preserve">հեռացնելու </w:t>
      </w:r>
      <w:r w:rsidRPr="008E6546">
        <w:rPr>
          <w:rFonts w:ascii="GHEA Grapalat" w:hAnsi="GHEA Grapalat"/>
          <w:sz w:val="24"/>
          <w:szCs w:val="24"/>
          <w:lang w:val="hy-AM"/>
        </w:rPr>
        <w:t xml:space="preserve">համար պետք է նախատեսել խտուցքահավաքիչների տեղադրում: </w:t>
      </w:r>
      <w:r w:rsidR="00956AAC" w:rsidRPr="008E6546">
        <w:rPr>
          <w:rFonts w:ascii="GHEA Grapalat" w:hAnsi="GHEA Grapalat"/>
          <w:sz w:val="24"/>
          <w:szCs w:val="24"/>
          <w:lang w:val="hy-AM"/>
        </w:rPr>
        <w:t>Խ</w:t>
      </w:r>
      <w:r w:rsidRPr="008E6546">
        <w:rPr>
          <w:rFonts w:ascii="GHEA Grapalat" w:hAnsi="GHEA Grapalat"/>
          <w:sz w:val="24"/>
          <w:szCs w:val="24"/>
          <w:lang w:val="hy-AM"/>
        </w:rPr>
        <w:t>տուցքահավաքիչների տեղադրման վայրերը որոշվում են նախագծային փաստաթղթերով:</w:t>
      </w:r>
    </w:p>
    <w:p w14:paraId="43C89630" w14:textId="77777777" w:rsidR="003C20A8" w:rsidRPr="008E6546" w:rsidRDefault="003C20A8" w:rsidP="008A7B43">
      <w:pPr>
        <w:pStyle w:val="ListParagraph"/>
        <w:numPr>
          <w:ilvl w:val="0"/>
          <w:numId w:val="3"/>
        </w:numPr>
        <w:tabs>
          <w:tab w:val="left" w:pos="54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lastRenderedPageBreak/>
        <w:t>Զուգահեռաբար դրված նույն նշանակության խողովակաշարերը պետք է փոխկապակցված լինեն կապերով:</w:t>
      </w:r>
    </w:p>
    <w:p w14:paraId="0136877B" w14:textId="77777777" w:rsidR="003C20A8" w:rsidRPr="008E6546" w:rsidRDefault="003C20A8" w:rsidP="008A7B43">
      <w:pPr>
        <w:pStyle w:val="ListParagraph"/>
        <w:numPr>
          <w:ilvl w:val="0"/>
          <w:numId w:val="3"/>
        </w:numPr>
        <w:tabs>
          <w:tab w:val="left" w:pos="54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Փակիչ արմատուրների տեղադրման հանգույցները պետք է նախագծվեն միասնական ընտրված նախապատրաստվածքներից:</w:t>
      </w:r>
    </w:p>
    <w:p w14:paraId="23F83D92" w14:textId="77777777" w:rsidR="003C20A8" w:rsidRPr="008E6546" w:rsidRDefault="003C20A8" w:rsidP="008A7B43">
      <w:pPr>
        <w:pStyle w:val="ListParagraph"/>
        <w:numPr>
          <w:ilvl w:val="0"/>
          <w:numId w:val="3"/>
        </w:numPr>
        <w:tabs>
          <w:tab w:val="left" w:pos="54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Նավթատարների, նավթամթերատարերի խողովակաշարերի և հեղուկ գազի</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վրա տեղադրված փակիչ արմատուրները պետք է հագեցած լինեն հեռակառավարման սարքերով: Փակիչ արմատուրների էլեկտրական կառավարումը պետք է ունենա արտաքին մեկնարկային սարքավորում, որը տեղադրված է ՎԿԿ-ում:</w:t>
      </w:r>
    </w:p>
    <w:p w14:paraId="055ED340" w14:textId="77777777" w:rsidR="003C20A8" w:rsidRPr="008E6546" w:rsidRDefault="003C20A8" w:rsidP="008A7B43">
      <w:pPr>
        <w:pStyle w:val="ListParagraph"/>
        <w:numPr>
          <w:ilvl w:val="0"/>
          <w:numId w:val="3"/>
        </w:numPr>
        <w:tabs>
          <w:tab w:val="left" w:pos="360"/>
          <w:tab w:val="left" w:pos="54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Փակիչ արմատուրներ, որոնք տեղադրված են ջրային արգելքների միջով անցումներում՝</w:t>
      </w:r>
    </w:p>
    <w:p w14:paraId="21DAE8A0" w14:textId="77777777" w:rsidR="003C20A8" w:rsidRPr="008E6546" w:rsidRDefault="00F47448" w:rsidP="00F04150">
      <w:pPr>
        <w:tabs>
          <w:tab w:val="left" w:pos="360"/>
          <w:tab w:val="left" w:pos="54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ED6301" w:rsidRPr="008E6546">
        <w:rPr>
          <w:rFonts w:ascii="GHEA Grapalat" w:hAnsi="GHEA Grapalat"/>
          <w:sz w:val="24"/>
          <w:szCs w:val="24"/>
          <w:lang w:val="hy-AM"/>
        </w:rPr>
        <w:t>DN</w:t>
      </w:r>
      <w:r w:rsidR="003C20A8" w:rsidRPr="008E6546">
        <w:rPr>
          <w:rFonts w:ascii="GHEA Grapalat" w:hAnsi="GHEA Grapalat"/>
          <w:sz w:val="24"/>
          <w:szCs w:val="24"/>
          <w:vertAlign w:val="subscript"/>
          <w:lang w:val="hy-AM"/>
        </w:rPr>
        <w:t xml:space="preserve"> </w:t>
      </w:r>
      <w:r w:rsidR="003C20A8" w:rsidRPr="008E6546">
        <w:rPr>
          <w:rFonts w:ascii="GHEA Grapalat" w:hAnsi="GHEA Grapalat"/>
          <w:sz w:val="24"/>
          <w:szCs w:val="24"/>
          <w:lang w:val="hy-AM"/>
        </w:rPr>
        <w:t xml:space="preserve">1000 և ավելի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տրամագծով I </w:t>
      </w:r>
      <w:r w:rsidR="00BB5D92" w:rsidRPr="008E6546">
        <w:rPr>
          <w:rFonts w:ascii="GHEA Grapalat" w:hAnsi="GHEA Grapalat"/>
          <w:sz w:val="24"/>
          <w:szCs w:val="24"/>
          <w:lang w:val="hy-AM"/>
        </w:rPr>
        <w:t>կարգի</w:t>
      </w:r>
      <w:r w:rsidR="003C20A8" w:rsidRPr="008E6546">
        <w:rPr>
          <w:rFonts w:ascii="GHEA Grapalat" w:hAnsi="GHEA Grapalat"/>
          <w:sz w:val="24"/>
          <w:szCs w:val="24"/>
          <w:lang w:val="hy-AM"/>
        </w:rPr>
        <w:t xml:space="preserve"> գազատարերի համար պետք է հագեցած լինեն վթարային ինքնաշխատ փակման սարքերով</w:t>
      </w:r>
      <w:r w:rsidR="00BB5D92" w:rsidRPr="008E6546">
        <w:rPr>
          <w:rFonts w:ascii="GHEA Grapalat" w:hAnsi="GHEA Grapalat"/>
          <w:sz w:val="24"/>
          <w:szCs w:val="24"/>
          <w:lang w:val="hy-AM"/>
        </w:rPr>
        <w:t>,</w:t>
      </w:r>
    </w:p>
    <w:p w14:paraId="661AFDF4" w14:textId="6C8E6BBA" w:rsidR="008506D7" w:rsidRPr="008E6546" w:rsidRDefault="00F47448" w:rsidP="00F04150">
      <w:pPr>
        <w:tabs>
          <w:tab w:val="left" w:pos="360"/>
          <w:tab w:val="left" w:pos="54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3C20A8" w:rsidRPr="008E6546">
        <w:rPr>
          <w:rFonts w:ascii="GHEA Grapalat" w:hAnsi="GHEA Grapalat"/>
          <w:sz w:val="24"/>
          <w:szCs w:val="24"/>
          <w:lang w:val="hy-AM"/>
        </w:rPr>
        <w:t>նավթատարները և նավթամթերատարերը պետք է ապահովվեն էլեկտրամատակարարմա</w:t>
      </w:r>
      <w:r w:rsidR="00BB5D92" w:rsidRPr="008E6546">
        <w:rPr>
          <w:rFonts w:ascii="GHEA Grapalat" w:hAnsi="GHEA Grapalat"/>
          <w:sz w:val="24"/>
          <w:szCs w:val="24"/>
          <w:lang w:val="hy-AM"/>
        </w:rPr>
        <w:t>ն</w:t>
      </w:r>
      <w:r w:rsidR="003C20A8" w:rsidRPr="008E6546">
        <w:rPr>
          <w:rFonts w:ascii="GHEA Grapalat" w:hAnsi="GHEA Grapalat"/>
          <w:sz w:val="24"/>
          <w:szCs w:val="24"/>
          <w:lang w:val="hy-AM"/>
        </w:rPr>
        <w:t xml:space="preserve"> երկու անկախ փոխադարձ պահուստային էլ</w:t>
      </w:r>
      <w:r w:rsidR="003976A1">
        <w:rPr>
          <w:rFonts w:ascii="GHEA Grapalat" w:hAnsi="GHEA Grapalat"/>
          <w:sz w:val="24"/>
          <w:szCs w:val="24"/>
          <w:lang w:val="hy-AM"/>
        </w:rPr>
        <w:t>եկտրական</w:t>
      </w:r>
      <w:r w:rsidR="003976A1" w:rsidRPr="0025393E">
        <w:rPr>
          <w:rFonts w:ascii="GHEA Grapalat" w:hAnsi="GHEA Grapalat"/>
          <w:sz w:val="24"/>
          <w:szCs w:val="24"/>
          <w:lang w:val="hy-AM"/>
        </w:rPr>
        <w:t xml:space="preserve"> </w:t>
      </w:r>
      <w:r w:rsidR="003C20A8" w:rsidRPr="008E6546">
        <w:rPr>
          <w:rFonts w:ascii="GHEA Grapalat" w:hAnsi="GHEA Grapalat"/>
          <w:sz w:val="24"/>
          <w:szCs w:val="24"/>
          <w:lang w:val="hy-AM"/>
        </w:rPr>
        <w:t>սնուցման աղբյուրներից՝ մատակարարման վերականգնման ավտոմատ սարքերով (էլեկտրամատակարարման առաջին կարգի սպառողներ</w:t>
      </w:r>
      <w:r w:rsidR="00FF236F" w:rsidRPr="008E6546">
        <w:rPr>
          <w:rFonts w:ascii="GHEA Grapalat" w:hAnsi="GHEA Grapalat"/>
          <w:sz w:val="24"/>
          <w:szCs w:val="24"/>
          <w:lang w:val="hy-AM"/>
        </w:rPr>
        <w:t>):</w:t>
      </w:r>
    </w:p>
    <w:p w14:paraId="348D6833" w14:textId="77777777" w:rsidR="00A47B12" w:rsidRPr="008E6546" w:rsidRDefault="00A47B12" w:rsidP="006525FD">
      <w:pPr>
        <w:spacing w:line="360" w:lineRule="auto"/>
        <w:jc w:val="center"/>
        <w:rPr>
          <w:rFonts w:ascii="GHEA Grapalat" w:hAnsi="GHEA Grapalat"/>
          <w:b/>
          <w:caps/>
          <w:sz w:val="24"/>
          <w:szCs w:val="24"/>
          <w:lang w:val="hy-AM"/>
        </w:rPr>
      </w:pPr>
    </w:p>
    <w:p w14:paraId="2FE33390" w14:textId="77777777" w:rsidR="003C20A8" w:rsidRPr="008E6546" w:rsidRDefault="00A47B12" w:rsidP="00F04150">
      <w:pPr>
        <w:spacing w:line="360" w:lineRule="auto"/>
        <w:contextualSpacing/>
        <w:jc w:val="center"/>
        <w:rPr>
          <w:rFonts w:ascii="GHEA Grapalat" w:hAnsi="GHEA Grapalat"/>
          <w:b/>
          <w:caps/>
          <w:sz w:val="24"/>
          <w:szCs w:val="24"/>
        </w:rPr>
      </w:pPr>
      <w:r w:rsidRPr="008E6546">
        <w:rPr>
          <w:rFonts w:ascii="GHEA Grapalat" w:hAnsi="GHEA Grapalat"/>
          <w:b/>
          <w:caps/>
          <w:sz w:val="24"/>
          <w:szCs w:val="24"/>
          <w:lang w:val="en-US"/>
        </w:rPr>
        <w:t xml:space="preserve">10. </w:t>
      </w:r>
      <w:r w:rsidR="003C20A8" w:rsidRPr="008E6546">
        <w:rPr>
          <w:rFonts w:ascii="GHEA Grapalat" w:hAnsi="GHEA Grapalat"/>
          <w:b/>
          <w:caps/>
          <w:sz w:val="24"/>
          <w:szCs w:val="24"/>
        </w:rPr>
        <w:t>Խողովակաշարի ստորգետնյա տեղադրում</w:t>
      </w:r>
    </w:p>
    <w:p w14:paraId="3A3DD648"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Խողովակաշարերի խորացումը մինչև խողովակի վերին մասը պետք է իրականացվի, ոչ պակաս, քան՝</w:t>
      </w:r>
    </w:p>
    <w:p w14:paraId="7152601F" w14:textId="77777777" w:rsidR="003C20A8" w:rsidRPr="008E6546" w:rsidRDefault="00DD60DD" w:rsidP="00F04150">
      <w:pPr>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1</w:t>
      </w:r>
      <w:r w:rsidR="003C20A8" w:rsidRPr="008E6546">
        <w:rPr>
          <w:rFonts w:ascii="GHEA Grapalat" w:hAnsi="GHEA Grapalat"/>
          <w:sz w:val="24"/>
          <w:szCs w:val="24"/>
          <w:lang w:val="hy-AM"/>
        </w:rPr>
        <w:t xml:space="preserve">) Մինչև </w:t>
      </w:r>
      <w:r w:rsidR="00ED6301" w:rsidRPr="008E6546">
        <w:rPr>
          <w:rFonts w:ascii="GHEA Grapalat" w:hAnsi="GHEA Grapalat"/>
          <w:sz w:val="24"/>
          <w:szCs w:val="24"/>
          <w:lang w:val="hy-AM"/>
        </w:rPr>
        <w:t>DN</w:t>
      </w:r>
      <w:r w:rsidR="003C20A8" w:rsidRPr="008E6546">
        <w:rPr>
          <w:rFonts w:ascii="GHEA Grapalat" w:hAnsi="GHEA Grapalat"/>
          <w:sz w:val="24"/>
          <w:szCs w:val="24"/>
          <w:vertAlign w:val="subscript"/>
          <w:lang w:val="hy-AM"/>
        </w:rPr>
        <w:t xml:space="preserve"> </w:t>
      </w:r>
      <w:r w:rsidR="003C20A8" w:rsidRPr="008E6546">
        <w:rPr>
          <w:rFonts w:ascii="GHEA Grapalat" w:hAnsi="GHEA Grapalat"/>
          <w:sz w:val="24"/>
          <w:szCs w:val="24"/>
          <w:lang w:val="hy-AM"/>
        </w:rPr>
        <w:t xml:space="preserve">1000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տրամագծի դեպքում</w:t>
      </w:r>
      <w:r w:rsidRPr="008E6546">
        <w:rPr>
          <w:rFonts w:ascii="GHEA Grapalat" w:hAnsi="GHEA Grapalat"/>
          <w:sz w:val="24"/>
          <w:szCs w:val="24"/>
          <w:lang w:val="hy-AM"/>
        </w:rPr>
        <w:t xml:space="preserve"> </w:t>
      </w:r>
      <w:r w:rsidR="003C20A8" w:rsidRPr="008E6546">
        <w:rPr>
          <w:rFonts w:ascii="GHEA Grapalat" w:hAnsi="GHEA Grapalat"/>
          <w:sz w:val="24"/>
          <w:szCs w:val="24"/>
          <w:lang w:val="hy-AM"/>
        </w:rPr>
        <w:t>0,8[մ]</w:t>
      </w:r>
      <w:r w:rsidR="00F04150" w:rsidRPr="008E6546">
        <w:rPr>
          <w:rFonts w:ascii="GHEA Grapalat" w:hAnsi="GHEA Grapalat"/>
          <w:sz w:val="24"/>
          <w:szCs w:val="24"/>
          <w:lang w:val="hy-AM"/>
        </w:rPr>
        <w:t>,</w:t>
      </w:r>
    </w:p>
    <w:p w14:paraId="003E688C" w14:textId="77777777" w:rsidR="003C20A8" w:rsidRPr="008E6546" w:rsidRDefault="00DD60DD" w:rsidP="00F04150">
      <w:pPr>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2</w:t>
      </w:r>
      <w:r w:rsidR="003C20A8" w:rsidRPr="008E6546">
        <w:rPr>
          <w:rFonts w:ascii="GHEA Grapalat" w:hAnsi="GHEA Grapalat"/>
          <w:sz w:val="24"/>
          <w:szCs w:val="24"/>
          <w:lang w:val="hy-AM"/>
        </w:rPr>
        <w:t xml:space="preserve">) </w:t>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 xml:space="preserve"> 1000 և ավել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տրամագծի դեպքում (մինչև </w:t>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 xml:space="preserve"> 1400)</w:t>
      </w:r>
      <w:r w:rsidRPr="008E6546">
        <w:rPr>
          <w:rFonts w:ascii="GHEA Grapalat" w:hAnsi="GHEA Grapalat"/>
          <w:sz w:val="24"/>
          <w:szCs w:val="24"/>
          <w:lang w:val="hy-AM"/>
        </w:rPr>
        <w:t xml:space="preserve"> </w:t>
      </w:r>
      <w:r w:rsidR="003C20A8" w:rsidRPr="008E6546">
        <w:rPr>
          <w:rFonts w:ascii="GHEA Grapalat" w:hAnsi="GHEA Grapalat"/>
          <w:sz w:val="24"/>
          <w:szCs w:val="24"/>
          <w:lang w:val="hy-AM"/>
        </w:rPr>
        <w:t>1,0[մ]</w:t>
      </w:r>
      <w:r w:rsidR="00F04150" w:rsidRPr="008E6546">
        <w:rPr>
          <w:rFonts w:ascii="GHEA Grapalat" w:hAnsi="GHEA Grapalat"/>
          <w:sz w:val="24"/>
          <w:szCs w:val="24"/>
          <w:lang w:val="hy-AM"/>
        </w:rPr>
        <w:t>,</w:t>
      </w:r>
    </w:p>
    <w:p w14:paraId="753D69E5" w14:textId="77777777" w:rsidR="003C20A8" w:rsidRPr="008E6546" w:rsidRDefault="00DD60DD" w:rsidP="00F04150">
      <w:pPr>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3</w:t>
      </w:r>
      <w:r w:rsidR="003C20A8" w:rsidRPr="008E6546">
        <w:rPr>
          <w:rFonts w:ascii="GHEA Grapalat" w:hAnsi="GHEA Grapalat"/>
          <w:sz w:val="24"/>
          <w:szCs w:val="24"/>
          <w:lang w:val="hy-AM"/>
        </w:rPr>
        <w:t xml:space="preserve">) ջրահեռացման ենթակա ճահիճների կամ տորֆային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երի վրա</w:t>
      </w:r>
      <w:r w:rsidRPr="008E6546">
        <w:rPr>
          <w:rFonts w:ascii="GHEA Grapalat" w:hAnsi="GHEA Grapalat"/>
          <w:sz w:val="24"/>
          <w:szCs w:val="24"/>
          <w:lang w:val="hy-AM"/>
        </w:rPr>
        <w:t xml:space="preserve"> </w:t>
      </w:r>
      <w:r w:rsidR="003C20A8" w:rsidRPr="008E6546">
        <w:rPr>
          <w:rFonts w:ascii="GHEA Grapalat" w:hAnsi="GHEA Grapalat"/>
          <w:sz w:val="24"/>
          <w:szCs w:val="24"/>
          <w:lang w:val="hy-AM"/>
        </w:rPr>
        <w:t>1.1[մ]</w:t>
      </w:r>
      <w:r w:rsidR="00F04150" w:rsidRPr="008E6546">
        <w:rPr>
          <w:rFonts w:ascii="GHEA Grapalat" w:hAnsi="GHEA Grapalat"/>
          <w:sz w:val="24"/>
          <w:szCs w:val="24"/>
          <w:lang w:val="hy-AM"/>
        </w:rPr>
        <w:t>,</w:t>
      </w:r>
    </w:p>
    <w:p w14:paraId="50146862" w14:textId="77777777" w:rsidR="003C20A8" w:rsidRPr="008E6546" w:rsidRDefault="00DD60DD" w:rsidP="00F04150">
      <w:pPr>
        <w:spacing w:line="360" w:lineRule="auto"/>
        <w:ind w:left="-360" w:firstLine="450"/>
        <w:contextualSpacing/>
        <w:jc w:val="both"/>
        <w:rPr>
          <w:rFonts w:ascii="GHEA Grapalat" w:hAnsi="GHEA Grapalat"/>
          <w:sz w:val="24"/>
          <w:szCs w:val="24"/>
          <w:lang w:val="hy-AM"/>
        </w:rPr>
      </w:pPr>
      <w:r w:rsidRPr="008E6546">
        <w:rPr>
          <w:rFonts w:ascii="GHEA Grapalat" w:hAnsi="GHEA Grapalat"/>
          <w:sz w:val="24"/>
          <w:szCs w:val="24"/>
          <w:lang w:val="hy-AM"/>
        </w:rPr>
        <w:t>4</w:t>
      </w:r>
      <w:r w:rsidR="003C20A8" w:rsidRPr="008E6546">
        <w:rPr>
          <w:rFonts w:ascii="GHEA Grapalat" w:hAnsi="GHEA Grapalat"/>
          <w:sz w:val="24"/>
          <w:szCs w:val="24"/>
          <w:lang w:val="hy-AM"/>
        </w:rPr>
        <w:t>) ավազա</w:t>
      </w:r>
      <w:r w:rsidR="00BB5D92" w:rsidRPr="008E6546">
        <w:rPr>
          <w:rFonts w:ascii="GHEA Grapalat" w:hAnsi="GHEA Grapalat"/>
          <w:sz w:val="24"/>
          <w:szCs w:val="24"/>
          <w:lang w:val="hy-AM"/>
        </w:rPr>
        <w:t>լիցք</w:t>
      </w:r>
      <w:r w:rsidR="003C20A8" w:rsidRPr="008E6546">
        <w:rPr>
          <w:rFonts w:ascii="GHEA Grapalat" w:hAnsi="GHEA Grapalat"/>
          <w:sz w:val="24"/>
          <w:szCs w:val="24"/>
          <w:lang w:val="hy-AM"/>
        </w:rPr>
        <w:t>երում՝ հաշվելով միջավազա</w:t>
      </w:r>
      <w:r w:rsidR="00BB5D92" w:rsidRPr="008E6546">
        <w:rPr>
          <w:rFonts w:ascii="GHEA Grapalat" w:hAnsi="GHEA Grapalat"/>
          <w:sz w:val="24"/>
          <w:szCs w:val="24"/>
          <w:lang w:val="hy-AM"/>
        </w:rPr>
        <w:t>լիցք</w:t>
      </w:r>
      <w:r w:rsidR="003C20A8" w:rsidRPr="008E6546">
        <w:rPr>
          <w:rFonts w:ascii="GHEA Grapalat" w:hAnsi="GHEA Grapalat"/>
          <w:sz w:val="24"/>
          <w:szCs w:val="24"/>
          <w:lang w:val="hy-AM"/>
        </w:rPr>
        <w:t>ային հիմքերի ստորին նիշերից</w:t>
      </w:r>
      <w:r w:rsidRPr="008E6546">
        <w:rPr>
          <w:rFonts w:ascii="GHEA Grapalat" w:hAnsi="GHEA Grapalat"/>
          <w:sz w:val="24"/>
          <w:szCs w:val="24"/>
          <w:lang w:val="hy-AM"/>
        </w:rPr>
        <w:t xml:space="preserve"> </w:t>
      </w:r>
      <w:r w:rsidR="003C20A8" w:rsidRPr="008E6546">
        <w:rPr>
          <w:rFonts w:ascii="GHEA Grapalat" w:hAnsi="GHEA Grapalat"/>
          <w:sz w:val="24"/>
          <w:szCs w:val="24"/>
          <w:lang w:val="hy-AM"/>
        </w:rPr>
        <w:t>1.0[մ]</w:t>
      </w:r>
      <w:r w:rsidR="00F04150" w:rsidRPr="008E6546">
        <w:rPr>
          <w:rFonts w:ascii="GHEA Grapalat" w:hAnsi="GHEA Grapalat"/>
          <w:sz w:val="24"/>
          <w:szCs w:val="24"/>
          <w:lang w:val="hy-AM"/>
        </w:rPr>
        <w:t>,</w:t>
      </w:r>
    </w:p>
    <w:p w14:paraId="39F558EF" w14:textId="77777777" w:rsidR="003C20A8" w:rsidRPr="008E6546" w:rsidRDefault="00DD60DD" w:rsidP="00F04150">
      <w:p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5</w:t>
      </w:r>
      <w:r w:rsidR="003C20A8" w:rsidRPr="008E6546">
        <w:rPr>
          <w:rFonts w:ascii="GHEA Grapalat" w:hAnsi="GHEA Grapalat"/>
          <w:sz w:val="24"/>
          <w:szCs w:val="24"/>
          <w:lang w:val="hy-AM"/>
        </w:rPr>
        <w:t xml:space="preserve">) քարքարոտ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երում, ճահճային տեղանքում՝ տրանսպորտային միջոցների և գյուղատնտեսական մեքենաների անցանելիության բացակայության դեպքում</w:t>
      </w:r>
      <w:r w:rsidRPr="008E6546">
        <w:rPr>
          <w:rFonts w:ascii="GHEA Grapalat" w:hAnsi="GHEA Grapalat"/>
          <w:sz w:val="24"/>
          <w:szCs w:val="24"/>
          <w:lang w:val="hy-AM"/>
        </w:rPr>
        <w:t xml:space="preserve"> </w:t>
      </w:r>
      <w:r w:rsidR="003C20A8" w:rsidRPr="008E6546">
        <w:rPr>
          <w:rFonts w:ascii="GHEA Grapalat" w:hAnsi="GHEA Grapalat"/>
          <w:sz w:val="24"/>
          <w:szCs w:val="24"/>
          <w:lang w:val="hy-AM"/>
        </w:rPr>
        <w:t>0.6[մ]</w:t>
      </w:r>
      <w:r w:rsidR="00F04150" w:rsidRPr="008E6546">
        <w:rPr>
          <w:rFonts w:ascii="GHEA Grapalat" w:hAnsi="GHEA Grapalat"/>
          <w:sz w:val="24"/>
          <w:szCs w:val="24"/>
          <w:lang w:val="hy-AM"/>
        </w:rPr>
        <w:t>,</w:t>
      </w:r>
    </w:p>
    <w:p w14:paraId="1461A0CB" w14:textId="77777777" w:rsidR="003C20A8" w:rsidRPr="008E6546" w:rsidRDefault="00DD60DD" w:rsidP="00F04150">
      <w:pPr>
        <w:tabs>
          <w:tab w:val="left" w:pos="360"/>
          <w:tab w:val="left" w:pos="540"/>
          <w:tab w:val="left" w:pos="63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t>6</w:t>
      </w:r>
      <w:r w:rsidR="003C20A8" w:rsidRPr="008E6546">
        <w:rPr>
          <w:rFonts w:ascii="GHEA Grapalat" w:hAnsi="GHEA Grapalat"/>
          <w:sz w:val="24"/>
          <w:szCs w:val="24"/>
          <w:lang w:val="hy-AM"/>
        </w:rPr>
        <w:t>) վարելա</w:t>
      </w:r>
      <w:r w:rsidR="005C4793" w:rsidRPr="008E6546">
        <w:rPr>
          <w:rFonts w:ascii="GHEA Grapalat" w:hAnsi="GHEA Grapalat"/>
          <w:sz w:val="24"/>
          <w:szCs w:val="24"/>
          <w:lang w:val="hy-AM"/>
        </w:rPr>
        <w:t>հող</w:t>
      </w:r>
      <w:r w:rsidR="003C20A8" w:rsidRPr="008E6546">
        <w:rPr>
          <w:rFonts w:ascii="GHEA Grapalat" w:hAnsi="GHEA Grapalat"/>
          <w:sz w:val="24"/>
          <w:szCs w:val="24"/>
          <w:lang w:val="hy-AM"/>
        </w:rPr>
        <w:t>երում</w:t>
      </w:r>
      <w:r w:rsidR="00D04DD8" w:rsidRPr="008E6546">
        <w:rPr>
          <w:rFonts w:ascii="GHEA Grapalat" w:hAnsi="GHEA Grapalat"/>
          <w:sz w:val="24"/>
          <w:szCs w:val="24"/>
          <w:lang w:val="hy-AM"/>
        </w:rPr>
        <w:t xml:space="preserve"> </w:t>
      </w:r>
      <w:r w:rsidR="003C20A8" w:rsidRPr="008E6546">
        <w:rPr>
          <w:rFonts w:ascii="GHEA Grapalat" w:hAnsi="GHEA Grapalat"/>
          <w:sz w:val="24"/>
          <w:szCs w:val="24"/>
          <w:lang w:val="hy-AM"/>
        </w:rPr>
        <w:t>որոգվող</w:t>
      </w:r>
      <w:r w:rsidRPr="008E6546">
        <w:rPr>
          <w:rFonts w:ascii="GHEA Grapalat" w:hAnsi="GHEA Grapalat"/>
          <w:sz w:val="24"/>
          <w:szCs w:val="24"/>
          <w:lang w:val="hy-AM"/>
        </w:rPr>
        <w:t xml:space="preserve"> </w:t>
      </w:r>
      <w:r w:rsidR="003C20A8" w:rsidRPr="008E6546">
        <w:rPr>
          <w:rFonts w:ascii="GHEA Grapalat" w:hAnsi="GHEA Grapalat"/>
          <w:sz w:val="24"/>
          <w:szCs w:val="24"/>
          <w:lang w:val="hy-AM"/>
        </w:rPr>
        <w:t>1.0[մ]</w:t>
      </w:r>
      <w:r w:rsidR="00F04150" w:rsidRPr="008E6546">
        <w:rPr>
          <w:rFonts w:ascii="GHEA Grapalat" w:hAnsi="GHEA Grapalat"/>
          <w:sz w:val="24"/>
          <w:szCs w:val="24"/>
          <w:lang w:val="hy-AM"/>
        </w:rPr>
        <w:t>,</w:t>
      </w:r>
    </w:p>
    <w:p w14:paraId="006248AB" w14:textId="77777777" w:rsidR="003C20A8" w:rsidRPr="008E6546" w:rsidRDefault="00DD60DD" w:rsidP="00F04150">
      <w:pPr>
        <w:tabs>
          <w:tab w:val="left" w:pos="360"/>
          <w:tab w:val="left" w:pos="540"/>
          <w:tab w:val="left" w:pos="63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t>7</w:t>
      </w:r>
      <w:r w:rsidR="003C20A8" w:rsidRPr="008E6546">
        <w:rPr>
          <w:rFonts w:ascii="GHEA Grapalat" w:hAnsi="GHEA Grapalat"/>
          <w:sz w:val="24"/>
          <w:szCs w:val="24"/>
          <w:lang w:val="hy-AM"/>
        </w:rPr>
        <w:t>) ոռոգման և ջրահեռացման (մելիորացիոն) ջրանցքների հատման ժամանակ (ջրանցքի հատակից)</w:t>
      </w:r>
      <w:r w:rsidRPr="008E6546">
        <w:rPr>
          <w:rFonts w:ascii="GHEA Grapalat" w:hAnsi="GHEA Grapalat"/>
          <w:sz w:val="24"/>
          <w:szCs w:val="24"/>
          <w:lang w:val="hy-AM"/>
        </w:rPr>
        <w:t xml:space="preserve"> </w:t>
      </w:r>
      <w:r w:rsidR="003C20A8" w:rsidRPr="008E6546">
        <w:rPr>
          <w:rFonts w:ascii="GHEA Grapalat" w:hAnsi="GHEA Grapalat"/>
          <w:sz w:val="24"/>
          <w:szCs w:val="24"/>
          <w:lang w:val="hy-AM"/>
        </w:rPr>
        <w:t>1.1[մ]</w:t>
      </w:r>
      <w:r w:rsidRPr="008E6546">
        <w:rPr>
          <w:rFonts w:ascii="GHEA Grapalat" w:hAnsi="GHEA Grapalat"/>
          <w:sz w:val="24"/>
          <w:szCs w:val="24"/>
          <w:lang w:val="hy-AM"/>
        </w:rPr>
        <w:t>:</w:t>
      </w:r>
    </w:p>
    <w:p w14:paraId="558A6F15" w14:textId="77777777" w:rsidR="003C20A8" w:rsidRPr="008E6546" w:rsidRDefault="003C20A8" w:rsidP="008A7B43">
      <w:pPr>
        <w:pStyle w:val="ListParagraph"/>
        <w:numPr>
          <w:ilvl w:val="0"/>
          <w:numId w:val="3"/>
        </w:numPr>
        <w:tabs>
          <w:tab w:val="left" w:pos="360"/>
          <w:tab w:val="left" w:pos="540"/>
          <w:tab w:val="left" w:pos="63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lastRenderedPageBreak/>
        <w:t>Նավթատարերի և նավթամթերքատարերի ստորգետնյա խորացումը, ի լրումն սահմանված պահանջների, պետք է որոշվի նաև՝ հաշվի առնելով վերամղման առավել արդյունավետ կառավարման ռեժիմը և վերամղվող մթերքի հատկությունները՝ համաձայն տեղափոխման տեխնոլոգիայի նախագծման նորմերում սահմանված ցուցումների:</w:t>
      </w:r>
    </w:p>
    <w:p w14:paraId="3AD463DA" w14:textId="77777777" w:rsidR="003C20A8" w:rsidRPr="008E6546" w:rsidRDefault="003C20A8" w:rsidP="008A7B43">
      <w:pPr>
        <w:pStyle w:val="ListParagraph"/>
        <w:numPr>
          <w:ilvl w:val="0"/>
          <w:numId w:val="3"/>
        </w:numPr>
        <w:tabs>
          <w:tab w:val="left" w:pos="360"/>
          <w:tab w:val="left" w:pos="540"/>
          <w:tab w:val="left" w:pos="63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Տաք մթերք տեղափոխող խողովակաշարերի ստորգետնյա խորացումը խողովակի մետաղի դրական ընդլայնման դեպքում, պետք է լրացուցիչ ստուգվի՝ հաշվարկով խողովակաշարերի երկայնական կայունությունը ջերմաստիճանային լարումների ազդեցության տակ՝ համաձայն 12-րդ բաժնի պահանջների:</w:t>
      </w:r>
    </w:p>
    <w:p w14:paraId="010787A7" w14:textId="77777777" w:rsidR="003C20A8" w:rsidRPr="008E6546" w:rsidRDefault="003C20A8" w:rsidP="008A7B43">
      <w:pPr>
        <w:pStyle w:val="ListParagraph"/>
        <w:numPr>
          <w:ilvl w:val="0"/>
          <w:numId w:val="3"/>
        </w:numPr>
        <w:tabs>
          <w:tab w:val="left" w:pos="360"/>
          <w:tab w:val="left" w:pos="540"/>
          <w:tab w:val="left" w:pos="63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Խրամատի (խրամուղու) ստորին լայնությունը պետք է սահմանվի ոչ պակաս քան՝</w:t>
      </w:r>
    </w:p>
    <w:p w14:paraId="18EBC2E6" w14:textId="77777777" w:rsidR="003C20A8" w:rsidRPr="008E6546" w:rsidRDefault="00DD60DD" w:rsidP="00F04150">
      <w:pPr>
        <w:tabs>
          <w:tab w:val="left" w:pos="360"/>
          <w:tab w:val="left" w:pos="540"/>
          <w:tab w:val="left" w:pos="63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t>1</w:t>
      </w:r>
      <w:r w:rsidR="003C20A8" w:rsidRPr="008E6546">
        <w:rPr>
          <w:rFonts w:ascii="GHEA Grapalat" w:hAnsi="GHEA Grapalat"/>
          <w:sz w:val="24"/>
          <w:szCs w:val="24"/>
          <w:lang w:val="hy-AM"/>
        </w:rPr>
        <w:t xml:space="preserve">) </w:t>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 xml:space="preserve">+ 300 մմ՝ մինչև </w:t>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 xml:space="preserve"> 700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տրամագծով խողովակաշարերի համար</w:t>
      </w:r>
      <w:r w:rsidRPr="008E6546">
        <w:rPr>
          <w:rFonts w:ascii="GHEA Grapalat" w:hAnsi="GHEA Grapalat"/>
          <w:sz w:val="24"/>
          <w:szCs w:val="24"/>
          <w:lang w:val="hy-AM"/>
        </w:rPr>
        <w:t>.</w:t>
      </w:r>
    </w:p>
    <w:p w14:paraId="27A0B1FF" w14:textId="77777777" w:rsidR="003C20A8" w:rsidRPr="008E6546" w:rsidRDefault="00DD60DD" w:rsidP="00F04150">
      <w:pPr>
        <w:tabs>
          <w:tab w:val="left" w:pos="360"/>
          <w:tab w:val="left" w:pos="540"/>
          <w:tab w:val="left" w:pos="63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t>2</w:t>
      </w:r>
      <w:r w:rsidR="003C20A8" w:rsidRPr="008E6546">
        <w:rPr>
          <w:rFonts w:ascii="GHEA Grapalat" w:hAnsi="GHEA Grapalat"/>
          <w:sz w:val="24"/>
          <w:szCs w:val="24"/>
          <w:lang w:val="hy-AM"/>
        </w:rPr>
        <w:t xml:space="preserve">) 1.5 </w:t>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w:t>
      </w:r>
      <w:r w:rsidR="00D04DD8"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700 և ավելի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տրամագծով խողովակաշարերի համար</w:t>
      </w:r>
      <w:r w:rsidRPr="008E6546">
        <w:rPr>
          <w:rFonts w:ascii="GHEA Grapalat" w:hAnsi="GHEA Grapalat"/>
          <w:sz w:val="24"/>
          <w:szCs w:val="24"/>
          <w:lang w:val="hy-AM"/>
        </w:rPr>
        <w:t>.</w:t>
      </w:r>
    </w:p>
    <w:p w14:paraId="5AD94AB4" w14:textId="77777777" w:rsidR="003C20A8" w:rsidRPr="008E6546" w:rsidRDefault="00DD60DD" w:rsidP="00F04150">
      <w:pPr>
        <w:tabs>
          <w:tab w:val="left" w:pos="360"/>
          <w:tab w:val="left" w:pos="540"/>
          <w:tab w:val="left" w:pos="630"/>
        </w:tabs>
        <w:spacing w:line="360" w:lineRule="auto"/>
        <w:ind w:left="-360" w:firstLine="446"/>
        <w:contextualSpacing/>
        <w:jc w:val="both"/>
        <w:rPr>
          <w:rFonts w:ascii="GHEA Grapalat" w:hAnsi="GHEA Grapalat"/>
          <w:sz w:val="24"/>
          <w:szCs w:val="24"/>
          <w:lang w:val="hy-AM"/>
        </w:rPr>
      </w:pPr>
      <w:r w:rsidRPr="008E6546">
        <w:rPr>
          <w:rFonts w:ascii="GHEA Grapalat" w:hAnsi="GHEA Grapalat"/>
          <w:sz w:val="24"/>
          <w:szCs w:val="24"/>
          <w:lang w:val="hy-AM"/>
        </w:rPr>
        <w:t>3</w:t>
      </w:r>
      <w:r w:rsidR="003C20A8" w:rsidRPr="008E6546">
        <w:rPr>
          <w:rFonts w:ascii="GHEA Grapalat" w:hAnsi="GHEA Grapalat"/>
          <w:sz w:val="24"/>
          <w:szCs w:val="24"/>
          <w:lang w:val="hy-AM"/>
        </w:rPr>
        <w:t xml:space="preserve">) </w:t>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 xml:space="preserve"> 1200 և </w:t>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 xml:space="preserve"> 1400 խողովակաշարերի ու 1: 0,5-ից ավելի թեքությամբ խրամուղիներում, ներքևի մասում խրամուղու լայնությունը կարող է կրճատվել մինչև </w:t>
      </w:r>
      <w:r w:rsidR="00ED6301" w:rsidRPr="008E6546">
        <w:rPr>
          <w:rFonts w:ascii="GHEA Grapalat" w:hAnsi="GHEA Grapalat"/>
          <w:sz w:val="24"/>
          <w:szCs w:val="24"/>
          <w:lang w:val="hy-AM"/>
        </w:rPr>
        <w:t>DN</w:t>
      </w:r>
      <w:r w:rsidR="003C20A8" w:rsidRPr="008E6546">
        <w:rPr>
          <w:rFonts w:ascii="GHEA Grapalat" w:hAnsi="GHEA Grapalat"/>
          <w:sz w:val="24"/>
          <w:szCs w:val="24"/>
          <w:lang w:val="hy-AM"/>
        </w:rPr>
        <w:t>+500 մմ:</w:t>
      </w:r>
    </w:p>
    <w:p w14:paraId="5D13D363" w14:textId="77777777" w:rsidR="003C20A8" w:rsidRPr="008E6546" w:rsidRDefault="003C20A8" w:rsidP="008A7B43">
      <w:pPr>
        <w:pStyle w:val="ListParagraph"/>
        <w:numPr>
          <w:ilvl w:val="0"/>
          <w:numId w:val="3"/>
        </w:numPr>
        <w:tabs>
          <w:tab w:val="left" w:pos="360"/>
          <w:tab w:val="left" w:pos="540"/>
          <w:tab w:val="left" w:pos="63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Խողովակաշարերը բեռներով բալաստավորելիս խրամ</w:t>
      </w:r>
      <w:r w:rsidR="00956AAC" w:rsidRPr="008E6546">
        <w:rPr>
          <w:rFonts w:ascii="GHEA Grapalat" w:hAnsi="GHEA Grapalat"/>
          <w:sz w:val="24"/>
          <w:szCs w:val="24"/>
          <w:lang w:val="hy-AM"/>
        </w:rPr>
        <w:t>ուղու</w:t>
      </w:r>
      <w:r w:rsidRPr="008E6546">
        <w:rPr>
          <w:rFonts w:ascii="GHEA Grapalat" w:hAnsi="GHEA Grapalat"/>
          <w:sz w:val="24"/>
          <w:szCs w:val="24"/>
          <w:lang w:val="hy-AM"/>
        </w:rPr>
        <w:t xml:space="preserve"> լայնությունը պետք է որոշվի այն պայմանով, որ բեռի և խրամուղու պատի միջև հեռավորությունը լինի առնվազն 0,2 մ:</w:t>
      </w:r>
    </w:p>
    <w:p w14:paraId="5CA16603" w14:textId="77777777" w:rsidR="003C20A8" w:rsidRPr="008E6546" w:rsidRDefault="003C20A8" w:rsidP="008A7B43">
      <w:pPr>
        <w:pStyle w:val="ListParagraph"/>
        <w:numPr>
          <w:ilvl w:val="0"/>
          <w:numId w:val="3"/>
        </w:numPr>
        <w:tabs>
          <w:tab w:val="left" w:pos="360"/>
          <w:tab w:val="left" w:pos="450"/>
          <w:tab w:val="left" w:pos="540"/>
          <w:tab w:val="left" w:pos="630"/>
        </w:tabs>
        <w:spacing w:line="360" w:lineRule="auto"/>
        <w:ind w:left="-360" w:firstLine="446"/>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փոխադարձ հատվելիս նրանց միջև հստակ հեռավորությունը պետք է լինի առնվազն 350 մմ, իսկ հատումը պետք է կատարվի 60°-ից ոչ պակաս անկյան տակ: Խողովակաշարերի հատումը ինժեներական այլ ցանցերի հետ (ջրամատակարարում, կոյուղի, մալուխներ և այլն) պետք է նախագծված լինեն </w:t>
      </w:r>
      <w:r w:rsidR="007A76C2" w:rsidRPr="008E6546">
        <w:rPr>
          <w:rFonts w:ascii="GHEA Grapalat" w:eastAsia="Times New Roman" w:hAnsi="GHEA Grapalat"/>
          <w:sz w:val="24"/>
          <w:szCs w:val="24"/>
          <w:lang w:val="hy-AM"/>
        </w:rPr>
        <w:t xml:space="preserve">ՀՀ </w:t>
      </w:r>
      <w:r w:rsidR="00BB5D92" w:rsidRPr="008E6546">
        <w:rPr>
          <w:rFonts w:ascii="GHEA Grapalat" w:eastAsia="Times New Roman" w:hAnsi="GHEA Grapalat"/>
          <w:sz w:val="24"/>
          <w:szCs w:val="24"/>
          <w:lang w:val="hy-AM"/>
        </w:rPr>
        <w:t>ք</w:t>
      </w:r>
      <w:r w:rsidR="00A83719" w:rsidRPr="008E6546">
        <w:rPr>
          <w:rFonts w:ascii="GHEA Grapalat" w:eastAsia="Times New Roman" w:hAnsi="GHEA Grapalat"/>
          <w:sz w:val="24"/>
          <w:szCs w:val="24"/>
          <w:lang w:val="hy-AM"/>
        </w:rPr>
        <w:t xml:space="preserve">աղաքաշինության </w:t>
      </w:r>
      <w:r w:rsidR="007A76C2" w:rsidRPr="008E6546">
        <w:rPr>
          <w:rFonts w:ascii="GHEA Grapalat" w:eastAsia="Times New Roman" w:hAnsi="GHEA Grapalat"/>
          <w:sz w:val="24"/>
          <w:szCs w:val="24"/>
          <w:lang w:val="hy-AM"/>
        </w:rPr>
        <w:t>նախարարի 2003 թվականի մայիսի 23-ի N 32-Ն հրամանով հաստատված շինարարական նորմերի</w:t>
      </w:r>
      <w:r w:rsidRPr="008E6546">
        <w:rPr>
          <w:rFonts w:ascii="GHEA Grapalat" w:hAnsi="GHEA Grapalat"/>
          <w:sz w:val="24"/>
          <w:szCs w:val="24"/>
          <w:lang w:val="hy-AM"/>
        </w:rPr>
        <w:t xml:space="preserve"> պահանջներին համապատասխան: Խմելու ջրի խողովակաշարերը փոխադարձ հատելիս դրանք պետք է տեղակայվեն մայրուղային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նավթատարերից և նավթամթերքատարերի խողովակաշարերից վեր: Թույլատրվում է խմելու ջուր տեղափոխող խողովակաշարերի վերևում տեղադրել մայրուղային նավթատարերը և նավթամթերքատարերը, պայմանով, որ խմելու ջրի խողովակաշարերը տեղադրվեն պաշտպանիչ պատյանների մեջ, որոնց ծայրերը պետք է դուրս բերվեն 10 մ-ից ոչ պակաս հեռավորության վրա:</w:t>
      </w:r>
    </w:p>
    <w:p w14:paraId="36D37441" w14:textId="77777777" w:rsidR="003C20A8" w:rsidRPr="008E6546" w:rsidRDefault="00ED6301" w:rsidP="008A7B43">
      <w:pPr>
        <w:pStyle w:val="ListParagraph"/>
        <w:numPr>
          <w:ilvl w:val="0"/>
          <w:numId w:val="3"/>
        </w:numPr>
        <w:tabs>
          <w:tab w:val="left" w:pos="450"/>
        </w:tabs>
        <w:spacing w:line="360" w:lineRule="auto"/>
        <w:ind w:left="-360" w:firstLine="360"/>
        <w:jc w:val="both"/>
        <w:rPr>
          <w:rFonts w:ascii="GHEA Grapalat" w:hAnsi="GHEA Grapalat"/>
          <w:sz w:val="24"/>
          <w:szCs w:val="24"/>
          <w:lang w:val="hy-AM"/>
        </w:rPr>
      </w:pPr>
      <w:r w:rsidRPr="008E6546">
        <w:rPr>
          <w:rFonts w:ascii="GHEA Grapalat" w:hAnsi="GHEA Grapalat"/>
          <w:sz w:val="24"/>
          <w:szCs w:val="24"/>
          <w:lang w:val="hy-AM"/>
        </w:rPr>
        <w:t>DN</w:t>
      </w:r>
      <w:r w:rsidR="003C20A8" w:rsidRPr="008E6546">
        <w:rPr>
          <w:rFonts w:ascii="GHEA Grapalat" w:hAnsi="GHEA Grapalat"/>
          <w:sz w:val="24"/>
          <w:szCs w:val="24"/>
          <w:vertAlign w:val="subscript"/>
          <w:lang w:val="hy-AM"/>
        </w:rPr>
        <w:t xml:space="preserve"> </w:t>
      </w:r>
      <w:r w:rsidR="003C20A8" w:rsidRPr="008E6546">
        <w:rPr>
          <w:rFonts w:ascii="GHEA Grapalat" w:hAnsi="GHEA Grapalat"/>
          <w:sz w:val="24"/>
          <w:szCs w:val="24"/>
          <w:lang w:val="hy-AM"/>
        </w:rPr>
        <w:t xml:space="preserve">1000 և ավել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տրամագծով խողովակաշարերի համար, կախված տեղանքից, պետք է նախատեսվի մայրուղու նախնական ուղեգիծ: Շարժվող ավազա</w:t>
      </w:r>
      <w:r w:rsidR="00BB5D92" w:rsidRPr="008E6546">
        <w:rPr>
          <w:rFonts w:ascii="GHEA Grapalat" w:hAnsi="GHEA Grapalat"/>
          <w:sz w:val="24"/>
          <w:szCs w:val="24"/>
          <w:lang w:val="hy-AM"/>
        </w:rPr>
        <w:t>լիցք</w:t>
      </w:r>
      <w:r w:rsidR="003C20A8" w:rsidRPr="008E6546">
        <w:rPr>
          <w:rFonts w:ascii="GHEA Grapalat" w:hAnsi="GHEA Grapalat"/>
          <w:sz w:val="24"/>
          <w:szCs w:val="24"/>
          <w:lang w:val="hy-AM"/>
        </w:rPr>
        <w:t xml:space="preserve">երի </w:t>
      </w:r>
      <w:r w:rsidR="003C20A8" w:rsidRPr="008E6546">
        <w:rPr>
          <w:rFonts w:ascii="GHEA Grapalat" w:hAnsi="GHEA Grapalat"/>
          <w:sz w:val="24"/>
          <w:szCs w:val="24"/>
          <w:lang w:val="hy-AM"/>
        </w:rPr>
        <w:lastRenderedPageBreak/>
        <w:t xml:space="preserve">տարածքում շինարարական աշխատանքներ պլանավորելիս, վերջիններս պետք է կտրվեն մինչև միջլեռնաշղթայի (միջավազային) հիմքերի մակարդակը՝ առանց բնականոն սեղմված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ին կպչելու։</w:t>
      </w:r>
    </w:p>
    <w:p w14:paraId="691FC26B" w14:textId="77777777" w:rsidR="003C20A8" w:rsidRPr="008E6546" w:rsidRDefault="003C20A8" w:rsidP="008A7B43">
      <w:pPr>
        <w:pStyle w:val="ListParagraph"/>
        <w:numPr>
          <w:ilvl w:val="0"/>
          <w:numId w:val="3"/>
        </w:numPr>
        <w:tabs>
          <w:tab w:val="left" w:pos="450"/>
        </w:tabs>
        <w:spacing w:line="360" w:lineRule="auto"/>
        <w:ind w:left="-360" w:firstLine="360"/>
        <w:jc w:val="both"/>
        <w:rPr>
          <w:rFonts w:ascii="GHEA Grapalat" w:hAnsi="GHEA Grapalat"/>
          <w:sz w:val="24"/>
          <w:szCs w:val="24"/>
          <w:lang w:val="hy-AM"/>
        </w:rPr>
      </w:pPr>
      <w:r w:rsidRPr="008E6546">
        <w:rPr>
          <w:rFonts w:ascii="GHEA Grapalat" w:hAnsi="GHEA Grapalat"/>
          <w:sz w:val="24"/>
          <w:szCs w:val="24"/>
          <w:lang w:val="hy-AM"/>
        </w:rPr>
        <w:t>Տեղադրված խողովակաշարի հետլիցքից հետո, դրա վերևում գտնվող ավազա</w:t>
      </w:r>
      <w:r w:rsidR="00BB5D92" w:rsidRPr="008E6546">
        <w:rPr>
          <w:rFonts w:ascii="GHEA Grapalat" w:hAnsi="GHEA Grapalat"/>
          <w:sz w:val="24"/>
          <w:szCs w:val="24"/>
          <w:lang w:val="hy-AM"/>
        </w:rPr>
        <w:t>լիցք</w:t>
      </w:r>
      <w:r w:rsidRPr="008E6546">
        <w:rPr>
          <w:rFonts w:ascii="GHEA Grapalat" w:hAnsi="GHEA Grapalat"/>
          <w:sz w:val="24"/>
          <w:szCs w:val="24"/>
          <w:lang w:val="hy-AM"/>
        </w:rPr>
        <w:t>երը խողովակաշարի երկու կողմերում առանցքից 10 մ-ից ոչ պակաս հեռավորության վրա պետք է ամրացվի կապակցիչներով (նեյրոզին, կոտրված բիտումի թափոններ և այլն):</w:t>
      </w:r>
    </w:p>
    <w:p w14:paraId="027276CA" w14:textId="77777777" w:rsidR="003C20A8" w:rsidRPr="008E6546" w:rsidRDefault="00ED6301" w:rsidP="008A7B43">
      <w:pPr>
        <w:pStyle w:val="ListParagraph"/>
        <w:numPr>
          <w:ilvl w:val="0"/>
          <w:numId w:val="3"/>
        </w:numPr>
        <w:tabs>
          <w:tab w:val="left" w:pos="450"/>
        </w:tabs>
        <w:spacing w:line="360" w:lineRule="auto"/>
        <w:ind w:left="-360" w:firstLine="360"/>
        <w:jc w:val="both"/>
        <w:rPr>
          <w:rFonts w:ascii="GHEA Grapalat" w:hAnsi="GHEA Grapalat"/>
          <w:sz w:val="24"/>
          <w:szCs w:val="24"/>
          <w:lang w:val="hy-AM"/>
        </w:rPr>
      </w:pPr>
      <w:r w:rsidRPr="008E6546">
        <w:rPr>
          <w:rFonts w:ascii="GHEA Grapalat" w:hAnsi="GHEA Grapalat"/>
          <w:sz w:val="24"/>
          <w:szCs w:val="24"/>
          <w:lang w:val="hy-AM"/>
        </w:rPr>
        <w:t>DN</w:t>
      </w:r>
      <w:r w:rsidR="003C20A8" w:rsidRPr="008E6546">
        <w:rPr>
          <w:rFonts w:ascii="GHEA Grapalat" w:hAnsi="GHEA Grapalat"/>
          <w:sz w:val="24"/>
          <w:szCs w:val="24"/>
          <w:lang w:val="hy-AM"/>
        </w:rPr>
        <w:t xml:space="preserve"> 700 և ավել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տրամագծով խողովակաշարեր նախագծելիս պետք է նշվեն պրոֆիլի վրա ինչպես հիմքի, այնպես էլ. խողովակաշարի նախագծային նիշերը:</w:t>
      </w:r>
    </w:p>
    <w:p w14:paraId="7C43D6C8" w14:textId="77777777" w:rsidR="003C20A8" w:rsidRPr="008E6546" w:rsidRDefault="003C20A8" w:rsidP="008A7B43">
      <w:pPr>
        <w:pStyle w:val="ListParagraph"/>
        <w:numPr>
          <w:ilvl w:val="0"/>
          <w:numId w:val="3"/>
        </w:numPr>
        <w:tabs>
          <w:tab w:val="left" w:pos="450"/>
        </w:tabs>
        <w:spacing w:line="360" w:lineRule="auto"/>
        <w:ind w:left="-360" w:firstLine="360"/>
        <w:jc w:val="both"/>
        <w:rPr>
          <w:rFonts w:ascii="GHEA Grapalat" w:hAnsi="GHEA Grapalat"/>
          <w:sz w:val="24"/>
          <w:szCs w:val="24"/>
          <w:lang w:val="hy-AM"/>
        </w:rPr>
      </w:pPr>
      <w:r w:rsidRPr="008E6546">
        <w:rPr>
          <w:rFonts w:ascii="GHEA Grapalat" w:hAnsi="GHEA Grapalat"/>
          <w:sz w:val="24"/>
          <w:szCs w:val="24"/>
          <w:lang w:val="hy-AM"/>
        </w:rPr>
        <w:t>Քար</w:t>
      </w:r>
      <w:r w:rsidR="0054512E" w:rsidRPr="008E6546">
        <w:rPr>
          <w:rFonts w:ascii="GHEA Grapalat" w:hAnsi="GHEA Grapalat"/>
          <w:sz w:val="24"/>
          <w:szCs w:val="24"/>
          <w:lang w:val="hy-AM"/>
        </w:rPr>
        <w:t>քարոտ,</w:t>
      </w:r>
      <w:r w:rsidRPr="008E6546">
        <w:rPr>
          <w:rFonts w:ascii="GHEA Grapalat" w:hAnsi="GHEA Grapalat"/>
          <w:sz w:val="24"/>
          <w:szCs w:val="24"/>
          <w:lang w:val="hy-AM"/>
        </w:rPr>
        <w:t xml:space="preserve"> խճաքարային և մանրացված քարե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երում խողովակաշարեր անցկացնելիս և այդ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երով հետլիցք անելիս անհրաժեշտ է նախատեսել 10 սմ-ից ոչ պակաս հաստությամբ փափուկ </w:t>
      </w:r>
      <w:r w:rsidR="00731AC3" w:rsidRPr="008E6546">
        <w:rPr>
          <w:rFonts w:ascii="GHEA Grapalat" w:hAnsi="GHEA Grapalat"/>
          <w:sz w:val="24"/>
          <w:szCs w:val="24"/>
          <w:lang w:val="hy-AM"/>
        </w:rPr>
        <w:t>գրունտ</w:t>
      </w:r>
      <w:r w:rsidRPr="008E6546">
        <w:rPr>
          <w:rFonts w:ascii="GHEA Grapalat" w:hAnsi="GHEA Grapalat"/>
          <w:sz w:val="24"/>
          <w:szCs w:val="24"/>
          <w:lang w:val="hy-AM"/>
        </w:rPr>
        <w:t>երի լցոնում: Քար</w:t>
      </w:r>
      <w:r w:rsidR="0054512E" w:rsidRPr="008E6546">
        <w:rPr>
          <w:rFonts w:ascii="GHEA Grapalat" w:hAnsi="GHEA Grapalat"/>
          <w:sz w:val="24"/>
          <w:szCs w:val="24"/>
          <w:lang w:val="hy-AM"/>
        </w:rPr>
        <w:t>քար</w:t>
      </w:r>
      <w:r w:rsidRPr="008E6546">
        <w:rPr>
          <w:rFonts w:ascii="GHEA Grapalat" w:hAnsi="GHEA Grapalat"/>
          <w:sz w:val="24"/>
          <w:szCs w:val="24"/>
          <w:lang w:val="hy-AM"/>
        </w:rPr>
        <w:t xml:space="preserve">ոտ և սառած </w:t>
      </w:r>
      <w:r w:rsidR="00BB5D92" w:rsidRPr="008E6546">
        <w:rPr>
          <w:rFonts w:ascii="GHEA Grapalat" w:hAnsi="GHEA Grapalat"/>
          <w:sz w:val="24"/>
          <w:szCs w:val="24"/>
          <w:lang w:val="hy-AM"/>
        </w:rPr>
        <w:t>հողատարածքներում</w:t>
      </w:r>
      <w:r w:rsidRPr="008E6546">
        <w:rPr>
          <w:rFonts w:ascii="GHEA Grapalat" w:hAnsi="GHEA Grapalat"/>
          <w:sz w:val="24"/>
          <w:szCs w:val="24"/>
          <w:lang w:val="hy-AM"/>
        </w:rPr>
        <w:t xml:space="preserve"> փխրեցման համար պայթեցման եղանակը կիրառելիս փափուկ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երի լցոնումը (подсыпка) խրամուղի պետք է լինի խողովակաշարերի տակ ուղեգծով ցցված մասերից 20 սմ-ից ոչ պակաս հաստությամբ, իսկ օգտագործվող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ը չպետք է պարունակի խճաքարեր, մանրացված քար, մանրախիճ և 5 սմ-ից մեծ տրամագծով այլ խառնուրդներ: Տվյալ մեկուսիչ շերտի ծածկույթները պետք է պաշտպանված լինեն վնասումից՝ խողովակաշարը 20 սմ հաստությամբ փափուկ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շերտերով պարուրելով կամ լցոնման աշխատանքները կատարել հատուկ սարքերի միջոցով:</w:t>
      </w:r>
    </w:p>
    <w:p w14:paraId="5193A7BA" w14:textId="77777777" w:rsidR="003C20A8" w:rsidRPr="008E6546" w:rsidRDefault="003C20A8" w:rsidP="008A7B43">
      <w:pPr>
        <w:pStyle w:val="ListParagraph"/>
        <w:numPr>
          <w:ilvl w:val="0"/>
          <w:numId w:val="3"/>
        </w:numPr>
        <w:tabs>
          <w:tab w:val="left" w:pos="450"/>
        </w:tabs>
        <w:spacing w:line="360" w:lineRule="auto"/>
        <w:ind w:left="-360" w:firstLine="360"/>
        <w:jc w:val="both"/>
        <w:rPr>
          <w:rFonts w:ascii="GHEA Grapalat" w:hAnsi="GHEA Grapalat"/>
          <w:sz w:val="24"/>
          <w:szCs w:val="24"/>
          <w:lang w:val="hy-AM"/>
        </w:rPr>
      </w:pPr>
      <w:r w:rsidRPr="008E6546">
        <w:rPr>
          <w:rFonts w:ascii="GHEA Grapalat" w:hAnsi="GHEA Grapalat"/>
          <w:sz w:val="24"/>
          <w:szCs w:val="24"/>
          <w:lang w:val="hy-AM"/>
        </w:rPr>
        <w:t xml:space="preserve">Նստեցման II կարգի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երի տարածքներում ստորգետնյա խողովակաշարերի նախագծումը պետք է իրականացվի՝ հաշվի առնելով </w:t>
      </w:r>
      <w:r w:rsidR="007A76C2" w:rsidRPr="008E6546">
        <w:rPr>
          <w:rFonts w:ascii="GHEA Grapalat" w:eastAsia="Times New Roman" w:hAnsi="GHEA Grapalat"/>
          <w:sz w:val="24"/>
          <w:szCs w:val="24"/>
          <w:lang w:val="hy-AM"/>
        </w:rPr>
        <w:t xml:space="preserve">ՀՀ </w:t>
      </w:r>
      <w:r w:rsidR="00BB5D92" w:rsidRPr="008E6546">
        <w:rPr>
          <w:rFonts w:ascii="GHEA Grapalat" w:eastAsia="Times New Roman" w:hAnsi="GHEA Grapalat"/>
          <w:sz w:val="24"/>
          <w:szCs w:val="24"/>
          <w:lang w:val="hy-AM"/>
        </w:rPr>
        <w:t>ք</w:t>
      </w:r>
      <w:r w:rsidR="00A83719" w:rsidRPr="008E6546">
        <w:rPr>
          <w:rFonts w:ascii="GHEA Grapalat" w:eastAsia="Times New Roman" w:hAnsi="GHEA Grapalat"/>
          <w:sz w:val="24"/>
          <w:szCs w:val="24"/>
          <w:lang w:val="hy-AM"/>
        </w:rPr>
        <w:t xml:space="preserve">աղաքաշինության </w:t>
      </w:r>
      <w:r w:rsidR="007A76C2" w:rsidRPr="008E6546">
        <w:rPr>
          <w:rFonts w:ascii="GHEA Grapalat" w:eastAsia="Times New Roman" w:hAnsi="GHEA Grapalat"/>
          <w:sz w:val="24"/>
          <w:szCs w:val="24"/>
          <w:lang w:val="hy-AM"/>
        </w:rPr>
        <w:t xml:space="preserve">նախարարի 2006 թվականի նոյեմբերի 6-ի N 245-Ն հրամանով հաստատված շինարարական նորմերի </w:t>
      </w:r>
      <w:r w:rsidRPr="008E6546">
        <w:rPr>
          <w:rFonts w:ascii="GHEA Grapalat" w:hAnsi="GHEA Grapalat"/>
          <w:sz w:val="24"/>
          <w:szCs w:val="24"/>
          <w:lang w:val="hy-AM"/>
        </w:rPr>
        <w:t>պահանջները:</w:t>
      </w:r>
    </w:p>
    <w:p w14:paraId="289658B9" w14:textId="77777777" w:rsidR="003C20A8" w:rsidRPr="008E6546" w:rsidRDefault="003C20A8" w:rsidP="008A7B43">
      <w:pPr>
        <w:pStyle w:val="ListParagraph"/>
        <w:numPr>
          <w:ilvl w:val="0"/>
          <w:numId w:val="3"/>
        </w:numPr>
        <w:tabs>
          <w:tab w:val="left" w:pos="450"/>
          <w:tab w:val="left" w:pos="630"/>
        </w:tabs>
        <w:spacing w:line="360" w:lineRule="auto"/>
        <w:ind w:left="-360" w:firstLine="360"/>
        <w:jc w:val="both"/>
        <w:rPr>
          <w:rFonts w:ascii="GHEA Grapalat" w:hAnsi="GHEA Grapalat"/>
          <w:sz w:val="24"/>
          <w:szCs w:val="24"/>
          <w:lang w:val="hy-AM"/>
        </w:rPr>
      </w:pPr>
      <w:r w:rsidRPr="008E6546">
        <w:rPr>
          <w:rFonts w:ascii="GHEA Grapalat" w:hAnsi="GHEA Grapalat"/>
          <w:sz w:val="24"/>
          <w:szCs w:val="24"/>
          <w:lang w:val="hy-AM"/>
        </w:rPr>
        <w:t xml:space="preserve">Նստեցվող I տիպի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երի վրա խողովակաշարերի նախագծումն իրականացվում է այնպես, ինչպես չնստեցվող </w:t>
      </w:r>
      <w:r w:rsidR="00731AC3" w:rsidRPr="008E6546">
        <w:rPr>
          <w:rFonts w:ascii="GHEA Grapalat" w:hAnsi="GHEA Grapalat"/>
          <w:sz w:val="24"/>
          <w:szCs w:val="24"/>
          <w:lang w:val="hy-AM"/>
        </w:rPr>
        <w:t>գրունտ</w:t>
      </w:r>
      <w:r w:rsidRPr="008E6546">
        <w:rPr>
          <w:rFonts w:ascii="GHEA Grapalat" w:hAnsi="GHEA Grapalat"/>
          <w:sz w:val="24"/>
          <w:szCs w:val="24"/>
          <w:lang w:val="hy-AM"/>
        </w:rPr>
        <w:t>երի պայմանների համար։</w:t>
      </w:r>
      <w:r w:rsidR="00FF236F" w:rsidRPr="008E6546">
        <w:rPr>
          <w:rFonts w:ascii="GHEA Grapalat" w:hAnsi="GHEA Grapalat"/>
          <w:sz w:val="24"/>
          <w:szCs w:val="24"/>
          <w:lang w:val="hy-AM"/>
        </w:rPr>
        <w:t xml:space="preserve">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երի նստեցման տեսակը և հնարավոր նստեցման չափը պետք է որոշվեն </w:t>
      </w:r>
      <w:r w:rsidR="007A76C2" w:rsidRPr="008E6546">
        <w:rPr>
          <w:rFonts w:ascii="GHEA Grapalat" w:eastAsia="Times New Roman" w:hAnsi="GHEA Grapalat"/>
          <w:sz w:val="24"/>
          <w:szCs w:val="24"/>
          <w:lang w:val="hy-AM"/>
        </w:rPr>
        <w:t xml:space="preserve">ՀՀ </w:t>
      </w:r>
      <w:r w:rsidR="00BB5D92" w:rsidRPr="008E6546">
        <w:rPr>
          <w:rFonts w:ascii="GHEA Grapalat" w:eastAsia="Times New Roman" w:hAnsi="GHEA Grapalat"/>
          <w:sz w:val="24"/>
          <w:szCs w:val="24"/>
          <w:lang w:val="hy-AM"/>
        </w:rPr>
        <w:t>ք</w:t>
      </w:r>
      <w:r w:rsidR="00A83719" w:rsidRPr="008E6546">
        <w:rPr>
          <w:rFonts w:ascii="GHEA Grapalat" w:eastAsia="Times New Roman" w:hAnsi="GHEA Grapalat"/>
          <w:sz w:val="24"/>
          <w:szCs w:val="24"/>
          <w:lang w:val="hy-AM"/>
        </w:rPr>
        <w:t xml:space="preserve">աղաքաշինության </w:t>
      </w:r>
      <w:r w:rsidR="007A76C2" w:rsidRPr="008E6546">
        <w:rPr>
          <w:rFonts w:ascii="GHEA Grapalat" w:eastAsia="Times New Roman" w:hAnsi="GHEA Grapalat"/>
          <w:sz w:val="24"/>
          <w:szCs w:val="24"/>
          <w:lang w:val="hy-AM"/>
        </w:rPr>
        <w:t xml:space="preserve">նախարարի 2006 թվականի նոյեմբերի 6-ի N 245-Ն հրամանով հաստատված շինարարական նորմերի </w:t>
      </w:r>
      <w:r w:rsidRPr="008E6546">
        <w:rPr>
          <w:rFonts w:ascii="GHEA Grapalat" w:hAnsi="GHEA Grapalat"/>
          <w:sz w:val="24"/>
          <w:szCs w:val="24"/>
          <w:lang w:val="hy-AM"/>
        </w:rPr>
        <w:t>պահանջներին համապատասխան:</w:t>
      </w:r>
    </w:p>
    <w:p w14:paraId="2AD675FE" w14:textId="77777777" w:rsidR="003C20A8" w:rsidRPr="008E6546" w:rsidRDefault="00F04150" w:rsidP="008A7B43">
      <w:pPr>
        <w:pStyle w:val="ListParagraph"/>
        <w:numPr>
          <w:ilvl w:val="0"/>
          <w:numId w:val="3"/>
        </w:numPr>
        <w:tabs>
          <w:tab w:val="left" w:pos="450"/>
          <w:tab w:val="left" w:pos="540"/>
          <w:tab w:val="left" w:pos="72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20%-ից ավելի թեքություն ունեցող տեղանքի ուղղությամբ խողովակաշարերի անցկացման ժամանակ անհրաժեշտ է նախատեսել հակաէրոզիոն վահաններ և </w:t>
      </w:r>
      <w:r w:rsidR="003C20A8" w:rsidRPr="008E6546">
        <w:rPr>
          <w:rFonts w:ascii="GHEA Grapalat" w:hAnsi="GHEA Grapalat"/>
          <w:sz w:val="24"/>
          <w:szCs w:val="24"/>
          <w:lang w:val="hy-AM"/>
        </w:rPr>
        <w:lastRenderedPageBreak/>
        <w:t xml:space="preserve">պաշտպանիչ </w:t>
      </w:r>
      <w:r w:rsidR="00BB5D92" w:rsidRPr="008E6546">
        <w:rPr>
          <w:rFonts w:ascii="GHEA Grapalat" w:hAnsi="GHEA Grapalat"/>
          <w:sz w:val="24"/>
          <w:szCs w:val="24"/>
          <w:lang w:val="hy-AM"/>
        </w:rPr>
        <w:t>լիցք</w:t>
      </w:r>
      <w:r w:rsidR="003C20A8" w:rsidRPr="008E6546">
        <w:rPr>
          <w:rFonts w:ascii="GHEA Grapalat" w:hAnsi="GHEA Grapalat"/>
          <w:sz w:val="24"/>
          <w:szCs w:val="24"/>
          <w:lang w:val="hy-AM"/>
        </w:rPr>
        <w:t xml:space="preserve">երի տեղադրում ինչպես բնական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 xml:space="preserve">ից (օրինակ՝ կավից), այնպես էլ արհեստական </w:t>
      </w:r>
      <w:r w:rsidR="003C20A8" w:rsidRPr="008E6546">
        <w:rPr>
          <w:rFonts w:ascii="Cambria Math" w:hAnsi="Cambria Math" w:cs="Cambria Math"/>
          <w:sz w:val="24"/>
          <w:szCs w:val="24"/>
          <w:lang w:val="hy-AM"/>
        </w:rPr>
        <w:t>​​</w:t>
      </w:r>
      <w:r w:rsidR="003C20A8" w:rsidRPr="008E6546">
        <w:rPr>
          <w:rFonts w:ascii="GHEA Grapalat" w:hAnsi="GHEA Grapalat"/>
          <w:sz w:val="24"/>
          <w:szCs w:val="24"/>
          <w:lang w:val="hy-AM"/>
        </w:rPr>
        <w:t>նյութերից:</w:t>
      </w:r>
    </w:p>
    <w:p w14:paraId="00796160" w14:textId="77777777" w:rsidR="003C20A8" w:rsidRPr="008E6546" w:rsidRDefault="00F04150" w:rsidP="008A7B43">
      <w:pPr>
        <w:pStyle w:val="ListParagraph"/>
        <w:numPr>
          <w:ilvl w:val="0"/>
          <w:numId w:val="3"/>
        </w:numPr>
        <w:tabs>
          <w:tab w:val="left" w:pos="450"/>
          <w:tab w:val="left" w:pos="540"/>
          <w:tab w:val="left" w:pos="72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Լանջերի վրա տեղադրված խողովակաշարերի նախագծման ժամանակ մակերևութային ջրերը հեռացնելու համար անհրաժեշտ է նախատեսել լեռնային առուների կառուցում:</w:t>
      </w:r>
    </w:p>
    <w:p w14:paraId="4B995A05" w14:textId="3D0BB438" w:rsidR="003C20A8" w:rsidRPr="008E6546" w:rsidRDefault="003C20A8" w:rsidP="008A7B43">
      <w:pPr>
        <w:pStyle w:val="ListParagraph"/>
        <w:numPr>
          <w:ilvl w:val="0"/>
          <w:numId w:val="3"/>
        </w:numPr>
        <w:tabs>
          <w:tab w:val="left" w:pos="450"/>
          <w:tab w:val="left" w:pos="540"/>
          <w:tab w:val="left" w:pos="72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Եթե անհնար է խուսափել խողովակաշարերի տակ հիմքի նստեցումից, ապա խողովակաշարի ամրությունը և կայունությունը հաշվարկելիս պետք է հաշվի առնել հիմքի նստեցման հետևանքով առաջացած </w:t>
      </w:r>
      <w:r w:rsidR="003F3B8C">
        <w:rPr>
          <w:rFonts w:ascii="GHEA Grapalat" w:hAnsi="GHEA Grapalat"/>
          <w:sz w:val="24"/>
          <w:szCs w:val="24"/>
          <w:lang w:val="hy-AM"/>
        </w:rPr>
        <w:t>ծռման</w:t>
      </w:r>
      <w:r w:rsidRPr="008E6546">
        <w:rPr>
          <w:rFonts w:ascii="GHEA Grapalat" w:hAnsi="GHEA Grapalat"/>
          <w:sz w:val="24"/>
          <w:szCs w:val="24"/>
          <w:lang w:val="hy-AM"/>
        </w:rPr>
        <w:t xml:space="preserve"> լրացուցիչ լարումները:</w:t>
      </w:r>
    </w:p>
    <w:p w14:paraId="551F49DB" w14:textId="77777777" w:rsidR="003C20A8" w:rsidRPr="008E6546" w:rsidRDefault="00F04150" w:rsidP="008A7B43">
      <w:pPr>
        <w:pStyle w:val="ListParagraph"/>
        <w:numPr>
          <w:ilvl w:val="0"/>
          <w:numId w:val="3"/>
        </w:numPr>
        <w:tabs>
          <w:tab w:val="left" w:pos="450"/>
          <w:tab w:val="left" w:pos="540"/>
          <w:tab w:val="left" w:pos="72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Եթե մայրուղու անցկացման ճանապարհին առկա են ձորակներ և խորշեր, որոնք կարող են ազդել խողովակաշարերի անվտանգ շահագործման վրա, պետք է միջոցներ ձեռնարկել դրանք ամրացնելու համար:</w:t>
      </w:r>
    </w:p>
    <w:p w14:paraId="2C614C46" w14:textId="77777777" w:rsidR="003C20A8" w:rsidRPr="008E6546" w:rsidRDefault="003C20A8" w:rsidP="008A7B43">
      <w:pPr>
        <w:pStyle w:val="ListParagraph"/>
        <w:numPr>
          <w:ilvl w:val="0"/>
          <w:numId w:val="3"/>
        </w:numPr>
        <w:tabs>
          <w:tab w:val="left" w:pos="450"/>
          <w:tab w:val="left" w:pos="540"/>
          <w:tab w:val="left" w:pos="72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Մայրուղային խողովակաշարերի վրա անհրաժեշտ է նախատեսել մշտական </w:t>
      </w:r>
      <w:r w:rsidRPr="008E6546">
        <w:rPr>
          <w:rFonts w:ascii="Cambria Math" w:hAnsi="Cambria Math" w:cs="Cambria Math"/>
          <w:sz w:val="24"/>
          <w:szCs w:val="24"/>
          <w:lang w:val="hy-AM"/>
        </w:rPr>
        <w:t>​​</w:t>
      </w:r>
      <w:r w:rsidRPr="008E6546">
        <w:rPr>
          <w:rFonts w:ascii="GHEA Grapalat" w:hAnsi="GHEA Grapalat"/>
          <w:sz w:val="24"/>
          <w:szCs w:val="24"/>
          <w:lang w:val="hy-AM"/>
        </w:rPr>
        <w:t>հենանիշների տեղադրում միմյանցից ոչ ավել, քան 5 կմ հեռավորության վրա:</w:t>
      </w:r>
    </w:p>
    <w:p w14:paraId="2BB7DA9E" w14:textId="77777777" w:rsidR="003C20A8" w:rsidRPr="008E6546" w:rsidRDefault="003C20A8" w:rsidP="008A7B43">
      <w:pPr>
        <w:pStyle w:val="ListParagraph"/>
        <w:numPr>
          <w:ilvl w:val="0"/>
          <w:numId w:val="3"/>
        </w:numPr>
        <w:tabs>
          <w:tab w:val="left" w:pos="450"/>
          <w:tab w:val="left" w:pos="540"/>
          <w:tab w:val="left" w:pos="72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Մայրուղու կտրուկ խորդուբորդ տեղանքով հատվածներում, ինչպես նաև ճահճոտ տարածքներում, թույլատրվում է խողովակաշարեր անցկացնել հատուկ կառուցված </w:t>
      </w:r>
      <w:r w:rsidR="00731AC3" w:rsidRPr="008E6546">
        <w:rPr>
          <w:rFonts w:ascii="GHEA Grapalat" w:hAnsi="GHEA Grapalat"/>
          <w:sz w:val="24"/>
          <w:szCs w:val="24"/>
          <w:lang w:val="hy-AM"/>
        </w:rPr>
        <w:t>գրունտ</w:t>
      </w:r>
      <w:r w:rsidRPr="008E6546">
        <w:rPr>
          <w:rFonts w:ascii="GHEA Grapalat" w:hAnsi="GHEA Grapalat"/>
          <w:sz w:val="24"/>
          <w:szCs w:val="24"/>
          <w:lang w:val="hy-AM"/>
        </w:rPr>
        <w:t>ա</w:t>
      </w:r>
      <w:r w:rsidR="00BB5D92" w:rsidRPr="008E6546">
        <w:rPr>
          <w:rFonts w:ascii="GHEA Grapalat" w:hAnsi="GHEA Grapalat"/>
          <w:sz w:val="24"/>
          <w:szCs w:val="24"/>
          <w:lang w:val="hy-AM"/>
        </w:rPr>
        <w:t>լիցք</w:t>
      </w:r>
      <w:r w:rsidRPr="008E6546">
        <w:rPr>
          <w:rFonts w:ascii="GHEA Grapalat" w:hAnsi="GHEA Grapalat"/>
          <w:sz w:val="24"/>
          <w:szCs w:val="24"/>
          <w:lang w:val="hy-AM"/>
        </w:rPr>
        <w:t>երում, որոնք կատարվում են մանրակրկի</w:t>
      </w:r>
      <w:r w:rsidR="002429EE" w:rsidRPr="008E6546">
        <w:rPr>
          <w:rFonts w:ascii="GHEA Grapalat" w:hAnsi="GHEA Grapalat"/>
          <w:sz w:val="24"/>
          <w:szCs w:val="24"/>
          <w:lang w:val="hy-AM"/>
        </w:rPr>
        <w:t>տ</w:t>
      </w:r>
      <w:r w:rsidRPr="008E6546">
        <w:rPr>
          <w:rFonts w:ascii="GHEA Grapalat" w:hAnsi="GHEA Grapalat"/>
          <w:sz w:val="24"/>
          <w:szCs w:val="24"/>
          <w:lang w:val="hy-AM"/>
        </w:rPr>
        <w:t xml:space="preserve"> շերտային խտացումով և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մակերեսային ամրացումով: Ջրահոսքերի փոխհատման տեղեր</w:t>
      </w:r>
      <w:r w:rsidR="00BB5D92" w:rsidRPr="008E6546">
        <w:rPr>
          <w:rFonts w:ascii="GHEA Grapalat" w:hAnsi="GHEA Grapalat"/>
          <w:sz w:val="24"/>
          <w:szCs w:val="24"/>
          <w:lang w:val="hy-AM"/>
        </w:rPr>
        <w:t>ը</w:t>
      </w:r>
      <w:r w:rsidRPr="008E6546">
        <w:rPr>
          <w:rFonts w:ascii="GHEA Grapalat" w:hAnsi="GHEA Grapalat"/>
          <w:sz w:val="24"/>
          <w:szCs w:val="24"/>
          <w:lang w:val="hy-AM"/>
        </w:rPr>
        <w:t xml:space="preserve"> անցնելիս</w:t>
      </w:r>
      <w:r w:rsidR="00BB5D92" w:rsidRPr="008E6546">
        <w:rPr>
          <w:rFonts w:ascii="GHEA Grapalat" w:hAnsi="GHEA Grapalat"/>
          <w:sz w:val="24"/>
          <w:szCs w:val="24"/>
          <w:lang w:val="hy-AM"/>
        </w:rPr>
        <w:t>,</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լիցք</w:t>
      </w:r>
      <w:r w:rsidRPr="008E6546">
        <w:rPr>
          <w:rFonts w:ascii="GHEA Grapalat" w:hAnsi="GHEA Grapalat"/>
          <w:sz w:val="24"/>
          <w:szCs w:val="24"/>
          <w:lang w:val="hy-AM"/>
        </w:rPr>
        <w:t>երում պետք է նախատեսվեն հեղեղաջրահեռացման ուղիներ:</w:t>
      </w:r>
    </w:p>
    <w:p w14:paraId="474ABA49" w14:textId="77777777" w:rsidR="003C20A8" w:rsidRPr="008E6546" w:rsidRDefault="00925E4E" w:rsidP="006525FD">
      <w:pPr>
        <w:spacing w:line="360" w:lineRule="auto"/>
        <w:jc w:val="center"/>
        <w:rPr>
          <w:rFonts w:ascii="GHEA Grapalat" w:hAnsi="GHEA Grapalat"/>
          <w:b/>
          <w:caps/>
          <w:sz w:val="24"/>
          <w:szCs w:val="24"/>
        </w:rPr>
      </w:pPr>
      <w:r w:rsidRPr="008E6546">
        <w:rPr>
          <w:rFonts w:ascii="GHEA Grapalat" w:hAnsi="GHEA Grapalat"/>
          <w:b/>
          <w:caps/>
          <w:sz w:val="24"/>
          <w:szCs w:val="24"/>
          <w:lang w:val="en-US"/>
        </w:rPr>
        <w:t xml:space="preserve">11. </w:t>
      </w:r>
      <w:r w:rsidR="003C20A8" w:rsidRPr="008E6546">
        <w:rPr>
          <w:rFonts w:ascii="GHEA Grapalat" w:hAnsi="GHEA Grapalat"/>
          <w:b/>
          <w:caps/>
          <w:sz w:val="24"/>
          <w:szCs w:val="24"/>
        </w:rPr>
        <w:t>Խողովակաշարերի անցկացում լեռնային պայմաններում</w:t>
      </w:r>
    </w:p>
    <w:p w14:paraId="086A3EFB" w14:textId="77777777" w:rsidR="005829A2"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Լեռնային պայմաններում և խիստ խորդուբորդ տեղանքով տարածքներում պետք է նախատեսել խողովակաշարի տեղադրում գետերի հովիտներում հեղեղման գոտուց դուրս կամ ջրբաժան տարածքների երկայնքով</w:t>
      </w:r>
    </w:p>
    <w:p w14:paraId="18D96906" w14:textId="77FEE37E"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խուսափելով անկայուն և զառիթափ լանջերից, ինչպես նաև սելավային տեղամասերից:</w:t>
      </w:r>
    </w:p>
    <w:p w14:paraId="679ED13C"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Սա</w:t>
      </w:r>
      <w:r w:rsidR="00BB5D92" w:rsidRPr="008E6546">
        <w:rPr>
          <w:rFonts w:ascii="GHEA Grapalat" w:hAnsi="GHEA Grapalat"/>
          <w:sz w:val="24"/>
          <w:szCs w:val="24"/>
          <w:lang w:val="hy-AM"/>
        </w:rPr>
        <w:t>հող</w:t>
      </w:r>
      <w:r w:rsidRPr="008E6546">
        <w:rPr>
          <w:rFonts w:ascii="GHEA Grapalat" w:hAnsi="GHEA Grapalat"/>
          <w:sz w:val="24"/>
          <w:szCs w:val="24"/>
          <w:lang w:val="hy-AM"/>
        </w:rPr>
        <w:t xml:space="preserve"> </w:t>
      </w:r>
      <w:r w:rsidR="00731AC3" w:rsidRPr="008E6546">
        <w:rPr>
          <w:rFonts w:ascii="GHEA Grapalat" w:hAnsi="GHEA Grapalat"/>
          <w:sz w:val="24"/>
          <w:szCs w:val="24"/>
          <w:lang w:val="hy-AM"/>
        </w:rPr>
        <w:t>գրունտ</w:t>
      </w:r>
      <w:r w:rsidRPr="008E6546">
        <w:rPr>
          <w:rFonts w:ascii="GHEA Grapalat" w:hAnsi="GHEA Grapalat"/>
          <w:sz w:val="24"/>
          <w:szCs w:val="24"/>
          <w:lang w:val="hy-AM"/>
        </w:rPr>
        <w:t>աշերտի փոքր հաստությամբ սողանքային տարածքներում պետք է նախատեսել ստորգետնյա տեղադրումը սա</w:t>
      </w:r>
      <w:r w:rsidR="005C4793" w:rsidRPr="008E6546">
        <w:rPr>
          <w:rFonts w:ascii="GHEA Grapalat" w:hAnsi="GHEA Grapalat"/>
          <w:sz w:val="24"/>
          <w:szCs w:val="24"/>
          <w:lang w:val="hy-AM"/>
        </w:rPr>
        <w:t>հող</w:t>
      </w:r>
      <w:r w:rsidRPr="008E6546">
        <w:rPr>
          <w:rFonts w:ascii="GHEA Grapalat" w:hAnsi="GHEA Grapalat"/>
          <w:sz w:val="24"/>
          <w:szCs w:val="24"/>
          <w:lang w:val="hy-AM"/>
        </w:rPr>
        <w:t xml:space="preserve"> հարթության տակ թաղված խողովակաշարով: </w:t>
      </w:r>
    </w:p>
    <w:p w14:paraId="52CDE4A1"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Սողանքային մեծ տարածքները պետք է շրջանցվեն սողանքի լանջից վեր:</w:t>
      </w:r>
    </w:p>
    <w:p w14:paraId="3FC8DBAA" w14:textId="77777777" w:rsidR="003C20A8" w:rsidRPr="008E6546" w:rsidRDefault="00BB5D92"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Սելավային հոսք</w:t>
      </w:r>
      <w:r w:rsidR="003C20A8" w:rsidRPr="008E6546">
        <w:rPr>
          <w:rFonts w:ascii="GHEA Grapalat" w:hAnsi="GHEA Grapalat"/>
          <w:sz w:val="24"/>
          <w:szCs w:val="24"/>
          <w:lang w:val="hy-AM"/>
        </w:rPr>
        <w:t>երի հատման ժամանակ պետք է կիրառվի վերգետնյա տեղադրում:</w:t>
      </w:r>
    </w:p>
    <w:p w14:paraId="179FE72C"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lastRenderedPageBreak/>
        <w:t xml:space="preserve">Սելավային հոսքով կամ ջրաբերուկի կոնով գետնի տակ խողովակաշարի անցկացումը պետք է ապահովվի 0,5 մ (հաշվելով խողովակի վերևից) 5% հավանականությամբ ալիքի հնարավոր էրոզիայից ցածր: Ջրաբերուկի կոնների հատման ժամանակ խողովակաշարի տեղադրումը նախատեսվում է ներսում կորի երկայնքով, որը պարուրում է կոնի արտաքին մակերեսը թափառող հուների ներսում հնարավոր էրոզիայից ցածր խորության վրա: </w:t>
      </w:r>
    </w:p>
    <w:p w14:paraId="6C74315D"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Խողովակաշարերի տեղադրման տեսակի և նախագծային լուծումների ընտրությունը սելավային հոսքերի հատման ժամանակ դրանց պաշտպանության համար պետք է իրականացվի՝ հաշվի առնելով խողովակաշարերի հուսալիությունը և տեխնիկական և տնտեսական հաշվարկները:</w:t>
      </w:r>
    </w:p>
    <w:p w14:paraId="4096A755"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Նշված տարածքներում խողովակաշարերի տեղադրման ժամանակ կարող են նախատեսվել լանջերի հարթեցում, ջրապաշտպան սարքեր, ստորգետնյա ջրերի հեռացում, հենապատերի, որմնահեցերի կառուցում:</w:t>
      </w:r>
    </w:p>
    <w:p w14:paraId="6E9E4D1B"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8-11° լայնակի թեքություն ունեցող լանջերի վրա անցկացվող խողովակաշարերի նախագծման ժամանակ անհրաժեշտ է նախատեսել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կտրում և լցոնում` աշխատանքային ժապավեն (նիստ) կազմակերպելու համար:</w:t>
      </w:r>
    </w:p>
    <w:p w14:paraId="4A00EDDC"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Նիստի սարքն այս դեպքում պետք է ապահովվի՝ լանջը լցնելով անմիջապես թեքության վրա։</w:t>
      </w:r>
    </w:p>
    <w:p w14:paraId="20B1DDE0"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12-18° թեքության դեպքում անհրաժեշտ է, հաշվի առնելով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ի հատկությունները, նախատեսել խորշեր, որպեսզի կանխվի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սահումը թեքության երկայնքով:</w:t>
      </w:r>
    </w:p>
    <w:p w14:paraId="6299A2C1"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18 °-ից ավելի լայնակի թեքություն ունեցող լանջերին նիստերը նախատեսվում են միայն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կտրման միջոցով:</w:t>
      </w:r>
    </w:p>
    <w:p w14:paraId="3B05B1C9" w14:textId="77777777" w:rsidR="003C20A8" w:rsidRPr="008E6546" w:rsidRDefault="003C20A8" w:rsidP="008A7B43">
      <w:pPr>
        <w:pStyle w:val="ListParagraph"/>
        <w:numPr>
          <w:ilvl w:val="0"/>
          <w:numId w:val="3"/>
        </w:numPr>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Բոլոր դեպքերում, շինարարական, հավաքակցման աշխատանքների և խողովակաշարի հետագա շահագործման ժամանակահատվածի համար պետք է օգտագործվի լիրքային (լիցքային) </w:t>
      </w:r>
      <w:r w:rsidR="00731AC3" w:rsidRPr="008E6546">
        <w:rPr>
          <w:rFonts w:ascii="GHEA Grapalat" w:hAnsi="GHEA Grapalat"/>
          <w:sz w:val="24"/>
          <w:szCs w:val="24"/>
          <w:lang w:val="hy-AM"/>
        </w:rPr>
        <w:t>գրունտ</w:t>
      </w:r>
      <w:r w:rsidRPr="008E6546">
        <w:rPr>
          <w:rFonts w:ascii="GHEA Grapalat" w:hAnsi="GHEA Grapalat"/>
          <w:sz w:val="24"/>
          <w:szCs w:val="24"/>
          <w:lang w:val="hy-AM"/>
        </w:rPr>
        <w:t>՝ հաշվի առնելով հետևյալ պայմանները՝</w:t>
      </w:r>
    </w:p>
    <w:p w14:paraId="64824688" w14:textId="77777777" w:rsidR="003C20A8" w:rsidRPr="008E6546" w:rsidRDefault="00000000" w:rsidP="00925E4E">
      <w:pPr>
        <w:spacing w:line="360" w:lineRule="auto"/>
        <w:ind w:left="-360" w:firstLine="450"/>
        <w:jc w:val="center"/>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tgα</m:t>
            </m:r>
          </m:e>
          <m:sub>
            <m:r>
              <w:rPr>
                <w:rFonts w:ascii="Cambria Math" w:hAnsi="Cambria Math"/>
                <w:sz w:val="24"/>
                <w:szCs w:val="24"/>
                <w:lang w:val="hy-AM"/>
              </w:rPr>
              <m:t>l</m:t>
            </m:r>
          </m:sub>
        </m:sSub>
        <m:r>
          <m:rPr>
            <m:sty m:val="p"/>
          </m:rPr>
          <w:rPr>
            <w:rFonts w:ascii="Cambria Math" w:hAnsi="Cambria Math"/>
            <w:sz w:val="24"/>
            <w:szCs w:val="24"/>
            <w:lang w:val="hy-AM"/>
          </w:rPr>
          <m:t xml:space="preserve"> ≤ </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lang w:val="hy-AM"/>
                  </w:rPr>
                  <m:t>tgφ</m:t>
                </m:r>
              </m:e>
              <m:sub>
                <m:r>
                  <w:rPr>
                    <w:rFonts w:ascii="Cambria Math" w:hAnsi="Cambria Math"/>
                    <w:sz w:val="24"/>
                    <w:szCs w:val="24"/>
                    <w:lang w:val="hy-AM"/>
                  </w:rPr>
                  <m:t>h</m:t>
                </m:r>
              </m:sub>
            </m:sSub>
          </m:num>
          <m:den>
            <m:sSub>
              <m:sSubPr>
                <m:ctrlPr>
                  <w:rPr>
                    <w:rFonts w:ascii="Cambria Math" w:hAnsi="Cambria Math"/>
                    <w:sz w:val="24"/>
                    <w:szCs w:val="24"/>
                  </w:rPr>
                </m:ctrlPr>
              </m:sSubPr>
              <m:e>
                <m:r>
                  <w:rPr>
                    <w:rFonts w:ascii="Cambria Math" w:hAnsi="Cambria Math"/>
                    <w:sz w:val="24"/>
                    <w:szCs w:val="24"/>
                    <w:lang w:val="hy-AM"/>
                  </w:rPr>
                  <m:t>n</m:t>
                </m:r>
              </m:e>
              <m:sub>
                <m:r>
                  <m:rPr>
                    <m:sty m:val="p"/>
                  </m:rPr>
                  <w:rPr>
                    <w:rFonts w:ascii="Cambria Math" w:hAnsi="Cambria Math"/>
                    <w:sz w:val="24"/>
                    <w:szCs w:val="24"/>
                    <w:lang w:val="hy-AM"/>
                  </w:rPr>
                  <m:t>կ</m:t>
                </m:r>
              </m:sub>
            </m:sSub>
          </m:den>
        </m:f>
      </m:oMath>
      <w:r w:rsidR="003C20A8" w:rsidRPr="008E6546">
        <w:rPr>
          <w:rFonts w:ascii="GHEA Grapalat" w:hAnsi="GHEA Grapalat"/>
          <w:sz w:val="24"/>
          <w:szCs w:val="24"/>
          <w:lang w:val="hy-AM"/>
        </w:rPr>
        <w:tab/>
      </w:r>
      <w:r w:rsidR="00C128C2" w:rsidRPr="008E6546">
        <w:rPr>
          <w:rFonts w:ascii="GHEA Grapalat" w:hAnsi="GHEA Grapalat"/>
          <w:sz w:val="24"/>
          <w:szCs w:val="24"/>
          <w:lang w:val="hy-AM"/>
        </w:rPr>
        <w:tab/>
      </w:r>
      <w:r w:rsidR="00C128C2" w:rsidRPr="008E6546">
        <w:rPr>
          <w:rFonts w:ascii="GHEA Grapalat" w:hAnsi="GHEA Grapalat"/>
          <w:sz w:val="24"/>
          <w:szCs w:val="24"/>
          <w:lang w:val="hy-AM"/>
        </w:rPr>
        <w:tab/>
      </w:r>
      <w:r w:rsidR="00C128C2" w:rsidRPr="008E6546">
        <w:rPr>
          <w:rFonts w:ascii="GHEA Grapalat" w:hAnsi="GHEA Grapalat"/>
          <w:sz w:val="24"/>
          <w:szCs w:val="24"/>
          <w:lang w:val="hy-AM"/>
        </w:rPr>
        <w:tab/>
      </w:r>
      <w:r w:rsidR="003C20A8" w:rsidRPr="008E6546">
        <w:rPr>
          <w:rFonts w:ascii="GHEA Grapalat" w:hAnsi="GHEA Grapalat"/>
          <w:sz w:val="24"/>
          <w:szCs w:val="24"/>
          <w:lang w:val="hy-AM"/>
        </w:rPr>
        <w:tab/>
      </w:r>
      <w:r w:rsidR="003C20A8" w:rsidRPr="008E6546">
        <w:rPr>
          <w:rFonts w:ascii="GHEA Grapalat" w:hAnsi="GHEA Grapalat" w:cs="Arial"/>
          <w:bCs/>
          <w:sz w:val="24"/>
          <w:szCs w:val="24"/>
          <w:lang w:val="hy-AM"/>
        </w:rPr>
        <w:t>(</w:t>
      </w:r>
      <w:r w:rsidR="003C20A8" w:rsidRPr="008E6546">
        <w:rPr>
          <w:rFonts w:ascii="GHEA Grapalat" w:hAnsi="GHEA Grapalat" w:cs="Symbol"/>
          <w:sz w:val="24"/>
          <w:szCs w:val="24"/>
          <w:lang w:val="hy-AM"/>
        </w:rPr>
        <w:t>1</w:t>
      </w:r>
      <w:r w:rsidR="003C20A8" w:rsidRPr="008E6546">
        <w:rPr>
          <w:rFonts w:ascii="GHEA Grapalat" w:hAnsi="GHEA Grapalat" w:cs="Arial"/>
          <w:bCs/>
          <w:sz w:val="24"/>
          <w:szCs w:val="24"/>
          <w:lang w:val="hy-AM"/>
        </w:rPr>
        <w:t>)</w:t>
      </w:r>
    </w:p>
    <w:p w14:paraId="74D8B96D" w14:textId="77777777" w:rsidR="003C20A8" w:rsidRPr="008E6546" w:rsidRDefault="003C20A8" w:rsidP="00925E4E">
      <w:pPr>
        <w:spacing w:line="360" w:lineRule="auto"/>
        <w:ind w:left="90" w:hanging="86"/>
        <w:contextualSpacing/>
        <w:jc w:val="both"/>
        <w:rPr>
          <w:rFonts w:ascii="GHEA Grapalat" w:hAnsi="GHEA Grapalat"/>
          <w:sz w:val="24"/>
          <w:szCs w:val="24"/>
          <w:lang w:val="hy-AM" w:eastAsia="ru-RU"/>
        </w:rPr>
      </w:pPr>
      <w:r w:rsidRPr="008E6546">
        <w:rPr>
          <w:rFonts w:ascii="GHEA Grapalat" w:hAnsi="GHEA Grapalat"/>
          <w:sz w:val="24"/>
          <w:szCs w:val="24"/>
          <w:lang w:val="hy-AM" w:eastAsia="ru-RU"/>
        </w:rPr>
        <w:t>որտեղ</w:t>
      </w:r>
      <w:r w:rsidR="00C128C2" w:rsidRPr="008E6546">
        <w:rPr>
          <w:rFonts w:ascii="GHEA Grapalat" w:hAnsi="GHEA Grapalat"/>
          <w:sz w:val="24"/>
          <w:szCs w:val="24"/>
          <w:lang w:val="hy-AM" w:eastAsia="ru-RU"/>
        </w:rPr>
        <w:t xml:space="preserve"> </w:t>
      </w:r>
      <m:oMath>
        <m:sSub>
          <m:sSubPr>
            <m:ctrlPr>
              <w:rPr>
                <w:rFonts w:ascii="Cambria Math" w:hAnsi="Cambria Math"/>
                <w:sz w:val="24"/>
                <w:szCs w:val="24"/>
              </w:rPr>
            </m:ctrlPr>
          </m:sSubPr>
          <m:e>
            <m:r>
              <w:rPr>
                <w:rFonts w:ascii="Cambria Math" w:hAnsi="Cambria Math"/>
                <w:sz w:val="24"/>
                <w:szCs w:val="24"/>
                <w:lang w:val="hy-AM"/>
              </w:rPr>
              <m:t>α</m:t>
            </m:r>
          </m:e>
          <m:sub>
            <m:r>
              <w:rPr>
                <w:rFonts w:ascii="Cambria Math" w:hAnsi="Cambria Math"/>
                <w:sz w:val="24"/>
                <w:szCs w:val="24"/>
                <w:lang w:val="hy-AM"/>
              </w:rPr>
              <m:t>l</m:t>
            </m:r>
          </m:sub>
        </m:sSub>
      </m:oMath>
      <w:r w:rsidR="00D04DD8" w:rsidRPr="008E6546">
        <w:rPr>
          <w:rFonts w:ascii="GHEA Grapalat" w:hAnsi="GHEA Grapalat" w:cs="Calibri"/>
          <w:sz w:val="24"/>
          <w:szCs w:val="24"/>
          <w:lang w:val="hy-AM" w:eastAsia="ru-RU"/>
        </w:rPr>
        <w:t xml:space="preserve"> </w:t>
      </w:r>
      <w:r w:rsidRPr="008E6546">
        <w:rPr>
          <w:rFonts w:ascii="GHEA Grapalat" w:hAnsi="GHEA Grapalat"/>
          <w:sz w:val="24"/>
          <w:szCs w:val="24"/>
          <w:lang w:val="hy-AM" w:eastAsia="ru-RU"/>
        </w:rPr>
        <w:t>–</w:t>
      </w:r>
      <m:oMath>
        <m:r>
          <m:rPr>
            <m:sty m:val="p"/>
          </m:rPr>
          <w:rPr>
            <w:rFonts w:ascii="Cambria Math" w:hAnsi="Cambria Math"/>
            <w:sz w:val="24"/>
            <w:szCs w:val="24"/>
            <w:lang w:val="hy-AM"/>
          </w:rPr>
          <m:t xml:space="preserve"> </m:t>
        </m:r>
      </m:oMath>
      <w:r w:rsidRPr="008E6546">
        <w:rPr>
          <w:rFonts w:ascii="GHEA Grapalat" w:hAnsi="GHEA Grapalat" w:cs="GHEA Grapalat"/>
          <w:sz w:val="24"/>
          <w:szCs w:val="24"/>
          <w:lang w:val="hy-AM" w:eastAsia="ru-RU"/>
        </w:rPr>
        <w:t>լանջի թեքության աստիճանն է</w:t>
      </w:r>
      <w:r w:rsidRPr="008E6546">
        <w:rPr>
          <w:rFonts w:ascii="GHEA Grapalat" w:hAnsi="GHEA Grapalat"/>
          <w:sz w:val="24"/>
          <w:szCs w:val="24"/>
          <w:lang w:val="hy-AM" w:eastAsia="ru-RU"/>
        </w:rPr>
        <w:t>, աստիճան</w:t>
      </w:r>
      <w:r w:rsidR="00BB5D92" w:rsidRPr="008E6546">
        <w:rPr>
          <w:rFonts w:ascii="GHEA Grapalat" w:hAnsi="GHEA Grapalat"/>
          <w:sz w:val="24"/>
          <w:szCs w:val="24"/>
          <w:lang w:val="hy-AM" w:eastAsia="ru-RU"/>
        </w:rPr>
        <w:t>,</w:t>
      </w:r>
    </w:p>
    <w:p w14:paraId="394E8BA0" w14:textId="77777777" w:rsidR="003C20A8" w:rsidRPr="008E6546" w:rsidRDefault="00000000" w:rsidP="00925E4E">
      <w:pPr>
        <w:spacing w:line="360" w:lineRule="auto"/>
        <w:ind w:left="90" w:hanging="86"/>
        <w:contextualSpacing/>
        <w:jc w:val="both"/>
        <w:rPr>
          <w:rFonts w:ascii="GHEA Grapalat" w:hAnsi="GHEA Grapalat"/>
          <w:sz w:val="24"/>
          <w:szCs w:val="24"/>
          <w:lang w:val="hy-AM" w:eastAsia="ru-RU"/>
        </w:rPr>
      </w:pPr>
      <m:oMath>
        <m:sSub>
          <m:sSubPr>
            <m:ctrlPr>
              <w:rPr>
                <w:rFonts w:ascii="Cambria Math" w:hAnsi="Cambria Math"/>
                <w:sz w:val="24"/>
                <w:szCs w:val="24"/>
              </w:rPr>
            </m:ctrlPr>
          </m:sSubPr>
          <m:e>
            <m:r>
              <w:rPr>
                <w:rFonts w:ascii="Cambria Math" w:hAnsi="Cambria Math"/>
                <w:sz w:val="24"/>
                <w:szCs w:val="24"/>
                <w:lang w:val="hy-AM"/>
              </w:rPr>
              <m:t>φ</m:t>
            </m:r>
          </m:e>
          <m:sub>
            <m:r>
              <w:rPr>
                <w:rFonts w:ascii="Cambria Math" w:hAnsi="Cambria Math"/>
                <w:sz w:val="24"/>
                <w:szCs w:val="24"/>
                <w:lang w:val="hy-AM"/>
              </w:rPr>
              <m:t>h</m:t>
            </m:r>
          </m:sub>
        </m:sSub>
      </m:oMath>
      <w:r w:rsidR="003C20A8" w:rsidRPr="008E6546">
        <w:rPr>
          <w:rFonts w:ascii="GHEA Grapalat" w:hAnsi="GHEA Grapalat"/>
          <w:sz w:val="24"/>
          <w:szCs w:val="24"/>
          <w:lang w:val="hy-AM" w:eastAsia="ru-RU"/>
        </w:rPr>
        <w:t xml:space="preserve">- </w:t>
      </w:r>
      <w:r w:rsidR="00BB5D92" w:rsidRPr="008E6546">
        <w:rPr>
          <w:rFonts w:ascii="GHEA Grapalat" w:hAnsi="GHEA Grapalat"/>
          <w:sz w:val="24"/>
          <w:szCs w:val="24"/>
          <w:lang w:val="hy-AM" w:eastAsia="ru-RU"/>
        </w:rPr>
        <w:t>լիցքի</w:t>
      </w:r>
      <w:r w:rsidR="003C20A8" w:rsidRPr="008E6546">
        <w:rPr>
          <w:rFonts w:ascii="GHEA Grapalat" w:hAnsi="GHEA Grapalat"/>
          <w:sz w:val="24"/>
          <w:szCs w:val="24"/>
          <w:lang w:val="hy-AM" w:eastAsia="ru-RU"/>
        </w:rPr>
        <w:t xml:space="preserve"> </w:t>
      </w:r>
      <w:r w:rsidR="00731AC3" w:rsidRPr="008E6546">
        <w:rPr>
          <w:rFonts w:ascii="GHEA Grapalat" w:hAnsi="GHEA Grapalat"/>
          <w:sz w:val="24"/>
          <w:szCs w:val="24"/>
          <w:lang w:val="hy-AM" w:eastAsia="ru-RU"/>
        </w:rPr>
        <w:t>գրունտ</w:t>
      </w:r>
      <w:r w:rsidR="003C20A8" w:rsidRPr="008E6546">
        <w:rPr>
          <w:rFonts w:ascii="GHEA Grapalat" w:hAnsi="GHEA Grapalat"/>
          <w:sz w:val="24"/>
          <w:szCs w:val="24"/>
          <w:lang w:val="hy-AM" w:eastAsia="ru-RU"/>
        </w:rPr>
        <w:t>ի ներքին շփման անկյունը, աստիճան</w:t>
      </w:r>
      <w:r w:rsidR="00BB5D92" w:rsidRPr="008E6546">
        <w:rPr>
          <w:rFonts w:ascii="GHEA Grapalat" w:hAnsi="GHEA Grapalat"/>
          <w:sz w:val="24"/>
          <w:szCs w:val="24"/>
          <w:lang w:val="hy-AM" w:eastAsia="ru-RU"/>
        </w:rPr>
        <w:t>,</w:t>
      </w:r>
    </w:p>
    <w:p w14:paraId="154F4AE0" w14:textId="77777777" w:rsidR="003C20A8" w:rsidRPr="008E6546" w:rsidRDefault="00000000" w:rsidP="00925E4E">
      <w:pPr>
        <w:spacing w:line="360" w:lineRule="auto"/>
        <w:ind w:left="90" w:hanging="86"/>
        <w:contextualSpacing/>
        <w:jc w:val="both"/>
        <w:rPr>
          <w:rFonts w:ascii="GHEA Grapalat" w:hAnsi="GHEA Grapalat" w:cs="GHEA Grapalat"/>
          <w:sz w:val="24"/>
          <w:szCs w:val="24"/>
          <w:lang w:val="hy-AM" w:eastAsia="ru-RU"/>
        </w:rPr>
      </w:pPr>
      <m:oMath>
        <m:sSub>
          <m:sSubPr>
            <m:ctrlPr>
              <w:rPr>
                <w:rFonts w:ascii="Cambria Math" w:hAnsi="Cambria Math"/>
                <w:sz w:val="24"/>
                <w:szCs w:val="24"/>
              </w:rPr>
            </m:ctrlPr>
          </m:sSubPr>
          <m:e>
            <m:r>
              <w:rPr>
                <w:rFonts w:ascii="Cambria Math" w:hAnsi="Cambria Math"/>
                <w:sz w:val="24"/>
                <w:szCs w:val="24"/>
                <w:lang w:val="hy-AM"/>
              </w:rPr>
              <m:t>n</m:t>
            </m:r>
          </m:e>
          <m:sub>
            <m:r>
              <m:rPr>
                <m:sty m:val="p"/>
              </m:rPr>
              <w:rPr>
                <w:rFonts w:ascii="Cambria Math" w:hAnsi="Cambria Math"/>
                <w:sz w:val="24"/>
                <w:szCs w:val="24"/>
                <w:lang w:val="hy-AM"/>
              </w:rPr>
              <m:t>կ</m:t>
            </m:r>
          </m:sub>
        </m:sSub>
      </m:oMath>
      <w:r w:rsidR="003C20A8" w:rsidRPr="008E6546">
        <w:rPr>
          <w:rFonts w:ascii="Calibri" w:hAnsi="Calibri" w:cs="Calibri"/>
          <w:iCs/>
          <w:sz w:val="24"/>
          <w:szCs w:val="24"/>
          <w:lang w:val="hy-AM" w:eastAsia="ru-RU"/>
        </w:rPr>
        <w:t> </w:t>
      </w:r>
      <w:r w:rsidR="003C20A8" w:rsidRPr="008E6546">
        <w:rPr>
          <w:rFonts w:ascii="GHEA Grapalat" w:hAnsi="GHEA Grapalat"/>
          <w:iCs/>
          <w:sz w:val="24"/>
          <w:szCs w:val="24"/>
          <w:lang w:val="hy-AM" w:eastAsia="ru-RU"/>
        </w:rPr>
        <w:t>-</w:t>
      </w:r>
      <w:r w:rsidR="003C20A8" w:rsidRPr="008E6546">
        <w:rPr>
          <w:rFonts w:ascii="Calibri" w:hAnsi="Calibri" w:cs="Calibri"/>
          <w:sz w:val="24"/>
          <w:szCs w:val="24"/>
          <w:lang w:val="hy-AM" w:eastAsia="ru-RU"/>
        </w:rPr>
        <w:t> </w:t>
      </w:r>
      <w:r w:rsidR="00BB5D92" w:rsidRPr="008E6546">
        <w:rPr>
          <w:rFonts w:ascii="GHEA Grapalat" w:hAnsi="GHEA Grapalat" w:cs="GHEA Grapalat"/>
          <w:sz w:val="24"/>
          <w:szCs w:val="24"/>
          <w:lang w:val="hy-AM" w:eastAsia="ru-RU"/>
        </w:rPr>
        <w:t>լիցք</w:t>
      </w:r>
      <w:r w:rsidR="003C20A8" w:rsidRPr="008E6546">
        <w:rPr>
          <w:rFonts w:ascii="GHEA Grapalat" w:hAnsi="GHEA Grapalat" w:cs="GHEA Grapalat"/>
          <w:sz w:val="24"/>
          <w:szCs w:val="24"/>
          <w:lang w:val="hy-AM" w:eastAsia="ru-RU"/>
        </w:rPr>
        <w:t>ի կայունության գործակիցը սողանքի դեմ՝ վերցվում է հավասար 1.4</w:t>
      </w:r>
      <w:r w:rsidR="00E0362C" w:rsidRPr="008E6546">
        <w:rPr>
          <w:rFonts w:ascii="GHEA Grapalat" w:hAnsi="GHEA Grapalat" w:cs="GHEA Grapalat"/>
          <w:sz w:val="24"/>
          <w:szCs w:val="24"/>
          <w:lang w:val="hy-AM" w:eastAsia="ru-RU"/>
        </w:rPr>
        <w:t>:</w:t>
      </w:r>
    </w:p>
    <w:p w14:paraId="1DF82D5F" w14:textId="77777777" w:rsidR="003C20A8" w:rsidRPr="008E6546" w:rsidRDefault="003C20A8" w:rsidP="008A7B43">
      <w:pPr>
        <w:pStyle w:val="ListParagraph"/>
        <w:numPr>
          <w:ilvl w:val="0"/>
          <w:numId w:val="3"/>
        </w:numPr>
        <w:tabs>
          <w:tab w:val="left" w:pos="63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lastRenderedPageBreak/>
        <w:t>350-ից ավել լայնակի թեքությամբ լանջերի երկայնքով դրված խողովակաշարերի համար անհրաժեշտ է նախատեսել հենապատերի տեղադրում:</w:t>
      </w:r>
    </w:p>
    <w:p w14:paraId="54F15F9D" w14:textId="77777777" w:rsidR="003C20A8" w:rsidRPr="008E6546" w:rsidRDefault="003C20A8" w:rsidP="008A7B43">
      <w:pPr>
        <w:pStyle w:val="ListParagraph"/>
        <w:numPr>
          <w:ilvl w:val="0"/>
          <w:numId w:val="3"/>
        </w:numPr>
        <w:tabs>
          <w:tab w:val="left" w:pos="63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Խողովակաշարի անցկացման համար խրամուղի պետք է նախատեսվի հիմնական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ում, լանջի հիմքի մոտ այն հեռավորության վրա, որն ապահովում է </w:t>
      </w:r>
      <w:r w:rsidR="005C4793" w:rsidRPr="008E6546">
        <w:rPr>
          <w:rFonts w:ascii="GHEA Grapalat" w:hAnsi="GHEA Grapalat"/>
          <w:sz w:val="24"/>
          <w:szCs w:val="24"/>
          <w:lang w:val="hy-AM"/>
        </w:rPr>
        <w:t>հող</w:t>
      </w:r>
      <w:r w:rsidRPr="008E6546">
        <w:rPr>
          <w:rFonts w:ascii="GHEA Grapalat" w:hAnsi="GHEA Grapalat"/>
          <w:sz w:val="24"/>
          <w:szCs w:val="24"/>
          <w:lang w:val="hy-AM"/>
        </w:rPr>
        <w:t>ափոր մեքենաների բնականոն աշխատանքը: Լանջի ստորոտին մակերևութային ջրերը ցամաքեցնելու համար, որպես կանոն, պետք է նախատեսվի առնվազն 0,2% երկայնական թեքությամբ ջրահեռացում: Այս դեպքում լանջի հարթակ</w:t>
      </w:r>
      <w:r w:rsidR="007A32F8" w:rsidRPr="008E6546">
        <w:rPr>
          <w:rFonts w:ascii="GHEA Grapalat" w:hAnsi="GHEA Grapalat"/>
          <w:sz w:val="24"/>
          <w:szCs w:val="24"/>
          <w:lang w:val="hy-AM"/>
        </w:rPr>
        <w:t>ին</w:t>
      </w:r>
      <w:r w:rsidRPr="008E6546">
        <w:rPr>
          <w:rFonts w:ascii="GHEA Grapalat" w:hAnsi="GHEA Grapalat"/>
          <w:sz w:val="24"/>
          <w:szCs w:val="24"/>
          <w:lang w:val="hy-AM"/>
        </w:rPr>
        <w:t xml:space="preserve"> տրվում է 2% թեքություն խրամուղու առանցքի երկու կողմերում: Խրամուղու բացակայության դեպքում հարթակը պետք է ունենա առնվազն 2% թեքություն դեպի ներքև:</w:t>
      </w:r>
    </w:p>
    <w:p w14:paraId="4AEDFC86" w14:textId="77777777" w:rsidR="003C20A8" w:rsidRPr="008E6546" w:rsidRDefault="003C20A8" w:rsidP="008A7B43">
      <w:pPr>
        <w:pStyle w:val="ListParagraph"/>
        <w:numPr>
          <w:ilvl w:val="0"/>
          <w:numId w:val="3"/>
        </w:numPr>
        <w:tabs>
          <w:tab w:val="left" w:pos="63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Հարթակի լայնությունը պետք է որոշվի՝ ելնելով աշխատանքների կատարման պայմաններից, լեռնային մասից խողովակաշարի համար խրամուղի փորելու և կապի մալուխների մեքենայացված անցկացման հնարավորությունից, ինչպես նաև հաշվի առնելով տեղական պայմանները:</w:t>
      </w:r>
    </w:p>
    <w:p w14:paraId="26FD8F80" w14:textId="77777777" w:rsidR="003C20A8" w:rsidRPr="008E6546" w:rsidRDefault="003C20A8" w:rsidP="008A7B43">
      <w:pPr>
        <w:pStyle w:val="ListParagraph"/>
        <w:numPr>
          <w:ilvl w:val="0"/>
          <w:numId w:val="3"/>
        </w:numPr>
        <w:tabs>
          <w:tab w:val="left" w:pos="63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 xml:space="preserve">Լեռնային տարածքներում խողովակաշարերի երկու կամ ավելի զուգահեռ գծեր անցկացնելիս պետք է նախատեսվեն առանձին հարթակներ կամ մեկ հարթակի վրա մի քանի գծերի անցկացում: Նիստերի վրա տեղադրվող գազատարերի առանցքների միջև հեռավորությունը որոշվում է նախագծով՝ համաձայնեցնելով Պետական </w:t>
      </w:r>
      <w:r w:rsidRPr="008E6546">
        <w:rPr>
          <w:rFonts w:ascii="Cambria Math" w:hAnsi="Cambria Math" w:cs="Cambria Math"/>
          <w:sz w:val="24"/>
          <w:szCs w:val="24"/>
          <w:lang w:val="hy-AM"/>
        </w:rPr>
        <w:t>​​</w:t>
      </w:r>
      <w:r w:rsidRPr="008E6546">
        <w:rPr>
          <w:rFonts w:ascii="GHEA Grapalat" w:hAnsi="GHEA Grapalat"/>
          <w:sz w:val="24"/>
          <w:szCs w:val="24"/>
          <w:lang w:val="hy-AM"/>
        </w:rPr>
        <w:t>վերահսկողության համապատասխան մարմինների հետ։</w:t>
      </w:r>
    </w:p>
    <w:p w14:paraId="6876EDC6" w14:textId="77777777" w:rsidR="003C20A8" w:rsidRPr="008E6546" w:rsidRDefault="003C20A8" w:rsidP="008A7B43">
      <w:pPr>
        <w:pStyle w:val="ListParagraph"/>
        <w:numPr>
          <w:ilvl w:val="0"/>
          <w:numId w:val="3"/>
        </w:numPr>
        <w:tabs>
          <w:tab w:val="left" w:pos="630"/>
        </w:tabs>
        <w:spacing w:line="360" w:lineRule="auto"/>
        <w:ind w:left="-360" w:firstLine="450"/>
        <w:jc w:val="both"/>
        <w:rPr>
          <w:rFonts w:ascii="GHEA Grapalat" w:hAnsi="GHEA Grapalat"/>
          <w:sz w:val="24"/>
          <w:szCs w:val="24"/>
          <w:lang w:val="hy-AM"/>
        </w:rPr>
      </w:pPr>
      <w:r w:rsidRPr="008E6546">
        <w:rPr>
          <w:rFonts w:ascii="GHEA Grapalat" w:hAnsi="GHEA Grapalat"/>
          <w:sz w:val="24"/>
          <w:szCs w:val="24"/>
          <w:lang w:val="hy-AM"/>
        </w:rPr>
        <w:t>Երկու կամ ավելի նավթատարերի կամ նավթամթերքատարերի խողովակաշարեր մեկ հարթակի վրա տեղադրելիս խողովակաշարերի միջև հեռավորությունը համապատասխան հիմնավորումով կարող է կրճատվել մինչև 3 մ: Այս դեպքում բոլոր խողովակաշարերը պետք է դասակարգվեն որպես II կա</w:t>
      </w:r>
      <w:r w:rsidR="00BB5D92" w:rsidRPr="008E6546">
        <w:rPr>
          <w:rFonts w:ascii="GHEA Grapalat" w:hAnsi="GHEA Grapalat"/>
          <w:sz w:val="24"/>
          <w:szCs w:val="24"/>
          <w:lang w:val="hy-AM"/>
        </w:rPr>
        <w:t>րգ</w:t>
      </w:r>
      <w:r w:rsidRPr="008E6546">
        <w:rPr>
          <w:rFonts w:ascii="GHEA Grapalat" w:hAnsi="GHEA Grapalat"/>
          <w:sz w:val="24"/>
          <w:szCs w:val="24"/>
          <w:lang w:val="hy-AM"/>
        </w:rPr>
        <w:t>:</w:t>
      </w:r>
    </w:p>
    <w:p w14:paraId="358CC1B0" w14:textId="77777777" w:rsidR="003C20A8" w:rsidRPr="008E6546" w:rsidRDefault="003C20A8" w:rsidP="008A7B43">
      <w:pPr>
        <w:pStyle w:val="ListParagraph"/>
        <w:numPr>
          <w:ilvl w:val="0"/>
          <w:numId w:val="3"/>
        </w:numPr>
        <w:tabs>
          <w:tab w:val="left" w:pos="630"/>
        </w:tabs>
        <w:spacing w:line="360" w:lineRule="auto"/>
        <w:ind w:left="-270" w:firstLine="360"/>
        <w:jc w:val="both"/>
        <w:rPr>
          <w:rFonts w:ascii="GHEA Grapalat" w:hAnsi="GHEA Grapalat"/>
          <w:sz w:val="24"/>
          <w:szCs w:val="24"/>
          <w:lang w:val="hy-AM"/>
        </w:rPr>
      </w:pPr>
      <w:r w:rsidRPr="008E6546">
        <w:rPr>
          <w:rFonts w:ascii="GHEA Grapalat" w:hAnsi="GHEA Grapalat"/>
          <w:sz w:val="24"/>
          <w:szCs w:val="24"/>
          <w:lang w:val="hy-AM"/>
        </w:rPr>
        <w:t>Թույլատրվում է մեկ խրամուղում անցկացնել IV դասի երկու նավթատար կամ նավթամթերքատար:</w:t>
      </w:r>
    </w:p>
    <w:p w14:paraId="73EF40F8" w14:textId="77777777" w:rsidR="003C20A8" w:rsidRPr="008E6546" w:rsidRDefault="003C20A8" w:rsidP="008A7B43">
      <w:pPr>
        <w:pStyle w:val="ListParagraph"/>
        <w:numPr>
          <w:ilvl w:val="0"/>
          <w:numId w:val="3"/>
        </w:numPr>
        <w:tabs>
          <w:tab w:val="left" w:pos="630"/>
        </w:tabs>
        <w:spacing w:line="360" w:lineRule="auto"/>
        <w:ind w:left="-270" w:firstLine="360"/>
        <w:jc w:val="both"/>
        <w:rPr>
          <w:rFonts w:ascii="GHEA Grapalat" w:hAnsi="GHEA Grapalat"/>
          <w:sz w:val="24"/>
          <w:szCs w:val="24"/>
          <w:lang w:val="hy-AM"/>
        </w:rPr>
      </w:pPr>
      <w:r w:rsidRPr="008E6546">
        <w:rPr>
          <w:rFonts w:ascii="GHEA Grapalat" w:hAnsi="GHEA Grapalat"/>
          <w:sz w:val="24"/>
          <w:szCs w:val="24"/>
          <w:lang w:val="hy-AM"/>
        </w:rPr>
        <w:t xml:space="preserve">Ջրբաժանների նեղ հատվածներում խողովակաշարեր նախագծելիս հարկավոր է նախատեսել առնվազն 6 մ լայնությամբ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հատում (փորում)՝ ապահովելով 2% թեքություն մեկ կամ երկու կողմերում:</w:t>
      </w:r>
    </w:p>
    <w:p w14:paraId="3C9C6799" w14:textId="77777777" w:rsidR="003C20A8" w:rsidRPr="008E6546" w:rsidRDefault="003C20A8" w:rsidP="008A7B43">
      <w:pPr>
        <w:pStyle w:val="ListParagraph"/>
        <w:numPr>
          <w:ilvl w:val="0"/>
          <w:numId w:val="3"/>
        </w:numPr>
        <w:tabs>
          <w:tab w:val="left" w:pos="630"/>
        </w:tabs>
        <w:spacing w:line="360" w:lineRule="auto"/>
        <w:ind w:left="-270" w:firstLine="36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երկայնքով մալուխային հաղորդակցության գիծ անցկացնելիս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կտրման լայնությունը կարող է ավելացվել մինչև 15 մ:</w:t>
      </w:r>
    </w:p>
    <w:p w14:paraId="573F3C03" w14:textId="77777777" w:rsidR="003C20A8" w:rsidRPr="008E6546" w:rsidRDefault="003C20A8" w:rsidP="008A7B43">
      <w:pPr>
        <w:pStyle w:val="ListParagraph"/>
        <w:numPr>
          <w:ilvl w:val="0"/>
          <w:numId w:val="3"/>
        </w:numPr>
        <w:tabs>
          <w:tab w:val="left" w:pos="630"/>
        </w:tabs>
        <w:spacing w:line="360" w:lineRule="auto"/>
        <w:ind w:left="-270" w:firstLine="360"/>
        <w:jc w:val="both"/>
        <w:rPr>
          <w:rFonts w:ascii="GHEA Grapalat" w:hAnsi="GHEA Grapalat"/>
          <w:sz w:val="24"/>
          <w:szCs w:val="24"/>
          <w:lang w:val="hy-AM"/>
        </w:rPr>
      </w:pPr>
      <w:r w:rsidRPr="008E6546">
        <w:rPr>
          <w:rFonts w:ascii="GHEA Grapalat" w:hAnsi="GHEA Grapalat"/>
          <w:sz w:val="24"/>
          <w:szCs w:val="24"/>
          <w:lang w:val="hy-AM"/>
        </w:rPr>
        <w:t xml:space="preserve">Կախված ինժեներաերկրաբանական պայմաններից, լեռնային տեղանքի ռելիեֆից և տարածվածությունից, տնտեսական նպատակահարմարությունից և այլ պայմաններից՝ </w:t>
      </w:r>
      <w:r w:rsidRPr="008E6546">
        <w:rPr>
          <w:rFonts w:ascii="GHEA Grapalat" w:hAnsi="GHEA Grapalat"/>
          <w:sz w:val="24"/>
          <w:szCs w:val="24"/>
          <w:lang w:val="hy-AM"/>
        </w:rPr>
        <w:lastRenderedPageBreak/>
        <w:t>թույլատրվում է խողովակաշարեր անցկացնել թունելներում: Այս տարբերակի տնտեսական նպատակահարմարությունը պետք է հիմնավորված լինի նախագծային փաստաթղթերում:</w:t>
      </w:r>
    </w:p>
    <w:p w14:paraId="2FEE1A5B" w14:textId="77777777" w:rsidR="003C20A8" w:rsidRPr="008E6546" w:rsidRDefault="003C20A8" w:rsidP="008A7B43">
      <w:pPr>
        <w:pStyle w:val="ListParagraph"/>
        <w:numPr>
          <w:ilvl w:val="0"/>
          <w:numId w:val="3"/>
        </w:numPr>
        <w:tabs>
          <w:tab w:val="left" w:pos="630"/>
        </w:tabs>
        <w:spacing w:line="360" w:lineRule="auto"/>
        <w:ind w:left="-270" w:firstLine="360"/>
        <w:jc w:val="both"/>
        <w:rPr>
          <w:rFonts w:ascii="GHEA Grapalat" w:hAnsi="GHEA Grapalat"/>
          <w:sz w:val="24"/>
          <w:szCs w:val="24"/>
          <w:lang w:val="hy-AM"/>
        </w:rPr>
      </w:pPr>
      <w:r w:rsidRPr="008E6546">
        <w:rPr>
          <w:rFonts w:ascii="GHEA Grapalat" w:hAnsi="GHEA Grapalat"/>
          <w:sz w:val="24"/>
          <w:szCs w:val="24"/>
          <w:lang w:val="hy-AM"/>
        </w:rPr>
        <w:t xml:space="preserve">Թունելի օդափոխությունը պետք է լինի բնական: Արհեստական </w:t>
      </w:r>
      <w:r w:rsidRPr="008E6546">
        <w:rPr>
          <w:rFonts w:ascii="Cambria Math" w:hAnsi="Cambria Math" w:cs="Cambria Math"/>
          <w:sz w:val="24"/>
          <w:szCs w:val="24"/>
          <w:lang w:val="hy-AM"/>
        </w:rPr>
        <w:t>​​</w:t>
      </w:r>
      <w:r w:rsidRPr="008E6546">
        <w:rPr>
          <w:rFonts w:ascii="GHEA Grapalat" w:hAnsi="GHEA Grapalat"/>
          <w:sz w:val="24"/>
          <w:szCs w:val="24"/>
          <w:lang w:val="hy-AM"/>
        </w:rPr>
        <w:t>օդափոխությունը թույլատրվում է միայն նախագծային հատուկ հիմնավորմամբ։</w:t>
      </w:r>
    </w:p>
    <w:p w14:paraId="5C75D1AD" w14:textId="77777777" w:rsidR="003C20A8" w:rsidRPr="008E6546" w:rsidRDefault="00925E4E" w:rsidP="006525FD">
      <w:pPr>
        <w:spacing w:line="360" w:lineRule="auto"/>
        <w:jc w:val="center"/>
        <w:rPr>
          <w:rFonts w:ascii="GHEA Grapalat" w:hAnsi="GHEA Grapalat"/>
          <w:b/>
          <w:caps/>
          <w:sz w:val="24"/>
          <w:szCs w:val="24"/>
        </w:rPr>
      </w:pPr>
      <w:r w:rsidRPr="008E6546">
        <w:rPr>
          <w:rFonts w:ascii="GHEA Grapalat" w:hAnsi="GHEA Grapalat"/>
          <w:b/>
          <w:caps/>
          <w:sz w:val="24"/>
          <w:szCs w:val="24"/>
          <w:lang w:val="en-US"/>
        </w:rPr>
        <w:t xml:space="preserve">12. </w:t>
      </w:r>
      <w:r w:rsidR="003C20A8" w:rsidRPr="008E6546">
        <w:rPr>
          <w:rFonts w:ascii="GHEA Grapalat" w:hAnsi="GHEA Grapalat"/>
          <w:b/>
          <w:caps/>
          <w:sz w:val="24"/>
          <w:szCs w:val="24"/>
        </w:rPr>
        <w:t>Հանքարդյունաբերական տարածքներում խողովակաշարերի անցկացում</w:t>
      </w:r>
    </w:p>
    <w:p w14:paraId="2EF9B1AA" w14:textId="77777777" w:rsidR="003C20A8" w:rsidRPr="008E6546" w:rsidRDefault="003C20A8" w:rsidP="008A7B43">
      <w:pPr>
        <w:pStyle w:val="ListParagraph"/>
        <w:numPr>
          <w:ilvl w:val="0"/>
          <w:numId w:val="3"/>
        </w:numPr>
        <w:spacing w:line="360" w:lineRule="auto"/>
        <w:ind w:left="-270" w:firstLine="45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նախագծումը, որոնք նախատեսված են այն տարածքներում, որտեղ իրականացվում է կամ նախատեսվում է իրականացնել հանքարդյունաբերություն, պետք է կատարվի </w:t>
      </w:r>
      <w:r w:rsidR="001078DA" w:rsidRPr="008E6546">
        <w:rPr>
          <w:rFonts w:ascii="GHEA Grapalat" w:hAnsi="GHEA Grapalat"/>
          <w:sz w:val="24"/>
          <w:szCs w:val="24"/>
          <w:lang w:val="hy-AM"/>
        </w:rPr>
        <w:t>ՍՆԻՊ 2.01.09-91</w:t>
      </w:r>
      <w:r w:rsidRPr="008E6546">
        <w:rPr>
          <w:rFonts w:ascii="GHEA Grapalat" w:hAnsi="GHEA Grapalat"/>
          <w:sz w:val="24"/>
          <w:szCs w:val="24"/>
          <w:lang w:val="hy-AM"/>
        </w:rPr>
        <w:t xml:space="preserve"> </w:t>
      </w:r>
      <w:proofErr w:type="spellStart"/>
      <w:r w:rsidR="00C523E4" w:rsidRPr="008E6546">
        <w:rPr>
          <w:rFonts w:ascii="GHEA Grapalat" w:hAnsi="GHEA Grapalat"/>
          <w:sz w:val="24"/>
          <w:szCs w:val="24"/>
          <w:lang w:val="en-US"/>
        </w:rPr>
        <w:t>շինարարական</w:t>
      </w:r>
      <w:proofErr w:type="spellEnd"/>
      <w:r w:rsidR="00BB5D92" w:rsidRPr="008E6546">
        <w:rPr>
          <w:rFonts w:ascii="GHEA Grapalat" w:hAnsi="GHEA Grapalat"/>
          <w:sz w:val="24"/>
          <w:szCs w:val="24"/>
        </w:rPr>
        <w:t xml:space="preserve"> </w:t>
      </w:r>
      <w:proofErr w:type="spellStart"/>
      <w:r w:rsidR="00C523E4" w:rsidRPr="008E6546">
        <w:rPr>
          <w:rFonts w:ascii="GHEA Grapalat" w:hAnsi="GHEA Grapalat"/>
          <w:sz w:val="24"/>
          <w:szCs w:val="24"/>
          <w:lang w:val="en-US"/>
        </w:rPr>
        <w:t>նորմերի</w:t>
      </w:r>
      <w:proofErr w:type="spellEnd"/>
      <w:r w:rsidR="00BB5D92" w:rsidRPr="008E6546">
        <w:rPr>
          <w:rFonts w:ascii="GHEA Grapalat" w:hAnsi="GHEA Grapalat"/>
          <w:sz w:val="24"/>
          <w:szCs w:val="24"/>
        </w:rPr>
        <w:t xml:space="preserve"> </w:t>
      </w:r>
      <w:r w:rsidR="00C523E4" w:rsidRPr="008E6546">
        <w:rPr>
          <w:rFonts w:ascii="GHEA Grapalat" w:hAnsi="GHEA Grapalat"/>
          <w:sz w:val="24"/>
          <w:szCs w:val="24"/>
          <w:lang w:val="en-US"/>
        </w:rPr>
        <w:t>և</w:t>
      </w:r>
      <w:r w:rsidR="00BB5D92" w:rsidRPr="008E6546">
        <w:rPr>
          <w:rFonts w:ascii="GHEA Grapalat" w:hAnsi="GHEA Grapalat"/>
          <w:sz w:val="24"/>
          <w:szCs w:val="24"/>
        </w:rPr>
        <w:t xml:space="preserve"> </w:t>
      </w:r>
      <w:r w:rsidRPr="008E6546">
        <w:rPr>
          <w:rFonts w:ascii="GHEA Grapalat" w:hAnsi="GHEA Grapalat"/>
          <w:sz w:val="24"/>
          <w:szCs w:val="24"/>
          <w:lang w:val="hy-AM"/>
        </w:rPr>
        <w:t xml:space="preserve">սույն </w:t>
      </w:r>
      <w:proofErr w:type="spellStart"/>
      <w:r w:rsidR="00C523E4" w:rsidRPr="008E6546">
        <w:rPr>
          <w:rFonts w:ascii="GHEA Grapalat" w:hAnsi="GHEA Grapalat"/>
          <w:sz w:val="24"/>
          <w:szCs w:val="24"/>
          <w:lang w:val="en-US"/>
        </w:rPr>
        <w:t>շինարարական</w:t>
      </w:r>
      <w:proofErr w:type="spellEnd"/>
      <w:r w:rsidR="00BB5D92" w:rsidRPr="008E6546">
        <w:rPr>
          <w:rFonts w:ascii="GHEA Grapalat" w:hAnsi="GHEA Grapalat"/>
          <w:sz w:val="24"/>
          <w:szCs w:val="24"/>
        </w:rPr>
        <w:t xml:space="preserve"> </w:t>
      </w:r>
      <w:proofErr w:type="spellStart"/>
      <w:r w:rsidR="00C523E4" w:rsidRPr="008E6546">
        <w:rPr>
          <w:rFonts w:ascii="GHEA Grapalat" w:hAnsi="GHEA Grapalat"/>
          <w:sz w:val="24"/>
          <w:szCs w:val="24"/>
          <w:lang w:val="en-US"/>
        </w:rPr>
        <w:t>նորմերի</w:t>
      </w:r>
      <w:proofErr w:type="spellEnd"/>
      <w:r w:rsidR="00BB5D92" w:rsidRPr="008E6546">
        <w:rPr>
          <w:rFonts w:ascii="GHEA Grapalat" w:hAnsi="GHEA Grapalat"/>
          <w:sz w:val="24"/>
          <w:szCs w:val="24"/>
        </w:rPr>
        <w:t xml:space="preserve"> </w:t>
      </w:r>
      <w:r w:rsidRPr="008E6546">
        <w:rPr>
          <w:rFonts w:ascii="GHEA Grapalat" w:hAnsi="GHEA Grapalat"/>
          <w:sz w:val="24"/>
          <w:szCs w:val="24"/>
          <w:lang w:val="hy-AM"/>
        </w:rPr>
        <w:t>համապատասխան:</w:t>
      </w:r>
    </w:p>
    <w:p w14:paraId="3C219C1A" w14:textId="77777777" w:rsidR="003C20A8" w:rsidRPr="00F60DAF" w:rsidRDefault="005D0BE1" w:rsidP="008A7B43">
      <w:pPr>
        <w:pStyle w:val="ListParagraph"/>
        <w:numPr>
          <w:ilvl w:val="0"/>
          <w:numId w:val="3"/>
        </w:numPr>
        <w:spacing w:line="360" w:lineRule="auto"/>
        <w:ind w:left="-270" w:firstLine="450"/>
        <w:jc w:val="both"/>
        <w:rPr>
          <w:rFonts w:ascii="GHEA Grapalat" w:hAnsi="GHEA Grapalat"/>
          <w:sz w:val="24"/>
          <w:szCs w:val="24"/>
          <w:lang w:val="hy-AM"/>
        </w:rPr>
      </w:pPr>
      <w:r w:rsidRPr="00F60DAF">
        <w:rPr>
          <w:rFonts w:ascii="GHEA Grapalat" w:hAnsi="GHEA Grapalat"/>
          <w:sz w:val="24"/>
          <w:szCs w:val="24"/>
          <w:lang w:val="hy-AM"/>
        </w:rPr>
        <w:t>Ամրության հաշվարկի ժամանակ անհրաժեշտ է հաշվի առնել երկրի մակերևույթի դեֆորմացիայի (ձևախեղման) ազդեցությունը խողովակաշարի վրա, համաձայն սույն բաժնի պահանջների</w:t>
      </w:r>
    </w:p>
    <w:p w14:paraId="706E6703" w14:textId="77777777" w:rsidR="003C20A8" w:rsidRPr="00F60DAF" w:rsidRDefault="003C20A8" w:rsidP="008A7B43">
      <w:pPr>
        <w:pStyle w:val="ListParagraph"/>
        <w:numPr>
          <w:ilvl w:val="0"/>
          <w:numId w:val="3"/>
        </w:numPr>
        <w:spacing w:line="360" w:lineRule="auto"/>
        <w:ind w:left="-270" w:firstLine="450"/>
        <w:jc w:val="both"/>
        <w:rPr>
          <w:rFonts w:ascii="GHEA Grapalat" w:hAnsi="GHEA Grapalat"/>
          <w:sz w:val="24"/>
          <w:szCs w:val="24"/>
          <w:lang w:val="hy-AM"/>
        </w:rPr>
      </w:pPr>
      <w:r w:rsidRPr="00F60DAF">
        <w:rPr>
          <w:rFonts w:ascii="GHEA Grapalat" w:hAnsi="GHEA Grapalat"/>
          <w:sz w:val="24"/>
          <w:szCs w:val="24"/>
          <w:lang w:val="hy-AM"/>
        </w:rPr>
        <w:t>Խողովակաշարերի կառուցումը թույլատրվում է իրականացնել ցանկացած հանքարդյունաբեր</w:t>
      </w:r>
      <w:r w:rsidR="004A1489" w:rsidRPr="00F60DAF">
        <w:rPr>
          <w:rFonts w:ascii="GHEA Grapalat" w:hAnsi="GHEA Grapalat"/>
          <w:sz w:val="24"/>
          <w:szCs w:val="24"/>
          <w:lang w:val="hy-AM"/>
        </w:rPr>
        <w:t>ության համար</w:t>
      </w:r>
      <w:r w:rsidRPr="00F60DAF">
        <w:rPr>
          <w:rFonts w:ascii="GHEA Grapalat" w:hAnsi="GHEA Grapalat"/>
          <w:sz w:val="24"/>
          <w:szCs w:val="24"/>
          <w:lang w:val="hy-AM"/>
        </w:rPr>
        <w:t xml:space="preserve"> մշակված տարածքներում և </w:t>
      </w:r>
      <w:r w:rsidR="004A1489" w:rsidRPr="00F60DAF">
        <w:rPr>
          <w:rFonts w:ascii="GHEA Grapalat" w:hAnsi="GHEA Grapalat"/>
          <w:sz w:val="24"/>
          <w:szCs w:val="24"/>
          <w:lang w:val="hy-AM"/>
        </w:rPr>
        <w:t xml:space="preserve">ցանկացած եղանակային </w:t>
      </w:r>
      <w:r w:rsidRPr="00F60DAF">
        <w:rPr>
          <w:rFonts w:ascii="GHEA Grapalat" w:hAnsi="GHEA Grapalat"/>
          <w:sz w:val="24"/>
          <w:szCs w:val="24"/>
          <w:lang w:val="hy-AM"/>
        </w:rPr>
        <w:t>պայմաններում:</w:t>
      </w:r>
    </w:p>
    <w:p w14:paraId="5672C890" w14:textId="77777777" w:rsidR="003C20A8" w:rsidRPr="008E6546" w:rsidRDefault="003C20A8" w:rsidP="008A7B43">
      <w:pPr>
        <w:pStyle w:val="ListParagraph"/>
        <w:numPr>
          <w:ilvl w:val="0"/>
          <w:numId w:val="3"/>
        </w:numPr>
        <w:spacing w:line="360" w:lineRule="auto"/>
        <w:ind w:left="-270" w:firstLine="450"/>
        <w:jc w:val="both"/>
        <w:rPr>
          <w:rFonts w:ascii="GHEA Grapalat" w:hAnsi="GHEA Grapalat"/>
          <w:sz w:val="24"/>
          <w:szCs w:val="24"/>
          <w:lang w:val="hy-AM"/>
        </w:rPr>
      </w:pPr>
      <w:r w:rsidRPr="00F60DAF">
        <w:rPr>
          <w:rFonts w:ascii="GHEA Grapalat" w:hAnsi="GHEA Grapalat"/>
          <w:sz w:val="24"/>
          <w:szCs w:val="24"/>
          <w:lang w:val="hy-AM"/>
        </w:rPr>
        <w:t xml:space="preserve">Մշակված տարածքներում </w:t>
      </w:r>
      <w:r w:rsidR="005F6830" w:rsidRPr="00F60DAF">
        <w:rPr>
          <w:rFonts w:ascii="GHEA Grapalat" w:eastAsia="Times New Roman" w:hAnsi="GHEA Grapalat"/>
          <w:sz w:val="24"/>
          <w:szCs w:val="24"/>
          <w:lang w:val="hy-AM"/>
        </w:rPr>
        <w:t>խողովակաշարերի կառուցման նախագիծը չպետք է հակասի օգտակար հանածոյի արդյունահանման նախագծին և չխոչընդոտի ընդերքօգտագործող կազմակերպությունների բնականոն գործունեությանը</w:t>
      </w:r>
      <w:r w:rsidRPr="00F60DAF">
        <w:rPr>
          <w:rFonts w:ascii="GHEA Grapalat" w:hAnsi="GHEA Grapalat"/>
          <w:sz w:val="24"/>
          <w:szCs w:val="24"/>
          <w:lang w:val="hy-AM"/>
        </w:rPr>
        <w:t xml:space="preserve"> և նախատեսվի </w:t>
      </w:r>
      <w:r w:rsidRPr="008E6546">
        <w:rPr>
          <w:rFonts w:ascii="GHEA Grapalat" w:hAnsi="GHEA Grapalat"/>
          <w:sz w:val="24"/>
          <w:szCs w:val="24"/>
          <w:lang w:val="hy-AM"/>
        </w:rPr>
        <w:t xml:space="preserve">հիմնականում այն </w:t>
      </w:r>
      <w:r w:rsidRPr="008E6546">
        <w:rPr>
          <w:rFonts w:ascii="Cambria Math" w:hAnsi="Cambria Math" w:cs="Cambria Math"/>
          <w:sz w:val="24"/>
          <w:szCs w:val="24"/>
          <w:lang w:val="hy-AM"/>
        </w:rPr>
        <w:t>​​</w:t>
      </w:r>
      <w:r w:rsidRPr="008E6546">
        <w:rPr>
          <w:rFonts w:ascii="GHEA Grapalat" w:hAnsi="GHEA Grapalat"/>
          <w:sz w:val="24"/>
          <w:szCs w:val="24"/>
          <w:lang w:val="hy-AM"/>
        </w:rPr>
        <w:t>տարածքների համար, որտեղ արդեն ավարտվել են մակերևութային դեֆորմացման գործընթացները, ինչպես նաև այն տարածքների համար, որոնց մշակումը նախատեսվում է ավելի ուշ։</w:t>
      </w:r>
    </w:p>
    <w:p w14:paraId="0C851A80" w14:textId="77777777" w:rsidR="003C20A8" w:rsidRPr="008E6546" w:rsidRDefault="003C20A8" w:rsidP="008A7B43">
      <w:pPr>
        <w:pStyle w:val="ListParagraph"/>
        <w:numPr>
          <w:ilvl w:val="0"/>
          <w:numId w:val="3"/>
        </w:numPr>
        <w:tabs>
          <w:tab w:val="left" w:pos="720"/>
          <w:tab w:val="left" w:pos="810"/>
          <w:tab w:val="left" w:pos="990"/>
        </w:tabs>
        <w:spacing w:line="360" w:lineRule="auto"/>
        <w:ind w:left="-274" w:firstLine="454"/>
        <w:jc w:val="both"/>
        <w:rPr>
          <w:rFonts w:ascii="GHEA Grapalat" w:hAnsi="GHEA Grapalat"/>
          <w:sz w:val="24"/>
          <w:szCs w:val="24"/>
          <w:lang w:val="hy-AM"/>
        </w:rPr>
      </w:pPr>
      <w:r w:rsidRPr="008E6546">
        <w:rPr>
          <w:rFonts w:ascii="GHEA Grapalat" w:hAnsi="GHEA Grapalat"/>
          <w:sz w:val="24"/>
          <w:szCs w:val="24"/>
          <w:lang w:val="hy-AM"/>
        </w:rPr>
        <w:t>Հանքավայրերի հատումը խողովակաշարերով պետք է նախատեսել՝</w:t>
      </w:r>
    </w:p>
    <w:p w14:paraId="69566056" w14:textId="77777777" w:rsidR="003C20A8" w:rsidRPr="008E6546" w:rsidRDefault="00E0362C" w:rsidP="00AD15E3">
      <w:pPr>
        <w:tabs>
          <w:tab w:val="left" w:pos="450"/>
          <w:tab w:val="left" w:pos="540"/>
          <w:tab w:val="left" w:pos="720"/>
          <w:tab w:val="left" w:pos="810"/>
          <w:tab w:val="left" w:pos="990"/>
        </w:tabs>
        <w:spacing w:line="360" w:lineRule="auto"/>
        <w:ind w:left="-274" w:firstLine="454"/>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3C20A8" w:rsidRPr="008E6546">
        <w:rPr>
          <w:rFonts w:ascii="GHEA Grapalat" w:hAnsi="GHEA Grapalat"/>
          <w:sz w:val="24"/>
          <w:szCs w:val="24"/>
          <w:lang w:val="hy-AM"/>
        </w:rPr>
        <w:t>մեղմաթեք շերտերի վրա – խաչաձև տարանցումով</w:t>
      </w:r>
      <w:r w:rsidR="00BB5D92" w:rsidRPr="008E6546">
        <w:rPr>
          <w:rFonts w:ascii="GHEA Grapalat" w:hAnsi="GHEA Grapalat"/>
          <w:sz w:val="24"/>
          <w:szCs w:val="24"/>
          <w:lang w:val="hy-AM"/>
        </w:rPr>
        <w:t>,</w:t>
      </w:r>
    </w:p>
    <w:p w14:paraId="31BABA28" w14:textId="77777777" w:rsidR="003C20A8" w:rsidRPr="008E6546" w:rsidRDefault="00E0362C" w:rsidP="00AD15E3">
      <w:pPr>
        <w:tabs>
          <w:tab w:val="left" w:pos="450"/>
          <w:tab w:val="left" w:pos="540"/>
          <w:tab w:val="left" w:pos="720"/>
          <w:tab w:val="left" w:pos="810"/>
          <w:tab w:val="left" w:pos="990"/>
        </w:tabs>
        <w:spacing w:line="360" w:lineRule="auto"/>
        <w:ind w:left="-274" w:firstLine="454"/>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3C20A8" w:rsidRPr="008E6546">
        <w:rPr>
          <w:rFonts w:ascii="GHEA Grapalat" w:hAnsi="GHEA Grapalat"/>
          <w:sz w:val="24"/>
          <w:szCs w:val="24"/>
          <w:lang w:val="hy-AM"/>
        </w:rPr>
        <w:t>զառիթափ շերտերի վրա – շերտի տարածման երկայնքով:</w:t>
      </w:r>
    </w:p>
    <w:p w14:paraId="63844E1F" w14:textId="77777777" w:rsidR="003C20A8" w:rsidRPr="008E6546" w:rsidRDefault="003C20A8" w:rsidP="008A7B43">
      <w:pPr>
        <w:pStyle w:val="ListParagraph"/>
        <w:numPr>
          <w:ilvl w:val="0"/>
          <w:numId w:val="3"/>
        </w:numPr>
        <w:tabs>
          <w:tab w:val="left" w:pos="720"/>
          <w:tab w:val="left" w:pos="990"/>
        </w:tabs>
        <w:spacing w:line="360" w:lineRule="auto"/>
        <w:ind w:left="-274" w:firstLine="454"/>
        <w:jc w:val="both"/>
        <w:rPr>
          <w:rFonts w:ascii="GHEA Grapalat" w:hAnsi="GHEA Grapalat"/>
          <w:sz w:val="24"/>
          <w:szCs w:val="24"/>
          <w:lang w:val="hy-AM"/>
        </w:rPr>
      </w:pPr>
      <w:r w:rsidRPr="008E6546">
        <w:rPr>
          <w:rFonts w:ascii="GHEA Grapalat" w:hAnsi="GHEA Grapalat"/>
          <w:sz w:val="24"/>
          <w:szCs w:val="24"/>
          <w:lang w:val="hy-AM"/>
        </w:rPr>
        <w:t xml:space="preserve">Ստորգետնյա խողովակաշարերը հանքի աշխատանքի ազդեցությունից պաշտպանելու համար կոնստրուկտիվ միջոցառումները պետք է նշանակվեն՝ հիմնվելով խողովակաշարերի ամրության հաշվարկի արդյունքների վրա և իրականացվեն խողովակաշարերի դեֆորմացման հեռավորությունը երկայնական ուղղությամբ </w:t>
      </w:r>
      <w:r w:rsidRPr="008E6546">
        <w:rPr>
          <w:rFonts w:ascii="GHEA Grapalat" w:hAnsi="GHEA Grapalat"/>
          <w:sz w:val="24"/>
          <w:szCs w:val="24"/>
          <w:lang w:val="hy-AM"/>
        </w:rPr>
        <w:lastRenderedPageBreak/>
        <w:t xml:space="preserve">ավելացնելու միջոցով՝ տեղադրելով </w:t>
      </w:r>
      <w:r w:rsidR="007941B2" w:rsidRPr="008E6546">
        <w:rPr>
          <w:rFonts w:ascii="GHEA Grapalat" w:hAnsi="GHEA Grapalat"/>
          <w:sz w:val="24"/>
          <w:szCs w:val="24"/>
          <w:lang w:val="hy-AM"/>
        </w:rPr>
        <w:t>փոխհատուցիչ</w:t>
      </w:r>
      <w:r w:rsidRPr="008E6546">
        <w:rPr>
          <w:rFonts w:ascii="GHEA Grapalat" w:hAnsi="GHEA Grapalat"/>
          <w:sz w:val="24"/>
          <w:szCs w:val="24"/>
          <w:lang w:val="hy-AM"/>
        </w:rPr>
        <w:t>ներ</w:t>
      </w:r>
      <w:r w:rsidR="00BB5D92" w:rsidRPr="008E6546">
        <w:rPr>
          <w:rFonts w:ascii="GHEA Grapalat" w:hAnsi="GHEA Grapalat"/>
          <w:sz w:val="24"/>
          <w:szCs w:val="24"/>
          <w:lang w:val="hy-AM"/>
        </w:rPr>
        <w:t xml:space="preserve"> </w:t>
      </w:r>
      <w:r w:rsidR="007941B2" w:rsidRPr="008E6546">
        <w:rPr>
          <w:rFonts w:ascii="GHEA Grapalat" w:hAnsi="GHEA Grapalat"/>
          <w:sz w:val="24"/>
          <w:szCs w:val="24"/>
          <w:lang w:val="hy-AM"/>
        </w:rPr>
        <w:t xml:space="preserve">(կոմպենսատորներ) </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հատուկ խորշերում, որոնք ամրացվում են գրունտով փոխհատուցիչների պաշտպանության համար: </w:t>
      </w:r>
      <w:r w:rsidR="00BB5D92" w:rsidRPr="008E6546">
        <w:rPr>
          <w:rFonts w:ascii="GHEA Grapalat" w:hAnsi="GHEA Grapalat"/>
          <w:sz w:val="24"/>
          <w:szCs w:val="24"/>
          <w:lang w:val="hy-AM"/>
        </w:rPr>
        <w:t>Փոխհատուցիչներ</w:t>
      </w:r>
      <w:r w:rsidR="00FE2C77" w:rsidRPr="008E6546">
        <w:rPr>
          <w:rFonts w:ascii="GHEA Grapalat" w:hAnsi="GHEA Grapalat"/>
          <w:sz w:val="24"/>
          <w:szCs w:val="24"/>
          <w:lang w:val="hy-AM"/>
        </w:rPr>
        <w:t xml:space="preserve">ի </w:t>
      </w:r>
      <w:r w:rsidRPr="008E6546">
        <w:rPr>
          <w:rFonts w:ascii="GHEA Grapalat" w:hAnsi="GHEA Grapalat"/>
          <w:sz w:val="24"/>
          <w:szCs w:val="24"/>
          <w:lang w:val="hy-AM"/>
        </w:rPr>
        <w:t xml:space="preserve">միջև հեռավորությունները սահմանվում են համաձայն </w:t>
      </w:r>
      <w:r w:rsidR="00BB5D92" w:rsidRPr="008E6546">
        <w:rPr>
          <w:rFonts w:ascii="GHEA Grapalat" w:hAnsi="GHEA Grapalat"/>
          <w:sz w:val="24"/>
          <w:szCs w:val="24"/>
          <w:lang w:val="hy-AM"/>
        </w:rPr>
        <w:t xml:space="preserve">սույն շինարարական նորմերի </w:t>
      </w:r>
      <w:r w:rsidR="0037192D" w:rsidRPr="008E6546">
        <w:rPr>
          <w:rFonts w:ascii="GHEA Grapalat" w:hAnsi="GHEA Grapalat"/>
          <w:sz w:val="24"/>
          <w:szCs w:val="24"/>
          <w:lang w:val="hy-AM"/>
        </w:rPr>
        <w:t>18</w:t>
      </w:r>
      <w:r w:rsidRPr="008E6546">
        <w:rPr>
          <w:rFonts w:ascii="GHEA Grapalat" w:hAnsi="GHEA Grapalat"/>
          <w:sz w:val="24"/>
          <w:szCs w:val="24"/>
          <w:lang w:val="hy-AM"/>
        </w:rPr>
        <w:t>-րդ բաժնի պահանջների</w:t>
      </w:r>
      <w:r w:rsidR="00BB5D92" w:rsidRPr="008E6546">
        <w:rPr>
          <w:rFonts w:ascii="GHEA Grapalat" w:hAnsi="GHEA Grapalat"/>
          <w:sz w:val="24"/>
          <w:szCs w:val="24"/>
          <w:lang w:val="hy-AM"/>
        </w:rPr>
        <w:t>ն համապատասխան</w:t>
      </w:r>
      <w:r w:rsidRPr="008E6546">
        <w:rPr>
          <w:rFonts w:ascii="GHEA Grapalat" w:hAnsi="GHEA Grapalat"/>
          <w:sz w:val="24"/>
          <w:szCs w:val="24"/>
          <w:lang w:val="hy-AM"/>
        </w:rPr>
        <w:t>:</w:t>
      </w:r>
    </w:p>
    <w:p w14:paraId="65B5E0F0" w14:textId="77777777" w:rsidR="003C20A8" w:rsidRPr="008E6546" w:rsidRDefault="003C20A8" w:rsidP="008A7B43">
      <w:pPr>
        <w:pStyle w:val="ListParagraph"/>
        <w:numPr>
          <w:ilvl w:val="0"/>
          <w:numId w:val="3"/>
        </w:numPr>
        <w:tabs>
          <w:tab w:val="left" w:pos="720"/>
          <w:tab w:val="left" w:pos="990"/>
        </w:tabs>
        <w:spacing w:line="360" w:lineRule="auto"/>
        <w:ind w:left="-274" w:firstLine="454"/>
        <w:jc w:val="both"/>
        <w:rPr>
          <w:rFonts w:ascii="GHEA Grapalat" w:hAnsi="GHEA Grapalat"/>
          <w:sz w:val="24"/>
          <w:szCs w:val="24"/>
          <w:lang w:val="hy-AM"/>
        </w:rPr>
      </w:pPr>
      <w:r w:rsidRPr="008E6546">
        <w:rPr>
          <w:rFonts w:ascii="GHEA Grapalat" w:hAnsi="GHEA Grapalat"/>
          <w:sz w:val="24"/>
          <w:szCs w:val="24"/>
          <w:lang w:val="hy-AM"/>
        </w:rPr>
        <w:t xml:space="preserve">Ստորգետնյա խողովակաշարերը, որոնք հատում են տեղաշարժվող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երի </w:t>
      </w:r>
      <w:r w:rsidR="007A32F8" w:rsidRPr="008E6546">
        <w:rPr>
          <w:rFonts w:ascii="GHEA Grapalat" w:hAnsi="GHEA Grapalat"/>
          <w:sz w:val="24"/>
          <w:szCs w:val="24"/>
          <w:lang w:val="hy-AM"/>
        </w:rPr>
        <w:t>երկայն</w:t>
      </w:r>
      <w:r w:rsidRPr="008E6546">
        <w:rPr>
          <w:rFonts w:ascii="GHEA Grapalat" w:hAnsi="GHEA Grapalat"/>
          <w:sz w:val="24"/>
          <w:szCs w:val="24"/>
          <w:lang w:val="hy-AM"/>
        </w:rPr>
        <w:t>քով ձգված գոտին, պետք է նախագծվեն որպես I-ին կա</w:t>
      </w:r>
      <w:r w:rsidR="00BB5D92" w:rsidRPr="008E6546">
        <w:rPr>
          <w:rFonts w:ascii="GHEA Grapalat" w:hAnsi="GHEA Grapalat"/>
          <w:sz w:val="24"/>
          <w:szCs w:val="24"/>
          <w:lang w:val="hy-AM"/>
        </w:rPr>
        <w:t>րգի</w:t>
      </w:r>
      <w:r w:rsidRPr="008E6546">
        <w:rPr>
          <w:rFonts w:ascii="GHEA Grapalat" w:hAnsi="GHEA Grapalat"/>
          <w:sz w:val="24"/>
          <w:szCs w:val="24"/>
          <w:lang w:val="hy-AM"/>
        </w:rPr>
        <w:t xml:space="preserve"> հատվածներ:</w:t>
      </w:r>
    </w:p>
    <w:p w14:paraId="0D8343B0" w14:textId="77777777" w:rsidR="003C20A8" w:rsidRPr="008E6546" w:rsidRDefault="003C20A8" w:rsidP="008A7B43">
      <w:pPr>
        <w:pStyle w:val="ListParagraph"/>
        <w:numPr>
          <w:ilvl w:val="0"/>
          <w:numId w:val="3"/>
        </w:numPr>
        <w:tabs>
          <w:tab w:val="left" w:pos="720"/>
          <w:tab w:val="left" w:pos="990"/>
        </w:tabs>
        <w:spacing w:line="360" w:lineRule="auto"/>
        <w:ind w:left="-274" w:firstLine="454"/>
        <w:jc w:val="both"/>
        <w:rPr>
          <w:rFonts w:ascii="GHEA Grapalat" w:hAnsi="GHEA Grapalat"/>
          <w:sz w:val="24"/>
          <w:szCs w:val="24"/>
          <w:lang w:val="hy-AM"/>
        </w:rPr>
      </w:pPr>
      <w:r w:rsidRPr="008E6546">
        <w:rPr>
          <w:rFonts w:ascii="GHEA Grapalat" w:hAnsi="GHEA Grapalat"/>
          <w:sz w:val="24"/>
          <w:szCs w:val="24"/>
          <w:lang w:val="hy-AM"/>
        </w:rPr>
        <w:t xml:space="preserve">Հաշվի առնելով </w:t>
      </w:r>
      <w:r w:rsidR="00BB5D92" w:rsidRPr="008E6546">
        <w:rPr>
          <w:rFonts w:ascii="GHEA Grapalat" w:hAnsi="GHEA Grapalat"/>
          <w:sz w:val="24"/>
          <w:szCs w:val="24"/>
          <w:lang w:val="hy-AM"/>
        </w:rPr>
        <w:t xml:space="preserve">սույն շինարարական նորմերի </w:t>
      </w:r>
      <w:r w:rsidR="0037192D" w:rsidRPr="008E6546">
        <w:rPr>
          <w:rFonts w:ascii="GHEA Grapalat" w:hAnsi="GHEA Grapalat"/>
          <w:sz w:val="24"/>
          <w:szCs w:val="24"/>
          <w:lang w:val="hy-AM"/>
        </w:rPr>
        <w:t>17</w:t>
      </w:r>
      <w:r w:rsidRPr="008E6546">
        <w:rPr>
          <w:rFonts w:ascii="GHEA Grapalat" w:hAnsi="GHEA Grapalat"/>
          <w:sz w:val="24"/>
          <w:szCs w:val="24"/>
          <w:lang w:val="hy-AM"/>
        </w:rPr>
        <w:t xml:space="preserve">-րդ բաժնի պահանջները խողովակաշարերի վերգետնյա տեղադրում պետք է նախատեսվի, եթե ըստ հաշվարկային տվյալների ստորգետնյա խողովակաշարերի լարումները չեն համապատասխանում </w:t>
      </w:r>
      <w:r w:rsidR="00BB5D92" w:rsidRPr="008E6546">
        <w:rPr>
          <w:rFonts w:ascii="GHEA Grapalat" w:hAnsi="GHEA Grapalat"/>
          <w:sz w:val="24"/>
          <w:szCs w:val="24"/>
          <w:lang w:val="hy-AM"/>
        </w:rPr>
        <w:t xml:space="preserve">սույն շինարարական նորմերի </w:t>
      </w:r>
      <w:r w:rsidRPr="008E6546">
        <w:rPr>
          <w:rFonts w:ascii="GHEA Grapalat" w:hAnsi="GHEA Grapalat"/>
          <w:sz w:val="24"/>
          <w:szCs w:val="24"/>
          <w:lang w:val="hy-AM"/>
        </w:rPr>
        <w:t>1</w:t>
      </w:r>
      <w:r w:rsidR="0037192D" w:rsidRPr="008E6546">
        <w:rPr>
          <w:rFonts w:ascii="GHEA Grapalat" w:hAnsi="GHEA Grapalat"/>
          <w:sz w:val="24"/>
          <w:szCs w:val="24"/>
          <w:lang w:val="hy-AM"/>
        </w:rPr>
        <w:t>8</w:t>
      </w:r>
      <w:r w:rsidRPr="008E6546">
        <w:rPr>
          <w:rFonts w:ascii="GHEA Grapalat" w:hAnsi="GHEA Grapalat"/>
          <w:sz w:val="24"/>
          <w:szCs w:val="24"/>
          <w:lang w:val="hy-AM"/>
        </w:rPr>
        <w:t xml:space="preserve">-րդ բաժնի պահանջներին, իսկ ստորգետնյա </w:t>
      </w:r>
      <w:r w:rsidR="00FE2C77" w:rsidRPr="008E6546">
        <w:rPr>
          <w:rFonts w:ascii="GHEA Grapalat" w:hAnsi="GHEA Grapalat"/>
          <w:sz w:val="24"/>
          <w:szCs w:val="24"/>
          <w:lang w:val="hy-AM"/>
        </w:rPr>
        <w:t>փոխհատուցիչներ</w:t>
      </w:r>
      <w:r w:rsidRPr="008E6546">
        <w:rPr>
          <w:rFonts w:ascii="GHEA Grapalat" w:hAnsi="GHEA Grapalat"/>
          <w:sz w:val="24"/>
          <w:szCs w:val="24"/>
          <w:lang w:val="hy-AM"/>
        </w:rPr>
        <w:t>ի տեղադրմամբ խողովակաշարերի դեֆորմացիան մեծացնելը կապված է զգալի ծախսերի հետ:</w:t>
      </w:r>
    </w:p>
    <w:p w14:paraId="7FC86B02" w14:textId="77777777" w:rsidR="003C20A8" w:rsidRPr="008E6546" w:rsidRDefault="003C20A8" w:rsidP="008A7B43">
      <w:pPr>
        <w:pStyle w:val="ListParagraph"/>
        <w:numPr>
          <w:ilvl w:val="0"/>
          <w:numId w:val="3"/>
        </w:numPr>
        <w:tabs>
          <w:tab w:val="left" w:pos="720"/>
          <w:tab w:val="left" w:pos="990"/>
        </w:tabs>
        <w:spacing w:line="360" w:lineRule="auto"/>
        <w:ind w:left="-274" w:firstLine="454"/>
        <w:jc w:val="both"/>
        <w:rPr>
          <w:rFonts w:ascii="GHEA Grapalat" w:hAnsi="GHEA Grapalat"/>
          <w:sz w:val="24"/>
          <w:szCs w:val="24"/>
          <w:lang w:val="hy-AM"/>
        </w:rPr>
      </w:pPr>
      <w:r w:rsidRPr="008E6546">
        <w:rPr>
          <w:rFonts w:ascii="GHEA Grapalat" w:hAnsi="GHEA Grapalat"/>
          <w:sz w:val="24"/>
          <w:szCs w:val="24"/>
          <w:lang w:val="hy-AM"/>
        </w:rPr>
        <w:t>Խողովակների վերգետնյա տեղադրումը պետք է նախատեսվի նաև ուղեգծի այն հատվածներում, որտեղ լեռնա-երկրաբանական տվյալների հիմնավորման համաձայն հնարավոր են խզվածքներ տվյալ տարածքում երկրի մակերևույթի վրա, ջրային արգելքների, ձորերի, երկաթուղիներով ու ճանապարհներով անցումների վրա, որոնք տեղակայված են իջվածքներով:</w:t>
      </w:r>
    </w:p>
    <w:p w14:paraId="46BE3525" w14:textId="77777777" w:rsidR="003C20A8" w:rsidRPr="008E6546" w:rsidRDefault="003C20A8" w:rsidP="008A7B43">
      <w:pPr>
        <w:pStyle w:val="ListParagraph"/>
        <w:numPr>
          <w:ilvl w:val="0"/>
          <w:numId w:val="3"/>
        </w:numPr>
        <w:tabs>
          <w:tab w:val="left" w:pos="720"/>
          <w:tab w:val="left" w:pos="990"/>
        </w:tabs>
        <w:spacing w:line="360" w:lineRule="auto"/>
        <w:ind w:left="-274" w:firstLine="454"/>
        <w:jc w:val="both"/>
        <w:rPr>
          <w:rFonts w:ascii="GHEA Grapalat" w:hAnsi="GHEA Grapalat"/>
          <w:sz w:val="24"/>
          <w:szCs w:val="24"/>
          <w:lang w:val="hy-AM"/>
        </w:rPr>
      </w:pPr>
      <w:r w:rsidRPr="008E6546">
        <w:rPr>
          <w:rFonts w:ascii="GHEA Grapalat" w:hAnsi="GHEA Grapalat"/>
          <w:sz w:val="24"/>
          <w:szCs w:val="24"/>
          <w:lang w:val="hy-AM"/>
        </w:rPr>
        <w:t xml:space="preserve">Հանքավայրի կամ լքված հենասյուների սահմաններում խողովակաշարերի վրա, պետք է նախատեսել </w:t>
      </w:r>
      <w:r w:rsidR="00BB5D92" w:rsidRPr="008E6546">
        <w:rPr>
          <w:rFonts w:ascii="GHEA Grapalat" w:hAnsi="GHEA Grapalat"/>
          <w:sz w:val="24"/>
          <w:szCs w:val="24"/>
          <w:lang w:val="hy-AM"/>
        </w:rPr>
        <w:t>փոխհատուցիչ</w:t>
      </w:r>
      <w:r w:rsidRPr="008E6546">
        <w:rPr>
          <w:rFonts w:ascii="GHEA Grapalat" w:hAnsi="GHEA Grapalat"/>
          <w:sz w:val="24"/>
          <w:szCs w:val="24"/>
          <w:lang w:val="hy-AM"/>
        </w:rPr>
        <w:t>ներ՝ անկախ հանքարդյունահանման աշխատանքների կատարման ժամկետից, տեկտոնական ելքի հատվածների իրենց հատման տեղերում, որտեղ, ըստ հանքարդյունահանման պայմանների, սպասվում է բոլոր մշակումների դադարեցում։</w:t>
      </w:r>
    </w:p>
    <w:p w14:paraId="0A09AB61" w14:textId="77777777" w:rsidR="00F93548" w:rsidRPr="008E6546" w:rsidRDefault="003C20A8" w:rsidP="008A7B43">
      <w:pPr>
        <w:pStyle w:val="ListParagraph"/>
        <w:numPr>
          <w:ilvl w:val="0"/>
          <w:numId w:val="3"/>
        </w:numPr>
        <w:tabs>
          <w:tab w:val="left" w:pos="720"/>
          <w:tab w:val="left" w:pos="990"/>
        </w:tabs>
        <w:spacing w:line="360" w:lineRule="auto"/>
        <w:ind w:left="-274" w:firstLine="454"/>
        <w:jc w:val="both"/>
        <w:rPr>
          <w:rFonts w:ascii="GHEA Grapalat" w:hAnsi="GHEA Grapalat"/>
          <w:sz w:val="24"/>
          <w:szCs w:val="24"/>
          <w:lang w:val="hy-AM"/>
        </w:rPr>
      </w:pPr>
      <w:r w:rsidRPr="008E6546">
        <w:rPr>
          <w:rFonts w:ascii="GHEA Grapalat" w:hAnsi="GHEA Grapalat"/>
          <w:sz w:val="24"/>
          <w:szCs w:val="24"/>
          <w:lang w:val="hy-AM"/>
        </w:rPr>
        <w:t>Էլեկտրաքիմիական պաշտպանության տարրերի խողովակաշարին ամրացումը պետք է լինի դյուրաթեք՝ ապահովելով դրանց անվտանգությունը երկրի մակերեսի դեֆորմացման ժամանակ:</w:t>
      </w:r>
    </w:p>
    <w:p w14:paraId="30006109" w14:textId="77777777" w:rsidR="003C20A8" w:rsidRPr="008E6546" w:rsidRDefault="00AD15E3" w:rsidP="006525FD">
      <w:pPr>
        <w:spacing w:line="360" w:lineRule="auto"/>
        <w:jc w:val="center"/>
        <w:rPr>
          <w:rFonts w:ascii="GHEA Grapalat" w:hAnsi="GHEA Grapalat"/>
          <w:b/>
          <w:caps/>
          <w:sz w:val="24"/>
          <w:szCs w:val="24"/>
        </w:rPr>
      </w:pPr>
      <w:r w:rsidRPr="008E6546">
        <w:rPr>
          <w:rFonts w:ascii="GHEA Grapalat" w:hAnsi="GHEA Grapalat"/>
          <w:b/>
          <w:caps/>
          <w:sz w:val="24"/>
          <w:szCs w:val="24"/>
          <w:lang w:val="en-US"/>
        </w:rPr>
        <w:t xml:space="preserve">13. </w:t>
      </w:r>
      <w:r w:rsidR="00AD5DF7" w:rsidRPr="008E6546">
        <w:rPr>
          <w:rFonts w:ascii="GHEA Grapalat" w:hAnsi="GHEA Grapalat"/>
          <w:b/>
          <w:caps/>
          <w:sz w:val="24"/>
          <w:szCs w:val="24"/>
        </w:rPr>
        <w:t xml:space="preserve">սեյսմիկ գոտիներում </w:t>
      </w:r>
      <w:r w:rsidR="003C20A8" w:rsidRPr="008E6546">
        <w:rPr>
          <w:rFonts w:ascii="GHEA Grapalat" w:hAnsi="GHEA Grapalat"/>
          <w:b/>
          <w:caps/>
          <w:sz w:val="24"/>
          <w:szCs w:val="24"/>
        </w:rPr>
        <w:t>Խողովակաշարերի տեղադրում</w:t>
      </w:r>
    </w:p>
    <w:p w14:paraId="199763F9" w14:textId="77777777" w:rsidR="00134C92" w:rsidRPr="008E6546" w:rsidRDefault="007775A2" w:rsidP="008A7B43">
      <w:pPr>
        <w:numPr>
          <w:ilvl w:val="0"/>
          <w:numId w:val="3"/>
        </w:numPr>
        <w:spacing w:after="0" w:line="360" w:lineRule="auto"/>
        <w:ind w:left="-274" w:firstLine="446"/>
        <w:contextualSpacing/>
        <w:jc w:val="both"/>
        <w:rPr>
          <w:rFonts w:ascii="GHEA Grapalat" w:eastAsia="Times New Roman" w:hAnsi="GHEA Grapalat" w:cs="Calibri"/>
          <w:sz w:val="24"/>
          <w:szCs w:val="24"/>
        </w:rPr>
      </w:pPr>
      <w:r w:rsidRPr="008E6546">
        <w:rPr>
          <w:rFonts w:ascii="GHEA Grapalat" w:eastAsia="Times New Roman" w:hAnsi="GHEA Grapalat" w:cs="Calibri"/>
          <w:sz w:val="24"/>
          <w:szCs w:val="24"/>
        </w:rPr>
        <w:t xml:space="preserve">Երկրաբանական բարդ պայմաններով և </w:t>
      </w:r>
      <w:r w:rsidR="0022104C" w:rsidRPr="008E6546">
        <w:rPr>
          <w:rFonts w:ascii="GHEA Grapalat" w:hAnsi="GHEA Grapalat"/>
          <w:sz w:val="24"/>
          <w:szCs w:val="24"/>
          <w:lang w:val="hy-AM"/>
        </w:rPr>
        <w:t>2</w:t>
      </w:r>
      <w:r w:rsidR="00AD15E3" w:rsidRPr="008E6546">
        <w:rPr>
          <w:rFonts w:ascii="GHEA Grapalat" w:hAnsi="GHEA Grapalat"/>
          <w:sz w:val="24"/>
          <w:szCs w:val="24"/>
        </w:rPr>
        <w:t>-</w:t>
      </w:r>
      <w:proofErr w:type="spellStart"/>
      <w:r w:rsidR="00AD15E3" w:rsidRPr="008E6546">
        <w:rPr>
          <w:rFonts w:ascii="GHEA Grapalat" w:hAnsi="GHEA Grapalat"/>
          <w:sz w:val="24"/>
          <w:szCs w:val="24"/>
          <w:lang w:val="en-US"/>
        </w:rPr>
        <w:t>րդ</w:t>
      </w:r>
      <w:proofErr w:type="spellEnd"/>
      <w:r w:rsidR="0022104C" w:rsidRPr="008E6546">
        <w:rPr>
          <w:rFonts w:ascii="GHEA Grapalat" w:hAnsi="GHEA Grapalat"/>
          <w:sz w:val="24"/>
          <w:szCs w:val="24"/>
          <w:lang w:val="hy-AM"/>
        </w:rPr>
        <w:t>, 3</w:t>
      </w:r>
      <w:r w:rsidR="00AD15E3" w:rsidRPr="008E6546">
        <w:rPr>
          <w:rFonts w:ascii="GHEA Grapalat" w:hAnsi="GHEA Grapalat"/>
          <w:sz w:val="24"/>
          <w:szCs w:val="24"/>
        </w:rPr>
        <w:t>-</w:t>
      </w:r>
      <w:proofErr w:type="spellStart"/>
      <w:r w:rsidR="00AD15E3" w:rsidRPr="008E6546">
        <w:rPr>
          <w:rFonts w:ascii="GHEA Grapalat" w:hAnsi="GHEA Grapalat"/>
          <w:sz w:val="24"/>
          <w:szCs w:val="24"/>
          <w:lang w:val="en-US"/>
        </w:rPr>
        <w:t>րդ</w:t>
      </w:r>
      <w:proofErr w:type="spellEnd"/>
      <w:r w:rsidR="0022104C" w:rsidRPr="008E6546">
        <w:rPr>
          <w:rFonts w:ascii="GHEA Grapalat" w:hAnsi="GHEA Grapalat"/>
          <w:sz w:val="24"/>
          <w:szCs w:val="24"/>
          <w:lang w:val="hy-AM"/>
        </w:rPr>
        <w:t xml:space="preserve"> </w:t>
      </w:r>
      <w:r w:rsidR="0022104C" w:rsidRPr="008E6546">
        <w:rPr>
          <w:rFonts w:ascii="GHEA Grapalat" w:hAnsi="GHEA Grapalat" w:cs="Sylfaen"/>
          <w:sz w:val="24"/>
          <w:szCs w:val="24"/>
          <w:lang w:val="hy-AM"/>
        </w:rPr>
        <w:t>սեյսմիկ</w:t>
      </w:r>
      <w:r w:rsidR="0022104C" w:rsidRPr="008E6546">
        <w:rPr>
          <w:rFonts w:ascii="GHEA Grapalat" w:hAnsi="GHEA Grapalat"/>
          <w:sz w:val="24"/>
          <w:szCs w:val="24"/>
          <w:lang w:val="hy-AM"/>
        </w:rPr>
        <w:t xml:space="preserve"> </w:t>
      </w:r>
      <w:r w:rsidR="0022104C" w:rsidRPr="008E6546">
        <w:rPr>
          <w:rFonts w:ascii="GHEA Grapalat" w:hAnsi="GHEA Grapalat" w:cs="Sylfaen"/>
          <w:sz w:val="24"/>
          <w:szCs w:val="24"/>
          <w:lang w:val="hy-AM"/>
        </w:rPr>
        <w:t>գոտիներում</w:t>
      </w:r>
      <w:r w:rsidR="0022104C" w:rsidRPr="008E6546">
        <w:rPr>
          <w:rFonts w:ascii="GHEA Grapalat" w:hAnsi="GHEA Grapalat" w:cs="Sylfaen"/>
          <w:sz w:val="24"/>
          <w:szCs w:val="24"/>
        </w:rPr>
        <w:t xml:space="preserve">, </w:t>
      </w:r>
      <w:r w:rsidRPr="008E6546">
        <w:rPr>
          <w:rFonts w:ascii="GHEA Grapalat" w:eastAsia="Times New Roman" w:hAnsi="GHEA Grapalat" w:cs="Calibri"/>
          <w:sz w:val="24"/>
          <w:szCs w:val="24"/>
        </w:rPr>
        <w:t xml:space="preserve"> շինարարության ժամանակ պետք է հաշվի առնվեն </w:t>
      </w:r>
      <w:r w:rsidR="00BB5D92" w:rsidRPr="008E6546">
        <w:rPr>
          <w:rFonts w:ascii="GHEA Grapalat" w:eastAsia="Times New Roman" w:hAnsi="GHEA Grapalat" w:cs="Calibri"/>
          <w:sz w:val="24"/>
          <w:szCs w:val="24"/>
          <w:lang w:val="hy-AM"/>
        </w:rPr>
        <w:t>սույն</w:t>
      </w:r>
      <w:r w:rsidR="007A28B1" w:rsidRPr="008E6546">
        <w:rPr>
          <w:rFonts w:ascii="GHEA Grapalat" w:eastAsia="Times New Roman" w:hAnsi="GHEA Grapalat" w:cs="Calibri"/>
          <w:sz w:val="24"/>
          <w:szCs w:val="24"/>
        </w:rPr>
        <w:t xml:space="preserve"> </w:t>
      </w:r>
      <w:r w:rsidR="008E4C7C" w:rsidRPr="008E6546">
        <w:rPr>
          <w:rFonts w:ascii="GHEA Grapalat" w:eastAsia="Times New Roman" w:hAnsi="GHEA Grapalat" w:cs="Calibri"/>
          <w:sz w:val="24"/>
          <w:szCs w:val="24"/>
        </w:rPr>
        <w:t>շինարարական նորմերի պահանջները</w:t>
      </w:r>
      <w:r w:rsidRPr="008E6546">
        <w:rPr>
          <w:rFonts w:ascii="GHEA Grapalat" w:eastAsia="Times New Roman" w:hAnsi="GHEA Grapalat" w:cs="Calibri"/>
          <w:sz w:val="24"/>
          <w:szCs w:val="24"/>
        </w:rPr>
        <w:t xml:space="preserve"> և նախատեսվեն գազատարերի ամրությունը, ամբողջականությունն ու հերմետիկությունն ապահովող միջոցառումներ</w:t>
      </w:r>
      <w:r w:rsidR="00BB5D92" w:rsidRPr="008E6546">
        <w:rPr>
          <w:rFonts w:ascii="GHEA Grapalat" w:eastAsia="Times New Roman" w:hAnsi="GHEA Grapalat" w:cs="Calibri"/>
          <w:sz w:val="24"/>
          <w:szCs w:val="24"/>
        </w:rPr>
        <w:t xml:space="preserve"> </w:t>
      </w:r>
      <w:r w:rsidR="00580030" w:rsidRPr="008E6546">
        <w:rPr>
          <w:rFonts w:ascii="GHEA Grapalat" w:eastAsia="Times New Roman" w:hAnsi="GHEA Grapalat" w:cs="Calibri"/>
          <w:sz w:val="24"/>
          <w:szCs w:val="24"/>
          <w:lang w:val="en-US"/>
        </w:rPr>
        <w:t>ՀՀ</w:t>
      </w:r>
      <w:r w:rsidR="00BB5D92" w:rsidRPr="008E6546">
        <w:rPr>
          <w:rFonts w:ascii="GHEA Grapalat" w:eastAsia="Times New Roman" w:hAnsi="GHEA Grapalat" w:cs="Calibri"/>
          <w:sz w:val="24"/>
          <w:szCs w:val="24"/>
        </w:rPr>
        <w:t xml:space="preserve"> </w:t>
      </w:r>
      <w:r w:rsidR="00580030" w:rsidRPr="008E6546">
        <w:rPr>
          <w:rFonts w:ascii="GHEA Grapalat" w:eastAsia="Times New Roman" w:hAnsi="GHEA Grapalat" w:cs="Calibri"/>
          <w:sz w:val="24"/>
          <w:szCs w:val="24"/>
        </w:rPr>
        <w:t xml:space="preserve">քաղաքաշինության կոմիտեի </w:t>
      </w:r>
      <w:r w:rsidR="00580030" w:rsidRPr="008E6546">
        <w:rPr>
          <w:rFonts w:ascii="GHEA Grapalat" w:eastAsia="Times New Roman" w:hAnsi="GHEA Grapalat" w:cs="Calibri"/>
          <w:sz w:val="24"/>
          <w:szCs w:val="24"/>
        </w:rPr>
        <w:lastRenderedPageBreak/>
        <w:t xml:space="preserve">նախագահի 2020 թվականի դեկտեմբերի 28-ի N 102-Ն հրամանով հաստատված </w:t>
      </w:r>
      <w:r w:rsidRPr="008E6546">
        <w:rPr>
          <w:rFonts w:ascii="GHEA Grapalat" w:eastAsia="Times New Roman" w:hAnsi="GHEA Grapalat" w:cs="Calibri"/>
          <w:sz w:val="24"/>
          <w:szCs w:val="24"/>
        </w:rPr>
        <w:t xml:space="preserve">ՀՀՇՆ 20.04-2020 </w:t>
      </w:r>
      <w:r w:rsidRPr="008E6546">
        <w:rPr>
          <w:rFonts w:ascii="GHEA Grapalat" w:eastAsia="Times New Roman" w:hAnsi="GHEA Grapalat"/>
          <w:sz w:val="24"/>
          <w:szCs w:val="24"/>
        </w:rPr>
        <w:t>շինարարական նորմերին համապատասխան</w:t>
      </w:r>
      <w:r w:rsidRPr="008E6546">
        <w:rPr>
          <w:rFonts w:ascii="GHEA Grapalat" w:eastAsia="Times New Roman" w:hAnsi="GHEA Grapalat" w:cs="Calibri"/>
          <w:sz w:val="24"/>
          <w:szCs w:val="24"/>
        </w:rPr>
        <w:t>:</w:t>
      </w:r>
    </w:p>
    <w:p w14:paraId="5FE308CB" w14:textId="77777777" w:rsidR="00134C92" w:rsidRPr="008E6546" w:rsidRDefault="003C20A8" w:rsidP="008A7B43">
      <w:pPr>
        <w:pStyle w:val="ListParagraph"/>
        <w:numPr>
          <w:ilvl w:val="0"/>
          <w:numId w:val="3"/>
        </w:numPr>
        <w:spacing w:line="360" w:lineRule="auto"/>
        <w:ind w:left="-274" w:firstLine="446"/>
        <w:jc w:val="both"/>
        <w:rPr>
          <w:rFonts w:ascii="GHEA Grapalat" w:hAnsi="GHEA Grapalat"/>
          <w:sz w:val="24"/>
          <w:szCs w:val="24"/>
          <w:lang w:val="hy-AM"/>
        </w:rPr>
      </w:pPr>
      <w:r w:rsidRPr="008E6546">
        <w:rPr>
          <w:rFonts w:ascii="GHEA Grapalat" w:hAnsi="GHEA Grapalat"/>
          <w:sz w:val="24"/>
          <w:szCs w:val="24"/>
          <w:lang w:val="hy-AM"/>
        </w:rPr>
        <w:t>Խողովակաշարերի գծային մասի և դրանց ճյուղավորման նախագծումը, որոնք նախատեսված են խողովակաշարերի կառուցման համար</w:t>
      </w:r>
      <w:r w:rsidR="00EA73D4" w:rsidRPr="008E6546">
        <w:rPr>
          <w:rFonts w:ascii="GHEA Grapalat" w:hAnsi="GHEA Grapalat"/>
          <w:sz w:val="24"/>
          <w:szCs w:val="24"/>
          <w:lang w:val="hy-AM"/>
        </w:rPr>
        <w:t xml:space="preserve"> </w:t>
      </w:r>
      <w:r w:rsidR="00BB5D92" w:rsidRPr="008E6546">
        <w:rPr>
          <w:rFonts w:ascii="GHEA Grapalat" w:hAnsi="GHEA Grapalat"/>
          <w:sz w:val="24"/>
          <w:szCs w:val="24"/>
          <w:lang w:val="hy-AM"/>
        </w:rPr>
        <w:t>a-</w:t>
      </w:r>
      <w:r w:rsidR="00BB5D92" w:rsidRPr="008E6546">
        <w:rPr>
          <w:rFonts w:ascii="GHEA Grapalat" w:hAnsi="GHEA Grapalat"/>
          <w:sz w:val="24"/>
          <w:szCs w:val="24"/>
        </w:rPr>
        <w:t>3</w:t>
      </w:r>
      <w:r w:rsidR="00BB5D92" w:rsidRPr="008E6546">
        <w:rPr>
          <w:rFonts w:ascii="GHEA Grapalat" w:hAnsi="GHEA Grapalat"/>
          <w:sz w:val="24"/>
          <w:szCs w:val="24"/>
          <w:lang w:val="hy-AM"/>
        </w:rPr>
        <w:t xml:space="preserve">00 </w:t>
      </w:r>
      <w:r w:rsidR="00BB5D92" w:rsidRPr="008E6546">
        <w:rPr>
          <w:rFonts w:ascii="GHEA Grapalat" w:hAnsi="GHEA Grapalat" w:cs="Sylfaen"/>
          <w:sz w:val="24"/>
          <w:szCs w:val="24"/>
          <w:lang w:val="hy-AM"/>
        </w:rPr>
        <w:t>սմ</w:t>
      </w:r>
      <w:r w:rsidR="00BB5D92" w:rsidRPr="008E6546">
        <w:rPr>
          <w:rFonts w:ascii="GHEA Grapalat" w:hAnsi="GHEA Grapalat"/>
          <w:sz w:val="24"/>
          <w:szCs w:val="24"/>
          <w:lang w:val="hy-AM"/>
        </w:rPr>
        <w:t>/</w:t>
      </w:r>
      <w:r w:rsidR="00BB5D92" w:rsidRPr="008E6546">
        <w:rPr>
          <w:rFonts w:ascii="GHEA Grapalat" w:hAnsi="GHEA Grapalat" w:cs="Sylfaen"/>
          <w:sz w:val="24"/>
          <w:szCs w:val="24"/>
          <w:lang w:val="hy-AM"/>
        </w:rPr>
        <w:t>վրկ</w:t>
      </w:r>
      <w:r w:rsidR="00BB5D92" w:rsidRPr="008E6546">
        <w:rPr>
          <w:rFonts w:ascii="GHEA Grapalat" w:hAnsi="GHEA Grapalat"/>
          <w:sz w:val="24"/>
          <w:szCs w:val="24"/>
          <w:vertAlign w:val="superscript"/>
          <w:lang w:val="hy-AM"/>
        </w:rPr>
        <w:t>2</w:t>
      </w:r>
      <w:r w:rsidR="00BB5D92" w:rsidRPr="008E6546">
        <w:rPr>
          <w:rFonts w:ascii="GHEA Grapalat" w:hAnsi="GHEA Grapalat"/>
          <w:sz w:val="24"/>
          <w:szCs w:val="24"/>
          <w:lang w:val="hy-AM"/>
        </w:rPr>
        <w:t xml:space="preserve"> </w:t>
      </w:r>
      <w:r w:rsidR="00EA73D4" w:rsidRPr="008E6546">
        <w:rPr>
          <w:rFonts w:ascii="GHEA Grapalat" w:hAnsi="GHEA Grapalat"/>
          <w:sz w:val="24"/>
          <w:szCs w:val="24"/>
          <w:lang w:val="hy-AM"/>
        </w:rPr>
        <w:t>գրունտի սպասվելիք արագացման տեղանքում</w:t>
      </w:r>
      <w:r w:rsidRPr="008E6546">
        <w:rPr>
          <w:rFonts w:ascii="GHEA Grapalat" w:hAnsi="GHEA Grapalat"/>
          <w:sz w:val="24"/>
          <w:szCs w:val="24"/>
          <w:lang w:val="hy-AM"/>
        </w:rPr>
        <w:t xml:space="preserve"> վերգետնյա և</w:t>
      </w:r>
      <w:r w:rsidR="00EA73D4"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a-400 </w:t>
      </w:r>
      <w:r w:rsidR="00BB5D92" w:rsidRPr="008E6546">
        <w:rPr>
          <w:rFonts w:ascii="GHEA Grapalat" w:hAnsi="GHEA Grapalat" w:cs="Sylfaen"/>
          <w:sz w:val="24"/>
          <w:szCs w:val="24"/>
          <w:lang w:val="hy-AM"/>
        </w:rPr>
        <w:t>սմ</w:t>
      </w:r>
      <w:r w:rsidR="00BB5D92" w:rsidRPr="008E6546">
        <w:rPr>
          <w:rFonts w:ascii="GHEA Grapalat" w:hAnsi="GHEA Grapalat"/>
          <w:sz w:val="24"/>
          <w:szCs w:val="24"/>
          <w:lang w:val="hy-AM"/>
        </w:rPr>
        <w:t>/</w:t>
      </w:r>
      <w:r w:rsidR="00BB5D92" w:rsidRPr="008E6546">
        <w:rPr>
          <w:rFonts w:ascii="GHEA Grapalat" w:hAnsi="GHEA Grapalat" w:cs="Sylfaen"/>
          <w:sz w:val="24"/>
          <w:szCs w:val="24"/>
          <w:lang w:val="hy-AM"/>
        </w:rPr>
        <w:t>վրկ</w:t>
      </w:r>
      <w:r w:rsidR="00BB5D92" w:rsidRPr="008E6546">
        <w:rPr>
          <w:rFonts w:ascii="GHEA Grapalat" w:hAnsi="GHEA Grapalat"/>
          <w:sz w:val="24"/>
          <w:szCs w:val="24"/>
          <w:vertAlign w:val="superscript"/>
          <w:lang w:val="hy-AM"/>
        </w:rPr>
        <w:t>2</w:t>
      </w:r>
      <w:r w:rsidR="00EA73D4" w:rsidRPr="008E6546">
        <w:rPr>
          <w:rFonts w:ascii="GHEA Grapalat" w:hAnsi="GHEA Grapalat"/>
          <w:sz w:val="24"/>
          <w:szCs w:val="24"/>
          <w:lang w:val="hy-AM"/>
        </w:rPr>
        <w:t xml:space="preserve"> գրունտի սպասվելիք արագացման տեղանքում</w:t>
      </w:r>
      <w:r w:rsidRPr="008E6546">
        <w:rPr>
          <w:rFonts w:ascii="GHEA Grapalat" w:hAnsi="GHEA Grapalat"/>
          <w:sz w:val="24"/>
          <w:szCs w:val="24"/>
          <w:lang w:val="hy-AM"/>
        </w:rPr>
        <w:t xml:space="preserve"> պետք է իրականացվի՝ հաշվի առնելով սեյսմիկ ազդեցությունները</w:t>
      </w:r>
      <w:r w:rsidR="00FF236F" w:rsidRPr="008E6546">
        <w:rPr>
          <w:rFonts w:ascii="GHEA Grapalat" w:hAnsi="GHEA Grapalat"/>
          <w:sz w:val="24"/>
          <w:szCs w:val="24"/>
          <w:lang w:val="hy-AM"/>
        </w:rPr>
        <w:t xml:space="preserve"> համաձայն </w:t>
      </w:r>
      <w:r w:rsidR="007A76C2" w:rsidRPr="008E6546">
        <w:rPr>
          <w:rFonts w:ascii="GHEA Grapalat" w:eastAsia="Times New Roman" w:hAnsi="GHEA Grapalat"/>
          <w:sz w:val="24"/>
          <w:szCs w:val="24"/>
          <w:lang w:val="hy-AM"/>
        </w:rPr>
        <w:t xml:space="preserve">ՀՀ </w:t>
      </w:r>
      <w:r w:rsidR="00135E99" w:rsidRPr="008E6546">
        <w:rPr>
          <w:rFonts w:ascii="GHEA Grapalat" w:eastAsia="Times New Roman" w:hAnsi="GHEA Grapalat"/>
          <w:sz w:val="24"/>
          <w:szCs w:val="24"/>
          <w:lang w:val="en-US"/>
        </w:rPr>
        <w:t>ք</w:t>
      </w:r>
      <w:r w:rsidR="00135E99" w:rsidRPr="008E6546">
        <w:rPr>
          <w:rFonts w:ascii="GHEA Grapalat" w:eastAsia="Times New Roman" w:hAnsi="GHEA Grapalat"/>
          <w:sz w:val="24"/>
          <w:szCs w:val="24"/>
          <w:lang w:val="hy-AM"/>
        </w:rPr>
        <w:t xml:space="preserve">աղաքաշինության </w:t>
      </w:r>
      <w:r w:rsidR="007A76C2" w:rsidRPr="008E6546">
        <w:rPr>
          <w:rFonts w:ascii="GHEA Grapalat" w:eastAsia="Times New Roman" w:hAnsi="GHEA Grapalat"/>
          <w:sz w:val="24"/>
          <w:szCs w:val="24"/>
          <w:lang w:val="hy-AM"/>
        </w:rPr>
        <w:t xml:space="preserve">կոմիտեի նախագահի 2020 թվականի դեկտեմբերի 28-ի N 102-Ն հրամանով հաստատված </w:t>
      </w:r>
      <w:r w:rsidR="00580030" w:rsidRPr="008E6546">
        <w:rPr>
          <w:rFonts w:ascii="GHEA Grapalat" w:eastAsia="Times New Roman" w:hAnsi="GHEA Grapalat"/>
          <w:sz w:val="24"/>
          <w:szCs w:val="24"/>
          <w:lang w:val="hy-AM"/>
        </w:rPr>
        <w:t xml:space="preserve">ՀՀՇՆ 20.04-2020 </w:t>
      </w:r>
      <w:r w:rsidR="00FF236F" w:rsidRPr="008E6546">
        <w:rPr>
          <w:rFonts w:ascii="GHEA Grapalat" w:eastAsia="Times New Roman" w:hAnsi="GHEA Grapalat"/>
          <w:sz w:val="24"/>
          <w:szCs w:val="24"/>
          <w:lang w:val="hy-AM"/>
        </w:rPr>
        <w:t>շինարարական նորմերի:</w:t>
      </w:r>
    </w:p>
    <w:p w14:paraId="23D53C93" w14:textId="77777777" w:rsidR="003C20A8" w:rsidRPr="008E6546" w:rsidRDefault="003C20A8" w:rsidP="008A7B43">
      <w:pPr>
        <w:pStyle w:val="ListParagraph"/>
        <w:numPr>
          <w:ilvl w:val="0"/>
          <w:numId w:val="3"/>
        </w:numPr>
        <w:tabs>
          <w:tab w:val="left" w:pos="450"/>
        </w:tabs>
        <w:spacing w:line="360" w:lineRule="auto"/>
        <w:ind w:left="-274" w:firstLine="446"/>
        <w:jc w:val="both"/>
        <w:rPr>
          <w:rFonts w:ascii="GHEA Grapalat" w:hAnsi="GHEA Grapalat"/>
          <w:sz w:val="24"/>
          <w:szCs w:val="24"/>
          <w:lang w:val="hy-AM"/>
        </w:rPr>
      </w:pPr>
      <w:r w:rsidRPr="008E6546">
        <w:rPr>
          <w:rFonts w:ascii="GHEA Grapalat" w:hAnsi="GHEA Grapalat"/>
          <w:sz w:val="24"/>
          <w:szCs w:val="24"/>
          <w:lang w:val="hy-AM"/>
        </w:rPr>
        <w:t>Խողովակաշարերի սեյսմակայունությունը պետք է ապահովվի՝</w:t>
      </w:r>
    </w:p>
    <w:p w14:paraId="46818B4C" w14:textId="77777777" w:rsidR="003C20A8" w:rsidRPr="008E6546" w:rsidRDefault="005C6E48" w:rsidP="0066181F">
      <w:pPr>
        <w:tabs>
          <w:tab w:val="left" w:pos="450"/>
        </w:tabs>
        <w:spacing w:line="360" w:lineRule="auto"/>
        <w:ind w:left="-274" w:firstLine="446"/>
        <w:contextualSpacing/>
        <w:jc w:val="both"/>
        <w:rPr>
          <w:rFonts w:ascii="GHEA Grapalat" w:hAnsi="GHEA Grapalat"/>
          <w:sz w:val="24"/>
          <w:szCs w:val="24"/>
          <w:lang w:val="hy-AM"/>
        </w:rPr>
      </w:pPr>
      <w:r w:rsidRPr="008E6546">
        <w:rPr>
          <w:rFonts w:ascii="GHEA Grapalat" w:hAnsi="GHEA Grapalat"/>
          <w:sz w:val="24"/>
          <w:szCs w:val="24"/>
          <w:lang w:val="hy-AM"/>
        </w:rPr>
        <w:t>1</w:t>
      </w:r>
      <w:r w:rsidR="003C20A8" w:rsidRPr="008E6546">
        <w:rPr>
          <w:rFonts w:ascii="GHEA Grapalat" w:hAnsi="GHEA Grapalat"/>
          <w:sz w:val="24"/>
          <w:szCs w:val="24"/>
          <w:lang w:val="hy-AM"/>
        </w:rPr>
        <w:t>)</w:t>
      </w:r>
      <w:r w:rsidRPr="008E6546">
        <w:rPr>
          <w:rFonts w:ascii="GHEA Grapalat" w:hAnsi="GHEA Grapalat"/>
          <w:sz w:val="24"/>
          <w:szCs w:val="24"/>
          <w:lang w:val="hy-AM"/>
        </w:rPr>
        <w:tab/>
      </w:r>
      <w:r w:rsidR="003C20A8" w:rsidRPr="008E6546">
        <w:rPr>
          <w:rFonts w:ascii="GHEA Grapalat" w:hAnsi="GHEA Grapalat"/>
          <w:sz w:val="24"/>
          <w:szCs w:val="24"/>
          <w:lang w:val="hy-AM"/>
        </w:rPr>
        <w:t>ուղեգծերի և շինհրապարակների համար սեյսմիկայի նկատմամբ բարենպաստ հատվածների ընտրությամբ</w:t>
      </w:r>
      <w:r w:rsidR="00366DA7" w:rsidRPr="008E6546">
        <w:rPr>
          <w:rFonts w:ascii="GHEA Grapalat" w:hAnsi="GHEA Grapalat"/>
          <w:sz w:val="24"/>
          <w:szCs w:val="24"/>
          <w:lang w:val="hy-AM"/>
        </w:rPr>
        <w:t>,</w:t>
      </w:r>
    </w:p>
    <w:p w14:paraId="72C9CFC7" w14:textId="77777777" w:rsidR="003C20A8" w:rsidRPr="008E6546" w:rsidRDefault="005C6E48" w:rsidP="0066181F">
      <w:pPr>
        <w:tabs>
          <w:tab w:val="left" w:pos="450"/>
        </w:tabs>
        <w:spacing w:line="360" w:lineRule="auto"/>
        <w:ind w:left="-274" w:firstLine="446"/>
        <w:contextualSpacing/>
        <w:jc w:val="both"/>
        <w:rPr>
          <w:rFonts w:ascii="GHEA Grapalat" w:hAnsi="GHEA Grapalat"/>
          <w:sz w:val="24"/>
          <w:szCs w:val="24"/>
          <w:lang w:val="hy-AM"/>
        </w:rPr>
      </w:pPr>
      <w:r w:rsidRPr="008E6546">
        <w:rPr>
          <w:rFonts w:ascii="GHEA Grapalat" w:hAnsi="GHEA Grapalat"/>
          <w:sz w:val="24"/>
          <w:szCs w:val="24"/>
          <w:lang w:val="hy-AM"/>
        </w:rPr>
        <w:t>2</w:t>
      </w:r>
      <w:r w:rsidR="003C20A8" w:rsidRPr="008E6546">
        <w:rPr>
          <w:rFonts w:ascii="GHEA Grapalat" w:hAnsi="GHEA Grapalat"/>
          <w:sz w:val="24"/>
          <w:szCs w:val="24"/>
          <w:lang w:val="hy-AM"/>
        </w:rPr>
        <w:t>)</w:t>
      </w:r>
      <w:r w:rsidRPr="008E6546">
        <w:rPr>
          <w:rFonts w:ascii="GHEA Grapalat" w:hAnsi="GHEA Grapalat"/>
          <w:sz w:val="24"/>
          <w:szCs w:val="24"/>
          <w:lang w:val="hy-AM"/>
        </w:rPr>
        <w:tab/>
      </w:r>
      <w:r w:rsidR="003C20A8" w:rsidRPr="008E6546">
        <w:rPr>
          <w:rFonts w:ascii="GHEA Grapalat" w:hAnsi="GHEA Grapalat"/>
          <w:sz w:val="24"/>
          <w:szCs w:val="24"/>
          <w:lang w:val="hy-AM"/>
        </w:rPr>
        <w:t>հիմնավորված կառուցողական լուծումների և հակասեյսմիկ միջոցառումների օգտագործմամբ</w:t>
      </w:r>
      <w:r w:rsidR="00366DA7" w:rsidRPr="008E6546">
        <w:rPr>
          <w:rFonts w:ascii="GHEA Grapalat" w:hAnsi="GHEA Grapalat"/>
          <w:sz w:val="24"/>
          <w:szCs w:val="24"/>
          <w:lang w:val="hy-AM"/>
        </w:rPr>
        <w:t>,</w:t>
      </w:r>
    </w:p>
    <w:p w14:paraId="4334F815" w14:textId="77777777" w:rsidR="003C20A8" w:rsidRPr="008E6546" w:rsidRDefault="005C6E48" w:rsidP="0066181F">
      <w:pPr>
        <w:tabs>
          <w:tab w:val="left" w:pos="450"/>
        </w:tabs>
        <w:spacing w:line="360" w:lineRule="auto"/>
        <w:ind w:left="-274" w:firstLine="446"/>
        <w:contextualSpacing/>
        <w:jc w:val="both"/>
        <w:rPr>
          <w:rFonts w:ascii="GHEA Grapalat" w:hAnsi="GHEA Grapalat"/>
          <w:sz w:val="24"/>
          <w:szCs w:val="24"/>
          <w:lang w:val="hy-AM"/>
        </w:rPr>
      </w:pPr>
      <w:r w:rsidRPr="008E6546">
        <w:rPr>
          <w:rFonts w:ascii="GHEA Grapalat" w:hAnsi="GHEA Grapalat"/>
          <w:sz w:val="24"/>
          <w:szCs w:val="24"/>
          <w:lang w:val="hy-AM"/>
        </w:rPr>
        <w:t>3</w:t>
      </w:r>
      <w:r w:rsidR="003C20A8" w:rsidRPr="008E6546">
        <w:rPr>
          <w:rFonts w:ascii="GHEA Grapalat" w:hAnsi="GHEA Grapalat"/>
          <w:sz w:val="24"/>
          <w:szCs w:val="24"/>
          <w:lang w:val="hy-AM"/>
        </w:rPr>
        <w:t>)</w:t>
      </w:r>
      <w:r w:rsidRPr="008E6546">
        <w:rPr>
          <w:rFonts w:ascii="GHEA Grapalat" w:hAnsi="GHEA Grapalat"/>
          <w:sz w:val="24"/>
          <w:szCs w:val="24"/>
          <w:lang w:val="hy-AM"/>
        </w:rPr>
        <w:tab/>
      </w:r>
      <w:r w:rsidR="003C20A8" w:rsidRPr="008E6546">
        <w:rPr>
          <w:rFonts w:ascii="GHEA Grapalat" w:hAnsi="GHEA Grapalat"/>
          <w:sz w:val="24"/>
          <w:szCs w:val="24"/>
          <w:lang w:val="hy-AM"/>
        </w:rPr>
        <w:t>լրացուցիչ ամրության պաշարով, որը հաշվարկվել է խողովակաշարերի ամրության և կայունության հաշվարկի ժամանակ:</w:t>
      </w:r>
    </w:p>
    <w:p w14:paraId="621E21F5" w14:textId="77777777" w:rsidR="003C20A8" w:rsidRPr="008E6546" w:rsidRDefault="00173C79" w:rsidP="008A7B43">
      <w:pPr>
        <w:pStyle w:val="ListParagraph"/>
        <w:numPr>
          <w:ilvl w:val="0"/>
          <w:numId w:val="3"/>
        </w:numPr>
        <w:tabs>
          <w:tab w:val="left" w:pos="450"/>
        </w:tabs>
        <w:spacing w:line="360" w:lineRule="auto"/>
        <w:ind w:left="-274" w:firstLine="446"/>
        <w:jc w:val="both"/>
        <w:rPr>
          <w:rFonts w:ascii="GHEA Grapalat" w:hAnsi="GHEA Grapalat"/>
          <w:sz w:val="24"/>
          <w:szCs w:val="24"/>
          <w:lang w:val="hy-AM"/>
        </w:rPr>
      </w:pPr>
      <w:r w:rsidRPr="008E6546">
        <w:rPr>
          <w:rFonts w:ascii="GHEA Grapalat" w:hAnsi="GHEA Grapalat"/>
          <w:sz w:val="24"/>
          <w:szCs w:val="24"/>
          <w:lang w:val="hy-AM"/>
        </w:rPr>
        <w:t xml:space="preserve">a-500 </w:t>
      </w:r>
      <w:r w:rsidRPr="008E6546">
        <w:rPr>
          <w:rFonts w:ascii="GHEA Grapalat" w:hAnsi="GHEA Grapalat" w:cs="Sylfaen"/>
          <w:sz w:val="24"/>
          <w:szCs w:val="24"/>
          <w:lang w:val="hy-AM"/>
        </w:rPr>
        <w:t>սմ</w:t>
      </w:r>
      <w:r w:rsidRPr="008E6546">
        <w:rPr>
          <w:rFonts w:ascii="GHEA Grapalat" w:hAnsi="GHEA Grapalat"/>
          <w:sz w:val="24"/>
          <w:szCs w:val="24"/>
          <w:lang w:val="hy-AM"/>
        </w:rPr>
        <w:t>/</w:t>
      </w:r>
      <w:r w:rsidRPr="008E6546">
        <w:rPr>
          <w:rFonts w:ascii="GHEA Grapalat" w:hAnsi="GHEA Grapalat" w:cs="Sylfaen"/>
          <w:sz w:val="24"/>
          <w:szCs w:val="24"/>
          <w:lang w:val="hy-AM"/>
        </w:rPr>
        <w:t>վրկ</w:t>
      </w:r>
      <w:r w:rsidRPr="008E6546">
        <w:rPr>
          <w:rFonts w:ascii="GHEA Grapalat" w:hAnsi="GHEA Grapalat"/>
          <w:sz w:val="24"/>
          <w:szCs w:val="24"/>
          <w:vertAlign w:val="superscript"/>
          <w:lang w:val="hy-AM"/>
        </w:rPr>
        <w:t>2</w:t>
      </w:r>
      <w:r w:rsidRPr="008E6546">
        <w:rPr>
          <w:rFonts w:ascii="GHEA Grapalat" w:hAnsi="GHEA Grapalat"/>
          <w:sz w:val="24"/>
          <w:szCs w:val="24"/>
          <w:lang w:val="hy-AM"/>
        </w:rPr>
        <w:t xml:space="preserve"> </w:t>
      </w:r>
      <w:r w:rsidR="00EA73D4" w:rsidRPr="008E6546">
        <w:rPr>
          <w:rFonts w:ascii="GHEA Grapalat" w:hAnsi="GHEA Grapalat"/>
          <w:sz w:val="24"/>
          <w:szCs w:val="24"/>
          <w:lang w:val="hy-AM"/>
        </w:rPr>
        <w:t xml:space="preserve"> գրունտի սպասվելիք արագացման տեղանքում </w:t>
      </w:r>
      <w:r w:rsidR="003C20A8" w:rsidRPr="008E6546">
        <w:rPr>
          <w:rFonts w:ascii="GHEA Grapalat" w:hAnsi="GHEA Grapalat"/>
          <w:sz w:val="24"/>
          <w:szCs w:val="24"/>
          <w:lang w:val="hy-AM"/>
        </w:rPr>
        <w:t xml:space="preserve">խողովակաշարի ուղեգիծ ընտրելիս անհրաժեշտ է խուսափել սարալանջերից, անկայուն և նստեցված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երով տարածքներից, հանքավայրերի շահագործման և ակտիվ տեկտոնական խզվածքների տարածքներից</w:t>
      </w:r>
      <w:r w:rsidR="00EA73D4" w:rsidRPr="008E6546">
        <w:rPr>
          <w:rFonts w:ascii="GHEA Grapalat" w:hAnsi="GHEA Grapalat"/>
          <w:sz w:val="24"/>
          <w:szCs w:val="24"/>
          <w:lang w:val="hy-AM"/>
        </w:rPr>
        <w:t>:</w:t>
      </w:r>
    </w:p>
    <w:p w14:paraId="39099629" w14:textId="77777777" w:rsidR="003C20A8" w:rsidRPr="008E6546" w:rsidRDefault="00BB5D92" w:rsidP="008A7B43">
      <w:pPr>
        <w:pStyle w:val="ListParagraph"/>
        <w:numPr>
          <w:ilvl w:val="0"/>
          <w:numId w:val="3"/>
        </w:numPr>
        <w:spacing w:line="360" w:lineRule="auto"/>
        <w:ind w:left="-270" w:firstLine="450"/>
        <w:jc w:val="both"/>
        <w:rPr>
          <w:rFonts w:ascii="GHEA Grapalat" w:hAnsi="GHEA Grapalat"/>
          <w:sz w:val="24"/>
          <w:szCs w:val="24"/>
          <w:lang w:val="hy-AM"/>
        </w:rPr>
      </w:pPr>
      <w:r w:rsidRPr="008E6546">
        <w:rPr>
          <w:rFonts w:ascii="GHEA Grapalat" w:hAnsi="GHEA Grapalat"/>
          <w:sz w:val="24"/>
          <w:szCs w:val="24"/>
          <w:lang w:val="hy-AM"/>
        </w:rPr>
        <w:t>Խ</w:t>
      </w:r>
      <w:r w:rsidR="003C20A8" w:rsidRPr="008E6546">
        <w:rPr>
          <w:rFonts w:ascii="GHEA Grapalat" w:hAnsi="GHEA Grapalat"/>
          <w:sz w:val="24"/>
          <w:szCs w:val="24"/>
          <w:lang w:val="hy-AM"/>
        </w:rPr>
        <w:t>ողովակաշարերի անցկացումը կարող է իրականացվել հատուկ անհրաժեշտության դեպքում՝ համապատասխան տեխնիկատնտեսական հիմնավորումով։ Միաժամանակ, նախագծային փաստաթղթերը պետք է նախատեսեն լրացուցիչ միջոցներ՝ խողովակաշարի հուսալիությունը ապահովելու համար:</w:t>
      </w:r>
    </w:p>
    <w:p w14:paraId="3FD27AC9" w14:textId="77777777" w:rsidR="003C20A8" w:rsidRPr="008E6546" w:rsidRDefault="003C20A8" w:rsidP="008A7B43">
      <w:pPr>
        <w:pStyle w:val="ListParagraph"/>
        <w:numPr>
          <w:ilvl w:val="0"/>
          <w:numId w:val="3"/>
        </w:numPr>
        <w:spacing w:line="360" w:lineRule="auto"/>
        <w:ind w:left="-270" w:firstLine="45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բոլոր հավաքակցման եռակցված միացումները, որոնք գտնվում են սեյսմիկ գոտիներում, համաձայն </w:t>
      </w:r>
      <w:r w:rsidR="00BB5D92" w:rsidRPr="008E6546">
        <w:rPr>
          <w:rFonts w:ascii="GHEA Grapalat" w:hAnsi="GHEA Grapalat"/>
          <w:sz w:val="24"/>
          <w:szCs w:val="24"/>
          <w:lang w:val="hy-AM"/>
        </w:rPr>
        <w:t xml:space="preserve">սույն շինարարական նորմերի </w:t>
      </w:r>
      <w:r w:rsidR="00135E99" w:rsidRPr="008E6546">
        <w:rPr>
          <w:rFonts w:ascii="GHEA Grapalat" w:hAnsi="GHEA Grapalat"/>
          <w:sz w:val="24"/>
          <w:szCs w:val="24"/>
          <w:lang w:val="hy-AM"/>
        </w:rPr>
        <w:t>14</w:t>
      </w:r>
      <w:r w:rsidR="00BB5D92" w:rsidRPr="008E6546">
        <w:rPr>
          <w:rFonts w:ascii="GHEA Grapalat" w:hAnsi="GHEA Grapalat"/>
          <w:sz w:val="24"/>
          <w:szCs w:val="24"/>
          <w:lang w:val="hy-AM"/>
        </w:rPr>
        <w:t>2</w:t>
      </w:r>
      <w:r w:rsidR="0037192D" w:rsidRPr="008E6546">
        <w:rPr>
          <w:rFonts w:ascii="GHEA Grapalat" w:hAnsi="GHEA Grapalat"/>
          <w:sz w:val="24"/>
          <w:szCs w:val="24"/>
          <w:lang w:val="hy-AM"/>
        </w:rPr>
        <w:t>-րդ</w:t>
      </w:r>
      <w:r w:rsidRPr="008E6546">
        <w:rPr>
          <w:rFonts w:ascii="GHEA Grapalat" w:hAnsi="GHEA Grapalat"/>
          <w:sz w:val="24"/>
          <w:szCs w:val="24"/>
          <w:lang w:val="hy-AM"/>
        </w:rPr>
        <w:t xml:space="preserve"> կետի, պետք է ենթարկվեն ռադիոգրաֆիկ</w:t>
      </w:r>
      <w:r w:rsidR="0037192D" w:rsidRPr="008E6546">
        <w:rPr>
          <w:rFonts w:ascii="GHEA Grapalat" w:hAnsi="GHEA Grapalat"/>
          <w:sz w:val="24"/>
          <w:szCs w:val="24"/>
          <w:lang w:val="hy-AM"/>
        </w:rPr>
        <w:t>ական</w:t>
      </w:r>
      <w:r w:rsidRPr="008E6546">
        <w:rPr>
          <w:rFonts w:ascii="GHEA Grapalat" w:hAnsi="GHEA Grapalat"/>
          <w:sz w:val="24"/>
          <w:szCs w:val="24"/>
          <w:lang w:val="hy-AM"/>
        </w:rPr>
        <w:t xml:space="preserve"> հսկողության՝ անկախ խողովակաշարի կա</w:t>
      </w:r>
      <w:r w:rsidR="00BB5D92" w:rsidRPr="008E6546">
        <w:rPr>
          <w:rFonts w:ascii="GHEA Grapalat" w:hAnsi="GHEA Grapalat"/>
          <w:sz w:val="24"/>
          <w:szCs w:val="24"/>
          <w:lang w:val="hy-AM"/>
        </w:rPr>
        <w:t>րգ</w:t>
      </w:r>
      <w:r w:rsidRPr="008E6546">
        <w:rPr>
          <w:rFonts w:ascii="GHEA Grapalat" w:hAnsi="GHEA Grapalat"/>
          <w:sz w:val="24"/>
          <w:szCs w:val="24"/>
          <w:lang w:val="hy-AM"/>
        </w:rPr>
        <w:t>ից կամ դրա հատվածից:</w:t>
      </w:r>
    </w:p>
    <w:p w14:paraId="08BD4D56" w14:textId="77777777" w:rsidR="003C20A8" w:rsidRPr="008E6546" w:rsidRDefault="003C20A8" w:rsidP="008A7B43">
      <w:pPr>
        <w:pStyle w:val="ListParagraph"/>
        <w:numPr>
          <w:ilvl w:val="0"/>
          <w:numId w:val="3"/>
        </w:numPr>
        <w:spacing w:line="360" w:lineRule="auto"/>
        <w:ind w:left="-270" w:firstLine="450"/>
        <w:jc w:val="both"/>
        <w:rPr>
          <w:rFonts w:ascii="GHEA Grapalat" w:hAnsi="GHEA Grapalat"/>
          <w:sz w:val="24"/>
          <w:szCs w:val="24"/>
          <w:lang w:val="hy-AM"/>
        </w:rPr>
      </w:pPr>
      <w:r w:rsidRPr="008E6546">
        <w:rPr>
          <w:rFonts w:ascii="GHEA Grapalat" w:hAnsi="GHEA Grapalat"/>
          <w:sz w:val="24"/>
          <w:szCs w:val="24"/>
          <w:lang w:val="hy-AM"/>
        </w:rPr>
        <w:t>Չի թույլատրվում խողովակաշարերի կոշտ միացումը շենքերի, շինությունների պատերի և սարքավորումների հետ:</w:t>
      </w:r>
    </w:p>
    <w:p w14:paraId="614C8753" w14:textId="77777777" w:rsidR="003C20A8" w:rsidRPr="008E6546" w:rsidRDefault="00BB5D92" w:rsidP="008A7B43">
      <w:pPr>
        <w:pStyle w:val="ListParagraph"/>
        <w:numPr>
          <w:ilvl w:val="0"/>
          <w:numId w:val="3"/>
        </w:numPr>
        <w:spacing w:line="360" w:lineRule="auto"/>
        <w:ind w:left="-270" w:firstLine="450"/>
        <w:jc w:val="both"/>
        <w:rPr>
          <w:rFonts w:ascii="GHEA Grapalat" w:hAnsi="GHEA Grapalat"/>
          <w:sz w:val="24"/>
          <w:szCs w:val="24"/>
          <w:lang w:val="hy-AM"/>
        </w:rPr>
      </w:pPr>
      <w:r w:rsidRPr="008E6546">
        <w:rPr>
          <w:rFonts w:ascii="GHEA Grapalat" w:hAnsi="GHEA Grapalat"/>
          <w:sz w:val="24"/>
          <w:szCs w:val="24"/>
          <w:lang w:val="hy-AM"/>
        </w:rPr>
        <w:lastRenderedPageBreak/>
        <w:t>Մ</w:t>
      </w:r>
      <w:r w:rsidR="003C20A8" w:rsidRPr="008E6546">
        <w:rPr>
          <w:rFonts w:ascii="GHEA Grapalat" w:hAnsi="GHEA Grapalat"/>
          <w:sz w:val="24"/>
          <w:szCs w:val="24"/>
          <w:lang w:val="hy-AM"/>
        </w:rPr>
        <w:t xml:space="preserve">իացումների անհրաժեշտության դեպքում պետք է նախատեսել կոր ներդիրներ կամ փոխհատուցող սարքեր, որոնց </w:t>
      </w:r>
      <w:r w:rsidR="007A32F8" w:rsidRPr="008E6546">
        <w:rPr>
          <w:rFonts w:ascii="GHEA Grapalat" w:hAnsi="GHEA Grapalat"/>
          <w:sz w:val="24"/>
          <w:szCs w:val="24"/>
          <w:lang w:val="hy-AM"/>
        </w:rPr>
        <w:t>չափ</w:t>
      </w:r>
      <w:r w:rsidR="003C20A8" w:rsidRPr="008E6546">
        <w:rPr>
          <w:rFonts w:ascii="GHEA Grapalat" w:hAnsi="GHEA Grapalat"/>
          <w:sz w:val="24"/>
          <w:szCs w:val="24"/>
          <w:lang w:val="hy-AM"/>
        </w:rPr>
        <w:t>երն ու փոխհատուցման հնարավորությունը պետք է որոշվի հաշվարկով։</w:t>
      </w:r>
    </w:p>
    <w:p w14:paraId="4FF06600" w14:textId="77777777" w:rsidR="003C20A8" w:rsidRPr="008E6546" w:rsidRDefault="003C20A8" w:rsidP="008A7B43">
      <w:pPr>
        <w:pStyle w:val="ListParagraph"/>
        <w:numPr>
          <w:ilvl w:val="0"/>
          <w:numId w:val="3"/>
        </w:numPr>
        <w:spacing w:line="360" w:lineRule="auto"/>
        <w:ind w:left="-270" w:firstLine="450"/>
        <w:jc w:val="both"/>
        <w:rPr>
          <w:rFonts w:ascii="GHEA Grapalat" w:hAnsi="GHEA Grapalat"/>
          <w:sz w:val="24"/>
          <w:szCs w:val="24"/>
          <w:lang w:val="hy-AM"/>
        </w:rPr>
      </w:pPr>
      <w:r w:rsidRPr="008E6546">
        <w:rPr>
          <w:rFonts w:ascii="GHEA Grapalat" w:hAnsi="GHEA Grapalat"/>
          <w:sz w:val="24"/>
          <w:szCs w:val="24"/>
          <w:lang w:val="hy-AM"/>
        </w:rPr>
        <w:t>Խողովակաշարի ներանցումը շենքեր (ճնշակային սենյակներ, պոմպակայաններ և այլն) պետք է իրականացվի բացվածքների միջով, որոնց չափերը պետք է գերազանցեն խողովակների արտաքին տրամագիծը 200 մմ-ից ոչ պակաս մեծությամբ:</w:t>
      </w:r>
    </w:p>
    <w:p w14:paraId="5485E896" w14:textId="77777777" w:rsidR="003C20A8" w:rsidRPr="008E6546" w:rsidRDefault="003C20A8" w:rsidP="008A7B43">
      <w:pPr>
        <w:pStyle w:val="ListParagraph"/>
        <w:numPr>
          <w:ilvl w:val="0"/>
          <w:numId w:val="3"/>
        </w:numPr>
        <w:spacing w:line="360" w:lineRule="auto"/>
        <w:ind w:left="-270" w:firstLine="450"/>
        <w:jc w:val="both"/>
        <w:rPr>
          <w:rFonts w:ascii="GHEA Grapalat" w:hAnsi="GHEA Grapalat"/>
          <w:sz w:val="24"/>
          <w:szCs w:val="24"/>
          <w:lang w:val="hy-AM"/>
        </w:rPr>
      </w:pPr>
      <w:r w:rsidRPr="008E6546">
        <w:rPr>
          <w:rFonts w:ascii="GHEA Grapalat" w:hAnsi="GHEA Grapalat"/>
          <w:sz w:val="24"/>
          <w:szCs w:val="24"/>
          <w:lang w:val="hy-AM"/>
        </w:rPr>
        <w:t>Երբ խողովակաշարը հատում է ուղեգծի գրունտային հատվածները, որոնք միմյանցից կտրուկ տարբերվում են սեյսմիկ հատկություններով, անհրաժեշտ է նախատեսել խողովակաշարի ազատ ընդլայնման և տեղաշարժի հնարավորություն:</w:t>
      </w:r>
    </w:p>
    <w:p w14:paraId="3038B37C" w14:textId="77777777" w:rsidR="003C20A8" w:rsidRPr="008E6546" w:rsidRDefault="00BB5D92" w:rsidP="008A7B43">
      <w:pPr>
        <w:pStyle w:val="ListParagraph"/>
        <w:numPr>
          <w:ilvl w:val="0"/>
          <w:numId w:val="3"/>
        </w:numPr>
        <w:spacing w:line="360" w:lineRule="auto"/>
        <w:ind w:left="-270" w:firstLine="450"/>
        <w:jc w:val="both"/>
        <w:rPr>
          <w:rFonts w:ascii="GHEA Grapalat" w:hAnsi="GHEA Grapalat"/>
          <w:sz w:val="24"/>
          <w:szCs w:val="24"/>
          <w:lang w:val="hy-AM"/>
        </w:rPr>
      </w:pPr>
      <w:r w:rsidRPr="008E6546">
        <w:rPr>
          <w:rFonts w:ascii="GHEA Grapalat" w:hAnsi="GHEA Grapalat"/>
          <w:sz w:val="24"/>
          <w:szCs w:val="24"/>
          <w:lang w:val="hy-AM"/>
        </w:rPr>
        <w:t>Տ</w:t>
      </w:r>
      <w:r w:rsidR="003C20A8" w:rsidRPr="008E6546">
        <w:rPr>
          <w:rFonts w:ascii="GHEA Grapalat" w:hAnsi="GHEA Grapalat"/>
          <w:sz w:val="24"/>
          <w:szCs w:val="24"/>
          <w:lang w:val="hy-AM"/>
        </w:rPr>
        <w:t>արածքներում ստորգետնյա խողովակաշարեր անցկացնելիս առաջարկվում է խրամուղին պատրաստել փոքր թեքություններով և խողովակաշարը ծածկել խոշոր ավազով, տորֆով և այլն:</w:t>
      </w:r>
    </w:p>
    <w:p w14:paraId="0A4A7298" w14:textId="77777777" w:rsidR="003C20A8" w:rsidRPr="008E6546" w:rsidRDefault="003C20A8" w:rsidP="008A7B43">
      <w:pPr>
        <w:pStyle w:val="ListParagraph"/>
        <w:numPr>
          <w:ilvl w:val="0"/>
          <w:numId w:val="3"/>
        </w:numPr>
        <w:spacing w:line="360" w:lineRule="auto"/>
        <w:ind w:left="-270" w:firstLine="450"/>
        <w:jc w:val="both"/>
        <w:rPr>
          <w:rFonts w:ascii="GHEA Grapalat" w:hAnsi="GHEA Grapalat"/>
          <w:sz w:val="24"/>
          <w:szCs w:val="24"/>
          <w:lang w:val="hy-AM"/>
        </w:rPr>
      </w:pPr>
      <w:r w:rsidRPr="008E6546">
        <w:rPr>
          <w:rFonts w:ascii="GHEA Grapalat" w:hAnsi="GHEA Grapalat"/>
          <w:sz w:val="24"/>
          <w:szCs w:val="24"/>
          <w:lang w:val="hy-AM"/>
        </w:rPr>
        <w:t>Ակտիվ տեկտոնական խզվածքների գոտիներով խողովակաշար անցկացնելիս, խզվածքին հարող տարածքներում ընտրված տեղադրման մեթոդի պահպանման հնարավորությունը պետք է հիմնավորվի սեյսմակայունության հաշվարկով, երբ խողովակաշարը հպվում է փոփոխվող խզվածքների կողերին: Միաժամանակ, նախագծային փաստաթղթերը պետք է նախատեսեն լրացուցիչ միջոցառումներ՝ ապահովելու խողովակաշարի հուսալիությունը:</w:t>
      </w:r>
    </w:p>
    <w:p w14:paraId="651ADCD3" w14:textId="77777777" w:rsidR="003C20A8" w:rsidRPr="008E6546" w:rsidRDefault="0066181F" w:rsidP="008A7B43">
      <w:pPr>
        <w:pStyle w:val="ListParagraph"/>
        <w:numPr>
          <w:ilvl w:val="0"/>
          <w:numId w:val="3"/>
        </w:numPr>
        <w:tabs>
          <w:tab w:val="left" w:pos="810"/>
          <w:tab w:val="left" w:pos="900"/>
          <w:tab w:val="left" w:pos="108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Խողովակաշարի ստորգետնյա </w:t>
      </w:r>
      <w:r w:rsidR="007A32F8" w:rsidRPr="008E6546">
        <w:rPr>
          <w:rFonts w:ascii="GHEA Grapalat" w:hAnsi="GHEA Grapalat"/>
          <w:sz w:val="24"/>
          <w:szCs w:val="24"/>
          <w:lang w:val="hy-AM"/>
        </w:rPr>
        <w:t>տեղադր</w:t>
      </w:r>
      <w:r w:rsidR="003C20A8" w:rsidRPr="008E6546">
        <w:rPr>
          <w:rFonts w:ascii="GHEA Grapalat" w:hAnsi="GHEA Grapalat"/>
          <w:sz w:val="24"/>
          <w:szCs w:val="24"/>
          <w:lang w:val="hy-AM"/>
        </w:rPr>
        <w:t>ման ժամանակ խողովակաշարի գրունտային հիմքը պետք է կիպացվի:</w:t>
      </w:r>
    </w:p>
    <w:p w14:paraId="52967FEA" w14:textId="77777777" w:rsidR="003C20A8" w:rsidRPr="008E6546" w:rsidRDefault="003C20A8" w:rsidP="008A7B43">
      <w:pPr>
        <w:pStyle w:val="ListParagraph"/>
        <w:numPr>
          <w:ilvl w:val="0"/>
          <w:numId w:val="3"/>
        </w:numPr>
        <w:tabs>
          <w:tab w:val="left" w:pos="810"/>
          <w:tab w:val="left" w:pos="900"/>
          <w:tab w:val="left" w:pos="108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Վերգետնյա խողովակաշարերի հենարանների և հենասյունների կառուցվածքները պետք է ապահովեն երկրաշարժի ժամանակ խողովակաշարերի տեղաշարժի հնարավորությունը:</w:t>
      </w:r>
    </w:p>
    <w:p w14:paraId="72B6181C" w14:textId="77777777" w:rsidR="003C20A8" w:rsidRPr="008E6546" w:rsidRDefault="003C20A8" w:rsidP="008A7B43">
      <w:pPr>
        <w:pStyle w:val="ListParagraph"/>
        <w:numPr>
          <w:ilvl w:val="0"/>
          <w:numId w:val="3"/>
        </w:numPr>
        <w:tabs>
          <w:tab w:val="left" w:pos="810"/>
          <w:tab w:val="left" w:pos="900"/>
          <w:tab w:val="left" w:pos="108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Վերգետնյա խողովակաշարերի համար տատանումները մարելու համար անհրաժեշտ է նախատեսել տատանամարիչների տեղադրում յուրաքանչյուր թռիչքում, որը չի խանգարի խողովակաշարի դեֆորմացմանը, երբ փոխվում է խողովակի ջերմաստիճանը և փոխադրվող մթերքի ճնշումը:</w:t>
      </w:r>
    </w:p>
    <w:p w14:paraId="4EC7DDC9" w14:textId="77777777" w:rsidR="003C20A8" w:rsidRPr="008E6546" w:rsidRDefault="003C20A8" w:rsidP="008A7B43">
      <w:pPr>
        <w:pStyle w:val="ListParagraph"/>
        <w:numPr>
          <w:ilvl w:val="0"/>
          <w:numId w:val="3"/>
        </w:numPr>
        <w:tabs>
          <w:tab w:val="left" w:pos="810"/>
          <w:tab w:val="left" w:pos="900"/>
          <w:tab w:val="left" w:pos="108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Ուղեգծի սեյսմիկ առումով ամենավտանգավոր հատվածներում պետք է նախատեսել խողովակաշարի հսկողության և վթարային հատվածների ավտոմատ անջատման համակարգ:</w:t>
      </w:r>
    </w:p>
    <w:p w14:paraId="64944C59" w14:textId="77777777" w:rsidR="00495142" w:rsidRPr="008E6546" w:rsidRDefault="00ED6301" w:rsidP="008A7B43">
      <w:pPr>
        <w:pStyle w:val="ListParagraph"/>
        <w:numPr>
          <w:ilvl w:val="0"/>
          <w:numId w:val="3"/>
        </w:numPr>
        <w:tabs>
          <w:tab w:val="left" w:pos="810"/>
          <w:tab w:val="left" w:pos="900"/>
          <w:tab w:val="left" w:pos="108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lastRenderedPageBreak/>
        <w:t>DN</w:t>
      </w:r>
      <w:r w:rsidR="003C20A8" w:rsidRPr="008E6546">
        <w:rPr>
          <w:rFonts w:ascii="GHEA Grapalat" w:hAnsi="GHEA Grapalat"/>
          <w:sz w:val="24"/>
          <w:szCs w:val="24"/>
          <w:lang w:val="hy-AM"/>
        </w:rPr>
        <w:t xml:space="preserve"> 1000-ից մեծ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տրամագիծ ունեցող խողովակաշարերի համար, ինչպես նաև այն տարածքներում, որտեղ խողովակաշարերը հատում են գետերը և այլ խոչընդոտներ, անհրաժեշտ է նախատեսել ինժեներական սեյսմաչափական կայանների տեղադրում՝ երկրաշարժերի ժամանակ խողովակաշարի և շրջակա գրունտի զանգվածի տատանումները գրանցելու համար։</w:t>
      </w:r>
    </w:p>
    <w:p w14:paraId="2841D47D" w14:textId="77777777" w:rsidR="0066181F" w:rsidRPr="008E6546" w:rsidRDefault="0066181F" w:rsidP="0066181F">
      <w:pPr>
        <w:pStyle w:val="ListParagraph"/>
        <w:tabs>
          <w:tab w:val="left" w:pos="810"/>
          <w:tab w:val="left" w:pos="900"/>
          <w:tab w:val="left" w:pos="1080"/>
        </w:tabs>
        <w:spacing w:line="360" w:lineRule="auto"/>
        <w:ind w:left="270"/>
        <w:jc w:val="both"/>
        <w:rPr>
          <w:rFonts w:ascii="GHEA Grapalat" w:hAnsi="GHEA Grapalat"/>
          <w:sz w:val="24"/>
          <w:szCs w:val="24"/>
          <w:lang w:val="hy-AM"/>
        </w:rPr>
      </w:pPr>
    </w:p>
    <w:p w14:paraId="0081974E" w14:textId="77777777" w:rsidR="003C20A8" w:rsidRPr="008E6546" w:rsidRDefault="0066181F" w:rsidP="006525FD">
      <w:pPr>
        <w:spacing w:line="360" w:lineRule="auto"/>
        <w:jc w:val="center"/>
        <w:rPr>
          <w:rFonts w:ascii="GHEA Grapalat" w:hAnsi="GHEA Grapalat"/>
          <w:b/>
          <w:bCs/>
          <w:caps/>
          <w:sz w:val="24"/>
          <w:szCs w:val="24"/>
          <w:lang w:val="hy-AM"/>
        </w:rPr>
      </w:pPr>
      <w:r w:rsidRPr="008E6546">
        <w:rPr>
          <w:rFonts w:ascii="GHEA Grapalat" w:hAnsi="GHEA Grapalat"/>
          <w:b/>
          <w:bCs/>
          <w:caps/>
          <w:sz w:val="24"/>
          <w:szCs w:val="24"/>
          <w:lang w:val="hy-AM"/>
        </w:rPr>
        <w:t xml:space="preserve">14. </w:t>
      </w:r>
      <w:r w:rsidR="003C20A8" w:rsidRPr="008E6546">
        <w:rPr>
          <w:rFonts w:ascii="GHEA Grapalat" w:hAnsi="GHEA Grapalat"/>
          <w:b/>
          <w:bCs/>
          <w:caps/>
          <w:sz w:val="24"/>
          <w:szCs w:val="24"/>
          <w:lang w:val="hy-AM"/>
        </w:rPr>
        <w:t xml:space="preserve">Խողովակաշարերի անցկացումը բնական </w:t>
      </w:r>
      <w:r w:rsidR="00BB5D92" w:rsidRPr="008E6546">
        <w:rPr>
          <w:rFonts w:ascii="GHEA Grapalat" w:hAnsi="GHEA Grapalat"/>
          <w:b/>
          <w:bCs/>
          <w:caps/>
          <w:sz w:val="24"/>
          <w:szCs w:val="24"/>
          <w:lang w:val="hy-AM"/>
        </w:rPr>
        <w:t>ԵՎ</w:t>
      </w:r>
      <w:r w:rsidR="007D0FA8" w:rsidRPr="008E6546">
        <w:rPr>
          <w:rFonts w:ascii="GHEA Grapalat" w:hAnsi="GHEA Grapalat"/>
          <w:b/>
          <w:bCs/>
          <w:caps/>
          <w:sz w:val="24"/>
          <w:szCs w:val="24"/>
          <w:lang w:val="hy-AM"/>
        </w:rPr>
        <w:t xml:space="preserve"> </w:t>
      </w:r>
      <w:r w:rsidR="003C20A8" w:rsidRPr="008E6546">
        <w:rPr>
          <w:rFonts w:ascii="GHEA Grapalat" w:hAnsi="GHEA Grapalat"/>
          <w:b/>
          <w:bCs/>
          <w:caps/>
          <w:sz w:val="24"/>
          <w:szCs w:val="24"/>
          <w:lang w:val="hy-AM"/>
        </w:rPr>
        <w:t xml:space="preserve">արհեստական </w:t>
      </w:r>
      <w:r w:rsidR="003C20A8" w:rsidRPr="008E6546">
        <w:rPr>
          <w:rFonts w:ascii="Cambria Math" w:hAnsi="Cambria Math" w:cs="Cambria Math"/>
          <w:b/>
          <w:bCs/>
          <w:caps/>
          <w:sz w:val="24"/>
          <w:szCs w:val="24"/>
          <w:lang w:val="hy-AM"/>
        </w:rPr>
        <w:t>​​</w:t>
      </w:r>
      <w:r w:rsidR="003C20A8" w:rsidRPr="008E6546">
        <w:rPr>
          <w:rFonts w:ascii="GHEA Grapalat" w:hAnsi="GHEA Grapalat"/>
          <w:b/>
          <w:bCs/>
          <w:caps/>
          <w:sz w:val="24"/>
          <w:szCs w:val="24"/>
          <w:lang w:val="hy-AM"/>
        </w:rPr>
        <w:t>խոչընդոտներով</w:t>
      </w:r>
    </w:p>
    <w:p w14:paraId="0696414A" w14:textId="77777777" w:rsidR="003C20A8" w:rsidRPr="008E6546" w:rsidRDefault="0066181F" w:rsidP="008A7B43">
      <w:pPr>
        <w:pStyle w:val="ListParagraph"/>
        <w:numPr>
          <w:ilvl w:val="0"/>
          <w:numId w:val="3"/>
        </w:numPr>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Բնական և արհեստական </w:t>
      </w:r>
      <w:r w:rsidR="003C20A8" w:rsidRPr="008E6546">
        <w:rPr>
          <w:rFonts w:ascii="Cambria Math" w:hAnsi="Cambria Math" w:cs="Cambria Math"/>
          <w:sz w:val="24"/>
          <w:szCs w:val="24"/>
          <w:lang w:val="hy-AM"/>
        </w:rPr>
        <w:t>​​</w:t>
      </w:r>
      <w:r w:rsidR="003C20A8" w:rsidRPr="008E6546">
        <w:rPr>
          <w:rFonts w:ascii="GHEA Grapalat" w:hAnsi="GHEA Grapalat"/>
          <w:sz w:val="24"/>
          <w:szCs w:val="24"/>
          <w:lang w:val="hy-AM"/>
        </w:rPr>
        <w:t>խոչընդոտները ներառում են գետերը, ջրամբարները, ջրանցքները, լճերը, լճակները, առուներն ու ճահիճները, ձորերը, երկաթուղիները և ավտոճանապարհները:</w:t>
      </w:r>
    </w:p>
    <w:p w14:paraId="4D535EF8" w14:textId="77777777" w:rsidR="00134C92" w:rsidRPr="008E6546" w:rsidRDefault="003C20A8" w:rsidP="008A7B43">
      <w:pPr>
        <w:pStyle w:val="ListParagraph"/>
        <w:numPr>
          <w:ilvl w:val="0"/>
          <w:numId w:val="3"/>
        </w:numPr>
        <w:tabs>
          <w:tab w:val="left" w:pos="720"/>
          <w:tab w:val="left" w:pos="810"/>
          <w:tab w:val="left" w:pos="90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անցումները բնական և արհեստական </w:t>
      </w:r>
      <w:r w:rsidR="00BB5D92" w:rsidRPr="008E6546">
        <w:rPr>
          <w:rFonts w:ascii="Cambria Math" w:hAnsi="Cambria Math" w:cs="Cambria Math"/>
          <w:sz w:val="24"/>
          <w:szCs w:val="24"/>
          <w:lang w:val="hy-AM"/>
        </w:rPr>
        <w:t>​​</w:t>
      </w:r>
      <w:r w:rsidR="00BB5D92" w:rsidRPr="008E6546">
        <w:rPr>
          <w:rFonts w:ascii="GHEA Grapalat" w:hAnsi="GHEA Grapalat"/>
          <w:sz w:val="24"/>
          <w:szCs w:val="24"/>
          <w:lang w:val="hy-AM"/>
        </w:rPr>
        <w:t>խոչընդոտներով պետք է իրականացվեն խրամուղային կամ ոչ</w:t>
      </w:r>
      <w:r w:rsidR="002429EE" w:rsidRPr="008E6546">
        <w:rPr>
          <w:rFonts w:ascii="GHEA Grapalat" w:hAnsi="GHEA Grapalat"/>
          <w:sz w:val="24"/>
          <w:szCs w:val="24"/>
          <w:lang w:val="hy-AM"/>
        </w:rPr>
        <w:t xml:space="preserve"> </w:t>
      </w:r>
      <w:r w:rsidR="00BB5D92" w:rsidRPr="008E6546">
        <w:rPr>
          <w:rFonts w:ascii="GHEA Grapalat" w:hAnsi="GHEA Grapalat"/>
          <w:sz w:val="24"/>
          <w:szCs w:val="24"/>
          <w:lang w:val="hy-AM"/>
        </w:rPr>
        <w:t>խրամուղային եղանակներով՝ թեք ուղղորդված հորատման, միկրոթունելավորման, պահպանվող ներթափանցմամբ թունելավորման, «խողովակ խողովակում» և վերգետնյա տարբերակով</w:t>
      </w:r>
      <w:r w:rsidRPr="008E6546">
        <w:rPr>
          <w:rFonts w:ascii="GHEA Grapalat" w:hAnsi="GHEA Grapalat"/>
          <w:sz w:val="24"/>
          <w:szCs w:val="24"/>
          <w:lang w:val="hy-AM"/>
        </w:rPr>
        <w:t>:</w:t>
      </w:r>
      <w:r w:rsidR="0066181F" w:rsidRPr="008E6546">
        <w:rPr>
          <w:rFonts w:ascii="GHEA Grapalat" w:hAnsi="GHEA Grapalat"/>
          <w:sz w:val="24"/>
          <w:szCs w:val="24"/>
          <w:lang w:val="hy-AM"/>
        </w:rPr>
        <w:t xml:space="preserve"> Յ</w:t>
      </w:r>
      <w:r w:rsidRPr="008E6546">
        <w:rPr>
          <w:rFonts w:ascii="GHEA Grapalat" w:hAnsi="GHEA Grapalat"/>
          <w:sz w:val="24"/>
          <w:szCs w:val="24"/>
          <w:lang w:val="hy-AM"/>
        </w:rPr>
        <w:t xml:space="preserve">ուրաքանչյուր </w:t>
      </w:r>
      <w:r w:rsidR="00BB5D92" w:rsidRPr="008E6546">
        <w:rPr>
          <w:rFonts w:ascii="GHEA Grapalat" w:hAnsi="GHEA Grapalat"/>
          <w:sz w:val="24"/>
          <w:szCs w:val="24"/>
          <w:lang w:val="hy-AM"/>
        </w:rPr>
        <w:t>տարբերակի</w:t>
      </w:r>
      <w:r w:rsidRPr="008E6546">
        <w:rPr>
          <w:rFonts w:ascii="GHEA Grapalat" w:hAnsi="GHEA Grapalat"/>
          <w:sz w:val="24"/>
          <w:szCs w:val="24"/>
          <w:lang w:val="hy-AM"/>
        </w:rPr>
        <w:t xml:space="preserve"> ընտրությունը </w:t>
      </w:r>
      <w:r w:rsidR="00BB5D92" w:rsidRPr="008E6546">
        <w:rPr>
          <w:rFonts w:ascii="GHEA Grapalat" w:hAnsi="GHEA Grapalat"/>
          <w:sz w:val="24"/>
          <w:szCs w:val="24"/>
          <w:lang w:val="hy-AM"/>
        </w:rPr>
        <w:t xml:space="preserve">պետք է հիմնավորվի </w:t>
      </w:r>
      <w:r w:rsidRPr="008E6546">
        <w:rPr>
          <w:rFonts w:ascii="GHEA Grapalat" w:hAnsi="GHEA Grapalat"/>
          <w:sz w:val="24"/>
          <w:szCs w:val="24"/>
          <w:lang w:val="hy-AM"/>
        </w:rPr>
        <w:t>տեխնիկատնտեսական</w:t>
      </w:r>
      <w:r w:rsidR="00BB5D92" w:rsidRPr="008E6546">
        <w:rPr>
          <w:rFonts w:ascii="GHEA Grapalat" w:hAnsi="GHEA Grapalat"/>
          <w:sz w:val="24"/>
          <w:szCs w:val="24"/>
          <w:lang w:val="hy-AM"/>
        </w:rPr>
        <w:t xml:space="preserve"> հաշվարկով</w:t>
      </w:r>
      <w:r w:rsidRPr="008E6546">
        <w:rPr>
          <w:rFonts w:ascii="GHEA Grapalat" w:hAnsi="GHEA Grapalat"/>
          <w:sz w:val="24"/>
          <w:szCs w:val="24"/>
          <w:lang w:val="hy-AM"/>
        </w:rPr>
        <w:t>:</w:t>
      </w:r>
    </w:p>
    <w:p w14:paraId="126F2014" w14:textId="77777777" w:rsidR="0066181F" w:rsidRPr="008E6546" w:rsidRDefault="0066181F" w:rsidP="006525FD">
      <w:pPr>
        <w:spacing w:line="360" w:lineRule="auto"/>
        <w:jc w:val="center"/>
        <w:rPr>
          <w:rFonts w:ascii="GHEA Grapalat" w:hAnsi="GHEA Grapalat"/>
          <w:b/>
          <w:bCs/>
          <w:caps/>
          <w:sz w:val="24"/>
          <w:szCs w:val="24"/>
          <w:lang w:val="hy-AM"/>
        </w:rPr>
      </w:pPr>
    </w:p>
    <w:p w14:paraId="4C2E5A89" w14:textId="77777777" w:rsidR="003C20A8" w:rsidRPr="008E6546" w:rsidRDefault="0066181F" w:rsidP="006525FD">
      <w:pPr>
        <w:spacing w:line="360" w:lineRule="auto"/>
        <w:jc w:val="center"/>
        <w:rPr>
          <w:rFonts w:ascii="GHEA Grapalat" w:hAnsi="GHEA Grapalat"/>
          <w:b/>
          <w:bCs/>
          <w:caps/>
          <w:sz w:val="24"/>
          <w:szCs w:val="24"/>
        </w:rPr>
      </w:pPr>
      <w:r w:rsidRPr="008E6546">
        <w:rPr>
          <w:rFonts w:ascii="GHEA Grapalat" w:hAnsi="GHEA Grapalat"/>
          <w:b/>
          <w:bCs/>
          <w:caps/>
          <w:sz w:val="24"/>
          <w:szCs w:val="24"/>
          <w:lang w:val="en-US"/>
        </w:rPr>
        <w:t xml:space="preserve">15. </w:t>
      </w:r>
      <w:r w:rsidR="003C20A8" w:rsidRPr="008E6546">
        <w:rPr>
          <w:rFonts w:ascii="GHEA Grapalat" w:hAnsi="GHEA Grapalat"/>
          <w:b/>
          <w:bCs/>
          <w:caps/>
          <w:sz w:val="24"/>
          <w:szCs w:val="24"/>
        </w:rPr>
        <w:t>Խողովակաշարերի ստորջրյա անցումներ ջրային պատնեշներով</w:t>
      </w:r>
    </w:p>
    <w:p w14:paraId="2954073F" w14:textId="77777777" w:rsidR="003C20A8" w:rsidRPr="008E6546" w:rsidRDefault="003C20A8"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 xml:space="preserve">Ջրային պատնեշների </w:t>
      </w:r>
      <w:r w:rsidR="00BB5D92" w:rsidRPr="008E6546">
        <w:rPr>
          <w:rFonts w:ascii="GHEA Grapalat" w:hAnsi="GHEA Grapalat"/>
          <w:sz w:val="24"/>
          <w:szCs w:val="24"/>
        </w:rPr>
        <w:t>հատումով</w:t>
      </w:r>
      <w:r w:rsidR="00331349" w:rsidRPr="008E6546">
        <w:rPr>
          <w:rFonts w:ascii="GHEA Grapalat" w:hAnsi="GHEA Grapalat"/>
          <w:sz w:val="24"/>
          <w:szCs w:val="24"/>
          <w:lang w:val="hy-AM"/>
        </w:rPr>
        <w:t xml:space="preserve"> </w:t>
      </w:r>
      <w:r w:rsidRPr="008E6546">
        <w:rPr>
          <w:rFonts w:ascii="GHEA Grapalat" w:hAnsi="GHEA Grapalat"/>
          <w:sz w:val="24"/>
          <w:szCs w:val="24"/>
          <w:lang w:val="hy-AM"/>
        </w:rPr>
        <w:t>խողովակաշարերի ստորջրյա անցումները պետք է նախագծվեն հիդրոլոգիական, ինժեներաերկրաբանական և տեղագրական հետազոտությունների տվյալների հիման վրա՝ հաշվի առնելով նախկինում կառուցված ստորջրյա անցումների</w:t>
      </w:r>
      <w:r w:rsidR="00BB5D92" w:rsidRPr="008E6546">
        <w:rPr>
          <w:rFonts w:ascii="GHEA Grapalat" w:hAnsi="GHEA Grapalat"/>
          <w:sz w:val="24"/>
          <w:szCs w:val="24"/>
          <w:lang w:val="hy-AM"/>
        </w:rPr>
        <w:t xml:space="preserve"> շինարարության</w:t>
      </w:r>
      <w:r w:rsidR="00BB5D92" w:rsidRPr="008E6546">
        <w:rPr>
          <w:rFonts w:ascii="GHEA Grapalat" w:hAnsi="GHEA Grapalat"/>
          <w:sz w:val="24"/>
          <w:szCs w:val="24"/>
        </w:rPr>
        <w:t xml:space="preserve"> և շահագործման </w:t>
      </w:r>
      <w:r w:rsidR="00BB5D92" w:rsidRPr="008E6546">
        <w:rPr>
          <w:rFonts w:ascii="GHEA Grapalat" w:hAnsi="GHEA Grapalat"/>
          <w:sz w:val="24"/>
          <w:szCs w:val="24"/>
          <w:lang w:val="hy-AM"/>
        </w:rPr>
        <w:t>պայմանները</w:t>
      </w:r>
      <w:r w:rsidR="00BB5D92" w:rsidRPr="008E6546">
        <w:rPr>
          <w:rFonts w:ascii="GHEA Grapalat" w:hAnsi="GHEA Grapalat"/>
          <w:sz w:val="24"/>
          <w:szCs w:val="24"/>
        </w:rPr>
        <w:t xml:space="preserve"> և</w:t>
      </w:r>
      <w:r w:rsidRPr="008E6546">
        <w:rPr>
          <w:rFonts w:ascii="GHEA Grapalat" w:hAnsi="GHEA Grapalat"/>
          <w:sz w:val="24"/>
          <w:szCs w:val="24"/>
          <w:lang w:val="hy-AM"/>
        </w:rPr>
        <w:t xml:space="preserve"> հեռանկարային </w:t>
      </w:r>
      <w:r w:rsidR="00BB5D92" w:rsidRPr="008E6546">
        <w:rPr>
          <w:rFonts w:ascii="GHEA Grapalat" w:hAnsi="GHEA Grapalat"/>
          <w:sz w:val="24"/>
          <w:szCs w:val="24"/>
          <w:lang w:val="hy-AM"/>
        </w:rPr>
        <w:t>գրունտ</w:t>
      </w:r>
      <w:r w:rsidRPr="008E6546">
        <w:rPr>
          <w:rFonts w:ascii="GHEA Grapalat" w:hAnsi="GHEA Grapalat"/>
          <w:sz w:val="24"/>
          <w:szCs w:val="24"/>
          <w:lang w:val="hy-AM"/>
        </w:rPr>
        <w:t>ահանման</w:t>
      </w:r>
      <w:r w:rsidR="00BB5D92" w:rsidRPr="008E6546">
        <w:rPr>
          <w:rFonts w:ascii="GHEA Grapalat" w:hAnsi="GHEA Grapalat"/>
          <w:sz w:val="24"/>
          <w:szCs w:val="24"/>
        </w:rPr>
        <w:t xml:space="preserve">, </w:t>
      </w:r>
      <w:r w:rsidRPr="008E6546">
        <w:rPr>
          <w:rFonts w:ascii="GHEA Grapalat" w:hAnsi="GHEA Grapalat"/>
          <w:sz w:val="24"/>
          <w:szCs w:val="24"/>
          <w:lang w:val="hy-AM"/>
        </w:rPr>
        <w:t>ուղղման աշխատանքները տվյալ հատվածում, որտեղ խողովակաշարը հատում է ջրային պատնեշը</w:t>
      </w:r>
      <w:r w:rsidR="00331EF7" w:rsidRPr="008E6546">
        <w:rPr>
          <w:rFonts w:ascii="GHEA Grapalat" w:hAnsi="GHEA Grapalat"/>
          <w:sz w:val="24"/>
          <w:szCs w:val="24"/>
          <w:lang w:val="hy-AM"/>
        </w:rPr>
        <w:t>՝</w:t>
      </w:r>
    </w:p>
    <w:p w14:paraId="17A6CEAF" w14:textId="77777777" w:rsidR="003C20A8" w:rsidRPr="008E6546" w:rsidRDefault="003C20A8" w:rsidP="00331EF7">
      <w:pPr>
        <w:spacing w:line="360" w:lineRule="auto"/>
        <w:ind w:left="-274" w:firstLine="547"/>
        <w:contextualSpacing/>
        <w:jc w:val="both"/>
        <w:rPr>
          <w:rFonts w:ascii="GHEA Grapalat" w:hAnsi="GHEA Grapalat"/>
          <w:bCs/>
          <w:sz w:val="24"/>
          <w:szCs w:val="24"/>
          <w:lang w:val="hy-AM"/>
        </w:rPr>
      </w:pPr>
      <w:r w:rsidRPr="008E6546">
        <w:rPr>
          <w:rFonts w:ascii="GHEA Grapalat" w:hAnsi="GHEA Grapalat"/>
          <w:bCs/>
          <w:sz w:val="24"/>
          <w:szCs w:val="24"/>
          <w:lang w:val="hy-AM"/>
        </w:rPr>
        <w:t>1</w:t>
      </w:r>
      <w:r w:rsidR="00FC78EA" w:rsidRPr="008E6546">
        <w:rPr>
          <w:rFonts w:ascii="GHEA Grapalat" w:hAnsi="GHEA Grapalat"/>
          <w:bCs/>
          <w:sz w:val="24"/>
          <w:szCs w:val="24"/>
          <w:lang w:val="hy-AM"/>
        </w:rPr>
        <w:t>)</w:t>
      </w:r>
      <w:r w:rsidR="00371E66" w:rsidRPr="008E6546">
        <w:rPr>
          <w:rFonts w:ascii="GHEA Grapalat" w:hAnsi="GHEA Grapalat"/>
          <w:bCs/>
          <w:sz w:val="24"/>
          <w:szCs w:val="24"/>
          <w:lang w:val="hy-AM"/>
        </w:rPr>
        <w:tab/>
      </w:r>
      <w:r w:rsidR="00BB5D92" w:rsidRPr="008E6546">
        <w:rPr>
          <w:rFonts w:ascii="GHEA Grapalat" w:hAnsi="GHEA Grapalat"/>
          <w:bCs/>
          <w:sz w:val="24"/>
          <w:szCs w:val="24"/>
          <w:lang w:val="hy-AM"/>
        </w:rPr>
        <w:t>ա</w:t>
      </w:r>
      <w:r w:rsidRPr="008E6546">
        <w:rPr>
          <w:rFonts w:ascii="GHEA Grapalat" w:hAnsi="GHEA Grapalat"/>
          <w:bCs/>
          <w:sz w:val="24"/>
          <w:szCs w:val="24"/>
          <w:lang w:val="hy-AM"/>
        </w:rPr>
        <w:t xml:space="preserve">ռանց լրացուցիչ ուսումնասիրությունների չի թույլատրվում անցումների նախագծումը, որոնց հետազոտությունների վաղեմության ժամկետը գերազանցում է 2 </w:t>
      </w:r>
      <w:r w:rsidR="00331EF7" w:rsidRPr="008E6546">
        <w:rPr>
          <w:rFonts w:ascii="GHEA Grapalat" w:hAnsi="GHEA Grapalat"/>
          <w:bCs/>
          <w:sz w:val="24"/>
          <w:szCs w:val="24"/>
          <w:lang w:val="hy-AM"/>
        </w:rPr>
        <w:t>տարին,</w:t>
      </w:r>
      <w:r w:rsidRPr="008E6546">
        <w:rPr>
          <w:rFonts w:ascii="GHEA Grapalat" w:hAnsi="GHEA Grapalat"/>
          <w:bCs/>
          <w:sz w:val="24"/>
          <w:szCs w:val="24"/>
          <w:lang w:val="hy-AM"/>
        </w:rPr>
        <w:t xml:space="preserve"> </w:t>
      </w:r>
    </w:p>
    <w:p w14:paraId="7553DE65" w14:textId="77777777" w:rsidR="003C20A8" w:rsidRPr="008E6546" w:rsidRDefault="00803008" w:rsidP="00331EF7">
      <w:pPr>
        <w:pStyle w:val="ListParagraph"/>
        <w:spacing w:line="360" w:lineRule="auto"/>
        <w:ind w:left="-274" w:firstLine="547"/>
        <w:jc w:val="both"/>
        <w:rPr>
          <w:rFonts w:ascii="GHEA Grapalat" w:hAnsi="GHEA Grapalat"/>
          <w:bCs/>
          <w:sz w:val="24"/>
          <w:szCs w:val="24"/>
          <w:lang w:val="hy-AM"/>
        </w:rPr>
      </w:pPr>
      <w:r w:rsidRPr="008E6546">
        <w:rPr>
          <w:rFonts w:ascii="GHEA Grapalat" w:hAnsi="GHEA Grapalat"/>
          <w:bCs/>
          <w:sz w:val="24"/>
          <w:szCs w:val="24"/>
          <w:lang w:val="hy-AM"/>
        </w:rPr>
        <w:lastRenderedPageBreak/>
        <w:t>2)</w:t>
      </w:r>
      <w:r w:rsidRPr="008E6546">
        <w:rPr>
          <w:rFonts w:ascii="GHEA Grapalat" w:hAnsi="GHEA Grapalat"/>
          <w:bCs/>
          <w:sz w:val="24"/>
          <w:szCs w:val="24"/>
          <w:lang w:val="hy-AM"/>
        </w:rPr>
        <w:tab/>
      </w:r>
      <w:r w:rsidR="00BB5D92" w:rsidRPr="008E6546">
        <w:rPr>
          <w:rFonts w:ascii="GHEA Grapalat" w:hAnsi="GHEA Grapalat"/>
          <w:bCs/>
          <w:sz w:val="24"/>
          <w:szCs w:val="24"/>
          <w:lang w:val="hy-AM"/>
        </w:rPr>
        <w:t>ա</w:t>
      </w:r>
      <w:r w:rsidR="003C20A8" w:rsidRPr="008E6546">
        <w:rPr>
          <w:rFonts w:ascii="GHEA Grapalat" w:hAnsi="GHEA Grapalat"/>
          <w:bCs/>
          <w:sz w:val="24"/>
          <w:szCs w:val="24"/>
          <w:lang w:val="hy-AM"/>
        </w:rPr>
        <w:t xml:space="preserve">նցման վայրը պետք է համաձայնեցվի համապատասխան պետական լիազոր </w:t>
      </w:r>
      <w:r w:rsidR="003C20A8" w:rsidRPr="008E6546">
        <w:rPr>
          <w:rFonts w:ascii="Cambria Math" w:hAnsi="Cambria Math" w:cs="Cambria Math"/>
          <w:bCs/>
          <w:sz w:val="24"/>
          <w:szCs w:val="24"/>
          <w:lang w:val="hy-AM"/>
        </w:rPr>
        <w:t>​​</w:t>
      </w:r>
      <w:r w:rsidR="003C20A8" w:rsidRPr="008E6546">
        <w:rPr>
          <w:rFonts w:ascii="GHEA Grapalat" w:hAnsi="GHEA Grapalat"/>
          <w:bCs/>
          <w:sz w:val="24"/>
          <w:szCs w:val="24"/>
          <w:lang w:val="hy-AM"/>
        </w:rPr>
        <w:t>մարմինների և շահագրգիռ կազմակերպությունների հետ:</w:t>
      </w:r>
    </w:p>
    <w:p w14:paraId="2D87CC31" w14:textId="77777777" w:rsidR="003C20A8" w:rsidRPr="008E6546" w:rsidRDefault="003C20A8" w:rsidP="008A7B43">
      <w:pPr>
        <w:pStyle w:val="ListParagraph"/>
        <w:numPr>
          <w:ilvl w:val="0"/>
          <w:numId w:val="3"/>
        </w:numPr>
        <w:tabs>
          <w:tab w:val="left" w:pos="720"/>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Ստորջրյա անցման սահմանները, որոնք որոշում են դրա երկարությունը, հետևյալն են՝</w:t>
      </w:r>
    </w:p>
    <w:p w14:paraId="4DB1453F" w14:textId="77777777" w:rsidR="003C20A8" w:rsidRPr="008E6546" w:rsidRDefault="004B65FD" w:rsidP="00331EF7">
      <w:pPr>
        <w:spacing w:line="360" w:lineRule="auto"/>
        <w:ind w:left="-274" w:firstLine="547"/>
        <w:contextualSpacing/>
        <w:jc w:val="both"/>
        <w:rPr>
          <w:rFonts w:ascii="GHEA Grapalat" w:hAnsi="GHEA Grapalat"/>
          <w:sz w:val="24"/>
          <w:szCs w:val="24"/>
          <w:lang w:val="hy-AM"/>
        </w:rPr>
      </w:pPr>
      <w:r w:rsidRPr="008E6546">
        <w:rPr>
          <w:rFonts w:ascii="GHEA Grapalat" w:hAnsi="GHEA Grapalat"/>
          <w:bCs/>
          <w:sz w:val="24"/>
          <w:szCs w:val="24"/>
          <w:lang w:val="hy-AM"/>
        </w:rPr>
        <w:t>1)</w:t>
      </w:r>
      <w:r w:rsidRPr="008E6546">
        <w:rPr>
          <w:rFonts w:ascii="GHEA Grapalat" w:hAnsi="GHEA Grapalat"/>
          <w:bCs/>
          <w:sz w:val="24"/>
          <w:szCs w:val="24"/>
          <w:lang w:val="hy-AM"/>
        </w:rPr>
        <w:tab/>
      </w:r>
      <w:r w:rsidR="003C20A8" w:rsidRPr="008E6546">
        <w:rPr>
          <w:rFonts w:ascii="GHEA Grapalat" w:hAnsi="GHEA Grapalat" w:cs="Arial"/>
          <w:sz w:val="24"/>
          <w:szCs w:val="24"/>
          <w:lang w:val="hy-AM"/>
        </w:rPr>
        <w:t>մեկ</w:t>
      </w:r>
      <w:r w:rsidR="003C20A8" w:rsidRPr="008E6546">
        <w:rPr>
          <w:rFonts w:ascii="GHEA Grapalat" w:hAnsi="GHEA Grapalat"/>
          <w:sz w:val="24"/>
          <w:szCs w:val="24"/>
          <w:lang w:val="hy-AM"/>
        </w:rPr>
        <w:t xml:space="preserve"> գծի հատման և բազմագծային հատման հիմնական գծի համար՝ ափերին տեղադրված փակող արմատուրներով սահմանափակված հատված, իսկ դրա բացակայության դեպքում (գազատարերի վրա)` 10%-ից ոչ պակաս ապահովությամբ ԲՋՀ-ով սահմանափակված </w:t>
      </w:r>
      <w:r w:rsidR="00331EF7" w:rsidRPr="008E6546">
        <w:rPr>
          <w:rFonts w:ascii="GHEA Grapalat" w:hAnsi="GHEA Grapalat"/>
          <w:sz w:val="24"/>
          <w:szCs w:val="24"/>
          <w:lang w:val="hy-AM"/>
        </w:rPr>
        <w:t>հատված,</w:t>
      </w:r>
    </w:p>
    <w:p w14:paraId="24BA6CBD" w14:textId="77777777" w:rsidR="003C20A8" w:rsidRPr="008E6546" w:rsidRDefault="00F56952" w:rsidP="00331EF7">
      <w:pPr>
        <w:spacing w:line="360" w:lineRule="auto"/>
        <w:ind w:left="-274" w:firstLine="547"/>
        <w:contextualSpacing/>
        <w:jc w:val="both"/>
        <w:rPr>
          <w:rFonts w:ascii="GHEA Grapalat" w:hAnsi="GHEA Grapalat"/>
          <w:sz w:val="24"/>
          <w:szCs w:val="24"/>
          <w:lang w:val="hy-AM"/>
        </w:rPr>
      </w:pPr>
      <w:r w:rsidRPr="008E6546">
        <w:rPr>
          <w:rFonts w:ascii="GHEA Grapalat" w:hAnsi="GHEA Grapalat"/>
          <w:bCs/>
          <w:sz w:val="24"/>
          <w:szCs w:val="24"/>
          <w:lang w:val="hy-AM"/>
        </w:rPr>
        <w:t>2)</w:t>
      </w:r>
      <w:r w:rsidRPr="008E6546">
        <w:rPr>
          <w:rFonts w:ascii="GHEA Grapalat" w:hAnsi="GHEA Grapalat"/>
          <w:bCs/>
          <w:sz w:val="24"/>
          <w:szCs w:val="24"/>
          <w:lang w:val="hy-AM"/>
        </w:rPr>
        <w:tab/>
      </w:r>
      <w:r w:rsidR="003C20A8" w:rsidRPr="008E6546">
        <w:rPr>
          <w:rFonts w:ascii="GHEA Grapalat" w:hAnsi="GHEA Grapalat"/>
          <w:sz w:val="24"/>
          <w:szCs w:val="24"/>
          <w:lang w:val="hy-AM"/>
        </w:rPr>
        <w:t>բազմագիծ անցման պահուստային գծի համար մաքրման (ախտորոշիչ) միջոցների գործարկման (ընդունման) խցիկներով կահավորված հատված, որը սահմանվում է այդ գծի վրա տեղադրված փակող արմատուրներով:</w:t>
      </w:r>
    </w:p>
    <w:p w14:paraId="1EEA42E3" w14:textId="77777777" w:rsidR="003C20A8" w:rsidRPr="008E6546" w:rsidRDefault="003C20A8" w:rsidP="008A7B43">
      <w:pPr>
        <w:pStyle w:val="ListParagraph"/>
        <w:numPr>
          <w:ilvl w:val="0"/>
          <w:numId w:val="3"/>
        </w:numPr>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 xml:space="preserve">Գետերի անցումների կողմերը պետք է ընտրվեն </w:t>
      </w:r>
      <w:r w:rsidR="007A32F8" w:rsidRPr="008E6546">
        <w:rPr>
          <w:rFonts w:ascii="GHEA Grapalat" w:hAnsi="GHEA Grapalat"/>
          <w:sz w:val="24"/>
          <w:szCs w:val="24"/>
          <w:lang w:val="hy-AM"/>
        </w:rPr>
        <w:t>ուղղաձիգ</w:t>
      </w:r>
      <w:r w:rsidRPr="008E6546">
        <w:rPr>
          <w:rFonts w:ascii="GHEA Grapalat" w:hAnsi="GHEA Grapalat"/>
          <w:sz w:val="24"/>
          <w:szCs w:val="24"/>
          <w:lang w:val="hy-AM"/>
        </w:rPr>
        <w:t xml:space="preserve"> կայուն մամռակալած տարածքներում, հունի թեք չողողվող ափերով, ողողահունի նվազագույն լայնությամբ: Ստորջրյա անցման գիծը, որպես կանոն, ընտրվում է հոսքի դինամիկ առանցքին ուղղահայաց՝ խուսափելով ժայռերով պատված տարածքներից։ Ծանծաղուտների վրա անցումների տեղադրումը, որպես կանոն, չի թույլատրվում։</w:t>
      </w:r>
    </w:p>
    <w:p w14:paraId="1C14C919"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Խողովակաշարի անցման ուղեգծի ընտրությունը կատարվում է հաշվի առնելով յուրաքանչյուր ջրամբարի հիդրոլոգիական ու մորֆոլոգիական բնութագրերը և մինչև դրանց փոփոխումը ստորջրյա անցման գծի շահագործման ժամկետի ավարտը:</w:t>
      </w:r>
    </w:p>
    <w:p w14:paraId="64737442"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Ուղեգծի և անցումային պրոֆիլի արդյունավետ </w:t>
      </w:r>
      <w:r w:rsidR="007033B6" w:rsidRPr="008E6546">
        <w:rPr>
          <w:rFonts w:ascii="GHEA Grapalat" w:hAnsi="GHEA Grapalat"/>
          <w:sz w:val="24"/>
          <w:szCs w:val="24"/>
          <w:lang w:val="hy-AM"/>
        </w:rPr>
        <w:t>դիրք</w:t>
      </w:r>
      <w:r w:rsidR="00BB5D92" w:rsidRPr="008E6546">
        <w:rPr>
          <w:rFonts w:ascii="GHEA Grapalat" w:hAnsi="GHEA Grapalat"/>
          <w:sz w:val="24"/>
          <w:szCs w:val="24"/>
          <w:lang w:val="hy-AM"/>
        </w:rPr>
        <w:t xml:space="preserve">ն </w:t>
      </w:r>
      <w:r w:rsidR="007033B6" w:rsidRPr="008E6546">
        <w:rPr>
          <w:rFonts w:ascii="GHEA Grapalat" w:hAnsi="GHEA Grapalat"/>
          <w:sz w:val="24"/>
          <w:szCs w:val="24"/>
          <w:lang w:val="hy-AM"/>
        </w:rPr>
        <w:t xml:space="preserve"> </w:t>
      </w:r>
      <w:r w:rsidRPr="008E6546">
        <w:rPr>
          <w:rFonts w:ascii="GHEA Grapalat" w:hAnsi="GHEA Grapalat"/>
          <w:sz w:val="24"/>
          <w:szCs w:val="24"/>
          <w:lang w:val="hy-AM"/>
        </w:rPr>
        <w:t>որոշելիս հաշվարկը պետք է իրականացվի տրված ծախսերի չափանիշին համաձայն՝ հաշվի առնելով խողովակաշարի ամրության և կայունության ու շրջակա միջավայրի պահպանության պահանջները:</w:t>
      </w:r>
    </w:p>
    <w:p w14:paraId="3C400050"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Ջրային արգելքների միջով անցումների տեղադրումը պետք է նախատեսվի հատվող ջրային հոսքերի հատակից ներքև: Խորացման չափը սահմանվում է՝ հաշվի առնելով հունի հնարավոր դեֆորմացիաները և հատակը խորացնող հեռանկարային աշխատանքները։</w:t>
      </w:r>
    </w:p>
    <w:p w14:paraId="7E58CBF5"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Բալաստավորված խողովակաշարի վերին նախագծային նիշը, ջրային արգելքների միջով անցում նախագծելիս, պետք է սահմանվի գետի հունի ողողման կանխատեսված սահմանափակող պրոֆիլից առնվազն 0,5 մ ցածր՝ որոշված </w:t>
      </w:r>
      <w:r w:rsidRPr="008E6546">
        <w:rPr>
          <w:rFonts w:ascii="Cambria Math" w:hAnsi="Cambria Math" w:cs="Cambria Math"/>
          <w:sz w:val="24"/>
          <w:szCs w:val="24"/>
          <w:lang w:val="hy-AM"/>
        </w:rPr>
        <w:t>​​</w:t>
      </w:r>
      <w:r w:rsidRPr="008E6546">
        <w:rPr>
          <w:rFonts w:ascii="GHEA Grapalat" w:hAnsi="GHEA Grapalat"/>
          <w:sz w:val="24"/>
          <w:szCs w:val="24"/>
          <w:lang w:val="hy-AM"/>
        </w:rPr>
        <w:lastRenderedPageBreak/>
        <w:t>ինժեներական հետազոտությունների հիման վրա՝ հաշվի առնելով հուների հնարավոր դեֆորմացիաները՝ հաշվի առնելով ջրանցքի հնարավոր դեֆորմացիաները անցման գծի շինարարության ավարտից հետո 25 տարվա ընթացքում, բայց ոչ պակաս, քան 1 մ ջրամբարի հատակի բնական փաստացի նիշից:</w:t>
      </w:r>
    </w:p>
    <w:p w14:paraId="2F958079"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Ժայռոտ հատակով ջրային արգելքները հատելիս, խողովակաշարի խորությունը ընդունվում է 0,5 մ-ից ոչ պակաս՝ հաշվի առնելով բալաստավորված խողովակաշարի վերևից մինչև ջրամբարի հատակը:</w:t>
      </w:r>
    </w:p>
    <w:p w14:paraId="156E6F36"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Թույլատրվում է խողովակաշարի տեղադրումը ջրային արգելքների հատակին: Այդ դեպքում պետք է ձեռնարկվեն լրացուցիչ </w:t>
      </w:r>
      <w:r w:rsidR="007A32F8" w:rsidRPr="008E6546">
        <w:rPr>
          <w:rFonts w:ascii="GHEA Grapalat" w:hAnsi="GHEA Grapalat"/>
          <w:sz w:val="24"/>
          <w:szCs w:val="24"/>
          <w:lang w:val="hy-AM"/>
        </w:rPr>
        <w:t>միջոցառումներ</w:t>
      </w:r>
      <w:r w:rsidRPr="008E6546">
        <w:rPr>
          <w:rFonts w:ascii="GHEA Grapalat" w:hAnsi="GHEA Grapalat"/>
          <w:sz w:val="24"/>
          <w:szCs w:val="24"/>
          <w:lang w:val="hy-AM"/>
        </w:rPr>
        <w:t>՝ խողովակի շահագործման ընթացքում դրա հուսալիությունը ապահովելու համար:</w:t>
      </w:r>
    </w:p>
    <w:p w14:paraId="48AD2882"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Նավթատարերի և նավթամթերքատարերի անցումները գետերով և ջրանցքներով, որպես կանոն, պետք է նախատեսվեն կամուրջներից, արդյունաբերական </w:t>
      </w:r>
      <w:r w:rsidR="00BB5D92" w:rsidRPr="008E6546">
        <w:rPr>
          <w:rFonts w:ascii="GHEA Grapalat" w:hAnsi="GHEA Grapalat"/>
          <w:sz w:val="24"/>
          <w:szCs w:val="24"/>
          <w:lang w:val="hy-AM"/>
        </w:rPr>
        <w:t>կազմակերպություններից</w:t>
      </w:r>
      <w:r w:rsidRPr="008E6546">
        <w:rPr>
          <w:rFonts w:ascii="GHEA Grapalat" w:hAnsi="GHEA Grapalat"/>
          <w:sz w:val="24"/>
          <w:szCs w:val="24"/>
          <w:lang w:val="hy-AM"/>
        </w:rPr>
        <w:t>, նավահանգիստներից, գետային կայարաններից, հիդրոտեխնիկական կառույցներից, ջրառներից և այլ նմանատիպ օբյեկտներից, ինչպես նաև ձվադրավայրերից և ձկների արդյունաբերական աճեցման վայրերից ներքև՝ հոսքի ուղությամբ:</w:t>
      </w:r>
    </w:p>
    <w:p w14:paraId="35F7DE6A" w14:textId="77777777" w:rsidR="003C20A8" w:rsidRPr="008E6546" w:rsidRDefault="003C20A8" w:rsidP="008A7B43">
      <w:pPr>
        <w:pStyle w:val="ListParagraph"/>
        <w:numPr>
          <w:ilvl w:val="0"/>
          <w:numId w:val="3"/>
        </w:numPr>
        <w:tabs>
          <w:tab w:val="left" w:pos="810"/>
          <w:tab w:val="left" w:pos="90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Գետերով և ջրանցքներով նավթատարերի և նավթամթերքատարերի անցումները համապատասխան տեխնիկակտնտեսական հիմնավորումների դեպքում թույլատրվում է տեղակայել նշված օբյեկտներից վերև՝ հոսքի ուղությամբ, ընդ որում ստորջրյա անցումների հուսալիությունն ապահովելու համար պետք է մշակվեն լրացուցիչ միջոցառումներ:</w:t>
      </w:r>
    </w:p>
    <w:p w14:paraId="011C6486" w14:textId="77777777" w:rsidR="003C20A8" w:rsidRPr="008E6546" w:rsidRDefault="003C20A8" w:rsidP="008A7B43">
      <w:pPr>
        <w:pStyle w:val="ListParagraph"/>
        <w:numPr>
          <w:ilvl w:val="0"/>
          <w:numId w:val="3"/>
        </w:numPr>
        <w:tabs>
          <w:tab w:val="left" w:pos="810"/>
          <w:tab w:val="left" w:pos="90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Հոսքի ուղությամբ դեպի ներքև նավթատարերի և նավթամթերքատարերի ստորջրյա անցումների տեղադրման ժամանակ խողովակաշարերի առանցքից մինչև կամուրջների, առափնյա շինությունների և նմանատիպ այլ օբյեկտների նվազագույն հեռավորությունները պետք է ընտրվեն </w:t>
      </w:r>
      <w:r w:rsidR="00BB5D92" w:rsidRPr="008E6546">
        <w:rPr>
          <w:rFonts w:ascii="GHEA Grapalat" w:hAnsi="GHEA Grapalat"/>
          <w:sz w:val="24"/>
          <w:szCs w:val="24"/>
          <w:lang w:val="hy-AM"/>
        </w:rPr>
        <w:t>սույն շինարարական նորմերի ա</w:t>
      </w:r>
      <w:r w:rsidRPr="008E6546">
        <w:rPr>
          <w:rFonts w:ascii="GHEA Grapalat" w:hAnsi="GHEA Grapalat"/>
          <w:sz w:val="24"/>
          <w:szCs w:val="24"/>
          <w:lang w:val="hy-AM"/>
        </w:rPr>
        <w:t>ղյուսակ 4-ի համաձայն, որպես ստորգետնյա տեղադրում:</w:t>
      </w:r>
    </w:p>
    <w:p w14:paraId="39491E41" w14:textId="77777777" w:rsidR="00134C92" w:rsidRPr="008E6546" w:rsidRDefault="003C20A8" w:rsidP="008A7B43">
      <w:pPr>
        <w:pStyle w:val="ListParagraph"/>
        <w:numPr>
          <w:ilvl w:val="0"/>
          <w:numId w:val="3"/>
        </w:numPr>
        <w:tabs>
          <w:tab w:val="left" w:pos="810"/>
          <w:tab w:val="left" w:pos="90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Ջրային արգելքները հատելիս զուգահեռ անցնող ստորջրյա խողովակաշարերի միջև հեռավորությունը պետք է որոշվի՝ ելնելով ինժեներաերկրաբանական և հիդրոլոգիական պայմաններից, ինչպես նաև ստորջրյա խրամուղիների անցկացման աշխատանքների կատարման պայմաններից, դրանցում խողովակաշարերի անցկացման հնարավորությունից և խողովակաշարի պահպանությունից զուգահեռ անցնող </w:t>
      </w:r>
      <w:r w:rsidRPr="008E6546">
        <w:rPr>
          <w:rFonts w:ascii="GHEA Grapalat" w:hAnsi="GHEA Grapalat"/>
          <w:sz w:val="24"/>
          <w:szCs w:val="24"/>
          <w:lang w:val="hy-AM"/>
        </w:rPr>
        <w:lastRenderedPageBreak/>
        <w:t>խողովակաշարի վթարի դեպքում: 25 մ-ից ավելի լայնությամբ ցածր մակարդակի ջրի մեջ ջրատարի հատակով անցնող գազատարերի առանցքների միջև նվազագույն հեռավորությունները պետք է լինեն՝</w:t>
      </w:r>
      <w:r w:rsidR="00BB5D92" w:rsidRPr="008E6546">
        <w:rPr>
          <w:rFonts w:ascii="GHEA Grapalat" w:hAnsi="GHEA Grapalat"/>
          <w:sz w:val="24"/>
          <w:szCs w:val="24"/>
          <w:lang w:val="hy-AM"/>
        </w:rPr>
        <w:t xml:space="preserve"> </w:t>
      </w:r>
      <w:r w:rsidRPr="008E6546">
        <w:rPr>
          <w:rFonts w:ascii="GHEA Grapalat" w:hAnsi="GHEA Grapalat"/>
          <w:sz w:val="24"/>
          <w:szCs w:val="24"/>
          <w:lang w:val="hy-AM"/>
        </w:rPr>
        <w:t xml:space="preserve">30 մ-ից ոչ պակաս՝ մինչև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1000 ներառյալ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տրամագծով գազատարերի համար</w:t>
      </w:r>
      <w:r w:rsidR="00BB5D92" w:rsidRPr="008E6546">
        <w:rPr>
          <w:rFonts w:ascii="GHEA Grapalat" w:hAnsi="GHEA Grapalat"/>
          <w:sz w:val="24"/>
          <w:szCs w:val="24"/>
          <w:lang w:val="hy-AM"/>
        </w:rPr>
        <w:t xml:space="preserve">, </w:t>
      </w:r>
      <w:r w:rsidRPr="008E6546">
        <w:rPr>
          <w:rFonts w:ascii="GHEA Grapalat" w:hAnsi="GHEA Grapalat"/>
          <w:sz w:val="24"/>
          <w:szCs w:val="24"/>
          <w:lang w:val="hy-AM"/>
        </w:rPr>
        <w:t xml:space="preserve">50 մ՝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1000-ից ավել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տրամագծով գազատարերի համար։</w:t>
      </w:r>
    </w:p>
    <w:p w14:paraId="451A7895" w14:textId="77777777" w:rsidR="003C20A8" w:rsidRPr="008E6546" w:rsidRDefault="003C20A8" w:rsidP="008A7B43">
      <w:pPr>
        <w:pStyle w:val="ListParagraph"/>
        <w:numPr>
          <w:ilvl w:val="0"/>
          <w:numId w:val="3"/>
        </w:numPr>
        <w:tabs>
          <w:tab w:val="left" w:pos="810"/>
          <w:tab w:val="left" w:pos="90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Նավթատարի և նավթամթերքատարի բազմագիծ անցումներում, որտեղ նախատեսում է մի քանի հիմնական (հիմնական գծերի) և մեկ պահուստային (պահուստային գիծ) խողովակաշարերի միաժամանակյա տեղադրում, թույլատրվում է հիմնական գծերի տեղադրումը մեկ խրամուղում: </w:t>
      </w:r>
    </w:p>
    <w:p w14:paraId="2390D0AF" w14:textId="77777777" w:rsidR="003C20A8" w:rsidRPr="008E6546" w:rsidRDefault="003C20A8" w:rsidP="008A7B43">
      <w:pPr>
        <w:pStyle w:val="ListParagraph"/>
        <w:numPr>
          <w:ilvl w:val="0"/>
          <w:numId w:val="3"/>
        </w:numPr>
        <w:tabs>
          <w:tab w:val="left" w:pos="810"/>
          <w:tab w:val="left" w:pos="90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Մեկ ընդհանուր խրամուղում </w:t>
      </w:r>
      <w:r w:rsidR="00BB5D92" w:rsidRPr="008E6546">
        <w:rPr>
          <w:rFonts w:ascii="GHEA Grapalat" w:hAnsi="GHEA Grapalat"/>
          <w:sz w:val="24"/>
          <w:szCs w:val="24"/>
          <w:lang w:val="hy-AM"/>
        </w:rPr>
        <w:t>տեղա</w:t>
      </w:r>
      <w:r w:rsidRPr="008E6546">
        <w:rPr>
          <w:rFonts w:ascii="GHEA Grapalat" w:hAnsi="GHEA Grapalat"/>
          <w:sz w:val="24"/>
          <w:szCs w:val="24"/>
          <w:lang w:val="hy-AM"/>
        </w:rPr>
        <w:t>դրված զուգահեռ գծերի միջև հեռավորությունը և խրամուղու լայնությունը տրվում է նախագծային փաստաթղթերում` ելնելով ստորջրյա խրամուղի կառուցելու աշխատանքների կատարման պայմաններից և դրանում խողովակաշար անցկացնելու հնարավորությունից:</w:t>
      </w:r>
    </w:p>
    <w:p w14:paraId="05A29A47"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Ողողատար հատվածների վրայով ստորջրյա անցումներում տեղադրված զուգահեռ խողովակաշարերի միջև նվազագույն հեռավորությունները պետք է վերցվի նույնը, ինչ մայրուղային խողովակաշարի գծային մասի համար:</w:t>
      </w:r>
    </w:p>
    <w:p w14:paraId="4A053AF5"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ԲՋՀ-ի սահմանների 1%-ից ոչ պակաս ապահովմամբ, ստորջրյա անցումներում խողովակաշարերը պետք է հաշվարկվեն երեսելման դեմ՝ </w:t>
      </w:r>
      <w:r w:rsidR="00BB5D92" w:rsidRPr="008E6546">
        <w:rPr>
          <w:rFonts w:ascii="GHEA Grapalat" w:hAnsi="GHEA Grapalat"/>
          <w:sz w:val="24"/>
          <w:szCs w:val="24"/>
          <w:lang w:val="hy-AM"/>
        </w:rPr>
        <w:t xml:space="preserve">սույն շինարարական նորմերի </w:t>
      </w:r>
      <w:r w:rsidR="00331EF7" w:rsidRPr="008E6546">
        <w:rPr>
          <w:rFonts w:ascii="GHEA Grapalat" w:hAnsi="GHEA Grapalat"/>
          <w:sz w:val="24"/>
          <w:szCs w:val="24"/>
          <w:lang w:val="hy-AM"/>
        </w:rPr>
        <w:t xml:space="preserve"> </w:t>
      </w:r>
      <w:r w:rsidR="0037192D" w:rsidRPr="008E6546">
        <w:rPr>
          <w:rFonts w:ascii="GHEA Grapalat" w:hAnsi="GHEA Grapalat"/>
          <w:sz w:val="24"/>
          <w:szCs w:val="24"/>
          <w:lang w:val="hy-AM"/>
        </w:rPr>
        <w:t>18</w:t>
      </w:r>
      <w:r w:rsidRPr="008E6546">
        <w:rPr>
          <w:rFonts w:ascii="GHEA Grapalat" w:hAnsi="GHEA Grapalat"/>
          <w:sz w:val="24"/>
          <w:szCs w:val="24"/>
          <w:lang w:val="hy-AM"/>
        </w:rPr>
        <w:t>-րդ բաժնի պահանջներին համապատասխան:</w:t>
      </w:r>
    </w:p>
    <w:p w14:paraId="45B3A671"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Ստորջրյա խրամուղիների լայնությունը ջրային արգելքների հատակում պետք է որոշվի՝ հաշվի առնելով ջրային արգելքի ռեժիմը, դրա մշակման մեթոդները, ջրասուզման եղանակով հետազոտության, ուսումնասիրման, ինչպես նաև ջրասուզակների աշխատանքի հնարավորությունը տեղադրված խողովակաշարի մոտ, տվյալ խողովակաշարի սպասարկման համար նախատեսված մալուխի տեղադրման եղանակը և անցկացման պայմանները:</w:t>
      </w:r>
    </w:p>
    <w:p w14:paraId="180503F0"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Ստորջրյա խրամուղիների լանջերի թեքությունը պետք է ընտրվի ըստ </w:t>
      </w:r>
      <w:r w:rsidR="00B57287" w:rsidRPr="008E6546">
        <w:rPr>
          <w:rFonts w:ascii="GHEA Grapalat" w:hAnsi="GHEA Grapalat"/>
          <w:sz w:val="24"/>
          <w:szCs w:val="24"/>
          <w:lang w:val="hy-AM"/>
        </w:rPr>
        <w:t>ՍՆի</w:t>
      </w:r>
      <w:r w:rsidR="001078DA" w:rsidRPr="008E6546">
        <w:rPr>
          <w:rFonts w:ascii="GHEA Grapalat" w:hAnsi="GHEA Grapalat"/>
          <w:sz w:val="24"/>
          <w:szCs w:val="24"/>
          <w:lang w:val="hy-AM"/>
        </w:rPr>
        <w:t>Պ III-42-80</w:t>
      </w:r>
      <w:r w:rsidR="00BB5D92" w:rsidRPr="008E6546">
        <w:rPr>
          <w:rFonts w:ascii="GHEA Grapalat" w:hAnsi="GHEA Grapalat"/>
          <w:sz w:val="24"/>
          <w:szCs w:val="24"/>
          <w:lang w:val="hy-AM"/>
        </w:rPr>
        <w:t xml:space="preserve"> շինարարական նորմերի</w:t>
      </w:r>
      <w:r w:rsidRPr="008E6546">
        <w:rPr>
          <w:rFonts w:ascii="GHEA Grapalat" w:hAnsi="GHEA Grapalat"/>
          <w:sz w:val="24"/>
          <w:szCs w:val="24"/>
          <w:lang w:val="hy-AM"/>
        </w:rPr>
        <w:t>:</w:t>
      </w:r>
    </w:p>
    <w:p w14:paraId="1374BB39" w14:textId="64E53382"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Խողովակաշարի գծուղու պրոֆիլը պետք է ընդունել՝ հաշվի առնելով խողովակաշարի </w:t>
      </w:r>
      <w:r w:rsidR="003F3B8C">
        <w:rPr>
          <w:rFonts w:ascii="GHEA Grapalat" w:hAnsi="GHEA Grapalat"/>
          <w:sz w:val="24"/>
          <w:szCs w:val="24"/>
          <w:lang w:val="hy-AM"/>
        </w:rPr>
        <w:t>ծռման</w:t>
      </w:r>
      <w:r w:rsidRPr="008E6546">
        <w:rPr>
          <w:rFonts w:ascii="GHEA Grapalat" w:hAnsi="GHEA Grapalat"/>
          <w:sz w:val="24"/>
          <w:szCs w:val="24"/>
          <w:lang w:val="hy-AM"/>
        </w:rPr>
        <w:t xml:space="preserve"> թույլատրելի շառավիղը, գետի հունի ռելիեֆն ու հաշվարկված դեֆորմացիան (էրոզիայի հետևանքով սահմանային պրոֆիլը), հատակի և ափերի </w:t>
      </w:r>
      <w:r w:rsidRPr="008E6546">
        <w:rPr>
          <w:rFonts w:ascii="GHEA Grapalat" w:hAnsi="GHEA Grapalat"/>
          <w:sz w:val="24"/>
          <w:szCs w:val="24"/>
          <w:lang w:val="hy-AM"/>
        </w:rPr>
        <w:lastRenderedPageBreak/>
        <w:t>երկրաբանական կառուցվածքը, ստորջրյա խողովակաշարի բեռնավորման և անցկացման եղանակը:</w:t>
      </w:r>
    </w:p>
    <w:p w14:paraId="003F338E"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Ջրային խողավակաշարի ստորջրյա անցումների հունային մասի վրա արհեստական </w:t>
      </w:r>
      <w:r w:rsidRPr="008E6546">
        <w:rPr>
          <w:rFonts w:ascii="Cambria Math" w:hAnsi="Cambria Math" w:cs="Cambria Math"/>
          <w:sz w:val="24"/>
          <w:szCs w:val="24"/>
          <w:lang w:val="hy-AM"/>
        </w:rPr>
        <w:t>​​</w:t>
      </w:r>
      <w:r w:rsidRPr="008E6546">
        <w:rPr>
          <w:rFonts w:ascii="GHEA Grapalat" w:hAnsi="GHEA Grapalat"/>
          <w:sz w:val="24"/>
          <w:szCs w:val="24"/>
          <w:lang w:val="hy-AM"/>
        </w:rPr>
        <w:t>ճկված կորեր թույլատրվում է նախատեսել հատկապես բարդ տեղագրական և երկրաբանական պայմաններում: Խորհուրդ չի տրվում օգտագործել եռակցված կորեր և թեքություններ հունային մասում:</w:t>
      </w:r>
      <w:r w:rsidR="00BE37DA" w:rsidRPr="008E6546">
        <w:rPr>
          <w:rFonts w:ascii="GHEA Grapalat" w:hAnsi="GHEA Grapalat"/>
          <w:sz w:val="24"/>
          <w:szCs w:val="24"/>
          <w:lang w:val="hy-AM"/>
        </w:rPr>
        <w:t xml:space="preserve"> </w:t>
      </w:r>
      <w:r w:rsidRPr="008E6546">
        <w:rPr>
          <w:rFonts w:ascii="GHEA Grapalat" w:hAnsi="GHEA Grapalat"/>
          <w:sz w:val="24"/>
          <w:szCs w:val="24"/>
          <w:lang w:val="hy-AM"/>
        </w:rPr>
        <w:t xml:space="preserve">Անցումներում արհեստական </w:t>
      </w:r>
      <w:r w:rsidRPr="008E6546">
        <w:rPr>
          <w:rFonts w:ascii="Cambria Math" w:hAnsi="Cambria Math" w:cs="Cambria Math"/>
          <w:sz w:val="24"/>
          <w:szCs w:val="24"/>
          <w:lang w:val="hy-AM"/>
        </w:rPr>
        <w:t>​​</w:t>
      </w:r>
      <w:r w:rsidRPr="008E6546">
        <w:rPr>
          <w:rFonts w:ascii="GHEA Grapalat" w:hAnsi="GHEA Grapalat"/>
          <w:sz w:val="24"/>
          <w:szCs w:val="24"/>
          <w:lang w:val="hy-AM"/>
        </w:rPr>
        <w:t>ճկված կորերը պետք է տեղակայվեն այն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հատվածում, որոնք գտնվում են կանխատեսված ողողման սահմաններից դուրս կամ պաշտպանված են ափամերձ հատուկ ափային պաշտպանությամբ:</w:t>
      </w:r>
    </w:p>
    <w:p w14:paraId="13A98AC2"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ստորջրյա անցումների վրա տեղադրված փակող արմատուրները, համաձայն </w:t>
      </w:r>
      <w:r w:rsidR="00BB5D92" w:rsidRPr="008E6546">
        <w:rPr>
          <w:rFonts w:ascii="GHEA Grapalat" w:hAnsi="GHEA Grapalat"/>
          <w:sz w:val="24"/>
          <w:szCs w:val="24"/>
          <w:lang w:val="hy-AM"/>
        </w:rPr>
        <w:t>սույն շինարարական նորմերի 69</w:t>
      </w:r>
      <w:r w:rsidRPr="008E6546">
        <w:rPr>
          <w:rFonts w:ascii="GHEA Grapalat" w:hAnsi="GHEA Grapalat"/>
          <w:sz w:val="24"/>
          <w:szCs w:val="24"/>
          <w:lang w:val="hy-AM"/>
        </w:rPr>
        <w:t>-</w:t>
      </w:r>
      <w:r w:rsidR="0037192D" w:rsidRPr="008E6546">
        <w:rPr>
          <w:rFonts w:ascii="GHEA Grapalat" w:hAnsi="GHEA Grapalat"/>
          <w:sz w:val="24"/>
          <w:szCs w:val="24"/>
          <w:lang w:val="hy-AM"/>
        </w:rPr>
        <w:t>րդ</w:t>
      </w:r>
      <w:r w:rsidRPr="008E6546">
        <w:rPr>
          <w:rFonts w:ascii="GHEA Grapalat" w:hAnsi="GHEA Grapalat"/>
          <w:sz w:val="24"/>
          <w:szCs w:val="24"/>
          <w:lang w:val="hy-AM"/>
        </w:rPr>
        <w:t xml:space="preserve"> կետի, պետք է տեղադրվեն երկու ափերի վրա 10%-ի</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ապահովմամբ ԲՋՀ-ի նիշերից ոչ ցածր:</w:t>
      </w:r>
    </w:p>
    <w:p w14:paraId="6A3CE27B" w14:textId="77777777" w:rsidR="003C20A8" w:rsidRPr="008E6546" w:rsidRDefault="003C20A8" w:rsidP="008A7B43">
      <w:pPr>
        <w:pStyle w:val="ListParagraph"/>
        <w:numPr>
          <w:ilvl w:val="0"/>
          <w:numId w:val="3"/>
        </w:numPr>
        <w:tabs>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Լեռնային գետերի ափերին փակող, անջատող արմատուրները պետք է տեղադրվեն 2% ապահովմամբ՝ ԲՋՀ-ի նիշերից ոչ ցածր նիշերի վրա:</w:t>
      </w:r>
    </w:p>
    <w:p w14:paraId="3CC9851F" w14:textId="77777777" w:rsidR="003C20A8" w:rsidRPr="008E6546" w:rsidRDefault="003C20A8"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Նախագծային փաստաթղթերը պետք է նախատեսեն լուծումներ ստորջրյա անցման տեղերում ափերն ամրացնելու և խողովակաշարի երկայնքով ջրի հոսքը կանխելու համար (լեռնային առուների, կավե պատնեշներ, հոսքի ուղորդման ամբարտակների կազմակերպում և այլն):</w:t>
      </w:r>
    </w:p>
    <w:p w14:paraId="1A04CCA8" w14:textId="77777777" w:rsidR="003C20A8" w:rsidRPr="008E6546" w:rsidRDefault="003C20A8"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Ցածրամակարդակ հորիզոնով 75 մ և ավելի լայնությամբ, ջրային արգելքների հատումը խողովակաշարով պետք է նախատեսի պահուստային գծի անցկացում: Բազմագիծ համակարգերի համար նախագծային փաստաթղթերում սահմանվում է լրացուցիչ պահուստային գծի կառուցում ՝ անկախ ջրային արգելքի լայնությունից:</w:t>
      </w:r>
    </w:p>
    <w:p w14:paraId="452C0D11" w14:textId="77777777" w:rsidR="00134C92" w:rsidRPr="008E6546" w:rsidRDefault="00BB5D92" w:rsidP="008A7B43">
      <w:pPr>
        <w:pStyle w:val="ListParagraph"/>
        <w:numPr>
          <w:ilvl w:val="0"/>
          <w:numId w:val="3"/>
        </w:numPr>
        <w:tabs>
          <w:tab w:val="left" w:pos="810"/>
          <w:tab w:val="left" w:pos="990"/>
        </w:tabs>
        <w:spacing w:line="360" w:lineRule="auto"/>
        <w:ind w:left="-274" w:firstLine="547"/>
        <w:jc w:val="both"/>
        <w:rPr>
          <w:rFonts w:ascii="GHEA Grapalat" w:hAnsi="GHEA Grapalat"/>
          <w:bCs/>
          <w:sz w:val="24"/>
          <w:szCs w:val="24"/>
          <w:lang w:val="hy-AM"/>
        </w:rPr>
      </w:pPr>
      <w:r w:rsidRPr="008E6546">
        <w:rPr>
          <w:rFonts w:ascii="GHEA Grapalat" w:hAnsi="GHEA Grapalat"/>
          <w:bCs/>
          <w:sz w:val="24"/>
          <w:szCs w:val="24"/>
          <w:lang w:val="hy-AM"/>
        </w:rPr>
        <w:t>Բարձր ջրային հորիզոնի մակարդակում 10%-ոց ապահովմամբ 500մ և ավել լայնությամբ ողողահունի և 20 օրից ավել ջրհեղեղի տևողությամբ, ինչպես նաև լեռնային գետերը հատելիս և նախագծում համապատասխան հիմնավորման դեպքում (օրինակ՝ վերանորոգման համար դժվար հասանելիություն), թույլատրվում է նախատեսել պահուստային գիծ՝ մինչև 75 մ լայնությամբ ջրային արգելքները և լեռնային գետերը հատելիս։</w:t>
      </w:r>
    </w:p>
    <w:p w14:paraId="45FE1C51" w14:textId="77777777" w:rsidR="00134C92" w:rsidRPr="008E6546" w:rsidRDefault="00BB5D92" w:rsidP="008A7B43">
      <w:pPr>
        <w:pStyle w:val="ListParagraph"/>
        <w:numPr>
          <w:ilvl w:val="0"/>
          <w:numId w:val="3"/>
        </w:numPr>
        <w:tabs>
          <w:tab w:val="left" w:pos="810"/>
          <w:tab w:val="left" w:pos="990"/>
        </w:tabs>
        <w:spacing w:line="360" w:lineRule="auto"/>
        <w:ind w:left="-274" w:firstLine="547"/>
        <w:jc w:val="both"/>
        <w:rPr>
          <w:rFonts w:ascii="GHEA Grapalat" w:hAnsi="GHEA Grapalat"/>
          <w:bCs/>
          <w:sz w:val="24"/>
          <w:szCs w:val="24"/>
          <w:lang w:val="hy-AM"/>
        </w:rPr>
      </w:pPr>
      <w:r w:rsidRPr="008E6546">
        <w:rPr>
          <w:rFonts w:ascii="GHEA Grapalat" w:hAnsi="GHEA Grapalat"/>
          <w:bCs/>
          <w:sz w:val="24"/>
          <w:szCs w:val="24"/>
          <w:lang w:val="hy-AM"/>
        </w:rPr>
        <w:t>Պահուստային գծի տրամագիծը որոշվում է նախագծային փաստաթղթերով:</w:t>
      </w:r>
    </w:p>
    <w:p w14:paraId="409132C8" w14:textId="77777777" w:rsidR="00134C92" w:rsidRPr="008E6546" w:rsidRDefault="00BB5D92" w:rsidP="008A7B43">
      <w:pPr>
        <w:pStyle w:val="ListParagraph"/>
        <w:numPr>
          <w:ilvl w:val="0"/>
          <w:numId w:val="3"/>
        </w:numPr>
        <w:tabs>
          <w:tab w:val="left" w:pos="810"/>
          <w:tab w:val="left" w:pos="990"/>
        </w:tabs>
        <w:spacing w:line="360" w:lineRule="auto"/>
        <w:ind w:left="-274" w:firstLine="547"/>
        <w:jc w:val="both"/>
        <w:rPr>
          <w:rFonts w:ascii="GHEA Grapalat" w:hAnsi="GHEA Grapalat"/>
          <w:bCs/>
          <w:sz w:val="24"/>
          <w:szCs w:val="24"/>
          <w:lang w:val="hy-AM"/>
        </w:rPr>
      </w:pPr>
      <w:r w:rsidRPr="008E6546">
        <w:rPr>
          <w:rFonts w:ascii="GHEA Grapalat" w:hAnsi="GHEA Grapalat"/>
          <w:bCs/>
          <w:sz w:val="24"/>
          <w:szCs w:val="24"/>
          <w:lang w:val="hy-AM"/>
        </w:rPr>
        <w:t>Թույլատրվում է մեկ գծով 75 մ-ից ավել լայնությամբ ջրային արգելքների վրայով անցում տեղադրել՝ պայմանով, որ նման որոշումը հիմնավորված է նախագծային փաստաթղթերում։</w:t>
      </w:r>
    </w:p>
    <w:p w14:paraId="1D55F6F4" w14:textId="77777777" w:rsidR="003C20A8" w:rsidRPr="008E6546" w:rsidRDefault="003C20A8"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lastRenderedPageBreak/>
        <w:t>Հիմնական նավթատարերի և նավթամթերքատարերի ստորջրյա անցումների պահուստային գծերը պետք է հագեցած լինեն ՄԱՄ-ի ԳԸԽ-ով:</w:t>
      </w:r>
    </w:p>
    <w:p w14:paraId="05EFAF62" w14:textId="77777777" w:rsidR="003C20A8" w:rsidRPr="008E6546" w:rsidRDefault="003C20A8" w:rsidP="008A7B43">
      <w:pPr>
        <w:pStyle w:val="ListParagraph"/>
        <w:numPr>
          <w:ilvl w:val="0"/>
          <w:numId w:val="3"/>
        </w:numPr>
        <w:tabs>
          <w:tab w:val="left" w:pos="540"/>
          <w:tab w:val="left" w:pos="630"/>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Ստորջրյա անցման պահուստային գծի վրա ԳԸԽ-ի ընդունման և գործարկման համար ստացիոնար հանգույցները պետք է տեղակայվեն՝</w:t>
      </w:r>
    </w:p>
    <w:p w14:paraId="5727F3AE" w14:textId="77777777" w:rsidR="003C20A8" w:rsidRPr="008E6546" w:rsidRDefault="00D664AF" w:rsidP="0072712D">
      <w:pPr>
        <w:tabs>
          <w:tab w:val="left" w:pos="540"/>
          <w:tab w:val="left" w:pos="630"/>
          <w:tab w:val="left" w:pos="810"/>
          <w:tab w:val="left" w:pos="990"/>
        </w:tabs>
        <w:spacing w:line="360" w:lineRule="auto"/>
        <w:ind w:left="-274" w:firstLine="547"/>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3C20A8" w:rsidRPr="008E6546">
        <w:rPr>
          <w:rFonts w:ascii="GHEA Grapalat" w:hAnsi="GHEA Grapalat"/>
          <w:sz w:val="24"/>
          <w:szCs w:val="24"/>
          <w:lang w:val="hy-AM"/>
        </w:rPr>
        <w:t>10%-ի ապահովմամբ բարձր ջրային հորիզոնի նիշերից ոչ ցածր</w:t>
      </w:r>
      <w:r w:rsidR="00BB5D92" w:rsidRPr="008E6546">
        <w:rPr>
          <w:rFonts w:ascii="GHEA Grapalat" w:hAnsi="GHEA Grapalat"/>
          <w:sz w:val="24"/>
          <w:szCs w:val="24"/>
          <w:lang w:val="hy-AM"/>
        </w:rPr>
        <w:t>,</w:t>
      </w:r>
    </w:p>
    <w:p w14:paraId="32BC3314" w14:textId="77777777" w:rsidR="003C20A8" w:rsidRPr="008E6546" w:rsidRDefault="00D664AF" w:rsidP="0072712D">
      <w:pPr>
        <w:tabs>
          <w:tab w:val="left" w:pos="540"/>
          <w:tab w:val="left" w:pos="630"/>
          <w:tab w:val="left" w:pos="810"/>
          <w:tab w:val="left" w:pos="990"/>
        </w:tabs>
        <w:spacing w:line="360" w:lineRule="auto"/>
        <w:ind w:left="-274" w:firstLine="547"/>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3C20A8" w:rsidRPr="008E6546">
        <w:rPr>
          <w:rFonts w:ascii="GHEA Grapalat" w:hAnsi="GHEA Grapalat"/>
          <w:sz w:val="24"/>
          <w:szCs w:val="24"/>
          <w:lang w:val="hy-AM"/>
        </w:rPr>
        <w:t>լեռնային գետերի ափերին - 2%-ի ապահովմամբ բարձր ջրային հորիզոնի նիշերից ոչ ցածր</w:t>
      </w:r>
      <w:r w:rsidR="00BB5D92" w:rsidRPr="008E6546">
        <w:rPr>
          <w:rFonts w:ascii="GHEA Grapalat" w:hAnsi="GHEA Grapalat"/>
          <w:sz w:val="24"/>
          <w:szCs w:val="24"/>
          <w:lang w:val="hy-AM"/>
        </w:rPr>
        <w:t>,</w:t>
      </w:r>
    </w:p>
    <w:p w14:paraId="79004A13" w14:textId="77777777" w:rsidR="003C20A8" w:rsidRPr="008E6546" w:rsidRDefault="00D664AF" w:rsidP="0072712D">
      <w:pPr>
        <w:tabs>
          <w:tab w:val="left" w:pos="540"/>
          <w:tab w:val="left" w:pos="630"/>
          <w:tab w:val="left" w:pos="810"/>
          <w:tab w:val="left" w:pos="990"/>
        </w:tabs>
        <w:spacing w:line="360" w:lineRule="auto"/>
        <w:ind w:left="-274" w:firstLine="547"/>
        <w:contextualSpacing/>
        <w:jc w:val="both"/>
        <w:rPr>
          <w:rFonts w:ascii="GHEA Grapalat" w:hAnsi="GHEA Grapalat"/>
          <w:sz w:val="24"/>
          <w:szCs w:val="24"/>
        </w:rPr>
      </w:pPr>
      <w:r w:rsidRPr="008E6546">
        <w:rPr>
          <w:rFonts w:ascii="GHEA Grapalat" w:hAnsi="GHEA Grapalat"/>
          <w:sz w:val="24"/>
          <w:szCs w:val="24"/>
          <w:lang w:val="en-US"/>
        </w:rPr>
        <w:t>3)</w:t>
      </w:r>
      <w:r w:rsidRPr="008E6546">
        <w:rPr>
          <w:rFonts w:ascii="GHEA Grapalat" w:hAnsi="GHEA Grapalat"/>
          <w:sz w:val="24"/>
          <w:szCs w:val="24"/>
          <w:lang w:val="en-US"/>
        </w:rPr>
        <w:tab/>
      </w:r>
      <w:r w:rsidR="003C20A8" w:rsidRPr="008E6546">
        <w:rPr>
          <w:rFonts w:ascii="GHEA Grapalat" w:hAnsi="GHEA Grapalat"/>
          <w:sz w:val="24"/>
          <w:szCs w:val="24"/>
        </w:rPr>
        <w:t>ջրապաշտպան գոտուց դուրս:</w:t>
      </w:r>
    </w:p>
    <w:p w14:paraId="1B26A381" w14:textId="77777777" w:rsidR="003C20A8" w:rsidRPr="008E6546" w:rsidRDefault="00ED6301" w:rsidP="008A7B43">
      <w:pPr>
        <w:pStyle w:val="ListParagraph"/>
        <w:numPr>
          <w:ilvl w:val="0"/>
          <w:numId w:val="3"/>
        </w:numPr>
        <w:tabs>
          <w:tab w:val="left" w:pos="540"/>
          <w:tab w:val="left" w:pos="630"/>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DN</w:t>
      </w:r>
      <w:r w:rsidR="003C20A8" w:rsidRPr="008E6546">
        <w:rPr>
          <w:rFonts w:ascii="GHEA Grapalat" w:hAnsi="GHEA Grapalat"/>
          <w:sz w:val="24"/>
          <w:szCs w:val="24"/>
          <w:lang w:val="hy-AM"/>
        </w:rPr>
        <w:t xml:space="preserve"> 1000 և ավել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տրամագծով խողովակներից 20 մ-ից ավելի խորության վրա տեղակայված ստորջրյա անցումներ նախագծելիս, անհրաժեշտ է հաշվարկել ջրի հիդրոստատիկ ճնշման ազդեցության նկատմամբ </w:t>
      </w:r>
      <w:r w:rsidR="006852ED" w:rsidRPr="008E6546">
        <w:rPr>
          <w:rFonts w:ascii="GHEA Grapalat" w:hAnsi="GHEA Grapalat"/>
          <w:sz w:val="24"/>
          <w:szCs w:val="24"/>
          <w:lang w:val="hy-AM"/>
        </w:rPr>
        <w:t xml:space="preserve">խողովակի ծռման կայունությունը՝ </w:t>
      </w:r>
      <w:r w:rsidR="003C20A8" w:rsidRPr="008E6546">
        <w:rPr>
          <w:rFonts w:ascii="GHEA Grapalat" w:hAnsi="GHEA Grapalat"/>
          <w:sz w:val="24"/>
          <w:szCs w:val="24"/>
          <w:lang w:val="hy-AM"/>
        </w:rPr>
        <w:t>հաշվի առնելով խողովակաշարի ճկումը:</w:t>
      </w:r>
    </w:p>
    <w:p w14:paraId="345B5538" w14:textId="77777777" w:rsidR="003C20A8" w:rsidRPr="008E6546" w:rsidRDefault="003C20A8" w:rsidP="008A7B43">
      <w:pPr>
        <w:pStyle w:val="ListParagraph"/>
        <w:numPr>
          <w:ilvl w:val="0"/>
          <w:numId w:val="3"/>
        </w:numPr>
        <w:tabs>
          <w:tab w:val="left" w:pos="81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Ստորջրյա անցումները 50 մ կամ պակաս լայնությամբ գետերով և ջրանցքներով կարող են նախագծվել՝ հաշվի առնելով խողովակների երկայնական կոշտությունը՝ ապահովելով, երեսելման դեմ անհրաժեշտ ամրացում ափամերձ չողողվող տարածքներում ՝ տեղադրելով ծանրություններ կամ խարիսխային սարքեր։</w:t>
      </w:r>
    </w:p>
    <w:p w14:paraId="2EE11884" w14:textId="77777777" w:rsidR="003C20A8" w:rsidRPr="008E6546" w:rsidRDefault="0072712D" w:rsidP="008A7B43">
      <w:pPr>
        <w:pStyle w:val="ListParagraph"/>
        <w:numPr>
          <w:ilvl w:val="0"/>
          <w:numId w:val="3"/>
        </w:numPr>
        <w:tabs>
          <w:tab w:val="left" w:pos="81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Ճահիճներում և ճահճային տարածքներում պետք է նախատեսվի խողովակաշարերի ստորգետնյա տեղադրում:</w:t>
      </w:r>
    </w:p>
    <w:p w14:paraId="0C764B42" w14:textId="77777777" w:rsidR="003C20A8" w:rsidRPr="008E6546" w:rsidRDefault="003C20A8" w:rsidP="008A7B43">
      <w:pPr>
        <w:pStyle w:val="ListParagraph"/>
        <w:numPr>
          <w:ilvl w:val="0"/>
          <w:numId w:val="3"/>
        </w:numPr>
        <w:tabs>
          <w:tab w:val="left" w:pos="81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Բացառության կարգով, համապատասխան հիմնավորմամբ, թույլատրվում է խողովակաշարեր անցկացնել ճահճի մակերևույթի վրա՝ </w:t>
      </w:r>
      <w:r w:rsidR="00BB5D92" w:rsidRPr="008E6546">
        <w:rPr>
          <w:rFonts w:ascii="GHEA Grapalat" w:hAnsi="GHEA Grapalat"/>
          <w:sz w:val="24"/>
          <w:szCs w:val="24"/>
          <w:lang w:val="hy-AM"/>
        </w:rPr>
        <w:t>լիցքում</w:t>
      </w:r>
      <w:r w:rsidRPr="008E6546">
        <w:rPr>
          <w:rFonts w:ascii="GHEA Grapalat" w:hAnsi="GHEA Grapalat"/>
          <w:sz w:val="24"/>
          <w:szCs w:val="24"/>
          <w:lang w:val="hy-AM"/>
        </w:rPr>
        <w:t xml:space="preserve"> (</w:t>
      </w:r>
      <w:r w:rsidR="00E56391" w:rsidRPr="008E6546">
        <w:rPr>
          <w:rFonts w:ascii="GHEA Grapalat" w:hAnsi="GHEA Grapalat"/>
          <w:sz w:val="24"/>
          <w:szCs w:val="24"/>
          <w:lang w:val="hy-AM"/>
        </w:rPr>
        <w:t>գետներեսյա</w:t>
      </w:r>
      <w:r w:rsidRPr="008E6546">
        <w:rPr>
          <w:rFonts w:ascii="GHEA Grapalat" w:hAnsi="GHEA Grapalat"/>
          <w:sz w:val="24"/>
          <w:szCs w:val="24"/>
          <w:lang w:val="hy-AM"/>
        </w:rPr>
        <w:t xml:space="preserve"> տեղադրում) կամ հենարանների վրա (վերգետնյա տեղադրում): Միաժամանակ պետք է ապահովվի խողովակաշարի ամրությունը, նրա ընդհանուր կայունությունը երկայնական ուղղությամբ և երեսելման նկատմամբ, ինչպես նաև ջերմային ազդեցություններից պաշտպանություն գծերից մեկի խզման դեպքում։</w:t>
      </w:r>
    </w:p>
    <w:p w14:paraId="3131EB82" w14:textId="77777777" w:rsidR="003C20A8" w:rsidRPr="008E6546" w:rsidRDefault="003C20A8" w:rsidP="008A7B43">
      <w:pPr>
        <w:pStyle w:val="ListParagraph"/>
        <w:numPr>
          <w:ilvl w:val="0"/>
          <w:numId w:val="3"/>
        </w:numPr>
        <w:tabs>
          <w:tab w:val="left" w:pos="81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Համապատասխան հիմնավորմամբ 500 մ-ից ավել II և III տիպերի ճահիճներով ստորգետնյա խողովակաշարեր անցկացնելիս թույլատրվում է նախատեսել պահուստային գիծ:</w:t>
      </w:r>
    </w:p>
    <w:p w14:paraId="6324AD78" w14:textId="77777777" w:rsidR="003C20A8" w:rsidRPr="008E6546" w:rsidRDefault="003C20A8" w:rsidP="008A7B43">
      <w:pPr>
        <w:pStyle w:val="ListParagraph"/>
        <w:numPr>
          <w:ilvl w:val="0"/>
          <w:numId w:val="3"/>
        </w:numPr>
        <w:tabs>
          <w:tab w:val="left" w:pos="81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Ճահիճներում խողովակաշարերի անցկացումը, որպես կանոն, պետք է նախատեսվի ուղիղ գծով՝ նվազագույնի հասցնելով գծի թեքումները:</w:t>
      </w:r>
    </w:p>
    <w:p w14:paraId="111FCD3B" w14:textId="77777777" w:rsidR="003C20A8" w:rsidRPr="008E6546" w:rsidRDefault="003C20A8" w:rsidP="008A7B43">
      <w:pPr>
        <w:pStyle w:val="ListParagraph"/>
        <w:numPr>
          <w:ilvl w:val="0"/>
          <w:numId w:val="3"/>
        </w:numPr>
        <w:tabs>
          <w:tab w:val="left" w:pos="81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lastRenderedPageBreak/>
        <w:t xml:space="preserve">Գծի թեքման տեղերում պետք է օգտագործվի առանձգական ծռվացք կամ կոր: Ճահիճներում վերգետնյա խողովակների տեղադրումը պետք է նախատեսվի </w:t>
      </w:r>
      <w:r w:rsidR="00BB5D92" w:rsidRPr="008E6546">
        <w:rPr>
          <w:rFonts w:ascii="GHEA Grapalat" w:hAnsi="GHEA Grapalat"/>
          <w:sz w:val="24"/>
          <w:szCs w:val="24"/>
          <w:lang w:val="hy-AM"/>
        </w:rPr>
        <w:t xml:space="preserve">սույն շինարարական նորմերի </w:t>
      </w:r>
      <w:r w:rsidRPr="008E6546">
        <w:rPr>
          <w:rFonts w:ascii="GHEA Grapalat" w:hAnsi="GHEA Grapalat"/>
          <w:sz w:val="24"/>
          <w:szCs w:val="24"/>
          <w:lang w:val="hy-AM"/>
        </w:rPr>
        <w:t>11-րդ բաժնի պահանջներին համապատասխան:</w:t>
      </w:r>
    </w:p>
    <w:p w14:paraId="0C1114D9" w14:textId="77777777" w:rsidR="003C20A8" w:rsidRPr="008E6546" w:rsidRDefault="003C20A8" w:rsidP="008A7B43">
      <w:pPr>
        <w:pStyle w:val="ListParagraph"/>
        <w:numPr>
          <w:ilvl w:val="0"/>
          <w:numId w:val="3"/>
        </w:numPr>
        <w:tabs>
          <w:tab w:val="left" w:pos="81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Ճահիճների հատման ժամանակ խողովակաշարերի անցկացումը, կախված տորֆի շերտի հաստությունից և ջրային ռեժիմից, պետք է նախատեսվի անմիջապես տորֆի շերտում կամ հանքային հիմքի վրա:</w:t>
      </w:r>
    </w:p>
    <w:p w14:paraId="06597618" w14:textId="77777777" w:rsidR="003C20A8" w:rsidRPr="008E6546" w:rsidRDefault="003C20A8" w:rsidP="008A7B43">
      <w:pPr>
        <w:pStyle w:val="ListParagraph"/>
        <w:numPr>
          <w:ilvl w:val="0"/>
          <w:numId w:val="3"/>
        </w:numPr>
        <w:tabs>
          <w:tab w:val="left" w:pos="81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Պատվածքի միջոցով թույլատրվում է խողովակաշարեր </w:t>
      </w:r>
      <w:r w:rsidR="00BB5D92" w:rsidRPr="008E6546">
        <w:rPr>
          <w:rFonts w:ascii="GHEA Grapalat" w:hAnsi="GHEA Grapalat"/>
          <w:sz w:val="24"/>
          <w:szCs w:val="24"/>
          <w:lang w:val="hy-AM"/>
        </w:rPr>
        <w:t>տեղադրել լիցք</w:t>
      </w:r>
      <w:r w:rsidRPr="008E6546">
        <w:rPr>
          <w:rFonts w:ascii="GHEA Grapalat" w:hAnsi="GHEA Grapalat"/>
          <w:sz w:val="24"/>
          <w:szCs w:val="24"/>
          <w:lang w:val="hy-AM"/>
        </w:rPr>
        <w:t xml:space="preserve">երի վրա՝ բեռի հավասարաչափ փոխանցումով տորֆային մակերես: Պատվածքը պետք է </w:t>
      </w:r>
      <w:r w:rsidR="00BB5D92" w:rsidRPr="008E6546">
        <w:rPr>
          <w:rFonts w:ascii="GHEA Grapalat" w:hAnsi="GHEA Grapalat"/>
          <w:sz w:val="24"/>
          <w:szCs w:val="24"/>
          <w:lang w:val="hy-AM"/>
        </w:rPr>
        <w:t>իրականացվի</w:t>
      </w:r>
      <w:r w:rsidR="00D32E6B" w:rsidRPr="008E6546">
        <w:rPr>
          <w:rFonts w:ascii="GHEA Grapalat" w:hAnsi="GHEA Grapalat"/>
          <w:sz w:val="24"/>
          <w:szCs w:val="24"/>
          <w:lang w:val="hy-AM"/>
        </w:rPr>
        <w:t xml:space="preserve"> </w:t>
      </w:r>
      <w:r w:rsidRPr="008E6546">
        <w:rPr>
          <w:rFonts w:ascii="GHEA Grapalat" w:hAnsi="GHEA Grapalat"/>
          <w:sz w:val="24"/>
          <w:szCs w:val="24"/>
          <w:lang w:val="hy-AM"/>
        </w:rPr>
        <w:t xml:space="preserve">տեղական կամ ներմուծված 25 սմ-ից ոչ պակաս հաստությամբ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շերտով, որի երկայնքով անցկացվում է խողովակաշարը:</w:t>
      </w:r>
    </w:p>
    <w:p w14:paraId="31141F1B" w14:textId="77777777" w:rsidR="003C20A8" w:rsidRPr="008E6546" w:rsidRDefault="00ED6301" w:rsidP="008A7B43">
      <w:pPr>
        <w:pStyle w:val="ListParagraph"/>
        <w:numPr>
          <w:ilvl w:val="0"/>
          <w:numId w:val="3"/>
        </w:numPr>
        <w:tabs>
          <w:tab w:val="left" w:pos="810"/>
          <w:tab w:val="left" w:pos="90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DN</w:t>
      </w:r>
      <w:r w:rsidR="003C20A8" w:rsidRPr="008E6546">
        <w:rPr>
          <w:rFonts w:ascii="GHEA Grapalat" w:hAnsi="GHEA Grapalat"/>
          <w:sz w:val="24"/>
          <w:szCs w:val="24"/>
          <w:lang w:val="hy-AM"/>
        </w:rPr>
        <w:t xml:space="preserve"> 700-ից ավելի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տրամագծով խողովակաշար անցկացնելիս՝ այդ հատվածում </w:t>
      </w:r>
      <w:r w:rsidR="00BB5D92" w:rsidRPr="008E6546">
        <w:rPr>
          <w:rFonts w:ascii="GHEA Grapalat" w:hAnsi="GHEA Grapalat"/>
          <w:sz w:val="24"/>
          <w:szCs w:val="24"/>
          <w:lang w:val="hy-AM"/>
        </w:rPr>
        <w:t>լիցք</w:t>
      </w:r>
      <w:r w:rsidR="003C20A8" w:rsidRPr="008E6546">
        <w:rPr>
          <w:rFonts w:ascii="GHEA Grapalat" w:hAnsi="GHEA Grapalat"/>
          <w:sz w:val="24"/>
          <w:szCs w:val="24"/>
          <w:lang w:val="hy-AM"/>
        </w:rPr>
        <w:t>ի չափերը պետք է որոշվեն հաշվարկով հաշվարկային դրական ջերմաստիճանների տարբերությամբ, հաշվի առնելով ներքին ճնշման և երկայնական սեղմման ուժերի ազդեցությունը:</w:t>
      </w:r>
    </w:p>
    <w:p w14:paraId="6BFA24F9" w14:textId="77777777" w:rsidR="003C20A8" w:rsidRPr="008E6546" w:rsidRDefault="00BB5D92" w:rsidP="008A7B43">
      <w:pPr>
        <w:pStyle w:val="ListParagraph"/>
        <w:numPr>
          <w:ilvl w:val="0"/>
          <w:numId w:val="3"/>
        </w:numPr>
        <w:tabs>
          <w:tab w:val="left" w:pos="540"/>
          <w:tab w:val="left" w:pos="810"/>
          <w:tab w:val="left" w:pos="90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Լիցքի</w:t>
      </w:r>
      <w:r w:rsidR="003C20A8" w:rsidRPr="008E6546">
        <w:rPr>
          <w:rFonts w:ascii="GHEA Grapalat" w:hAnsi="GHEA Grapalat"/>
          <w:sz w:val="24"/>
          <w:szCs w:val="24"/>
          <w:lang w:val="hy-AM"/>
        </w:rPr>
        <w:t xml:space="preserve"> ամենափոքր չափերը պետք է ընդունվեն՝</w:t>
      </w:r>
    </w:p>
    <w:p w14:paraId="7669604F" w14:textId="77777777" w:rsidR="003C20A8" w:rsidRPr="008E6546" w:rsidRDefault="001979D3" w:rsidP="00102FA8">
      <w:pPr>
        <w:tabs>
          <w:tab w:val="left" w:pos="540"/>
          <w:tab w:val="left" w:pos="810"/>
          <w:tab w:val="left" w:pos="900"/>
        </w:tabs>
        <w:spacing w:line="360" w:lineRule="auto"/>
        <w:ind w:left="-274" w:firstLine="547"/>
        <w:contextualSpacing/>
        <w:jc w:val="both"/>
        <w:rPr>
          <w:rFonts w:ascii="GHEA Grapalat" w:hAnsi="GHEA Grapalat"/>
          <w:sz w:val="24"/>
          <w:szCs w:val="24"/>
          <w:lang w:val="hy-AM"/>
        </w:rPr>
      </w:pPr>
      <w:r w:rsidRPr="008E6546">
        <w:rPr>
          <w:rFonts w:ascii="GHEA Grapalat" w:hAnsi="GHEA Grapalat" w:cs="Arial"/>
          <w:sz w:val="24"/>
          <w:szCs w:val="24"/>
          <w:lang w:val="hy-AM"/>
        </w:rPr>
        <w:t>1)</w:t>
      </w:r>
      <w:r w:rsidRPr="008E6546">
        <w:rPr>
          <w:rFonts w:ascii="GHEA Grapalat" w:hAnsi="GHEA Grapalat" w:cs="Arial"/>
          <w:sz w:val="24"/>
          <w:szCs w:val="24"/>
          <w:lang w:val="hy-AM"/>
        </w:rPr>
        <w:tab/>
      </w:r>
      <w:r w:rsidR="003C20A8" w:rsidRPr="008E6546">
        <w:rPr>
          <w:rFonts w:ascii="GHEA Grapalat" w:hAnsi="GHEA Grapalat" w:cs="Arial"/>
          <w:sz w:val="24"/>
          <w:szCs w:val="24"/>
          <w:lang w:val="hy-AM"/>
        </w:rPr>
        <w:t>խ</w:t>
      </w:r>
      <w:r w:rsidR="003C20A8" w:rsidRPr="008E6546">
        <w:rPr>
          <w:rFonts w:ascii="GHEA Grapalat" w:hAnsi="GHEA Grapalat"/>
          <w:sz w:val="24"/>
          <w:szCs w:val="24"/>
          <w:lang w:val="hy-AM"/>
        </w:rPr>
        <w:t xml:space="preserve">ողովակաշարի վրա լցվող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 xml:space="preserve">ի շերտի հաստությունը առնվազն 0,8 մ է` հաշվի առնելով նստեցման արդյունքում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ի խտացումը</w:t>
      </w:r>
      <w:r w:rsidR="00BB5D92" w:rsidRPr="008E6546">
        <w:rPr>
          <w:rFonts w:ascii="GHEA Grapalat" w:hAnsi="GHEA Grapalat"/>
          <w:sz w:val="24"/>
          <w:szCs w:val="24"/>
          <w:lang w:val="hy-AM"/>
        </w:rPr>
        <w:t>,</w:t>
      </w:r>
    </w:p>
    <w:p w14:paraId="43A0C0A4" w14:textId="77777777" w:rsidR="003C20A8" w:rsidRPr="008E6546" w:rsidRDefault="001979D3" w:rsidP="00102FA8">
      <w:pPr>
        <w:tabs>
          <w:tab w:val="left" w:pos="540"/>
        </w:tabs>
        <w:spacing w:line="360" w:lineRule="auto"/>
        <w:ind w:left="-274" w:firstLine="547"/>
        <w:contextualSpacing/>
        <w:jc w:val="both"/>
        <w:rPr>
          <w:rFonts w:ascii="GHEA Grapalat" w:hAnsi="GHEA Grapalat"/>
          <w:sz w:val="24"/>
          <w:szCs w:val="24"/>
          <w:lang w:val="hy-AM"/>
        </w:rPr>
      </w:pPr>
      <w:r w:rsidRPr="008E6546">
        <w:rPr>
          <w:rFonts w:ascii="GHEA Grapalat" w:hAnsi="GHEA Grapalat" w:cs="Arial"/>
          <w:sz w:val="24"/>
          <w:szCs w:val="24"/>
          <w:lang w:val="hy-AM"/>
        </w:rPr>
        <w:t>2)</w:t>
      </w:r>
      <w:r w:rsidRPr="008E6546">
        <w:rPr>
          <w:rFonts w:ascii="GHEA Grapalat" w:hAnsi="GHEA Grapalat" w:cs="Arial"/>
          <w:sz w:val="24"/>
          <w:szCs w:val="24"/>
          <w:lang w:val="hy-AM"/>
        </w:rPr>
        <w:tab/>
      </w:r>
      <w:r w:rsidR="003C20A8" w:rsidRPr="008E6546">
        <w:rPr>
          <w:rFonts w:ascii="GHEA Grapalat" w:hAnsi="GHEA Grapalat"/>
          <w:sz w:val="24"/>
          <w:szCs w:val="24"/>
          <w:lang w:val="hy-AM"/>
        </w:rPr>
        <w:t xml:space="preserve">խրամուղու վրա </w:t>
      </w:r>
      <w:r w:rsidR="00BB5D92" w:rsidRPr="008E6546">
        <w:rPr>
          <w:rFonts w:ascii="GHEA Grapalat" w:hAnsi="GHEA Grapalat"/>
          <w:sz w:val="24"/>
          <w:szCs w:val="24"/>
          <w:lang w:val="hy-AM"/>
        </w:rPr>
        <w:t>լիցք</w:t>
      </w:r>
      <w:r w:rsidR="0004696E" w:rsidRPr="008E6546">
        <w:rPr>
          <w:rFonts w:ascii="GHEA Grapalat" w:hAnsi="GHEA Grapalat"/>
          <w:sz w:val="24"/>
          <w:szCs w:val="24"/>
          <w:lang w:val="hy-AM"/>
        </w:rPr>
        <w:t xml:space="preserve">ի </w:t>
      </w:r>
      <w:r w:rsidR="003C20A8" w:rsidRPr="008E6546">
        <w:rPr>
          <w:rFonts w:ascii="GHEA Grapalat" w:hAnsi="GHEA Grapalat"/>
          <w:sz w:val="24"/>
          <w:szCs w:val="24"/>
          <w:lang w:val="hy-AM"/>
        </w:rPr>
        <w:t xml:space="preserve">լայնությունը - խողովակ 1,5 </w:t>
      </w:r>
      <w:r w:rsidR="00747E9B" w:rsidRPr="008E6546">
        <w:rPr>
          <w:rFonts w:ascii="GHEA Grapalat" w:hAnsi="GHEA Grapalat"/>
          <w:sz w:val="24"/>
          <w:szCs w:val="24"/>
          <w:lang w:val="hy-AM"/>
        </w:rPr>
        <w:t>անվանական</w:t>
      </w:r>
      <w:r w:rsidR="003C20A8" w:rsidRPr="008E6546">
        <w:rPr>
          <w:rFonts w:ascii="GHEA Grapalat" w:hAnsi="GHEA Grapalat"/>
          <w:sz w:val="24"/>
          <w:szCs w:val="24"/>
          <w:lang w:val="hy-AM"/>
        </w:rPr>
        <w:t xml:space="preserve"> տրամագիծ, բայց ոչ պակաս, քան 1,5 մ</w:t>
      </w:r>
      <w:r w:rsidR="00BB5D92" w:rsidRPr="008E6546">
        <w:rPr>
          <w:rFonts w:ascii="GHEA Grapalat" w:hAnsi="GHEA Grapalat"/>
          <w:sz w:val="24"/>
          <w:szCs w:val="24"/>
          <w:lang w:val="hy-AM"/>
        </w:rPr>
        <w:t>,</w:t>
      </w:r>
    </w:p>
    <w:p w14:paraId="090B3CDB" w14:textId="77777777" w:rsidR="003C20A8" w:rsidRPr="008E6546" w:rsidRDefault="00BB5D92" w:rsidP="00102FA8">
      <w:pPr>
        <w:tabs>
          <w:tab w:val="left" w:pos="540"/>
        </w:tabs>
        <w:spacing w:line="360" w:lineRule="auto"/>
        <w:ind w:left="-274" w:firstLine="547"/>
        <w:contextualSpacing/>
        <w:jc w:val="both"/>
        <w:rPr>
          <w:rFonts w:ascii="GHEA Grapalat" w:hAnsi="GHEA Grapalat"/>
          <w:sz w:val="24"/>
          <w:szCs w:val="24"/>
          <w:lang w:val="hy-AM"/>
        </w:rPr>
      </w:pPr>
      <w:r w:rsidRPr="008E6546">
        <w:rPr>
          <w:rFonts w:ascii="GHEA Grapalat" w:hAnsi="GHEA Grapalat" w:cs="Arial"/>
          <w:sz w:val="24"/>
          <w:szCs w:val="24"/>
          <w:lang w:val="hy-AM"/>
        </w:rPr>
        <w:t>3</w:t>
      </w:r>
      <w:r w:rsidR="001979D3" w:rsidRPr="008E6546">
        <w:rPr>
          <w:rFonts w:ascii="GHEA Grapalat" w:hAnsi="GHEA Grapalat" w:cs="Arial"/>
          <w:sz w:val="24"/>
          <w:szCs w:val="24"/>
          <w:lang w:val="hy-AM"/>
        </w:rPr>
        <w:t>)</w:t>
      </w:r>
      <w:r w:rsidR="001979D3" w:rsidRPr="008E6546">
        <w:rPr>
          <w:rFonts w:ascii="GHEA Grapalat" w:hAnsi="GHEA Grapalat" w:cs="Arial"/>
          <w:sz w:val="24"/>
          <w:szCs w:val="24"/>
          <w:lang w:val="hy-AM"/>
        </w:rPr>
        <w:tab/>
      </w:r>
      <w:r w:rsidRPr="008E6546">
        <w:rPr>
          <w:rFonts w:ascii="GHEA Grapalat" w:hAnsi="GHEA Grapalat"/>
          <w:sz w:val="24"/>
          <w:szCs w:val="24"/>
          <w:lang w:val="hy-AM"/>
        </w:rPr>
        <w:t>լիցքի</w:t>
      </w:r>
      <w:r w:rsidR="00D86F7B"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թեքությունները - կախված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ի հատկություններից, բայց ոչ պակաս, քան 1: 1,25:</w:t>
      </w:r>
    </w:p>
    <w:p w14:paraId="0F2A58E8" w14:textId="77777777" w:rsidR="003C20A8" w:rsidRPr="008E6546" w:rsidRDefault="003C20A8" w:rsidP="008A7B43">
      <w:pPr>
        <w:pStyle w:val="ListParagraph"/>
        <w:numPr>
          <w:ilvl w:val="0"/>
          <w:numId w:val="3"/>
        </w:numPr>
        <w:tabs>
          <w:tab w:val="left" w:pos="900"/>
          <w:tab w:val="left" w:pos="990"/>
          <w:tab w:val="left" w:pos="117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 xml:space="preserve">Եթե </w:t>
      </w:r>
      <w:r w:rsidR="00BB5D92" w:rsidRPr="008E6546">
        <w:rPr>
          <w:rFonts w:ascii="GHEA Grapalat" w:hAnsi="GHEA Grapalat"/>
          <w:sz w:val="24"/>
          <w:szCs w:val="24"/>
          <w:lang w:val="hy-AM"/>
        </w:rPr>
        <w:t>լիցք</w:t>
      </w:r>
      <w:r w:rsidRPr="008E6546">
        <w:rPr>
          <w:rFonts w:ascii="GHEA Grapalat" w:hAnsi="GHEA Grapalat"/>
          <w:sz w:val="24"/>
          <w:szCs w:val="24"/>
          <w:lang w:val="hy-AM"/>
        </w:rPr>
        <w:t>ի համար օգտագործվում է 30%-ից պակաս օրգանական նյութերի քայքայման աստիճանով տորֆ, ապա անհրաժեշտ է նախատեսել 20 սմ հաստությամբ տորֆի վրա լցվող պաշտպանիչ հանքանյութ:</w:t>
      </w:r>
    </w:p>
    <w:p w14:paraId="66A16A5C" w14:textId="77777777" w:rsidR="003C20A8" w:rsidRPr="008E6546" w:rsidRDefault="003C20A8" w:rsidP="008A7B43">
      <w:pPr>
        <w:pStyle w:val="ListParagraph"/>
        <w:numPr>
          <w:ilvl w:val="0"/>
          <w:numId w:val="3"/>
        </w:numPr>
        <w:tabs>
          <w:tab w:val="left" w:pos="900"/>
          <w:tab w:val="left" w:pos="990"/>
          <w:tab w:val="left" w:pos="117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 xml:space="preserve">Ողողումներից և </w:t>
      </w:r>
      <w:r w:rsidR="005C4793" w:rsidRPr="008E6546">
        <w:rPr>
          <w:rFonts w:ascii="GHEA Grapalat" w:hAnsi="GHEA Grapalat"/>
          <w:sz w:val="24"/>
          <w:szCs w:val="24"/>
          <w:lang w:val="hy-AM"/>
        </w:rPr>
        <w:t>հող</w:t>
      </w:r>
      <w:r w:rsidRPr="008E6546">
        <w:rPr>
          <w:rFonts w:ascii="GHEA Grapalat" w:hAnsi="GHEA Grapalat"/>
          <w:sz w:val="24"/>
          <w:szCs w:val="24"/>
          <w:lang w:val="hy-AM"/>
        </w:rPr>
        <w:t xml:space="preserve">մահարումից պաշտպանելու համար տորֆի և հանքային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ի </w:t>
      </w:r>
      <w:r w:rsidR="00BB5D92" w:rsidRPr="008E6546">
        <w:rPr>
          <w:rFonts w:ascii="GHEA Grapalat" w:hAnsi="GHEA Grapalat"/>
          <w:sz w:val="24"/>
          <w:szCs w:val="24"/>
          <w:lang w:val="hy-AM"/>
        </w:rPr>
        <w:t>լիցքը</w:t>
      </w:r>
      <w:r w:rsidRPr="008E6546">
        <w:rPr>
          <w:rFonts w:ascii="GHEA Grapalat" w:hAnsi="GHEA Grapalat"/>
          <w:sz w:val="24"/>
          <w:szCs w:val="24"/>
          <w:lang w:val="hy-AM"/>
        </w:rPr>
        <w:t xml:space="preserve"> պետք է ամրացվի: </w:t>
      </w:r>
      <w:r w:rsidR="00BB5D92" w:rsidRPr="008E6546">
        <w:rPr>
          <w:rFonts w:ascii="GHEA Grapalat" w:hAnsi="GHEA Grapalat"/>
          <w:sz w:val="24"/>
          <w:szCs w:val="24"/>
          <w:lang w:val="hy-AM"/>
        </w:rPr>
        <w:t>Լիցք</w:t>
      </w:r>
      <w:r w:rsidRPr="008E6546">
        <w:rPr>
          <w:rFonts w:ascii="GHEA Grapalat" w:hAnsi="GHEA Grapalat"/>
          <w:sz w:val="24"/>
          <w:szCs w:val="24"/>
          <w:lang w:val="hy-AM"/>
        </w:rPr>
        <w:t>ի ամրացման նյութերն ու մեթոդները սահմանվում են նախագծային փաստաթղթերով:</w:t>
      </w:r>
    </w:p>
    <w:p w14:paraId="597A4075" w14:textId="77777777" w:rsidR="003C20A8" w:rsidRPr="008E6546" w:rsidRDefault="00BB5D92" w:rsidP="008A7B43">
      <w:pPr>
        <w:pStyle w:val="ListParagraph"/>
        <w:numPr>
          <w:ilvl w:val="0"/>
          <w:numId w:val="3"/>
        </w:numPr>
        <w:tabs>
          <w:tab w:val="left" w:pos="900"/>
          <w:tab w:val="left" w:pos="990"/>
          <w:tab w:val="left" w:pos="117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Լիցք</w:t>
      </w:r>
      <w:r w:rsidR="003C20A8" w:rsidRPr="008E6546">
        <w:rPr>
          <w:rFonts w:ascii="GHEA Grapalat" w:hAnsi="GHEA Grapalat"/>
          <w:sz w:val="24"/>
          <w:szCs w:val="24"/>
          <w:lang w:val="hy-AM"/>
        </w:rPr>
        <w:t>ի նախագծման ժամանակ պետք է նախատեսել ջրահեռացման համակարգերի տեղադրում` առուներ, բաց փոսորակներ կամ խողովակներ: Հարակից լանջերը և ջրահեռացման կառույցների հատակը պետք է ամրացվեն:</w:t>
      </w:r>
    </w:p>
    <w:p w14:paraId="4207BE11" w14:textId="77777777" w:rsidR="003C20A8" w:rsidRPr="008E6546" w:rsidRDefault="003C20A8" w:rsidP="008A7B43">
      <w:pPr>
        <w:pStyle w:val="ListParagraph"/>
        <w:numPr>
          <w:ilvl w:val="0"/>
          <w:numId w:val="3"/>
        </w:numPr>
        <w:tabs>
          <w:tab w:val="left" w:pos="900"/>
          <w:tab w:val="left" w:pos="990"/>
          <w:tab w:val="left" w:pos="117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lastRenderedPageBreak/>
        <w:t>Ջրահեռացման կառույցների քանակը և չափերը որոշվում են հաշվարկով՝ հաշվի առնելով տեղանքի ռելեֆը, ջրհավաք ավազաններիի տարողությունը և մակերևութային ջրերի հոսքի ինտենսիվությունը:</w:t>
      </w:r>
    </w:p>
    <w:p w14:paraId="3E136BCA" w14:textId="77777777" w:rsidR="003C20A8" w:rsidRPr="008E6546" w:rsidRDefault="003C20A8" w:rsidP="008A7B43">
      <w:pPr>
        <w:pStyle w:val="ListParagraph"/>
        <w:numPr>
          <w:ilvl w:val="0"/>
          <w:numId w:val="3"/>
        </w:numPr>
        <w:tabs>
          <w:tab w:val="left" w:pos="900"/>
          <w:tab w:val="left" w:pos="990"/>
          <w:tab w:val="left" w:pos="117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 xml:space="preserve">Ճահիճների կամ հեղեղատների միջով, ստորջրյա խրամուղիների, ինչպես նաև ողողվող տարածքներում տեղադրված խողովակաշարերի հատվածները պետք է նախագծված լինեն երեսելման դեմ (դիրքի կայունության համար): Դիրքի կայունությունն ապահովելու համար պետք է նախատեսվեն բալաստավորման և ամրացման հատուկ կառուցվածքներ և սարքեր (ծանր քաշով ծածկույթներ,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օգտագործմամբ բալաստային սարքեր, խարիսխներ և այլն):</w:t>
      </w:r>
    </w:p>
    <w:p w14:paraId="0A1B0784" w14:textId="77777777" w:rsidR="003C20A8" w:rsidRPr="008E6546" w:rsidRDefault="003C20A8" w:rsidP="008A7B43">
      <w:pPr>
        <w:pStyle w:val="ListParagraph"/>
        <w:numPr>
          <w:ilvl w:val="0"/>
          <w:numId w:val="3"/>
        </w:numPr>
        <w:tabs>
          <w:tab w:val="left" w:pos="810"/>
          <w:tab w:val="left" w:pos="90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Խողովակաշարը խարիսխային սարքերով ամրացնելիս, խարիսխի սայրը չպետք է լինի տորֆի, տորֆային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ի, փոշոտ ավազի կամ այլ նմանատիպ </w:t>
      </w:r>
      <w:r w:rsidR="00BB5D92" w:rsidRPr="008E6546">
        <w:rPr>
          <w:rFonts w:ascii="GHEA Grapalat" w:hAnsi="GHEA Grapalat"/>
          <w:sz w:val="24"/>
          <w:szCs w:val="24"/>
          <w:lang w:val="hy-AM"/>
        </w:rPr>
        <w:t>գրունտերի</w:t>
      </w:r>
      <w:r w:rsidR="00E26E82" w:rsidRPr="008E6546">
        <w:rPr>
          <w:rFonts w:ascii="GHEA Grapalat" w:hAnsi="GHEA Grapalat"/>
          <w:sz w:val="24"/>
          <w:szCs w:val="24"/>
          <w:lang w:val="hy-AM"/>
        </w:rPr>
        <w:t xml:space="preserve"> </w:t>
      </w:r>
      <w:r w:rsidRPr="008E6546">
        <w:rPr>
          <w:rFonts w:ascii="GHEA Grapalat" w:hAnsi="GHEA Grapalat"/>
          <w:sz w:val="24"/>
          <w:szCs w:val="24"/>
          <w:lang w:val="hy-AM"/>
        </w:rPr>
        <w:t xml:space="preserve">մեջ, որոնք չեն ապահովում խարիսխի հուսալի ամրացում, ինչպես նաև </w:t>
      </w:r>
      <w:r w:rsidR="00BB5D92" w:rsidRPr="008E6546">
        <w:rPr>
          <w:rFonts w:ascii="GHEA Grapalat" w:hAnsi="GHEA Grapalat"/>
          <w:sz w:val="24"/>
          <w:szCs w:val="24"/>
          <w:lang w:val="hy-AM"/>
        </w:rPr>
        <w:t>գրունտի</w:t>
      </w:r>
      <w:r w:rsidR="00E26E82" w:rsidRPr="008E6546">
        <w:rPr>
          <w:rFonts w:ascii="GHEA Grapalat" w:hAnsi="GHEA Grapalat"/>
          <w:sz w:val="24"/>
          <w:szCs w:val="24"/>
          <w:lang w:val="hy-AM"/>
        </w:rPr>
        <w:t xml:space="preserve"> </w:t>
      </w:r>
      <w:r w:rsidRPr="008E6546">
        <w:rPr>
          <w:rFonts w:ascii="GHEA Grapalat" w:hAnsi="GHEA Grapalat"/>
          <w:sz w:val="24"/>
          <w:szCs w:val="24"/>
          <w:lang w:val="hy-AM"/>
        </w:rPr>
        <w:t>շերտում, որի</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կառուցվածքը կարող է ենթարկվել քայքայման կամ </w:t>
      </w:r>
      <w:r w:rsidR="00BB5D92" w:rsidRPr="008E6546">
        <w:rPr>
          <w:rFonts w:ascii="GHEA Grapalat" w:hAnsi="GHEA Grapalat"/>
          <w:sz w:val="24"/>
          <w:szCs w:val="24"/>
          <w:lang w:val="hy-AM"/>
        </w:rPr>
        <w:t>ամբողջականության</w:t>
      </w:r>
      <w:r w:rsidR="00E44B02" w:rsidRPr="008E6546">
        <w:rPr>
          <w:rFonts w:ascii="GHEA Grapalat" w:hAnsi="GHEA Grapalat"/>
          <w:sz w:val="24"/>
          <w:szCs w:val="24"/>
          <w:lang w:val="hy-AM"/>
        </w:rPr>
        <w:t xml:space="preserve"> </w:t>
      </w:r>
      <w:r w:rsidRPr="008E6546">
        <w:rPr>
          <w:rFonts w:ascii="GHEA Grapalat" w:hAnsi="GHEA Grapalat"/>
          <w:sz w:val="24"/>
          <w:szCs w:val="24"/>
          <w:lang w:val="hy-AM"/>
        </w:rPr>
        <w:t xml:space="preserve">խաթարման՝ հալման, ողողման, </w:t>
      </w:r>
      <w:r w:rsidR="005C4793" w:rsidRPr="008E6546">
        <w:rPr>
          <w:rFonts w:ascii="GHEA Grapalat" w:hAnsi="GHEA Grapalat"/>
          <w:sz w:val="24"/>
          <w:szCs w:val="24"/>
          <w:lang w:val="hy-AM"/>
        </w:rPr>
        <w:t>հող</w:t>
      </w:r>
      <w:r w:rsidRPr="008E6546">
        <w:rPr>
          <w:rFonts w:ascii="GHEA Grapalat" w:hAnsi="GHEA Grapalat"/>
          <w:sz w:val="24"/>
          <w:szCs w:val="24"/>
          <w:lang w:val="hy-AM"/>
        </w:rPr>
        <w:t>մահարման, քայքայման և այլ պատճառների հետևանքով:</w:t>
      </w:r>
    </w:p>
    <w:p w14:paraId="49FC1258" w14:textId="77777777" w:rsidR="003C20A8" w:rsidRPr="008E6546" w:rsidRDefault="003C20A8" w:rsidP="008A7B43">
      <w:pPr>
        <w:pStyle w:val="ListParagraph"/>
        <w:numPr>
          <w:ilvl w:val="0"/>
          <w:numId w:val="3"/>
        </w:numPr>
        <w:tabs>
          <w:tab w:val="left" w:pos="810"/>
          <w:tab w:val="left" w:pos="90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Երբ ստորգետնյա խողովակաշարերը անցկացվում են 1,5 մ-ից պակաս խորությամբ ջրային պատնեշներով, որպես կանոն, կիրառվում է է խրամուղային մեթոդը</w:t>
      </w:r>
      <w:r w:rsidR="00BB5D92" w:rsidRPr="008E6546">
        <w:rPr>
          <w:rFonts w:ascii="GHEA Grapalat" w:hAnsi="GHEA Grapalat"/>
          <w:sz w:val="24"/>
          <w:szCs w:val="24"/>
          <w:lang w:val="hy-AM"/>
        </w:rPr>
        <w:t>:</w:t>
      </w:r>
    </w:p>
    <w:p w14:paraId="66588711" w14:textId="77777777" w:rsidR="00972415" w:rsidRPr="008E6546" w:rsidRDefault="00972415" w:rsidP="00972415">
      <w:pPr>
        <w:pStyle w:val="ListParagraph"/>
        <w:tabs>
          <w:tab w:val="left" w:pos="810"/>
          <w:tab w:val="left" w:pos="900"/>
        </w:tabs>
        <w:spacing w:line="360" w:lineRule="auto"/>
        <w:ind w:left="270"/>
        <w:jc w:val="both"/>
        <w:rPr>
          <w:rFonts w:ascii="GHEA Grapalat" w:hAnsi="GHEA Grapalat"/>
          <w:b/>
          <w:sz w:val="24"/>
          <w:szCs w:val="24"/>
          <w:lang w:val="hy-AM"/>
        </w:rPr>
      </w:pPr>
    </w:p>
    <w:p w14:paraId="6D4293DB" w14:textId="77777777" w:rsidR="003C20A8" w:rsidRPr="008E6546" w:rsidRDefault="00400D63" w:rsidP="006525FD">
      <w:pPr>
        <w:spacing w:line="360" w:lineRule="auto"/>
        <w:jc w:val="center"/>
        <w:rPr>
          <w:rFonts w:ascii="GHEA Grapalat" w:hAnsi="GHEA Grapalat"/>
          <w:b/>
          <w:caps/>
          <w:sz w:val="24"/>
          <w:szCs w:val="24"/>
          <w:lang w:val="hy-AM"/>
        </w:rPr>
      </w:pPr>
      <w:r w:rsidRPr="008E6546">
        <w:rPr>
          <w:rFonts w:ascii="GHEA Grapalat" w:hAnsi="GHEA Grapalat"/>
          <w:b/>
          <w:caps/>
          <w:sz w:val="24"/>
          <w:szCs w:val="24"/>
          <w:lang w:val="hy-AM"/>
        </w:rPr>
        <w:t xml:space="preserve">16. </w:t>
      </w:r>
      <w:r w:rsidR="003C20A8" w:rsidRPr="008E6546">
        <w:rPr>
          <w:rFonts w:ascii="GHEA Grapalat" w:hAnsi="GHEA Grapalat"/>
          <w:b/>
          <w:caps/>
          <w:sz w:val="24"/>
          <w:szCs w:val="24"/>
          <w:lang w:val="hy-AM"/>
        </w:rPr>
        <w:t xml:space="preserve">Ստորգետնյա խողովակաշարերի անցումներ երկաթուղային </w:t>
      </w:r>
      <w:r w:rsidR="00BB5D92" w:rsidRPr="008E6546">
        <w:rPr>
          <w:rFonts w:ascii="GHEA Grapalat" w:hAnsi="GHEA Grapalat"/>
          <w:b/>
          <w:caps/>
          <w:sz w:val="24"/>
          <w:szCs w:val="24"/>
          <w:lang w:val="hy-AM"/>
        </w:rPr>
        <w:t>Եվ</w:t>
      </w:r>
      <w:r w:rsidR="008E594A" w:rsidRPr="008E6546">
        <w:rPr>
          <w:rFonts w:ascii="GHEA Grapalat" w:hAnsi="GHEA Grapalat"/>
          <w:b/>
          <w:caps/>
          <w:sz w:val="24"/>
          <w:szCs w:val="24"/>
          <w:lang w:val="hy-AM"/>
        </w:rPr>
        <w:t xml:space="preserve"> </w:t>
      </w:r>
      <w:r w:rsidR="003C20A8" w:rsidRPr="008E6546">
        <w:rPr>
          <w:rFonts w:ascii="GHEA Grapalat" w:hAnsi="GHEA Grapalat"/>
          <w:b/>
          <w:caps/>
          <w:sz w:val="24"/>
          <w:szCs w:val="24"/>
          <w:lang w:val="hy-AM"/>
        </w:rPr>
        <w:t>ավտոմոբիլային անցումներով</w:t>
      </w:r>
    </w:p>
    <w:p w14:paraId="2E2F1BFD" w14:textId="77777777" w:rsidR="003C20A8" w:rsidRPr="008E6546" w:rsidRDefault="00C036F1" w:rsidP="008A7B43">
      <w:pPr>
        <w:pStyle w:val="ListParagraph"/>
        <w:numPr>
          <w:ilvl w:val="0"/>
          <w:numId w:val="3"/>
        </w:numPr>
        <w:tabs>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Խողովակաշարերի անցումները երկաթուղիներով և ավտոճանապարհներով</w:t>
      </w:r>
      <w:r w:rsidR="00D04DD8"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պետք է նախատեսվեն այն վայրերում, որտեղ ճանապարհներն անցնում են </w:t>
      </w:r>
      <w:r w:rsidR="00BB5D92" w:rsidRPr="008E6546">
        <w:rPr>
          <w:rFonts w:ascii="GHEA Grapalat" w:hAnsi="GHEA Grapalat"/>
          <w:sz w:val="24"/>
          <w:szCs w:val="24"/>
          <w:lang w:val="hy-AM"/>
        </w:rPr>
        <w:t>լիցքերի</w:t>
      </w:r>
      <w:r w:rsidR="003C20A8" w:rsidRPr="008E6546">
        <w:rPr>
          <w:rFonts w:ascii="GHEA Grapalat" w:hAnsi="GHEA Grapalat"/>
          <w:sz w:val="24"/>
          <w:szCs w:val="24"/>
          <w:lang w:val="hy-AM"/>
        </w:rPr>
        <w:t xml:space="preserve"> վրայով կամ զրոյական նիշերով, բացառիկ դեպքերում՝ համապատասխան հիմնավորումներով, ճանապարհների իջվածքներում:</w:t>
      </w:r>
    </w:p>
    <w:p w14:paraId="6051943F" w14:textId="77777777" w:rsidR="003C20A8" w:rsidRPr="008E6546" w:rsidRDefault="00C036F1" w:rsidP="008A7B43">
      <w:pPr>
        <w:pStyle w:val="ListParagraph"/>
        <w:numPr>
          <w:ilvl w:val="0"/>
          <w:numId w:val="3"/>
        </w:numPr>
        <w:tabs>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Երկաթուղիների և ավտոճանապարհների հետ խողովակաշարի հատման անկյունը, որպես կանոն, պետք է լինի 90°։ Խողովակաշարի անցումը </w:t>
      </w:r>
      <w:proofErr w:type="spellStart"/>
      <w:r w:rsidR="00F9693A" w:rsidRPr="008E6546">
        <w:rPr>
          <w:rFonts w:ascii="GHEA Grapalat" w:hAnsi="GHEA Grapalat"/>
          <w:sz w:val="24"/>
          <w:szCs w:val="24"/>
          <w:lang w:val="en-US"/>
        </w:rPr>
        <w:t>լիցքի</w:t>
      </w:r>
      <w:proofErr w:type="spellEnd"/>
      <w:r w:rsidR="003C20A8" w:rsidRPr="008E6546">
        <w:rPr>
          <w:rFonts w:ascii="GHEA Grapalat" w:hAnsi="GHEA Grapalat"/>
          <w:sz w:val="24"/>
          <w:szCs w:val="24"/>
          <w:lang w:val="hy-AM"/>
        </w:rPr>
        <w:t xml:space="preserve"> միջով չի թույլատրվում:</w:t>
      </w:r>
    </w:p>
    <w:p w14:paraId="34B11ED6" w14:textId="77777777" w:rsidR="003C20A8" w:rsidRPr="008E6546" w:rsidRDefault="00C036F1" w:rsidP="008A7B43">
      <w:pPr>
        <w:pStyle w:val="ListParagraph"/>
        <w:numPr>
          <w:ilvl w:val="0"/>
          <w:numId w:val="3"/>
        </w:numPr>
        <w:tabs>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Բարդ տեղանքի պայմաններում խողովակի տեղադրման ժամանակ թույլատրվում է ոչ պակաս 60° ճանապարհներ հետ հատման անկյունը: Այդ դեպքում, </w:t>
      </w:r>
      <w:r w:rsidR="00BB5D92" w:rsidRPr="008E6546">
        <w:rPr>
          <w:rFonts w:ascii="GHEA Grapalat" w:hAnsi="GHEA Grapalat"/>
          <w:sz w:val="24"/>
          <w:szCs w:val="24"/>
          <w:lang w:val="hy-AM"/>
        </w:rPr>
        <w:t xml:space="preserve">սույն շինարարական նորմերի </w:t>
      </w:r>
      <w:r w:rsidR="003C20A8" w:rsidRPr="008E6546">
        <w:rPr>
          <w:rFonts w:ascii="GHEA Grapalat" w:hAnsi="GHEA Grapalat"/>
          <w:sz w:val="24"/>
          <w:szCs w:val="24"/>
          <w:lang w:val="hy-AM"/>
        </w:rPr>
        <w:t xml:space="preserve">աղյուսակ 4-ում նշված հեռավորությունների սահմաններով </w:t>
      </w:r>
      <w:r w:rsidR="003C20A8" w:rsidRPr="008E6546">
        <w:rPr>
          <w:rFonts w:ascii="GHEA Grapalat" w:hAnsi="GHEA Grapalat"/>
          <w:sz w:val="24"/>
          <w:szCs w:val="24"/>
          <w:lang w:val="hy-AM"/>
        </w:rPr>
        <w:lastRenderedPageBreak/>
        <w:t xml:space="preserve">անցնող խողովակաշարի հատվածների </w:t>
      </w:r>
      <w:r w:rsidR="00BB5D92" w:rsidRPr="008E6546">
        <w:rPr>
          <w:rFonts w:ascii="GHEA Grapalat" w:hAnsi="GHEA Grapalat"/>
          <w:sz w:val="24"/>
          <w:szCs w:val="24"/>
          <w:lang w:val="hy-AM"/>
        </w:rPr>
        <w:t>կարգի</w:t>
      </w:r>
      <w:r w:rsidR="003C20A8" w:rsidRPr="008E6546">
        <w:rPr>
          <w:rFonts w:ascii="GHEA Grapalat" w:hAnsi="GHEA Grapalat"/>
          <w:sz w:val="24"/>
          <w:szCs w:val="24"/>
          <w:lang w:val="hy-AM"/>
        </w:rPr>
        <w:t xml:space="preserve">, որը չպետք է ցածր լինի անցումների </w:t>
      </w:r>
      <w:r w:rsidR="00BB5D92" w:rsidRPr="008E6546">
        <w:rPr>
          <w:rFonts w:ascii="GHEA Grapalat" w:hAnsi="GHEA Grapalat"/>
          <w:sz w:val="24"/>
          <w:szCs w:val="24"/>
          <w:lang w:val="hy-AM"/>
        </w:rPr>
        <w:t>կարգից</w:t>
      </w:r>
      <w:r w:rsidR="008D22F8"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(ըստ </w:t>
      </w:r>
      <w:r w:rsidR="00BB5D92" w:rsidRPr="008E6546">
        <w:rPr>
          <w:rFonts w:ascii="GHEA Grapalat" w:hAnsi="GHEA Grapalat"/>
          <w:sz w:val="24"/>
          <w:szCs w:val="24"/>
          <w:lang w:val="hy-AM"/>
        </w:rPr>
        <w:t xml:space="preserve">սույն շինարարական նորմերի </w:t>
      </w:r>
      <w:r w:rsidR="003C20A8" w:rsidRPr="008E6546">
        <w:rPr>
          <w:rFonts w:ascii="GHEA Grapalat" w:hAnsi="GHEA Grapalat"/>
          <w:sz w:val="24"/>
          <w:szCs w:val="24"/>
          <w:lang w:val="hy-AM"/>
        </w:rPr>
        <w:t>աղյուսակ</w:t>
      </w:r>
      <w:r w:rsidR="00BB5D92" w:rsidRPr="008E6546">
        <w:rPr>
          <w:rFonts w:ascii="GHEA Grapalat" w:hAnsi="GHEA Grapalat"/>
          <w:sz w:val="24"/>
          <w:szCs w:val="24"/>
          <w:lang w:val="hy-AM"/>
        </w:rPr>
        <w:t xml:space="preserve"> 3-</w:t>
      </w:r>
      <w:r w:rsidR="003C20A8" w:rsidRPr="008E6546">
        <w:rPr>
          <w:rFonts w:ascii="GHEA Grapalat" w:hAnsi="GHEA Grapalat"/>
          <w:sz w:val="24"/>
          <w:szCs w:val="24"/>
          <w:lang w:val="hy-AM"/>
        </w:rPr>
        <w:t>ի 3-րդ կետի):</w:t>
      </w:r>
    </w:p>
    <w:p w14:paraId="09F8CB71" w14:textId="77777777" w:rsidR="003C20A8" w:rsidRPr="008E6546" w:rsidRDefault="003C20A8" w:rsidP="008A7B43">
      <w:pPr>
        <w:pStyle w:val="ListParagraph"/>
        <w:numPr>
          <w:ilvl w:val="0"/>
          <w:numId w:val="3"/>
        </w:numPr>
        <w:tabs>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Մայրուղային խողովակաշարերի հատման անկյունը </w:t>
      </w:r>
      <w:r w:rsidR="002429EE" w:rsidRPr="008E6546">
        <w:rPr>
          <w:rFonts w:ascii="GHEA Grapalat" w:hAnsi="GHEA Grapalat"/>
          <w:sz w:val="24"/>
          <w:szCs w:val="24"/>
          <w:lang w:val="hy-AM"/>
        </w:rPr>
        <w:t>չդասակարգված</w:t>
      </w:r>
      <w:r w:rsidRPr="008E6546">
        <w:rPr>
          <w:rFonts w:ascii="GHEA Grapalat" w:hAnsi="GHEA Grapalat"/>
          <w:sz w:val="24"/>
          <w:szCs w:val="24"/>
          <w:lang w:val="hy-AM"/>
        </w:rPr>
        <w:t xml:space="preserve"> ճանապարհներով (անտառային, դաշտային և այլն) չի նորմավորվում:</w:t>
      </w:r>
    </w:p>
    <w:p w14:paraId="28A15D68" w14:textId="77777777" w:rsidR="003C20A8" w:rsidRPr="008E6546" w:rsidRDefault="003C20A8" w:rsidP="008A7B43">
      <w:pPr>
        <w:pStyle w:val="ListParagraph"/>
        <w:numPr>
          <w:ilvl w:val="0"/>
          <w:numId w:val="3"/>
        </w:numPr>
        <w:tabs>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հատվածները, որոնք տեղադրվում են բոլոր </w:t>
      </w:r>
      <w:r w:rsidR="00BB5D92" w:rsidRPr="008E6546">
        <w:rPr>
          <w:rFonts w:ascii="GHEA Grapalat" w:hAnsi="GHEA Grapalat"/>
          <w:sz w:val="24"/>
          <w:szCs w:val="24"/>
          <w:lang w:val="hy-AM"/>
        </w:rPr>
        <w:t>կարգերի</w:t>
      </w:r>
      <w:r w:rsidR="008D22F8" w:rsidRPr="008E6546">
        <w:rPr>
          <w:rFonts w:ascii="GHEA Grapalat" w:hAnsi="GHEA Grapalat"/>
          <w:sz w:val="24"/>
          <w:szCs w:val="24"/>
          <w:lang w:val="hy-AM"/>
        </w:rPr>
        <w:t xml:space="preserve"> </w:t>
      </w:r>
      <w:r w:rsidRPr="008E6546">
        <w:rPr>
          <w:rFonts w:ascii="GHEA Grapalat" w:hAnsi="GHEA Grapalat"/>
          <w:sz w:val="24"/>
          <w:szCs w:val="24"/>
          <w:lang w:val="hy-AM"/>
        </w:rPr>
        <w:t xml:space="preserve">երկաթուղիների և ավտոճանապարհների հատումների անցումներում, որոնք բարեկարգված են հիմնական և թեթև տիպի ծածկույթով, պետք է նախատեսել պաշտպանիչ պատյան: Պաշտպանիչ պատյանները կարող են լինել պողպատե խողովակներ կամ թունելներ, որոնց տրամագիծը որոշվում է աշխատանքի կատարման պայմաններով և անցումների </w:t>
      </w:r>
      <w:r w:rsidR="008D22F8" w:rsidRPr="008E6546">
        <w:rPr>
          <w:rFonts w:ascii="GHEA Grapalat" w:hAnsi="GHEA Grapalat"/>
          <w:sz w:val="24"/>
          <w:szCs w:val="24"/>
          <w:lang w:val="hy-AM"/>
        </w:rPr>
        <w:t>կառուցվա</w:t>
      </w:r>
      <w:r w:rsidR="00BB5D92" w:rsidRPr="008E6546">
        <w:rPr>
          <w:rFonts w:ascii="GHEA Grapalat" w:hAnsi="GHEA Grapalat"/>
          <w:sz w:val="24"/>
          <w:szCs w:val="24"/>
          <w:lang w:val="hy-AM"/>
        </w:rPr>
        <w:t>ծ</w:t>
      </w:r>
      <w:r w:rsidR="008D22F8" w:rsidRPr="008E6546">
        <w:rPr>
          <w:rFonts w:ascii="GHEA Grapalat" w:hAnsi="GHEA Grapalat"/>
          <w:sz w:val="24"/>
          <w:szCs w:val="24"/>
          <w:lang w:val="hy-AM"/>
        </w:rPr>
        <w:t xml:space="preserve">քով </w:t>
      </w:r>
      <w:r w:rsidRPr="008E6546">
        <w:rPr>
          <w:rFonts w:ascii="GHEA Grapalat" w:hAnsi="GHEA Grapalat"/>
          <w:sz w:val="24"/>
          <w:szCs w:val="24"/>
          <w:lang w:val="hy-AM"/>
        </w:rPr>
        <w:t>և պետք է լինի 200 մմ-ից ավելի մեծ, քան խողովակաշարի արտաքին տրամագիծը:</w:t>
      </w:r>
    </w:p>
    <w:p w14:paraId="518930D4" w14:textId="1E64E6CD" w:rsidR="007775A2" w:rsidRPr="008E6546" w:rsidRDefault="00C036F1" w:rsidP="008A7B43">
      <w:pPr>
        <w:pStyle w:val="ListParagraph"/>
        <w:numPr>
          <w:ilvl w:val="0"/>
          <w:numId w:val="3"/>
        </w:numPr>
        <w:spacing w:line="360" w:lineRule="auto"/>
        <w:ind w:left="-274" w:firstLine="547"/>
        <w:jc w:val="both"/>
        <w:rPr>
          <w:rFonts w:ascii="GHEA Grapalat" w:hAnsi="GHEA Grapalat"/>
          <w:sz w:val="24"/>
          <w:szCs w:val="24"/>
          <w:lang w:val="hy-AM"/>
        </w:rPr>
      </w:pPr>
      <w:r w:rsidRPr="008E6546">
        <w:rPr>
          <w:rFonts w:ascii="GHEA Grapalat" w:eastAsia="Times New Roman" w:hAnsi="GHEA Grapalat" w:cs="Calibri"/>
          <w:sz w:val="24"/>
          <w:szCs w:val="24"/>
          <w:lang w:val="hy-AM"/>
        </w:rPr>
        <w:t xml:space="preserve"> </w:t>
      </w:r>
      <w:r w:rsidR="00E075A1" w:rsidRPr="008E6546">
        <w:rPr>
          <w:rFonts w:ascii="GHEA Grapalat" w:eastAsia="Times New Roman" w:hAnsi="GHEA Grapalat" w:cs="Calibri"/>
          <w:sz w:val="24"/>
          <w:szCs w:val="24"/>
          <w:lang w:val="hy-AM"/>
        </w:rPr>
        <w:t>Ավտոմոբիլային ճանապարհների և երկաթգծերի տակով ոչ խրամուղային անցնող գազատարերի պողպատե պատյանները պետք է պաշտպանված լինեն էլեկտրաքիմիական պաշտպանության միջոցներով (այսուհետև` ԷՔՊ), բաց եղանակով տեղադրման դեպքում` ԷՔՊ և մեկուսիչ ծածկույթներով՝</w:t>
      </w:r>
      <w:r w:rsidR="00BB5D92" w:rsidRPr="008E6546">
        <w:rPr>
          <w:rFonts w:ascii="GHEA Grapalat" w:eastAsia="Times New Roman" w:hAnsi="GHEA Grapalat" w:cs="Calibri"/>
          <w:sz w:val="24"/>
          <w:szCs w:val="24"/>
          <w:lang w:val="hy-AM"/>
        </w:rPr>
        <w:t xml:space="preserve"> ՀՀ քաղաքաշինության կոմիտեի նախագահի 2022 թվականի դեկտեմբերի 12-ի N 28-Ն</w:t>
      </w:r>
      <w:r w:rsidR="00E075A1" w:rsidRPr="008E6546">
        <w:rPr>
          <w:rFonts w:ascii="GHEA Grapalat" w:eastAsia="Times New Roman" w:hAnsi="GHEA Grapalat" w:cs="Calibri"/>
          <w:sz w:val="24"/>
          <w:szCs w:val="24"/>
          <w:lang w:val="hy-AM"/>
        </w:rPr>
        <w:t xml:space="preserve"> </w:t>
      </w:r>
      <w:r w:rsidR="0019263E" w:rsidRPr="008E6546">
        <w:rPr>
          <w:rFonts w:ascii="GHEA Grapalat" w:eastAsia="Times New Roman" w:hAnsi="GHEA Grapalat" w:cs="Calibri"/>
          <w:sz w:val="24"/>
          <w:szCs w:val="24"/>
          <w:lang w:val="hy-AM"/>
        </w:rPr>
        <w:t xml:space="preserve">հրամանով հաստատված </w:t>
      </w:r>
      <w:r w:rsidR="00E075A1" w:rsidRPr="008E6546">
        <w:rPr>
          <w:rFonts w:ascii="GHEA Grapalat" w:eastAsia="Times New Roman" w:hAnsi="GHEA Grapalat" w:cs="Calibri"/>
          <w:sz w:val="24"/>
          <w:szCs w:val="24"/>
          <w:lang w:val="hy-AM"/>
        </w:rPr>
        <w:t xml:space="preserve">ՀՀՇՆ 32-01-2022 </w:t>
      </w:r>
      <w:r w:rsidR="00E075A1" w:rsidRPr="008E6546">
        <w:rPr>
          <w:rFonts w:ascii="GHEA Grapalat" w:eastAsia="Times New Roman" w:hAnsi="GHEA Grapalat"/>
          <w:sz w:val="24"/>
          <w:szCs w:val="24"/>
          <w:lang w:val="hy-AM"/>
        </w:rPr>
        <w:t>շինարարական նորմերի</w:t>
      </w:r>
      <w:r w:rsidR="00E075A1" w:rsidRPr="008E6546">
        <w:rPr>
          <w:rFonts w:ascii="GHEA Grapalat" w:eastAsia="Times New Roman" w:hAnsi="GHEA Grapalat" w:cs="Calibri"/>
          <w:sz w:val="24"/>
          <w:szCs w:val="24"/>
          <w:lang w:val="hy-AM"/>
        </w:rPr>
        <w:t>:</w:t>
      </w:r>
    </w:p>
    <w:p w14:paraId="17230AE3" w14:textId="3C1C6364" w:rsidR="00134C92" w:rsidRPr="008E6546" w:rsidRDefault="00E075A1"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 xml:space="preserve">Պատյանի ծայրերը պետք է դուրս բերվեն </w:t>
      </w:r>
      <w:r w:rsidRPr="008E6546">
        <w:rPr>
          <w:rFonts w:ascii="GHEA Grapalat" w:eastAsia="Times New Roman" w:hAnsi="GHEA Grapalat" w:cs="Calibri"/>
          <w:sz w:val="24"/>
          <w:szCs w:val="24"/>
          <w:lang w:val="hy-AM"/>
        </w:rPr>
        <w:t>ը</w:t>
      </w:r>
      <w:r w:rsidR="00BB5D92" w:rsidRPr="008E6546">
        <w:rPr>
          <w:rFonts w:ascii="GHEA Grapalat" w:eastAsia="Times New Roman" w:hAnsi="GHEA Grapalat" w:cs="Calibri"/>
          <w:sz w:val="24"/>
          <w:szCs w:val="24"/>
          <w:lang w:val="hy-AM"/>
        </w:rPr>
        <w:t>նդհանուր օգտագործման երկաթուղիների հետ գազատարերի հատման տեղերում</w:t>
      </w:r>
      <w:r w:rsidR="00A22D3A" w:rsidRPr="008E6546">
        <w:rPr>
          <w:rFonts w:ascii="GHEA Grapalat" w:eastAsia="Times New Roman" w:hAnsi="GHEA Grapalat" w:cs="Calibri"/>
          <w:sz w:val="24"/>
          <w:szCs w:val="24"/>
          <w:lang w:val="hy-AM"/>
        </w:rPr>
        <w:t>,</w:t>
      </w:r>
      <w:r w:rsidRPr="008E6546">
        <w:rPr>
          <w:rFonts w:ascii="GHEA Grapalat" w:eastAsia="Times New Roman" w:hAnsi="GHEA Grapalat" w:cs="Calibri"/>
          <w:sz w:val="24"/>
          <w:szCs w:val="24"/>
          <w:lang w:val="hy-AM"/>
        </w:rPr>
        <w:t xml:space="preserve"> համաձայն </w:t>
      </w:r>
      <w:r w:rsidR="00C036F1" w:rsidRPr="008E6546">
        <w:rPr>
          <w:rFonts w:ascii="GHEA Grapalat" w:eastAsia="Times New Roman" w:hAnsi="GHEA Grapalat" w:cs="Calibri"/>
          <w:sz w:val="24"/>
          <w:szCs w:val="24"/>
          <w:lang w:val="hy-AM"/>
        </w:rPr>
        <w:t xml:space="preserve">                                                         </w:t>
      </w:r>
      <w:r w:rsidR="00990754" w:rsidRPr="008E6546">
        <w:rPr>
          <w:rFonts w:ascii="GHEA Grapalat" w:eastAsia="Times New Roman" w:hAnsi="GHEA Grapalat" w:cs="Calibri"/>
          <w:sz w:val="24"/>
          <w:szCs w:val="24"/>
          <w:lang w:val="hy-AM"/>
        </w:rPr>
        <w:t xml:space="preserve">ՀՀ քաղաքաշինության կոմիտեի նախագահի 2022 թվականի դեկտեմբերի 12-ի N 28-Ն </w:t>
      </w:r>
      <w:r w:rsidR="00F57059" w:rsidRPr="0025393E">
        <w:rPr>
          <w:rFonts w:ascii="GHEA Grapalat" w:eastAsia="Times New Roman" w:hAnsi="GHEA Grapalat" w:cs="Calibri"/>
          <w:sz w:val="24"/>
          <w:szCs w:val="24"/>
          <w:lang w:val="hy-AM"/>
        </w:rPr>
        <w:t xml:space="preserve">հրամանով հաստատված </w:t>
      </w:r>
      <w:r w:rsidRPr="008E6546">
        <w:rPr>
          <w:rFonts w:ascii="GHEA Grapalat" w:eastAsia="Times New Roman" w:hAnsi="GHEA Grapalat" w:cs="Calibri"/>
          <w:sz w:val="24"/>
          <w:szCs w:val="24"/>
          <w:lang w:val="hy-AM"/>
        </w:rPr>
        <w:t xml:space="preserve">ՀՀՇՆ 32-01-2022 </w:t>
      </w:r>
      <w:r w:rsidRPr="008E6546">
        <w:rPr>
          <w:rFonts w:ascii="GHEA Grapalat" w:eastAsia="Times New Roman" w:hAnsi="GHEA Grapalat"/>
          <w:sz w:val="24"/>
          <w:szCs w:val="24"/>
          <w:lang w:val="hy-AM"/>
        </w:rPr>
        <w:t xml:space="preserve">շինարարական նորմներով </w:t>
      </w:r>
      <w:r w:rsidRPr="008E6546">
        <w:rPr>
          <w:rFonts w:ascii="GHEA Grapalat" w:eastAsia="Times New Roman" w:hAnsi="GHEA Grapalat" w:cs="Calibri"/>
          <w:sz w:val="24"/>
          <w:szCs w:val="24"/>
          <w:lang w:val="hy-AM"/>
        </w:rPr>
        <w:t xml:space="preserve">սահմանված հեռավորությունից ոչ պակաս </w:t>
      </w:r>
      <w:r w:rsidRPr="008E6546">
        <w:rPr>
          <w:rFonts w:ascii="GHEA Grapalat" w:hAnsi="GHEA Grapalat"/>
          <w:sz w:val="24"/>
          <w:szCs w:val="24"/>
          <w:lang w:val="hy-AM"/>
        </w:rPr>
        <w:t xml:space="preserve">հետևյալ հեռավորությունների վրա </w:t>
      </w:r>
      <w:r w:rsidRPr="008E6546">
        <w:rPr>
          <w:rFonts w:ascii="GHEA Grapalat" w:eastAsia="Times New Roman" w:hAnsi="GHEA Grapalat" w:cs="Calibri"/>
          <w:sz w:val="24"/>
          <w:szCs w:val="24"/>
          <w:lang w:val="hy-AM"/>
        </w:rPr>
        <w:t>և տեղադրվում են նախազգուշացնող ցուցանակներ՝</w:t>
      </w:r>
    </w:p>
    <w:p w14:paraId="36656016" w14:textId="77777777" w:rsidR="003C20A8" w:rsidRPr="008E6546" w:rsidRDefault="00697152" w:rsidP="00C036F1">
      <w:pPr>
        <w:spacing w:line="360" w:lineRule="auto"/>
        <w:ind w:left="-274" w:firstLine="547"/>
        <w:contextualSpacing/>
        <w:jc w:val="both"/>
        <w:rPr>
          <w:rFonts w:ascii="GHEA Grapalat" w:hAnsi="GHEA Grapalat"/>
          <w:sz w:val="24"/>
          <w:szCs w:val="24"/>
          <w:lang w:val="hy-AM"/>
        </w:rPr>
      </w:pPr>
      <w:r w:rsidRPr="008E6546">
        <w:rPr>
          <w:rFonts w:ascii="GHEA Grapalat" w:hAnsi="GHEA Grapalat"/>
          <w:sz w:val="24"/>
          <w:szCs w:val="24"/>
          <w:lang w:val="hy-AM"/>
        </w:rPr>
        <w:t>1</w:t>
      </w:r>
      <w:r w:rsidR="003C20A8" w:rsidRPr="008E6546">
        <w:rPr>
          <w:rFonts w:ascii="GHEA Grapalat" w:hAnsi="GHEA Grapalat"/>
          <w:sz w:val="24"/>
          <w:szCs w:val="24"/>
          <w:lang w:val="hy-AM"/>
        </w:rPr>
        <w:t>)</w:t>
      </w:r>
      <w:r w:rsidRPr="008E6546">
        <w:rPr>
          <w:rFonts w:ascii="GHEA Grapalat" w:hAnsi="GHEA Grapalat"/>
          <w:sz w:val="24"/>
          <w:szCs w:val="24"/>
          <w:lang w:val="hy-AM"/>
        </w:rPr>
        <w:tab/>
      </w:r>
      <w:r w:rsidR="003C20A8" w:rsidRPr="008E6546">
        <w:rPr>
          <w:rFonts w:ascii="GHEA Grapalat" w:hAnsi="GHEA Grapalat"/>
          <w:sz w:val="24"/>
          <w:szCs w:val="24"/>
          <w:lang w:val="hy-AM"/>
        </w:rPr>
        <w:t xml:space="preserve">երկաթուղիների տակ խողովակաշար անցկացնելիս՝ եզրային ուղիների առանցքներից՝ 50 մ, բայց ոչ պակաս, քան 5 մ </w:t>
      </w:r>
      <w:r w:rsidR="00BB5D92" w:rsidRPr="008E6546">
        <w:rPr>
          <w:rFonts w:ascii="GHEA Grapalat" w:hAnsi="GHEA Grapalat"/>
          <w:sz w:val="24"/>
          <w:szCs w:val="24"/>
          <w:lang w:val="hy-AM"/>
        </w:rPr>
        <w:t>լիցքի</w:t>
      </w:r>
      <w:r w:rsidR="00204BAB" w:rsidRPr="008E6546">
        <w:rPr>
          <w:rFonts w:ascii="GHEA Grapalat" w:hAnsi="GHEA Grapalat"/>
          <w:sz w:val="24"/>
          <w:szCs w:val="24"/>
          <w:lang w:val="hy-AM"/>
        </w:rPr>
        <w:t xml:space="preserve"> </w:t>
      </w:r>
      <w:r w:rsidR="003C20A8" w:rsidRPr="008E6546">
        <w:rPr>
          <w:rFonts w:ascii="GHEA Grapalat" w:hAnsi="GHEA Grapalat"/>
          <w:sz w:val="24"/>
          <w:szCs w:val="24"/>
          <w:lang w:val="hy-AM"/>
        </w:rPr>
        <w:t>լանջի հատակից և 3 մ՝ փորվածքի արտաքին եզերքից</w:t>
      </w:r>
      <w:r w:rsidRPr="008E6546">
        <w:rPr>
          <w:rFonts w:ascii="GHEA Grapalat" w:hAnsi="GHEA Grapalat"/>
          <w:sz w:val="24"/>
          <w:szCs w:val="24"/>
          <w:lang w:val="hy-AM"/>
        </w:rPr>
        <w:t>.</w:t>
      </w:r>
    </w:p>
    <w:p w14:paraId="6A23F99E" w14:textId="77777777" w:rsidR="003C20A8" w:rsidRPr="008E6546" w:rsidRDefault="00697152" w:rsidP="00C036F1">
      <w:pPr>
        <w:spacing w:line="360" w:lineRule="auto"/>
        <w:ind w:left="-274" w:firstLine="547"/>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5C4793" w:rsidRPr="008E6546">
        <w:rPr>
          <w:rFonts w:ascii="GHEA Grapalat" w:hAnsi="GHEA Grapalat"/>
          <w:sz w:val="24"/>
          <w:szCs w:val="24"/>
          <w:lang w:val="hy-AM"/>
        </w:rPr>
        <w:t>հող</w:t>
      </w:r>
      <w:r w:rsidR="003C20A8" w:rsidRPr="008E6546">
        <w:rPr>
          <w:rFonts w:ascii="GHEA Grapalat" w:hAnsi="GHEA Grapalat"/>
          <w:sz w:val="24"/>
          <w:szCs w:val="24"/>
          <w:lang w:val="hy-AM"/>
        </w:rPr>
        <w:t>ատարածքի եզրային ջրահեռացման կառույցներից (խորշ, բարձրադիր խորվածք, արգելոց) - 3 մ</w:t>
      </w:r>
      <w:r w:rsidRPr="008E6546">
        <w:rPr>
          <w:rFonts w:ascii="GHEA Grapalat" w:hAnsi="GHEA Grapalat"/>
          <w:sz w:val="24"/>
          <w:szCs w:val="24"/>
          <w:lang w:val="hy-AM"/>
        </w:rPr>
        <w:t>.</w:t>
      </w:r>
    </w:p>
    <w:p w14:paraId="012C0323" w14:textId="77777777" w:rsidR="003C20A8" w:rsidRPr="008E6546" w:rsidRDefault="00697152" w:rsidP="00C036F1">
      <w:pPr>
        <w:spacing w:line="360" w:lineRule="auto"/>
        <w:ind w:left="-274" w:firstLine="547"/>
        <w:contextualSpacing/>
        <w:jc w:val="both"/>
        <w:rPr>
          <w:rFonts w:ascii="GHEA Grapalat" w:hAnsi="GHEA Grapalat"/>
          <w:sz w:val="24"/>
          <w:szCs w:val="24"/>
          <w:lang w:val="hy-AM"/>
        </w:rPr>
      </w:pPr>
      <w:r w:rsidRPr="008E6546">
        <w:rPr>
          <w:rFonts w:ascii="GHEA Grapalat" w:hAnsi="GHEA Grapalat"/>
          <w:sz w:val="24"/>
          <w:szCs w:val="24"/>
          <w:lang w:val="hy-AM"/>
        </w:rPr>
        <w:t>3</w:t>
      </w:r>
      <w:r w:rsidR="003C20A8" w:rsidRPr="008E6546">
        <w:rPr>
          <w:rFonts w:ascii="GHEA Grapalat" w:hAnsi="GHEA Grapalat"/>
          <w:sz w:val="24"/>
          <w:szCs w:val="24"/>
          <w:lang w:val="hy-AM"/>
        </w:rPr>
        <w:t>)</w:t>
      </w:r>
      <w:r w:rsidRPr="008E6546">
        <w:rPr>
          <w:rFonts w:ascii="GHEA Grapalat" w:hAnsi="GHEA Grapalat"/>
          <w:sz w:val="24"/>
          <w:szCs w:val="24"/>
          <w:lang w:val="hy-AM"/>
        </w:rPr>
        <w:tab/>
      </w:r>
      <w:r w:rsidR="003C20A8" w:rsidRPr="008E6546">
        <w:rPr>
          <w:rFonts w:ascii="GHEA Grapalat" w:hAnsi="GHEA Grapalat"/>
          <w:sz w:val="24"/>
          <w:szCs w:val="24"/>
          <w:lang w:val="hy-AM"/>
        </w:rPr>
        <w:t xml:space="preserve">ավտոճանապարհների տակ խողովակաշար անցկացնելիս`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 xml:space="preserve">աշերտի եզրերից` 25 մ, բայց ոչ պակաս, քան 2 մ` </w:t>
      </w:r>
      <w:r w:rsidR="00BB5D92" w:rsidRPr="008E6546">
        <w:rPr>
          <w:rFonts w:ascii="GHEA Grapalat" w:hAnsi="GHEA Grapalat"/>
          <w:sz w:val="24"/>
          <w:szCs w:val="24"/>
          <w:lang w:val="hy-AM"/>
        </w:rPr>
        <w:t>լիցքի</w:t>
      </w:r>
      <w:r w:rsidR="00204BAB" w:rsidRPr="008E6546">
        <w:rPr>
          <w:rFonts w:ascii="GHEA Grapalat" w:hAnsi="GHEA Grapalat"/>
          <w:sz w:val="24"/>
          <w:szCs w:val="24"/>
          <w:lang w:val="hy-AM"/>
        </w:rPr>
        <w:t xml:space="preserve"> </w:t>
      </w:r>
      <w:r w:rsidR="003C20A8" w:rsidRPr="008E6546">
        <w:rPr>
          <w:rFonts w:ascii="GHEA Grapalat" w:hAnsi="GHEA Grapalat"/>
          <w:sz w:val="24"/>
          <w:szCs w:val="24"/>
          <w:lang w:val="hy-AM"/>
        </w:rPr>
        <w:t>հատակից</w:t>
      </w:r>
      <w:r w:rsidR="00651C3D" w:rsidRPr="008E6546">
        <w:rPr>
          <w:rFonts w:ascii="GHEA Grapalat" w:hAnsi="GHEA Grapalat"/>
          <w:sz w:val="24"/>
          <w:szCs w:val="24"/>
          <w:lang w:val="hy-AM"/>
        </w:rPr>
        <w:t>.</w:t>
      </w:r>
    </w:p>
    <w:p w14:paraId="1080F5F0" w14:textId="77777777" w:rsidR="003C20A8" w:rsidRPr="008E6546" w:rsidRDefault="00651C3D" w:rsidP="00C036F1">
      <w:pPr>
        <w:spacing w:line="360" w:lineRule="auto"/>
        <w:ind w:left="-274" w:firstLine="547"/>
        <w:contextualSpacing/>
        <w:jc w:val="both"/>
        <w:rPr>
          <w:rFonts w:ascii="GHEA Grapalat" w:hAnsi="GHEA Grapalat"/>
          <w:sz w:val="24"/>
          <w:szCs w:val="24"/>
          <w:lang w:val="hy-AM"/>
        </w:rPr>
      </w:pPr>
      <w:r w:rsidRPr="008E6546">
        <w:rPr>
          <w:rFonts w:ascii="GHEA Grapalat" w:hAnsi="GHEA Grapalat"/>
          <w:sz w:val="24"/>
          <w:szCs w:val="24"/>
          <w:lang w:val="hy-AM"/>
        </w:rPr>
        <w:lastRenderedPageBreak/>
        <w:t>4)</w:t>
      </w:r>
      <w:r w:rsidRPr="008E6546">
        <w:rPr>
          <w:rFonts w:ascii="GHEA Grapalat" w:hAnsi="GHEA Grapalat"/>
          <w:sz w:val="24"/>
          <w:szCs w:val="24"/>
          <w:lang w:val="hy-AM"/>
        </w:rPr>
        <w:tab/>
      </w:r>
      <w:r w:rsidR="003C20A8" w:rsidRPr="008E6546">
        <w:rPr>
          <w:rFonts w:ascii="GHEA Grapalat" w:hAnsi="GHEA Grapalat"/>
          <w:sz w:val="24"/>
          <w:szCs w:val="24"/>
          <w:lang w:val="hy-AM"/>
        </w:rPr>
        <w:t>III,</w:t>
      </w:r>
      <w:r w:rsidR="00C036F1"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IV կարգերի ավտոճանապարհներով նավթատարերի և նավթամթերքատարերի անցումների հատվածներում տեղադրված պատյանների ծայրերը պետք է դուրս բերվեն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աշերտի եզերքից 5 մ հեռավորության վրա:</w:t>
      </w:r>
    </w:p>
    <w:p w14:paraId="3E67AFB6" w14:textId="77777777" w:rsidR="003C20A8" w:rsidRPr="008E6546" w:rsidRDefault="00C036F1" w:rsidP="008A7B43">
      <w:pPr>
        <w:pStyle w:val="ListParagraph"/>
        <w:numPr>
          <w:ilvl w:val="0"/>
          <w:numId w:val="3"/>
        </w:numPr>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Խողովակաշարի սպասարկման կապի մալուխը երկաթուղիներով և ավտոճանապարհներով հատելու հատվածներում, անցկացվում է պաշտպանիչ պատյանով կամ առանձին խողովակներով:</w:t>
      </w:r>
    </w:p>
    <w:p w14:paraId="2ACCAEF3" w14:textId="77777777" w:rsidR="003C20A8" w:rsidRPr="008E6546" w:rsidRDefault="00C036F1" w:rsidP="008A7B43">
      <w:pPr>
        <w:pStyle w:val="ListParagraph"/>
        <w:numPr>
          <w:ilvl w:val="0"/>
          <w:numId w:val="3"/>
        </w:numPr>
        <w:tabs>
          <w:tab w:val="left" w:pos="81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 xml:space="preserve"> </w:t>
      </w:r>
      <w:r w:rsidR="003C20A8" w:rsidRPr="008E6546">
        <w:rPr>
          <w:rFonts w:ascii="GHEA Grapalat" w:hAnsi="GHEA Grapalat"/>
          <w:sz w:val="24"/>
          <w:szCs w:val="24"/>
          <w:lang w:val="hy-AM"/>
        </w:rPr>
        <w:t>Երկաթուղիներով և ավտոճանապարհներով հատվող գազատարերի ստորգետնյա անցումներում պաշտպանիչ պատյանների ծայրերը պետք է ունենան դիէլեկտրիկ նյութից պատրաստված խցվածք:</w:t>
      </w:r>
    </w:p>
    <w:p w14:paraId="09606990" w14:textId="77777777" w:rsidR="003C20A8" w:rsidRPr="008E6546" w:rsidRDefault="003C20A8" w:rsidP="008A7B43">
      <w:pPr>
        <w:pStyle w:val="ListParagraph"/>
        <w:numPr>
          <w:ilvl w:val="0"/>
          <w:numId w:val="3"/>
        </w:numPr>
        <w:tabs>
          <w:tab w:val="left" w:pos="540"/>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Պատյանի կամ թունելի մի ծայրում պետք է տեղադրվի արտանետվող մոմ հորիզոնական հեռավորության վրա, ոչ պակաս, քան՝</w:t>
      </w:r>
    </w:p>
    <w:p w14:paraId="52BE5F27" w14:textId="77777777" w:rsidR="003C20A8" w:rsidRPr="008E6546" w:rsidRDefault="008B5E83" w:rsidP="008E7069">
      <w:pPr>
        <w:tabs>
          <w:tab w:val="left" w:pos="540"/>
          <w:tab w:val="left" w:pos="810"/>
          <w:tab w:val="left" w:pos="990"/>
        </w:tabs>
        <w:spacing w:line="360" w:lineRule="auto"/>
        <w:ind w:left="-274" w:firstLine="547"/>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3C20A8" w:rsidRPr="008E6546">
        <w:rPr>
          <w:rFonts w:ascii="GHEA Grapalat" w:hAnsi="GHEA Grapalat"/>
          <w:sz w:val="24"/>
          <w:szCs w:val="24"/>
          <w:lang w:val="hy-AM"/>
        </w:rPr>
        <w:t>հանրային երկաթուղիների եզրային գծի առանցքից</w:t>
      </w:r>
      <w:r w:rsidRPr="008E6546">
        <w:rPr>
          <w:rFonts w:ascii="GHEA Grapalat" w:hAnsi="GHEA Grapalat"/>
          <w:sz w:val="24"/>
          <w:szCs w:val="24"/>
          <w:lang w:val="hy-AM"/>
        </w:rPr>
        <w:t xml:space="preserve"> </w:t>
      </w:r>
      <w:r w:rsidR="003C20A8" w:rsidRPr="008E6546">
        <w:rPr>
          <w:rFonts w:ascii="GHEA Grapalat" w:hAnsi="GHEA Grapalat"/>
          <w:sz w:val="24"/>
          <w:szCs w:val="24"/>
          <w:lang w:val="hy-AM"/>
        </w:rPr>
        <w:t>40</w:t>
      </w:r>
      <w:r w:rsidR="00BB5D92" w:rsidRPr="008E6546">
        <w:rPr>
          <w:rFonts w:ascii="GHEA Grapalat" w:hAnsi="GHEA Grapalat"/>
          <w:sz w:val="24"/>
          <w:szCs w:val="24"/>
          <w:lang w:val="hy-AM"/>
        </w:rPr>
        <w:t xml:space="preserve"> մ,</w:t>
      </w:r>
    </w:p>
    <w:p w14:paraId="6C552A97" w14:textId="77777777" w:rsidR="003C20A8" w:rsidRPr="008E6546" w:rsidRDefault="008B5E83" w:rsidP="008E7069">
      <w:pPr>
        <w:tabs>
          <w:tab w:val="left" w:pos="540"/>
          <w:tab w:val="left" w:pos="810"/>
          <w:tab w:val="left" w:pos="990"/>
        </w:tabs>
        <w:spacing w:line="360" w:lineRule="auto"/>
        <w:ind w:left="-274" w:firstLine="547"/>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3C20A8" w:rsidRPr="008E6546">
        <w:rPr>
          <w:rFonts w:ascii="GHEA Grapalat" w:hAnsi="GHEA Grapalat"/>
          <w:sz w:val="24"/>
          <w:szCs w:val="24"/>
          <w:lang w:val="hy-AM"/>
        </w:rPr>
        <w:t>արդյունաբերական ճանապարհների եզրային գծի առանցքից</w:t>
      </w:r>
      <w:r w:rsidRPr="008E6546">
        <w:rPr>
          <w:rFonts w:ascii="GHEA Grapalat" w:hAnsi="GHEA Grapalat"/>
          <w:sz w:val="24"/>
          <w:szCs w:val="24"/>
          <w:lang w:val="hy-AM"/>
        </w:rPr>
        <w:t xml:space="preserve"> </w:t>
      </w:r>
      <w:r w:rsidR="003C20A8" w:rsidRPr="008E6546">
        <w:rPr>
          <w:rFonts w:ascii="GHEA Grapalat" w:hAnsi="GHEA Grapalat"/>
          <w:sz w:val="24"/>
          <w:szCs w:val="24"/>
          <w:lang w:val="hy-AM"/>
        </w:rPr>
        <w:t>25</w:t>
      </w:r>
      <w:r w:rsidR="00BB5D92" w:rsidRPr="008E6546">
        <w:rPr>
          <w:rFonts w:ascii="GHEA Grapalat" w:hAnsi="GHEA Grapalat"/>
          <w:sz w:val="24"/>
          <w:szCs w:val="24"/>
          <w:lang w:val="hy-AM"/>
        </w:rPr>
        <w:t xml:space="preserve"> մ,</w:t>
      </w:r>
    </w:p>
    <w:p w14:paraId="1A4FD161" w14:textId="77777777" w:rsidR="003C20A8" w:rsidRPr="008E6546" w:rsidRDefault="008B5E83" w:rsidP="008E7069">
      <w:pPr>
        <w:tabs>
          <w:tab w:val="left" w:pos="540"/>
          <w:tab w:val="left" w:pos="810"/>
          <w:tab w:val="left" w:pos="990"/>
        </w:tabs>
        <w:spacing w:line="360" w:lineRule="auto"/>
        <w:ind w:left="-274" w:firstLine="547"/>
        <w:contextualSpacing/>
        <w:jc w:val="both"/>
        <w:rPr>
          <w:rFonts w:ascii="GHEA Grapalat" w:hAnsi="GHEA Grapalat"/>
          <w:sz w:val="24"/>
          <w:szCs w:val="24"/>
        </w:rPr>
      </w:pPr>
      <w:r w:rsidRPr="008E6546">
        <w:rPr>
          <w:rFonts w:ascii="GHEA Grapalat" w:hAnsi="GHEA Grapalat"/>
          <w:sz w:val="24"/>
          <w:szCs w:val="24"/>
          <w:lang w:val="en-US"/>
        </w:rPr>
        <w:t>3)</w:t>
      </w:r>
      <w:r w:rsidRPr="008E6546">
        <w:rPr>
          <w:rFonts w:ascii="GHEA Grapalat" w:hAnsi="GHEA Grapalat"/>
          <w:sz w:val="24"/>
          <w:szCs w:val="24"/>
          <w:lang w:val="en-US"/>
        </w:rPr>
        <w:tab/>
      </w:r>
      <w:r w:rsidR="003C20A8" w:rsidRPr="008E6546">
        <w:rPr>
          <w:rFonts w:ascii="GHEA Grapalat" w:hAnsi="GHEA Grapalat"/>
          <w:sz w:val="24"/>
          <w:szCs w:val="24"/>
        </w:rPr>
        <w:t xml:space="preserve">ավտոճանապարհների </w:t>
      </w:r>
      <w:r w:rsidR="00731AC3" w:rsidRPr="008E6546">
        <w:rPr>
          <w:rFonts w:ascii="GHEA Grapalat" w:hAnsi="GHEA Grapalat"/>
          <w:sz w:val="24"/>
          <w:szCs w:val="24"/>
        </w:rPr>
        <w:t>գրունտ</w:t>
      </w:r>
      <w:r w:rsidR="003C20A8" w:rsidRPr="008E6546">
        <w:rPr>
          <w:rFonts w:ascii="GHEA Grapalat" w:hAnsi="GHEA Grapalat"/>
          <w:sz w:val="24"/>
          <w:szCs w:val="24"/>
        </w:rPr>
        <w:t>աշերտի հատակից</w:t>
      </w:r>
      <w:r w:rsidRPr="008E6546">
        <w:rPr>
          <w:rFonts w:ascii="GHEA Grapalat" w:hAnsi="GHEA Grapalat"/>
          <w:sz w:val="24"/>
          <w:szCs w:val="24"/>
          <w:lang w:val="en-US"/>
        </w:rPr>
        <w:t xml:space="preserve"> </w:t>
      </w:r>
      <w:r w:rsidR="003C20A8" w:rsidRPr="008E6546">
        <w:rPr>
          <w:rFonts w:ascii="GHEA Grapalat" w:hAnsi="GHEA Grapalat"/>
          <w:sz w:val="24"/>
          <w:szCs w:val="24"/>
        </w:rPr>
        <w:t>25</w:t>
      </w:r>
      <w:r w:rsidR="002D4538" w:rsidRPr="008E6546">
        <w:rPr>
          <w:rFonts w:ascii="GHEA Grapalat" w:hAnsi="GHEA Grapalat"/>
          <w:sz w:val="24"/>
          <w:szCs w:val="24"/>
          <w:lang w:val="en-US"/>
        </w:rPr>
        <w:t xml:space="preserve"> մ</w:t>
      </w:r>
      <w:r w:rsidR="003C20A8" w:rsidRPr="008E6546">
        <w:rPr>
          <w:rFonts w:ascii="GHEA Grapalat" w:hAnsi="GHEA Grapalat"/>
          <w:sz w:val="24"/>
          <w:szCs w:val="24"/>
        </w:rPr>
        <w:t>:</w:t>
      </w:r>
    </w:p>
    <w:p w14:paraId="032026B9" w14:textId="77777777" w:rsidR="003C20A8" w:rsidRPr="008E6546" w:rsidRDefault="0067639A"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rPr>
        <w:t xml:space="preserve"> </w:t>
      </w:r>
      <w:r w:rsidR="003C20A8" w:rsidRPr="008E6546">
        <w:rPr>
          <w:rFonts w:ascii="GHEA Grapalat" w:hAnsi="GHEA Grapalat"/>
          <w:sz w:val="24"/>
          <w:szCs w:val="24"/>
          <w:lang w:val="hy-AM"/>
        </w:rPr>
        <w:t xml:space="preserve">Արտանետող մոմի բարձրությունը </w:t>
      </w:r>
      <w:r w:rsidR="00731AC3" w:rsidRPr="008E6546">
        <w:rPr>
          <w:rFonts w:ascii="GHEA Grapalat" w:hAnsi="GHEA Grapalat"/>
          <w:sz w:val="24"/>
          <w:szCs w:val="24"/>
          <w:lang w:val="hy-AM"/>
        </w:rPr>
        <w:t>գրունտ</w:t>
      </w:r>
      <w:r w:rsidR="003C20A8" w:rsidRPr="008E6546">
        <w:rPr>
          <w:rFonts w:ascii="GHEA Grapalat" w:hAnsi="GHEA Grapalat"/>
          <w:sz w:val="24"/>
          <w:szCs w:val="24"/>
          <w:lang w:val="hy-AM"/>
        </w:rPr>
        <w:t>ի մակարդակից պետք է լինի 5 մ-ից ոչ պակաս:</w:t>
      </w:r>
    </w:p>
    <w:p w14:paraId="037A2854" w14:textId="77777777" w:rsidR="003C20A8" w:rsidRPr="008E6546" w:rsidRDefault="003C20A8"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 xml:space="preserve">Ընդհանուր ցանցի երկաթուղիների տակ դրված խողովակաշարերի հատվածների խորությունը պետք է լինի երկաթգծի հիմքից մինչև պաշտպանիչ պատյանի վերին արտաքին մասը 2 մ-ից ոչ պակաս, իսկ փորվածքներում և զրոյական նիշերի դեպքում՝ առվի կամ </w:t>
      </w:r>
      <w:r w:rsidR="00BB5D92" w:rsidRPr="008E6546">
        <w:rPr>
          <w:rFonts w:ascii="GHEA Grapalat" w:hAnsi="GHEA Grapalat"/>
          <w:sz w:val="24"/>
          <w:szCs w:val="24"/>
          <w:lang w:val="hy-AM"/>
        </w:rPr>
        <w:t>ցամաքուրդի</w:t>
      </w:r>
      <w:r w:rsidR="003A34EC" w:rsidRPr="008E6546">
        <w:rPr>
          <w:rFonts w:ascii="GHEA Grapalat" w:hAnsi="GHEA Grapalat"/>
          <w:sz w:val="24"/>
          <w:szCs w:val="24"/>
          <w:lang w:val="hy-AM"/>
        </w:rPr>
        <w:t xml:space="preserve"> </w:t>
      </w:r>
      <w:r w:rsidRPr="008E6546">
        <w:rPr>
          <w:rFonts w:ascii="GHEA Grapalat" w:hAnsi="GHEA Grapalat"/>
          <w:sz w:val="24"/>
          <w:szCs w:val="24"/>
          <w:lang w:val="hy-AM"/>
        </w:rPr>
        <w:t>հատակից 1,5 մ-ից ոչ պակաս:</w:t>
      </w:r>
    </w:p>
    <w:p w14:paraId="0069DCF0" w14:textId="77777777" w:rsidR="003C20A8" w:rsidRPr="008E6546" w:rsidRDefault="00F00636"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II-IV</w:t>
      </w:r>
      <w:r w:rsidR="007B04AD" w:rsidRPr="008E6546">
        <w:rPr>
          <w:rFonts w:ascii="GHEA Grapalat" w:hAnsi="GHEA Grapalat"/>
          <w:sz w:val="24"/>
          <w:szCs w:val="24"/>
          <w:lang w:val="hy-AM"/>
        </w:rPr>
        <w:t xml:space="preserve"> </w:t>
      </w:r>
      <w:r w:rsidR="00BB5D92" w:rsidRPr="008E6546">
        <w:rPr>
          <w:rFonts w:ascii="GHEA Grapalat" w:hAnsi="GHEA Grapalat"/>
          <w:sz w:val="24"/>
          <w:szCs w:val="24"/>
          <w:lang w:val="hy-AM"/>
        </w:rPr>
        <w:t>կարգերի</w:t>
      </w:r>
      <w:r w:rsidR="002D4538" w:rsidRPr="008E6546">
        <w:rPr>
          <w:rFonts w:ascii="GHEA Grapalat" w:hAnsi="GHEA Grapalat"/>
          <w:sz w:val="24"/>
          <w:szCs w:val="24"/>
          <w:lang w:val="hy-AM"/>
        </w:rPr>
        <w:t xml:space="preserve"> </w:t>
      </w:r>
      <w:r w:rsidR="003C20A8" w:rsidRPr="008E6546">
        <w:rPr>
          <w:rFonts w:ascii="GHEA Grapalat" w:hAnsi="GHEA Grapalat"/>
          <w:sz w:val="24"/>
          <w:szCs w:val="24"/>
          <w:lang w:val="hy-AM"/>
        </w:rPr>
        <w:t xml:space="preserve">ավտոճանապարհների տակ անցկացված խողովակաշարերի հատվածների խորացումը պետք է իրականացվի ճանապարհի մակերևույթից մինչև պաշտպանիչ պատյանի վերին մասը 1,4 մ-ից ոչ պակաս, իսկ փորվածքներում և զրոյական նիշերի դեպքում՝ առվի կամ </w:t>
      </w:r>
      <w:r w:rsidR="00BB5D92" w:rsidRPr="008E6546">
        <w:rPr>
          <w:rFonts w:ascii="GHEA Grapalat" w:hAnsi="GHEA Grapalat"/>
          <w:sz w:val="24"/>
          <w:szCs w:val="24"/>
          <w:lang w:val="hy-AM"/>
        </w:rPr>
        <w:t>ցամաքուրդի</w:t>
      </w:r>
      <w:r w:rsidR="002D4538" w:rsidRPr="008E6546">
        <w:rPr>
          <w:rFonts w:ascii="GHEA Grapalat" w:hAnsi="GHEA Grapalat"/>
          <w:sz w:val="24"/>
          <w:szCs w:val="24"/>
          <w:lang w:val="hy-AM"/>
        </w:rPr>
        <w:t xml:space="preserve"> </w:t>
      </w:r>
      <w:r w:rsidR="003C20A8" w:rsidRPr="008E6546">
        <w:rPr>
          <w:rFonts w:ascii="GHEA Grapalat" w:hAnsi="GHEA Grapalat"/>
          <w:sz w:val="24"/>
          <w:szCs w:val="24"/>
          <w:lang w:val="hy-AM"/>
        </w:rPr>
        <w:t>հատակից 0,4 մ-ից ոչ պակաս:</w:t>
      </w:r>
    </w:p>
    <w:p w14:paraId="784D930E" w14:textId="77777777" w:rsidR="003C20A8" w:rsidRPr="008E6546" w:rsidRDefault="003C20A8"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Առանց պաշտպանիչ պատյանների խողովակաշար անցկացնելիս վերը նշված խորությունները պետք է հասցվեն մինչև խողովակաշարի վերին կետը:</w:t>
      </w:r>
    </w:p>
    <w:p w14:paraId="530F73A7" w14:textId="77777777" w:rsidR="00134C92" w:rsidRPr="008E6546" w:rsidRDefault="003C20A8"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 xml:space="preserve">ՃԿ-ի, ՆՄԿ-ի և ՄԿ-ի տարածքում ավտոճանապարհների տակ գտնվող խողովակաշարերի հատվածների խորացումը ընդունվում է </w:t>
      </w:r>
      <w:r w:rsidR="00CA2686" w:rsidRPr="008E6546">
        <w:rPr>
          <w:rFonts w:ascii="GHEA Grapalat" w:eastAsia="Times New Roman" w:hAnsi="GHEA Grapalat"/>
          <w:sz w:val="24"/>
          <w:szCs w:val="24"/>
          <w:lang w:val="hy-AM"/>
        </w:rPr>
        <w:t xml:space="preserve">ՀՀ </w:t>
      </w:r>
      <w:r w:rsidR="00BB5D92" w:rsidRPr="008E6546">
        <w:rPr>
          <w:rFonts w:ascii="GHEA Grapalat" w:eastAsia="Times New Roman" w:hAnsi="GHEA Grapalat"/>
          <w:sz w:val="24"/>
          <w:szCs w:val="24"/>
          <w:lang w:val="hy-AM"/>
        </w:rPr>
        <w:t>ք</w:t>
      </w:r>
      <w:r w:rsidR="002D4538" w:rsidRPr="008E6546">
        <w:rPr>
          <w:rFonts w:ascii="GHEA Grapalat" w:eastAsia="Times New Roman" w:hAnsi="GHEA Grapalat"/>
          <w:sz w:val="24"/>
          <w:szCs w:val="24"/>
          <w:lang w:val="hy-AM"/>
        </w:rPr>
        <w:t xml:space="preserve">աղաքաշինության </w:t>
      </w:r>
      <w:r w:rsidR="00CA2686" w:rsidRPr="008E6546">
        <w:rPr>
          <w:rFonts w:ascii="GHEA Grapalat" w:eastAsia="Times New Roman" w:hAnsi="GHEA Grapalat"/>
          <w:sz w:val="24"/>
          <w:szCs w:val="24"/>
          <w:lang w:val="hy-AM"/>
        </w:rPr>
        <w:t xml:space="preserve">նախարարի 2003 թվականի մայիսի 23-ի N 32-Ն հրամանով հաստատված </w:t>
      </w:r>
      <w:r w:rsidR="00990754" w:rsidRPr="008E6546">
        <w:rPr>
          <w:rFonts w:ascii="GHEA Grapalat" w:eastAsia="Times New Roman" w:hAnsi="GHEA Grapalat"/>
          <w:sz w:val="24"/>
          <w:szCs w:val="24"/>
          <w:lang w:val="hy-AM"/>
        </w:rPr>
        <w:t xml:space="preserve">ՀՀՇՆ III-9.02-02-03 </w:t>
      </w:r>
      <w:r w:rsidR="00CA2686" w:rsidRPr="008E6546">
        <w:rPr>
          <w:rFonts w:ascii="GHEA Grapalat" w:eastAsia="Times New Roman" w:hAnsi="GHEA Grapalat"/>
          <w:sz w:val="24"/>
          <w:szCs w:val="24"/>
          <w:lang w:val="hy-AM"/>
        </w:rPr>
        <w:t>շինարարական նորմեր</w:t>
      </w:r>
      <w:r w:rsidR="00412CC3" w:rsidRPr="008E6546">
        <w:rPr>
          <w:rFonts w:ascii="GHEA Grapalat" w:eastAsia="Times New Roman" w:hAnsi="GHEA Grapalat"/>
          <w:sz w:val="24"/>
          <w:szCs w:val="24"/>
          <w:lang w:val="hy-AM"/>
        </w:rPr>
        <w:t>ի</w:t>
      </w:r>
      <w:r w:rsidR="00CA2686" w:rsidRPr="008E6546" w:rsidDel="00CA2686">
        <w:rPr>
          <w:rFonts w:ascii="GHEA Grapalat" w:hAnsi="GHEA Grapalat"/>
          <w:sz w:val="24"/>
          <w:szCs w:val="24"/>
          <w:lang w:val="hy-AM"/>
        </w:rPr>
        <w:t xml:space="preserve"> </w:t>
      </w:r>
      <w:r w:rsidRPr="008E6546">
        <w:rPr>
          <w:rFonts w:ascii="GHEA Grapalat" w:hAnsi="GHEA Grapalat"/>
          <w:sz w:val="24"/>
          <w:szCs w:val="24"/>
          <w:lang w:val="hy-AM"/>
        </w:rPr>
        <w:t>պահանջներին համապատասխան:</w:t>
      </w:r>
    </w:p>
    <w:p w14:paraId="12D4C0D6" w14:textId="77777777" w:rsidR="003C20A8" w:rsidRPr="008E6546" w:rsidRDefault="003C20A8"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lastRenderedPageBreak/>
        <w:t xml:space="preserve">Երկաթուղիների և ավտոճանապարհների տակ դրանց անցումների հատվածներում զուգահեռ խողովակաշարերի միջև հեռավորությունը պետք է որոշվի </w:t>
      </w:r>
      <w:r w:rsidR="00BB5D92" w:rsidRPr="008E6546">
        <w:rPr>
          <w:rFonts w:ascii="GHEA Grapalat" w:hAnsi="GHEA Grapalat"/>
          <w:sz w:val="24"/>
          <w:szCs w:val="24"/>
          <w:lang w:val="hy-AM"/>
        </w:rPr>
        <w:t>գրունտի</w:t>
      </w:r>
      <w:r w:rsidR="003A34EC" w:rsidRPr="008E6546">
        <w:rPr>
          <w:rFonts w:ascii="GHEA Grapalat" w:hAnsi="GHEA Grapalat"/>
          <w:sz w:val="24"/>
          <w:szCs w:val="24"/>
          <w:lang w:val="hy-AM"/>
        </w:rPr>
        <w:t xml:space="preserve"> </w:t>
      </w:r>
      <w:r w:rsidRPr="008E6546">
        <w:rPr>
          <w:rFonts w:ascii="GHEA Grapalat" w:hAnsi="GHEA Grapalat"/>
          <w:sz w:val="24"/>
          <w:szCs w:val="24"/>
          <w:lang w:val="hy-AM"/>
        </w:rPr>
        <w:t>տեսակի և աշխատանքի անցկացման պայմաններից ելնելով, բայց ամեն դեպքերում, այդ չափը չպետք է պակաս լինի մայրուղային խողովակաշարերի գծային մասի ստորգետնյա տարբերակով կառուցման համար ընդունված մեծքություններից։</w:t>
      </w:r>
    </w:p>
    <w:p w14:paraId="06F68C31" w14:textId="77777777" w:rsidR="003C20A8" w:rsidRPr="008E6546" w:rsidRDefault="003C20A8" w:rsidP="008A7B43">
      <w:pPr>
        <w:pStyle w:val="ListParagraph"/>
        <w:numPr>
          <w:ilvl w:val="0"/>
          <w:numId w:val="3"/>
        </w:numPr>
        <w:tabs>
          <w:tab w:val="left" w:pos="810"/>
          <w:tab w:val="left" w:pos="990"/>
        </w:tabs>
        <w:spacing w:line="360" w:lineRule="auto"/>
        <w:ind w:left="-274" w:firstLine="547"/>
        <w:jc w:val="both"/>
        <w:rPr>
          <w:rFonts w:ascii="GHEA Grapalat" w:hAnsi="GHEA Grapalat"/>
          <w:sz w:val="24"/>
          <w:szCs w:val="24"/>
          <w:lang w:val="hy-AM"/>
        </w:rPr>
      </w:pPr>
      <w:r w:rsidRPr="008E6546">
        <w:rPr>
          <w:rFonts w:ascii="GHEA Grapalat" w:hAnsi="GHEA Grapalat"/>
          <w:sz w:val="24"/>
          <w:szCs w:val="24"/>
          <w:lang w:val="hy-AM"/>
        </w:rPr>
        <w:t>Չի թույլատրվում խողովակաշարերի հատումը էլեկտրաֆիկացված տրանսպորտի երկաթուղային գծերի, սլաքների և ուղեփոխիչների տակ, ինչպես նաև այն վայրերում, որտեղ մալուխները ամրացված են ռելսերին:</w:t>
      </w:r>
    </w:p>
    <w:p w14:paraId="3B6CDAFD" w14:textId="77777777" w:rsidR="003C20A8" w:rsidRPr="008E6546" w:rsidRDefault="003C20A8" w:rsidP="008A7B43">
      <w:pPr>
        <w:pStyle w:val="ListParagraph"/>
        <w:numPr>
          <w:ilvl w:val="0"/>
          <w:numId w:val="3"/>
        </w:numPr>
        <w:tabs>
          <w:tab w:val="left" w:pos="810"/>
          <w:tab w:val="left" w:pos="900"/>
          <w:tab w:val="left" w:pos="990"/>
          <w:tab w:val="left" w:pos="108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Ընդհանուր ցանցի երկաթուղիների հատման կետերում, ստորգետնյա խողովակաշարից հորիզոնական նվազագույն հեռավորությունը պետք է </w:t>
      </w:r>
      <w:r w:rsidR="00BB5D92" w:rsidRPr="008E6546">
        <w:rPr>
          <w:rFonts w:ascii="GHEA Grapalat" w:hAnsi="GHEA Grapalat"/>
          <w:sz w:val="24"/>
          <w:szCs w:val="24"/>
          <w:lang w:val="hy-AM"/>
        </w:rPr>
        <w:t>ընդունել</w:t>
      </w:r>
      <w:r w:rsidRPr="008E6546">
        <w:rPr>
          <w:rFonts w:ascii="GHEA Grapalat" w:hAnsi="GHEA Grapalat"/>
          <w:sz w:val="24"/>
          <w:szCs w:val="24"/>
          <w:lang w:val="hy-AM"/>
        </w:rPr>
        <w:t>՝</w:t>
      </w:r>
    </w:p>
    <w:p w14:paraId="5A19F5AC" w14:textId="77777777" w:rsidR="003C20A8" w:rsidRPr="008E6546" w:rsidRDefault="0080600A" w:rsidP="005F6DD6">
      <w:pPr>
        <w:spacing w:line="360" w:lineRule="auto"/>
        <w:ind w:left="-270" w:firstLine="540"/>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3C20A8" w:rsidRPr="008E6546">
        <w:rPr>
          <w:rFonts w:ascii="GHEA Grapalat" w:hAnsi="GHEA Grapalat"/>
          <w:sz w:val="24"/>
          <w:szCs w:val="24"/>
          <w:lang w:val="hy-AM"/>
        </w:rPr>
        <w:t>երկաթուղային գծի սլաքների, ուղեփոխիչների և այն տեղերում, որտեղ մալուխները միացված են էլեկտրաֆիկացված երկաթուղիների ռելսերին՝ 10 մ</w:t>
      </w:r>
      <w:r w:rsidR="00BB5D92" w:rsidRPr="008E6546">
        <w:rPr>
          <w:rFonts w:ascii="GHEA Grapalat" w:hAnsi="GHEA Grapalat"/>
          <w:sz w:val="24"/>
          <w:szCs w:val="24"/>
          <w:lang w:val="hy-AM"/>
        </w:rPr>
        <w:t>,</w:t>
      </w:r>
    </w:p>
    <w:p w14:paraId="30F2B88D" w14:textId="77777777" w:rsidR="003C20A8" w:rsidRPr="008E6546" w:rsidRDefault="0080600A" w:rsidP="005F6DD6">
      <w:pPr>
        <w:spacing w:line="360" w:lineRule="auto"/>
        <w:ind w:left="-270" w:firstLine="540"/>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3C20A8" w:rsidRPr="008E6546">
        <w:rPr>
          <w:rFonts w:ascii="GHEA Grapalat" w:hAnsi="GHEA Grapalat"/>
          <w:sz w:val="24"/>
          <w:szCs w:val="24"/>
          <w:lang w:val="hy-AM"/>
        </w:rPr>
        <w:t xml:space="preserve">երկաթուղային գծի սլաքների և ուղեփոխիչների համար </w:t>
      </w:r>
      <w:r w:rsidR="00BB5D92" w:rsidRPr="008E6546">
        <w:rPr>
          <w:rFonts w:ascii="GHEA Grapalat" w:hAnsi="GHEA Grapalat"/>
          <w:sz w:val="24"/>
          <w:szCs w:val="24"/>
          <w:lang w:val="hy-AM"/>
        </w:rPr>
        <w:t>ջրերում</w:t>
      </w:r>
      <w:r w:rsidR="003C20A8" w:rsidRPr="008E6546">
        <w:rPr>
          <w:rFonts w:ascii="GHEA Grapalat" w:hAnsi="GHEA Grapalat"/>
          <w:sz w:val="24"/>
          <w:szCs w:val="24"/>
          <w:lang w:val="hy-AM"/>
        </w:rPr>
        <w:t>՝ 20 մ</w:t>
      </w:r>
      <w:r w:rsidR="00BB5D92" w:rsidRPr="008E6546">
        <w:rPr>
          <w:rFonts w:ascii="GHEA Grapalat" w:hAnsi="GHEA Grapalat"/>
          <w:sz w:val="24"/>
          <w:szCs w:val="24"/>
          <w:lang w:val="hy-AM"/>
        </w:rPr>
        <w:t>,</w:t>
      </w:r>
    </w:p>
    <w:p w14:paraId="6A9ED6BB" w14:textId="77777777" w:rsidR="00E52F85" w:rsidRPr="008E6546" w:rsidRDefault="0080600A" w:rsidP="005F6DD6">
      <w:pPr>
        <w:spacing w:line="360" w:lineRule="auto"/>
        <w:ind w:left="-270" w:firstLine="540"/>
        <w:contextualSpacing/>
        <w:jc w:val="both"/>
        <w:rPr>
          <w:rFonts w:ascii="GHEA Grapalat" w:hAnsi="GHEA Grapalat"/>
          <w:sz w:val="24"/>
          <w:szCs w:val="24"/>
          <w:lang w:val="hy-AM"/>
        </w:rPr>
      </w:pPr>
      <w:r w:rsidRPr="008E6546">
        <w:rPr>
          <w:rFonts w:ascii="GHEA Grapalat" w:hAnsi="GHEA Grapalat"/>
          <w:sz w:val="24"/>
          <w:szCs w:val="24"/>
          <w:lang w:val="hy-AM"/>
        </w:rPr>
        <w:t>3)</w:t>
      </w:r>
      <w:r w:rsidRPr="008E6546">
        <w:rPr>
          <w:rFonts w:ascii="GHEA Grapalat" w:hAnsi="GHEA Grapalat"/>
          <w:sz w:val="24"/>
          <w:szCs w:val="24"/>
          <w:lang w:val="hy-AM"/>
        </w:rPr>
        <w:tab/>
      </w:r>
      <w:r w:rsidR="003C20A8" w:rsidRPr="008E6546">
        <w:rPr>
          <w:rFonts w:ascii="GHEA Grapalat" w:hAnsi="GHEA Grapalat"/>
          <w:sz w:val="24"/>
          <w:szCs w:val="24"/>
          <w:lang w:val="hy-AM"/>
        </w:rPr>
        <w:t xml:space="preserve">երկաթուղիների տարածքում խողովակների, թունելների և այլ արհեստական </w:t>
      </w:r>
      <w:r w:rsidR="003C20A8" w:rsidRPr="008E6546">
        <w:rPr>
          <w:rFonts w:ascii="Cambria Math" w:hAnsi="Cambria Math" w:cs="Cambria Math"/>
          <w:sz w:val="24"/>
          <w:szCs w:val="24"/>
          <w:lang w:val="hy-AM"/>
        </w:rPr>
        <w:t>​​</w:t>
      </w:r>
      <w:r w:rsidR="003C20A8" w:rsidRPr="008E6546">
        <w:rPr>
          <w:rFonts w:ascii="GHEA Grapalat" w:hAnsi="GHEA Grapalat"/>
          <w:sz w:val="24"/>
          <w:szCs w:val="24"/>
          <w:lang w:val="hy-AM"/>
        </w:rPr>
        <w:t>կառույցների համար՝ 30մ:</w:t>
      </w:r>
    </w:p>
    <w:p w14:paraId="6AA0B825" w14:textId="77777777" w:rsidR="005F6DD6" w:rsidRPr="008E6546" w:rsidRDefault="005F6DD6" w:rsidP="006525FD">
      <w:pPr>
        <w:spacing w:line="360" w:lineRule="auto"/>
        <w:jc w:val="center"/>
        <w:rPr>
          <w:rFonts w:ascii="GHEA Grapalat" w:hAnsi="GHEA Grapalat"/>
          <w:bCs/>
          <w:caps/>
          <w:sz w:val="24"/>
          <w:szCs w:val="24"/>
          <w:lang w:val="hy-AM"/>
        </w:rPr>
      </w:pPr>
    </w:p>
    <w:p w14:paraId="32C55914" w14:textId="77777777" w:rsidR="001078DA" w:rsidRPr="008E6546" w:rsidRDefault="001078DA" w:rsidP="006525FD">
      <w:pPr>
        <w:spacing w:line="360" w:lineRule="auto"/>
        <w:jc w:val="center"/>
        <w:rPr>
          <w:rFonts w:ascii="GHEA Grapalat" w:hAnsi="GHEA Grapalat"/>
          <w:b/>
          <w:bCs/>
          <w:caps/>
          <w:sz w:val="24"/>
          <w:szCs w:val="24"/>
        </w:rPr>
      </w:pPr>
      <w:r w:rsidRPr="008E6546">
        <w:rPr>
          <w:rFonts w:ascii="GHEA Grapalat" w:hAnsi="GHEA Grapalat"/>
          <w:b/>
          <w:bCs/>
          <w:caps/>
          <w:sz w:val="24"/>
          <w:szCs w:val="24"/>
        </w:rPr>
        <w:t>1</w:t>
      </w:r>
      <w:r w:rsidR="0080600A" w:rsidRPr="008E6546">
        <w:rPr>
          <w:rFonts w:ascii="GHEA Grapalat" w:hAnsi="GHEA Grapalat"/>
          <w:b/>
          <w:bCs/>
          <w:caps/>
          <w:sz w:val="24"/>
          <w:szCs w:val="24"/>
          <w:lang w:val="en-US"/>
        </w:rPr>
        <w:t>7.</w:t>
      </w:r>
      <w:r w:rsidR="005F6DD6" w:rsidRPr="008E6546">
        <w:rPr>
          <w:rFonts w:ascii="GHEA Grapalat" w:hAnsi="GHEA Grapalat"/>
          <w:b/>
          <w:bCs/>
          <w:caps/>
          <w:sz w:val="24"/>
          <w:szCs w:val="24"/>
        </w:rPr>
        <w:t xml:space="preserve"> </w:t>
      </w:r>
      <w:r w:rsidRPr="008E6546">
        <w:rPr>
          <w:rFonts w:ascii="GHEA Grapalat" w:hAnsi="GHEA Grapalat"/>
          <w:b/>
          <w:bCs/>
          <w:caps/>
          <w:sz w:val="24"/>
          <w:szCs w:val="24"/>
        </w:rPr>
        <w:t>Խողովակաշարի վերգետնյա տեղադրում</w:t>
      </w:r>
    </w:p>
    <w:p w14:paraId="57F734D9" w14:textId="77777777" w:rsidR="001078DA" w:rsidRPr="008E6546" w:rsidRDefault="001078DA" w:rsidP="008A7B43">
      <w:pPr>
        <w:pStyle w:val="ListParagraph"/>
        <w:numPr>
          <w:ilvl w:val="0"/>
          <w:numId w:val="3"/>
        </w:numPr>
        <w:tabs>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կամ դրանց առանձին հատվածների վերգետնյա տեղադրումը թույլատրվում է լեռնային, ճահճային տարածքներում, հանքավայրերում, սողանքներում, անկայուն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երում, ինչպես նաև բնական և արհեստական </w:t>
      </w:r>
      <w:r w:rsidRPr="008E6546">
        <w:rPr>
          <w:rFonts w:ascii="Cambria Math" w:hAnsi="Cambria Math" w:cs="Cambria Math"/>
          <w:sz w:val="24"/>
          <w:szCs w:val="24"/>
          <w:lang w:val="hy-AM"/>
        </w:rPr>
        <w:t>​​</w:t>
      </w:r>
      <w:r w:rsidRPr="008E6546">
        <w:rPr>
          <w:rFonts w:ascii="GHEA Grapalat" w:hAnsi="GHEA Grapalat"/>
          <w:sz w:val="24"/>
          <w:szCs w:val="24"/>
          <w:lang w:val="hy-AM"/>
        </w:rPr>
        <w:t xml:space="preserve">խոչընդոտների միջով անցումներում՝ հաշվի առնելով </w:t>
      </w:r>
      <w:proofErr w:type="spellStart"/>
      <w:r w:rsidR="00916917" w:rsidRPr="008E6546">
        <w:rPr>
          <w:rFonts w:ascii="GHEA Grapalat" w:hAnsi="GHEA Grapalat"/>
          <w:sz w:val="24"/>
          <w:szCs w:val="24"/>
          <w:lang w:val="en-US"/>
        </w:rPr>
        <w:t>սույն</w:t>
      </w:r>
      <w:proofErr w:type="spellEnd"/>
      <w:r w:rsidR="00BB5D92" w:rsidRPr="008E6546">
        <w:rPr>
          <w:rFonts w:ascii="GHEA Grapalat" w:hAnsi="GHEA Grapalat"/>
          <w:sz w:val="24"/>
          <w:szCs w:val="24"/>
        </w:rPr>
        <w:t xml:space="preserve"> </w:t>
      </w:r>
      <w:proofErr w:type="spellStart"/>
      <w:r w:rsidR="00916917" w:rsidRPr="008E6546">
        <w:rPr>
          <w:rFonts w:ascii="GHEA Grapalat" w:hAnsi="GHEA Grapalat"/>
          <w:sz w:val="24"/>
          <w:szCs w:val="24"/>
          <w:lang w:val="en-US"/>
        </w:rPr>
        <w:t>շինարարական</w:t>
      </w:r>
      <w:proofErr w:type="spellEnd"/>
      <w:r w:rsidR="00BB5D92" w:rsidRPr="008E6546">
        <w:rPr>
          <w:rFonts w:ascii="GHEA Grapalat" w:hAnsi="GHEA Grapalat"/>
          <w:sz w:val="24"/>
          <w:szCs w:val="24"/>
        </w:rPr>
        <w:t xml:space="preserve"> </w:t>
      </w:r>
      <w:proofErr w:type="spellStart"/>
      <w:r w:rsidR="00916917" w:rsidRPr="008E6546">
        <w:rPr>
          <w:rFonts w:ascii="GHEA Grapalat" w:hAnsi="GHEA Grapalat"/>
          <w:sz w:val="24"/>
          <w:szCs w:val="24"/>
          <w:lang w:val="en-US"/>
        </w:rPr>
        <w:t>նորմերի</w:t>
      </w:r>
      <w:proofErr w:type="spellEnd"/>
      <w:r w:rsidR="00BB5D92" w:rsidRPr="008E6546">
        <w:rPr>
          <w:rFonts w:ascii="GHEA Grapalat" w:hAnsi="GHEA Grapalat"/>
          <w:sz w:val="24"/>
          <w:szCs w:val="24"/>
        </w:rPr>
        <w:t xml:space="preserve"> </w:t>
      </w:r>
      <w:r w:rsidR="00BF3652" w:rsidRPr="008E6546">
        <w:rPr>
          <w:rFonts w:ascii="GHEA Grapalat" w:hAnsi="GHEA Grapalat"/>
          <w:sz w:val="24"/>
          <w:szCs w:val="24"/>
          <w:lang w:val="hy-AM"/>
        </w:rPr>
        <w:t>11</w:t>
      </w:r>
      <w:r w:rsidRPr="008E6546">
        <w:rPr>
          <w:rFonts w:ascii="GHEA Grapalat" w:hAnsi="GHEA Grapalat"/>
          <w:sz w:val="24"/>
          <w:szCs w:val="24"/>
          <w:lang w:val="hy-AM"/>
        </w:rPr>
        <w:t>-</w:t>
      </w:r>
      <w:r w:rsidR="00BF3652" w:rsidRPr="008E6546">
        <w:rPr>
          <w:rFonts w:ascii="GHEA Grapalat" w:hAnsi="GHEA Grapalat"/>
          <w:sz w:val="24"/>
          <w:szCs w:val="24"/>
          <w:lang w:val="hy-AM"/>
        </w:rPr>
        <w:t>րդ կետ</w:t>
      </w:r>
      <w:r w:rsidRPr="008E6546">
        <w:rPr>
          <w:rFonts w:ascii="GHEA Grapalat" w:hAnsi="GHEA Grapalat"/>
          <w:sz w:val="24"/>
          <w:szCs w:val="24"/>
          <w:lang w:val="hy-AM"/>
        </w:rPr>
        <w:t xml:space="preserve">ի պահանջները: </w:t>
      </w:r>
    </w:p>
    <w:p w14:paraId="41B347D7" w14:textId="77777777" w:rsidR="001078DA" w:rsidRPr="008E6546" w:rsidRDefault="001078DA" w:rsidP="008A7B43">
      <w:pPr>
        <w:pStyle w:val="ListParagraph"/>
        <w:numPr>
          <w:ilvl w:val="0"/>
          <w:numId w:val="3"/>
        </w:numPr>
        <w:tabs>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Յուրաքանչյուր </w:t>
      </w:r>
      <w:r w:rsidR="00BB5D92" w:rsidRPr="008E6546">
        <w:rPr>
          <w:rFonts w:ascii="GHEA Grapalat" w:hAnsi="GHEA Grapalat"/>
          <w:sz w:val="24"/>
          <w:szCs w:val="24"/>
          <w:lang w:val="hy-AM"/>
        </w:rPr>
        <w:t>տրված</w:t>
      </w:r>
      <w:r w:rsidR="008E4192" w:rsidRPr="008E6546">
        <w:rPr>
          <w:rFonts w:ascii="GHEA Grapalat" w:hAnsi="GHEA Grapalat"/>
          <w:sz w:val="24"/>
          <w:szCs w:val="24"/>
          <w:lang w:val="hy-AM"/>
        </w:rPr>
        <w:t xml:space="preserve"> </w:t>
      </w:r>
      <w:r w:rsidRPr="008E6546">
        <w:rPr>
          <w:rFonts w:ascii="GHEA Grapalat" w:hAnsi="GHEA Grapalat"/>
          <w:sz w:val="24"/>
          <w:szCs w:val="24"/>
          <w:lang w:val="hy-AM"/>
        </w:rPr>
        <w:t>դեպքում խողովակաշարերի վերգետնյա տեղադրումը պետք է հիմնավորված լինի խողովակաշարի տնտեսական արդյունավետությունը, տեխնիկական իրագործելիությունը և հուսալիությունը հաստատող տեխնիկական և տնտեսական հաշվարկներով:</w:t>
      </w:r>
    </w:p>
    <w:p w14:paraId="15D7E93C" w14:textId="77777777" w:rsidR="001078DA" w:rsidRPr="008E6546" w:rsidRDefault="001078DA" w:rsidP="008A7B43">
      <w:pPr>
        <w:pStyle w:val="ListParagraph"/>
        <w:numPr>
          <w:ilvl w:val="0"/>
          <w:numId w:val="3"/>
        </w:numPr>
        <w:tabs>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կամ դրանց առանձին հատվածների վերգետնյա տեղադրման ժամանակ պետք է տրամադրվեն երկայնական </w:t>
      </w:r>
      <w:r w:rsidR="00956AAC" w:rsidRPr="008E6546">
        <w:rPr>
          <w:rFonts w:ascii="GHEA Grapalat" w:hAnsi="GHEA Grapalat"/>
          <w:sz w:val="24"/>
          <w:szCs w:val="24"/>
          <w:lang w:val="hy-AM"/>
        </w:rPr>
        <w:t xml:space="preserve">ընդարձակումները </w:t>
      </w:r>
      <w:r w:rsidRPr="008E6546">
        <w:rPr>
          <w:rFonts w:ascii="GHEA Grapalat" w:hAnsi="GHEA Grapalat"/>
          <w:sz w:val="24"/>
          <w:szCs w:val="24"/>
          <w:lang w:val="hy-AM"/>
        </w:rPr>
        <w:t xml:space="preserve">փոխհատուցելու նախագծային լուծումներ: Խողովակաշարերի երկայնական </w:t>
      </w:r>
      <w:r w:rsidRPr="008E6546">
        <w:rPr>
          <w:rFonts w:ascii="GHEA Grapalat" w:hAnsi="GHEA Grapalat"/>
          <w:sz w:val="24"/>
          <w:szCs w:val="24"/>
          <w:lang w:val="hy-AM"/>
        </w:rPr>
        <w:lastRenderedPageBreak/>
        <w:t>ընդլայնումները փոխհատուցելու ցանկացած եղանակ ընտրելիս պետք է օգտագործվեն անկյունակներ և թեքումներ, որոնք թույլ են տալիս ՄՍՄ-ի անցումը:</w:t>
      </w:r>
    </w:p>
    <w:p w14:paraId="171B6C61" w14:textId="77777777" w:rsidR="001078DA" w:rsidRPr="008E6546" w:rsidRDefault="001078DA" w:rsidP="008A7B43">
      <w:pPr>
        <w:pStyle w:val="ListParagraph"/>
        <w:numPr>
          <w:ilvl w:val="0"/>
          <w:numId w:val="3"/>
        </w:numPr>
        <w:tabs>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Հեծանային ուղղագիծ անցումները կարող են նախագծվել առանց խողովակաշարերի երկայնական </w:t>
      </w:r>
      <w:r w:rsidR="00956AAC" w:rsidRPr="008E6546">
        <w:rPr>
          <w:rFonts w:ascii="GHEA Grapalat" w:hAnsi="GHEA Grapalat"/>
          <w:sz w:val="24"/>
          <w:szCs w:val="24"/>
          <w:lang w:val="hy-AM"/>
        </w:rPr>
        <w:t>ընդարձակումների</w:t>
      </w:r>
      <w:r w:rsidR="00956AAC" w:rsidRPr="008E6546" w:rsidDel="00956AAC">
        <w:rPr>
          <w:rFonts w:ascii="GHEA Grapalat" w:hAnsi="GHEA Grapalat"/>
          <w:sz w:val="24"/>
          <w:szCs w:val="24"/>
          <w:lang w:val="hy-AM"/>
        </w:rPr>
        <w:t xml:space="preserve"> </w:t>
      </w:r>
      <w:r w:rsidRPr="008E6546">
        <w:rPr>
          <w:rFonts w:ascii="GHEA Grapalat" w:hAnsi="GHEA Grapalat"/>
          <w:sz w:val="24"/>
          <w:szCs w:val="24"/>
          <w:lang w:val="hy-AM"/>
        </w:rPr>
        <w:t xml:space="preserve">փոխհատուցման՝ հաշվի առնելով </w:t>
      </w:r>
      <w:r w:rsidR="00BB5D92" w:rsidRPr="008E6546">
        <w:rPr>
          <w:rFonts w:ascii="GHEA Grapalat" w:hAnsi="GHEA Grapalat"/>
          <w:sz w:val="24"/>
          <w:szCs w:val="24"/>
          <w:lang w:val="hy-AM"/>
        </w:rPr>
        <w:t xml:space="preserve">սույն </w:t>
      </w:r>
      <w:r w:rsidRPr="008E6546">
        <w:rPr>
          <w:rFonts w:ascii="GHEA Grapalat" w:hAnsi="GHEA Grapalat"/>
          <w:sz w:val="24"/>
          <w:szCs w:val="24"/>
          <w:lang w:val="hy-AM"/>
        </w:rPr>
        <w:t>բաժնի պահանջները:</w:t>
      </w:r>
    </w:p>
    <w:p w14:paraId="121986F4" w14:textId="77777777" w:rsidR="001078DA" w:rsidRPr="008E6546" w:rsidRDefault="001078DA" w:rsidP="008A7B43">
      <w:pPr>
        <w:pStyle w:val="ListParagraph"/>
        <w:numPr>
          <w:ilvl w:val="0"/>
          <w:numId w:val="3"/>
        </w:numPr>
        <w:tabs>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Բնական և արհեստական </w:t>
      </w:r>
      <w:r w:rsidRPr="008E6546">
        <w:rPr>
          <w:rFonts w:ascii="Cambria Math" w:hAnsi="Cambria Math" w:cs="Cambria Math"/>
          <w:sz w:val="24"/>
          <w:szCs w:val="24"/>
          <w:lang w:val="hy-AM"/>
        </w:rPr>
        <w:t>​​</w:t>
      </w:r>
      <w:r w:rsidRPr="008E6546">
        <w:rPr>
          <w:rFonts w:ascii="GHEA Grapalat" w:hAnsi="GHEA Grapalat"/>
          <w:sz w:val="24"/>
          <w:szCs w:val="24"/>
          <w:lang w:val="hy-AM"/>
        </w:rPr>
        <w:t>խոչընդոտների վրայով խողովակաշարերի և դրանց ճյուղավորումների անկյունակների անցումների ժամանակ պետք է հաշվի առնել հիմնական խողովակաշարի բեռ կրելու հատկությունը: Առանձին դեպքերում նախագծային փաստաթղթերում համապատասխան հիմնավորումներով թույլատրվում է խողովակաշարերի տեղադրումը հատուկ կամուրջների վրայով:</w:t>
      </w:r>
    </w:p>
    <w:p w14:paraId="785AFD94" w14:textId="77777777" w:rsidR="001078DA" w:rsidRPr="008E6546" w:rsidRDefault="001078DA" w:rsidP="008A7B43">
      <w:pPr>
        <w:pStyle w:val="ListParagraph"/>
        <w:numPr>
          <w:ilvl w:val="0"/>
          <w:numId w:val="3"/>
        </w:numPr>
        <w:tabs>
          <w:tab w:val="left" w:pos="720"/>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Խողովակաշարի հենասյուների միմյանցից հեռավորության մեծությունները պետք է ընտրվեն՝ կախված </w:t>
      </w:r>
      <w:r w:rsidR="00BB5D92" w:rsidRPr="008E6546">
        <w:rPr>
          <w:rFonts w:ascii="GHEA Grapalat" w:hAnsi="GHEA Grapalat"/>
          <w:sz w:val="24"/>
          <w:szCs w:val="24"/>
          <w:lang w:val="hy-AM"/>
        </w:rPr>
        <w:t>սույն</w:t>
      </w:r>
      <w:r w:rsidRPr="008E6546">
        <w:rPr>
          <w:rFonts w:ascii="GHEA Grapalat" w:hAnsi="GHEA Grapalat"/>
          <w:sz w:val="24"/>
          <w:szCs w:val="24"/>
          <w:lang w:val="hy-AM"/>
        </w:rPr>
        <w:t xml:space="preserve"> բաժնի պահանջներին համապատասխան խողովակաշարի ընդունված ուրվագծից և անցման թռիչքի կառուցվածքից:</w:t>
      </w:r>
    </w:p>
    <w:p w14:paraId="55BF06C8" w14:textId="77777777" w:rsidR="001078DA" w:rsidRPr="008E6546" w:rsidRDefault="00206484" w:rsidP="008A7B43">
      <w:pPr>
        <w:pStyle w:val="ListParagraph"/>
        <w:numPr>
          <w:ilvl w:val="0"/>
          <w:numId w:val="3"/>
        </w:numPr>
        <w:tabs>
          <w:tab w:val="left" w:pos="720"/>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Այն վայրերում, որտեղ խողովակաշարի վրա տեղադրվում են արմատուրներ, անհրաժեշտ է ապահովել դրանից սպասարկման համար անշարժ հարթակներ: Հարթակները պետք է լինեն հրակայուն և ունենան այնպիսի կառուցվածք, որը բացառում է դրանց վրա աղբի և ձյան կուտակումը:</w:t>
      </w:r>
    </w:p>
    <w:p w14:paraId="1C7415C7" w14:textId="77777777" w:rsidR="001078DA" w:rsidRPr="008E6546" w:rsidRDefault="001078DA" w:rsidP="008A7B43">
      <w:pPr>
        <w:pStyle w:val="ListParagraph"/>
        <w:numPr>
          <w:ilvl w:val="0"/>
          <w:numId w:val="3"/>
        </w:numPr>
        <w:tabs>
          <w:tab w:val="left" w:pos="720"/>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Խողովակաշարի անցումների սկզբնական և վերջնական հատվածներում ստորգետնյաից դեպի վերգետնյա անցման տեղադրումները անհրաժեշտ է ապահովել 1,9 մ-ից ոչ պակաս բարձրությամբ մետաղական ցանցից պատրաստված հիմնական </w:t>
      </w:r>
      <w:r w:rsidRPr="008E6546">
        <w:rPr>
          <w:rFonts w:ascii="Cambria Math" w:hAnsi="Cambria Math" w:cs="Cambria Math"/>
          <w:sz w:val="24"/>
          <w:szCs w:val="24"/>
          <w:lang w:val="hy-AM"/>
        </w:rPr>
        <w:t>​​</w:t>
      </w:r>
      <w:r w:rsidRPr="008E6546">
        <w:rPr>
          <w:rFonts w:ascii="GHEA Grapalat" w:hAnsi="GHEA Grapalat"/>
          <w:sz w:val="24"/>
          <w:szCs w:val="24"/>
          <w:lang w:val="hy-AM"/>
        </w:rPr>
        <w:t>ցանկապատերով:</w:t>
      </w:r>
    </w:p>
    <w:p w14:paraId="2C743515" w14:textId="77777777" w:rsidR="001078DA" w:rsidRPr="008E6546" w:rsidRDefault="001078DA" w:rsidP="008A7B43">
      <w:pPr>
        <w:pStyle w:val="ListParagraph"/>
        <w:numPr>
          <w:ilvl w:val="0"/>
          <w:numId w:val="3"/>
        </w:numPr>
        <w:tabs>
          <w:tab w:val="left" w:pos="720"/>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Վերգետնյա անցումների թռիչքներ նախագծելիս անհրաժեշտ է հաշվի առնել խողովակաշարերի երկայնական </w:t>
      </w:r>
      <w:r w:rsidR="00956AAC" w:rsidRPr="008E6546">
        <w:rPr>
          <w:rFonts w:ascii="GHEA Grapalat" w:hAnsi="GHEA Grapalat"/>
          <w:sz w:val="24"/>
          <w:szCs w:val="24"/>
          <w:lang w:val="hy-AM"/>
        </w:rPr>
        <w:t>ընդարձակումները</w:t>
      </w:r>
      <w:r w:rsidR="00956AAC" w:rsidRPr="008E6546" w:rsidDel="00956AAC">
        <w:rPr>
          <w:rFonts w:ascii="GHEA Grapalat" w:hAnsi="GHEA Grapalat"/>
          <w:sz w:val="24"/>
          <w:szCs w:val="24"/>
          <w:lang w:val="hy-AM"/>
        </w:rPr>
        <w:t xml:space="preserve"> </w:t>
      </w:r>
      <w:r w:rsidR="00BB5D92" w:rsidRPr="008E6546">
        <w:rPr>
          <w:rFonts w:ascii="GHEA Grapalat" w:hAnsi="GHEA Grapalat"/>
          <w:sz w:val="24"/>
          <w:szCs w:val="24"/>
          <w:lang w:val="hy-AM"/>
        </w:rPr>
        <w:t>գրունտից</w:t>
      </w:r>
      <w:r w:rsidR="00831CB2" w:rsidRPr="008E6546">
        <w:rPr>
          <w:rFonts w:ascii="GHEA Grapalat" w:hAnsi="GHEA Grapalat"/>
          <w:sz w:val="24"/>
          <w:szCs w:val="24"/>
          <w:lang w:val="hy-AM"/>
        </w:rPr>
        <w:t xml:space="preserve"> </w:t>
      </w:r>
      <w:r w:rsidRPr="008E6546">
        <w:rPr>
          <w:rFonts w:ascii="GHEA Grapalat" w:hAnsi="GHEA Grapalat"/>
          <w:sz w:val="24"/>
          <w:szCs w:val="24"/>
          <w:lang w:val="hy-AM"/>
        </w:rPr>
        <w:t xml:space="preserve">ելքի կետերում: Խողովակաշարերի </w:t>
      </w:r>
      <w:r w:rsidR="00BB5D92" w:rsidRPr="008E6546">
        <w:rPr>
          <w:rFonts w:ascii="GHEA Grapalat" w:hAnsi="GHEA Grapalat"/>
          <w:sz w:val="24"/>
          <w:szCs w:val="24"/>
          <w:lang w:val="hy-AM"/>
        </w:rPr>
        <w:t>գրունտից</w:t>
      </w:r>
      <w:r w:rsidR="00831CB2" w:rsidRPr="008E6546">
        <w:rPr>
          <w:rFonts w:ascii="GHEA Grapalat" w:hAnsi="GHEA Grapalat"/>
          <w:sz w:val="24"/>
          <w:szCs w:val="24"/>
          <w:lang w:val="hy-AM"/>
        </w:rPr>
        <w:t xml:space="preserve"> </w:t>
      </w:r>
      <w:r w:rsidRPr="008E6546">
        <w:rPr>
          <w:rFonts w:ascii="GHEA Grapalat" w:hAnsi="GHEA Grapalat"/>
          <w:sz w:val="24"/>
          <w:szCs w:val="24"/>
          <w:lang w:val="hy-AM"/>
        </w:rPr>
        <w:t xml:space="preserve">դուրս եկող տեղերում երկայնական </w:t>
      </w:r>
      <w:r w:rsidR="009C674B" w:rsidRPr="008E6546">
        <w:rPr>
          <w:rFonts w:ascii="GHEA Grapalat" w:hAnsi="GHEA Grapalat"/>
          <w:sz w:val="24"/>
          <w:szCs w:val="24"/>
          <w:lang w:val="hy-AM"/>
        </w:rPr>
        <w:t xml:space="preserve">ընդարձակումների </w:t>
      </w:r>
      <w:r w:rsidRPr="008E6546">
        <w:rPr>
          <w:rFonts w:ascii="GHEA Grapalat" w:hAnsi="GHEA Grapalat"/>
          <w:sz w:val="24"/>
          <w:szCs w:val="24"/>
          <w:lang w:val="hy-AM"/>
        </w:rPr>
        <w:t xml:space="preserve">մեծությունը նվազեցնելու համար թույլատրվում է օգտագործել ստորգետնյա փոխհատուցիչ սարքեր կամ անցումային հատվածի մոտ, փոխհատուցիչ-հենակ՝ անցման հարակից տեղամասերում ստորգետնյա խողովակաշարի երկայնական </w:t>
      </w:r>
      <w:r w:rsidR="009C674B" w:rsidRPr="008E6546">
        <w:rPr>
          <w:rFonts w:ascii="GHEA Grapalat" w:hAnsi="GHEA Grapalat"/>
          <w:sz w:val="24"/>
          <w:szCs w:val="24"/>
          <w:lang w:val="hy-AM"/>
        </w:rPr>
        <w:t xml:space="preserve">ընդարձակումները </w:t>
      </w:r>
      <w:r w:rsidRPr="008E6546">
        <w:rPr>
          <w:rFonts w:ascii="GHEA Grapalat" w:hAnsi="GHEA Grapalat"/>
          <w:sz w:val="24"/>
          <w:szCs w:val="24"/>
          <w:lang w:val="hy-AM"/>
        </w:rPr>
        <w:t>մեղմելու նպատակով։</w:t>
      </w:r>
    </w:p>
    <w:p w14:paraId="01252C8B" w14:textId="77777777" w:rsidR="001078DA" w:rsidRPr="008E6546" w:rsidRDefault="001078DA" w:rsidP="008A7B43">
      <w:pPr>
        <w:pStyle w:val="ListParagraph"/>
        <w:numPr>
          <w:ilvl w:val="0"/>
          <w:numId w:val="3"/>
        </w:numPr>
        <w:tabs>
          <w:tab w:val="left" w:pos="720"/>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հեծանային կառուցվածքի դեպքում, </w:t>
      </w:r>
      <w:r w:rsidR="00BB5D92" w:rsidRPr="008E6546">
        <w:rPr>
          <w:rFonts w:ascii="GHEA Grapalat" w:hAnsi="GHEA Grapalat"/>
          <w:sz w:val="24"/>
          <w:szCs w:val="24"/>
          <w:lang w:val="hy-AM"/>
        </w:rPr>
        <w:t>գրունտից</w:t>
      </w:r>
      <w:r w:rsidR="00831CB2" w:rsidRPr="008E6546">
        <w:rPr>
          <w:rFonts w:ascii="GHEA Grapalat" w:hAnsi="GHEA Grapalat"/>
          <w:sz w:val="24"/>
          <w:szCs w:val="24"/>
          <w:lang w:val="hy-AM"/>
        </w:rPr>
        <w:t xml:space="preserve"> </w:t>
      </w:r>
      <w:r w:rsidRPr="008E6546">
        <w:rPr>
          <w:rFonts w:ascii="GHEA Grapalat" w:hAnsi="GHEA Grapalat"/>
          <w:sz w:val="24"/>
          <w:szCs w:val="24"/>
          <w:lang w:val="hy-AM"/>
        </w:rPr>
        <w:t xml:space="preserve">դրանց ելքի վայրերում հենարաններ կարող են չտեղադրվել: Այն վայրերում, որտեղ խողովակաշարը դուրս է գալիս թույլ փխրուն </w:t>
      </w:r>
      <w:r w:rsidR="00BB5D92" w:rsidRPr="008E6546">
        <w:rPr>
          <w:rFonts w:ascii="GHEA Grapalat" w:hAnsi="GHEA Grapalat"/>
          <w:sz w:val="24"/>
          <w:szCs w:val="24"/>
          <w:lang w:val="hy-AM"/>
        </w:rPr>
        <w:t>գրուներից</w:t>
      </w:r>
      <w:r w:rsidRPr="008E6546">
        <w:rPr>
          <w:rFonts w:ascii="GHEA Grapalat" w:hAnsi="GHEA Grapalat"/>
          <w:sz w:val="24"/>
          <w:szCs w:val="24"/>
          <w:lang w:val="hy-AM"/>
        </w:rPr>
        <w:t xml:space="preserve">, պետք է միջոցներ ձեռնարկվեն դրա նախագծային </w:t>
      </w:r>
      <w:r w:rsidRPr="008E6546">
        <w:rPr>
          <w:rFonts w:ascii="GHEA Grapalat" w:hAnsi="GHEA Grapalat"/>
          <w:sz w:val="24"/>
          <w:szCs w:val="24"/>
          <w:lang w:val="hy-AM"/>
        </w:rPr>
        <w:lastRenderedPageBreak/>
        <w:t>դիրքն ապահովելու համար (</w:t>
      </w:r>
      <w:r w:rsidR="00BB5D92" w:rsidRPr="008E6546">
        <w:rPr>
          <w:rFonts w:ascii="GHEA Grapalat" w:hAnsi="GHEA Grapalat"/>
          <w:sz w:val="24"/>
          <w:szCs w:val="24"/>
          <w:lang w:val="hy-AM"/>
        </w:rPr>
        <w:t>գրունտի</w:t>
      </w:r>
      <w:r w:rsidR="00831CB2" w:rsidRPr="008E6546">
        <w:rPr>
          <w:rFonts w:ascii="GHEA Grapalat" w:hAnsi="GHEA Grapalat"/>
          <w:sz w:val="24"/>
          <w:szCs w:val="24"/>
          <w:lang w:val="hy-AM"/>
        </w:rPr>
        <w:t xml:space="preserve"> </w:t>
      </w:r>
      <w:r w:rsidRPr="008E6546">
        <w:rPr>
          <w:rFonts w:ascii="GHEA Grapalat" w:hAnsi="GHEA Grapalat"/>
          <w:sz w:val="24"/>
          <w:szCs w:val="24"/>
          <w:lang w:val="hy-AM"/>
        </w:rPr>
        <w:t xml:space="preserve">արհեստական </w:t>
      </w:r>
      <w:r w:rsidRPr="008E6546">
        <w:rPr>
          <w:rFonts w:ascii="Cambria Math" w:hAnsi="Cambria Math" w:cs="Cambria Math"/>
          <w:sz w:val="24"/>
          <w:szCs w:val="24"/>
          <w:lang w:val="hy-AM"/>
        </w:rPr>
        <w:t>​​</w:t>
      </w:r>
      <w:r w:rsidRPr="008E6546">
        <w:rPr>
          <w:rFonts w:ascii="GHEA Grapalat" w:hAnsi="GHEA Grapalat"/>
          <w:sz w:val="24"/>
          <w:szCs w:val="24"/>
          <w:lang w:val="hy-AM"/>
        </w:rPr>
        <w:t>ամրացում, երկաթբետոնե սալերի տեղադրում և այլն):</w:t>
      </w:r>
    </w:p>
    <w:p w14:paraId="0A2A6FAB" w14:textId="77777777" w:rsidR="001078DA" w:rsidRPr="008E6546" w:rsidRDefault="001078DA" w:rsidP="008A7B43">
      <w:pPr>
        <w:pStyle w:val="ListParagraph"/>
        <w:numPr>
          <w:ilvl w:val="0"/>
          <w:numId w:val="3"/>
        </w:numPr>
        <w:tabs>
          <w:tab w:val="left" w:pos="720"/>
          <w:tab w:val="left" w:pos="81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Հեծանային խողովակաշարերի տարբերակով կառուցվող հենարանները պետք է նախագծված լինեն </w:t>
      </w:r>
      <w:r w:rsidR="00BB5D92" w:rsidRPr="008E6546">
        <w:rPr>
          <w:rFonts w:ascii="GHEA Grapalat" w:hAnsi="GHEA Grapalat"/>
          <w:sz w:val="24"/>
          <w:szCs w:val="24"/>
          <w:lang w:val="hy-AM"/>
        </w:rPr>
        <w:t>չ</w:t>
      </w:r>
      <w:r w:rsidRPr="008E6546">
        <w:rPr>
          <w:rFonts w:ascii="GHEA Grapalat" w:hAnsi="GHEA Grapalat"/>
          <w:sz w:val="24"/>
          <w:szCs w:val="24"/>
          <w:lang w:val="hy-AM"/>
        </w:rPr>
        <w:t>այրվող նյութերից: Վերգետնյա խողովակաշարերի նախագծման ժամանակ հարկավոր է նախատեսել հենարաններից խողովակաշարի էլեկտրամեկուսացումը՝ կայծակ</w:t>
      </w:r>
      <w:r w:rsidR="00BB5D92" w:rsidRPr="008E6546">
        <w:rPr>
          <w:rFonts w:ascii="GHEA Grapalat" w:hAnsi="GHEA Grapalat"/>
          <w:sz w:val="24"/>
          <w:szCs w:val="24"/>
          <w:lang w:val="hy-AM"/>
        </w:rPr>
        <w:t>ի</w:t>
      </w:r>
      <w:r w:rsidRPr="008E6546">
        <w:rPr>
          <w:rFonts w:ascii="GHEA Grapalat" w:hAnsi="GHEA Grapalat"/>
          <w:sz w:val="24"/>
          <w:szCs w:val="24"/>
          <w:lang w:val="hy-AM"/>
        </w:rPr>
        <w:t xml:space="preserve"> պարպումների ժամանակ անձնակազմի անվտանգու</w:t>
      </w:r>
      <w:r w:rsidR="00BB5D92" w:rsidRPr="008E6546">
        <w:rPr>
          <w:rFonts w:ascii="GHEA Grapalat" w:hAnsi="GHEA Grapalat"/>
          <w:sz w:val="24"/>
          <w:szCs w:val="24"/>
          <w:lang w:val="hy-AM"/>
        </w:rPr>
        <w:t>թ</w:t>
      </w:r>
      <w:r w:rsidRPr="008E6546">
        <w:rPr>
          <w:rFonts w:ascii="GHEA Grapalat" w:hAnsi="GHEA Grapalat"/>
          <w:sz w:val="24"/>
          <w:szCs w:val="24"/>
          <w:lang w:val="hy-AM"/>
        </w:rPr>
        <w:t>յունն ապահովելու նպատակով:</w:t>
      </w:r>
    </w:p>
    <w:p w14:paraId="190ABC2E" w14:textId="6C176155" w:rsidR="00134C92" w:rsidRPr="008E6546" w:rsidRDefault="00BB5D92" w:rsidP="008A7B43">
      <w:pPr>
        <w:pStyle w:val="ListParagraph"/>
        <w:numPr>
          <w:ilvl w:val="0"/>
          <w:numId w:val="3"/>
        </w:numPr>
        <w:tabs>
          <w:tab w:val="left" w:pos="810"/>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Գրունտի</w:t>
      </w:r>
      <w:r w:rsidR="00B94FBA"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մակարդակի </w:t>
      </w:r>
      <w:r w:rsidRPr="008E6546">
        <w:rPr>
          <w:rFonts w:ascii="GHEA Grapalat" w:hAnsi="GHEA Grapalat"/>
          <w:sz w:val="24"/>
          <w:szCs w:val="24"/>
          <w:lang w:val="hy-AM"/>
        </w:rPr>
        <w:t>բ</w:t>
      </w:r>
      <w:r w:rsidR="00B94FBA" w:rsidRPr="008E6546">
        <w:rPr>
          <w:rFonts w:ascii="GHEA Grapalat" w:hAnsi="GHEA Grapalat"/>
          <w:sz w:val="24"/>
          <w:szCs w:val="24"/>
          <w:lang w:val="hy-AM"/>
        </w:rPr>
        <w:t>արձրությ</w:t>
      </w:r>
      <w:r w:rsidRPr="008E6546">
        <w:rPr>
          <w:rFonts w:ascii="GHEA Grapalat" w:hAnsi="GHEA Grapalat"/>
          <w:sz w:val="24"/>
          <w:szCs w:val="24"/>
          <w:lang w:val="hy-AM"/>
        </w:rPr>
        <w:t xml:space="preserve">ունից </w:t>
      </w:r>
      <w:r w:rsidR="001078DA" w:rsidRPr="008E6546">
        <w:rPr>
          <w:rFonts w:ascii="GHEA Grapalat" w:hAnsi="GHEA Grapalat"/>
          <w:sz w:val="24"/>
          <w:szCs w:val="24"/>
          <w:lang w:val="hy-AM"/>
        </w:rPr>
        <w:t xml:space="preserve">կամ ճանապարհի մակերևույթի վերևից մինչև խողովակի հատակը պետք է լինի </w:t>
      </w:r>
      <w:r w:rsidR="00E227B3" w:rsidRPr="008E6546">
        <w:rPr>
          <w:rFonts w:ascii="GHEA Grapalat" w:eastAsia="Times New Roman" w:hAnsi="GHEA Grapalat"/>
          <w:sz w:val="24"/>
          <w:szCs w:val="24"/>
          <w:lang w:val="hy-AM"/>
        </w:rPr>
        <w:t xml:space="preserve">ՀՀ </w:t>
      </w:r>
      <w:r w:rsidRPr="008E6546">
        <w:rPr>
          <w:rFonts w:ascii="GHEA Grapalat" w:eastAsia="Times New Roman" w:hAnsi="GHEA Grapalat"/>
          <w:sz w:val="24"/>
          <w:szCs w:val="24"/>
          <w:lang w:val="hy-AM"/>
        </w:rPr>
        <w:t>ք</w:t>
      </w:r>
      <w:r w:rsidR="00E0413D" w:rsidRPr="008E6546">
        <w:rPr>
          <w:rFonts w:ascii="GHEA Grapalat" w:eastAsia="Times New Roman" w:hAnsi="GHEA Grapalat"/>
          <w:sz w:val="24"/>
          <w:szCs w:val="24"/>
          <w:lang w:val="hy-AM"/>
        </w:rPr>
        <w:t xml:space="preserve">աղաքաշինության </w:t>
      </w:r>
      <w:r w:rsidR="00E227B3" w:rsidRPr="008E6546">
        <w:rPr>
          <w:rFonts w:ascii="GHEA Grapalat" w:eastAsia="Times New Roman" w:hAnsi="GHEA Grapalat"/>
          <w:sz w:val="24"/>
          <w:szCs w:val="24"/>
          <w:lang w:val="hy-AM"/>
        </w:rPr>
        <w:t>նախարարի 2003 թվականի մայիսի 23-ի N 32-Ն հրամանով հաստատված</w:t>
      </w:r>
      <w:r w:rsidRPr="008E6546">
        <w:rPr>
          <w:rFonts w:ascii="GHEA Grapalat" w:hAnsi="GHEA Grapalat"/>
          <w:sz w:val="24"/>
          <w:szCs w:val="24"/>
          <w:lang w:val="hy-AM"/>
        </w:rPr>
        <w:t xml:space="preserve"> </w:t>
      </w:r>
      <w:r w:rsidR="00050968" w:rsidRPr="008E6546">
        <w:rPr>
          <w:rFonts w:ascii="GHEA Grapalat" w:eastAsia="Times New Roman" w:hAnsi="GHEA Grapalat"/>
          <w:sz w:val="24"/>
          <w:szCs w:val="24"/>
          <w:lang w:val="hy-AM"/>
        </w:rPr>
        <w:t>ՀՀՇՆ III-9.02-02-03</w:t>
      </w:r>
      <w:r w:rsidR="008E7069" w:rsidRPr="0025393E">
        <w:rPr>
          <w:rFonts w:ascii="GHEA Grapalat" w:eastAsia="Times New Roman" w:hAnsi="GHEA Grapalat"/>
          <w:sz w:val="24"/>
          <w:szCs w:val="24"/>
          <w:lang w:val="hy-AM"/>
        </w:rPr>
        <w:t xml:space="preserve"> </w:t>
      </w:r>
      <w:r w:rsidR="00E227B3" w:rsidRPr="008E6546">
        <w:rPr>
          <w:rFonts w:ascii="GHEA Grapalat" w:eastAsia="Times New Roman" w:hAnsi="GHEA Grapalat"/>
          <w:sz w:val="24"/>
          <w:szCs w:val="24"/>
          <w:lang w:val="hy-AM"/>
        </w:rPr>
        <w:t>շինարարական նորմերի</w:t>
      </w: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պահանջներին համապատասխան, բայց ոչ պակաս, քան 0,5 մ:</w:t>
      </w:r>
    </w:p>
    <w:p w14:paraId="4BE1F382" w14:textId="77777777" w:rsidR="001078DA" w:rsidRPr="008E6546" w:rsidRDefault="001078DA" w:rsidP="008A7B43">
      <w:pPr>
        <w:pStyle w:val="ListParagraph"/>
        <w:numPr>
          <w:ilvl w:val="0"/>
          <w:numId w:val="3"/>
        </w:numPr>
        <w:tabs>
          <w:tab w:val="left" w:pos="810"/>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Կենդանիների զանգվածային տեղաշարժի կամ նրանց բնական միգրացիայի համար նախատեսվող տարածքներով խողովակաշարեր նախագծելիս պետք է ընտրել նվազագույն հեռավորությունները </w:t>
      </w:r>
      <w:r w:rsidR="00BB5D92" w:rsidRPr="008E6546">
        <w:rPr>
          <w:rFonts w:ascii="GHEA Grapalat" w:hAnsi="GHEA Grapalat"/>
          <w:sz w:val="24"/>
          <w:szCs w:val="24"/>
          <w:lang w:val="hy-AM"/>
        </w:rPr>
        <w:t>գրունտի</w:t>
      </w:r>
      <w:r w:rsidR="00B94FBA" w:rsidRPr="008E6546">
        <w:rPr>
          <w:rFonts w:ascii="GHEA Grapalat" w:hAnsi="GHEA Grapalat"/>
          <w:sz w:val="24"/>
          <w:szCs w:val="24"/>
          <w:lang w:val="hy-AM"/>
        </w:rPr>
        <w:t xml:space="preserve"> </w:t>
      </w:r>
      <w:r w:rsidRPr="008E6546">
        <w:rPr>
          <w:rFonts w:ascii="GHEA Grapalat" w:hAnsi="GHEA Grapalat"/>
          <w:sz w:val="24"/>
          <w:szCs w:val="24"/>
          <w:lang w:val="hy-AM"/>
        </w:rPr>
        <w:t>մակարդակից մինչև խողովակաշարեր, այն համաձայնեցնելով շահագրգիռ կազմակերպությունների հետ:</w:t>
      </w:r>
    </w:p>
    <w:p w14:paraId="3647ACAA" w14:textId="77777777" w:rsidR="001078DA" w:rsidRPr="008E6546" w:rsidRDefault="001078DA" w:rsidP="008A7B43">
      <w:pPr>
        <w:pStyle w:val="ListParagraph"/>
        <w:numPr>
          <w:ilvl w:val="0"/>
          <w:numId w:val="3"/>
        </w:numPr>
        <w:tabs>
          <w:tab w:val="left" w:pos="540"/>
          <w:tab w:val="left" w:pos="630"/>
          <w:tab w:val="left" w:pos="810"/>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Խոչընդոտների միջով, ներառյալ</w:t>
      </w:r>
      <w:r w:rsidR="00BB5D92" w:rsidRPr="008E6546">
        <w:rPr>
          <w:rFonts w:ascii="GHEA Grapalat" w:hAnsi="GHEA Grapalat"/>
          <w:sz w:val="24"/>
          <w:szCs w:val="24"/>
          <w:lang w:val="hy-AM"/>
        </w:rPr>
        <w:t>՝</w:t>
      </w:r>
      <w:r w:rsidRPr="008E6546">
        <w:rPr>
          <w:rFonts w:ascii="GHEA Grapalat" w:hAnsi="GHEA Grapalat"/>
          <w:sz w:val="24"/>
          <w:szCs w:val="24"/>
          <w:lang w:val="hy-AM"/>
        </w:rPr>
        <w:t xml:space="preserve"> ձորերով և հեծանների վրա խողովակաշարը տեղադրելիս, խողովակի ներքևի կամ թռիչքային հատվածի բարձրությունը ընտրել՝</w:t>
      </w:r>
    </w:p>
    <w:p w14:paraId="76B7BD3D" w14:textId="77777777" w:rsidR="001078DA" w:rsidRPr="008E6546" w:rsidRDefault="003317D2" w:rsidP="00206484">
      <w:pPr>
        <w:tabs>
          <w:tab w:val="left" w:pos="540"/>
          <w:tab w:val="left" w:pos="630"/>
          <w:tab w:val="left" w:pos="810"/>
          <w:tab w:val="left" w:pos="900"/>
          <w:tab w:val="left" w:pos="990"/>
        </w:tabs>
        <w:spacing w:line="360" w:lineRule="auto"/>
        <w:ind w:left="-270" w:firstLine="540"/>
        <w:contextualSpacing/>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1078DA" w:rsidRPr="008E6546">
        <w:rPr>
          <w:rFonts w:ascii="GHEA Grapalat" w:hAnsi="GHEA Grapalat"/>
          <w:sz w:val="24"/>
          <w:szCs w:val="24"/>
          <w:lang w:val="hy-AM"/>
        </w:rPr>
        <w:t>կիրճեր և ձորեր - 0,5 մ-ից ոչ պակաս մինչև ջրի մակարդակը 5% ապահովմամբ</w:t>
      </w:r>
      <w:r w:rsidRPr="008E6546">
        <w:rPr>
          <w:rFonts w:ascii="GHEA Grapalat" w:hAnsi="GHEA Grapalat"/>
          <w:sz w:val="24"/>
          <w:szCs w:val="24"/>
          <w:lang w:val="hy-AM"/>
        </w:rPr>
        <w:t>.</w:t>
      </w:r>
    </w:p>
    <w:p w14:paraId="01E3B1F1" w14:textId="77777777" w:rsidR="001078DA" w:rsidRPr="008E6546" w:rsidRDefault="003317D2" w:rsidP="00206484">
      <w:pPr>
        <w:tabs>
          <w:tab w:val="left" w:pos="540"/>
          <w:tab w:val="left" w:pos="630"/>
          <w:tab w:val="left" w:pos="810"/>
          <w:tab w:val="left" w:pos="900"/>
          <w:tab w:val="left" w:pos="990"/>
        </w:tabs>
        <w:spacing w:line="360" w:lineRule="auto"/>
        <w:ind w:left="-270" w:firstLine="540"/>
        <w:contextualSpacing/>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1078DA" w:rsidRPr="008E6546">
        <w:rPr>
          <w:rFonts w:ascii="GHEA Grapalat" w:hAnsi="GHEA Grapalat"/>
          <w:sz w:val="24"/>
          <w:szCs w:val="24"/>
          <w:lang w:val="hy-AM"/>
        </w:rPr>
        <w:t>գետեր և խոշոր կիրճեր</w:t>
      </w:r>
      <w:r w:rsidR="00BB5D92" w:rsidRPr="008E6546">
        <w:rPr>
          <w:rFonts w:ascii="GHEA Grapalat" w:hAnsi="GHEA Grapalat"/>
          <w:sz w:val="24"/>
          <w:szCs w:val="24"/>
          <w:lang w:val="hy-AM"/>
        </w:rPr>
        <w:t xml:space="preserve"> -</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0,2 մ-ից ոչ պակաս մինչև</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ջրի մակարդակը՝ 1% ապահովմամբ</w:t>
      </w:r>
      <w:r w:rsidRPr="008E6546">
        <w:rPr>
          <w:rFonts w:ascii="GHEA Grapalat" w:hAnsi="GHEA Grapalat"/>
          <w:sz w:val="24"/>
          <w:szCs w:val="24"/>
          <w:lang w:val="hy-AM"/>
        </w:rPr>
        <w:t>:</w:t>
      </w:r>
    </w:p>
    <w:p w14:paraId="172E29DE" w14:textId="77777777" w:rsidR="001078DA" w:rsidRPr="008E6546" w:rsidRDefault="001078DA" w:rsidP="008A7B43">
      <w:pPr>
        <w:pStyle w:val="ListParagraph"/>
        <w:numPr>
          <w:ilvl w:val="0"/>
          <w:numId w:val="3"/>
        </w:numPr>
        <w:tabs>
          <w:tab w:val="left" w:pos="810"/>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Խողովակի կամ թռիչքային </w:t>
      </w:r>
      <w:r w:rsidR="00BB5D92" w:rsidRPr="008E6546">
        <w:rPr>
          <w:rFonts w:ascii="GHEA Grapalat" w:hAnsi="GHEA Grapalat"/>
          <w:sz w:val="24"/>
          <w:szCs w:val="24"/>
          <w:lang w:val="hy-AM"/>
        </w:rPr>
        <w:t>հատվածի</w:t>
      </w:r>
      <w:r w:rsidR="0012214A" w:rsidRPr="008E6546">
        <w:rPr>
          <w:rFonts w:ascii="GHEA Grapalat" w:hAnsi="GHEA Grapalat"/>
          <w:sz w:val="24"/>
          <w:szCs w:val="24"/>
          <w:lang w:val="hy-AM"/>
        </w:rPr>
        <w:t xml:space="preserve"> </w:t>
      </w:r>
      <w:r w:rsidRPr="008E6546">
        <w:rPr>
          <w:rFonts w:ascii="GHEA Grapalat" w:hAnsi="GHEA Grapalat"/>
          <w:sz w:val="24"/>
          <w:szCs w:val="24"/>
          <w:lang w:val="hy-AM"/>
        </w:rPr>
        <w:t xml:space="preserve">հատակի բարձրությունը </w:t>
      </w:r>
      <w:r w:rsidR="00BB5D92" w:rsidRPr="008E6546">
        <w:rPr>
          <w:rFonts w:ascii="GHEA Grapalat" w:hAnsi="GHEA Grapalat"/>
          <w:sz w:val="24"/>
          <w:szCs w:val="24"/>
          <w:lang w:val="hy-AM"/>
        </w:rPr>
        <w:t>այլ դեպքերում</w:t>
      </w:r>
      <w:r w:rsidRPr="008E6546">
        <w:rPr>
          <w:rFonts w:ascii="GHEA Grapalat" w:hAnsi="GHEA Grapalat"/>
          <w:sz w:val="24"/>
          <w:szCs w:val="24"/>
          <w:lang w:val="hy-AM"/>
        </w:rPr>
        <w:t xml:space="preserve"> պետք է լինի 1 մ-ից ոչ պակաս բարձր ջրային հորիզոնից (1% ապահովմամբ տարում):</w:t>
      </w:r>
    </w:p>
    <w:p w14:paraId="6108EFC8" w14:textId="77777777" w:rsidR="001078DA" w:rsidRPr="008E6546" w:rsidRDefault="001078DA" w:rsidP="008A7B43">
      <w:pPr>
        <w:pStyle w:val="ListParagraph"/>
        <w:numPr>
          <w:ilvl w:val="0"/>
          <w:numId w:val="3"/>
        </w:numPr>
        <w:tabs>
          <w:tab w:val="left" w:pos="810"/>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Ընդհանուր ցանցի երկաթուղիների անցումներով խողովակաշարեր տեղադրելիս խողովակի ներքևից կամ թռիչքային հեծանից մինչև ռելսի վերին մասի հեռավորությունը պետք է ընտրվի ԳՕՍՏ</w:t>
      </w:r>
      <w:r w:rsidR="006270B1" w:rsidRPr="008E6546">
        <w:rPr>
          <w:rFonts w:ascii="GHEA Grapalat" w:hAnsi="GHEA Grapalat"/>
          <w:sz w:val="24"/>
          <w:szCs w:val="24"/>
          <w:lang w:val="hy-AM"/>
        </w:rPr>
        <w:t xml:space="preserve"> 9238-2022</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ստանդարտի </w:t>
      </w:r>
      <w:r w:rsidRPr="008E6546">
        <w:rPr>
          <w:rFonts w:ascii="GHEA Grapalat" w:hAnsi="GHEA Grapalat"/>
          <w:sz w:val="24"/>
          <w:szCs w:val="24"/>
          <w:lang w:val="hy-AM"/>
        </w:rPr>
        <w:t>«C» չափման պահանջներին համապատասխան:</w:t>
      </w:r>
    </w:p>
    <w:p w14:paraId="2EE3BD19" w14:textId="77777777" w:rsidR="001078DA" w:rsidRPr="008E6546" w:rsidRDefault="001078DA" w:rsidP="008A7B43">
      <w:pPr>
        <w:pStyle w:val="ListParagraph"/>
        <w:numPr>
          <w:ilvl w:val="0"/>
          <w:numId w:val="3"/>
        </w:numPr>
        <w:tabs>
          <w:tab w:val="left" w:pos="810"/>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Հեռավորությունը վերգետնյա խողովակաշարի վերջին հենարանից պետք է լինի ոչ պակաս, քան՝</w:t>
      </w:r>
    </w:p>
    <w:p w14:paraId="71DA4211" w14:textId="77777777" w:rsidR="001078DA" w:rsidRPr="008E6546" w:rsidRDefault="00C01F57" w:rsidP="00206484">
      <w:pPr>
        <w:tabs>
          <w:tab w:val="left" w:pos="540"/>
          <w:tab w:val="left" w:pos="630"/>
          <w:tab w:val="left" w:pos="810"/>
          <w:tab w:val="left" w:pos="900"/>
          <w:tab w:val="left" w:pos="990"/>
        </w:tabs>
        <w:spacing w:line="360" w:lineRule="auto"/>
        <w:ind w:left="-270" w:firstLine="540"/>
        <w:contextualSpacing/>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1078DA" w:rsidRPr="008E6546">
        <w:rPr>
          <w:rFonts w:ascii="GHEA Grapalat" w:hAnsi="GHEA Grapalat"/>
          <w:sz w:val="24"/>
          <w:szCs w:val="24"/>
          <w:lang w:val="hy-AM"/>
        </w:rPr>
        <w:t>մինչև լիրա</w:t>
      </w:r>
      <w:r w:rsidR="00BB5D92" w:rsidRPr="008E6546">
        <w:rPr>
          <w:rFonts w:ascii="GHEA Grapalat" w:hAnsi="GHEA Grapalat"/>
          <w:sz w:val="24"/>
          <w:szCs w:val="24"/>
          <w:lang w:val="hy-AM"/>
        </w:rPr>
        <w:t>լիցքի</w:t>
      </w:r>
      <w:r w:rsidR="001078DA" w:rsidRPr="008E6546">
        <w:rPr>
          <w:rFonts w:ascii="GHEA Grapalat" w:hAnsi="GHEA Grapalat"/>
          <w:sz w:val="24"/>
          <w:szCs w:val="24"/>
          <w:lang w:val="hy-AM"/>
        </w:rPr>
        <w:t xml:space="preserve"> շեպի հատակը</w:t>
      </w:r>
      <w:r w:rsidRPr="008E6546">
        <w:rPr>
          <w:rFonts w:ascii="GHEA Grapalat" w:hAnsi="GHEA Grapalat"/>
          <w:sz w:val="24"/>
          <w:szCs w:val="24"/>
          <w:lang w:val="hy-AM"/>
        </w:rPr>
        <w:t xml:space="preserve"> </w:t>
      </w:r>
      <w:r w:rsidR="001078DA" w:rsidRPr="008E6546">
        <w:rPr>
          <w:rFonts w:ascii="GHEA Grapalat" w:hAnsi="GHEA Grapalat"/>
          <w:sz w:val="24"/>
          <w:szCs w:val="24"/>
          <w:lang w:val="hy-AM"/>
        </w:rPr>
        <w:t>5</w:t>
      </w:r>
      <w:r w:rsidR="00BB5D92" w:rsidRPr="008E6546">
        <w:rPr>
          <w:rFonts w:ascii="GHEA Grapalat" w:hAnsi="GHEA Grapalat"/>
          <w:sz w:val="24"/>
          <w:szCs w:val="24"/>
          <w:lang w:val="hy-AM"/>
        </w:rPr>
        <w:t xml:space="preserve"> մ</w:t>
      </w:r>
      <w:r w:rsidR="0003740E" w:rsidRPr="008E6546">
        <w:rPr>
          <w:rFonts w:ascii="GHEA Grapalat" w:hAnsi="GHEA Grapalat"/>
          <w:sz w:val="24"/>
          <w:szCs w:val="24"/>
          <w:lang w:val="hy-AM"/>
        </w:rPr>
        <w:t>,</w:t>
      </w:r>
    </w:p>
    <w:p w14:paraId="5D258C25" w14:textId="77777777" w:rsidR="001078DA" w:rsidRPr="008E6546" w:rsidRDefault="00C01F57" w:rsidP="00206484">
      <w:pPr>
        <w:tabs>
          <w:tab w:val="left" w:pos="540"/>
          <w:tab w:val="left" w:pos="630"/>
          <w:tab w:val="left" w:pos="810"/>
          <w:tab w:val="left" w:pos="900"/>
          <w:tab w:val="left" w:pos="990"/>
        </w:tabs>
        <w:spacing w:line="360" w:lineRule="auto"/>
        <w:ind w:left="-270" w:firstLine="540"/>
        <w:contextualSpacing/>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1078DA" w:rsidRPr="008E6546">
        <w:rPr>
          <w:rFonts w:ascii="GHEA Grapalat" w:hAnsi="GHEA Grapalat"/>
          <w:sz w:val="24"/>
          <w:szCs w:val="24"/>
          <w:lang w:val="hy-AM"/>
        </w:rPr>
        <w:t>մինչև թեքության շեպի եզերքը</w:t>
      </w:r>
      <w:r w:rsidRPr="008E6546">
        <w:rPr>
          <w:rFonts w:ascii="GHEA Grapalat" w:hAnsi="GHEA Grapalat"/>
          <w:sz w:val="24"/>
          <w:szCs w:val="24"/>
          <w:lang w:val="hy-AM"/>
        </w:rPr>
        <w:t xml:space="preserve"> </w:t>
      </w:r>
      <w:r w:rsidR="001078DA" w:rsidRPr="008E6546">
        <w:rPr>
          <w:rFonts w:ascii="GHEA Grapalat" w:hAnsi="GHEA Grapalat"/>
          <w:sz w:val="24"/>
          <w:szCs w:val="24"/>
          <w:lang w:val="hy-AM"/>
        </w:rPr>
        <w:t>3</w:t>
      </w:r>
      <w:r w:rsidR="00BB5D92" w:rsidRPr="008E6546">
        <w:rPr>
          <w:rFonts w:ascii="GHEA Grapalat" w:hAnsi="GHEA Grapalat"/>
          <w:sz w:val="24"/>
          <w:szCs w:val="24"/>
          <w:lang w:val="hy-AM"/>
        </w:rPr>
        <w:t xml:space="preserve"> մ</w:t>
      </w:r>
      <w:r w:rsidR="0003740E" w:rsidRPr="008E6546">
        <w:rPr>
          <w:rFonts w:ascii="GHEA Grapalat" w:hAnsi="GHEA Grapalat"/>
          <w:sz w:val="24"/>
          <w:szCs w:val="24"/>
          <w:lang w:val="hy-AM"/>
        </w:rPr>
        <w:t>,</w:t>
      </w:r>
    </w:p>
    <w:p w14:paraId="047E5EF5" w14:textId="77777777" w:rsidR="001078DA" w:rsidRPr="008E6546" w:rsidRDefault="00BB5D92" w:rsidP="00206484">
      <w:pPr>
        <w:tabs>
          <w:tab w:val="left" w:pos="540"/>
          <w:tab w:val="left" w:pos="630"/>
          <w:tab w:val="left" w:pos="810"/>
          <w:tab w:val="left" w:pos="900"/>
          <w:tab w:val="left" w:pos="990"/>
        </w:tabs>
        <w:spacing w:line="360" w:lineRule="auto"/>
        <w:ind w:left="-270" w:firstLine="540"/>
        <w:contextualSpacing/>
        <w:rPr>
          <w:rFonts w:ascii="GHEA Grapalat" w:hAnsi="GHEA Grapalat"/>
          <w:sz w:val="24"/>
          <w:szCs w:val="24"/>
          <w:lang w:val="hy-AM"/>
        </w:rPr>
      </w:pPr>
      <w:r w:rsidRPr="008E6546">
        <w:rPr>
          <w:rFonts w:ascii="GHEA Grapalat" w:hAnsi="GHEA Grapalat"/>
          <w:sz w:val="24"/>
          <w:szCs w:val="24"/>
          <w:lang w:val="hy-AM"/>
        </w:rPr>
        <w:lastRenderedPageBreak/>
        <w:t>3)</w:t>
      </w:r>
      <w:r w:rsidRPr="008E6546">
        <w:rPr>
          <w:rFonts w:ascii="GHEA Grapalat" w:hAnsi="GHEA Grapalat"/>
          <w:sz w:val="24"/>
          <w:szCs w:val="24"/>
          <w:lang w:val="hy-AM"/>
        </w:rPr>
        <w:tab/>
        <w:t>մինչև երկաթուղու վերջին ռելսը 10 մ:</w:t>
      </w:r>
    </w:p>
    <w:p w14:paraId="7F0D859D" w14:textId="77777777" w:rsidR="001078DA" w:rsidRPr="008E6546" w:rsidRDefault="001078DA" w:rsidP="008A7B43">
      <w:pPr>
        <w:pStyle w:val="ListParagraph"/>
        <w:numPr>
          <w:ilvl w:val="0"/>
          <w:numId w:val="3"/>
        </w:numPr>
        <w:tabs>
          <w:tab w:val="left" w:pos="810"/>
          <w:tab w:val="left" w:pos="900"/>
          <w:tab w:val="left" w:pos="99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Առվակների, ձորերի և այլ խոչընդոտների միջով խողովակաշարերի վերգետնյա անցումների վայրերում պետք է նախատեսվեն կոնստրուկտիվ լուծումներ, որոնք հուսալի պաշտպանություն կապահովեն հարևան խողովակաշարերի ջերմային և մեխանիկական ազդեցություններից դրանցից մեկի հնարավոր վթարների դեպքում:</w:t>
      </w:r>
    </w:p>
    <w:p w14:paraId="44CBC31C" w14:textId="77777777" w:rsidR="001078DA" w:rsidRPr="008E6546" w:rsidRDefault="001078DA" w:rsidP="00206484">
      <w:pPr>
        <w:spacing w:line="360" w:lineRule="auto"/>
        <w:contextualSpacing/>
        <w:jc w:val="center"/>
        <w:rPr>
          <w:rFonts w:ascii="GHEA Grapalat" w:hAnsi="GHEA Grapalat"/>
          <w:b/>
          <w:sz w:val="24"/>
          <w:szCs w:val="24"/>
          <w:lang w:val="hy-AM"/>
        </w:rPr>
      </w:pPr>
    </w:p>
    <w:p w14:paraId="5808D260" w14:textId="77777777" w:rsidR="001078DA" w:rsidRPr="008E6546" w:rsidRDefault="00206484" w:rsidP="00206484">
      <w:pPr>
        <w:spacing w:line="360" w:lineRule="auto"/>
        <w:contextualSpacing/>
        <w:jc w:val="center"/>
        <w:rPr>
          <w:rFonts w:ascii="GHEA Grapalat" w:hAnsi="GHEA Grapalat" w:cs="Arial"/>
          <w:b/>
          <w:bCs/>
          <w:caps/>
          <w:sz w:val="24"/>
          <w:szCs w:val="24"/>
          <w:lang w:val="hy-AM"/>
        </w:rPr>
      </w:pPr>
      <w:r w:rsidRPr="008E6546">
        <w:rPr>
          <w:rFonts w:ascii="GHEA Grapalat" w:hAnsi="GHEA Grapalat" w:cs="Arial"/>
          <w:b/>
          <w:bCs/>
          <w:caps/>
          <w:sz w:val="24"/>
          <w:szCs w:val="24"/>
          <w:lang w:val="hy-AM"/>
        </w:rPr>
        <w:t xml:space="preserve">18. </w:t>
      </w:r>
      <w:r w:rsidR="00BB5D92" w:rsidRPr="008E6546">
        <w:rPr>
          <w:rFonts w:ascii="GHEA Grapalat" w:hAnsi="GHEA Grapalat" w:cs="Arial"/>
          <w:b/>
          <w:bCs/>
          <w:caps/>
          <w:sz w:val="24"/>
          <w:szCs w:val="24"/>
          <w:lang w:val="hy-AM"/>
        </w:rPr>
        <w:t>Խողովակաշարերի ամրության ԵՎ կայունության հաշվարկ</w:t>
      </w:r>
    </w:p>
    <w:p w14:paraId="657B9878" w14:textId="77777777" w:rsidR="001078DA" w:rsidRPr="008E6546" w:rsidRDefault="00206484" w:rsidP="00206484">
      <w:pPr>
        <w:spacing w:line="360" w:lineRule="auto"/>
        <w:contextualSpacing/>
        <w:jc w:val="center"/>
        <w:rPr>
          <w:rFonts w:ascii="GHEA Grapalat" w:hAnsi="GHEA Grapalat" w:cs="Arial"/>
          <w:b/>
          <w:bCs/>
          <w:caps/>
          <w:sz w:val="24"/>
          <w:szCs w:val="24"/>
        </w:rPr>
      </w:pPr>
      <w:r w:rsidRPr="008E6546">
        <w:rPr>
          <w:rFonts w:ascii="GHEA Grapalat" w:hAnsi="GHEA Grapalat" w:cs="Arial"/>
          <w:b/>
          <w:bCs/>
          <w:caps/>
          <w:sz w:val="24"/>
          <w:szCs w:val="24"/>
          <w:lang w:val="hy-AM"/>
        </w:rPr>
        <w:t xml:space="preserve">18.1. </w:t>
      </w:r>
      <w:r w:rsidR="001078DA" w:rsidRPr="008E6546">
        <w:rPr>
          <w:rFonts w:ascii="GHEA Grapalat" w:hAnsi="GHEA Grapalat" w:cs="Arial"/>
          <w:b/>
          <w:bCs/>
          <w:caps/>
          <w:sz w:val="24"/>
          <w:szCs w:val="24"/>
        </w:rPr>
        <w:t>Նյութերի հաշվարկային բնութագրերը</w:t>
      </w:r>
    </w:p>
    <w:p w14:paraId="51952D80" w14:textId="77777777" w:rsidR="001078DA" w:rsidRPr="008E6546" w:rsidRDefault="000F63B7" w:rsidP="008A7B43">
      <w:pPr>
        <w:pStyle w:val="ListParagraph"/>
        <w:numPr>
          <w:ilvl w:val="0"/>
          <w:numId w:val="3"/>
        </w:numPr>
        <w:tabs>
          <w:tab w:val="left" w:pos="810"/>
          <w:tab w:val="left" w:pos="900"/>
          <w:tab w:val="left" w:pos="990"/>
          <w:tab w:val="left" w:pos="108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Խողովակի մետաղի ս</w:t>
      </w:r>
      <w:r w:rsidR="003E4318" w:rsidRPr="008E6546">
        <w:rPr>
          <w:rFonts w:ascii="GHEA Grapalat" w:hAnsi="GHEA Grapalat"/>
          <w:sz w:val="24"/>
          <w:szCs w:val="24"/>
          <w:lang w:val="hy-AM"/>
        </w:rPr>
        <w:t>եղմման</w:t>
      </w:r>
      <w:r w:rsidR="003E4318" w:rsidRPr="008E6546">
        <w:rPr>
          <w:rFonts w:ascii="GHEA Grapalat" w:hAnsi="GHEA Grapalat"/>
          <w:sz w:val="24"/>
          <w:szCs w:val="24"/>
        </w:rPr>
        <w:t xml:space="preserve"> </w:t>
      </w:r>
      <w:r w:rsidR="003E4318" w:rsidRPr="008E6546">
        <w:rPr>
          <w:rFonts w:ascii="GHEA Grapalat" w:hAnsi="GHEA Grapalat"/>
          <w:sz w:val="24"/>
          <w:szCs w:val="24"/>
          <w:lang w:val="hy-AM"/>
        </w:rPr>
        <w:t>(</w:t>
      </w:r>
      <w:r w:rsidR="003E4318" w:rsidRPr="008E6546">
        <w:rPr>
          <w:rFonts w:ascii="GHEA Grapalat" w:hAnsi="GHEA Grapalat"/>
          <w:sz w:val="24"/>
          <w:szCs w:val="24"/>
        </w:rPr>
        <w:t>ձգման</w:t>
      </w:r>
      <w:r w:rsidR="003E4318" w:rsidRPr="008E6546">
        <w:rPr>
          <w:rFonts w:ascii="GHEA Grapalat" w:hAnsi="GHEA Grapalat"/>
          <w:sz w:val="24"/>
          <w:szCs w:val="24"/>
          <w:lang w:val="hy-AM"/>
        </w:rPr>
        <w:t xml:space="preserve">) </w:t>
      </w:r>
      <w:r w:rsidR="001078DA" w:rsidRPr="008E6546">
        <w:rPr>
          <w:rFonts w:ascii="GHEA Grapalat" w:hAnsi="GHEA Grapalat"/>
          <w:sz w:val="24"/>
          <w:szCs w:val="24"/>
          <w:lang w:val="hy-AM"/>
        </w:rPr>
        <w:t>առանձգական</w:t>
      </w:r>
      <w:r w:rsidR="003E4318" w:rsidRPr="008E6546">
        <w:rPr>
          <w:rFonts w:ascii="GHEA Grapalat" w:hAnsi="GHEA Grapalat"/>
          <w:sz w:val="24"/>
          <w:szCs w:val="24"/>
        </w:rPr>
        <w:t>ության</w:t>
      </w:r>
      <w:r w:rsidR="001078DA" w:rsidRPr="008E6546">
        <w:rPr>
          <w:rFonts w:ascii="GHEA Grapalat" w:hAnsi="GHEA Grapalat"/>
          <w:sz w:val="24"/>
          <w:szCs w:val="24"/>
          <w:lang w:val="hy-AM"/>
        </w:rPr>
        <w:t xml:space="preserve"> </w:t>
      </w:r>
      <m:oMath>
        <m:sSubSup>
          <m:sSubSupPr>
            <m:ctrlPr>
              <w:rPr>
                <w:rFonts w:ascii="Cambria Math" w:hAnsi="Cambria Math"/>
                <w:sz w:val="24"/>
                <w:szCs w:val="24"/>
                <w:lang w:val="hy-AM"/>
              </w:rPr>
            </m:ctrlPr>
          </m:sSubSupPr>
          <m:e>
            <m:r>
              <w:rPr>
                <w:rFonts w:ascii="Cambria Math" w:hAnsi="Cambria Math"/>
                <w:sz w:val="24"/>
                <w:szCs w:val="24"/>
                <w:lang w:val="hy-AM"/>
              </w:rPr>
              <m:t>R</m:t>
            </m:r>
          </m:e>
          <m:sub>
            <m:r>
              <m:rPr>
                <m:sty m:val="p"/>
              </m:rPr>
              <w:rPr>
                <w:rFonts w:ascii="Cambria Math" w:hAnsi="Cambria Math"/>
                <w:sz w:val="24"/>
                <w:szCs w:val="24"/>
                <w:lang w:val="hy-AM"/>
              </w:rPr>
              <m:t>1</m:t>
            </m:r>
          </m:sub>
          <m:sup>
            <m:r>
              <w:rPr>
                <w:rFonts w:ascii="Cambria Math" w:hAnsi="Cambria Math"/>
                <w:sz w:val="24"/>
                <w:szCs w:val="24"/>
                <w:lang w:val="hy-AM"/>
              </w:rPr>
              <m:t>հ</m:t>
            </m:r>
          </m:sup>
        </m:sSubSup>
      </m:oMath>
      <w:r w:rsidR="001078DA" w:rsidRPr="008E6546">
        <w:rPr>
          <w:rFonts w:ascii="GHEA Grapalat" w:hAnsi="GHEA Grapalat"/>
          <w:sz w:val="24"/>
          <w:szCs w:val="24"/>
          <w:lang w:val="hy-AM"/>
        </w:rPr>
        <w:t xml:space="preserve"> և </w:t>
      </w:r>
      <m:oMath>
        <m:sSubSup>
          <m:sSubSupPr>
            <m:ctrlPr>
              <w:rPr>
                <w:rFonts w:ascii="Cambria Math" w:hAnsi="Cambria Math"/>
                <w:sz w:val="24"/>
                <w:szCs w:val="24"/>
                <w:lang w:val="hy-AM"/>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w:rPr>
                <w:rFonts w:ascii="Cambria Math" w:hAnsi="Cambria Math"/>
                <w:sz w:val="24"/>
                <w:szCs w:val="24"/>
                <w:lang w:val="hy-AM"/>
              </w:rPr>
              <m:t>հ</m:t>
            </m:r>
          </m:sup>
        </m:sSubSup>
      </m:oMath>
      <w:r w:rsidR="001078DA" w:rsidRPr="008E6546">
        <w:rPr>
          <w:rFonts w:ascii="GHEA Grapalat" w:hAnsi="GHEA Grapalat"/>
          <w:sz w:val="24"/>
          <w:szCs w:val="24"/>
          <w:lang w:val="hy-AM"/>
        </w:rPr>
        <w:t xml:space="preserve"> դիմադրություններ</w:t>
      </w:r>
      <w:r w:rsidRPr="008E6546">
        <w:rPr>
          <w:rFonts w:ascii="GHEA Grapalat" w:hAnsi="GHEA Grapalat"/>
          <w:sz w:val="24"/>
          <w:szCs w:val="24"/>
        </w:rPr>
        <w:t xml:space="preserve">ը պետք է հաշվարկվեն </w:t>
      </w:r>
      <w:r w:rsidR="001078DA" w:rsidRPr="008E6546">
        <w:rPr>
          <w:rFonts w:ascii="GHEA Grapalat" w:hAnsi="GHEA Grapalat"/>
          <w:sz w:val="24"/>
          <w:szCs w:val="24"/>
          <w:lang w:val="hy-AM"/>
        </w:rPr>
        <w:t>հետյալ բանաձևերով՝</w:t>
      </w:r>
    </w:p>
    <w:p w14:paraId="62FF75A5" w14:textId="77777777" w:rsidR="001078DA" w:rsidRPr="008E6546" w:rsidRDefault="00000000" w:rsidP="00206484">
      <w:pPr>
        <w:spacing w:line="360" w:lineRule="auto"/>
        <w:ind w:firstLine="270"/>
        <w:jc w:val="center"/>
        <w:rPr>
          <w:rFonts w:ascii="GHEA Grapalat" w:hAnsi="GHEA Grapalat"/>
          <w:bCs/>
          <w:sz w:val="24"/>
          <w:szCs w:val="24"/>
          <w:lang w:val="hy-AM"/>
        </w:rPr>
      </w:pPr>
      <m:oMath>
        <m:sSub>
          <m:sSubPr>
            <m:ctrlPr>
              <w:rPr>
                <w:rFonts w:ascii="Cambria Math" w:hAnsi="Cambria Math" w:cs="Arial"/>
                <w:bCs/>
                <w:sz w:val="24"/>
                <w:szCs w:val="24"/>
              </w:rPr>
            </m:ctrlPr>
          </m:sSubPr>
          <m:e>
            <m:r>
              <w:rPr>
                <w:rFonts w:ascii="Cambria Math" w:hAnsi="Cambria Math" w:cs="Arial"/>
                <w:sz w:val="24"/>
                <w:szCs w:val="24"/>
                <w:lang w:val="hy-AM"/>
              </w:rPr>
              <m:t>R</m:t>
            </m:r>
          </m:e>
          <m:sub>
            <m:r>
              <m:rPr>
                <m:sty m:val="p"/>
              </m:rPr>
              <w:rPr>
                <w:rFonts w:ascii="Cambria Math" w:hAnsi="Cambria Math" w:cs="Arial"/>
                <w:sz w:val="24"/>
                <w:szCs w:val="24"/>
                <w:lang w:val="hy-AM"/>
              </w:rPr>
              <m:t>1</m:t>
            </m:r>
          </m:sub>
        </m:sSub>
        <m:r>
          <m:rPr>
            <m:sty m:val="p"/>
          </m:rPr>
          <w:rPr>
            <w:rFonts w:ascii="Cambria Math" w:hAnsi="Cambria Math" w:cs="Arial"/>
            <w:sz w:val="24"/>
            <w:szCs w:val="24"/>
            <w:lang w:val="hy-AM"/>
          </w:rPr>
          <m:t>=</m:t>
        </m:r>
        <m:f>
          <m:fPr>
            <m:ctrlPr>
              <w:rPr>
                <w:rFonts w:ascii="Cambria Math" w:hAnsi="Cambria Math" w:cs="Arial"/>
                <w:bCs/>
                <w:sz w:val="24"/>
                <w:szCs w:val="24"/>
              </w:rPr>
            </m:ctrlPr>
          </m:fPr>
          <m:num>
            <m:sSubSup>
              <m:sSubSupPr>
                <m:ctrlPr>
                  <w:rPr>
                    <w:rFonts w:ascii="Cambria Math" w:hAnsi="Cambria Math" w:cs="Arial"/>
                    <w:bCs/>
                    <w:sz w:val="24"/>
                    <w:szCs w:val="24"/>
                  </w:rPr>
                </m:ctrlPr>
              </m:sSubSupPr>
              <m:e>
                <m:r>
                  <w:rPr>
                    <w:rFonts w:ascii="Cambria Math" w:hAnsi="Cambria Math" w:cs="Arial"/>
                    <w:sz w:val="24"/>
                    <w:szCs w:val="24"/>
                    <w:lang w:val="hy-AM"/>
                  </w:rPr>
                  <m:t>R</m:t>
                </m:r>
              </m:e>
              <m:sub>
                <m:r>
                  <m:rPr>
                    <m:sty m:val="p"/>
                  </m:rPr>
                  <w:rPr>
                    <w:rFonts w:ascii="Cambria Math" w:hAnsi="Cambria Math" w:cs="Arial"/>
                    <w:sz w:val="24"/>
                    <w:szCs w:val="24"/>
                    <w:lang w:val="hy-AM"/>
                  </w:rPr>
                  <m:t>1</m:t>
                </m:r>
              </m:sub>
              <m:sup>
                <m:r>
                  <m:rPr>
                    <m:sty m:val="p"/>
                  </m:rPr>
                  <w:rPr>
                    <w:rFonts w:ascii="Cambria Math" w:hAnsi="Cambria Math" w:cs="Arial"/>
                    <w:sz w:val="24"/>
                    <w:szCs w:val="24"/>
                    <w:lang w:val="hy-AM"/>
                  </w:rPr>
                  <m:t>հ</m:t>
                </m:r>
              </m:sup>
            </m:sSubSup>
            <m:r>
              <w:rPr>
                <w:rFonts w:ascii="Cambria Math" w:hAnsi="Cambria Math" w:cs="Arial"/>
                <w:sz w:val="24"/>
                <w:szCs w:val="24"/>
                <w:lang w:val="hy-AM"/>
              </w:rPr>
              <m:t>m</m:t>
            </m:r>
          </m:num>
          <m:den>
            <m:sSub>
              <m:sSubPr>
                <m:ctrlPr>
                  <w:rPr>
                    <w:rFonts w:ascii="Cambria Math" w:hAnsi="Cambria Math" w:cs="Arial"/>
                    <w:bCs/>
                    <w:sz w:val="24"/>
                    <w:szCs w:val="24"/>
                  </w:rPr>
                </m:ctrlPr>
              </m:sSubPr>
              <m:e>
                <m:r>
                  <w:rPr>
                    <w:rFonts w:ascii="Cambria Math" w:hAnsi="Cambria Math" w:cs="Arial"/>
                    <w:sz w:val="24"/>
                    <w:szCs w:val="24"/>
                    <w:lang w:val="hy-AM"/>
                  </w:rPr>
                  <m:t>k</m:t>
                </m:r>
              </m:e>
              <m:sub>
                <m:r>
                  <m:rPr>
                    <m:sty m:val="p"/>
                  </m:rPr>
                  <w:rPr>
                    <w:rFonts w:ascii="Cambria Math" w:hAnsi="Cambria Math" w:cs="Arial"/>
                    <w:sz w:val="24"/>
                    <w:szCs w:val="24"/>
                    <w:lang w:val="hy-AM"/>
                  </w:rPr>
                  <m:t>1</m:t>
                </m:r>
              </m:sub>
            </m:sSub>
            <m:sSub>
              <m:sSubPr>
                <m:ctrlPr>
                  <w:rPr>
                    <w:rFonts w:ascii="Cambria Math" w:hAnsi="Cambria Math" w:cs="Arial"/>
                    <w:bCs/>
                    <w:sz w:val="24"/>
                    <w:szCs w:val="24"/>
                  </w:rPr>
                </m:ctrlPr>
              </m:sSubPr>
              <m:e>
                <m:r>
                  <w:rPr>
                    <w:rFonts w:ascii="Cambria Math" w:hAnsi="Cambria Math" w:cs="Arial"/>
                    <w:sz w:val="24"/>
                    <w:szCs w:val="24"/>
                    <w:lang w:val="hy-AM"/>
                  </w:rPr>
                  <m:t>k</m:t>
                </m:r>
              </m:e>
              <m:sub>
                <m:r>
                  <m:rPr>
                    <m:sty m:val="p"/>
                  </m:rPr>
                  <w:rPr>
                    <w:rFonts w:ascii="Cambria Math" w:hAnsi="Cambria Math" w:cs="Arial"/>
                    <w:sz w:val="24"/>
                    <w:szCs w:val="24"/>
                    <w:lang w:val="hy-AM"/>
                  </w:rPr>
                  <m:t>հ</m:t>
                </m:r>
              </m:sub>
            </m:sSub>
          </m:den>
        </m:f>
      </m:oMath>
      <w:r w:rsidR="001078DA" w:rsidRPr="008E6546">
        <w:rPr>
          <w:rFonts w:ascii="GHEA Grapalat" w:eastAsiaTheme="minorEastAsia" w:hAnsi="GHEA Grapalat"/>
          <w:bCs/>
          <w:sz w:val="24"/>
          <w:szCs w:val="24"/>
          <w:lang w:val="hy-AM"/>
        </w:rPr>
        <w:t>,</w:t>
      </w:r>
      <w:r w:rsidR="00D04DD8" w:rsidRPr="008E6546">
        <w:rPr>
          <w:rFonts w:ascii="GHEA Grapalat" w:hAnsi="GHEA Grapalat"/>
          <w:bCs/>
          <w:sz w:val="24"/>
          <w:szCs w:val="24"/>
          <w:lang w:val="hy-AM"/>
        </w:rPr>
        <w:t xml:space="preserve"> </w:t>
      </w:r>
      <w:r w:rsidR="001078DA" w:rsidRPr="008E6546">
        <w:rPr>
          <w:rFonts w:ascii="GHEA Grapalat" w:hAnsi="GHEA Grapalat"/>
          <w:sz w:val="24"/>
          <w:szCs w:val="24"/>
          <w:lang w:val="hy-AM"/>
        </w:rPr>
        <w:t>(2)</w:t>
      </w:r>
    </w:p>
    <w:bookmarkStart w:id="0" w:name="i8712022"/>
    <w:p w14:paraId="7D51153A" w14:textId="77777777" w:rsidR="001078DA" w:rsidRPr="008E6546" w:rsidRDefault="00000000" w:rsidP="00206484">
      <w:pPr>
        <w:spacing w:line="360" w:lineRule="auto"/>
        <w:ind w:firstLine="270"/>
        <w:jc w:val="center"/>
        <w:rPr>
          <w:rFonts w:ascii="GHEA Grapalat" w:hAnsi="GHEA Grapalat"/>
          <w:sz w:val="24"/>
          <w:szCs w:val="24"/>
          <w:lang w:val="hy-AM"/>
        </w:rPr>
      </w:pPr>
      <m:oMath>
        <m:sSub>
          <m:sSubPr>
            <m:ctrlPr>
              <w:rPr>
                <w:rFonts w:ascii="Cambria Math" w:hAnsi="Cambria Math" w:cs="Arial"/>
                <w:bCs/>
                <w:sz w:val="24"/>
                <w:szCs w:val="24"/>
              </w:rPr>
            </m:ctrlPr>
          </m:sSubPr>
          <m:e>
            <m:r>
              <w:rPr>
                <w:rFonts w:ascii="Cambria Math" w:hAnsi="Cambria Math" w:cs="Arial"/>
                <w:sz w:val="24"/>
                <w:szCs w:val="24"/>
                <w:lang w:val="hy-AM"/>
              </w:rPr>
              <m:t>R</m:t>
            </m:r>
          </m:e>
          <m:sub>
            <m:r>
              <m:rPr>
                <m:sty m:val="p"/>
              </m:rPr>
              <w:rPr>
                <w:rFonts w:ascii="Cambria Math" w:hAnsi="Cambria Math" w:cs="Arial"/>
                <w:sz w:val="24"/>
                <w:szCs w:val="24"/>
                <w:lang w:val="hy-AM"/>
              </w:rPr>
              <m:t>2</m:t>
            </m:r>
          </m:sub>
        </m:sSub>
        <m:r>
          <m:rPr>
            <m:sty m:val="p"/>
          </m:rPr>
          <w:rPr>
            <w:rFonts w:ascii="Cambria Math" w:hAnsi="Cambria Math" w:cs="Arial"/>
            <w:sz w:val="24"/>
            <w:szCs w:val="24"/>
            <w:lang w:val="hy-AM"/>
          </w:rPr>
          <m:t>=</m:t>
        </m:r>
        <m:f>
          <m:fPr>
            <m:ctrlPr>
              <w:rPr>
                <w:rFonts w:ascii="Cambria Math" w:hAnsi="Cambria Math" w:cs="Arial"/>
                <w:bCs/>
                <w:sz w:val="24"/>
                <w:szCs w:val="24"/>
              </w:rPr>
            </m:ctrlPr>
          </m:fPr>
          <m:num>
            <m:sSubSup>
              <m:sSubSupPr>
                <m:ctrlPr>
                  <w:rPr>
                    <w:rFonts w:ascii="Cambria Math" w:hAnsi="Cambria Math" w:cs="Arial"/>
                    <w:bCs/>
                    <w:sz w:val="24"/>
                    <w:szCs w:val="24"/>
                  </w:rPr>
                </m:ctrlPr>
              </m:sSubSupPr>
              <m:e>
                <m:r>
                  <w:rPr>
                    <w:rFonts w:ascii="Cambria Math" w:hAnsi="Cambria Math" w:cs="Arial"/>
                    <w:sz w:val="24"/>
                    <w:szCs w:val="24"/>
                    <w:lang w:val="hy-AM"/>
                  </w:rPr>
                  <m:t>R</m:t>
                </m:r>
              </m:e>
              <m:sub>
                <m:r>
                  <m:rPr>
                    <m:sty m:val="p"/>
                  </m:rPr>
                  <w:rPr>
                    <w:rFonts w:ascii="Cambria Math" w:hAnsi="Cambria Math" w:cs="Arial"/>
                    <w:sz w:val="24"/>
                    <w:szCs w:val="24"/>
                    <w:lang w:val="hy-AM"/>
                  </w:rPr>
                  <m:t>2</m:t>
                </m:r>
              </m:sub>
              <m:sup>
                <m:r>
                  <m:rPr>
                    <m:sty m:val="p"/>
                  </m:rPr>
                  <w:rPr>
                    <w:rFonts w:ascii="Cambria Math" w:hAnsi="Cambria Math" w:cs="Arial"/>
                    <w:sz w:val="24"/>
                    <w:szCs w:val="24"/>
                    <w:lang w:val="hy-AM"/>
                  </w:rPr>
                  <m:t>հ</m:t>
                </m:r>
              </m:sup>
            </m:sSubSup>
            <m:r>
              <w:rPr>
                <w:rFonts w:ascii="Cambria Math" w:hAnsi="Cambria Math" w:cs="Arial"/>
                <w:sz w:val="24"/>
                <w:szCs w:val="24"/>
                <w:lang w:val="hy-AM"/>
              </w:rPr>
              <m:t>m</m:t>
            </m:r>
          </m:num>
          <m:den>
            <m:sSub>
              <m:sSubPr>
                <m:ctrlPr>
                  <w:rPr>
                    <w:rFonts w:ascii="Cambria Math" w:hAnsi="Cambria Math" w:cs="Arial"/>
                    <w:bCs/>
                    <w:sz w:val="24"/>
                    <w:szCs w:val="24"/>
                  </w:rPr>
                </m:ctrlPr>
              </m:sSubPr>
              <m:e>
                <m:r>
                  <w:rPr>
                    <w:rFonts w:ascii="Cambria Math" w:hAnsi="Cambria Math" w:cs="Arial"/>
                    <w:sz w:val="24"/>
                    <w:szCs w:val="24"/>
                    <w:lang w:val="hy-AM"/>
                  </w:rPr>
                  <m:t>k</m:t>
                </m:r>
              </m:e>
              <m:sub>
                <m:r>
                  <m:rPr>
                    <m:sty m:val="p"/>
                  </m:rPr>
                  <w:rPr>
                    <w:rFonts w:ascii="Cambria Math" w:hAnsi="Cambria Math" w:cs="Arial"/>
                    <w:sz w:val="24"/>
                    <w:szCs w:val="24"/>
                    <w:lang w:val="hy-AM"/>
                  </w:rPr>
                  <m:t>2</m:t>
                </m:r>
              </m:sub>
            </m:sSub>
            <m:sSub>
              <m:sSubPr>
                <m:ctrlPr>
                  <w:rPr>
                    <w:rFonts w:ascii="Cambria Math" w:hAnsi="Cambria Math" w:cs="Arial"/>
                    <w:bCs/>
                    <w:sz w:val="24"/>
                    <w:szCs w:val="24"/>
                  </w:rPr>
                </m:ctrlPr>
              </m:sSubPr>
              <m:e>
                <m:r>
                  <w:rPr>
                    <w:rFonts w:ascii="Cambria Math" w:hAnsi="Cambria Math" w:cs="Arial"/>
                    <w:sz w:val="24"/>
                    <w:szCs w:val="24"/>
                    <w:lang w:val="hy-AM"/>
                  </w:rPr>
                  <m:t>k</m:t>
                </m:r>
              </m:e>
              <m:sub>
                <m:r>
                  <m:rPr>
                    <m:sty m:val="p"/>
                  </m:rPr>
                  <w:rPr>
                    <w:rFonts w:ascii="Cambria Math" w:hAnsi="Cambria Math" w:cs="Arial"/>
                    <w:sz w:val="24"/>
                    <w:szCs w:val="24"/>
                    <w:lang w:val="hy-AM"/>
                  </w:rPr>
                  <m:t>հ</m:t>
                </m:r>
              </m:sub>
            </m:sSub>
          </m:den>
        </m:f>
      </m:oMath>
      <w:r w:rsidR="001078DA" w:rsidRPr="008E6546">
        <w:rPr>
          <w:rFonts w:ascii="GHEA Grapalat" w:eastAsiaTheme="minorEastAsia" w:hAnsi="GHEA Grapalat"/>
          <w:bCs/>
          <w:noProof/>
          <w:sz w:val="24"/>
          <w:szCs w:val="24"/>
          <w:lang w:val="hy-AM"/>
        </w:rPr>
        <w:t>,</w:t>
      </w:r>
      <w:bookmarkEnd w:id="0"/>
      <w:r w:rsidR="00D04DD8" w:rsidRPr="008E6546">
        <w:rPr>
          <w:rFonts w:ascii="GHEA Grapalat" w:hAnsi="GHEA Grapalat"/>
          <w:sz w:val="24"/>
          <w:szCs w:val="24"/>
          <w:lang w:val="hy-AM"/>
        </w:rPr>
        <w:t xml:space="preserve"> </w:t>
      </w:r>
      <w:r w:rsidR="00FD5516" w:rsidRPr="008E6546">
        <w:rPr>
          <w:rFonts w:ascii="GHEA Grapalat" w:hAnsi="GHEA Grapalat"/>
          <w:sz w:val="24"/>
          <w:szCs w:val="24"/>
          <w:lang w:val="hy-AM"/>
        </w:rPr>
        <w:t>(3)</w:t>
      </w:r>
    </w:p>
    <w:p w14:paraId="2AA84D8E" w14:textId="77777777" w:rsidR="00134C92" w:rsidRPr="008E6546" w:rsidRDefault="001078DA" w:rsidP="00AB061B">
      <w:pPr>
        <w:spacing w:line="360" w:lineRule="auto"/>
        <w:ind w:left="-270" w:firstLine="540"/>
        <w:jc w:val="both"/>
        <w:rPr>
          <w:rFonts w:ascii="GHEA Grapalat" w:hAnsi="GHEA Grapalat"/>
          <w:bCs/>
          <w:sz w:val="24"/>
          <w:szCs w:val="24"/>
          <w:lang w:val="hy-AM"/>
        </w:rPr>
      </w:pPr>
      <w:r w:rsidRPr="008E6546">
        <w:rPr>
          <w:rFonts w:ascii="GHEA Grapalat" w:hAnsi="GHEA Grapalat"/>
          <w:bCs/>
          <w:sz w:val="24"/>
          <w:szCs w:val="24"/>
          <w:lang w:val="hy-AM"/>
        </w:rPr>
        <w:t xml:space="preserve">որտեղ m-ը խողովակաշարի շահագործման պայմանների գործակիցն է՝ </w:t>
      </w:r>
      <w:r w:rsidR="00BB5D92" w:rsidRPr="008E6546">
        <w:rPr>
          <w:rFonts w:ascii="GHEA Grapalat" w:hAnsi="GHEA Grapalat"/>
          <w:bCs/>
          <w:sz w:val="24"/>
          <w:szCs w:val="24"/>
          <w:lang w:val="hy-AM"/>
        </w:rPr>
        <w:t>ընդունված</w:t>
      </w:r>
      <w:r w:rsidR="00BD53B4" w:rsidRPr="008E6546">
        <w:rPr>
          <w:rFonts w:ascii="GHEA Grapalat" w:hAnsi="GHEA Grapalat"/>
          <w:bCs/>
          <w:sz w:val="24"/>
          <w:szCs w:val="24"/>
          <w:lang w:val="hy-AM"/>
        </w:rPr>
        <w:t xml:space="preserve"> </w:t>
      </w:r>
      <w:r w:rsidRPr="008E6546">
        <w:rPr>
          <w:rFonts w:ascii="GHEA Grapalat" w:hAnsi="GHEA Grapalat"/>
          <w:bCs/>
          <w:sz w:val="24"/>
          <w:szCs w:val="24"/>
          <w:lang w:val="hy-AM"/>
        </w:rPr>
        <w:t xml:space="preserve">ըստ </w:t>
      </w:r>
      <w:r w:rsidR="00BB5D92" w:rsidRPr="008E6546">
        <w:rPr>
          <w:rFonts w:ascii="GHEA Grapalat" w:hAnsi="GHEA Grapalat"/>
          <w:sz w:val="24"/>
          <w:szCs w:val="24"/>
          <w:lang w:val="hy-AM"/>
        </w:rPr>
        <w:t xml:space="preserve">սույն շինարարական նորմերի </w:t>
      </w:r>
      <w:r w:rsidRPr="008E6546">
        <w:rPr>
          <w:rFonts w:ascii="GHEA Grapalat" w:hAnsi="GHEA Grapalat"/>
          <w:bCs/>
          <w:sz w:val="24"/>
          <w:szCs w:val="24"/>
          <w:lang w:val="hy-AM"/>
        </w:rPr>
        <w:t>աղյուսակ 1-ի</w:t>
      </w:r>
      <w:r w:rsidR="00206484" w:rsidRPr="008E6546">
        <w:rPr>
          <w:rFonts w:ascii="GHEA Grapalat" w:hAnsi="GHEA Grapalat"/>
          <w:bCs/>
          <w:sz w:val="24"/>
          <w:szCs w:val="24"/>
          <w:lang w:val="hy-AM"/>
        </w:rPr>
        <w:t>,</w:t>
      </w:r>
    </w:p>
    <w:p w14:paraId="15B40141" w14:textId="77777777" w:rsidR="00134C92" w:rsidRPr="008E6546" w:rsidRDefault="001078DA" w:rsidP="00AB061B">
      <w:pPr>
        <w:spacing w:line="360" w:lineRule="auto"/>
        <w:ind w:left="-270" w:firstLine="540"/>
        <w:jc w:val="both"/>
        <w:rPr>
          <w:rFonts w:ascii="GHEA Grapalat" w:hAnsi="GHEA Grapalat"/>
          <w:bCs/>
          <w:sz w:val="24"/>
          <w:szCs w:val="24"/>
          <w:lang w:val="hy-AM"/>
        </w:rPr>
      </w:pPr>
      <w:r w:rsidRPr="008E6546">
        <w:rPr>
          <w:rFonts w:ascii="GHEA Grapalat" w:hAnsi="GHEA Grapalat"/>
          <w:bCs/>
          <w:sz w:val="24"/>
          <w:szCs w:val="24"/>
          <w:lang w:val="hy-AM"/>
        </w:rPr>
        <w:t>k</w:t>
      </w:r>
      <w:r w:rsidRPr="008E6546">
        <w:rPr>
          <w:rFonts w:ascii="GHEA Grapalat" w:hAnsi="GHEA Grapalat"/>
          <w:bCs/>
          <w:sz w:val="24"/>
          <w:szCs w:val="24"/>
          <w:vertAlign w:val="subscript"/>
          <w:lang w:val="hy-AM"/>
        </w:rPr>
        <w:t>1</w:t>
      </w:r>
      <w:r w:rsidRPr="008E6546">
        <w:rPr>
          <w:rFonts w:ascii="GHEA Grapalat" w:hAnsi="GHEA Grapalat"/>
          <w:bCs/>
          <w:sz w:val="24"/>
          <w:szCs w:val="24"/>
          <w:lang w:val="hy-AM"/>
        </w:rPr>
        <w:t>, k</w:t>
      </w:r>
      <w:r w:rsidRPr="008E6546">
        <w:rPr>
          <w:rFonts w:ascii="GHEA Grapalat" w:hAnsi="GHEA Grapalat"/>
          <w:bCs/>
          <w:sz w:val="24"/>
          <w:szCs w:val="24"/>
          <w:vertAlign w:val="subscript"/>
          <w:lang w:val="hy-AM"/>
        </w:rPr>
        <w:t>2</w:t>
      </w:r>
      <w:r w:rsidRPr="008E6546">
        <w:rPr>
          <w:rFonts w:ascii="GHEA Grapalat" w:hAnsi="GHEA Grapalat"/>
          <w:bCs/>
          <w:sz w:val="24"/>
          <w:szCs w:val="24"/>
          <w:lang w:val="hy-AM"/>
        </w:rPr>
        <w:t xml:space="preserve"> - նյութի հուսալիության գործակիցները, համապատասխանաբար </w:t>
      </w:r>
      <w:r w:rsidR="00BB5D92" w:rsidRPr="008E6546">
        <w:rPr>
          <w:rFonts w:ascii="GHEA Grapalat" w:hAnsi="GHEA Grapalat"/>
          <w:bCs/>
          <w:sz w:val="24"/>
          <w:szCs w:val="24"/>
          <w:lang w:val="hy-AM"/>
        </w:rPr>
        <w:t>ընդունված</w:t>
      </w:r>
      <w:r w:rsidR="00BD53B4" w:rsidRPr="008E6546">
        <w:rPr>
          <w:rFonts w:ascii="GHEA Grapalat" w:hAnsi="GHEA Grapalat"/>
          <w:bCs/>
          <w:sz w:val="24"/>
          <w:szCs w:val="24"/>
          <w:lang w:val="hy-AM"/>
        </w:rPr>
        <w:t xml:space="preserve"> </w:t>
      </w:r>
      <w:r w:rsidR="00BB5D92" w:rsidRPr="008E6546">
        <w:rPr>
          <w:rFonts w:ascii="GHEA Grapalat" w:hAnsi="GHEA Grapalat"/>
          <w:sz w:val="24"/>
          <w:szCs w:val="24"/>
          <w:lang w:val="hy-AM"/>
        </w:rPr>
        <w:t xml:space="preserve">սույն շինարարական նորմերի </w:t>
      </w:r>
      <w:r w:rsidRPr="008E6546">
        <w:rPr>
          <w:rFonts w:ascii="GHEA Grapalat" w:hAnsi="GHEA Grapalat"/>
          <w:bCs/>
          <w:sz w:val="24"/>
          <w:szCs w:val="24"/>
          <w:lang w:val="hy-AM"/>
        </w:rPr>
        <w:t>աղյուսակներ</w:t>
      </w:r>
      <w:r w:rsidR="00BB5D92" w:rsidRPr="008E6546">
        <w:rPr>
          <w:rFonts w:ascii="GHEA Grapalat" w:hAnsi="GHEA Grapalat"/>
          <w:bCs/>
          <w:sz w:val="24"/>
          <w:szCs w:val="24"/>
          <w:lang w:val="hy-AM"/>
        </w:rPr>
        <w:t xml:space="preserve"> </w:t>
      </w:r>
      <w:r w:rsidR="00A85709" w:rsidRPr="008E6546">
        <w:rPr>
          <w:rFonts w:ascii="GHEA Grapalat" w:hAnsi="GHEA Grapalat"/>
          <w:bCs/>
          <w:sz w:val="24"/>
          <w:szCs w:val="24"/>
          <w:lang w:val="hy-AM"/>
        </w:rPr>
        <w:t>10</w:t>
      </w:r>
      <w:r w:rsidR="00BB5D92" w:rsidRPr="008E6546">
        <w:rPr>
          <w:rFonts w:ascii="GHEA Grapalat" w:hAnsi="GHEA Grapalat"/>
          <w:bCs/>
          <w:sz w:val="24"/>
          <w:szCs w:val="24"/>
          <w:lang w:val="hy-AM"/>
        </w:rPr>
        <w:t>-ի</w:t>
      </w:r>
      <w:r w:rsidR="00A85709" w:rsidRPr="008E6546">
        <w:rPr>
          <w:rFonts w:ascii="GHEA Grapalat" w:hAnsi="GHEA Grapalat"/>
          <w:bCs/>
          <w:sz w:val="24"/>
          <w:szCs w:val="24"/>
          <w:lang w:val="hy-AM"/>
        </w:rPr>
        <w:t xml:space="preserve"> և 11-</w:t>
      </w:r>
      <w:r w:rsidRPr="008E6546">
        <w:rPr>
          <w:rFonts w:ascii="GHEA Grapalat" w:hAnsi="GHEA Grapalat"/>
          <w:bCs/>
          <w:sz w:val="24"/>
          <w:szCs w:val="24"/>
          <w:lang w:val="hy-AM"/>
        </w:rPr>
        <w:t>ի համաձայն</w:t>
      </w:r>
      <w:r w:rsidR="00206484" w:rsidRPr="008E6546">
        <w:rPr>
          <w:rFonts w:ascii="GHEA Grapalat" w:hAnsi="GHEA Grapalat"/>
          <w:bCs/>
          <w:sz w:val="24"/>
          <w:szCs w:val="24"/>
          <w:lang w:val="hy-AM"/>
        </w:rPr>
        <w:t>,</w:t>
      </w:r>
    </w:p>
    <w:p w14:paraId="35A0C4B9" w14:textId="77777777" w:rsidR="00134C92" w:rsidRPr="008E6546" w:rsidRDefault="001078DA" w:rsidP="00AB061B">
      <w:pPr>
        <w:spacing w:line="360" w:lineRule="auto"/>
        <w:ind w:left="-270" w:firstLine="540"/>
        <w:jc w:val="both"/>
        <w:rPr>
          <w:rFonts w:ascii="GHEA Grapalat" w:hAnsi="GHEA Grapalat"/>
          <w:bCs/>
          <w:sz w:val="24"/>
          <w:szCs w:val="24"/>
          <w:lang w:val="hy-AM"/>
        </w:rPr>
      </w:pPr>
      <w:r w:rsidRPr="008E6546">
        <w:rPr>
          <w:rFonts w:ascii="GHEA Grapalat" w:hAnsi="GHEA Grapalat"/>
          <w:bCs/>
          <w:sz w:val="24"/>
          <w:szCs w:val="24"/>
          <w:lang w:val="hy-AM"/>
        </w:rPr>
        <w:t>k</w:t>
      </w:r>
      <w:r w:rsidR="00C27415" w:rsidRPr="008E6546">
        <w:rPr>
          <w:rFonts w:ascii="GHEA Grapalat" w:hAnsi="GHEA Grapalat"/>
          <w:bCs/>
          <w:sz w:val="24"/>
          <w:szCs w:val="24"/>
          <w:vertAlign w:val="subscript"/>
          <w:lang w:val="hy-AM"/>
        </w:rPr>
        <w:t>հ</w:t>
      </w:r>
      <w:r w:rsidRPr="008E6546">
        <w:rPr>
          <w:rFonts w:ascii="GHEA Grapalat" w:hAnsi="GHEA Grapalat"/>
          <w:bCs/>
          <w:sz w:val="24"/>
          <w:szCs w:val="24"/>
          <w:lang w:val="hy-AM"/>
        </w:rPr>
        <w:t xml:space="preserve"> - խողովակաշարի հուսալիության գործակից, </w:t>
      </w:r>
      <w:r w:rsidR="00BB5D92" w:rsidRPr="008E6546">
        <w:rPr>
          <w:rFonts w:ascii="GHEA Grapalat" w:hAnsi="GHEA Grapalat"/>
          <w:bCs/>
          <w:sz w:val="24"/>
          <w:szCs w:val="24"/>
          <w:lang w:val="hy-AM"/>
        </w:rPr>
        <w:t>ընդունված</w:t>
      </w:r>
      <w:r w:rsidR="00BD53B4" w:rsidRPr="008E6546">
        <w:rPr>
          <w:rFonts w:ascii="GHEA Grapalat" w:hAnsi="GHEA Grapalat"/>
          <w:bCs/>
          <w:sz w:val="24"/>
          <w:szCs w:val="24"/>
          <w:lang w:val="hy-AM"/>
        </w:rPr>
        <w:t xml:space="preserve"> </w:t>
      </w:r>
      <w:r w:rsidRPr="008E6546">
        <w:rPr>
          <w:rFonts w:ascii="GHEA Grapalat" w:hAnsi="GHEA Grapalat"/>
          <w:bCs/>
          <w:sz w:val="24"/>
          <w:szCs w:val="24"/>
          <w:lang w:val="hy-AM"/>
        </w:rPr>
        <w:t xml:space="preserve">համաձայն </w:t>
      </w:r>
      <w:r w:rsidR="00BB5D92" w:rsidRPr="008E6546">
        <w:rPr>
          <w:rFonts w:ascii="GHEA Grapalat" w:hAnsi="GHEA Grapalat"/>
          <w:sz w:val="24"/>
          <w:szCs w:val="24"/>
          <w:lang w:val="hy-AM"/>
        </w:rPr>
        <w:t xml:space="preserve">սույն շինարարական նորմերի </w:t>
      </w:r>
      <w:r w:rsidRPr="008E6546">
        <w:rPr>
          <w:rFonts w:ascii="GHEA Grapalat" w:hAnsi="GHEA Grapalat"/>
          <w:bCs/>
          <w:sz w:val="24"/>
          <w:szCs w:val="24"/>
          <w:lang w:val="hy-AM"/>
        </w:rPr>
        <w:t>աղյուսակ 12-ի:</w:t>
      </w:r>
    </w:p>
    <w:p w14:paraId="73A7CA31" w14:textId="77777777" w:rsidR="009C674B" w:rsidRPr="008E6546" w:rsidRDefault="009C674B" w:rsidP="008A7B43">
      <w:pPr>
        <w:pStyle w:val="ListParagraph"/>
        <w:numPr>
          <w:ilvl w:val="0"/>
          <w:numId w:val="3"/>
        </w:numPr>
        <w:tabs>
          <w:tab w:val="left" w:pos="810"/>
          <w:tab w:val="left" w:pos="900"/>
          <w:tab w:val="left" w:pos="990"/>
          <w:tab w:val="left" w:pos="126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 Խողովակի մետաղի և եռակցակարերի ձգման (սեղմման) նորմատիվ դիմադրությունների</w:t>
      </w:r>
      <w:r w:rsidR="00AB061B" w:rsidRPr="008E6546">
        <w:rPr>
          <w:rFonts w:ascii="GHEA Grapalat" w:hAnsi="GHEA Grapalat"/>
          <w:sz w:val="24"/>
          <w:szCs w:val="24"/>
          <w:lang w:val="hy-AM"/>
        </w:rPr>
        <w:t xml:space="preserve"> </w:t>
      </w:r>
      <w:r w:rsidR="00B46653" w:rsidRPr="008E6546">
        <w:rPr>
          <w:position w:val="-10"/>
        </w:rPr>
        <w:object w:dxaOrig="320" w:dyaOrig="360" w14:anchorId="62EA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1.75pt" o:ole="">
            <v:imagedata r:id="rId6" o:title=""/>
          </v:shape>
          <o:OLEObject Type="Embed" ProgID="Equation.3" ShapeID="_x0000_i1025" DrawAspect="Content" ObjectID="_1765027368" r:id="rId7"/>
        </w:object>
      </w:r>
      <w:r w:rsidR="00B46653" w:rsidRPr="008E6546">
        <w:rPr>
          <w:rFonts w:ascii="GHEA Grapalat" w:hAnsi="GHEA Grapalat"/>
          <w:sz w:val="24"/>
          <w:szCs w:val="24"/>
          <w:lang w:val="hy-AM"/>
        </w:rPr>
        <w:t xml:space="preserve"> և </w:t>
      </w:r>
      <w:r w:rsidR="00B46653" w:rsidRPr="008E6546">
        <w:rPr>
          <w:position w:val="-10"/>
        </w:rPr>
        <w:object w:dxaOrig="320" w:dyaOrig="360" w14:anchorId="476820B6">
          <v:shape id="_x0000_i1026" type="#_x0000_t75" style="width:20.25pt;height:21.75pt" o:ole="">
            <v:imagedata r:id="rId8" o:title=""/>
          </v:shape>
          <o:OLEObject Type="Embed" ProgID="Equation.3" ShapeID="_x0000_i1026" DrawAspect="Content" ObjectID="_1765027369" r:id="rId9"/>
        </w:object>
      </w:r>
      <w:r w:rsidR="00B46653" w:rsidRPr="008E6546">
        <w:rPr>
          <w:rFonts w:ascii="GHEA Grapalat" w:hAnsi="GHEA Grapalat"/>
          <w:sz w:val="24"/>
          <w:szCs w:val="24"/>
          <w:lang w:val="hy-AM"/>
        </w:rPr>
        <w:t xml:space="preserve"> </w:t>
      </w:r>
      <w:r w:rsidRPr="008E6546">
        <w:rPr>
          <w:rFonts w:ascii="GHEA Grapalat" w:hAnsi="GHEA Grapalat"/>
          <w:sz w:val="24"/>
          <w:szCs w:val="24"/>
          <w:lang w:val="hy-AM"/>
        </w:rPr>
        <w:t>մեծությունները պետք է ընդունել հավասար համապատասխանաբար մետաղի ժամանակավոր դիմադրության նվազագույն և հոսունության սահմանի մեծություններին (ըստ խողովակի ստանդարտի):</w:t>
      </w:r>
    </w:p>
    <w:p w14:paraId="0704A39A" w14:textId="77777777" w:rsidR="001078DA" w:rsidRPr="008E6546" w:rsidRDefault="001078DA" w:rsidP="006525FD">
      <w:pPr>
        <w:spacing w:line="360" w:lineRule="auto"/>
        <w:jc w:val="right"/>
        <w:rPr>
          <w:rFonts w:ascii="GHEA Grapalat" w:hAnsi="GHEA Grapalat"/>
          <w:sz w:val="24"/>
          <w:szCs w:val="24"/>
        </w:rPr>
      </w:pPr>
      <w:r w:rsidRPr="008E6546">
        <w:rPr>
          <w:rFonts w:ascii="GHEA Grapalat" w:hAnsi="GHEA Grapalat"/>
          <w:sz w:val="24"/>
          <w:szCs w:val="24"/>
        </w:rPr>
        <w:t xml:space="preserve">Աղյուսակ </w:t>
      </w:r>
      <w:r w:rsidRPr="008E6546">
        <w:rPr>
          <w:rFonts w:ascii="GHEA Grapalat" w:hAnsi="GHEA Grapalat"/>
          <w:sz w:val="24"/>
          <w:szCs w:val="24"/>
          <w:lang w:val="en-US"/>
        </w:rPr>
        <w:t>10</w:t>
      </w:r>
    </w:p>
    <w:tbl>
      <w:tblPr>
        <w:tblW w:w="5000" w:type="pct"/>
        <w:jc w:val="center"/>
        <w:tblCellMar>
          <w:left w:w="0" w:type="dxa"/>
          <w:right w:w="0" w:type="dxa"/>
        </w:tblCellMar>
        <w:tblLook w:val="04A0" w:firstRow="1" w:lastRow="0" w:firstColumn="1" w:lastColumn="0" w:noHBand="0" w:noVBand="1"/>
      </w:tblPr>
      <w:tblGrid>
        <w:gridCol w:w="623"/>
        <w:gridCol w:w="6517"/>
        <w:gridCol w:w="2550"/>
      </w:tblGrid>
      <w:tr w:rsidR="00CE0252" w:rsidRPr="008E6546" w14:paraId="5CCB052F" w14:textId="77777777" w:rsidTr="000F74F5">
        <w:trPr>
          <w:trHeight w:val="20"/>
          <w:jc w:val="center"/>
        </w:trPr>
        <w:tc>
          <w:tcPr>
            <w:tcW w:w="321" w:type="pct"/>
            <w:tcBorders>
              <w:top w:val="single" w:sz="6" w:space="0" w:color="auto"/>
              <w:left w:val="single" w:sz="6" w:space="0" w:color="auto"/>
              <w:bottom w:val="single" w:sz="6" w:space="0" w:color="auto"/>
              <w:right w:val="single" w:sz="6" w:space="0" w:color="auto"/>
            </w:tcBorders>
          </w:tcPr>
          <w:p w14:paraId="580510B4" w14:textId="77777777" w:rsidR="00CE0252" w:rsidRPr="008E6546" w:rsidRDefault="00AA6D9A" w:rsidP="006525FD">
            <w:pPr>
              <w:spacing w:line="360" w:lineRule="auto"/>
              <w:jc w:val="center"/>
              <w:rPr>
                <w:rFonts w:ascii="GHEA Grapalat" w:eastAsia="Times New Roman" w:hAnsi="GHEA Grapalat"/>
                <w:bCs/>
                <w:sz w:val="24"/>
                <w:szCs w:val="24"/>
                <w:lang w:eastAsia="ru-RU"/>
              </w:rPr>
            </w:pPr>
            <w:r w:rsidRPr="008E6546">
              <w:rPr>
                <w:rFonts w:ascii="GHEA Grapalat" w:eastAsia="Times New Roman" w:hAnsi="GHEA Grapalat"/>
                <w:bCs/>
                <w:sz w:val="24"/>
                <w:szCs w:val="24"/>
                <w:lang w:eastAsia="ru-RU"/>
              </w:rPr>
              <w:t>№</w:t>
            </w:r>
          </w:p>
        </w:tc>
        <w:tc>
          <w:tcPr>
            <w:tcW w:w="3363"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14:paraId="555EA75A" w14:textId="77777777" w:rsidR="00CE0252" w:rsidRPr="008E6546" w:rsidRDefault="00CE025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Խողովակների բնութագրերը</w:t>
            </w:r>
          </w:p>
        </w:tc>
        <w:tc>
          <w:tcPr>
            <w:tcW w:w="1316"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2B46F8FE" w14:textId="77777777" w:rsidR="00CE0252" w:rsidRPr="008E6546" w:rsidRDefault="00CE025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 xml:space="preserve">Նյութի </w:t>
            </w:r>
            <w:proofErr w:type="spellStart"/>
            <w:r w:rsidR="00C36A49" w:rsidRPr="008E6546">
              <w:rPr>
                <w:rFonts w:ascii="GHEA Grapalat" w:eastAsia="Times New Roman" w:hAnsi="GHEA Grapalat"/>
                <w:bCs/>
                <w:sz w:val="24"/>
                <w:szCs w:val="24"/>
                <w:lang w:val="en-US" w:eastAsia="ru-RU"/>
              </w:rPr>
              <w:t>հւսալիության</w:t>
            </w:r>
            <w:proofErr w:type="spellEnd"/>
            <w:r w:rsidR="00C36A49" w:rsidRPr="008E6546">
              <w:rPr>
                <w:rFonts w:ascii="GHEA Grapalat" w:eastAsia="Times New Roman" w:hAnsi="GHEA Grapalat"/>
                <w:bCs/>
                <w:sz w:val="24"/>
                <w:szCs w:val="24"/>
                <w:lang w:eastAsia="ru-RU"/>
              </w:rPr>
              <w:t xml:space="preserve"> </w:t>
            </w:r>
            <w:r w:rsidRPr="008E6546">
              <w:rPr>
                <w:rFonts w:ascii="GHEA Grapalat" w:eastAsia="Times New Roman" w:hAnsi="GHEA Grapalat"/>
                <w:bCs/>
                <w:sz w:val="24"/>
                <w:szCs w:val="24"/>
                <w:lang w:eastAsia="ru-RU"/>
              </w:rPr>
              <w:t>գործակցի արժեքը к</w:t>
            </w:r>
            <w:r w:rsidRPr="008E6546">
              <w:rPr>
                <w:rFonts w:ascii="GHEA Grapalat" w:eastAsia="Times New Roman" w:hAnsi="GHEA Grapalat"/>
                <w:bCs/>
                <w:sz w:val="24"/>
                <w:szCs w:val="24"/>
                <w:vertAlign w:val="subscript"/>
                <w:lang w:eastAsia="ru-RU"/>
              </w:rPr>
              <w:t>1</w:t>
            </w:r>
          </w:p>
        </w:tc>
      </w:tr>
      <w:tr w:rsidR="00CE0252" w:rsidRPr="008E6546" w14:paraId="29D2F13F" w14:textId="77777777" w:rsidTr="000F74F5">
        <w:trPr>
          <w:trHeight w:val="20"/>
          <w:jc w:val="center"/>
        </w:trPr>
        <w:tc>
          <w:tcPr>
            <w:tcW w:w="321" w:type="pct"/>
            <w:tcBorders>
              <w:top w:val="nil"/>
              <w:left w:val="single" w:sz="6" w:space="0" w:color="auto"/>
              <w:bottom w:val="single" w:sz="6" w:space="0" w:color="auto"/>
              <w:right w:val="single" w:sz="6" w:space="0" w:color="auto"/>
            </w:tcBorders>
          </w:tcPr>
          <w:p w14:paraId="7392BEE7" w14:textId="77777777" w:rsidR="00CE0252" w:rsidRPr="008E6546" w:rsidRDefault="00CE0252" w:rsidP="006525FD">
            <w:pPr>
              <w:spacing w:line="360" w:lineRule="auto"/>
              <w:jc w:val="center"/>
              <w:rPr>
                <w:rFonts w:ascii="GHEA Grapalat" w:hAnsi="GHEA Grapalat"/>
                <w:sz w:val="24"/>
                <w:szCs w:val="24"/>
                <w:lang w:val="en-US"/>
              </w:rPr>
            </w:pPr>
            <w:r w:rsidRPr="008E6546">
              <w:rPr>
                <w:rFonts w:ascii="GHEA Grapalat" w:hAnsi="GHEA Grapalat"/>
                <w:sz w:val="24"/>
                <w:szCs w:val="24"/>
                <w:lang w:val="en-US"/>
              </w:rPr>
              <w:lastRenderedPageBreak/>
              <w:t>1</w:t>
            </w:r>
            <w:r w:rsidR="00AA6D9A" w:rsidRPr="008E6546">
              <w:rPr>
                <w:rFonts w:ascii="GHEA Grapalat" w:hAnsi="GHEA Grapalat"/>
                <w:sz w:val="24"/>
                <w:szCs w:val="24"/>
              </w:rPr>
              <w:t>.</w:t>
            </w:r>
          </w:p>
        </w:tc>
        <w:tc>
          <w:tcPr>
            <w:tcW w:w="3363"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5FB29429" w14:textId="77777777" w:rsidR="000F63B7" w:rsidRPr="008E6546" w:rsidRDefault="000F63B7" w:rsidP="006525FD">
            <w:pPr>
              <w:spacing w:line="360" w:lineRule="auto"/>
              <w:rPr>
                <w:rFonts w:ascii="GHEA Grapalat" w:hAnsi="GHEA Grapalat"/>
                <w:sz w:val="24"/>
                <w:szCs w:val="24"/>
                <w:lang w:val="en-US"/>
              </w:rPr>
            </w:pPr>
            <w:r w:rsidRPr="008E6546">
              <w:rPr>
                <w:rFonts w:ascii="GHEA Grapalat" w:hAnsi="GHEA Grapalat"/>
                <w:sz w:val="24"/>
                <w:szCs w:val="24"/>
              </w:rPr>
              <w:t>Գլանվածքային</w:t>
            </w:r>
            <w:r w:rsidR="00BB5D92" w:rsidRPr="008E6546">
              <w:rPr>
                <w:rFonts w:ascii="GHEA Grapalat" w:hAnsi="GHEA Grapalat"/>
                <w:sz w:val="24"/>
                <w:szCs w:val="24"/>
                <w:lang w:val="en-US"/>
              </w:rPr>
              <w:t xml:space="preserve"> </w:t>
            </w:r>
            <w:r w:rsidRPr="008E6546">
              <w:rPr>
                <w:rFonts w:ascii="GHEA Grapalat" w:hAnsi="GHEA Grapalat"/>
                <w:sz w:val="24"/>
                <w:szCs w:val="24"/>
              </w:rPr>
              <w:t>պողպատից</w:t>
            </w:r>
            <w:r w:rsidRPr="008E6546">
              <w:rPr>
                <w:rFonts w:ascii="GHEA Grapalat" w:hAnsi="GHEA Grapalat"/>
                <w:sz w:val="24"/>
                <w:szCs w:val="24"/>
                <w:lang w:val="en-US"/>
              </w:rPr>
              <w:t xml:space="preserve"> </w:t>
            </w:r>
            <w:r w:rsidR="000C4FDB" w:rsidRPr="008E6546">
              <w:rPr>
                <w:rFonts w:ascii="GHEA Grapalat" w:hAnsi="GHEA Grapalat"/>
                <w:sz w:val="24"/>
                <w:szCs w:val="24"/>
              </w:rPr>
              <w:t>ե</w:t>
            </w:r>
            <w:r w:rsidR="00CE0252" w:rsidRPr="008E6546">
              <w:rPr>
                <w:rFonts w:ascii="GHEA Grapalat" w:hAnsi="GHEA Grapalat"/>
                <w:sz w:val="24"/>
                <w:szCs w:val="24"/>
              </w:rPr>
              <w:t>ռակցված</w:t>
            </w:r>
            <w:r w:rsidR="00BB5D92" w:rsidRPr="008E6546">
              <w:rPr>
                <w:rFonts w:ascii="GHEA Grapalat" w:hAnsi="GHEA Grapalat"/>
                <w:sz w:val="24"/>
                <w:szCs w:val="24"/>
                <w:lang w:val="en-US"/>
              </w:rPr>
              <w:t xml:space="preserve"> </w:t>
            </w:r>
            <w:r w:rsidR="000C4FDB" w:rsidRPr="008E6546">
              <w:rPr>
                <w:rFonts w:ascii="GHEA Grapalat" w:hAnsi="GHEA Grapalat"/>
                <w:sz w:val="24"/>
                <w:szCs w:val="24"/>
              </w:rPr>
              <w:t>և</w:t>
            </w:r>
            <w:r w:rsidR="00BB5D92" w:rsidRPr="008E6546">
              <w:rPr>
                <w:rFonts w:ascii="GHEA Grapalat" w:hAnsi="GHEA Grapalat"/>
                <w:sz w:val="24"/>
                <w:szCs w:val="24"/>
                <w:lang w:val="en-US"/>
              </w:rPr>
              <w:t xml:space="preserve"> </w:t>
            </w:r>
            <w:r w:rsidR="00CE0252" w:rsidRPr="008E6546">
              <w:rPr>
                <w:rFonts w:ascii="GHEA Grapalat" w:hAnsi="GHEA Grapalat"/>
                <w:sz w:val="24"/>
                <w:szCs w:val="24"/>
              </w:rPr>
              <w:t>ջերմակայուն</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խողովակներ</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որոնք</w:t>
            </w:r>
            <w:r w:rsidR="00CE0252" w:rsidRPr="008E6546">
              <w:rPr>
                <w:rFonts w:ascii="GHEA Grapalat" w:hAnsi="GHEA Grapalat"/>
                <w:sz w:val="24"/>
                <w:szCs w:val="24"/>
                <w:lang w:val="en-US"/>
              </w:rPr>
              <w:t xml:space="preserve"> </w:t>
            </w:r>
            <w:r w:rsidR="000C4FDB" w:rsidRPr="008E6546">
              <w:rPr>
                <w:rFonts w:ascii="GHEA Grapalat" w:hAnsi="GHEA Grapalat"/>
                <w:sz w:val="24"/>
                <w:szCs w:val="24"/>
              </w:rPr>
              <w:t>պատրաստված</w:t>
            </w:r>
            <w:r w:rsidR="00BB5D92" w:rsidRPr="008E6546">
              <w:rPr>
                <w:rFonts w:ascii="GHEA Grapalat" w:hAnsi="GHEA Grapalat"/>
                <w:sz w:val="24"/>
                <w:szCs w:val="24"/>
                <w:lang w:val="en-US"/>
              </w:rPr>
              <w:t xml:space="preserve"> </w:t>
            </w:r>
            <w:r w:rsidR="000C4FDB" w:rsidRPr="008E6546">
              <w:rPr>
                <w:rFonts w:ascii="GHEA Grapalat" w:hAnsi="GHEA Grapalat"/>
                <w:sz w:val="24"/>
                <w:szCs w:val="24"/>
              </w:rPr>
              <w:t>են</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երկկողմանի</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էլեկտրաաղեղային</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եռակցման</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միջոցով</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օքսիդալուծիչի</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տակ</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ամբողջական</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տեխնոլոգիական</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կարի</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երկայնքով</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պատի</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հաստության</w:t>
            </w:r>
            <w:r w:rsidR="00CE0252" w:rsidRPr="008E6546">
              <w:rPr>
                <w:rFonts w:ascii="GHEA Grapalat" w:hAnsi="GHEA Grapalat"/>
                <w:sz w:val="24"/>
                <w:szCs w:val="24"/>
                <w:lang w:val="en-US"/>
              </w:rPr>
              <w:t xml:space="preserve"> </w:t>
            </w:r>
            <w:r w:rsidR="000C4FDB" w:rsidRPr="008E6546">
              <w:rPr>
                <w:rFonts w:ascii="GHEA Grapalat" w:hAnsi="GHEA Grapalat"/>
                <w:sz w:val="24"/>
                <w:szCs w:val="24"/>
                <w:lang w:val="en-US"/>
              </w:rPr>
              <w:t>5% -</w:t>
            </w:r>
            <w:r w:rsidR="000C4FDB" w:rsidRPr="008E6546">
              <w:rPr>
                <w:rFonts w:ascii="GHEA Grapalat" w:hAnsi="GHEA Grapalat"/>
                <w:sz w:val="24"/>
                <w:szCs w:val="24"/>
              </w:rPr>
              <w:t>ից</w:t>
            </w:r>
            <w:r w:rsidR="000C4FDB" w:rsidRPr="008E6546">
              <w:rPr>
                <w:rFonts w:ascii="GHEA Grapalat" w:hAnsi="GHEA Grapalat"/>
                <w:sz w:val="24"/>
                <w:szCs w:val="24"/>
                <w:lang w:val="en-US"/>
              </w:rPr>
              <w:t xml:space="preserve"> </w:t>
            </w:r>
            <w:r w:rsidR="000C4FDB" w:rsidRPr="008E6546">
              <w:rPr>
                <w:rFonts w:ascii="GHEA Grapalat" w:hAnsi="GHEA Grapalat"/>
                <w:sz w:val="24"/>
                <w:szCs w:val="24"/>
              </w:rPr>
              <w:t>ոչ</w:t>
            </w:r>
            <w:r w:rsidR="000C4FDB" w:rsidRPr="008E6546">
              <w:rPr>
                <w:rFonts w:ascii="GHEA Grapalat" w:hAnsi="GHEA Grapalat"/>
                <w:sz w:val="24"/>
                <w:szCs w:val="24"/>
                <w:lang w:val="en-US"/>
              </w:rPr>
              <w:t xml:space="preserve"> </w:t>
            </w:r>
            <w:r w:rsidR="000C4FDB" w:rsidRPr="008E6546">
              <w:rPr>
                <w:rFonts w:ascii="GHEA Grapalat" w:hAnsi="GHEA Grapalat"/>
                <w:sz w:val="24"/>
                <w:szCs w:val="24"/>
              </w:rPr>
              <w:t>ավելի</w:t>
            </w:r>
            <w:r w:rsidR="000C4FDB" w:rsidRPr="008E6546">
              <w:rPr>
                <w:rFonts w:ascii="GHEA Grapalat" w:hAnsi="GHEA Grapalat"/>
                <w:sz w:val="24"/>
                <w:szCs w:val="24"/>
                <w:lang w:val="en-US"/>
              </w:rPr>
              <w:t xml:space="preserve"> </w:t>
            </w:r>
            <w:r w:rsidR="00CE0252" w:rsidRPr="008E6546">
              <w:rPr>
                <w:rFonts w:ascii="GHEA Grapalat" w:hAnsi="GHEA Grapalat"/>
                <w:sz w:val="24"/>
                <w:szCs w:val="24"/>
              </w:rPr>
              <w:t>մինուսային</w:t>
            </w:r>
            <w:r w:rsidR="00CE0252" w:rsidRPr="008E6546">
              <w:rPr>
                <w:rFonts w:ascii="GHEA Grapalat" w:hAnsi="GHEA Grapalat"/>
                <w:sz w:val="24"/>
                <w:szCs w:val="24"/>
                <w:lang w:val="en-US"/>
              </w:rPr>
              <w:t xml:space="preserve"> </w:t>
            </w:r>
            <w:r w:rsidR="00ED1CD8" w:rsidRPr="008E6546">
              <w:rPr>
                <w:rFonts w:ascii="GHEA Grapalat" w:hAnsi="GHEA Grapalat"/>
                <w:sz w:val="24"/>
                <w:szCs w:val="24"/>
              </w:rPr>
              <w:t>շեղվածությամբ</w:t>
            </w:r>
            <w:r w:rsidR="00BB5D92" w:rsidRPr="008E6546">
              <w:rPr>
                <w:rFonts w:ascii="GHEA Grapalat" w:hAnsi="GHEA Grapalat"/>
                <w:sz w:val="24"/>
                <w:szCs w:val="24"/>
                <w:lang w:val="en-US"/>
              </w:rPr>
              <w:t xml:space="preserve"> </w:t>
            </w:r>
            <w:r w:rsidR="00CE0252" w:rsidRPr="008E6546">
              <w:rPr>
                <w:rFonts w:ascii="GHEA Grapalat" w:hAnsi="GHEA Grapalat"/>
                <w:sz w:val="24"/>
                <w:szCs w:val="24"/>
              </w:rPr>
              <w:t>և</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ենթակա</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է</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ավտոմատ</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հսկողության</w:t>
            </w:r>
            <w:r w:rsidR="00CE0252" w:rsidRPr="008E6546">
              <w:rPr>
                <w:rFonts w:ascii="GHEA Grapalat" w:hAnsi="GHEA Grapalat"/>
                <w:sz w:val="24"/>
                <w:szCs w:val="24"/>
                <w:lang w:val="en-US"/>
              </w:rPr>
              <w:t xml:space="preserve"> 100% </w:t>
            </w:r>
            <w:r w:rsidR="00CE0252" w:rsidRPr="008E6546">
              <w:rPr>
                <w:rFonts w:ascii="GHEA Grapalat" w:hAnsi="GHEA Grapalat"/>
                <w:sz w:val="24"/>
                <w:szCs w:val="24"/>
              </w:rPr>
              <w:t>չափով</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հիմնական</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մետաղի</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և</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եռակցված</w:t>
            </w:r>
            <w:r w:rsidR="00CE0252" w:rsidRPr="008E6546">
              <w:rPr>
                <w:rFonts w:ascii="GHEA Grapalat" w:hAnsi="GHEA Grapalat"/>
                <w:sz w:val="24"/>
                <w:szCs w:val="24"/>
                <w:lang w:val="en-US"/>
              </w:rPr>
              <w:t xml:space="preserve"> </w:t>
            </w:r>
            <w:r w:rsidR="007515DD" w:rsidRPr="008E6546">
              <w:rPr>
                <w:rFonts w:ascii="GHEA Grapalat" w:hAnsi="GHEA Grapalat"/>
                <w:sz w:val="24"/>
                <w:szCs w:val="24"/>
              </w:rPr>
              <w:t>կցվանք</w:t>
            </w:r>
            <w:r w:rsidR="00CE0252" w:rsidRPr="008E6546">
              <w:rPr>
                <w:rFonts w:ascii="GHEA Grapalat" w:hAnsi="GHEA Grapalat"/>
                <w:sz w:val="24"/>
                <w:szCs w:val="24"/>
              </w:rPr>
              <w:t>ի</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ամբողջականության</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համար</w:t>
            </w:r>
            <w:r w:rsidR="00CE0252" w:rsidRPr="008E6546">
              <w:rPr>
                <w:rFonts w:ascii="GHEA Grapalat" w:hAnsi="GHEA Grapalat"/>
                <w:sz w:val="24"/>
                <w:szCs w:val="24"/>
                <w:lang w:val="en-US"/>
              </w:rPr>
              <w:t xml:space="preserve"> </w:t>
            </w:r>
            <w:r w:rsidR="00F441FF" w:rsidRPr="008E6546">
              <w:rPr>
                <w:rFonts w:ascii="GHEA Grapalat" w:hAnsi="GHEA Grapalat"/>
                <w:sz w:val="24"/>
                <w:szCs w:val="24"/>
              </w:rPr>
              <w:t>չքայքայվող</w:t>
            </w:r>
            <w:r w:rsidR="00CE0252" w:rsidRPr="008E6546">
              <w:rPr>
                <w:rFonts w:ascii="GHEA Grapalat" w:hAnsi="GHEA Grapalat"/>
                <w:sz w:val="24"/>
                <w:szCs w:val="24"/>
                <w:lang w:val="en-US"/>
              </w:rPr>
              <w:t xml:space="preserve"> </w:t>
            </w:r>
            <w:r w:rsidR="00CE0252" w:rsidRPr="008E6546">
              <w:rPr>
                <w:rFonts w:ascii="GHEA Grapalat" w:hAnsi="GHEA Grapalat"/>
                <w:sz w:val="24"/>
                <w:szCs w:val="24"/>
              </w:rPr>
              <w:t>մեթոդներով</w:t>
            </w:r>
          </w:p>
        </w:tc>
        <w:tc>
          <w:tcPr>
            <w:tcW w:w="1316" w:type="pct"/>
            <w:tcBorders>
              <w:top w:val="nil"/>
              <w:left w:val="nil"/>
              <w:bottom w:val="single" w:sz="6" w:space="0" w:color="auto"/>
              <w:right w:val="single" w:sz="6" w:space="0" w:color="auto"/>
            </w:tcBorders>
            <w:tcMar>
              <w:top w:w="0" w:type="dxa"/>
              <w:left w:w="40" w:type="dxa"/>
              <w:bottom w:w="0" w:type="dxa"/>
              <w:right w:w="40" w:type="dxa"/>
            </w:tcMar>
            <w:hideMark/>
          </w:tcPr>
          <w:p w14:paraId="60EAC6A1" w14:textId="77777777" w:rsidR="00CE0252" w:rsidRPr="008E6546" w:rsidRDefault="00CE025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1,34</w:t>
            </w:r>
          </w:p>
        </w:tc>
      </w:tr>
      <w:tr w:rsidR="00CE0252" w:rsidRPr="008E6546" w14:paraId="5CDBD4A3" w14:textId="77777777" w:rsidTr="000F74F5">
        <w:trPr>
          <w:trHeight w:val="20"/>
          <w:jc w:val="center"/>
        </w:trPr>
        <w:tc>
          <w:tcPr>
            <w:tcW w:w="321" w:type="pct"/>
            <w:tcBorders>
              <w:top w:val="nil"/>
              <w:left w:val="single" w:sz="6" w:space="0" w:color="auto"/>
              <w:bottom w:val="single" w:sz="6" w:space="0" w:color="auto"/>
              <w:right w:val="single" w:sz="6" w:space="0" w:color="auto"/>
            </w:tcBorders>
          </w:tcPr>
          <w:p w14:paraId="1C7DC0CD" w14:textId="77777777" w:rsidR="00AA6D9A" w:rsidRPr="008E6546" w:rsidRDefault="00CE0252" w:rsidP="006525FD">
            <w:pPr>
              <w:spacing w:line="360" w:lineRule="auto"/>
              <w:jc w:val="center"/>
              <w:rPr>
                <w:rFonts w:ascii="GHEA Grapalat" w:hAnsi="GHEA Grapalat"/>
                <w:sz w:val="24"/>
                <w:szCs w:val="24"/>
                <w:lang w:val="en-US"/>
              </w:rPr>
            </w:pPr>
            <w:r w:rsidRPr="008E6546">
              <w:rPr>
                <w:rFonts w:ascii="GHEA Grapalat" w:hAnsi="GHEA Grapalat"/>
                <w:sz w:val="24"/>
                <w:szCs w:val="24"/>
                <w:lang w:val="en-US"/>
              </w:rPr>
              <w:t>2</w:t>
            </w:r>
            <w:r w:rsidR="00AA6D9A" w:rsidRPr="008E6546">
              <w:rPr>
                <w:rFonts w:ascii="GHEA Grapalat" w:hAnsi="GHEA Grapalat"/>
                <w:sz w:val="24"/>
                <w:szCs w:val="24"/>
              </w:rPr>
              <w:t>.</w:t>
            </w:r>
          </w:p>
        </w:tc>
        <w:tc>
          <w:tcPr>
            <w:tcW w:w="3363"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1F5A33D1" w14:textId="77777777" w:rsidR="00CE0252" w:rsidRPr="008E6546" w:rsidRDefault="00CE0252" w:rsidP="006525FD">
            <w:pPr>
              <w:spacing w:line="360" w:lineRule="auto"/>
              <w:rPr>
                <w:rFonts w:ascii="GHEA Grapalat" w:hAnsi="GHEA Grapalat"/>
                <w:sz w:val="24"/>
                <w:szCs w:val="24"/>
                <w:lang w:val="en-US"/>
              </w:rPr>
            </w:pPr>
            <w:r w:rsidRPr="008E6546">
              <w:rPr>
                <w:rFonts w:ascii="GHEA Grapalat" w:hAnsi="GHEA Grapalat"/>
                <w:sz w:val="24"/>
                <w:szCs w:val="24"/>
              </w:rPr>
              <w:t>Եռակցված</w:t>
            </w:r>
            <w:r w:rsidRPr="008E6546">
              <w:rPr>
                <w:rFonts w:ascii="GHEA Grapalat" w:hAnsi="GHEA Grapalat"/>
                <w:sz w:val="24"/>
                <w:szCs w:val="24"/>
                <w:lang w:val="en-US"/>
              </w:rPr>
              <w:t xml:space="preserve">, </w:t>
            </w:r>
            <w:r w:rsidRPr="008E6546">
              <w:rPr>
                <w:rFonts w:ascii="GHEA Grapalat" w:hAnsi="GHEA Grapalat"/>
                <w:sz w:val="24"/>
                <w:szCs w:val="24"/>
              </w:rPr>
              <w:t>պատրաստված</w:t>
            </w:r>
            <w:r w:rsidRPr="008E6546">
              <w:rPr>
                <w:rFonts w:ascii="GHEA Grapalat" w:hAnsi="GHEA Grapalat"/>
                <w:sz w:val="24"/>
                <w:szCs w:val="24"/>
                <w:lang w:val="en-US"/>
              </w:rPr>
              <w:t xml:space="preserve"> </w:t>
            </w:r>
            <w:r w:rsidRPr="008E6546">
              <w:rPr>
                <w:rFonts w:ascii="GHEA Grapalat" w:hAnsi="GHEA Grapalat"/>
                <w:sz w:val="24"/>
                <w:szCs w:val="24"/>
              </w:rPr>
              <w:t>երկկողմանի</w:t>
            </w:r>
            <w:r w:rsidRPr="008E6546">
              <w:rPr>
                <w:rFonts w:ascii="GHEA Grapalat" w:hAnsi="GHEA Grapalat"/>
                <w:sz w:val="24"/>
                <w:szCs w:val="24"/>
                <w:lang w:val="en-US"/>
              </w:rPr>
              <w:t xml:space="preserve"> </w:t>
            </w:r>
            <w:r w:rsidRPr="008E6546">
              <w:rPr>
                <w:rFonts w:ascii="GHEA Grapalat" w:hAnsi="GHEA Grapalat"/>
                <w:sz w:val="24"/>
                <w:szCs w:val="24"/>
              </w:rPr>
              <w:t>էլեկտրաաղեղային</w:t>
            </w:r>
            <w:r w:rsidRPr="008E6546">
              <w:rPr>
                <w:rFonts w:ascii="GHEA Grapalat" w:hAnsi="GHEA Grapalat"/>
                <w:sz w:val="24"/>
                <w:szCs w:val="24"/>
                <w:lang w:val="en-US"/>
              </w:rPr>
              <w:t xml:space="preserve"> </w:t>
            </w:r>
            <w:r w:rsidRPr="008E6546">
              <w:rPr>
                <w:rFonts w:ascii="GHEA Grapalat" w:hAnsi="GHEA Grapalat"/>
                <w:sz w:val="24"/>
                <w:szCs w:val="24"/>
              </w:rPr>
              <w:t>եռակցման</w:t>
            </w:r>
            <w:r w:rsidRPr="008E6546">
              <w:rPr>
                <w:rFonts w:ascii="GHEA Grapalat" w:hAnsi="GHEA Grapalat"/>
                <w:sz w:val="24"/>
                <w:szCs w:val="24"/>
                <w:lang w:val="en-US"/>
              </w:rPr>
              <w:t xml:space="preserve"> </w:t>
            </w:r>
            <w:r w:rsidRPr="008E6546">
              <w:rPr>
                <w:rFonts w:ascii="GHEA Grapalat" w:hAnsi="GHEA Grapalat"/>
                <w:sz w:val="24"/>
                <w:szCs w:val="24"/>
              </w:rPr>
              <w:t>միջոցով</w:t>
            </w:r>
            <w:r w:rsidRPr="008E6546">
              <w:rPr>
                <w:rFonts w:ascii="GHEA Grapalat" w:hAnsi="GHEA Grapalat"/>
                <w:sz w:val="24"/>
                <w:szCs w:val="24"/>
                <w:lang w:val="en-US"/>
              </w:rPr>
              <w:t xml:space="preserve"> </w:t>
            </w:r>
            <w:r w:rsidRPr="008E6546">
              <w:rPr>
                <w:rFonts w:ascii="GHEA Grapalat" w:hAnsi="GHEA Grapalat"/>
                <w:sz w:val="24"/>
                <w:szCs w:val="24"/>
              </w:rPr>
              <w:t>օքսիդալուծիչի</w:t>
            </w:r>
            <w:r w:rsidRPr="008E6546">
              <w:rPr>
                <w:rFonts w:ascii="GHEA Grapalat" w:hAnsi="GHEA Grapalat"/>
                <w:sz w:val="24"/>
                <w:szCs w:val="24"/>
                <w:lang w:val="en-US"/>
              </w:rPr>
              <w:t xml:space="preserve"> </w:t>
            </w:r>
            <w:r w:rsidRPr="008E6546">
              <w:rPr>
                <w:rFonts w:ascii="GHEA Grapalat" w:hAnsi="GHEA Grapalat"/>
                <w:sz w:val="24"/>
                <w:szCs w:val="24"/>
              </w:rPr>
              <w:t>տակ</w:t>
            </w:r>
            <w:r w:rsidRPr="008E6546">
              <w:rPr>
                <w:rFonts w:ascii="GHEA Grapalat" w:hAnsi="GHEA Grapalat"/>
                <w:sz w:val="24"/>
                <w:szCs w:val="24"/>
                <w:lang w:val="en-US"/>
              </w:rPr>
              <w:t xml:space="preserve"> </w:t>
            </w:r>
            <w:r w:rsidRPr="008E6546">
              <w:rPr>
                <w:rFonts w:ascii="GHEA Grapalat" w:hAnsi="GHEA Grapalat"/>
                <w:sz w:val="24"/>
                <w:szCs w:val="24"/>
              </w:rPr>
              <w:t>և</w:t>
            </w:r>
            <w:r w:rsidRPr="008E6546">
              <w:rPr>
                <w:rFonts w:ascii="GHEA Grapalat" w:hAnsi="GHEA Grapalat"/>
                <w:sz w:val="24"/>
                <w:szCs w:val="24"/>
                <w:lang w:val="en-US"/>
              </w:rPr>
              <w:t xml:space="preserve"> </w:t>
            </w:r>
            <w:r w:rsidRPr="008E6546">
              <w:rPr>
                <w:rFonts w:ascii="GHEA Grapalat" w:hAnsi="GHEA Grapalat"/>
                <w:sz w:val="24"/>
                <w:szCs w:val="24"/>
              </w:rPr>
              <w:t>ավտոմատ</w:t>
            </w:r>
            <w:r w:rsidRPr="008E6546">
              <w:rPr>
                <w:rFonts w:ascii="GHEA Grapalat" w:hAnsi="GHEA Grapalat"/>
                <w:sz w:val="24"/>
                <w:szCs w:val="24"/>
                <w:lang w:val="en-US"/>
              </w:rPr>
              <w:t xml:space="preserve"> </w:t>
            </w:r>
            <w:r w:rsidRPr="008E6546">
              <w:rPr>
                <w:rFonts w:ascii="GHEA Grapalat" w:hAnsi="GHEA Grapalat"/>
                <w:sz w:val="24"/>
                <w:szCs w:val="24"/>
              </w:rPr>
              <w:t>հսկողության</w:t>
            </w:r>
            <w:r w:rsidRPr="008E6546">
              <w:rPr>
                <w:rFonts w:ascii="GHEA Grapalat" w:hAnsi="GHEA Grapalat"/>
                <w:sz w:val="24"/>
                <w:szCs w:val="24"/>
                <w:lang w:val="en-US"/>
              </w:rPr>
              <w:t xml:space="preserve"> </w:t>
            </w:r>
            <w:r w:rsidRPr="008E6546">
              <w:rPr>
                <w:rFonts w:ascii="GHEA Grapalat" w:hAnsi="GHEA Grapalat"/>
                <w:sz w:val="24"/>
                <w:szCs w:val="24"/>
              </w:rPr>
              <w:t>ենթարկված՝</w:t>
            </w:r>
            <w:r w:rsidRPr="008E6546">
              <w:rPr>
                <w:rFonts w:ascii="GHEA Grapalat" w:hAnsi="GHEA Grapalat"/>
                <w:sz w:val="24"/>
                <w:szCs w:val="24"/>
                <w:lang w:val="en-US"/>
              </w:rPr>
              <w:t xml:space="preserve"> </w:t>
            </w:r>
            <w:r w:rsidRPr="008E6546">
              <w:rPr>
                <w:rFonts w:ascii="GHEA Grapalat" w:hAnsi="GHEA Grapalat"/>
                <w:sz w:val="24"/>
                <w:szCs w:val="24"/>
              </w:rPr>
              <w:t>եռակցված</w:t>
            </w:r>
            <w:r w:rsidRPr="008E6546">
              <w:rPr>
                <w:rFonts w:ascii="GHEA Grapalat" w:hAnsi="GHEA Grapalat"/>
                <w:sz w:val="24"/>
                <w:szCs w:val="24"/>
                <w:lang w:val="en-US"/>
              </w:rPr>
              <w:t xml:space="preserve"> </w:t>
            </w:r>
            <w:r w:rsidR="007515DD" w:rsidRPr="008E6546">
              <w:rPr>
                <w:rFonts w:ascii="GHEA Grapalat" w:hAnsi="GHEA Grapalat"/>
                <w:sz w:val="24"/>
                <w:szCs w:val="24"/>
              </w:rPr>
              <w:t>կցվանք</w:t>
            </w:r>
            <w:r w:rsidRPr="008E6546">
              <w:rPr>
                <w:rFonts w:ascii="GHEA Grapalat" w:hAnsi="GHEA Grapalat"/>
                <w:sz w:val="24"/>
                <w:szCs w:val="24"/>
              </w:rPr>
              <w:t>ի</w:t>
            </w:r>
            <w:r w:rsidRPr="008E6546">
              <w:rPr>
                <w:rFonts w:ascii="GHEA Grapalat" w:hAnsi="GHEA Grapalat"/>
                <w:sz w:val="24"/>
                <w:szCs w:val="24"/>
                <w:lang w:val="en-US"/>
              </w:rPr>
              <w:t xml:space="preserve"> 100%-</w:t>
            </w:r>
            <w:r w:rsidRPr="008E6546">
              <w:rPr>
                <w:rFonts w:ascii="GHEA Grapalat" w:hAnsi="GHEA Grapalat"/>
                <w:sz w:val="24"/>
                <w:szCs w:val="24"/>
              </w:rPr>
              <w:t>ի</w:t>
            </w:r>
            <w:r w:rsidRPr="008E6546">
              <w:rPr>
                <w:rFonts w:ascii="GHEA Grapalat" w:hAnsi="GHEA Grapalat"/>
                <w:sz w:val="24"/>
                <w:szCs w:val="24"/>
                <w:lang w:val="en-US"/>
              </w:rPr>
              <w:t xml:space="preserve"> </w:t>
            </w:r>
            <w:r w:rsidRPr="008E6546">
              <w:rPr>
                <w:rFonts w:ascii="GHEA Grapalat" w:hAnsi="GHEA Grapalat"/>
                <w:sz w:val="24"/>
                <w:szCs w:val="24"/>
              </w:rPr>
              <w:t>չափով</w:t>
            </w:r>
            <w:r w:rsidRPr="008E6546">
              <w:rPr>
                <w:rFonts w:ascii="GHEA Grapalat" w:hAnsi="GHEA Grapalat"/>
                <w:sz w:val="24"/>
                <w:szCs w:val="24"/>
                <w:lang w:val="en-US"/>
              </w:rPr>
              <w:t xml:space="preserve"> </w:t>
            </w:r>
            <w:r w:rsidR="00F441FF" w:rsidRPr="008E6546">
              <w:rPr>
                <w:rFonts w:ascii="GHEA Grapalat" w:hAnsi="GHEA Grapalat"/>
                <w:sz w:val="24"/>
                <w:szCs w:val="24"/>
              </w:rPr>
              <w:t>չքայքայվող</w:t>
            </w:r>
            <w:r w:rsidRPr="008E6546">
              <w:rPr>
                <w:rFonts w:ascii="GHEA Grapalat" w:hAnsi="GHEA Grapalat"/>
                <w:sz w:val="24"/>
                <w:szCs w:val="24"/>
                <w:lang w:val="en-US"/>
              </w:rPr>
              <w:t xml:space="preserve"> </w:t>
            </w:r>
            <w:r w:rsidRPr="008E6546">
              <w:rPr>
                <w:rFonts w:ascii="GHEA Grapalat" w:hAnsi="GHEA Grapalat"/>
                <w:sz w:val="24"/>
                <w:szCs w:val="24"/>
              </w:rPr>
              <w:t>մեթոդներով։</w:t>
            </w:r>
          </w:p>
          <w:p w14:paraId="6282AD5E" w14:textId="77777777" w:rsidR="00CE0252" w:rsidRPr="008E6546" w:rsidRDefault="00CE0252" w:rsidP="006525FD">
            <w:pPr>
              <w:spacing w:line="360" w:lineRule="auto"/>
              <w:rPr>
                <w:rFonts w:ascii="GHEA Grapalat" w:hAnsi="GHEA Grapalat"/>
                <w:sz w:val="24"/>
                <w:szCs w:val="24"/>
                <w:lang w:val="en-US"/>
              </w:rPr>
            </w:pPr>
            <w:r w:rsidRPr="008E6546">
              <w:rPr>
                <w:rFonts w:ascii="GHEA Grapalat" w:hAnsi="GHEA Grapalat"/>
                <w:sz w:val="24"/>
                <w:szCs w:val="24"/>
              </w:rPr>
              <w:t>Անկար</w:t>
            </w:r>
            <w:r w:rsidRPr="008E6546">
              <w:rPr>
                <w:rFonts w:ascii="GHEA Grapalat" w:hAnsi="GHEA Grapalat"/>
                <w:sz w:val="24"/>
                <w:szCs w:val="24"/>
                <w:lang w:val="en-US"/>
              </w:rPr>
              <w:t xml:space="preserve">, </w:t>
            </w:r>
            <w:r w:rsidRPr="008E6546">
              <w:rPr>
                <w:rFonts w:ascii="GHEA Grapalat" w:hAnsi="GHEA Grapalat"/>
                <w:sz w:val="24"/>
                <w:szCs w:val="24"/>
              </w:rPr>
              <w:t>ենթարկված</w:t>
            </w:r>
            <w:r w:rsidRPr="008E6546">
              <w:rPr>
                <w:rFonts w:ascii="GHEA Grapalat" w:hAnsi="GHEA Grapalat"/>
                <w:sz w:val="24"/>
                <w:szCs w:val="24"/>
                <w:lang w:val="en-US"/>
              </w:rPr>
              <w:t xml:space="preserve"> </w:t>
            </w:r>
            <w:r w:rsidRPr="008E6546">
              <w:rPr>
                <w:rFonts w:ascii="GHEA Grapalat" w:hAnsi="GHEA Grapalat"/>
                <w:sz w:val="24"/>
                <w:szCs w:val="24"/>
              </w:rPr>
              <w:t>ավտոմատ</w:t>
            </w:r>
            <w:r w:rsidRPr="008E6546">
              <w:rPr>
                <w:rFonts w:ascii="GHEA Grapalat" w:hAnsi="GHEA Grapalat"/>
                <w:sz w:val="24"/>
                <w:szCs w:val="24"/>
                <w:lang w:val="en-US"/>
              </w:rPr>
              <w:t xml:space="preserve"> </w:t>
            </w:r>
            <w:r w:rsidRPr="008E6546">
              <w:rPr>
                <w:rFonts w:ascii="GHEA Grapalat" w:hAnsi="GHEA Grapalat"/>
                <w:sz w:val="24"/>
                <w:szCs w:val="24"/>
              </w:rPr>
              <w:t>հսկողության</w:t>
            </w:r>
            <w:r w:rsidRPr="008E6546">
              <w:rPr>
                <w:rFonts w:ascii="GHEA Grapalat" w:hAnsi="GHEA Grapalat"/>
                <w:sz w:val="24"/>
                <w:szCs w:val="24"/>
                <w:lang w:val="en-US"/>
              </w:rPr>
              <w:t xml:space="preserve"> 100% </w:t>
            </w:r>
            <w:r w:rsidRPr="008E6546">
              <w:rPr>
                <w:rFonts w:ascii="GHEA Grapalat" w:hAnsi="GHEA Grapalat"/>
                <w:sz w:val="24"/>
                <w:szCs w:val="24"/>
              </w:rPr>
              <w:t>չափով</w:t>
            </w:r>
            <w:r w:rsidRPr="008E6546">
              <w:rPr>
                <w:rFonts w:ascii="GHEA Grapalat" w:hAnsi="GHEA Grapalat"/>
                <w:sz w:val="24"/>
                <w:szCs w:val="24"/>
                <w:lang w:val="en-US"/>
              </w:rPr>
              <w:t xml:space="preserve"> </w:t>
            </w:r>
            <w:r w:rsidRPr="008E6546">
              <w:rPr>
                <w:rFonts w:ascii="GHEA Grapalat" w:hAnsi="GHEA Grapalat"/>
                <w:sz w:val="24"/>
                <w:szCs w:val="24"/>
              </w:rPr>
              <w:t>մետաղի</w:t>
            </w:r>
            <w:r w:rsidRPr="008E6546">
              <w:rPr>
                <w:rFonts w:ascii="GHEA Grapalat" w:hAnsi="GHEA Grapalat"/>
                <w:sz w:val="24"/>
                <w:szCs w:val="24"/>
                <w:lang w:val="en-US"/>
              </w:rPr>
              <w:t xml:space="preserve"> </w:t>
            </w:r>
            <w:r w:rsidRPr="008E6546">
              <w:rPr>
                <w:rFonts w:ascii="GHEA Grapalat" w:hAnsi="GHEA Grapalat"/>
                <w:sz w:val="24"/>
                <w:szCs w:val="24"/>
              </w:rPr>
              <w:t>ամբողջականության</w:t>
            </w:r>
            <w:r w:rsidRPr="008E6546">
              <w:rPr>
                <w:rFonts w:ascii="GHEA Grapalat" w:hAnsi="GHEA Grapalat"/>
                <w:sz w:val="24"/>
                <w:szCs w:val="24"/>
                <w:lang w:val="en-US"/>
              </w:rPr>
              <w:t xml:space="preserve"> </w:t>
            </w:r>
            <w:r w:rsidRPr="008E6546">
              <w:rPr>
                <w:rFonts w:ascii="GHEA Grapalat" w:hAnsi="GHEA Grapalat"/>
                <w:sz w:val="24"/>
                <w:szCs w:val="24"/>
              </w:rPr>
              <w:t>համար</w:t>
            </w:r>
            <w:r w:rsidRPr="008E6546">
              <w:rPr>
                <w:rFonts w:ascii="GHEA Grapalat" w:hAnsi="GHEA Grapalat"/>
                <w:sz w:val="24"/>
                <w:szCs w:val="24"/>
                <w:lang w:val="en-US"/>
              </w:rPr>
              <w:t xml:space="preserve"> </w:t>
            </w:r>
            <w:r w:rsidR="00F441FF" w:rsidRPr="008E6546">
              <w:rPr>
                <w:rFonts w:ascii="GHEA Grapalat" w:hAnsi="GHEA Grapalat"/>
                <w:sz w:val="24"/>
                <w:szCs w:val="24"/>
              </w:rPr>
              <w:t>չքայքայվող</w:t>
            </w:r>
            <w:r w:rsidR="00F441FF" w:rsidRPr="008E6546">
              <w:rPr>
                <w:rFonts w:ascii="GHEA Grapalat" w:hAnsi="GHEA Grapalat"/>
                <w:sz w:val="24"/>
                <w:szCs w:val="24"/>
                <w:lang w:val="en-US"/>
              </w:rPr>
              <w:t xml:space="preserve"> </w:t>
            </w:r>
            <w:r w:rsidRPr="008E6546">
              <w:rPr>
                <w:rFonts w:ascii="GHEA Grapalat" w:hAnsi="GHEA Grapalat"/>
                <w:sz w:val="24"/>
                <w:szCs w:val="24"/>
              </w:rPr>
              <w:t>մեթոդներով</w:t>
            </w:r>
            <w:r w:rsidRPr="008E6546">
              <w:rPr>
                <w:rFonts w:ascii="GHEA Grapalat" w:hAnsi="GHEA Grapalat"/>
                <w:sz w:val="24"/>
                <w:szCs w:val="24"/>
                <w:lang w:val="en-US"/>
              </w:rPr>
              <w:t xml:space="preserve"> </w:t>
            </w:r>
          </w:p>
        </w:tc>
        <w:tc>
          <w:tcPr>
            <w:tcW w:w="1316" w:type="pct"/>
            <w:tcBorders>
              <w:top w:val="nil"/>
              <w:left w:val="nil"/>
              <w:bottom w:val="single" w:sz="6" w:space="0" w:color="auto"/>
              <w:right w:val="single" w:sz="6" w:space="0" w:color="auto"/>
            </w:tcBorders>
            <w:tcMar>
              <w:top w:w="0" w:type="dxa"/>
              <w:left w:w="40" w:type="dxa"/>
              <w:bottom w:w="0" w:type="dxa"/>
              <w:right w:w="40" w:type="dxa"/>
            </w:tcMar>
            <w:hideMark/>
          </w:tcPr>
          <w:p w14:paraId="4A41E430" w14:textId="77777777" w:rsidR="00CE0252" w:rsidRPr="008E6546" w:rsidRDefault="00CE025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1,40</w:t>
            </w:r>
          </w:p>
        </w:tc>
      </w:tr>
      <w:tr w:rsidR="00CE0252" w:rsidRPr="008E6546" w14:paraId="6DD69222" w14:textId="77777777" w:rsidTr="000F74F5">
        <w:trPr>
          <w:trHeight w:val="20"/>
          <w:jc w:val="center"/>
        </w:trPr>
        <w:tc>
          <w:tcPr>
            <w:tcW w:w="321" w:type="pct"/>
            <w:tcBorders>
              <w:top w:val="nil"/>
              <w:left w:val="single" w:sz="6" w:space="0" w:color="auto"/>
              <w:bottom w:val="single" w:sz="6" w:space="0" w:color="auto"/>
              <w:right w:val="single" w:sz="6" w:space="0" w:color="auto"/>
            </w:tcBorders>
          </w:tcPr>
          <w:p w14:paraId="78794AD3" w14:textId="77777777" w:rsidR="00CE0252" w:rsidRPr="008E6546" w:rsidRDefault="00CE0252" w:rsidP="006525FD">
            <w:pPr>
              <w:spacing w:line="360" w:lineRule="auto"/>
              <w:jc w:val="center"/>
              <w:rPr>
                <w:rFonts w:ascii="GHEA Grapalat" w:hAnsi="GHEA Grapalat"/>
                <w:sz w:val="24"/>
                <w:szCs w:val="24"/>
                <w:lang w:val="en-US"/>
              </w:rPr>
            </w:pPr>
            <w:r w:rsidRPr="008E6546">
              <w:rPr>
                <w:rFonts w:ascii="GHEA Grapalat" w:hAnsi="GHEA Grapalat"/>
                <w:sz w:val="24"/>
                <w:szCs w:val="24"/>
                <w:lang w:val="en-US"/>
              </w:rPr>
              <w:t>3</w:t>
            </w:r>
            <w:r w:rsidR="00AA6D9A" w:rsidRPr="008E6546">
              <w:rPr>
                <w:rFonts w:ascii="GHEA Grapalat" w:hAnsi="GHEA Grapalat"/>
                <w:sz w:val="24"/>
                <w:szCs w:val="24"/>
              </w:rPr>
              <w:t>.</w:t>
            </w:r>
          </w:p>
        </w:tc>
        <w:tc>
          <w:tcPr>
            <w:tcW w:w="3363"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60388A25" w14:textId="77777777" w:rsidR="00CE0252" w:rsidRPr="008E6546" w:rsidRDefault="00CE0252" w:rsidP="006525FD">
            <w:pPr>
              <w:spacing w:line="360" w:lineRule="auto"/>
              <w:rPr>
                <w:rFonts w:ascii="GHEA Grapalat" w:hAnsi="GHEA Grapalat"/>
                <w:sz w:val="24"/>
                <w:szCs w:val="24"/>
                <w:lang w:val="en-US"/>
              </w:rPr>
            </w:pPr>
            <w:r w:rsidRPr="008E6546">
              <w:rPr>
                <w:rFonts w:ascii="GHEA Grapalat" w:hAnsi="GHEA Grapalat"/>
                <w:sz w:val="24"/>
                <w:szCs w:val="24"/>
              </w:rPr>
              <w:t>Եռակցված</w:t>
            </w:r>
            <w:r w:rsidRPr="008E6546">
              <w:rPr>
                <w:rFonts w:ascii="GHEA Grapalat" w:hAnsi="GHEA Grapalat"/>
                <w:sz w:val="24"/>
                <w:szCs w:val="24"/>
                <w:lang w:val="en-US"/>
              </w:rPr>
              <w:t xml:space="preserve">, </w:t>
            </w:r>
            <w:r w:rsidRPr="008E6546">
              <w:rPr>
                <w:rFonts w:ascii="GHEA Grapalat" w:hAnsi="GHEA Grapalat"/>
                <w:sz w:val="24"/>
                <w:szCs w:val="24"/>
              </w:rPr>
              <w:t>բարձր</w:t>
            </w:r>
            <w:r w:rsidRPr="008E6546">
              <w:rPr>
                <w:rFonts w:ascii="GHEA Grapalat" w:hAnsi="GHEA Grapalat"/>
                <w:sz w:val="24"/>
                <w:szCs w:val="24"/>
                <w:lang w:val="en-US"/>
              </w:rPr>
              <w:t xml:space="preserve"> </w:t>
            </w:r>
            <w:r w:rsidRPr="008E6546">
              <w:rPr>
                <w:rFonts w:ascii="GHEA Grapalat" w:hAnsi="GHEA Grapalat"/>
                <w:sz w:val="24"/>
                <w:szCs w:val="24"/>
              </w:rPr>
              <w:t>հաճախականությամբ</w:t>
            </w:r>
            <w:r w:rsidRPr="008E6546">
              <w:rPr>
                <w:rFonts w:ascii="GHEA Grapalat" w:hAnsi="GHEA Grapalat"/>
                <w:sz w:val="24"/>
                <w:szCs w:val="24"/>
                <w:lang w:val="en-US"/>
              </w:rPr>
              <w:t xml:space="preserve"> </w:t>
            </w:r>
            <w:r w:rsidRPr="008E6546">
              <w:rPr>
                <w:rFonts w:ascii="GHEA Grapalat" w:hAnsi="GHEA Grapalat"/>
                <w:sz w:val="24"/>
                <w:szCs w:val="24"/>
              </w:rPr>
              <w:t>հոսանքներով</w:t>
            </w:r>
            <w:r w:rsidRPr="008E6546">
              <w:rPr>
                <w:rFonts w:ascii="GHEA Grapalat" w:hAnsi="GHEA Grapalat"/>
                <w:sz w:val="24"/>
                <w:szCs w:val="24"/>
                <w:lang w:val="en-US"/>
              </w:rPr>
              <w:t xml:space="preserve"> </w:t>
            </w:r>
            <w:r w:rsidRPr="008E6546">
              <w:rPr>
                <w:rFonts w:ascii="GHEA Grapalat" w:hAnsi="GHEA Grapalat"/>
                <w:sz w:val="24"/>
                <w:szCs w:val="24"/>
              </w:rPr>
              <w:t>էլեկտրակոնտակտային</w:t>
            </w:r>
            <w:r w:rsidRPr="008E6546">
              <w:rPr>
                <w:rFonts w:ascii="GHEA Grapalat" w:hAnsi="GHEA Grapalat"/>
                <w:sz w:val="24"/>
                <w:szCs w:val="24"/>
                <w:lang w:val="en-US"/>
              </w:rPr>
              <w:t xml:space="preserve"> </w:t>
            </w:r>
            <w:r w:rsidRPr="008E6546">
              <w:rPr>
                <w:rFonts w:ascii="GHEA Grapalat" w:hAnsi="GHEA Grapalat"/>
                <w:sz w:val="24"/>
                <w:szCs w:val="24"/>
              </w:rPr>
              <w:t>եռակցման</w:t>
            </w:r>
            <w:r w:rsidRPr="008E6546">
              <w:rPr>
                <w:rFonts w:ascii="GHEA Grapalat" w:hAnsi="GHEA Grapalat"/>
                <w:sz w:val="24"/>
                <w:szCs w:val="24"/>
                <w:lang w:val="en-US"/>
              </w:rPr>
              <w:t xml:space="preserve"> </w:t>
            </w:r>
            <w:r w:rsidRPr="008E6546">
              <w:rPr>
                <w:rFonts w:ascii="GHEA Grapalat" w:hAnsi="GHEA Grapalat"/>
                <w:sz w:val="24"/>
                <w:szCs w:val="24"/>
              </w:rPr>
              <w:t>միջոցով</w:t>
            </w:r>
            <w:r w:rsidRPr="008E6546">
              <w:rPr>
                <w:rFonts w:ascii="GHEA Grapalat" w:hAnsi="GHEA Grapalat"/>
                <w:sz w:val="24"/>
                <w:szCs w:val="24"/>
                <w:lang w:val="en-US"/>
              </w:rPr>
              <w:t xml:space="preserve">, </w:t>
            </w:r>
            <w:r w:rsidRPr="008E6546">
              <w:rPr>
                <w:rFonts w:ascii="GHEA Grapalat" w:hAnsi="GHEA Grapalat"/>
                <w:sz w:val="24"/>
                <w:szCs w:val="24"/>
              </w:rPr>
              <w:t>որի</w:t>
            </w:r>
            <w:r w:rsidRPr="008E6546">
              <w:rPr>
                <w:rFonts w:ascii="GHEA Grapalat" w:hAnsi="GHEA Grapalat"/>
                <w:sz w:val="24"/>
                <w:szCs w:val="24"/>
                <w:lang w:val="en-US"/>
              </w:rPr>
              <w:t xml:space="preserve"> </w:t>
            </w:r>
            <w:r w:rsidRPr="008E6546">
              <w:rPr>
                <w:rFonts w:ascii="GHEA Grapalat" w:hAnsi="GHEA Grapalat"/>
                <w:sz w:val="24"/>
                <w:szCs w:val="24"/>
              </w:rPr>
              <w:t>եռակցված</w:t>
            </w:r>
            <w:r w:rsidRPr="008E6546">
              <w:rPr>
                <w:rFonts w:ascii="GHEA Grapalat" w:hAnsi="GHEA Grapalat"/>
                <w:sz w:val="24"/>
                <w:szCs w:val="24"/>
                <w:lang w:val="en-US"/>
              </w:rPr>
              <w:t xml:space="preserve"> </w:t>
            </w:r>
            <w:r w:rsidR="007515DD" w:rsidRPr="008E6546">
              <w:rPr>
                <w:rFonts w:ascii="GHEA Grapalat" w:hAnsi="GHEA Grapalat"/>
                <w:sz w:val="24"/>
                <w:szCs w:val="24"/>
              </w:rPr>
              <w:t>կցվանք</w:t>
            </w:r>
            <w:r w:rsidRPr="008E6546">
              <w:rPr>
                <w:rFonts w:ascii="GHEA Grapalat" w:hAnsi="GHEA Grapalat"/>
                <w:sz w:val="24"/>
                <w:szCs w:val="24"/>
              </w:rPr>
              <w:t>ը</w:t>
            </w:r>
            <w:r w:rsidRPr="008E6546">
              <w:rPr>
                <w:rFonts w:ascii="GHEA Grapalat" w:hAnsi="GHEA Grapalat"/>
                <w:sz w:val="24"/>
                <w:szCs w:val="24"/>
                <w:lang w:val="en-US"/>
              </w:rPr>
              <w:t xml:space="preserve"> </w:t>
            </w:r>
            <w:r w:rsidRPr="008E6546">
              <w:rPr>
                <w:rFonts w:ascii="GHEA Grapalat" w:hAnsi="GHEA Grapalat"/>
                <w:sz w:val="24"/>
                <w:szCs w:val="24"/>
              </w:rPr>
              <w:t>ենթարկվում</w:t>
            </w:r>
            <w:r w:rsidRPr="008E6546">
              <w:rPr>
                <w:rFonts w:ascii="GHEA Grapalat" w:hAnsi="GHEA Grapalat"/>
                <w:sz w:val="24"/>
                <w:szCs w:val="24"/>
                <w:lang w:val="en-US"/>
              </w:rPr>
              <w:t xml:space="preserve"> </w:t>
            </w:r>
            <w:r w:rsidRPr="008E6546">
              <w:rPr>
                <w:rFonts w:ascii="GHEA Grapalat" w:hAnsi="GHEA Grapalat"/>
                <w:sz w:val="24"/>
                <w:szCs w:val="24"/>
              </w:rPr>
              <w:t>են</w:t>
            </w:r>
            <w:r w:rsidRPr="008E6546">
              <w:rPr>
                <w:rFonts w:ascii="GHEA Grapalat" w:hAnsi="GHEA Grapalat"/>
                <w:sz w:val="24"/>
                <w:szCs w:val="24"/>
                <w:lang w:val="en-US"/>
              </w:rPr>
              <w:t xml:space="preserve"> </w:t>
            </w:r>
            <w:r w:rsidRPr="008E6546">
              <w:rPr>
                <w:rFonts w:ascii="GHEA Grapalat" w:hAnsi="GHEA Grapalat"/>
                <w:sz w:val="24"/>
                <w:szCs w:val="24"/>
              </w:rPr>
              <w:t>ջերմային</w:t>
            </w:r>
            <w:r w:rsidRPr="008E6546">
              <w:rPr>
                <w:rFonts w:ascii="GHEA Grapalat" w:hAnsi="GHEA Grapalat"/>
                <w:sz w:val="24"/>
                <w:szCs w:val="24"/>
                <w:lang w:val="en-US"/>
              </w:rPr>
              <w:t xml:space="preserve"> </w:t>
            </w:r>
            <w:r w:rsidRPr="008E6546">
              <w:rPr>
                <w:rFonts w:ascii="GHEA Grapalat" w:hAnsi="GHEA Grapalat"/>
                <w:sz w:val="24"/>
                <w:szCs w:val="24"/>
              </w:rPr>
              <w:t>մշակման</w:t>
            </w:r>
            <w:r w:rsidRPr="008E6546">
              <w:rPr>
                <w:rFonts w:ascii="GHEA Grapalat" w:hAnsi="GHEA Grapalat"/>
                <w:sz w:val="24"/>
                <w:szCs w:val="24"/>
                <w:lang w:val="en-US"/>
              </w:rPr>
              <w:t xml:space="preserve"> </w:t>
            </w:r>
            <w:r w:rsidRPr="008E6546">
              <w:rPr>
                <w:rFonts w:ascii="GHEA Grapalat" w:hAnsi="GHEA Grapalat"/>
                <w:sz w:val="24"/>
                <w:szCs w:val="24"/>
              </w:rPr>
              <w:t>և</w:t>
            </w:r>
            <w:r w:rsidRPr="008E6546">
              <w:rPr>
                <w:rFonts w:ascii="GHEA Grapalat" w:hAnsi="GHEA Grapalat"/>
                <w:sz w:val="24"/>
                <w:szCs w:val="24"/>
                <w:lang w:val="en-US"/>
              </w:rPr>
              <w:t xml:space="preserve"> </w:t>
            </w:r>
            <w:r w:rsidRPr="008E6546">
              <w:rPr>
                <w:rFonts w:ascii="GHEA Grapalat" w:hAnsi="GHEA Grapalat"/>
                <w:sz w:val="24"/>
                <w:szCs w:val="24"/>
              </w:rPr>
              <w:t>ավտոմատ</w:t>
            </w:r>
            <w:r w:rsidRPr="008E6546">
              <w:rPr>
                <w:rFonts w:ascii="GHEA Grapalat" w:hAnsi="GHEA Grapalat"/>
                <w:sz w:val="24"/>
                <w:szCs w:val="24"/>
                <w:lang w:val="en-US"/>
              </w:rPr>
              <w:t xml:space="preserve"> </w:t>
            </w:r>
            <w:r w:rsidRPr="008E6546">
              <w:rPr>
                <w:rFonts w:ascii="GHEA Grapalat" w:hAnsi="GHEA Grapalat"/>
                <w:sz w:val="24"/>
                <w:szCs w:val="24"/>
              </w:rPr>
              <w:t>հսկողության՝</w:t>
            </w:r>
            <w:r w:rsidRPr="008E6546">
              <w:rPr>
                <w:rFonts w:ascii="GHEA Grapalat" w:hAnsi="GHEA Grapalat"/>
                <w:sz w:val="24"/>
                <w:szCs w:val="24"/>
                <w:lang w:val="en-US"/>
              </w:rPr>
              <w:t xml:space="preserve"> 100% </w:t>
            </w:r>
            <w:r w:rsidR="00F441FF" w:rsidRPr="008E6546">
              <w:rPr>
                <w:rFonts w:ascii="GHEA Grapalat" w:hAnsi="GHEA Grapalat"/>
                <w:sz w:val="24"/>
                <w:szCs w:val="24"/>
              </w:rPr>
              <w:t>չքայքայվող</w:t>
            </w:r>
            <w:r w:rsidR="00F441FF" w:rsidRPr="008E6546">
              <w:rPr>
                <w:rFonts w:ascii="GHEA Grapalat" w:hAnsi="GHEA Grapalat"/>
                <w:sz w:val="24"/>
                <w:szCs w:val="24"/>
                <w:lang w:val="en-US"/>
              </w:rPr>
              <w:t xml:space="preserve"> </w:t>
            </w:r>
            <w:r w:rsidRPr="008E6546">
              <w:rPr>
                <w:rFonts w:ascii="GHEA Grapalat" w:hAnsi="GHEA Grapalat"/>
                <w:sz w:val="24"/>
                <w:szCs w:val="24"/>
              </w:rPr>
              <w:t>մեթոդների</w:t>
            </w:r>
            <w:r w:rsidRPr="008E6546">
              <w:rPr>
                <w:rFonts w:ascii="GHEA Grapalat" w:hAnsi="GHEA Grapalat"/>
                <w:sz w:val="24"/>
                <w:szCs w:val="24"/>
                <w:lang w:val="en-US"/>
              </w:rPr>
              <w:t xml:space="preserve"> </w:t>
            </w:r>
            <w:r w:rsidRPr="008E6546">
              <w:rPr>
                <w:rFonts w:ascii="GHEA Grapalat" w:hAnsi="GHEA Grapalat"/>
                <w:sz w:val="24"/>
                <w:szCs w:val="24"/>
              </w:rPr>
              <w:t>չափով։</w:t>
            </w:r>
            <w:r w:rsidRPr="008E6546">
              <w:rPr>
                <w:rFonts w:ascii="GHEA Grapalat" w:hAnsi="GHEA Grapalat"/>
                <w:sz w:val="24"/>
                <w:szCs w:val="24"/>
                <w:lang w:val="en-US"/>
              </w:rPr>
              <w:t xml:space="preserve"> </w:t>
            </w:r>
          </w:p>
        </w:tc>
        <w:tc>
          <w:tcPr>
            <w:tcW w:w="1316" w:type="pct"/>
            <w:tcBorders>
              <w:top w:val="nil"/>
              <w:left w:val="nil"/>
              <w:bottom w:val="single" w:sz="6" w:space="0" w:color="auto"/>
              <w:right w:val="single" w:sz="6" w:space="0" w:color="auto"/>
            </w:tcBorders>
            <w:tcMar>
              <w:top w:w="0" w:type="dxa"/>
              <w:left w:w="40" w:type="dxa"/>
              <w:bottom w:w="0" w:type="dxa"/>
              <w:right w:w="40" w:type="dxa"/>
            </w:tcMar>
            <w:hideMark/>
          </w:tcPr>
          <w:p w14:paraId="74189344" w14:textId="77777777" w:rsidR="00CE0252" w:rsidRPr="008E6546" w:rsidRDefault="00CE025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1,47</w:t>
            </w:r>
          </w:p>
        </w:tc>
      </w:tr>
      <w:tr w:rsidR="00CE0252" w:rsidRPr="008E6546" w14:paraId="4B22EDFD" w14:textId="77777777" w:rsidTr="000F74F5">
        <w:trPr>
          <w:trHeight w:val="20"/>
          <w:jc w:val="center"/>
        </w:trPr>
        <w:tc>
          <w:tcPr>
            <w:tcW w:w="321" w:type="pct"/>
            <w:tcBorders>
              <w:top w:val="nil"/>
              <w:left w:val="single" w:sz="6" w:space="0" w:color="auto"/>
              <w:bottom w:val="single" w:sz="6" w:space="0" w:color="auto"/>
              <w:right w:val="single" w:sz="6" w:space="0" w:color="auto"/>
            </w:tcBorders>
          </w:tcPr>
          <w:p w14:paraId="5BB11B0F" w14:textId="77777777" w:rsidR="00CE0252" w:rsidRPr="008E6546" w:rsidRDefault="00CE0252" w:rsidP="006525FD">
            <w:pPr>
              <w:spacing w:line="360" w:lineRule="auto"/>
              <w:jc w:val="center"/>
              <w:rPr>
                <w:rFonts w:ascii="GHEA Grapalat" w:hAnsi="GHEA Grapalat"/>
                <w:sz w:val="24"/>
                <w:szCs w:val="24"/>
                <w:lang w:val="en-US"/>
              </w:rPr>
            </w:pPr>
            <w:r w:rsidRPr="008E6546">
              <w:rPr>
                <w:rFonts w:ascii="GHEA Grapalat" w:hAnsi="GHEA Grapalat"/>
                <w:sz w:val="24"/>
                <w:szCs w:val="24"/>
                <w:lang w:val="en-US"/>
              </w:rPr>
              <w:t>4</w:t>
            </w:r>
            <w:r w:rsidR="00AA6D9A" w:rsidRPr="008E6546">
              <w:rPr>
                <w:rFonts w:ascii="GHEA Grapalat" w:hAnsi="GHEA Grapalat"/>
                <w:sz w:val="24"/>
                <w:szCs w:val="24"/>
              </w:rPr>
              <w:t>.</w:t>
            </w:r>
          </w:p>
        </w:tc>
        <w:tc>
          <w:tcPr>
            <w:tcW w:w="3363"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34680044" w14:textId="77777777" w:rsidR="00CE0252" w:rsidRPr="008E6546" w:rsidRDefault="00CE0252"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 xml:space="preserve">Այլ անկար կամ էլեկտրաեռակցված </w:t>
            </w:r>
          </w:p>
        </w:tc>
        <w:tc>
          <w:tcPr>
            <w:tcW w:w="1316" w:type="pct"/>
            <w:tcBorders>
              <w:top w:val="nil"/>
              <w:left w:val="nil"/>
              <w:bottom w:val="single" w:sz="6" w:space="0" w:color="auto"/>
              <w:right w:val="single" w:sz="6" w:space="0" w:color="auto"/>
            </w:tcBorders>
            <w:tcMar>
              <w:top w:w="0" w:type="dxa"/>
              <w:left w:w="40" w:type="dxa"/>
              <w:bottom w:w="0" w:type="dxa"/>
              <w:right w:w="40" w:type="dxa"/>
            </w:tcMar>
            <w:hideMark/>
          </w:tcPr>
          <w:p w14:paraId="14DF072C" w14:textId="77777777" w:rsidR="00CE0252" w:rsidRPr="008E6546" w:rsidRDefault="00CE025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1,55</w:t>
            </w:r>
          </w:p>
        </w:tc>
      </w:tr>
      <w:tr w:rsidR="00CE0252" w:rsidRPr="00EF2756" w14:paraId="5C43FB92" w14:textId="77777777" w:rsidTr="000F74F5">
        <w:trPr>
          <w:trHeight w:val="20"/>
          <w:jc w:val="center"/>
        </w:trPr>
        <w:tc>
          <w:tcPr>
            <w:tcW w:w="321" w:type="pct"/>
            <w:tcBorders>
              <w:top w:val="nil"/>
              <w:left w:val="single" w:sz="6" w:space="0" w:color="auto"/>
              <w:bottom w:val="single" w:sz="6" w:space="0" w:color="auto"/>
              <w:right w:val="single" w:sz="6" w:space="0" w:color="auto"/>
            </w:tcBorders>
          </w:tcPr>
          <w:p w14:paraId="1610D5EF" w14:textId="77777777" w:rsidR="00CE0252" w:rsidRPr="008E6546" w:rsidRDefault="00CE0252" w:rsidP="006525FD">
            <w:pPr>
              <w:spacing w:before="120" w:after="120"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5</w:t>
            </w:r>
            <w:r w:rsidR="00AA6D9A" w:rsidRPr="008E6546">
              <w:rPr>
                <w:rFonts w:ascii="GHEA Grapalat" w:eastAsia="Times New Roman" w:hAnsi="GHEA Grapalat"/>
                <w:bCs/>
                <w:sz w:val="24"/>
                <w:szCs w:val="24"/>
                <w:lang w:eastAsia="ru-RU"/>
              </w:rPr>
              <w:t>.</w:t>
            </w:r>
          </w:p>
        </w:tc>
        <w:tc>
          <w:tcPr>
            <w:tcW w:w="4679" w:type="pct"/>
            <w:gridSpan w:val="2"/>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1EEBEF31" w14:textId="77777777" w:rsidR="00134C92" w:rsidRPr="008E6546" w:rsidRDefault="00CE0252" w:rsidP="000F74F5">
            <w:pPr>
              <w:spacing w:before="120" w:after="120" w:line="360" w:lineRule="auto"/>
              <w:ind w:left="44" w:right="115"/>
              <w:jc w:val="both"/>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eastAsia="ru-RU"/>
              </w:rPr>
              <w:t>Թույլատրվում</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է</w:t>
            </w:r>
            <w:r w:rsidRPr="008E6546">
              <w:rPr>
                <w:rFonts w:ascii="GHEA Grapalat" w:eastAsia="Times New Roman" w:hAnsi="GHEA Grapalat"/>
                <w:bCs/>
                <w:sz w:val="24"/>
                <w:szCs w:val="24"/>
                <w:lang w:val="en-US" w:eastAsia="ru-RU"/>
              </w:rPr>
              <w:t xml:space="preserve"> 1,40-</w:t>
            </w:r>
            <w:r w:rsidRPr="008E6546">
              <w:rPr>
                <w:rFonts w:ascii="GHEA Grapalat" w:eastAsia="Times New Roman" w:hAnsi="GHEA Grapalat"/>
                <w:bCs/>
                <w:sz w:val="24"/>
                <w:szCs w:val="24"/>
                <w:lang w:eastAsia="ru-RU"/>
              </w:rPr>
              <w:t>ի</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փոխարեն</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օգտագործել</w:t>
            </w:r>
            <w:r w:rsidRPr="008E6546">
              <w:rPr>
                <w:rFonts w:ascii="GHEA Grapalat" w:eastAsia="Times New Roman" w:hAnsi="GHEA Grapalat"/>
                <w:bCs/>
                <w:sz w:val="24"/>
                <w:szCs w:val="24"/>
                <w:lang w:val="en-US" w:eastAsia="ru-RU"/>
              </w:rPr>
              <w:t xml:space="preserve"> 1,34 </w:t>
            </w:r>
            <w:r w:rsidRPr="008E6546">
              <w:rPr>
                <w:rFonts w:ascii="GHEA Grapalat" w:eastAsia="Times New Roman" w:hAnsi="GHEA Grapalat"/>
                <w:bCs/>
                <w:sz w:val="24"/>
                <w:szCs w:val="24"/>
                <w:lang w:eastAsia="ru-RU"/>
              </w:rPr>
              <w:t>գործակիցներ</w:t>
            </w:r>
            <w:r w:rsidR="00366DA7" w:rsidRPr="008E6546">
              <w:rPr>
                <w:rFonts w:ascii="GHEA Grapalat" w:eastAsia="Times New Roman" w:hAnsi="GHEA Grapalat"/>
                <w:bCs/>
                <w:sz w:val="24"/>
                <w:szCs w:val="24"/>
                <w:lang w:val="en-US" w:eastAsia="ru-RU"/>
              </w:rPr>
              <w:t>,</w:t>
            </w:r>
            <w:r w:rsidRPr="008E6546">
              <w:rPr>
                <w:rFonts w:ascii="GHEA Grapalat" w:eastAsia="Times New Roman" w:hAnsi="GHEA Grapalat"/>
                <w:bCs/>
                <w:sz w:val="24"/>
                <w:szCs w:val="24"/>
                <w:lang w:val="en-US" w:eastAsia="ru-RU"/>
              </w:rPr>
              <w:t xml:space="preserve"> 1.4</w:t>
            </w:r>
            <w:r w:rsidRPr="008E6546">
              <w:rPr>
                <w:rFonts w:ascii="GHEA Grapalat" w:eastAsia="Times New Roman" w:hAnsi="GHEA Grapalat"/>
                <w:bCs/>
                <w:sz w:val="24"/>
                <w:szCs w:val="24"/>
                <w:lang w:eastAsia="ru-RU"/>
              </w:rPr>
              <w:t>՝</w:t>
            </w:r>
            <w:r w:rsidRPr="008E6546">
              <w:rPr>
                <w:rFonts w:ascii="GHEA Grapalat" w:eastAsia="Times New Roman" w:hAnsi="GHEA Grapalat"/>
                <w:bCs/>
                <w:sz w:val="24"/>
                <w:szCs w:val="24"/>
                <w:lang w:val="en-US" w:eastAsia="ru-RU"/>
              </w:rPr>
              <w:t xml:space="preserve"> 1.47-</w:t>
            </w:r>
            <w:r w:rsidRPr="008E6546">
              <w:rPr>
                <w:rFonts w:ascii="GHEA Grapalat" w:eastAsia="Times New Roman" w:hAnsi="GHEA Grapalat"/>
                <w:bCs/>
                <w:sz w:val="24"/>
                <w:szCs w:val="24"/>
                <w:lang w:eastAsia="ru-RU"/>
              </w:rPr>
              <w:t>ի</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փոխարեն</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և</w:t>
            </w:r>
            <w:r w:rsidRPr="008E6546">
              <w:rPr>
                <w:rFonts w:ascii="GHEA Grapalat" w:eastAsia="Times New Roman" w:hAnsi="GHEA Grapalat"/>
                <w:bCs/>
                <w:sz w:val="24"/>
                <w:szCs w:val="24"/>
                <w:lang w:val="en-US" w:eastAsia="ru-RU"/>
              </w:rPr>
              <w:t xml:space="preserve"> 1.47</w:t>
            </w:r>
            <w:r w:rsidRPr="008E6546">
              <w:rPr>
                <w:rFonts w:ascii="GHEA Grapalat" w:eastAsia="Times New Roman" w:hAnsi="GHEA Grapalat"/>
                <w:bCs/>
                <w:sz w:val="24"/>
                <w:szCs w:val="24"/>
                <w:lang w:eastAsia="ru-RU"/>
              </w:rPr>
              <w:t>՝</w:t>
            </w:r>
            <w:r w:rsidRPr="008E6546">
              <w:rPr>
                <w:rFonts w:ascii="GHEA Grapalat" w:eastAsia="Times New Roman" w:hAnsi="GHEA Grapalat"/>
                <w:bCs/>
                <w:sz w:val="24"/>
                <w:szCs w:val="24"/>
                <w:lang w:val="en-US" w:eastAsia="ru-RU"/>
              </w:rPr>
              <w:t xml:space="preserve"> 1.55-</w:t>
            </w:r>
            <w:r w:rsidRPr="008E6546">
              <w:rPr>
                <w:rFonts w:ascii="GHEA Grapalat" w:eastAsia="Times New Roman" w:hAnsi="GHEA Grapalat"/>
                <w:bCs/>
                <w:sz w:val="24"/>
                <w:szCs w:val="24"/>
                <w:lang w:eastAsia="ru-RU"/>
              </w:rPr>
              <w:t>ի</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փոխարեն՝</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օքսիդալուծիչի</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տակ</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երկշերտ</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եռակցված</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կամ</w:t>
            </w:r>
            <w:r w:rsidRPr="008E6546">
              <w:rPr>
                <w:rFonts w:ascii="GHEA Grapalat" w:eastAsia="Times New Roman" w:hAnsi="GHEA Grapalat"/>
                <w:bCs/>
                <w:sz w:val="24"/>
                <w:szCs w:val="24"/>
                <w:lang w:val="en-US" w:eastAsia="ru-RU"/>
              </w:rPr>
              <w:t xml:space="preserve"> 12 </w:t>
            </w:r>
            <w:r w:rsidRPr="008E6546">
              <w:rPr>
                <w:rFonts w:ascii="GHEA Grapalat" w:eastAsia="Times New Roman" w:hAnsi="GHEA Grapalat"/>
                <w:bCs/>
                <w:sz w:val="24"/>
                <w:szCs w:val="24"/>
                <w:lang w:eastAsia="ru-RU"/>
              </w:rPr>
              <w:t>մմ</w:t>
            </w:r>
            <w:r w:rsidRPr="008E6546">
              <w:rPr>
                <w:rFonts w:ascii="GHEA Grapalat" w:eastAsia="Times New Roman" w:hAnsi="GHEA Grapalat"/>
                <w:bCs/>
                <w:sz w:val="24"/>
                <w:szCs w:val="24"/>
                <w:lang w:val="en-US" w:eastAsia="ru-RU"/>
              </w:rPr>
              <w:t>-</w:t>
            </w:r>
            <w:r w:rsidRPr="008E6546">
              <w:rPr>
                <w:rFonts w:ascii="GHEA Grapalat" w:eastAsia="Times New Roman" w:hAnsi="GHEA Grapalat"/>
                <w:bCs/>
                <w:sz w:val="24"/>
                <w:szCs w:val="24"/>
                <w:lang w:eastAsia="ru-RU"/>
              </w:rPr>
              <w:t>ից</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ոչ</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ավել</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հաստությամբ</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պատերով</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բարձր</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հաճախականությամբ</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էլեկտրաեռակցված</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խողովակների</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համար՝</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օգտագործելով</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արտադրության</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հատուկ</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տեխնոլոգիա</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որը</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հնարավորություն</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է</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տալիս</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ստանալ</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այս</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գործակցին</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համապատասխան</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խողովակի</w:t>
            </w:r>
            <w:r w:rsidRPr="008E6546">
              <w:rPr>
                <w:rFonts w:ascii="GHEA Grapalat" w:eastAsia="Times New Roman" w:hAnsi="GHEA Grapalat"/>
                <w:bCs/>
                <w:sz w:val="24"/>
                <w:szCs w:val="24"/>
                <w:lang w:val="en-US" w:eastAsia="ru-RU"/>
              </w:rPr>
              <w:t xml:space="preserve"> </w:t>
            </w:r>
            <w:r w:rsidR="000F74F5" w:rsidRPr="008E6546">
              <w:rPr>
                <w:rFonts w:ascii="GHEA Grapalat" w:eastAsia="Times New Roman" w:hAnsi="GHEA Grapalat"/>
                <w:bCs/>
                <w:sz w:val="24"/>
                <w:szCs w:val="24"/>
                <w:lang w:eastAsia="ru-RU"/>
              </w:rPr>
              <w:t>որակը</w:t>
            </w:r>
            <w:r w:rsidR="000F74F5" w:rsidRPr="008E6546">
              <w:rPr>
                <w:rFonts w:ascii="GHEA Grapalat" w:eastAsia="Times New Roman" w:hAnsi="GHEA Grapalat"/>
                <w:bCs/>
                <w:sz w:val="24"/>
                <w:szCs w:val="24"/>
                <w:lang w:val="en-US" w:eastAsia="ru-RU"/>
              </w:rPr>
              <w:t xml:space="preserve"> k1:</w:t>
            </w:r>
          </w:p>
        </w:tc>
      </w:tr>
    </w:tbl>
    <w:p w14:paraId="371708E6" w14:textId="77777777" w:rsidR="00BE37DA" w:rsidRPr="008E6546" w:rsidRDefault="00BE37DA" w:rsidP="006525FD">
      <w:pPr>
        <w:spacing w:line="360" w:lineRule="auto"/>
        <w:rPr>
          <w:rFonts w:ascii="GHEA Grapalat" w:hAnsi="GHEA Grapalat"/>
          <w:sz w:val="24"/>
          <w:szCs w:val="24"/>
          <w:lang w:val="en-US"/>
        </w:rPr>
      </w:pPr>
    </w:p>
    <w:p w14:paraId="09BD38DF" w14:textId="77777777" w:rsidR="000F74F5" w:rsidRPr="008E6546" w:rsidRDefault="000F74F5" w:rsidP="006525FD">
      <w:pPr>
        <w:spacing w:line="360" w:lineRule="auto"/>
        <w:rPr>
          <w:rFonts w:ascii="GHEA Grapalat" w:hAnsi="GHEA Grapalat"/>
          <w:sz w:val="24"/>
          <w:szCs w:val="24"/>
          <w:lang w:val="en-US"/>
        </w:rPr>
      </w:pPr>
    </w:p>
    <w:p w14:paraId="3B3B8A45" w14:textId="77777777" w:rsidR="000F74F5" w:rsidRPr="008E6546" w:rsidRDefault="000F74F5" w:rsidP="006525FD">
      <w:pPr>
        <w:spacing w:line="360" w:lineRule="auto"/>
        <w:rPr>
          <w:rFonts w:ascii="GHEA Grapalat" w:hAnsi="GHEA Grapalat"/>
          <w:sz w:val="24"/>
          <w:szCs w:val="24"/>
          <w:lang w:val="en-US"/>
        </w:rPr>
      </w:pPr>
    </w:p>
    <w:p w14:paraId="763448F0" w14:textId="77777777" w:rsidR="000F74F5" w:rsidRPr="008E6546" w:rsidRDefault="000F74F5" w:rsidP="006525FD">
      <w:pPr>
        <w:spacing w:line="360" w:lineRule="auto"/>
        <w:rPr>
          <w:rFonts w:ascii="GHEA Grapalat" w:hAnsi="GHEA Grapalat"/>
          <w:sz w:val="24"/>
          <w:szCs w:val="24"/>
          <w:lang w:val="en-US"/>
        </w:rPr>
      </w:pPr>
    </w:p>
    <w:p w14:paraId="4EDF1127" w14:textId="77777777" w:rsidR="001078DA" w:rsidRPr="008E6546" w:rsidRDefault="001078DA" w:rsidP="006525FD">
      <w:pPr>
        <w:spacing w:line="360" w:lineRule="auto"/>
        <w:jc w:val="right"/>
        <w:rPr>
          <w:rFonts w:ascii="GHEA Grapalat" w:hAnsi="GHEA Grapalat"/>
          <w:sz w:val="24"/>
          <w:szCs w:val="24"/>
        </w:rPr>
      </w:pPr>
      <w:r w:rsidRPr="008E6546">
        <w:rPr>
          <w:rFonts w:ascii="GHEA Grapalat" w:hAnsi="GHEA Grapalat"/>
          <w:sz w:val="24"/>
          <w:szCs w:val="24"/>
        </w:rPr>
        <w:t xml:space="preserve">Աղյուսակ </w:t>
      </w:r>
      <w:r w:rsidRPr="008E6546">
        <w:rPr>
          <w:rFonts w:ascii="GHEA Grapalat" w:hAnsi="GHEA Grapalat"/>
          <w:sz w:val="24"/>
          <w:szCs w:val="24"/>
          <w:lang w:val="en-US"/>
        </w:rPr>
        <w:t>1</w:t>
      </w:r>
      <w:r w:rsidRPr="008E6546">
        <w:rPr>
          <w:rFonts w:ascii="GHEA Grapalat" w:hAnsi="GHEA Grapalat"/>
          <w:sz w:val="24"/>
          <w:szCs w:val="24"/>
        </w:rPr>
        <w:t>1</w:t>
      </w:r>
    </w:p>
    <w:tbl>
      <w:tblPr>
        <w:tblW w:w="5000" w:type="pct"/>
        <w:jc w:val="center"/>
        <w:tblCellMar>
          <w:left w:w="0" w:type="dxa"/>
          <w:right w:w="0" w:type="dxa"/>
        </w:tblCellMar>
        <w:tblLook w:val="04A0" w:firstRow="1" w:lastRow="0" w:firstColumn="1" w:lastColumn="0" w:noHBand="0" w:noVBand="1"/>
      </w:tblPr>
      <w:tblGrid>
        <w:gridCol w:w="533"/>
        <w:gridCol w:w="6188"/>
        <w:gridCol w:w="2969"/>
      </w:tblGrid>
      <w:tr w:rsidR="00AF48D8" w:rsidRPr="008E6546" w14:paraId="608AA36E" w14:textId="77777777" w:rsidTr="00AB061B">
        <w:trPr>
          <w:trHeight w:val="20"/>
          <w:jc w:val="center"/>
        </w:trPr>
        <w:tc>
          <w:tcPr>
            <w:tcW w:w="275" w:type="pct"/>
            <w:tcBorders>
              <w:top w:val="single" w:sz="6" w:space="0" w:color="auto"/>
              <w:left w:val="single" w:sz="6" w:space="0" w:color="auto"/>
              <w:bottom w:val="single" w:sz="6" w:space="0" w:color="auto"/>
              <w:right w:val="single" w:sz="6" w:space="0" w:color="auto"/>
            </w:tcBorders>
          </w:tcPr>
          <w:p w14:paraId="5EA1E9A5" w14:textId="77777777" w:rsidR="00AF48D8" w:rsidRPr="008E6546" w:rsidRDefault="00AA6D9A" w:rsidP="006525FD">
            <w:pPr>
              <w:spacing w:line="360" w:lineRule="auto"/>
              <w:jc w:val="center"/>
              <w:rPr>
                <w:rFonts w:ascii="GHEA Grapalat" w:eastAsia="Times New Roman" w:hAnsi="GHEA Grapalat"/>
                <w:bCs/>
                <w:sz w:val="24"/>
                <w:szCs w:val="24"/>
                <w:lang w:eastAsia="ru-RU"/>
              </w:rPr>
            </w:pPr>
            <w:r w:rsidRPr="008E6546">
              <w:rPr>
                <w:rFonts w:ascii="GHEA Grapalat" w:eastAsia="Times New Roman" w:hAnsi="GHEA Grapalat"/>
                <w:bCs/>
                <w:sz w:val="24"/>
                <w:szCs w:val="24"/>
                <w:lang w:eastAsia="ru-RU"/>
              </w:rPr>
              <w:t>№</w:t>
            </w:r>
          </w:p>
        </w:tc>
        <w:tc>
          <w:tcPr>
            <w:tcW w:w="3193"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14:paraId="048D4F0A" w14:textId="77777777" w:rsidR="00AF48D8" w:rsidRPr="008E6546" w:rsidRDefault="00AF48D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Խողովակների բնութագրերը</w:t>
            </w:r>
          </w:p>
        </w:tc>
        <w:tc>
          <w:tcPr>
            <w:tcW w:w="1532"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3C1DDBEB" w14:textId="77777777" w:rsidR="00AF48D8" w:rsidRPr="008E6546" w:rsidRDefault="00AF48D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 xml:space="preserve">Նյութի </w:t>
            </w:r>
            <w:proofErr w:type="spellStart"/>
            <w:r w:rsidR="00C36A49" w:rsidRPr="008E6546">
              <w:rPr>
                <w:rFonts w:ascii="GHEA Grapalat" w:eastAsia="Times New Roman" w:hAnsi="GHEA Grapalat"/>
                <w:bCs/>
                <w:sz w:val="24"/>
                <w:szCs w:val="24"/>
                <w:lang w:val="en-US" w:eastAsia="ru-RU"/>
              </w:rPr>
              <w:t>հուսալիության</w:t>
            </w:r>
            <w:proofErr w:type="spellEnd"/>
            <w:r w:rsidR="00C36A49" w:rsidRPr="008E6546">
              <w:rPr>
                <w:rFonts w:ascii="GHEA Grapalat" w:eastAsia="Times New Roman" w:hAnsi="GHEA Grapalat"/>
                <w:bCs/>
                <w:sz w:val="24"/>
                <w:szCs w:val="24"/>
                <w:lang w:eastAsia="ru-RU"/>
              </w:rPr>
              <w:t xml:space="preserve"> </w:t>
            </w:r>
            <w:r w:rsidRPr="008E6546">
              <w:rPr>
                <w:rFonts w:ascii="GHEA Grapalat" w:eastAsia="Times New Roman" w:hAnsi="GHEA Grapalat"/>
                <w:bCs/>
                <w:sz w:val="24"/>
                <w:szCs w:val="24"/>
                <w:lang w:eastAsia="ru-RU"/>
              </w:rPr>
              <w:t>գործակցի արժեքը к</w:t>
            </w:r>
            <w:r w:rsidRPr="008E6546">
              <w:rPr>
                <w:rFonts w:ascii="GHEA Grapalat" w:eastAsia="Times New Roman" w:hAnsi="GHEA Grapalat"/>
                <w:bCs/>
                <w:sz w:val="24"/>
                <w:szCs w:val="24"/>
                <w:vertAlign w:val="subscript"/>
                <w:lang w:eastAsia="ru-RU"/>
              </w:rPr>
              <w:t>2</w:t>
            </w:r>
          </w:p>
        </w:tc>
      </w:tr>
      <w:tr w:rsidR="00AF48D8" w:rsidRPr="008E6546" w14:paraId="06BB01A8" w14:textId="77777777" w:rsidTr="00AB061B">
        <w:trPr>
          <w:trHeight w:val="20"/>
          <w:jc w:val="center"/>
        </w:trPr>
        <w:tc>
          <w:tcPr>
            <w:tcW w:w="275" w:type="pct"/>
            <w:tcBorders>
              <w:top w:val="nil"/>
              <w:left w:val="single" w:sz="6" w:space="0" w:color="auto"/>
              <w:bottom w:val="single" w:sz="6" w:space="0" w:color="auto"/>
              <w:right w:val="single" w:sz="6" w:space="0" w:color="auto"/>
            </w:tcBorders>
          </w:tcPr>
          <w:p w14:paraId="41ACA3BA" w14:textId="77777777" w:rsidR="00AF48D8" w:rsidRPr="008E6546" w:rsidRDefault="00AA6D9A"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w:t>
            </w:r>
          </w:p>
        </w:tc>
        <w:tc>
          <w:tcPr>
            <w:tcW w:w="3193"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1711FE93" w14:textId="77777777" w:rsidR="00AF48D8" w:rsidRPr="008E6546" w:rsidRDefault="00F441FF"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Անկար ցածր</w:t>
            </w:r>
            <w:r w:rsidR="00AF48D8" w:rsidRPr="008E6546">
              <w:rPr>
                <w:rFonts w:ascii="GHEA Grapalat" w:eastAsia="Times New Roman" w:hAnsi="GHEA Grapalat"/>
                <w:sz w:val="24"/>
                <w:szCs w:val="24"/>
                <w:lang w:eastAsia="ru-RU"/>
              </w:rPr>
              <w:t xml:space="preserve">ածխածնային պողպատներից </w:t>
            </w:r>
          </w:p>
        </w:tc>
        <w:tc>
          <w:tcPr>
            <w:tcW w:w="1532" w:type="pct"/>
            <w:tcBorders>
              <w:top w:val="nil"/>
              <w:left w:val="nil"/>
              <w:bottom w:val="single" w:sz="6" w:space="0" w:color="auto"/>
              <w:right w:val="single" w:sz="6" w:space="0" w:color="auto"/>
            </w:tcBorders>
            <w:tcMar>
              <w:top w:w="0" w:type="dxa"/>
              <w:left w:w="40" w:type="dxa"/>
              <w:bottom w:w="0" w:type="dxa"/>
              <w:right w:w="40" w:type="dxa"/>
            </w:tcMar>
            <w:hideMark/>
          </w:tcPr>
          <w:p w14:paraId="28600560" w14:textId="77777777" w:rsidR="00AF48D8" w:rsidRPr="008E6546" w:rsidRDefault="00AF48D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1,10</w:t>
            </w:r>
          </w:p>
        </w:tc>
      </w:tr>
      <w:tr w:rsidR="00AF48D8" w:rsidRPr="008E6546" w14:paraId="70C7AFB0" w14:textId="77777777" w:rsidTr="00AB061B">
        <w:trPr>
          <w:trHeight w:val="20"/>
          <w:jc w:val="center"/>
        </w:trPr>
        <w:tc>
          <w:tcPr>
            <w:tcW w:w="275" w:type="pct"/>
            <w:tcBorders>
              <w:top w:val="nil"/>
              <w:left w:val="single" w:sz="6" w:space="0" w:color="auto"/>
              <w:bottom w:val="single" w:sz="6" w:space="0" w:color="auto"/>
              <w:right w:val="single" w:sz="6" w:space="0" w:color="auto"/>
            </w:tcBorders>
          </w:tcPr>
          <w:p w14:paraId="4F3B2BF9" w14:textId="77777777" w:rsidR="00AF48D8" w:rsidRPr="008E6546" w:rsidRDefault="00AF48D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2</w:t>
            </w:r>
            <w:r w:rsidR="00AA6D9A" w:rsidRPr="008E6546">
              <w:rPr>
                <w:rFonts w:ascii="GHEA Grapalat" w:eastAsia="Times New Roman" w:hAnsi="GHEA Grapalat"/>
                <w:sz w:val="24"/>
                <w:szCs w:val="24"/>
                <w:lang w:eastAsia="ru-RU"/>
              </w:rPr>
              <w:t>.</w:t>
            </w:r>
          </w:p>
        </w:tc>
        <w:tc>
          <w:tcPr>
            <w:tcW w:w="3193"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2C12D42A" w14:textId="77777777" w:rsidR="00AF48D8" w:rsidRPr="008E6546" w:rsidRDefault="00AF48D8" w:rsidP="006525FD">
            <w:pPr>
              <w:spacing w:line="360" w:lineRule="auto"/>
              <w:rPr>
                <w:rFonts w:ascii="GHEA Grapalat" w:hAnsi="GHEA Grapalat"/>
                <w:sz w:val="24"/>
                <w:szCs w:val="24"/>
              </w:rPr>
            </w:pPr>
            <w:r w:rsidRPr="008E6546">
              <w:rPr>
                <w:rFonts w:ascii="GHEA Grapalat" w:eastAsia="Times New Roman" w:hAnsi="GHEA Grapalat"/>
                <w:sz w:val="24"/>
                <w:szCs w:val="24"/>
                <w:lang w:eastAsia="ru-RU"/>
              </w:rPr>
              <w:t>Ուղ</w:t>
            </w:r>
            <w:r w:rsidR="00C36A49" w:rsidRPr="008E6546">
              <w:rPr>
                <w:rFonts w:ascii="GHEA Grapalat" w:eastAsia="Times New Roman" w:hAnsi="GHEA Grapalat"/>
                <w:sz w:val="24"/>
                <w:szCs w:val="24"/>
                <w:lang w:val="en-US" w:eastAsia="ru-RU"/>
              </w:rPr>
              <w:t>ղ</w:t>
            </w:r>
            <w:r w:rsidRPr="008E6546">
              <w:rPr>
                <w:rFonts w:ascii="GHEA Grapalat" w:eastAsia="Times New Roman" w:hAnsi="GHEA Grapalat"/>
                <w:sz w:val="24"/>
                <w:szCs w:val="24"/>
                <w:lang w:eastAsia="ru-RU"/>
              </w:rPr>
              <w:t>ակար և պարո</w:t>
            </w:r>
            <w:r w:rsidR="00C47D8F" w:rsidRPr="008E6546">
              <w:rPr>
                <w:rFonts w:ascii="GHEA Grapalat" w:eastAsia="Times New Roman" w:hAnsi="GHEA Grapalat"/>
                <w:sz w:val="24"/>
                <w:szCs w:val="24"/>
                <w:lang w:eastAsia="ru-RU"/>
              </w:rPr>
              <w:t>ւ</w:t>
            </w:r>
            <w:r w:rsidRPr="008E6546">
              <w:rPr>
                <w:rFonts w:ascii="GHEA Grapalat" w:eastAsia="Times New Roman" w:hAnsi="GHEA Grapalat"/>
                <w:sz w:val="24"/>
                <w:szCs w:val="24"/>
                <w:lang w:eastAsia="ru-RU"/>
              </w:rPr>
              <w:t>րակար, եռակցված ածխածնային պողպատից և ցածր լեգիրված պողպատից՝</w:t>
            </w:r>
            <w:r w:rsidRPr="008E6546">
              <w:rPr>
                <w:rFonts w:ascii="GHEA Grapalat" w:hAnsi="GHEA Grapalat"/>
                <w:bCs/>
                <w:iCs/>
                <w:sz w:val="24"/>
                <w:szCs w:val="24"/>
              </w:rPr>
              <w:t xml:space="preserve"> </w:t>
            </w:r>
            <w:r w:rsidR="00AB061B" w:rsidRPr="008E6546">
              <w:rPr>
                <w:rFonts w:ascii="GHEA Grapalat" w:hAnsi="GHEA Grapalat"/>
                <w:bCs/>
                <w:iCs/>
                <w:sz w:val="24"/>
                <w:szCs w:val="24"/>
              </w:rPr>
              <w:t xml:space="preserve">              </w:t>
            </w:r>
            <w:r w:rsidRPr="008E6546">
              <w:rPr>
                <w:rFonts w:ascii="GHEA Grapalat" w:hAnsi="GHEA Grapalat"/>
                <w:bCs/>
                <w:iCs/>
                <w:sz w:val="24"/>
                <w:szCs w:val="24"/>
                <w:lang w:val="en-US"/>
              </w:rPr>
              <w:t>R</w:t>
            </w:r>
            <m:oMath>
              <m:sPre>
                <m:sPrePr>
                  <m:ctrlPr>
                    <w:rPr>
                      <w:rFonts w:ascii="Cambria Math" w:hAnsi="Cambria Math"/>
                      <w:bCs/>
                      <w:iCs/>
                      <w:sz w:val="24"/>
                      <w:szCs w:val="24"/>
                      <w:lang w:val="en-US"/>
                    </w:rPr>
                  </m:ctrlPr>
                </m:sPrePr>
                <m:sub>
                  <m:r>
                    <m:rPr>
                      <m:sty m:val="p"/>
                    </m:rPr>
                    <w:rPr>
                      <w:rFonts w:ascii="Cambria Math" w:hAnsi="Cambria Math"/>
                      <w:sz w:val="24"/>
                      <w:szCs w:val="24"/>
                    </w:rPr>
                    <m:t>1</m:t>
                  </m:r>
                </m:sub>
                <m:sup>
                  <m:r>
                    <w:rPr>
                      <w:rFonts w:ascii="Cambria Math" w:hAnsi="Cambria Math"/>
                      <w:sz w:val="24"/>
                      <w:szCs w:val="24"/>
                      <w:lang w:val="en-US"/>
                    </w:rPr>
                    <m:t>հ</m:t>
                  </m:r>
                </m:sup>
                <m:e/>
              </m:sPre>
            </m:oMath>
            <w:r w:rsidRPr="008E6546">
              <w:rPr>
                <w:rFonts w:ascii="GHEA Grapalat" w:hAnsi="GHEA Grapalat"/>
                <w:bCs/>
                <w:sz w:val="24"/>
                <w:szCs w:val="24"/>
              </w:rPr>
              <w:t xml:space="preserve">/ </w:t>
            </w:r>
            <w:r w:rsidRPr="008E6546">
              <w:rPr>
                <w:rFonts w:ascii="GHEA Grapalat" w:hAnsi="GHEA Grapalat"/>
                <w:bCs/>
                <w:iCs/>
                <w:sz w:val="24"/>
                <w:szCs w:val="24"/>
                <w:lang w:val="en-US"/>
              </w:rPr>
              <w:t>R</w:t>
            </w:r>
            <m:oMath>
              <m:sPre>
                <m:sPrePr>
                  <m:ctrlPr>
                    <w:rPr>
                      <w:rFonts w:ascii="Cambria Math" w:hAnsi="Cambria Math"/>
                      <w:bCs/>
                      <w:iCs/>
                      <w:sz w:val="24"/>
                      <w:szCs w:val="24"/>
                      <w:lang w:val="en-US"/>
                    </w:rPr>
                  </m:ctrlPr>
                </m:sPrePr>
                <m:sub>
                  <m:r>
                    <m:rPr>
                      <m:sty m:val="p"/>
                    </m:rPr>
                    <w:rPr>
                      <w:rFonts w:ascii="Cambria Math" w:hAnsi="Cambria Math"/>
                      <w:sz w:val="24"/>
                      <w:szCs w:val="24"/>
                    </w:rPr>
                    <m:t>2</m:t>
                  </m:r>
                </m:sub>
                <m:sup>
                  <m:r>
                    <m:rPr>
                      <m:sty m:val="p"/>
                    </m:rPr>
                    <w:rPr>
                      <w:rFonts w:ascii="Cambria Math" w:hAnsi="Cambria Math"/>
                      <w:sz w:val="24"/>
                      <w:szCs w:val="24"/>
                    </w:rPr>
                    <m:t>հ</m:t>
                  </m:r>
                </m:sup>
                <m:e/>
              </m:sPre>
              <m:r>
                <m:rPr>
                  <m:sty m:val="p"/>
                </m:rPr>
                <w:rPr>
                  <w:rFonts w:ascii="Cambria Math" w:hAnsi="Cambria Math"/>
                  <w:sz w:val="24"/>
                  <w:szCs w:val="24"/>
                </w:rPr>
                <m:t xml:space="preserve"> </m:t>
              </m:r>
              <m:r>
                <m:rPr>
                  <m:sty m:val="p"/>
                </m:rPr>
                <w:rPr>
                  <w:rFonts w:ascii="Cambria Math" w:eastAsia="Times New Roman" w:hAnsi="Cambria Math"/>
                  <w:sz w:val="24"/>
                  <w:szCs w:val="24"/>
                  <w:lang w:eastAsia="ru-RU"/>
                </w:rPr>
                <m:t>≤</m:t>
              </m:r>
            </m:oMath>
            <w:r w:rsidRPr="008E6546">
              <w:rPr>
                <w:rFonts w:ascii="Calibri" w:eastAsia="Times New Roman" w:hAnsi="Calibri" w:cs="Calibri"/>
                <w:sz w:val="24"/>
                <w:szCs w:val="24"/>
                <w:lang w:val="en-US" w:eastAsia="ru-RU"/>
              </w:rPr>
              <w:t> </w:t>
            </w:r>
            <w:r w:rsidRPr="008E6546">
              <w:rPr>
                <w:rFonts w:ascii="GHEA Grapalat" w:eastAsia="Times New Roman" w:hAnsi="GHEA Grapalat"/>
                <w:sz w:val="24"/>
                <w:szCs w:val="24"/>
                <w:lang w:eastAsia="ru-RU"/>
              </w:rPr>
              <w:t>0,8 հարաբերակցությամբ</w:t>
            </w:r>
          </w:p>
        </w:tc>
        <w:tc>
          <w:tcPr>
            <w:tcW w:w="1532" w:type="pct"/>
            <w:tcBorders>
              <w:top w:val="nil"/>
              <w:left w:val="nil"/>
              <w:bottom w:val="single" w:sz="6" w:space="0" w:color="auto"/>
              <w:right w:val="single" w:sz="6" w:space="0" w:color="auto"/>
            </w:tcBorders>
            <w:tcMar>
              <w:top w:w="0" w:type="dxa"/>
              <w:left w:w="40" w:type="dxa"/>
              <w:bottom w:w="0" w:type="dxa"/>
              <w:right w:w="40" w:type="dxa"/>
            </w:tcMar>
            <w:hideMark/>
          </w:tcPr>
          <w:p w14:paraId="69620787" w14:textId="77777777" w:rsidR="00AF48D8" w:rsidRPr="008E6546" w:rsidRDefault="00AF48D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1,15</w:t>
            </w:r>
          </w:p>
        </w:tc>
      </w:tr>
      <w:tr w:rsidR="00AF48D8" w:rsidRPr="008E6546" w14:paraId="06B9B0F5" w14:textId="77777777" w:rsidTr="00AB061B">
        <w:trPr>
          <w:trHeight w:val="20"/>
          <w:jc w:val="center"/>
        </w:trPr>
        <w:tc>
          <w:tcPr>
            <w:tcW w:w="275" w:type="pct"/>
            <w:tcBorders>
              <w:top w:val="nil"/>
              <w:left w:val="single" w:sz="6" w:space="0" w:color="auto"/>
              <w:bottom w:val="single" w:sz="6" w:space="0" w:color="auto"/>
              <w:right w:val="single" w:sz="6" w:space="0" w:color="auto"/>
            </w:tcBorders>
          </w:tcPr>
          <w:p w14:paraId="37ABF77D" w14:textId="77777777" w:rsidR="00AF48D8" w:rsidRPr="008E6546" w:rsidRDefault="00AF48D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3</w:t>
            </w:r>
            <w:r w:rsidR="00AA6D9A" w:rsidRPr="008E6546">
              <w:rPr>
                <w:rFonts w:ascii="GHEA Grapalat" w:eastAsia="Times New Roman" w:hAnsi="GHEA Grapalat"/>
                <w:sz w:val="24"/>
                <w:szCs w:val="24"/>
                <w:lang w:eastAsia="ru-RU"/>
              </w:rPr>
              <w:t>.</w:t>
            </w:r>
          </w:p>
        </w:tc>
        <w:tc>
          <w:tcPr>
            <w:tcW w:w="3193"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5B423653" w14:textId="77777777" w:rsidR="00AF48D8" w:rsidRPr="008E6546" w:rsidRDefault="00AF48D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Եռակցված բարձր ամրության պողպատից</w:t>
            </w:r>
            <w:r w:rsidRPr="008E6546">
              <w:rPr>
                <w:rFonts w:ascii="GHEA Grapalat" w:hAnsi="GHEA Grapalat"/>
                <w:bCs/>
                <w:iCs/>
                <w:sz w:val="24"/>
                <w:szCs w:val="24"/>
              </w:rPr>
              <w:t xml:space="preserve"> </w:t>
            </w:r>
            <w:r w:rsidR="00AB061B" w:rsidRPr="008E6546">
              <w:rPr>
                <w:rFonts w:ascii="GHEA Grapalat" w:hAnsi="GHEA Grapalat"/>
                <w:bCs/>
                <w:iCs/>
                <w:sz w:val="24"/>
                <w:szCs w:val="24"/>
              </w:rPr>
              <w:t xml:space="preserve">                  </w:t>
            </w:r>
            <w:r w:rsidRPr="008E6546">
              <w:rPr>
                <w:rFonts w:ascii="GHEA Grapalat" w:hAnsi="GHEA Grapalat"/>
                <w:bCs/>
                <w:iCs/>
                <w:sz w:val="24"/>
                <w:szCs w:val="24"/>
                <w:lang w:val="en-US"/>
              </w:rPr>
              <w:t>R</w:t>
            </w:r>
            <m:oMath>
              <m:sPre>
                <m:sPrePr>
                  <m:ctrlPr>
                    <w:rPr>
                      <w:rFonts w:ascii="Cambria Math" w:hAnsi="Cambria Math"/>
                      <w:bCs/>
                      <w:iCs/>
                      <w:sz w:val="24"/>
                      <w:szCs w:val="24"/>
                      <w:lang w:val="en-US"/>
                    </w:rPr>
                  </m:ctrlPr>
                </m:sPrePr>
                <m:sub>
                  <m:r>
                    <m:rPr>
                      <m:sty m:val="p"/>
                    </m:rPr>
                    <w:rPr>
                      <w:rFonts w:ascii="Cambria Math" w:hAnsi="Cambria Math"/>
                      <w:sz w:val="24"/>
                      <w:szCs w:val="24"/>
                    </w:rPr>
                    <m:t>1</m:t>
                  </m:r>
                </m:sub>
                <m:sup>
                  <m:r>
                    <w:rPr>
                      <w:rFonts w:ascii="Cambria Math" w:hAnsi="Cambria Math"/>
                      <w:sz w:val="24"/>
                      <w:szCs w:val="24"/>
                      <w:lang w:val="en-US"/>
                    </w:rPr>
                    <m:t>հ</m:t>
                  </m:r>
                </m:sup>
                <m:e/>
              </m:sPre>
            </m:oMath>
            <w:r w:rsidRPr="008E6546">
              <w:rPr>
                <w:rFonts w:ascii="GHEA Grapalat" w:hAnsi="GHEA Grapalat"/>
                <w:bCs/>
                <w:iCs/>
                <w:sz w:val="24"/>
                <w:szCs w:val="24"/>
              </w:rPr>
              <w:t xml:space="preserve"> </w:t>
            </w:r>
            <w:r w:rsidRPr="008E6546">
              <w:rPr>
                <w:rFonts w:ascii="GHEA Grapalat" w:hAnsi="GHEA Grapalat"/>
                <w:bCs/>
                <w:sz w:val="24"/>
                <w:szCs w:val="24"/>
              </w:rPr>
              <w:t xml:space="preserve">/ </w:t>
            </w:r>
            <w:r w:rsidRPr="008E6546">
              <w:rPr>
                <w:rFonts w:ascii="GHEA Grapalat" w:hAnsi="GHEA Grapalat"/>
                <w:bCs/>
                <w:iCs/>
                <w:sz w:val="24"/>
                <w:szCs w:val="24"/>
                <w:lang w:val="en-US"/>
              </w:rPr>
              <w:t>R</w:t>
            </w:r>
            <m:oMath>
              <m:sPre>
                <m:sPrePr>
                  <m:ctrlPr>
                    <w:rPr>
                      <w:rFonts w:ascii="Cambria Math" w:hAnsi="Cambria Math"/>
                      <w:bCs/>
                      <w:iCs/>
                      <w:sz w:val="24"/>
                      <w:szCs w:val="24"/>
                      <w:lang w:val="en-US"/>
                    </w:rPr>
                  </m:ctrlPr>
                </m:sPrePr>
                <m:sub>
                  <m:r>
                    <m:rPr>
                      <m:sty m:val="p"/>
                    </m:rPr>
                    <w:rPr>
                      <w:rFonts w:ascii="Cambria Math" w:hAnsi="Cambria Math"/>
                      <w:sz w:val="24"/>
                      <w:szCs w:val="24"/>
                    </w:rPr>
                    <m:t>2</m:t>
                  </m:r>
                </m:sub>
                <m:sup>
                  <m:r>
                    <w:rPr>
                      <w:rFonts w:ascii="Cambria Math" w:hAnsi="Cambria Math"/>
                      <w:sz w:val="24"/>
                      <w:szCs w:val="24"/>
                      <w:lang w:val="en-US"/>
                    </w:rPr>
                    <m:t>հ</m:t>
                  </m:r>
                </m:sup>
                <m:e/>
              </m:sPre>
            </m:oMath>
            <w:r w:rsidRPr="008E6546">
              <w:rPr>
                <w:rFonts w:ascii="GHEA Grapalat" w:eastAsia="Times New Roman" w:hAnsi="GHEA Grapalat"/>
                <w:sz w:val="24"/>
                <w:szCs w:val="24"/>
                <w:lang w:eastAsia="ru-RU"/>
              </w:rPr>
              <w:t xml:space="preserve"> /&gt; 0,8 հարաբերակցությամբ</w:t>
            </w:r>
          </w:p>
        </w:tc>
        <w:tc>
          <w:tcPr>
            <w:tcW w:w="1532" w:type="pct"/>
            <w:tcBorders>
              <w:top w:val="nil"/>
              <w:left w:val="nil"/>
              <w:bottom w:val="single" w:sz="6" w:space="0" w:color="auto"/>
              <w:right w:val="single" w:sz="6" w:space="0" w:color="auto"/>
            </w:tcBorders>
            <w:tcMar>
              <w:top w:w="0" w:type="dxa"/>
              <w:left w:w="40" w:type="dxa"/>
              <w:bottom w:w="0" w:type="dxa"/>
              <w:right w:w="40" w:type="dxa"/>
            </w:tcMar>
            <w:hideMark/>
          </w:tcPr>
          <w:p w14:paraId="162AE5AC" w14:textId="77777777" w:rsidR="00AF48D8" w:rsidRPr="008E6546" w:rsidRDefault="00AF48D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1,20</w:t>
            </w:r>
          </w:p>
        </w:tc>
      </w:tr>
    </w:tbl>
    <w:p w14:paraId="1CC666B2" w14:textId="77777777" w:rsidR="001078DA" w:rsidRPr="008E6546" w:rsidRDefault="001078DA" w:rsidP="006525FD">
      <w:pPr>
        <w:spacing w:line="360" w:lineRule="auto"/>
        <w:rPr>
          <w:rFonts w:ascii="GHEA Grapalat" w:hAnsi="GHEA Grapalat"/>
          <w:sz w:val="24"/>
          <w:szCs w:val="24"/>
        </w:rPr>
      </w:pPr>
    </w:p>
    <w:p w14:paraId="025E7D48" w14:textId="77777777" w:rsidR="001078DA" w:rsidRPr="008E6546" w:rsidRDefault="001078DA" w:rsidP="006525FD">
      <w:pPr>
        <w:spacing w:line="360" w:lineRule="auto"/>
        <w:jc w:val="right"/>
        <w:rPr>
          <w:rFonts w:ascii="GHEA Grapalat" w:hAnsi="GHEA Grapalat"/>
          <w:sz w:val="24"/>
          <w:szCs w:val="24"/>
        </w:rPr>
      </w:pPr>
      <w:r w:rsidRPr="008E6546">
        <w:rPr>
          <w:rFonts w:ascii="GHEA Grapalat" w:hAnsi="GHEA Grapalat"/>
          <w:sz w:val="24"/>
          <w:szCs w:val="24"/>
        </w:rPr>
        <w:t xml:space="preserve">Աղյուսակ </w:t>
      </w:r>
      <w:r w:rsidRPr="008E6546">
        <w:rPr>
          <w:rFonts w:ascii="GHEA Grapalat" w:hAnsi="GHEA Grapalat"/>
          <w:sz w:val="24"/>
          <w:szCs w:val="24"/>
          <w:lang w:val="en-US"/>
        </w:rPr>
        <w:t>1</w:t>
      </w:r>
      <w:r w:rsidRPr="008E6546">
        <w:rPr>
          <w:rFonts w:ascii="GHEA Grapalat" w:hAnsi="GHEA Grapalat"/>
          <w:sz w:val="24"/>
          <w:szCs w:val="24"/>
        </w:rPr>
        <w:t>2</w:t>
      </w:r>
    </w:p>
    <w:tbl>
      <w:tblPr>
        <w:tblW w:w="5000" w:type="pct"/>
        <w:jc w:val="center"/>
        <w:tblCellMar>
          <w:left w:w="0" w:type="dxa"/>
          <w:right w:w="0" w:type="dxa"/>
        </w:tblCellMar>
        <w:tblLook w:val="04A0" w:firstRow="1" w:lastRow="0" w:firstColumn="1" w:lastColumn="0" w:noHBand="0" w:noVBand="1"/>
      </w:tblPr>
      <w:tblGrid>
        <w:gridCol w:w="623"/>
        <w:gridCol w:w="2805"/>
        <w:gridCol w:w="1035"/>
        <w:gridCol w:w="1330"/>
        <w:gridCol w:w="1262"/>
        <w:gridCol w:w="2638"/>
      </w:tblGrid>
      <w:tr w:rsidR="004C17D9" w:rsidRPr="008E6546" w14:paraId="02991EED" w14:textId="77777777" w:rsidTr="00AB061B">
        <w:trPr>
          <w:trHeight w:val="20"/>
          <w:jc w:val="center"/>
        </w:trPr>
        <w:tc>
          <w:tcPr>
            <w:tcW w:w="321" w:type="pct"/>
            <w:vMerge w:val="restart"/>
            <w:tcBorders>
              <w:top w:val="single" w:sz="6" w:space="0" w:color="auto"/>
              <w:left w:val="single" w:sz="6" w:space="0" w:color="auto"/>
              <w:right w:val="single" w:sz="4" w:space="0" w:color="auto"/>
            </w:tcBorders>
          </w:tcPr>
          <w:p w14:paraId="7DF8D29F" w14:textId="77777777" w:rsidR="004C17D9" w:rsidRPr="008E6546" w:rsidRDefault="00AA6D9A" w:rsidP="006525FD">
            <w:pPr>
              <w:spacing w:line="360" w:lineRule="auto"/>
              <w:jc w:val="center"/>
              <w:rPr>
                <w:rFonts w:ascii="GHEA Grapalat" w:hAnsi="GHEA Grapalat"/>
                <w:sz w:val="24"/>
                <w:szCs w:val="24"/>
                <w:lang w:val="en-US"/>
              </w:rPr>
            </w:pPr>
            <w:r w:rsidRPr="008E6546">
              <w:rPr>
                <w:rFonts w:ascii="GHEA Grapalat" w:hAnsi="GHEA Grapalat"/>
                <w:sz w:val="24"/>
                <w:szCs w:val="24"/>
                <w:lang w:val="en-US"/>
              </w:rPr>
              <w:t>№</w:t>
            </w:r>
          </w:p>
        </w:tc>
        <w:tc>
          <w:tcPr>
            <w:tcW w:w="1447" w:type="pct"/>
            <w:vMerge w:val="restart"/>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14:paraId="4DB5290E" w14:textId="77777777" w:rsidR="004C17D9" w:rsidRPr="008E6546" w:rsidRDefault="004C17D9" w:rsidP="006525FD">
            <w:pPr>
              <w:spacing w:line="360" w:lineRule="auto"/>
              <w:jc w:val="center"/>
              <w:rPr>
                <w:rFonts w:ascii="GHEA Grapalat" w:eastAsia="Times New Roman" w:hAnsi="GHEA Grapalat"/>
                <w:sz w:val="24"/>
                <w:szCs w:val="24"/>
                <w:lang w:eastAsia="ru-RU"/>
              </w:rPr>
            </w:pPr>
            <w:proofErr w:type="spellStart"/>
            <w:r w:rsidRPr="008E6546">
              <w:rPr>
                <w:rFonts w:ascii="GHEA Grapalat" w:hAnsi="GHEA Grapalat"/>
                <w:sz w:val="24"/>
                <w:szCs w:val="24"/>
                <w:lang w:val="en-US"/>
              </w:rPr>
              <w:t>Խողովակաշարի</w:t>
            </w:r>
            <w:proofErr w:type="spellEnd"/>
            <w:r w:rsidRPr="008E6546">
              <w:rPr>
                <w:rFonts w:ascii="GHEA Grapalat" w:hAnsi="GHEA Grapalat"/>
                <w:sz w:val="24"/>
                <w:szCs w:val="24"/>
                <w:lang w:val="en-US"/>
              </w:rPr>
              <w:t xml:space="preserve"> </w:t>
            </w:r>
            <w:r w:rsidR="00747E9B" w:rsidRPr="008E6546">
              <w:rPr>
                <w:rFonts w:ascii="GHEA Grapalat" w:hAnsi="GHEA Grapalat"/>
                <w:sz w:val="24"/>
                <w:szCs w:val="24"/>
              </w:rPr>
              <w:t>անվանական</w:t>
            </w:r>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տրամագիծը</w:t>
            </w:r>
            <w:proofErr w:type="spellEnd"/>
            <w:r w:rsidRPr="008E6546">
              <w:rPr>
                <w:rFonts w:ascii="GHEA Grapalat" w:hAnsi="GHEA Grapalat"/>
                <w:sz w:val="24"/>
                <w:szCs w:val="24"/>
                <w:lang w:val="en-US"/>
              </w:rPr>
              <w:t xml:space="preserve"> </w:t>
            </w:r>
            <w:r w:rsidR="00ED6301" w:rsidRPr="008E6546">
              <w:rPr>
                <w:rFonts w:ascii="GHEA Grapalat" w:hAnsi="GHEA Grapalat"/>
                <w:iCs/>
                <w:sz w:val="24"/>
                <w:szCs w:val="24"/>
                <w:lang w:val="en-US"/>
              </w:rPr>
              <w:t>DN</w:t>
            </w:r>
          </w:p>
        </w:tc>
        <w:tc>
          <w:tcPr>
            <w:tcW w:w="3232" w:type="pct"/>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9F4E244"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rPr>
              <w:t xml:space="preserve">Հուսալիության գործակցի արժեքը խողովակաշարի </w:t>
            </w:r>
            <w:r w:rsidR="00F441FF" w:rsidRPr="008E6546">
              <w:rPr>
                <w:rFonts w:ascii="GHEA Grapalat" w:hAnsi="GHEA Grapalat"/>
                <w:sz w:val="24"/>
                <w:szCs w:val="24"/>
              </w:rPr>
              <w:t>նշանակության</w:t>
            </w:r>
            <w:r w:rsidRPr="008E6546">
              <w:rPr>
                <w:rFonts w:ascii="GHEA Grapalat" w:hAnsi="GHEA Grapalat"/>
                <w:sz w:val="24"/>
                <w:szCs w:val="24"/>
              </w:rPr>
              <w:t xml:space="preserve"> համար </w:t>
            </w:r>
            <w:r w:rsidRPr="008E6546">
              <w:rPr>
                <w:rFonts w:ascii="GHEA Grapalat" w:eastAsia="Times New Roman" w:hAnsi="GHEA Grapalat"/>
                <w:bCs/>
                <w:sz w:val="24"/>
                <w:szCs w:val="24"/>
                <w:lang w:eastAsia="ru-RU"/>
              </w:rPr>
              <w:t>k</w:t>
            </w:r>
            <w:r w:rsidR="00E315BA" w:rsidRPr="008E6546">
              <w:rPr>
                <w:rFonts w:ascii="GHEA Grapalat" w:eastAsia="Times New Roman" w:hAnsi="GHEA Grapalat"/>
                <w:bCs/>
                <w:sz w:val="24"/>
                <w:szCs w:val="24"/>
                <w:vertAlign w:val="subscript"/>
                <w:lang w:eastAsia="ru-RU"/>
              </w:rPr>
              <w:t>հ</w:t>
            </w:r>
          </w:p>
        </w:tc>
      </w:tr>
      <w:tr w:rsidR="004C17D9" w:rsidRPr="008E6546" w14:paraId="65EE4023" w14:textId="77777777" w:rsidTr="00AB061B">
        <w:trPr>
          <w:trHeight w:val="20"/>
          <w:jc w:val="center"/>
        </w:trPr>
        <w:tc>
          <w:tcPr>
            <w:tcW w:w="321" w:type="pct"/>
            <w:vMerge/>
            <w:tcBorders>
              <w:left w:val="single" w:sz="6" w:space="0" w:color="auto"/>
              <w:right w:val="single" w:sz="4" w:space="0" w:color="auto"/>
            </w:tcBorders>
          </w:tcPr>
          <w:p w14:paraId="474423DE" w14:textId="77777777" w:rsidR="004C17D9" w:rsidRPr="008E6546" w:rsidRDefault="004C17D9" w:rsidP="006525FD">
            <w:pPr>
              <w:spacing w:line="360" w:lineRule="auto"/>
              <w:rPr>
                <w:rFonts w:ascii="GHEA Grapalat" w:eastAsia="Times New Roman" w:hAnsi="GHEA Grapalat"/>
                <w:sz w:val="24"/>
                <w:szCs w:val="24"/>
                <w:lang w:eastAsia="ru-RU"/>
              </w:rPr>
            </w:pPr>
          </w:p>
        </w:tc>
        <w:tc>
          <w:tcPr>
            <w:tcW w:w="1447" w:type="pct"/>
            <w:vMerge/>
            <w:tcBorders>
              <w:top w:val="single" w:sz="6" w:space="0" w:color="auto"/>
              <w:left w:val="single" w:sz="4" w:space="0" w:color="auto"/>
              <w:bottom w:val="single" w:sz="6" w:space="0" w:color="auto"/>
              <w:right w:val="single" w:sz="6" w:space="0" w:color="auto"/>
            </w:tcBorders>
            <w:vAlign w:val="center"/>
            <w:hideMark/>
          </w:tcPr>
          <w:p w14:paraId="1C20D737" w14:textId="77777777" w:rsidR="004C17D9" w:rsidRPr="008E6546" w:rsidRDefault="004C17D9" w:rsidP="006525FD">
            <w:pPr>
              <w:spacing w:line="360" w:lineRule="auto"/>
              <w:rPr>
                <w:rFonts w:ascii="GHEA Grapalat" w:eastAsia="Times New Roman" w:hAnsi="GHEA Grapalat"/>
                <w:sz w:val="24"/>
                <w:szCs w:val="24"/>
                <w:lang w:eastAsia="ru-RU"/>
              </w:rPr>
            </w:pPr>
          </w:p>
        </w:tc>
        <w:tc>
          <w:tcPr>
            <w:tcW w:w="1871" w:type="pct"/>
            <w:gridSpan w:val="3"/>
            <w:tcBorders>
              <w:top w:val="single" w:sz="4" w:space="0" w:color="auto"/>
              <w:left w:val="nil"/>
              <w:bottom w:val="single" w:sz="6" w:space="0" w:color="auto"/>
              <w:right w:val="single" w:sz="6" w:space="0" w:color="auto"/>
            </w:tcBorders>
            <w:tcMar>
              <w:top w:w="0" w:type="dxa"/>
              <w:left w:w="40" w:type="dxa"/>
              <w:bottom w:w="0" w:type="dxa"/>
              <w:right w:w="40" w:type="dxa"/>
            </w:tcMar>
            <w:hideMark/>
          </w:tcPr>
          <w:p w14:paraId="32ED221D"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գազատարերի համար՝ կախված ներքին ճնշումից r</w:t>
            </w:r>
          </w:p>
        </w:tc>
        <w:tc>
          <w:tcPr>
            <w:tcW w:w="1361" w:type="pct"/>
            <w:vMerge w:val="restart"/>
            <w:tcBorders>
              <w:top w:val="single" w:sz="4" w:space="0" w:color="auto"/>
              <w:left w:val="nil"/>
              <w:bottom w:val="single" w:sz="6" w:space="0" w:color="auto"/>
              <w:right w:val="single" w:sz="6" w:space="0" w:color="auto"/>
            </w:tcBorders>
            <w:tcMar>
              <w:top w:w="0" w:type="dxa"/>
              <w:left w:w="40" w:type="dxa"/>
              <w:bottom w:w="0" w:type="dxa"/>
              <w:right w:w="40" w:type="dxa"/>
            </w:tcMar>
            <w:hideMark/>
          </w:tcPr>
          <w:p w14:paraId="4E4270CD"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նավթամուղերի և նավթամթերամուղերի համար</w:t>
            </w:r>
          </w:p>
        </w:tc>
      </w:tr>
      <w:tr w:rsidR="004C17D9" w:rsidRPr="008E6546" w14:paraId="09F4B1EA" w14:textId="77777777" w:rsidTr="00AB061B">
        <w:trPr>
          <w:trHeight w:val="20"/>
          <w:jc w:val="center"/>
        </w:trPr>
        <w:tc>
          <w:tcPr>
            <w:tcW w:w="321" w:type="pct"/>
            <w:vMerge/>
            <w:tcBorders>
              <w:left w:val="single" w:sz="6" w:space="0" w:color="auto"/>
              <w:bottom w:val="single" w:sz="4" w:space="0" w:color="auto"/>
              <w:right w:val="single" w:sz="4" w:space="0" w:color="auto"/>
            </w:tcBorders>
          </w:tcPr>
          <w:p w14:paraId="001F6C7D" w14:textId="77777777" w:rsidR="004C17D9" w:rsidRPr="008E6546" w:rsidRDefault="004C17D9" w:rsidP="006525FD">
            <w:pPr>
              <w:spacing w:line="360" w:lineRule="auto"/>
              <w:rPr>
                <w:rFonts w:ascii="GHEA Grapalat" w:eastAsia="Times New Roman" w:hAnsi="GHEA Grapalat"/>
                <w:sz w:val="24"/>
                <w:szCs w:val="24"/>
                <w:lang w:eastAsia="ru-RU"/>
              </w:rPr>
            </w:pPr>
          </w:p>
        </w:tc>
        <w:tc>
          <w:tcPr>
            <w:tcW w:w="1447" w:type="pct"/>
            <w:vMerge/>
            <w:tcBorders>
              <w:top w:val="single" w:sz="6" w:space="0" w:color="auto"/>
              <w:left w:val="single" w:sz="4" w:space="0" w:color="auto"/>
              <w:bottom w:val="single" w:sz="4" w:space="0" w:color="auto"/>
              <w:right w:val="single" w:sz="6" w:space="0" w:color="auto"/>
            </w:tcBorders>
            <w:vAlign w:val="center"/>
            <w:hideMark/>
          </w:tcPr>
          <w:p w14:paraId="5091AEDB" w14:textId="77777777" w:rsidR="004C17D9" w:rsidRPr="008E6546" w:rsidRDefault="004C17D9" w:rsidP="006525FD">
            <w:pPr>
              <w:spacing w:line="360" w:lineRule="auto"/>
              <w:rPr>
                <w:rFonts w:ascii="GHEA Grapalat" w:eastAsia="Times New Roman" w:hAnsi="GHEA Grapalat"/>
                <w:sz w:val="24"/>
                <w:szCs w:val="24"/>
                <w:lang w:eastAsia="ru-RU"/>
              </w:rPr>
            </w:pPr>
          </w:p>
        </w:tc>
        <w:tc>
          <w:tcPr>
            <w:tcW w:w="534" w:type="pct"/>
            <w:tcBorders>
              <w:top w:val="nil"/>
              <w:left w:val="nil"/>
              <w:bottom w:val="single" w:sz="4" w:space="0" w:color="auto"/>
              <w:right w:val="single" w:sz="6" w:space="0" w:color="auto"/>
            </w:tcBorders>
            <w:tcMar>
              <w:top w:w="0" w:type="dxa"/>
              <w:left w:w="40" w:type="dxa"/>
              <w:bottom w:w="0" w:type="dxa"/>
              <w:right w:w="40" w:type="dxa"/>
            </w:tcMar>
            <w:hideMark/>
          </w:tcPr>
          <w:p w14:paraId="7FEDF148"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cs="GHEA Grapalat"/>
                <w:bCs/>
                <w:sz w:val="24"/>
                <w:szCs w:val="24"/>
                <w:lang w:eastAsia="ru-RU"/>
              </w:rPr>
              <w:t>р</w:t>
            </w:r>
            <m:oMath>
              <m:r>
                <m:rPr>
                  <m:sty m:val="p"/>
                </m:rPr>
                <w:rPr>
                  <w:rFonts w:ascii="Cambria Math" w:eastAsia="Times New Roman" w:hAnsi="Cambria Math" w:cs="GHEA Grapalat"/>
                  <w:sz w:val="24"/>
                  <w:szCs w:val="24"/>
                  <w:lang w:eastAsia="ru-RU"/>
                </w:rPr>
                <m:t xml:space="preserve"> </m:t>
              </m:r>
              <m:r>
                <m:rPr>
                  <m:sty m:val="p"/>
                </m:rPr>
                <w:rPr>
                  <w:rFonts w:ascii="Cambria Math" w:eastAsia="Times New Roman" w:hAnsi="Cambria Math"/>
                  <w:sz w:val="24"/>
                  <w:szCs w:val="24"/>
                  <w:lang w:eastAsia="ru-RU"/>
                </w:rPr>
                <m:t>≤</m:t>
              </m:r>
            </m:oMath>
            <w:r w:rsidRPr="008E6546">
              <w:rPr>
                <w:rFonts w:ascii="GHEA Grapalat" w:eastAsia="Times New Roman" w:hAnsi="GHEA Grapalat"/>
                <w:bCs/>
                <w:sz w:val="24"/>
                <w:szCs w:val="24"/>
                <w:lang w:eastAsia="ru-RU"/>
              </w:rPr>
              <w:t xml:space="preserve">55 </w:t>
            </w:r>
            <w:r w:rsidR="00C27415" w:rsidRPr="008E6546">
              <w:rPr>
                <w:rFonts w:ascii="GHEA Grapalat" w:eastAsia="Times New Roman" w:hAnsi="GHEA Grapalat" w:cs="GHEA Grapalat"/>
                <w:bCs/>
                <w:sz w:val="24"/>
                <w:szCs w:val="24"/>
                <w:lang w:eastAsia="ru-RU"/>
              </w:rPr>
              <w:t>ՄՊա</w:t>
            </w:r>
          </w:p>
        </w:tc>
        <w:tc>
          <w:tcPr>
            <w:tcW w:w="686" w:type="pct"/>
            <w:tcBorders>
              <w:top w:val="nil"/>
              <w:left w:val="nil"/>
              <w:bottom w:val="single" w:sz="4" w:space="0" w:color="auto"/>
              <w:right w:val="single" w:sz="6" w:space="0" w:color="auto"/>
            </w:tcBorders>
            <w:tcMar>
              <w:top w:w="0" w:type="dxa"/>
              <w:left w:w="40" w:type="dxa"/>
              <w:bottom w:w="0" w:type="dxa"/>
              <w:right w:w="40" w:type="dxa"/>
            </w:tcMar>
            <w:hideMark/>
          </w:tcPr>
          <w:p w14:paraId="664E4AB2"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 xml:space="preserve">55 &lt; </w:t>
            </w:r>
            <w:r w:rsidRPr="008E6546">
              <w:rPr>
                <w:rFonts w:ascii="GHEA Grapalat" w:eastAsia="Times New Roman" w:hAnsi="GHEA Grapalat" w:cs="GHEA Grapalat"/>
                <w:bCs/>
                <w:sz w:val="24"/>
                <w:szCs w:val="24"/>
                <w:lang w:eastAsia="ru-RU"/>
              </w:rPr>
              <w:t>р</w:t>
            </w:r>
            <w:r w:rsidRPr="008E6546">
              <w:rPr>
                <w:rFonts w:ascii="Calibri" w:eastAsia="Times New Roman" w:hAnsi="Calibri" w:cs="Calibri"/>
                <w:bCs/>
                <w:sz w:val="24"/>
                <w:szCs w:val="24"/>
                <w:lang w:eastAsia="ru-RU"/>
              </w:rPr>
              <w:t> </w:t>
            </w:r>
            <m:oMath>
              <m:r>
                <m:rPr>
                  <m:sty m:val="p"/>
                </m:rPr>
                <w:rPr>
                  <w:rFonts w:ascii="Cambria Math" w:eastAsia="Times New Roman" w:hAnsi="Cambria Math"/>
                  <w:sz w:val="24"/>
                  <w:szCs w:val="24"/>
                  <w:lang w:eastAsia="ru-RU"/>
                </w:rPr>
                <m:t>≤</m:t>
              </m:r>
            </m:oMath>
            <w:r w:rsidRPr="008E6546">
              <w:rPr>
                <w:rFonts w:ascii="Calibri" w:eastAsia="Times New Roman" w:hAnsi="Calibri" w:cs="Calibri"/>
                <w:bCs/>
                <w:sz w:val="24"/>
                <w:szCs w:val="24"/>
                <w:lang w:eastAsia="ru-RU"/>
              </w:rPr>
              <w:t> </w:t>
            </w:r>
            <w:r w:rsidRPr="008E6546">
              <w:rPr>
                <w:rFonts w:ascii="GHEA Grapalat" w:eastAsia="Times New Roman" w:hAnsi="GHEA Grapalat"/>
                <w:bCs/>
                <w:sz w:val="24"/>
                <w:szCs w:val="24"/>
                <w:lang w:eastAsia="ru-RU"/>
              </w:rPr>
              <w:t xml:space="preserve">75 </w:t>
            </w:r>
            <w:r w:rsidR="00C27415" w:rsidRPr="008E6546">
              <w:rPr>
                <w:rFonts w:ascii="GHEA Grapalat" w:eastAsia="Times New Roman" w:hAnsi="GHEA Grapalat" w:cs="GHEA Grapalat"/>
                <w:bCs/>
                <w:sz w:val="24"/>
                <w:szCs w:val="24"/>
                <w:lang w:eastAsia="ru-RU"/>
              </w:rPr>
              <w:t>ՄՊա</w:t>
            </w:r>
          </w:p>
        </w:tc>
        <w:tc>
          <w:tcPr>
            <w:tcW w:w="651" w:type="pct"/>
            <w:tcBorders>
              <w:top w:val="nil"/>
              <w:left w:val="nil"/>
              <w:bottom w:val="single" w:sz="4" w:space="0" w:color="auto"/>
              <w:right w:val="single" w:sz="6" w:space="0" w:color="auto"/>
            </w:tcBorders>
            <w:tcMar>
              <w:top w:w="0" w:type="dxa"/>
              <w:left w:w="40" w:type="dxa"/>
              <w:bottom w:w="0" w:type="dxa"/>
              <w:right w:w="40" w:type="dxa"/>
            </w:tcMar>
            <w:hideMark/>
          </w:tcPr>
          <w:p w14:paraId="64946C19"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7,4 &lt; р</w:t>
            </w:r>
            <w:r w:rsidRPr="008E6546">
              <w:rPr>
                <w:rFonts w:ascii="Calibri" w:eastAsia="Times New Roman" w:hAnsi="Calibri" w:cs="Calibri"/>
                <w:bCs/>
                <w:sz w:val="24"/>
                <w:szCs w:val="24"/>
                <w:lang w:eastAsia="ru-RU"/>
              </w:rPr>
              <w:t> </w:t>
            </w:r>
            <m:oMath>
              <m:r>
                <m:rPr>
                  <m:sty m:val="p"/>
                </m:rPr>
                <w:rPr>
                  <w:rFonts w:ascii="Cambria Math" w:eastAsia="Times New Roman" w:hAnsi="Cambria Math"/>
                  <w:sz w:val="24"/>
                  <w:szCs w:val="24"/>
                  <w:lang w:eastAsia="ru-RU"/>
                </w:rPr>
                <m:t>≤</m:t>
              </m:r>
            </m:oMath>
            <w:r w:rsidRPr="008E6546">
              <w:rPr>
                <w:rFonts w:ascii="GHEA Grapalat" w:eastAsia="Times New Roman" w:hAnsi="GHEA Grapalat"/>
                <w:bCs/>
                <w:sz w:val="24"/>
                <w:szCs w:val="24"/>
                <w:lang w:eastAsia="ru-RU"/>
              </w:rPr>
              <w:t xml:space="preserve">10 </w:t>
            </w:r>
            <w:r w:rsidR="00C27415" w:rsidRPr="008E6546">
              <w:rPr>
                <w:rFonts w:ascii="GHEA Grapalat" w:eastAsia="Times New Roman" w:hAnsi="GHEA Grapalat" w:cs="GHEA Grapalat"/>
                <w:bCs/>
                <w:sz w:val="24"/>
                <w:szCs w:val="24"/>
                <w:lang w:eastAsia="ru-RU"/>
              </w:rPr>
              <w:t>ՄՊա</w:t>
            </w:r>
          </w:p>
        </w:tc>
        <w:tc>
          <w:tcPr>
            <w:tcW w:w="1361" w:type="pct"/>
            <w:vMerge/>
            <w:tcBorders>
              <w:top w:val="nil"/>
              <w:left w:val="nil"/>
              <w:bottom w:val="single" w:sz="4" w:space="0" w:color="auto"/>
              <w:right w:val="single" w:sz="6" w:space="0" w:color="auto"/>
            </w:tcBorders>
            <w:vAlign w:val="center"/>
            <w:hideMark/>
          </w:tcPr>
          <w:p w14:paraId="2D03E854" w14:textId="77777777" w:rsidR="004C17D9" w:rsidRPr="008E6546" w:rsidRDefault="004C17D9" w:rsidP="006525FD">
            <w:pPr>
              <w:spacing w:line="360" w:lineRule="auto"/>
              <w:rPr>
                <w:rFonts w:ascii="GHEA Grapalat" w:eastAsia="Times New Roman" w:hAnsi="GHEA Grapalat"/>
                <w:sz w:val="24"/>
                <w:szCs w:val="24"/>
                <w:lang w:eastAsia="ru-RU"/>
              </w:rPr>
            </w:pPr>
          </w:p>
        </w:tc>
      </w:tr>
      <w:tr w:rsidR="004C17D9" w:rsidRPr="008E6546" w14:paraId="39234A7C" w14:textId="77777777" w:rsidTr="00AB061B">
        <w:trPr>
          <w:trHeight w:val="20"/>
          <w:jc w:val="center"/>
        </w:trPr>
        <w:tc>
          <w:tcPr>
            <w:tcW w:w="321" w:type="pct"/>
            <w:tcBorders>
              <w:top w:val="single" w:sz="4" w:space="0" w:color="auto"/>
              <w:left w:val="single" w:sz="4" w:space="0" w:color="auto"/>
              <w:bottom w:val="single" w:sz="4" w:space="0" w:color="auto"/>
              <w:right w:val="single" w:sz="4" w:space="0" w:color="auto"/>
            </w:tcBorders>
          </w:tcPr>
          <w:p w14:paraId="0B5A17DB"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1</w:t>
            </w:r>
            <w:r w:rsidR="00AA6D9A" w:rsidRPr="008E6546">
              <w:rPr>
                <w:rFonts w:ascii="GHEA Grapalat" w:eastAsia="Times New Roman" w:hAnsi="GHEA Grapalat"/>
                <w:sz w:val="24"/>
                <w:szCs w:val="24"/>
                <w:lang w:eastAsia="ru-RU"/>
              </w:rPr>
              <w:t>.</w:t>
            </w:r>
          </w:p>
        </w:tc>
        <w:tc>
          <w:tcPr>
            <w:tcW w:w="144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A51E8BB" w14:textId="77777777" w:rsidR="004C17D9" w:rsidRPr="008E6546" w:rsidRDefault="00BF27F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500</w:t>
            </w:r>
          </w:p>
        </w:tc>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359FBF0"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1,100</w:t>
            </w:r>
          </w:p>
        </w:tc>
        <w:tc>
          <w:tcPr>
            <w:tcW w:w="6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E231442" w14:textId="77777777" w:rsidR="004C17D9" w:rsidRPr="008E6546" w:rsidRDefault="004C17D9" w:rsidP="006525FD">
            <w:pPr>
              <w:spacing w:line="360" w:lineRule="auto"/>
              <w:jc w:val="center"/>
              <w:rPr>
                <w:rFonts w:ascii="GHEA Grapalat" w:hAnsi="GHEA Grapalat"/>
                <w:sz w:val="24"/>
                <w:szCs w:val="24"/>
              </w:rPr>
            </w:pPr>
            <w:r w:rsidRPr="008E6546">
              <w:rPr>
                <w:rFonts w:ascii="GHEA Grapalat" w:eastAsia="Times New Roman" w:hAnsi="GHEA Grapalat"/>
                <w:sz w:val="24"/>
                <w:szCs w:val="24"/>
                <w:lang w:eastAsia="ru-RU"/>
              </w:rPr>
              <w:t>1,100</w:t>
            </w:r>
          </w:p>
        </w:tc>
        <w:tc>
          <w:tcPr>
            <w:tcW w:w="65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2CCFB4C"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1,100</w:t>
            </w:r>
          </w:p>
        </w:tc>
        <w:tc>
          <w:tcPr>
            <w:tcW w:w="136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CD16BD9"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1,100</w:t>
            </w:r>
          </w:p>
        </w:tc>
      </w:tr>
      <w:tr w:rsidR="004C17D9" w:rsidRPr="008E6546" w14:paraId="657E52AC" w14:textId="77777777" w:rsidTr="00AB061B">
        <w:trPr>
          <w:trHeight w:val="20"/>
          <w:jc w:val="center"/>
        </w:trPr>
        <w:tc>
          <w:tcPr>
            <w:tcW w:w="321" w:type="pct"/>
            <w:tcBorders>
              <w:top w:val="single" w:sz="4" w:space="0" w:color="auto"/>
              <w:left w:val="single" w:sz="4" w:space="0" w:color="auto"/>
              <w:bottom w:val="single" w:sz="4" w:space="0" w:color="auto"/>
              <w:right w:val="single" w:sz="4" w:space="0" w:color="auto"/>
            </w:tcBorders>
          </w:tcPr>
          <w:p w14:paraId="19ED4B32"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2</w:t>
            </w:r>
            <w:r w:rsidR="00AA6D9A" w:rsidRPr="008E6546">
              <w:rPr>
                <w:rFonts w:ascii="GHEA Grapalat" w:eastAsia="Times New Roman" w:hAnsi="GHEA Grapalat"/>
                <w:sz w:val="24"/>
                <w:szCs w:val="24"/>
                <w:lang w:eastAsia="ru-RU"/>
              </w:rPr>
              <w:t>.</w:t>
            </w:r>
          </w:p>
        </w:tc>
        <w:tc>
          <w:tcPr>
            <w:tcW w:w="144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F6A6FF7"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600-1000</w:t>
            </w:r>
          </w:p>
        </w:tc>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1563669"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1,100</w:t>
            </w:r>
          </w:p>
        </w:tc>
        <w:tc>
          <w:tcPr>
            <w:tcW w:w="6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37258A0" w14:textId="77777777" w:rsidR="004C17D9" w:rsidRPr="008E6546" w:rsidRDefault="004C17D9" w:rsidP="006525FD">
            <w:pPr>
              <w:spacing w:line="360" w:lineRule="auto"/>
              <w:jc w:val="center"/>
              <w:rPr>
                <w:rFonts w:ascii="GHEA Grapalat" w:hAnsi="GHEA Grapalat"/>
                <w:sz w:val="24"/>
                <w:szCs w:val="24"/>
              </w:rPr>
            </w:pPr>
            <w:r w:rsidRPr="008E6546">
              <w:rPr>
                <w:rFonts w:ascii="GHEA Grapalat" w:eastAsia="Times New Roman" w:hAnsi="GHEA Grapalat"/>
                <w:sz w:val="24"/>
                <w:szCs w:val="24"/>
                <w:lang w:eastAsia="ru-RU"/>
              </w:rPr>
              <w:t>1,100</w:t>
            </w:r>
          </w:p>
        </w:tc>
        <w:tc>
          <w:tcPr>
            <w:tcW w:w="65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4BEBCFB"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1,155</w:t>
            </w:r>
          </w:p>
        </w:tc>
        <w:tc>
          <w:tcPr>
            <w:tcW w:w="136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464AE44"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1,100</w:t>
            </w:r>
          </w:p>
        </w:tc>
      </w:tr>
      <w:tr w:rsidR="004C17D9" w:rsidRPr="008E6546" w14:paraId="2087D534" w14:textId="77777777" w:rsidTr="00AB061B">
        <w:trPr>
          <w:trHeight w:val="20"/>
          <w:jc w:val="center"/>
        </w:trPr>
        <w:tc>
          <w:tcPr>
            <w:tcW w:w="321" w:type="pct"/>
            <w:tcBorders>
              <w:top w:val="single" w:sz="4" w:space="0" w:color="auto"/>
              <w:left w:val="single" w:sz="4" w:space="0" w:color="auto"/>
              <w:bottom w:val="single" w:sz="4" w:space="0" w:color="auto"/>
              <w:right w:val="single" w:sz="4" w:space="0" w:color="auto"/>
            </w:tcBorders>
          </w:tcPr>
          <w:p w14:paraId="3A3686DF"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3</w:t>
            </w:r>
            <w:r w:rsidR="00AA6D9A" w:rsidRPr="008E6546">
              <w:rPr>
                <w:rFonts w:ascii="GHEA Grapalat" w:eastAsia="Times New Roman" w:hAnsi="GHEA Grapalat"/>
                <w:sz w:val="24"/>
                <w:szCs w:val="24"/>
                <w:lang w:eastAsia="ru-RU"/>
              </w:rPr>
              <w:t>.</w:t>
            </w:r>
          </w:p>
        </w:tc>
        <w:tc>
          <w:tcPr>
            <w:tcW w:w="144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8E0F28D"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1200</w:t>
            </w:r>
          </w:p>
        </w:tc>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8C5E762"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1,155</w:t>
            </w:r>
          </w:p>
        </w:tc>
        <w:tc>
          <w:tcPr>
            <w:tcW w:w="6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B4A8479"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1,155</w:t>
            </w:r>
          </w:p>
        </w:tc>
        <w:tc>
          <w:tcPr>
            <w:tcW w:w="65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4C9090D"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1,210</w:t>
            </w:r>
          </w:p>
        </w:tc>
        <w:tc>
          <w:tcPr>
            <w:tcW w:w="136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F6CEB33"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1,155</w:t>
            </w:r>
          </w:p>
        </w:tc>
      </w:tr>
      <w:tr w:rsidR="004C17D9" w:rsidRPr="008E6546" w14:paraId="39B8B780" w14:textId="77777777" w:rsidTr="00AB061B">
        <w:trPr>
          <w:trHeight w:val="20"/>
          <w:jc w:val="center"/>
        </w:trPr>
        <w:tc>
          <w:tcPr>
            <w:tcW w:w="321" w:type="pct"/>
            <w:tcBorders>
              <w:top w:val="single" w:sz="4" w:space="0" w:color="auto"/>
              <w:left w:val="single" w:sz="4" w:space="0" w:color="auto"/>
              <w:bottom w:val="single" w:sz="4" w:space="0" w:color="auto"/>
              <w:right w:val="single" w:sz="4" w:space="0" w:color="auto"/>
            </w:tcBorders>
          </w:tcPr>
          <w:p w14:paraId="160ADEEB"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lastRenderedPageBreak/>
              <w:t>4</w:t>
            </w:r>
            <w:r w:rsidR="00AA6D9A" w:rsidRPr="008E6546">
              <w:rPr>
                <w:rFonts w:ascii="GHEA Grapalat" w:eastAsia="Times New Roman" w:hAnsi="GHEA Grapalat"/>
                <w:sz w:val="24"/>
                <w:szCs w:val="24"/>
                <w:lang w:eastAsia="ru-RU"/>
              </w:rPr>
              <w:t>.</w:t>
            </w:r>
          </w:p>
        </w:tc>
        <w:tc>
          <w:tcPr>
            <w:tcW w:w="144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A16AB99"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1400</w:t>
            </w:r>
          </w:p>
        </w:tc>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2C1D856"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1,155</w:t>
            </w:r>
          </w:p>
        </w:tc>
        <w:tc>
          <w:tcPr>
            <w:tcW w:w="6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1952738"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1,210</w:t>
            </w:r>
          </w:p>
        </w:tc>
        <w:tc>
          <w:tcPr>
            <w:tcW w:w="65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20E703A"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1,265</w:t>
            </w:r>
          </w:p>
        </w:tc>
        <w:tc>
          <w:tcPr>
            <w:tcW w:w="136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EF43597" w14:textId="77777777" w:rsidR="004C17D9" w:rsidRPr="008E6546" w:rsidRDefault="004C17D9"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r>
    </w:tbl>
    <w:p w14:paraId="7E647493" w14:textId="77777777" w:rsidR="001078DA" w:rsidRPr="008E6546" w:rsidRDefault="001078DA" w:rsidP="006525FD">
      <w:pPr>
        <w:spacing w:line="360" w:lineRule="auto"/>
        <w:rPr>
          <w:rFonts w:ascii="GHEA Grapalat" w:hAnsi="GHEA Grapalat"/>
          <w:sz w:val="24"/>
          <w:szCs w:val="24"/>
        </w:rPr>
      </w:pPr>
    </w:p>
    <w:p w14:paraId="6ED92BC1" w14:textId="77777777" w:rsidR="00134C92" w:rsidRPr="008E6546" w:rsidRDefault="001078DA" w:rsidP="008A7B43">
      <w:pPr>
        <w:pStyle w:val="ListParagraph"/>
        <w:numPr>
          <w:ilvl w:val="0"/>
          <w:numId w:val="3"/>
        </w:numPr>
        <w:tabs>
          <w:tab w:val="left" w:pos="810"/>
          <w:tab w:val="left" w:pos="900"/>
          <w:tab w:val="left" w:pos="990"/>
          <w:tab w:val="left" w:pos="126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Խողովակների համար պողպատի հիմնական ֆիզիկական բնութագրերը պետք է </w:t>
      </w:r>
      <w:r w:rsidR="00D2575E" w:rsidRPr="008E6546">
        <w:rPr>
          <w:rFonts w:ascii="GHEA Grapalat" w:hAnsi="GHEA Grapalat"/>
          <w:sz w:val="24"/>
          <w:szCs w:val="24"/>
          <w:lang w:val="hy-AM"/>
        </w:rPr>
        <w:t>ընդունվեն</w:t>
      </w:r>
      <w:r w:rsidR="00BB5D92" w:rsidRPr="008E6546">
        <w:rPr>
          <w:rFonts w:ascii="GHEA Grapalat" w:hAnsi="GHEA Grapalat"/>
          <w:sz w:val="24"/>
          <w:szCs w:val="24"/>
          <w:lang w:val="hy-AM"/>
        </w:rPr>
        <w:t xml:space="preserve"> </w:t>
      </w:r>
      <w:r w:rsidR="00D2575E" w:rsidRPr="008E6546">
        <w:rPr>
          <w:rFonts w:ascii="GHEA Grapalat" w:hAnsi="GHEA Grapalat"/>
          <w:sz w:val="24"/>
          <w:szCs w:val="24"/>
          <w:lang w:val="hy-AM"/>
        </w:rPr>
        <w:t>սույն</w:t>
      </w:r>
      <w:r w:rsidR="00BB5D92" w:rsidRPr="008E6546">
        <w:rPr>
          <w:rFonts w:ascii="GHEA Grapalat" w:hAnsi="GHEA Grapalat"/>
          <w:sz w:val="24"/>
          <w:szCs w:val="24"/>
          <w:lang w:val="hy-AM"/>
        </w:rPr>
        <w:t xml:space="preserve"> </w:t>
      </w:r>
      <w:r w:rsidR="00D2575E" w:rsidRPr="008E6546">
        <w:rPr>
          <w:rFonts w:ascii="GHEA Grapalat" w:hAnsi="GHEA Grapalat"/>
          <w:sz w:val="24"/>
          <w:szCs w:val="24"/>
          <w:lang w:val="hy-AM"/>
        </w:rPr>
        <w:t>շինարարական</w:t>
      </w:r>
      <w:r w:rsidR="00BB5D92" w:rsidRPr="008E6546">
        <w:rPr>
          <w:rFonts w:ascii="GHEA Grapalat" w:hAnsi="GHEA Grapalat"/>
          <w:sz w:val="24"/>
          <w:szCs w:val="24"/>
          <w:lang w:val="hy-AM"/>
        </w:rPr>
        <w:t xml:space="preserve"> </w:t>
      </w:r>
      <w:r w:rsidR="00D2575E" w:rsidRPr="008E6546">
        <w:rPr>
          <w:rFonts w:ascii="GHEA Grapalat" w:hAnsi="GHEA Grapalat"/>
          <w:sz w:val="24"/>
          <w:szCs w:val="24"/>
          <w:lang w:val="hy-AM"/>
        </w:rPr>
        <w:t xml:space="preserve">նորմերի </w:t>
      </w:r>
      <w:r w:rsidRPr="008E6546">
        <w:rPr>
          <w:rFonts w:ascii="GHEA Grapalat" w:hAnsi="GHEA Grapalat"/>
          <w:sz w:val="24"/>
          <w:szCs w:val="24"/>
          <w:lang w:val="hy-AM"/>
        </w:rPr>
        <w:t>աղյուսակ 13-ից:</w:t>
      </w:r>
    </w:p>
    <w:p w14:paraId="1C706ACD" w14:textId="77777777" w:rsidR="001078DA" w:rsidRPr="008E6546" w:rsidRDefault="001078DA" w:rsidP="006525FD">
      <w:pPr>
        <w:spacing w:line="360" w:lineRule="auto"/>
        <w:jc w:val="right"/>
        <w:rPr>
          <w:rFonts w:ascii="GHEA Grapalat" w:hAnsi="GHEA Grapalat"/>
          <w:sz w:val="24"/>
          <w:szCs w:val="24"/>
        </w:rPr>
      </w:pPr>
      <w:r w:rsidRPr="008E6546">
        <w:rPr>
          <w:rFonts w:ascii="GHEA Grapalat" w:hAnsi="GHEA Grapalat"/>
          <w:sz w:val="24"/>
          <w:szCs w:val="24"/>
        </w:rPr>
        <w:t>Աղյուսակ 13</w:t>
      </w:r>
    </w:p>
    <w:tbl>
      <w:tblPr>
        <w:tblW w:w="5000" w:type="pct"/>
        <w:jc w:val="center"/>
        <w:tblCellMar>
          <w:left w:w="0" w:type="dxa"/>
          <w:right w:w="0" w:type="dxa"/>
        </w:tblCellMar>
        <w:tblLook w:val="04A0" w:firstRow="1" w:lastRow="0" w:firstColumn="1" w:lastColumn="0" w:noHBand="0" w:noVBand="1"/>
      </w:tblPr>
      <w:tblGrid>
        <w:gridCol w:w="1019"/>
        <w:gridCol w:w="6312"/>
        <w:gridCol w:w="2359"/>
      </w:tblGrid>
      <w:tr w:rsidR="00DC49FF" w:rsidRPr="008E6546" w14:paraId="1182D4E3" w14:textId="77777777" w:rsidTr="005748F7">
        <w:trPr>
          <w:trHeight w:val="20"/>
          <w:jc w:val="center"/>
        </w:trPr>
        <w:tc>
          <w:tcPr>
            <w:tcW w:w="526" w:type="pct"/>
            <w:tcBorders>
              <w:top w:val="single" w:sz="6" w:space="0" w:color="auto"/>
              <w:left w:val="single" w:sz="6" w:space="0" w:color="auto"/>
              <w:bottom w:val="single" w:sz="4" w:space="0" w:color="auto"/>
              <w:right w:val="single" w:sz="6" w:space="0" w:color="auto"/>
            </w:tcBorders>
          </w:tcPr>
          <w:p w14:paraId="1FBDEC4D" w14:textId="77777777" w:rsidR="00DC49FF" w:rsidRPr="008E6546" w:rsidRDefault="00AA6D9A" w:rsidP="006525FD">
            <w:pPr>
              <w:spacing w:line="360" w:lineRule="auto"/>
              <w:jc w:val="center"/>
              <w:rPr>
                <w:rFonts w:ascii="GHEA Grapalat" w:eastAsia="Times New Roman" w:hAnsi="GHEA Grapalat"/>
                <w:bCs/>
                <w:sz w:val="24"/>
                <w:szCs w:val="24"/>
                <w:lang w:eastAsia="ru-RU"/>
              </w:rPr>
            </w:pPr>
            <w:r w:rsidRPr="008E6546">
              <w:rPr>
                <w:rFonts w:ascii="GHEA Grapalat" w:eastAsia="Times New Roman" w:hAnsi="GHEA Grapalat"/>
                <w:bCs/>
                <w:sz w:val="24"/>
                <w:szCs w:val="24"/>
                <w:lang w:eastAsia="ru-RU"/>
              </w:rPr>
              <w:t>№</w:t>
            </w:r>
          </w:p>
        </w:tc>
        <w:tc>
          <w:tcPr>
            <w:tcW w:w="3257" w:type="pct"/>
            <w:tcBorders>
              <w:top w:val="single" w:sz="6" w:space="0" w:color="auto"/>
              <w:left w:val="single" w:sz="6" w:space="0" w:color="auto"/>
              <w:bottom w:val="single" w:sz="4" w:space="0" w:color="auto"/>
              <w:right w:val="single" w:sz="6" w:space="0" w:color="auto"/>
            </w:tcBorders>
            <w:tcMar>
              <w:top w:w="0" w:type="dxa"/>
              <w:left w:w="40" w:type="dxa"/>
              <w:bottom w:w="0" w:type="dxa"/>
              <w:right w:w="40" w:type="dxa"/>
            </w:tcMar>
            <w:hideMark/>
          </w:tcPr>
          <w:p w14:paraId="541F17CB"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Պողպատի ֆիզիկական բնութագիրը և նշանակումը</w:t>
            </w:r>
          </w:p>
        </w:tc>
        <w:tc>
          <w:tcPr>
            <w:tcW w:w="0" w:type="auto"/>
            <w:tcBorders>
              <w:top w:val="single" w:sz="6" w:space="0" w:color="auto"/>
              <w:left w:val="nil"/>
              <w:bottom w:val="single" w:sz="4" w:space="0" w:color="auto"/>
              <w:right w:val="single" w:sz="6" w:space="0" w:color="auto"/>
            </w:tcBorders>
            <w:tcMar>
              <w:top w:w="0" w:type="dxa"/>
              <w:left w:w="40" w:type="dxa"/>
              <w:bottom w:w="0" w:type="dxa"/>
              <w:right w:w="40" w:type="dxa"/>
            </w:tcMar>
            <w:hideMark/>
          </w:tcPr>
          <w:p w14:paraId="47E0AE12"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Մեծությունն ու չափսը</w:t>
            </w:r>
          </w:p>
        </w:tc>
      </w:tr>
      <w:tr w:rsidR="00DC49FF" w:rsidRPr="008E6546" w14:paraId="0219D31C" w14:textId="77777777" w:rsidTr="005748F7">
        <w:trPr>
          <w:trHeight w:val="20"/>
          <w:jc w:val="center"/>
        </w:trPr>
        <w:tc>
          <w:tcPr>
            <w:tcW w:w="526" w:type="pct"/>
            <w:tcBorders>
              <w:top w:val="single" w:sz="4" w:space="0" w:color="auto"/>
              <w:left w:val="single" w:sz="4" w:space="0" w:color="auto"/>
              <w:bottom w:val="single" w:sz="4" w:space="0" w:color="auto"/>
              <w:right w:val="single" w:sz="4" w:space="0" w:color="auto"/>
            </w:tcBorders>
          </w:tcPr>
          <w:p w14:paraId="632DD4F7"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1</w:t>
            </w:r>
            <w:r w:rsidR="00AA6D9A" w:rsidRPr="008E6546">
              <w:rPr>
                <w:rFonts w:ascii="GHEA Grapalat" w:eastAsia="Times New Roman" w:hAnsi="GHEA Grapalat"/>
                <w:sz w:val="24"/>
                <w:szCs w:val="24"/>
                <w:lang w:eastAsia="ru-RU"/>
              </w:rPr>
              <w:t>.</w:t>
            </w:r>
          </w:p>
        </w:tc>
        <w:tc>
          <w:tcPr>
            <w:tcW w:w="325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04FF306" w14:textId="77777777" w:rsidR="00DC49FF" w:rsidRPr="008E6546" w:rsidRDefault="00E44B02" w:rsidP="006525FD">
            <w:pPr>
              <w:spacing w:line="360" w:lineRule="auto"/>
              <w:rPr>
                <w:rFonts w:ascii="GHEA Grapalat" w:eastAsia="Times New Roman" w:hAnsi="GHEA Grapalat"/>
                <w:sz w:val="24"/>
                <w:szCs w:val="24"/>
                <w:lang w:eastAsia="ru-RU"/>
              </w:rPr>
            </w:pPr>
            <w:proofErr w:type="spellStart"/>
            <w:r w:rsidRPr="008E6546">
              <w:rPr>
                <w:rFonts w:ascii="GHEA Grapalat" w:eastAsia="Times New Roman" w:hAnsi="GHEA Grapalat"/>
                <w:sz w:val="24"/>
                <w:szCs w:val="24"/>
                <w:lang w:val="en-US" w:eastAsia="ru-RU"/>
              </w:rPr>
              <w:t>Խտությունը</w:t>
            </w:r>
            <w:proofErr w:type="spellEnd"/>
            <w:r w:rsidRPr="008E6546">
              <w:rPr>
                <w:rFonts w:ascii="Calibri" w:eastAsia="Times New Roman" w:hAnsi="Calibri" w:cs="Calibri"/>
                <w:sz w:val="24"/>
                <w:szCs w:val="24"/>
                <w:lang w:eastAsia="ru-RU"/>
              </w:rPr>
              <w:t> </w:t>
            </w:r>
            <w:r w:rsidR="00DC49FF" w:rsidRPr="008E6546">
              <w:rPr>
                <w:rFonts w:ascii="GHEA Grapalat" w:eastAsia="Times New Roman" w:hAnsi="GHEA Grapalat" w:cs="GHEA Grapalat"/>
                <w:bCs/>
                <w:sz w:val="24"/>
                <w:szCs w:val="24"/>
                <w:lang w:eastAsia="ru-RU"/>
              </w:rPr>
              <w:t>р</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62B3194"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7850 կգ/մ</w:t>
            </w:r>
            <w:r w:rsidRPr="008E6546">
              <w:rPr>
                <w:rFonts w:ascii="GHEA Grapalat" w:eastAsia="Times New Roman" w:hAnsi="GHEA Grapalat"/>
                <w:sz w:val="24"/>
                <w:szCs w:val="24"/>
                <w:vertAlign w:val="superscript"/>
                <w:lang w:eastAsia="ru-RU"/>
              </w:rPr>
              <w:t>3</w:t>
            </w:r>
          </w:p>
        </w:tc>
      </w:tr>
      <w:tr w:rsidR="00DC49FF" w:rsidRPr="008E6546" w14:paraId="23B6E329" w14:textId="77777777" w:rsidTr="005748F7">
        <w:trPr>
          <w:trHeight w:val="20"/>
          <w:jc w:val="center"/>
        </w:trPr>
        <w:tc>
          <w:tcPr>
            <w:tcW w:w="526" w:type="pct"/>
            <w:tcBorders>
              <w:top w:val="single" w:sz="4" w:space="0" w:color="auto"/>
              <w:left w:val="single" w:sz="4" w:space="0" w:color="auto"/>
              <w:bottom w:val="single" w:sz="4" w:space="0" w:color="auto"/>
              <w:right w:val="single" w:sz="4" w:space="0" w:color="auto"/>
            </w:tcBorders>
          </w:tcPr>
          <w:p w14:paraId="33C49291"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2</w:t>
            </w:r>
            <w:r w:rsidR="00AA6D9A" w:rsidRPr="008E6546">
              <w:rPr>
                <w:rFonts w:ascii="GHEA Grapalat" w:eastAsia="Times New Roman" w:hAnsi="GHEA Grapalat"/>
                <w:sz w:val="24"/>
                <w:szCs w:val="24"/>
                <w:lang w:eastAsia="ru-RU"/>
              </w:rPr>
              <w:t>.</w:t>
            </w:r>
          </w:p>
        </w:tc>
        <w:tc>
          <w:tcPr>
            <w:tcW w:w="325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737A3C4" w14:textId="77777777" w:rsidR="00DC49FF" w:rsidRPr="008E6546" w:rsidRDefault="00DC49FF"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Առանձգականության մոդուլ Е</w:t>
            </w:r>
            <w:r w:rsidRPr="008E6546">
              <w:rPr>
                <w:rFonts w:ascii="GHEA Grapalat" w:eastAsia="Times New Roman" w:hAnsi="GHEA Grapalat"/>
                <w:sz w:val="24"/>
                <w:szCs w:val="24"/>
                <w:vertAlign w:val="subscript"/>
                <w:lang w:eastAsia="ru-RU"/>
              </w:rPr>
              <w:t>0</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C924D93"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206 000 ՄՊա</w:t>
            </w:r>
          </w:p>
        </w:tc>
      </w:tr>
      <w:tr w:rsidR="00DC49FF" w:rsidRPr="008E6546" w14:paraId="25EF8A3A" w14:textId="77777777" w:rsidTr="005748F7">
        <w:trPr>
          <w:trHeight w:val="20"/>
          <w:jc w:val="center"/>
        </w:trPr>
        <w:tc>
          <w:tcPr>
            <w:tcW w:w="526" w:type="pct"/>
            <w:tcBorders>
              <w:top w:val="single" w:sz="4" w:space="0" w:color="auto"/>
              <w:left w:val="single" w:sz="4" w:space="0" w:color="auto"/>
              <w:bottom w:val="single" w:sz="4" w:space="0" w:color="auto"/>
              <w:right w:val="single" w:sz="4" w:space="0" w:color="auto"/>
            </w:tcBorders>
          </w:tcPr>
          <w:p w14:paraId="3A355ECE"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3</w:t>
            </w:r>
            <w:r w:rsidR="00AA6D9A" w:rsidRPr="008E6546">
              <w:rPr>
                <w:rFonts w:ascii="GHEA Grapalat" w:eastAsia="Times New Roman" w:hAnsi="GHEA Grapalat"/>
                <w:sz w:val="24"/>
                <w:szCs w:val="24"/>
                <w:lang w:eastAsia="ru-RU"/>
              </w:rPr>
              <w:t>.</w:t>
            </w:r>
          </w:p>
        </w:tc>
        <w:tc>
          <w:tcPr>
            <w:tcW w:w="325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C82E68B" w14:textId="77777777" w:rsidR="00DC49FF" w:rsidRPr="008E6546" w:rsidRDefault="00DC49FF"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Գծային </w:t>
            </w:r>
            <w:r w:rsidR="00BF27F9" w:rsidRPr="008E6546">
              <w:rPr>
                <w:rFonts w:ascii="GHEA Grapalat" w:eastAsia="Times New Roman" w:hAnsi="GHEA Grapalat"/>
                <w:sz w:val="24"/>
                <w:szCs w:val="24"/>
                <w:lang w:eastAsia="ru-RU"/>
              </w:rPr>
              <w:t>ընթարցակման</w:t>
            </w:r>
            <w:r w:rsidRPr="008E6546">
              <w:rPr>
                <w:rFonts w:ascii="GHEA Grapalat" w:eastAsia="Times New Roman" w:hAnsi="GHEA Grapalat"/>
                <w:sz w:val="24"/>
                <w:szCs w:val="24"/>
                <w:lang w:eastAsia="ru-RU"/>
              </w:rPr>
              <w:t xml:space="preserve"> գործակից</w:t>
            </w:r>
            <w:r w:rsidRPr="008E6546">
              <w:rPr>
                <w:rFonts w:ascii="Calibri" w:eastAsia="Times New Roman" w:hAnsi="Calibri" w:cs="Calibri"/>
                <w:sz w:val="24"/>
                <w:szCs w:val="24"/>
                <w:lang w:eastAsia="ru-RU"/>
              </w:rPr>
              <w:t> </w:t>
            </w:r>
            <m:oMath>
              <m:r>
                <w:rPr>
                  <w:rFonts w:ascii="Cambria Math" w:eastAsia="Times New Roman" w:hAnsi="Cambria Math" w:cs="Calibri"/>
                  <w:sz w:val="24"/>
                  <w:szCs w:val="24"/>
                  <w:lang w:eastAsia="ru-RU"/>
                </w:rPr>
                <m:t>α</m:t>
              </m:r>
            </m:oMath>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4D336F1"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0,000012 գրադ</w:t>
            </w:r>
            <w:r w:rsidRPr="008E6546">
              <w:rPr>
                <w:rFonts w:ascii="GHEA Grapalat" w:eastAsia="Times New Roman" w:hAnsi="GHEA Grapalat"/>
                <w:sz w:val="24"/>
                <w:szCs w:val="24"/>
                <w:vertAlign w:val="superscript"/>
                <w:lang w:eastAsia="ru-RU"/>
              </w:rPr>
              <w:t>-1</w:t>
            </w:r>
          </w:p>
        </w:tc>
      </w:tr>
      <w:tr w:rsidR="00DC49FF" w:rsidRPr="008E6546" w14:paraId="60EB275B" w14:textId="77777777" w:rsidTr="005748F7">
        <w:trPr>
          <w:trHeight w:val="20"/>
          <w:jc w:val="center"/>
        </w:trPr>
        <w:tc>
          <w:tcPr>
            <w:tcW w:w="526" w:type="pct"/>
            <w:tcBorders>
              <w:top w:val="single" w:sz="4" w:space="0" w:color="auto"/>
              <w:left w:val="single" w:sz="6" w:space="0" w:color="auto"/>
              <w:bottom w:val="nil"/>
              <w:right w:val="single" w:sz="6" w:space="0" w:color="auto"/>
            </w:tcBorders>
          </w:tcPr>
          <w:p w14:paraId="7196A244"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4</w:t>
            </w:r>
            <w:r w:rsidR="00AA6D9A" w:rsidRPr="008E6546">
              <w:rPr>
                <w:rFonts w:ascii="GHEA Grapalat" w:eastAsia="Times New Roman" w:hAnsi="GHEA Grapalat"/>
                <w:sz w:val="24"/>
                <w:szCs w:val="24"/>
                <w:lang w:eastAsia="ru-RU"/>
              </w:rPr>
              <w:t>.</w:t>
            </w:r>
          </w:p>
        </w:tc>
        <w:tc>
          <w:tcPr>
            <w:tcW w:w="3257" w:type="pct"/>
            <w:tcBorders>
              <w:top w:val="single" w:sz="4" w:space="0" w:color="auto"/>
              <w:left w:val="single" w:sz="6" w:space="0" w:color="auto"/>
              <w:bottom w:val="nil"/>
              <w:right w:val="single" w:sz="6" w:space="0" w:color="auto"/>
            </w:tcBorders>
            <w:tcMar>
              <w:top w:w="0" w:type="dxa"/>
              <w:left w:w="40" w:type="dxa"/>
              <w:bottom w:w="0" w:type="dxa"/>
              <w:right w:w="40" w:type="dxa"/>
            </w:tcMar>
            <w:hideMark/>
          </w:tcPr>
          <w:p w14:paraId="3ADC0AAE" w14:textId="77777777" w:rsidR="00DC49FF" w:rsidRPr="008E6546" w:rsidRDefault="00DC49FF"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Պուասոնի լայնակի դեֆորմացման գործակիցը մետաղի աշխատանքի փուլում՝ </w:t>
            </w:r>
          </w:p>
        </w:tc>
        <w:tc>
          <w:tcPr>
            <w:tcW w:w="0" w:type="auto"/>
            <w:tcBorders>
              <w:top w:val="single" w:sz="4" w:space="0" w:color="auto"/>
              <w:left w:val="nil"/>
              <w:bottom w:val="nil"/>
              <w:right w:val="single" w:sz="6" w:space="0" w:color="auto"/>
            </w:tcBorders>
            <w:tcMar>
              <w:top w:w="0" w:type="dxa"/>
              <w:left w:w="40" w:type="dxa"/>
              <w:bottom w:w="0" w:type="dxa"/>
              <w:right w:w="40" w:type="dxa"/>
            </w:tcMar>
            <w:hideMark/>
          </w:tcPr>
          <w:p w14:paraId="26929858"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Calibri" w:eastAsia="Times New Roman" w:hAnsi="Calibri" w:cs="Calibri"/>
                <w:sz w:val="24"/>
                <w:szCs w:val="24"/>
                <w:lang w:eastAsia="ru-RU"/>
              </w:rPr>
              <w:t> </w:t>
            </w:r>
          </w:p>
        </w:tc>
      </w:tr>
      <w:tr w:rsidR="00DC49FF" w:rsidRPr="008E6546" w14:paraId="4D765870" w14:textId="77777777" w:rsidTr="005748F7">
        <w:trPr>
          <w:trHeight w:val="20"/>
          <w:jc w:val="center"/>
        </w:trPr>
        <w:tc>
          <w:tcPr>
            <w:tcW w:w="526" w:type="pct"/>
            <w:tcBorders>
              <w:top w:val="nil"/>
              <w:left w:val="single" w:sz="6" w:space="0" w:color="auto"/>
              <w:bottom w:val="nil"/>
              <w:right w:val="single" w:sz="6" w:space="0" w:color="auto"/>
            </w:tcBorders>
          </w:tcPr>
          <w:p w14:paraId="3851C186" w14:textId="77777777" w:rsidR="00DC49FF" w:rsidRPr="008E6546" w:rsidRDefault="00DC49FF" w:rsidP="006525FD">
            <w:pPr>
              <w:spacing w:line="360" w:lineRule="auto"/>
              <w:rPr>
                <w:rFonts w:ascii="GHEA Grapalat" w:eastAsia="Times New Roman" w:hAnsi="GHEA Grapalat"/>
                <w:sz w:val="24"/>
                <w:szCs w:val="24"/>
                <w:lang w:eastAsia="ru-RU"/>
              </w:rPr>
            </w:pPr>
          </w:p>
        </w:tc>
        <w:tc>
          <w:tcPr>
            <w:tcW w:w="3257" w:type="pct"/>
            <w:tcBorders>
              <w:top w:val="nil"/>
              <w:left w:val="single" w:sz="6" w:space="0" w:color="auto"/>
              <w:bottom w:val="nil"/>
              <w:right w:val="single" w:sz="6" w:space="0" w:color="auto"/>
            </w:tcBorders>
            <w:tcMar>
              <w:top w:w="0" w:type="dxa"/>
              <w:left w:w="40" w:type="dxa"/>
              <w:bottom w:w="0" w:type="dxa"/>
              <w:right w:w="40" w:type="dxa"/>
            </w:tcMar>
            <w:hideMark/>
          </w:tcPr>
          <w:p w14:paraId="337A0800" w14:textId="77777777" w:rsidR="00DC49FF" w:rsidRPr="008E6546" w:rsidRDefault="00055D1B"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 xml:space="preserve">1) </w:t>
            </w:r>
            <w:r w:rsidR="00DC49FF" w:rsidRPr="008E6546">
              <w:rPr>
                <w:rFonts w:ascii="GHEA Grapalat" w:eastAsia="Times New Roman" w:hAnsi="GHEA Grapalat"/>
                <w:sz w:val="24"/>
                <w:szCs w:val="24"/>
                <w:lang w:eastAsia="ru-RU"/>
              </w:rPr>
              <w:t>առանձգական</w:t>
            </w:r>
            <w:r w:rsidR="00DC49FF" w:rsidRPr="008E6546">
              <w:rPr>
                <w:rFonts w:ascii="Calibri" w:eastAsia="Times New Roman" w:hAnsi="Calibri" w:cs="Calibri"/>
                <w:sz w:val="24"/>
                <w:szCs w:val="24"/>
                <w:lang w:eastAsia="ru-RU"/>
              </w:rPr>
              <w:t> </w:t>
            </w:r>
            <m:oMath>
              <m:r>
                <w:rPr>
                  <w:rFonts w:ascii="Cambria Math" w:eastAsia="Times New Roman" w:hAnsi="Cambria Math" w:cs="Calibri"/>
                  <w:sz w:val="24"/>
                  <w:szCs w:val="24"/>
                  <w:lang w:eastAsia="ru-RU"/>
                </w:rPr>
                <m:t>μ</m:t>
              </m:r>
            </m:oMath>
            <w:r w:rsidR="00DC49FF" w:rsidRPr="008E6546">
              <w:rPr>
                <w:rFonts w:ascii="GHEA Grapalat" w:eastAsia="Times New Roman" w:hAnsi="GHEA Grapalat"/>
                <w:sz w:val="24"/>
                <w:szCs w:val="24"/>
                <w:vertAlign w:val="subscript"/>
                <w:lang w:eastAsia="ru-RU"/>
              </w:rPr>
              <w:t>0</w:t>
            </w:r>
          </w:p>
        </w:tc>
        <w:tc>
          <w:tcPr>
            <w:tcW w:w="0" w:type="auto"/>
            <w:tcBorders>
              <w:top w:val="nil"/>
              <w:left w:val="nil"/>
              <w:bottom w:val="nil"/>
              <w:right w:val="single" w:sz="6" w:space="0" w:color="auto"/>
            </w:tcBorders>
            <w:tcMar>
              <w:top w:w="0" w:type="dxa"/>
              <w:left w:w="40" w:type="dxa"/>
              <w:bottom w:w="0" w:type="dxa"/>
              <w:right w:w="40" w:type="dxa"/>
            </w:tcMar>
            <w:hideMark/>
          </w:tcPr>
          <w:p w14:paraId="6B91A510"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0,3</w:t>
            </w:r>
          </w:p>
        </w:tc>
      </w:tr>
      <w:tr w:rsidR="00DC49FF" w:rsidRPr="008E6546" w14:paraId="41FC9161" w14:textId="77777777" w:rsidTr="005748F7">
        <w:trPr>
          <w:trHeight w:val="20"/>
          <w:jc w:val="center"/>
        </w:trPr>
        <w:tc>
          <w:tcPr>
            <w:tcW w:w="526" w:type="pct"/>
            <w:tcBorders>
              <w:top w:val="nil"/>
              <w:left w:val="single" w:sz="6" w:space="0" w:color="auto"/>
              <w:bottom w:val="single" w:sz="6" w:space="0" w:color="auto"/>
              <w:right w:val="single" w:sz="6" w:space="0" w:color="auto"/>
            </w:tcBorders>
          </w:tcPr>
          <w:p w14:paraId="502BA3D1" w14:textId="77777777" w:rsidR="00DC49FF" w:rsidRPr="008E6546" w:rsidRDefault="00DC49FF" w:rsidP="006525FD">
            <w:pPr>
              <w:spacing w:line="360" w:lineRule="auto"/>
              <w:rPr>
                <w:rFonts w:ascii="GHEA Grapalat" w:eastAsia="Times New Roman" w:hAnsi="GHEA Grapalat"/>
                <w:sz w:val="24"/>
                <w:szCs w:val="24"/>
                <w:lang w:eastAsia="ru-RU"/>
              </w:rPr>
            </w:pPr>
          </w:p>
        </w:tc>
        <w:tc>
          <w:tcPr>
            <w:tcW w:w="3257"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35386EAE" w14:textId="77777777" w:rsidR="00DC49FF" w:rsidRPr="008E6546" w:rsidRDefault="00055D1B"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 xml:space="preserve">2) </w:t>
            </w:r>
            <w:r w:rsidR="00DC49FF" w:rsidRPr="008E6546">
              <w:rPr>
                <w:rFonts w:ascii="GHEA Grapalat" w:eastAsia="Times New Roman" w:hAnsi="GHEA Grapalat"/>
                <w:sz w:val="24"/>
                <w:szCs w:val="24"/>
                <w:lang w:eastAsia="ru-RU"/>
              </w:rPr>
              <w:t>պլաստիկ</w:t>
            </w:r>
            <w:r w:rsidR="00DC49FF" w:rsidRPr="008E6546">
              <w:rPr>
                <w:rFonts w:ascii="Calibri" w:eastAsia="Times New Roman" w:hAnsi="Calibri" w:cs="Calibri"/>
                <w:sz w:val="24"/>
                <w:szCs w:val="24"/>
                <w:lang w:eastAsia="ru-RU"/>
              </w:rPr>
              <w:t> </w:t>
            </w:r>
            <m:oMath>
              <m:r>
                <w:rPr>
                  <w:rFonts w:ascii="Cambria Math" w:eastAsia="Times New Roman" w:hAnsi="Cambria Math" w:cs="Calibri"/>
                  <w:sz w:val="24"/>
                  <w:szCs w:val="24"/>
                  <w:lang w:eastAsia="ru-RU"/>
                </w:rPr>
                <m:t>μ</m:t>
              </m:r>
            </m:oMath>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50FAD650" w14:textId="77777777" w:rsidR="00DC49FF" w:rsidRPr="008E6546" w:rsidRDefault="00DC49F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ըստ 12.4.3</w:t>
            </w:r>
          </w:p>
        </w:tc>
      </w:tr>
    </w:tbl>
    <w:p w14:paraId="116219AC" w14:textId="77777777" w:rsidR="001078DA" w:rsidRPr="008E6546" w:rsidRDefault="001078DA" w:rsidP="006525FD">
      <w:pPr>
        <w:spacing w:line="360" w:lineRule="auto"/>
        <w:rPr>
          <w:rFonts w:ascii="GHEA Grapalat" w:hAnsi="GHEA Grapalat"/>
          <w:sz w:val="24"/>
          <w:szCs w:val="24"/>
        </w:rPr>
      </w:pPr>
    </w:p>
    <w:p w14:paraId="7B7F9061" w14:textId="77777777" w:rsidR="001078DA" w:rsidRPr="008E6546" w:rsidRDefault="00D2575E" w:rsidP="008A7B43">
      <w:pPr>
        <w:pStyle w:val="ListParagraph"/>
        <w:numPr>
          <w:ilvl w:val="0"/>
          <w:numId w:val="3"/>
        </w:numPr>
        <w:tabs>
          <w:tab w:val="left" w:pos="630"/>
          <w:tab w:val="left" w:pos="810"/>
        </w:tabs>
        <w:spacing w:line="360" w:lineRule="auto"/>
        <w:ind w:left="-270" w:firstLine="540"/>
        <w:jc w:val="both"/>
        <w:rPr>
          <w:rFonts w:ascii="GHEA Grapalat" w:hAnsi="GHEA Grapalat"/>
          <w:sz w:val="24"/>
          <w:szCs w:val="24"/>
          <w:lang w:val="hy-AM"/>
        </w:rPr>
      </w:pPr>
      <w:proofErr w:type="spellStart"/>
      <w:r w:rsidRPr="008E6546">
        <w:rPr>
          <w:rFonts w:ascii="GHEA Grapalat" w:hAnsi="GHEA Grapalat"/>
          <w:sz w:val="24"/>
          <w:szCs w:val="24"/>
          <w:lang w:val="en-US"/>
        </w:rPr>
        <w:t>Գրունտի</w:t>
      </w:r>
      <w:proofErr w:type="spellEnd"/>
      <w:r w:rsidRPr="008E6546">
        <w:rPr>
          <w:rFonts w:ascii="GHEA Grapalat" w:hAnsi="GHEA Grapalat"/>
          <w:sz w:val="24"/>
          <w:szCs w:val="24"/>
          <w:lang w:val="hy-AM"/>
        </w:rPr>
        <w:t xml:space="preserve"> </w:t>
      </w:r>
      <w:r w:rsidR="001078DA" w:rsidRPr="008E6546">
        <w:rPr>
          <w:rFonts w:ascii="GHEA Grapalat" w:hAnsi="GHEA Grapalat"/>
          <w:sz w:val="24"/>
          <w:szCs w:val="24"/>
          <w:lang w:val="hy-AM"/>
        </w:rPr>
        <w:t>բնութագրերի նշանակությունները պետք է ընդունվեն ինժեներական հետազոտության տվյալների համաձայն՝ հաշվի առնելով շահագործման ընթացքում դրանց հատկությունների կանխատեսումը:</w:t>
      </w:r>
    </w:p>
    <w:p w14:paraId="67D2E294" w14:textId="77777777" w:rsidR="001078DA" w:rsidRPr="008E6546" w:rsidRDefault="00055D1B" w:rsidP="00AB061B">
      <w:pPr>
        <w:spacing w:line="360" w:lineRule="auto"/>
        <w:jc w:val="center"/>
        <w:rPr>
          <w:rFonts w:ascii="GHEA Grapalat" w:hAnsi="GHEA Grapalat"/>
          <w:b/>
          <w:bCs/>
          <w:caps/>
          <w:sz w:val="24"/>
          <w:szCs w:val="24"/>
        </w:rPr>
      </w:pPr>
      <w:r w:rsidRPr="008E6546">
        <w:rPr>
          <w:rFonts w:ascii="GHEA Grapalat" w:hAnsi="GHEA Grapalat" w:cs="Arial"/>
          <w:b/>
          <w:bCs/>
          <w:caps/>
          <w:sz w:val="24"/>
          <w:szCs w:val="24"/>
          <w:lang w:val="en-US"/>
        </w:rPr>
        <w:t>18.</w:t>
      </w:r>
      <w:r w:rsidR="00577CAF" w:rsidRPr="008E6546">
        <w:rPr>
          <w:rFonts w:ascii="GHEA Grapalat" w:hAnsi="GHEA Grapalat" w:cs="Arial"/>
          <w:b/>
          <w:bCs/>
          <w:caps/>
          <w:sz w:val="24"/>
          <w:szCs w:val="24"/>
          <w:lang w:val="en-US"/>
        </w:rPr>
        <w:t>2.</w:t>
      </w:r>
      <w:r w:rsidR="00577CAF" w:rsidRPr="008E6546">
        <w:rPr>
          <w:rFonts w:ascii="GHEA Grapalat" w:hAnsi="GHEA Grapalat" w:cs="Arial"/>
          <w:b/>
          <w:bCs/>
          <w:caps/>
          <w:sz w:val="24"/>
          <w:szCs w:val="24"/>
          <w:lang w:val="en-US"/>
        </w:rPr>
        <w:tab/>
      </w:r>
      <w:r w:rsidR="001078DA" w:rsidRPr="008E6546">
        <w:rPr>
          <w:rFonts w:ascii="GHEA Grapalat" w:hAnsi="GHEA Grapalat"/>
          <w:b/>
          <w:bCs/>
          <w:caps/>
          <w:sz w:val="24"/>
          <w:szCs w:val="24"/>
        </w:rPr>
        <w:t xml:space="preserve">Բեռնվածություններ </w:t>
      </w:r>
      <w:r w:rsidRPr="008E6546">
        <w:rPr>
          <w:rFonts w:ascii="GHEA Grapalat" w:hAnsi="GHEA Grapalat"/>
          <w:b/>
          <w:bCs/>
          <w:caps/>
          <w:sz w:val="24"/>
          <w:szCs w:val="24"/>
          <w:lang w:val="en-US"/>
        </w:rPr>
        <w:t>ԵՎ</w:t>
      </w:r>
      <w:r w:rsidRPr="008E6546">
        <w:rPr>
          <w:rFonts w:ascii="GHEA Grapalat" w:hAnsi="GHEA Grapalat"/>
          <w:b/>
          <w:bCs/>
          <w:caps/>
          <w:sz w:val="24"/>
          <w:szCs w:val="24"/>
        </w:rPr>
        <w:t xml:space="preserve"> </w:t>
      </w:r>
      <w:r w:rsidR="001078DA" w:rsidRPr="008E6546">
        <w:rPr>
          <w:rFonts w:ascii="GHEA Grapalat" w:hAnsi="GHEA Grapalat"/>
          <w:b/>
          <w:bCs/>
          <w:caps/>
          <w:sz w:val="24"/>
          <w:szCs w:val="24"/>
        </w:rPr>
        <w:t>ազդեցություններ</w:t>
      </w:r>
    </w:p>
    <w:p w14:paraId="204B4606" w14:textId="77777777" w:rsidR="001078DA" w:rsidRPr="008E6546" w:rsidRDefault="001078DA" w:rsidP="008A7B43">
      <w:pPr>
        <w:pStyle w:val="ListParagraph"/>
        <w:numPr>
          <w:ilvl w:val="0"/>
          <w:numId w:val="3"/>
        </w:numPr>
        <w:tabs>
          <w:tab w:val="left" w:pos="630"/>
          <w:tab w:val="left" w:pos="810"/>
        </w:tabs>
        <w:spacing w:line="360" w:lineRule="auto"/>
        <w:ind w:left="-270" w:firstLine="540"/>
        <w:jc w:val="both"/>
        <w:rPr>
          <w:rFonts w:ascii="GHEA Grapalat" w:hAnsi="GHEA Grapalat"/>
          <w:sz w:val="24"/>
          <w:szCs w:val="24"/>
        </w:rPr>
      </w:pPr>
      <w:proofErr w:type="spellStart"/>
      <w:r w:rsidRPr="008E6546">
        <w:rPr>
          <w:rFonts w:ascii="GHEA Grapalat" w:hAnsi="GHEA Grapalat"/>
          <w:sz w:val="24"/>
          <w:szCs w:val="24"/>
          <w:lang w:val="en-US"/>
        </w:rPr>
        <w:t>Նախագծային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բեռնվածությունները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ազդեցությունները</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դրանց</w:t>
      </w:r>
      <w:proofErr w:type="spellEnd"/>
      <w:r w:rsidRPr="008E6546">
        <w:rPr>
          <w:rFonts w:ascii="GHEA Grapalat" w:hAnsi="GHEA Grapalat"/>
          <w:sz w:val="24"/>
          <w:szCs w:val="24"/>
        </w:rPr>
        <w:t xml:space="preserve"> </w:t>
      </w:r>
      <w:proofErr w:type="spellStart"/>
      <w:r w:rsidR="00055D1B" w:rsidRPr="008E6546">
        <w:rPr>
          <w:rFonts w:ascii="GHEA Grapalat" w:hAnsi="GHEA Grapalat"/>
          <w:sz w:val="24"/>
          <w:szCs w:val="24"/>
          <w:lang w:val="en-US"/>
        </w:rPr>
        <w:t>զուգակցումը</w:t>
      </w:r>
      <w:proofErr w:type="spellEnd"/>
      <w:r w:rsidR="00055D1B"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ընդունվեն</w:t>
      </w:r>
      <w:proofErr w:type="spellEnd"/>
      <w:r w:rsidRPr="008E6546">
        <w:rPr>
          <w:rFonts w:ascii="GHEA Grapalat" w:hAnsi="GHEA Grapalat"/>
          <w:sz w:val="24"/>
          <w:szCs w:val="24"/>
        </w:rPr>
        <w:t xml:space="preserve"> </w:t>
      </w:r>
      <w:r w:rsidRPr="008E6546">
        <w:rPr>
          <w:rFonts w:ascii="GHEA Grapalat" w:hAnsi="GHEA Grapalat"/>
          <w:sz w:val="24"/>
          <w:szCs w:val="24"/>
          <w:lang w:val="en-US"/>
        </w:rPr>
        <w:t>ՍՆԻՊ</w:t>
      </w:r>
      <w:r w:rsidRPr="008E6546">
        <w:rPr>
          <w:rFonts w:ascii="GHEA Grapalat" w:hAnsi="GHEA Grapalat"/>
          <w:sz w:val="24"/>
          <w:szCs w:val="24"/>
        </w:rPr>
        <w:t xml:space="preserve"> 2.01.07-85 </w:t>
      </w:r>
      <w:proofErr w:type="spellStart"/>
      <w:r w:rsidR="00055D1B" w:rsidRPr="008E6546">
        <w:rPr>
          <w:rFonts w:ascii="GHEA Grapalat" w:hAnsi="GHEA Grapalat"/>
          <w:sz w:val="24"/>
          <w:szCs w:val="24"/>
          <w:lang w:val="en-US"/>
        </w:rPr>
        <w:t>շինարարական</w:t>
      </w:r>
      <w:proofErr w:type="spellEnd"/>
      <w:r w:rsidR="00BB5D92" w:rsidRPr="008E6546">
        <w:rPr>
          <w:rFonts w:ascii="GHEA Grapalat" w:hAnsi="GHEA Grapalat"/>
          <w:sz w:val="24"/>
          <w:szCs w:val="24"/>
        </w:rPr>
        <w:t xml:space="preserve"> </w:t>
      </w:r>
      <w:proofErr w:type="spellStart"/>
      <w:r w:rsidR="00055D1B" w:rsidRPr="008E6546">
        <w:rPr>
          <w:rFonts w:ascii="GHEA Grapalat" w:hAnsi="GHEA Grapalat"/>
          <w:sz w:val="24"/>
          <w:szCs w:val="24"/>
          <w:lang w:val="en-US"/>
        </w:rPr>
        <w:t>նորմերի</w:t>
      </w:r>
      <w:proofErr w:type="spellEnd"/>
      <w:r w:rsidR="00BB5D92" w:rsidRPr="008E6546">
        <w:rPr>
          <w:rFonts w:ascii="GHEA Grapalat" w:hAnsi="GHEA Grapalat"/>
          <w:sz w:val="24"/>
          <w:szCs w:val="24"/>
        </w:rPr>
        <w:t xml:space="preserve"> </w:t>
      </w:r>
      <w:proofErr w:type="spellStart"/>
      <w:r w:rsidRPr="008E6546">
        <w:rPr>
          <w:rFonts w:ascii="GHEA Grapalat" w:hAnsi="GHEA Grapalat"/>
          <w:sz w:val="24"/>
          <w:szCs w:val="24"/>
          <w:lang w:val="en-US"/>
        </w:rPr>
        <w:t>պահանջներին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համապատասխան</w:t>
      </w:r>
      <w:proofErr w:type="spellEnd"/>
      <w:r w:rsidRPr="008E6546">
        <w:rPr>
          <w:rFonts w:ascii="GHEA Grapalat" w:hAnsi="GHEA Grapalat"/>
          <w:sz w:val="24"/>
          <w:szCs w:val="24"/>
        </w:rPr>
        <w:t>:</w:t>
      </w:r>
    </w:p>
    <w:p w14:paraId="02CA0A22" w14:textId="77777777" w:rsidR="001078DA" w:rsidRPr="008E6546" w:rsidRDefault="001078DA" w:rsidP="008A7B43">
      <w:pPr>
        <w:pStyle w:val="ListParagraph"/>
        <w:numPr>
          <w:ilvl w:val="0"/>
          <w:numId w:val="3"/>
        </w:numPr>
        <w:tabs>
          <w:tab w:val="left" w:pos="630"/>
          <w:tab w:val="left" w:pos="810"/>
        </w:tabs>
        <w:spacing w:line="360" w:lineRule="auto"/>
        <w:ind w:left="-270" w:firstLine="540"/>
        <w:jc w:val="both"/>
        <w:rPr>
          <w:rFonts w:ascii="GHEA Grapalat" w:hAnsi="GHEA Grapalat"/>
          <w:sz w:val="24"/>
          <w:szCs w:val="24"/>
        </w:rPr>
      </w:pPr>
      <w:proofErr w:type="spellStart"/>
      <w:r w:rsidRPr="008E6546">
        <w:rPr>
          <w:rFonts w:ascii="GHEA Grapalat" w:hAnsi="GHEA Grapalat"/>
          <w:sz w:val="24"/>
          <w:szCs w:val="24"/>
          <w:lang w:val="en-US"/>
        </w:rPr>
        <w:t>Խողովակաշարերը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հաշվարկելիս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հաշվի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առնել</w:t>
      </w:r>
      <w:proofErr w:type="spellEnd"/>
      <w:r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բոլոր</w:t>
      </w:r>
      <w:proofErr w:type="spellEnd"/>
      <w:r w:rsidR="00BB5D92" w:rsidRPr="008E6546">
        <w:rPr>
          <w:rFonts w:ascii="GHEA Grapalat" w:hAnsi="GHEA Grapalat"/>
          <w:sz w:val="24"/>
          <w:szCs w:val="24"/>
        </w:rPr>
        <w:t xml:space="preserve"> </w:t>
      </w:r>
      <w:proofErr w:type="spellStart"/>
      <w:r w:rsidRPr="008E6546">
        <w:rPr>
          <w:rFonts w:ascii="GHEA Grapalat" w:hAnsi="GHEA Grapalat"/>
          <w:sz w:val="24"/>
          <w:szCs w:val="24"/>
          <w:lang w:val="en-US"/>
        </w:rPr>
        <w:t>բեռնվածությունն</w:t>
      </w:r>
      <w:r w:rsidR="00BB5D92" w:rsidRPr="008E6546">
        <w:rPr>
          <w:rFonts w:ascii="GHEA Grapalat" w:hAnsi="GHEA Grapalat"/>
          <w:sz w:val="24"/>
          <w:szCs w:val="24"/>
          <w:lang w:val="en-US"/>
        </w:rPr>
        <w:t>երն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ու</w:t>
      </w:r>
      <w:proofErr w:type="spellEnd"/>
      <w:r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դրանց</w:t>
      </w:r>
      <w:proofErr w:type="spellEnd"/>
      <w:r w:rsidR="00BB5D92"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ազդեցությունը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որոնք</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առաջանում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կառուցման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փորձարկման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շահագործման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ընթացքում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Բեռի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անվտանգության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գործակիցները</w:t>
      </w:r>
      <w:proofErr w:type="spellEnd"/>
      <w:r w:rsidRPr="008E6546">
        <w:rPr>
          <w:rFonts w:ascii="GHEA Grapalat" w:hAnsi="GHEA Grapalat"/>
          <w:sz w:val="24"/>
          <w:szCs w:val="24"/>
        </w:rPr>
        <w:t xml:space="preserve"> (</w:t>
      </w:r>
      <w:r w:rsidRPr="008E6546">
        <w:rPr>
          <w:rFonts w:ascii="GHEA Grapalat" w:hAnsi="GHEA Grapalat"/>
          <w:sz w:val="24"/>
          <w:szCs w:val="24"/>
          <w:lang w:val="en-US"/>
        </w:rPr>
        <w:t>n</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ընդունվեն</w:t>
      </w:r>
      <w:proofErr w:type="spellEnd"/>
      <w:r w:rsidR="00BB5D92"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սույն</w:t>
      </w:r>
      <w:proofErr w:type="spellEnd"/>
      <w:r w:rsidR="00BB5D92"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շինարարական</w:t>
      </w:r>
      <w:proofErr w:type="spellEnd"/>
      <w:r w:rsidR="00BB5D92"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նորմերի</w:t>
      </w:r>
      <w:proofErr w:type="spellEnd"/>
      <w:r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ա</w:t>
      </w:r>
      <w:r w:rsidR="00A85709" w:rsidRPr="008E6546">
        <w:rPr>
          <w:rFonts w:ascii="GHEA Grapalat" w:hAnsi="GHEA Grapalat"/>
          <w:sz w:val="24"/>
          <w:szCs w:val="24"/>
          <w:lang w:val="en-US"/>
        </w:rPr>
        <w:t>ղյուսակ</w:t>
      </w:r>
      <w:proofErr w:type="spellEnd"/>
      <w:r w:rsidR="00A85709" w:rsidRPr="008E6546">
        <w:rPr>
          <w:rFonts w:ascii="GHEA Grapalat" w:hAnsi="GHEA Grapalat"/>
          <w:sz w:val="24"/>
          <w:szCs w:val="24"/>
        </w:rPr>
        <w:t xml:space="preserve"> </w:t>
      </w:r>
      <w:r w:rsidRPr="008E6546">
        <w:rPr>
          <w:rFonts w:ascii="GHEA Grapalat" w:hAnsi="GHEA Grapalat"/>
          <w:sz w:val="24"/>
          <w:szCs w:val="24"/>
        </w:rPr>
        <w:t>14-</w:t>
      </w:r>
      <w:proofErr w:type="spellStart"/>
      <w:r w:rsidRPr="008E6546">
        <w:rPr>
          <w:rFonts w:ascii="GHEA Grapalat" w:hAnsi="GHEA Grapalat"/>
          <w:sz w:val="24"/>
          <w:szCs w:val="24"/>
          <w:lang w:val="en-US"/>
        </w:rPr>
        <w:t>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Թույլատրվում</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ներքին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lastRenderedPageBreak/>
        <w:t>ճնշման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հուսալիության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գործակիցը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վերցնել</w:t>
      </w:r>
      <w:proofErr w:type="spellEnd"/>
      <w:r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սույն</w:t>
      </w:r>
      <w:proofErr w:type="spellEnd"/>
      <w:r w:rsidR="00BB5D92"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շինարարական</w:t>
      </w:r>
      <w:proofErr w:type="spellEnd"/>
      <w:r w:rsidR="00BB5D92"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նորմերի</w:t>
      </w:r>
      <w:proofErr w:type="spellEnd"/>
      <w:r w:rsidR="00BB5D92" w:rsidRPr="008E6546">
        <w:rPr>
          <w:rFonts w:ascii="GHEA Grapalat" w:hAnsi="GHEA Grapalat"/>
          <w:sz w:val="24"/>
          <w:szCs w:val="24"/>
        </w:rPr>
        <w:t xml:space="preserve"> </w:t>
      </w:r>
      <w:proofErr w:type="spellStart"/>
      <w:r w:rsidRPr="008E6546">
        <w:rPr>
          <w:rFonts w:ascii="GHEA Grapalat" w:hAnsi="GHEA Grapalat"/>
          <w:sz w:val="24"/>
          <w:szCs w:val="24"/>
          <w:lang w:val="en-US"/>
        </w:rPr>
        <w:t>աղյուսակ</w:t>
      </w:r>
      <w:proofErr w:type="spellEnd"/>
      <w:r w:rsidR="00BB5D92" w:rsidRPr="008E6546">
        <w:rPr>
          <w:rFonts w:ascii="GHEA Grapalat" w:hAnsi="GHEA Grapalat"/>
          <w:sz w:val="24"/>
          <w:szCs w:val="24"/>
        </w:rPr>
        <w:t xml:space="preserve"> 14-</w:t>
      </w:r>
      <w:proofErr w:type="spellStart"/>
      <w:r w:rsidRPr="008E6546">
        <w:rPr>
          <w:rFonts w:ascii="GHEA Grapalat" w:hAnsi="GHEA Grapalat"/>
          <w:sz w:val="24"/>
          <w:szCs w:val="24"/>
          <w:lang w:val="en-US"/>
        </w:rPr>
        <w:t>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նշվածից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պակաս</w:t>
      </w:r>
      <w:proofErr w:type="spellEnd"/>
      <w:r w:rsidRPr="008E6546">
        <w:rPr>
          <w:rFonts w:ascii="GHEA Grapalat" w:hAnsi="GHEA Grapalat"/>
          <w:sz w:val="24"/>
          <w:szCs w:val="24"/>
          <w:lang w:val="en-US"/>
        </w:rPr>
        <w:t>՝</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համապատասխան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հիմնավորումով</w:t>
      </w:r>
      <w:proofErr w:type="spellEnd"/>
      <w:r w:rsidRPr="008E6546">
        <w:rPr>
          <w:rFonts w:ascii="GHEA Grapalat" w:hAnsi="GHEA Grapalat"/>
          <w:sz w:val="24"/>
          <w:szCs w:val="24"/>
          <w:lang w:val="en-US"/>
        </w:rPr>
        <w:t>՝</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ելնելով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խողովակաշարի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շահագործման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պայմաններից</w:t>
      </w:r>
      <w:proofErr w:type="spellEnd"/>
      <w:r w:rsidRPr="008E6546">
        <w:rPr>
          <w:rFonts w:ascii="GHEA Grapalat" w:hAnsi="GHEA Grapalat"/>
          <w:sz w:val="24"/>
          <w:szCs w:val="24"/>
        </w:rPr>
        <w:t>:</w:t>
      </w:r>
    </w:p>
    <w:p w14:paraId="1BF36570" w14:textId="77777777" w:rsidR="001078DA" w:rsidRPr="008E6546" w:rsidRDefault="001078DA" w:rsidP="008A7B43">
      <w:pPr>
        <w:pStyle w:val="ListParagraph"/>
        <w:numPr>
          <w:ilvl w:val="0"/>
          <w:numId w:val="3"/>
        </w:numPr>
        <w:tabs>
          <w:tab w:val="left" w:pos="630"/>
          <w:tab w:val="left" w:pos="810"/>
        </w:tabs>
        <w:spacing w:line="360" w:lineRule="auto"/>
        <w:ind w:left="-270" w:firstLine="540"/>
        <w:jc w:val="both"/>
        <w:rPr>
          <w:rFonts w:ascii="GHEA Grapalat" w:hAnsi="GHEA Grapalat"/>
          <w:sz w:val="24"/>
          <w:szCs w:val="24"/>
        </w:rPr>
      </w:pPr>
      <w:proofErr w:type="spellStart"/>
      <w:r w:rsidRPr="008E6546">
        <w:rPr>
          <w:rFonts w:ascii="GHEA Grapalat" w:hAnsi="GHEA Grapalat"/>
          <w:sz w:val="24"/>
          <w:szCs w:val="24"/>
          <w:lang w:val="en-US"/>
        </w:rPr>
        <w:t>Նավթատարերի</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նավթամթերքատարերի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աշխատանքային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ճնշումը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որոշելիս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հաշվի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առնել</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մթերքի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փոխադրման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տեխնոլոգիական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սխեման</w:t>
      </w:r>
      <w:proofErr w:type="spellEnd"/>
      <w:r w:rsidRPr="008E6546">
        <w:rPr>
          <w:rFonts w:ascii="GHEA Grapalat" w:hAnsi="GHEA Grapalat"/>
          <w:sz w:val="24"/>
          <w:szCs w:val="24"/>
        </w:rPr>
        <w:t xml:space="preserve">: </w:t>
      </w:r>
      <w:proofErr w:type="spellStart"/>
      <w:r w:rsidR="00AB061B" w:rsidRPr="008E6546">
        <w:rPr>
          <w:rFonts w:ascii="GHEA Grapalat" w:hAnsi="GHEA Grapalat"/>
          <w:sz w:val="24"/>
          <w:szCs w:val="24"/>
          <w:lang w:val="en-US"/>
        </w:rPr>
        <w:t>Միա</w:t>
      </w:r>
      <w:r w:rsidRPr="008E6546">
        <w:rPr>
          <w:rFonts w:ascii="GHEA Grapalat" w:hAnsi="GHEA Grapalat"/>
          <w:sz w:val="24"/>
          <w:szCs w:val="24"/>
          <w:lang w:val="en-US"/>
        </w:rPr>
        <w:t>ժամանակ</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ընդունված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աշխատանքային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ճնշումը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չպետք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ցածր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լինի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տեղափոխվող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մթերքի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գոլորշիների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առանձգականության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ճնշումից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խողովակաշարի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տվյալ</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հատվածի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նախատեսված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առավելագույն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հաշվարկային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ջերմաստիճանում</w:t>
      </w:r>
      <w:proofErr w:type="spellEnd"/>
      <w:r w:rsidRPr="008E6546">
        <w:rPr>
          <w:rFonts w:ascii="GHEA Grapalat" w:hAnsi="GHEA Grapalat"/>
          <w:sz w:val="24"/>
          <w:szCs w:val="24"/>
        </w:rPr>
        <w:t xml:space="preserve">: </w:t>
      </w:r>
    </w:p>
    <w:p w14:paraId="63873E2C" w14:textId="77777777" w:rsidR="001078DA" w:rsidRPr="008E6546" w:rsidRDefault="001078DA" w:rsidP="006525FD">
      <w:pPr>
        <w:spacing w:line="360" w:lineRule="auto"/>
        <w:jc w:val="right"/>
        <w:rPr>
          <w:rFonts w:ascii="GHEA Grapalat" w:hAnsi="GHEA Grapalat"/>
          <w:sz w:val="24"/>
          <w:szCs w:val="24"/>
        </w:rPr>
      </w:pPr>
      <w:r w:rsidRPr="008E6546">
        <w:rPr>
          <w:rFonts w:ascii="GHEA Grapalat" w:hAnsi="GHEA Grapalat"/>
          <w:sz w:val="24"/>
          <w:szCs w:val="24"/>
        </w:rPr>
        <w:t>Աղյուսակ 14</w:t>
      </w:r>
    </w:p>
    <w:tbl>
      <w:tblPr>
        <w:tblW w:w="5104" w:type="pct"/>
        <w:jc w:val="center"/>
        <w:tblLayout w:type="fixed"/>
        <w:tblCellMar>
          <w:left w:w="0" w:type="dxa"/>
          <w:right w:w="0" w:type="dxa"/>
        </w:tblCellMar>
        <w:tblLook w:val="04A0" w:firstRow="1" w:lastRow="0" w:firstColumn="1" w:lastColumn="0" w:noHBand="0" w:noVBand="1"/>
      </w:tblPr>
      <w:tblGrid>
        <w:gridCol w:w="530"/>
        <w:gridCol w:w="1786"/>
        <w:gridCol w:w="2552"/>
        <w:gridCol w:w="1842"/>
        <w:gridCol w:w="1399"/>
        <w:gridCol w:w="1783"/>
      </w:tblGrid>
      <w:tr w:rsidR="0004696E" w:rsidRPr="008E6546" w14:paraId="1D9330B0" w14:textId="77777777" w:rsidTr="00AB061B">
        <w:trPr>
          <w:jc w:val="center"/>
        </w:trPr>
        <w:tc>
          <w:tcPr>
            <w:tcW w:w="268" w:type="pct"/>
            <w:vMerge w:val="restart"/>
            <w:tcBorders>
              <w:top w:val="single" w:sz="6" w:space="0" w:color="auto"/>
              <w:left w:val="single" w:sz="6" w:space="0" w:color="auto"/>
              <w:right w:val="single" w:sz="6" w:space="0" w:color="auto"/>
            </w:tcBorders>
          </w:tcPr>
          <w:p w14:paraId="56690F93" w14:textId="77777777" w:rsidR="007D7998" w:rsidRPr="008E6546" w:rsidRDefault="00AA6D9A" w:rsidP="006525FD">
            <w:pPr>
              <w:spacing w:line="360" w:lineRule="auto"/>
              <w:jc w:val="center"/>
              <w:rPr>
                <w:rFonts w:ascii="GHEA Grapalat" w:eastAsia="Times New Roman" w:hAnsi="GHEA Grapalat"/>
                <w:bCs/>
                <w:sz w:val="24"/>
                <w:szCs w:val="24"/>
                <w:lang w:eastAsia="ru-RU"/>
              </w:rPr>
            </w:pPr>
            <w:r w:rsidRPr="008E6546">
              <w:rPr>
                <w:rFonts w:ascii="GHEA Grapalat" w:eastAsia="Times New Roman" w:hAnsi="GHEA Grapalat"/>
                <w:bCs/>
                <w:sz w:val="24"/>
                <w:szCs w:val="24"/>
                <w:lang w:eastAsia="ru-RU"/>
              </w:rPr>
              <w:t>№</w:t>
            </w:r>
          </w:p>
        </w:tc>
        <w:tc>
          <w:tcPr>
            <w:tcW w:w="903" w:type="pct"/>
            <w:vMerge w:val="restar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17876255" w14:textId="77777777" w:rsidR="007D7998" w:rsidRPr="008E6546" w:rsidRDefault="004247EB" w:rsidP="006525FD">
            <w:pPr>
              <w:spacing w:line="360" w:lineRule="auto"/>
              <w:jc w:val="center"/>
              <w:rPr>
                <w:rFonts w:ascii="GHEA Grapalat" w:eastAsia="Times New Roman" w:hAnsi="GHEA Grapalat"/>
                <w:sz w:val="24"/>
                <w:szCs w:val="24"/>
                <w:lang w:eastAsia="ru-RU"/>
              </w:rPr>
            </w:pPr>
            <w:proofErr w:type="spellStart"/>
            <w:r w:rsidRPr="008E6546">
              <w:rPr>
                <w:rFonts w:ascii="GHEA Grapalat" w:eastAsia="Times New Roman" w:hAnsi="GHEA Grapalat"/>
                <w:bCs/>
                <w:sz w:val="24"/>
                <w:szCs w:val="24"/>
                <w:lang w:val="en-US" w:eastAsia="ru-RU"/>
              </w:rPr>
              <w:t>Բեռնվածքների</w:t>
            </w:r>
            <w:proofErr w:type="spellEnd"/>
            <w:r w:rsidRPr="008E6546">
              <w:rPr>
                <w:rFonts w:ascii="GHEA Grapalat" w:eastAsia="Times New Roman" w:hAnsi="GHEA Grapalat"/>
                <w:bCs/>
                <w:sz w:val="24"/>
                <w:szCs w:val="24"/>
                <w:lang w:val="en-US" w:eastAsia="ru-RU"/>
              </w:rPr>
              <w:t xml:space="preserve"> </w:t>
            </w:r>
            <w:proofErr w:type="spellStart"/>
            <w:r w:rsidR="00870378" w:rsidRPr="008E6546">
              <w:rPr>
                <w:rFonts w:ascii="GHEA Grapalat" w:eastAsia="Times New Roman" w:hAnsi="GHEA Grapalat"/>
                <w:bCs/>
                <w:sz w:val="24"/>
                <w:szCs w:val="24"/>
                <w:lang w:val="en-US" w:eastAsia="ru-RU"/>
              </w:rPr>
              <w:t>բնույթը</w:t>
            </w:r>
            <w:proofErr w:type="spellEnd"/>
            <w:r w:rsidR="007D7998" w:rsidRPr="008E6546">
              <w:rPr>
                <w:rFonts w:ascii="GHEA Grapalat" w:eastAsia="Times New Roman" w:hAnsi="GHEA Grapalat"/>
                <w:bCs/>
                <w:sz w:val="24"/>
                <w:szCs w:val="24"/>
                <w:lang w:eastAsia="ru-RU"/>
              </w:rPr>
              <w:t xml:space="preserve"> և </w:t>
            </w:r>
            <w:proofErr w:type="spellStart"/>
            <w:r w:rsidR="00870378" w:rsidRPr="008E6546">
              <w:rPr>
                <w:rFonts w:ascii="GHEA Grapalat" w:eastAsia="Times New Roman" w:hAnsi="GHEA Grapalat"/>
                <w:bCs/>
                <w:sz w:val="24"/>
                <w:szCs w:val="24"/>
                <w:lang w:val="en-US" w:eastAsia="ru-RU"/>
              </w:rPr>
              <w:t>ազդեցությունը</w:t>
            </w:r>
            <w:proofErr w:type="spellEnd"/>
          </w:p>
        </w:tc>
        <w:tc>
          <w:tcPr>
            <w:tcW w:w="1290" w:type="pct"/>
            <w:vMerge w:val="restart"/>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3FD407E2"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Բեռնվա</w:t>
            </w:r>
            <w:proofErr w:type="spellStart"/>
            <w:r w:rsidR="00870378" w:rsidRPr="008E6546">
              <w:rPr>
                <w:rFonts w:ascii="GHEA Grapalat" w:eastAsia="Times New Roman" w:hAnsi="GHEA Grapalat"/>
                <w:bCs/>
                <w:sz w:val="24"/>
                <w:szCs w:val="24"/>
                <w:lang w:val="en-US" w:eastAsia="ru-RU"/>
              </w:rPr>
              <w:t>ծք</w:t>
            </w:r>
            <w:proofErr w:type="spellEnd"/>
            <w:r w:rsidRPr="008E6546">
              <w:rPr>
                <w:rFonts w:ascii="GHEA Grapalat" w:eastAsia="Times New Roman" w:hAnsi="GHEA Grapalat"/>
                <w:bCs/>
                <w:sz w:val="24"/>
                <w:szCs w:val="24"/>
                <w:lang w:eastAsia="ru-RU"/>
              </w:rPr>
              <w:t xml:space="preserve"> և </w:t>
            </w:r>
            <w:proofErr w:type="spellStart"/>
            <w:r w:rsidR="00870378" w:rsidRPr="008E6546">
              <w:rPr>
                <w:rFonts w:ascii="GHEA Grapalat" w:eastAsia="Times New Roman" w:hAnsi="GHEA Grapalat"/>
                <w:bCs/>
                <w:sz w:val="24"/>
                <w:szCs w:val="24"/>
                <w:lang w:val="en-US" w:eastAsia="ru-RU"/>
              </w:rPr>
              <w:t>ազդեցություն</w:t>
            </w:r>
            <w:proofErr w:type="spellEnd"/>
          </w:p>
        </w:tc>
        <w:tc>
          <w:tcPr>
            <w:tcW w:w="1638" w:type="pct"/>
            <w:gridSpan w:val="2"/>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443F3B00"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Խողովակաշարերի տեղադրման մեթոդ</w:t>
            </w:r>
          </w:p>
        </w:tc>
        <w:tc>
          <w:tcPr>
            <w:tcW w:w="901" w:type="pct"/>
            <w:vMerge w:val="restart"/>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48C736EE" w14:textId="77777777" w:rsidR="007D7998" w:rsidRPr="008E6546" w:rsidRDefault="00055D1B" w:rsidP="006525FD">
            <w:pPr>
              <w:spacing w:line="360" w:lineRule="auto"/>
              <w:jc w:val="center"/>
              <w:rPr>
                <w:rFonts w:ascii="GHEA Grapalat" w:eastAsia="Times New Roman" w:hAnsi="GHEA Grapalat"/>
                <w:sz w:val="24"/>
                <w:szCs w:val="24"/>
                <w:lang w:eastAsia="ru-RU"/>
              </w:rPr>
            </w:pPr>
            <w:proofErr w:type="spellStart"/>
            <w:r w:rsidRPr="008E6546">
              <w:rPr>
                <w:rFonts w:ascii="GHEA Grapalat" w:eastAsia="Times New Roman" w:hAnsi="GHEA Grapalat"/>
                <w:bCs/>
                <w:sz w:val="24"/>
                <w:szCs w:val="24"/>
                <w:lang w:val="en-US" w:eastAsia="ru-RU"/>
              </w:rPr>
              <w:t>Ըստ</w:t>
            </w:r>
            <w:proofErr w:type="spellEnd"/>
            <w:r w:rsidR="00BB5D92" w:rsidRPr="008E6546">
              <w:rPr>
                <w:rFonts w:ascii="GHEA Grapalat" w:eastAsia="Times New Roman" w:hAnsi="GHEA Grapalat"/>
                <w:bCs/>
                <w:sz w:val="24"/>
                <w:szCs w:val="24"/>
                <w:lang w:eastAsia="ru-RU"/>
              </w:rPr>
              <w:t xml:space="preserve"> </w:t>
            </w:r>
            <w:r w:rsidRPr="008E6546">
              <w:rPr>
                <w:rFonts w:ascii="GHEA Grapalat" w:eastAsia="Times New Roman" w:hAnsi="GHEA Grapalat"/>
                <w:bCs/>
                <w:sz w:val="24"/>
                <w:szCs w:val="24"/>
                <w:lang w:val="en-US" w:eastAsia="ru-RU"/>
              </w:rPr>
              <w:t>բ</w:t>
            </w:r>
            <w:r w:rsidR="007D7998" w:rsidRPr="008E6546">
              <w:rPr>
                <w:rFonts w:ascii="GHEA Grapalat" w:eastAsia="Times New Roman" w:hAnsi="GHEA Grapalat"/>
                <w:bCs/>
                <w:sz w:val="24"/>
                <w:szCs w:val="24"/>
                <w:lang w:eastAsia="ru-RU"/>
              </w:rPr>
              <w:t>եռնված</w:t>
            </w:r>
            <w:proofErr w:type="spellStart"/>
            <w:r w:rsidRPr="008E6546">
              <w:rPr>
                <w:rFonts w:ascii="GHEA Grapalat" w:eastAsia="Times New Roman" w:hAnsi="GHEA Grapalat"/>
                <w:bCs/>
                <w:sz w:val="24"/>
                <w:szCs w:val="24"/>
                <w:lang w:val="en-US" w:eastAsia="ru-RU"/>
              </w:rPr>
              <w:t>քի</w:t>
            </w:r>
            <w:proofErr w:type="spellEnd"/>
            <w:r w:rsidR="007D7998" w:rsidRPr="008E6546">
              <w:rPr>
                <w:rFonts w:ascii="GHEA Grapalat" w:eastAsia="Times New Roman" w:hAnsi="GHEA Grapalat"/>
                <w:bCs/>
                <w:sz w:val="24"/>
                <w:szCs w:val="24"/>
                <w:lang w:eastAsia="ru-RU"/>
              </w:rPr>
              <w:t xml:space="preserve"> </w:t>
            </w:r>
            <w:proofErr w:type="spellStart"/>
            <w:r w:rsidRPr="008E6546">
              <w:rPr>
                <w:rFonts w:ascii="GHEA Grapalat" w:eastAsia="Times New Roman" w:hAnsi="GHEA Grapalat"/>
                <w:bCs/>
                <w:sz w:val="24"/>
                <w:szCs w:val="24"/>
                <w:lang w:val="en-US" w:eastAsia="ru-RU"/>
              </w:rPr>
              <w:t>հուսալիության</w:t>
            </w:r>
            <w:proofErr w:type="spellEnd"/>
            <w:r w:rsidR="00BB5D92" w:rsidRPr="008E6546">
              <w:rPr>
                <w:rFonts w:ascii="GHEA Grapalat" w:eastAsia="Times New Roman" w:hAnsi="GHEA Grapalat"/>
                <w:bCs/>
                <w:sz w:val="24"/>
                <w:szCs w:val="24"/>
                <w:lang w:eastAsia="ru-RU"/>
              </w:rPr>
              <w:t xml:space="preserve"> </w:t>
            </w:r>
            <w:r w:rsidR="007D7998" w:rsidRPr="008E6546">
              <w:rPr>
                <w:rFonts w:ascii="GHEA Grapalat" w:eastAsia="Times New Roman" w:hAnsi="GHEA Grapalat"/>
                <w:bCs/>
                <w:sz w:val="24"/>
                <w:szCs w:val="24"/>
                <w:lang w:eastAsia="ru-RU"/>
              </w:rPr>
              <w:t>գործակիցը п</w:t>
            </w:r>
          </w:p>
        </w:tc>
      </w:tr>
      <w:tr w:rsidR="0004696E" w:rsidRPr="008E6546" w14:paraId="75D97208" w14:textId="77777777" w:rsidTr="00AB061B">
        <w:trPr>
          <w:jc w:val="center"/>
        </w:trPr>
        <w:tc>
          <w:tcPr>
            <w:tcW w:w="268" w:type="pct"/>
            <w:vMerge/>
            <w:tcBorders>
              <w:left w:val="single" w:sz="6" w:space="0" w:color="auto"/>
              <w:bottom w:val="single" w:sz="6" w:space="0" w:color="auto"/>
              <w:right w:val="single" w:sz="6" w:space="0" w:color="auto"/>
            </w:tcBorders>
          </w:tcPr>
          <w:p w14:paraId="32BF9CD1" w14:textId="77777777" w:rsidR="007D7998" w:rsidRPr="008E6546" w:rsidRDefault="007D7998" w:rsidP="006525FD">
            <w:pPr>
              <w:spacing w:line="360" w:lineRule="auto"/>
              <w:rPr>
                <w:rFonts w:ascii="GHEA Grapalat" w:eastAsia="Times New Roman" w:hAnsi="GHEA Grapalat"/>
                <w:sz w:val="24"/>
                <w:szCs w:val="24"/>
                <w:lang w:eastAsia="ru-RU"/>
              </w:rPr>
            </w:pPr>
          </w:p>
        </w:tc>
        <w:tc>
          <w:tcPr>
            <w:tcW w:w="903" w:type="pct"/>
            <w:vMerge/>
            <w:tcBorders>
              <w:top w:val="single" w:sz="6" w:space="0" w:color="auto"/>
              <w:left w:val="single" w:sz="6" w:space="0" w:color="auto"/>
              <w:bottom w:val="single" w:sz="6" w:space="0" w:color="auto"/>
              <w:right w:val="single" w:sz="6" w:space="0" w:color="auto"/>
            </w:tcBorders>
            <w:vAlign w:val="center"/>
            <w:hideMark/>
          </w:tcPr>
          <w:p w14:paraId="7BEFBF56" w14:textId="77777777" w:rsidR="007D7998" w:rsidRPr="008E6546" w:rsidRDefault="007D7998" w:rsidP="006525FD">
            <w:pPr>
              <w:spacing w:line="360" w:lineRule="auto"/>
              <w:rPr>
                <w:rFonts w:ascii="GHEA Grapalat" w:eastAsia="Times New Roman" w:hAnsi="GHEA Grapalat"/>
                <w:sz w:val="24"/>
                <w:szCs w:val="24"/>
                <w:lang w:eastAsia="ru-RU"/>
              </w:rPr>
            </w:pPr>
          </w:p>
        </w:tc>
        <w:tc>
          <w:tcPr>
            <w:tcW w:w="1290" w:type="pct"/>
            <w:vMerge/>
            <w:tcBorders>
              <w:top w:val="single" w:sz="6" w:space="0" w:color="auto"/>
              <w:left w:val="nil"/>
              <w:bottom w:val="single" w:sz="4" w:space="0" w:color="auto"/>
              <w:right w:val="single" w:sz="6" w:space="0" w:color="auto"/>
            </w:tcBorders>
            <w:vAlign w:val="center"/>
            <w:hideMark/>
          </w:tcPr>
          <w:p w14:paraId="378C3609" w14:textId="77777777" w:rsidR="007D7998" w:rsidRPr="008E6546" w:rsidRDefault="007D7998" w:rsidP="006525FD">
            <w:pPr>
              <w:spacing w:line="360" w:lineRule="auto"/>
              <w:rPr>
                <w:rFonts w:ascii="GHEA Grapalat" w:eastAsia="Times New Roman" w:hAnsi="GHEA Grapalat"/>
                <w:sz w:val="24"/>
                <w:szCs w:val="24"/>
                <w:lang w:eastAsia="ru-RU"/>
              </w:rPr>
            </w:pPr>
          </w:p>
        </w:tc>
        <w:tc>
          <w:tcPr>
            <w:tcW w:w="931" w:type="pct"/>
            <w:tcBorders>
              <w:top w:val="nil"/>
              <w:left w:val="nil"/>
              <w:bottom w:val="single" w:sz="4" w:space="0" w:color="auto"/>
              <w:right w:val="single" w:sz="6" w:space="0" w:color="auto"/>
            </w:tcBorders>
            <w:tcMar>
              <w:top w:w="0" w:type="dxa"/>
              <w:left w:w="40" w:type="dxa"/>
              <w:bottom w:w="0" w:type="dxa"/>
              <w:right w:w="40" w:type="dxa"/>
            </w:tcMar>
            <w:hideMark/>
          </w:tcPr>
          <w:p w14:paraId="1901D169"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ստորգետնյա, գետներեսյա</w:t>
            </w:r>
            <w:r w:rsidRPr="008E6546">
              <w:rPr>
                <w:rFonts w:ascii="GHEA Grapalat" w:eastAsia="Times New Roman" w:hAnsi="GHEA Grapalat"/>
                <w:bCs/>
                <w:sz w:val="24"/>
                <w:szCs w:val="24"/>
                <w:lang w:eastAsia="ru-RU"/>
              </w:rPr>
              <w:br/>
              <w:t>(լիրա</w:t>
            </w:r>
            <w:proofErr w:type="spellStart"/>
            <w:r w:rsidR="0004696E" w:rsidRPr="008E6546">
              <w:rPr>
                <w:rFonts w:ascii="GHEA Grapalat" w:eastAsia="Times New Roman" w:hAnsi="GHEA Grapalat"/>
                <w:bCs/>
                <w:sz w:val="24"/>
                <w:szCs w:val="24"/>
                <w:lang w:val="en-US" w:eastAsia="ru-RU"/>
              </w:rPr>
              <w:t>լիցք</w:t>
            </w:r>
            <w:proofErr w:type="spellEnd"/>
            <w:r w:rsidRPr="008E6546">
              <w:rPr>
                <w:rFonts w:ascii="GHEA Grapalat" w:eastAsia="Times New Roman" w:hAnsi="GHEA Grapalat"/>
                <w:bCs/>
                <w:sz w:val="24"/>
                <w:szCs w:val="24"/>
                <w:lang w:eastAsia="ru-RU"/>
              </w:rPr>
              <w:t>ում)</w:t>
            </w:r>
          </w:p>
        </w:tc>
        <w:tc>
          <w:tcPr>
            <w:tcW w:w="707" w:type="pct"/>
            <w:tcBorders>
              <w:top w:val="nil"/>
              <w:left w:val="nil"/>
              <w:bottom w:val="single" w:sz="4" w:space="0" w:color="auto"/>
              <w:right w:val="single" w:sz="6" w:space="0" w:color="auto"/>
            </w:tcBorders>
            <w:tcMar>
              <w:top w:w="0" w:type="dxa"/>
              <w:left w:w="40" w:type="dxa"/>
              <w:bottom w:w="0" w:type="dxa"/>
              <w:right w:w="40" w:type="dxa"/>
            </w:tcMar>
            <w:hideMark/>
          </w:tcPr>
          <w:p w14:paraId="75CB7053"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վերգետնյա</w:t>
            </w:r>
          </w:p>
        </w:tc>
        <w:tc>
          <w:tcPr>
            <w:tcW w:w="901" w:type="pct"/>
            <w:vMerge/>
            <w:tcBorders>
              <w:top w:val="single" w:sz="6" w:space="0" w:color="auto"/>
              <w:left w:val="nil"/>
              <w:bottom w:val="single" w:sz="4" w:space="0" w:color="auto"/>
              <w:right w:val="single" w:sz="6" w:space="0" w:color="auto"/>
            </w:tcBorders>
            <w:vAlign w:val="center"/>
            <w:hideMark/>
          </w:tcPr>
          <w:p w14:paraId="18A10F6C" w14:textId="77777777" w:rsidR="007D7998" w:rsidRPr="008E6546" w:rsidRDefault="007D7998" w:rsidP="006525FD">
            <w:pPr>
              <w:spacing w:line="360" w:lineRule="auto"/>
              <w:rPr>
                <w:rFonts w:ascii="GHEA Grapalat" w:eastAsia="Times New Roman" w:hAnsi="GHEA Grapalat"/>
                <w:sz w:val="24"/>
                <w:szCs w:val="24"/>
                <w:lang w:eastAsia="ru-RU"/>
              </w:rPr>
            </w:pPr>
          </w:p>
        </w:tc>
      </w:tr>
      <w:tr w:rsidR="0004696E" w:rsidRPr="008E6546" w14:paraId="5AA31E28" w14:textId="77777777" w:rsidTr="00AB061B">
        <w:trPr>
          <w:jc w:val="center"/>
        </w:trPr>
        <w:tc>
          <w:tcPr>
            <w:tcW w:w="268" w:type="pct"/>
            <w:vMerge w:val="restart"/>
            <w:tcBorders>
              <w:top w:val="nil"/>
              <w:left w:val="single" w:sz="6" w:space="0" w:color="auto"/>
              <w:right w:val="single" w:sz="4" w:space="0" w:color="auto"/>
            </w:tcBorders>
          </w:tcPr>
          <w:p w14:paraId="31F887E8" w14:textId="77777777" w:rsidR="007D7998" w:rsidRPr="008E6546" w:rsidRDefault="001F7E17" w:rsidP="006525FD">
            <w:pPr>
              <w:spacing w:line="360" w:lineRule="auto"/>
              <w:jc w:val="center"/>
              <w:rPr>
                <w:rFonts w:ascii="GHEA Grapalat" w:eastAsia="Times New Roman" w:hAnsi="GHEA Grapalat"/>
                <w:sz w:val="24"/>
                <w:szCs w:val="24"/>
                <w:lang w:val="en-US" w:eastAsia="ru-RU"/>
              </w:rPr>
            </w:pPr>
            <w:r w:rsidRPr="008E6546">
              <w:rPr>
                <w:rFonts w:ascii="GHEA Grapalat" w:eastAsia="Times New Roman" w:hAnsi="GHEA Grapalat"/>
                <w:sz w:val="24"/>
                <w:szCs w:val="24"/>
                <w:lang w:val="en-US" w:eastAsia="ru-RU"/>
              </w:rPr>
              <w:t>1.</w:t>
            </w:r>
          </w:p>
        </w:tc>
        <w:tc>
          <w:tcPr>
            <w:tcW w:w="903" w:type="pct"/>
            <w:vMerge w:val="restart"/>
            <w:tcBorders>
              <w:top w:val="nil"/>
              <w:left w:val="single" w:sz="6" w:space="0" w:color="auto"/>
              <w:bottom w:val="single" w:sz="6" w:space="0" w:color="auto"/>
              <w:right w:val="single" w:sz="4" w:space="0" w:color="auto"/>
            </w:tcBorders>
            <w:tcMar>
              <w:top w:w="0" w:type="dxa"/>
              <w:left w:w="40" w:type="dxa"/>
              <w:bottom w:w="0" w:type="dxa"/>
              <w:right w:w="40" w:type="dxa"/>
            </w:tcMar>
            <w:vAlign w:val="center"/>
            <w:hideMark/>
          </w:tcPr>
          <w:p w14:paraId="26829172"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Մշտական</w:t>
            </w: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A1284CC"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Խողովակաշարի և </w:t>
            </w:r>
            <w:r w:rsidR="00340ED8" w:rsidRPr="008E6546">
              <w:rPr>
                <w:rFonts w:ascii="GHEA Grapalat" w:eastAsia="Times New Roman" w:hAnsi="GHEA Grapalat"/>
                <w:sz w:val="24"/>
                <w:szCs w:val="24"/>
                <w:lang w:eastAsia="ru-RU"/>
              </w:rPr>
              <w:t xml:space="preserve">սարքավորման </w:t>
            </w:r>
            <w:r w:rsidRPr="008E6546">
              <w:rPr>
                <w:rFonts w:ascii="GHEA Grapalat" w:eastAsia="Times New Roman" w:hAnsi="GHEA Grapalat"/>
                <w:sz w:val="24"/>
                <w:szCs w:val="24"/>
                <w:lang w:eastAsia="ru-RU"/>
              </w:rPr>
              <w:t>զանգվածը (</w:t>
            </w:r>
            <w:r w:rsidR="00BF27F9" w:rsidRPr="008E6546">
              <w:rPr>
                <w:rFonts w:ascii="GHEA Grapalat" w:eastAsia="Times New Roman" w:hAnsi="GHEA Grapalat"/>
                <w:sz w:val="24"/>
                <w:szCs w:val="24"/>
                <w:lang w:eastAsia="ru-RU"/>
              </w:rPr>
              <w:t>սեփական</w:t>
            </w:r>
            <w:r w:rsidRPr="008E6546">
              <w:rPr>
                <w:rFonts w:ascii="GHEA Grapalat" w:eastAsia="Times New Roman" w:hAnsi="GHEA Grapalat"/>
                <w:sz w:val="24"/>
                <w:szCs w:val="24"/>
                <w:lang w:eastAsia="ru-RU"/>
              </w:rPr>
              <w:t xml:space="preserve"> քաշը): </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37D83C4"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134C134"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FE4E147"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1,10 (0,95)</w:t>
            </w:r>
          </w:p>
        </w:tc>
      </w:tr>
      <w:tr w:rsidR="0004696E" w:rsidRPr="008E6546" w14:paraId="00274BEB" w14:textId="77777777" w:rsidTr="00AB061B">
        <w:trPr>
          <w:jc w:val="center"/>
        </w:trPr>
        <w:tc>
          <w:tcPr>
            <w:tcW w:w="268" w:type="pct"/>
            <w:vMerge/>
            <w:tcBorders>
              <w:left w:val="single" w:sz="6" w:space="0" w:color="auto"/>
              <w:right w:val="single" w:sz="4" w:space="0" w:color="auto"/>
            </w:tcBorders>
          </w:tcPr>
          <w:p w14:paraId="3EC8DBAB"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3AA0019E"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76AE3B7"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Խողովակ</w:t>
            </w:r>
            <w:r w:rsidR="00BF27F9" w:rsidRPr="008E6546">
              <w:rPr>
                <w:rFonts w:ascii="GHEA Grapalat" w:eastAsia="Times New Roman" w:hAnsi="GHEA Grapalat"/>
                <w:sz w:val="24"/>
                <w:szCs w:val="24"/>
                <w:lang w:eastAsia="ru-RU"/>
              </w:rPr>
              <w:t xml:space="preserve">աշարի նախնական լարվածության ազդեցությունը (առաձգական </w:t>
            </w:r>
            <w:proofErr w:type="spellStart"/>
            <w:r w:rsidR="00B945BA" w:rsidRPr="008E6546">
              <w:rPr>
                <w:rFonts w:ascii="GHEA Grapalat" w:eastAsia="Times New Roman" w:hAnsi="GHEA Grapalat"/>
                <w:sz w:val="24"/>
                <w:szCs w:val="24"/>
                <w:lang w:val="en-US" w:eastAsia="ru-RU"/>
              </w:rPr>
              <w:t>ծռում</w:t>
            </w:r>
            <w:proofErr w:type="spellEnd"/>
            <w:r w:rsidR="00B945BA" w:rsidRPr="008E6546">
              <w:rPr>
                <w:rFonts w:ascii="GHEA Grapalat" w:eastAsia="Times New Roman" w:hAnsi="GHEA Grapalat"/>
                <w:sz w:val="24"/>
                <w:szCs w:val="24"/>
                <w:lang w:eastAsia="ru-RU"/>
              </w:rPr>
              <w:t xml:space="preserve"> </w:t>
            </w:r>
            <w:r w:rsidRPr="008E6546">
              <w:rPr>
                <w:rFonts w:ascii="GHEA Grapalat" w:eastAsia="Times New Roman" w:hAnsi="GHEA Grapalat"/>
                <w:sz w:val="24"/>
                <w:szCs w:val="24"/>
                <w:lang w:eastAsia="ru-RU"/>
              </w:rPr>
              <w:t>և այլն)</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AAEAABD"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9D8E489"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0C42760"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 (0,90)</w:t>
            </w:r>
          </w:p>
        </w:tc>
      </w:tr>
      <w:tr w:rsidR="0004696E" w:rsidRPr="008E6546" w14:paraId="6535A107" w14:textId="77777777" w:rsidTr="00AB061B">
        <w:trPr>
          <w:jc w:val="center"/>
        </w:trPr>
        <w:tc>
          <w:tcPr>
            <w:tcW w:w="268" w:type="pct"/>
            <w:vMerge/>
            <w:tcBorders>
              <w:left w:val="single" w:sz="6" w:space="0" w:color="auto"/>
              <w:right w:val="single" w:sz="4" w:space="0" w:color="auto"/>
            </w:tcBorders>
          </w:tcPr>
          <w:p w14:paraId="7E983921"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30D4AC9F"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9EF270D" w14:textId="77777777" w:rsidR="007D7998" w:rsidRPr="008E6546" w:rsidRDefault="00055D1B" w:rsidP="006525FD">
            <w:pPr>
              <w:spacing w:line="360" w:lineRule="auto"/>
              <w:rPr>
                <w:rFonts w:ascii="GHEA Grapalat" w:eastAsia="Times New Roman" w:hAnsi="GHEA Grapalat"/>
                <w:sz w:val="24"/>
                <w:szCs w:val="24"/>
                <w:lang w:eastAsia="ru-RU"/>
              </w:rPr>
            </w:pPr>
            <w:proofErr w:type="spellStart"/>
            <w:r w:rsidRPr="008E6546">
              <w:rPr>
                <w:rFonts w:ascii="GHEA Grapalat" w:eastAsia="Times New Roman" w:hAnsi="GHEA Grapalat"/>
                <w:sz w:val="24"/>
                <w:szCs w:val="24"/>
                <w:lang w:val="en-US" w:eastAsia="ru-RU"/>
              </w:rPr>
              <w:t>Գրունտի</w:t>
            </w:r>
            <w:proofErr w:type="spellEnd"/>
            <w:r w:rsidRPr="008E6546">
              <w:rPr>
                <w:rFonts w:ascii="GHEA Grapalat" w:eastAsia="Times New Roman" w:hAnsi="GHEA Grapalat"/>
                <w:sz w:val="24"/>
                <w:szCs w:val="24"/>
                <w:lang w:eastAsia="ru-RU"/>
              </w:rPr>
              <w:t xml:space="preserve"> </w:t>
            </w:r>
            <w:r w:rsidR="007D7998" w:rsidRPr="008E6546">
              <w:rPr>
                <w:rFonts w:ascii="GHEA Grapalat" w:eastAsia="Times New Roman" w:hAnsi="GHEA Grapalat"/>
                <w:sz w:val="24"/>
                <w:szCs w:val="24"/>
                <w:lang w:eastAsia="ru-RU"/>
              </w:rPr>
              <w:t>ճնշում (քաշ</w:t>
            </w:r>
            <w:r w:rsidR="00BF27F9" w:rsidRPr="008E6546">
              <w:rPr>
                <w:rFonts w:ascii="GHEA Grapalat" w:eastAsia="Times New Roman" w:hAnsi="GHEA Grapalat"/>
                <w:sz w:val="24"/>
                <w:szCs w:val="24"/>
                <w:lang w:eastAsia="ru-RU"/>
              </w:rPr>
              <w:t>, զանգված</w:t>
            </w:r>
            <w:r w:rsidR="007D7998" w:rsidRPr="008E6546">
              <w:rPr>
                <w:rFonts w:ascii="GHEA Grapalat" w:eastAsia="Times New Roman" w:hAnsi="GHEA Grapalat"/>
                <w:sz w:val="24"/>
                <w:szCs w:val="24"/>
                <w:lang w:eastAsia="ru-RU"/>
              </w:rPr>
              <w:t xml:space="preserve">) </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6BA0F04"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DED881"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224B4B7"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1,20 (0,80)</w:t>
            </w:r>
          </w:p>
        </w:tc>
      </w:tr>
      <w:tr w:rsidR="0004696E" w:rsidRPr="008E6546" w14:paraId="264EB1BF" w14:textId="77777777" w:rsidTr="00AB061B">
        <w:trPr>
          <w:jc w:val="center"/>
        </w:trPr>
        <w:tc>
          <w:tcPr>
            <w:tcW w:w="268" w:type="pct"/>
            <w:vMerge/>
            <w:tcBorders>
              <w:left w:val="single" w:sz="6" w:space="0" w:color="auto"/>
              <w:bottom w:val="single" w:sz="6" w:space="0" w:color="auto"/>
              <w:right w:val="single" w:sz="4" w:space="0" w:color="auto"/>
            </w:tcBorders>
          </w:tcPr>
          <w:p w14:paraId="556F6D7F"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2EC886D1"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DE8C60F"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Ջրի հիդրոստատիկ ճնշում </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0307E3"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D527284"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F003719"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w:t>
            </w:r>
          </w:p>
        </w:tc>
      </w:tr>
      <w:tr w:rsidR="0004696E" w:rsidRPr="008E6546" w14:paraId="3266FB29" w14:textId="77777777" w:rsidTr="00AB061B">
        <w:trPr>
          <w:jc w:val="center"/>
        </w:trPr>
        <w:tc>
          <w:tcPr>
            <w:tcW w:w="268" w:type="pct"/>
            <w:vMerge w:val="restart"/>
            <w:tcBorders>
              <w:top w:val="nil"/>
              <w:left w:val="single" w:sz="6" w:space="0" w:color="auto"/>
              <w:right w:val="single" w:sz="4" w:space="0" w:color="auto"/>
            </w:tcBorders>
          </w:tcPr>
          <w:p w14:paraId="3405A2F0" w14:textId="77777777" w:rsidR="007D7998" w:rsidRPr="008E6546" w:rsidRDefault="001F7E17" w:rsidP="006525FD">
            <w:pPr>
              <w:spacing w:line="360" w:lineRule="auto"/>
              <w:jc w:val="center"/>
              <w:rPr>
                <w:rFonts w:ascii="GHEA Grapalat" w:eastAsia="Times New Roman" w:hAnsi="GHEA Grapalat"/>
                <w:sz w:val="24"/>
                <w:szCs w:val="24"/>
                <w:lang w:val="en-US" w:eastAsia="ru-RU"/>
              </w:rPr>
            </w:pPr>
            <w:r w:rsidRPr="008E6546">
              <w:rPr>
                <w:rFonts w:ascii="GHEA Grapalat" w:eastAsia="Times New Roman" w:hAnsi="GHEA Grapalat"/>
                <w:sz w:val="24"/>
                <w:szCs w:val="24"/>
                <w:lang w:val="en-US" w:eastAsia="ru-RU"/>
              </w:rPr>
              <w:t>2.</w:t>
            </w:r>
          </w:p>
        </w:tc>
        <w:tc>
          <w:tcPr>
            <w:tcW w:w="903" w:type="pct"/>
            <w:vMerge w:val="restart"/>
            <w:tcBorders>
              <w:top w:val="nil"/>
              <w:left w:val="single" w:sz="6" w:space="0" w:color="auto"/>
              <w:bottom w:val="single" w:sz="6" w:space="0" w:color="auto"/>
              <w:right w:val="single" w:sz="4" w:space="0" w:color="auto"/>
            </w:tcBorders>
            <w:tcMar>
              <w:top w:w="0" w:type="dxa"/>
              <w:left w:w="40" w:type="dxa"/>
              <w:bottom w:w="0" w:type="dxa"/>
              <w:right w:w="40" w:type="dxa"/>
            </w:tcMar>
            <w:vAlign w:val="center"/>
            <w:hideMark/>
          </w:tcPr>
          <w:p w14:paraId="57488DA7"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Ժամանակավոր </w:t>
            </w:r>
            <w:proofErr w:type="spellStart"/>
            <w:r w:rsidR="007373FB" w:rsidRPr="008E6546">
              <w:rPr>
                <w:rFonts w:ascii="GHEA Grapalat" w:eastAsia="Times New Roman" w:hAnsi="GHEA Grapalat"/>
                <w:sz w:val="24"/>
                <w:szCs w:val="24"/>
                <w:lang w:val="en-US" w:eastAsia="ru-RU"/>
              </w:rPr>
              <w:t>երկարատև</w:t>
            </w:r>
            <w:proofErr w:type="spellEnd"/>
            <w:r w:rsidR="007373FB" w:rsidRPr="008E6546">
              <w:rPr>
                <w:rFonts w:ascii="GHEA Grapalat" w:eastAsia="Times New Roman" w:hAnsi="GHEA Grapalat"/>
                <w:sz w:val="24"/>
                <w:szCs w:val="24"/>
                <w:lang w:eastAsia="ru-RU"/>
              </w:rPr>
              <w:t xml:space="preserve"> </w:t>
            </w: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56F2FEA"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Գազատարների համար ներքին ճնշում</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58DDB3A"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E203B41"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58DF7C5"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1,10</w:t>
            </w:r>
          </w:p>
        </w:tc>
      </w:tr>
      <w:tr w:rsidR="0004696E" w:rsidRPr="008E6546" w14:paraId="6502C300" w14:textId="77777777" w:rsidTr="00AB061B">
        <w:trPr>
          <w:jc w:val="center"/>
        </w:trPr>
        <w:tc>
          <w:tcPr>
            <w:tcW w:w="268" w:type="pct"/>
            <w:vMerge/>
            <w:tcBorders>
              <w:left w:val="single" w:sz="6" w:space="0" w:color="auto"/>
              <w:right w:val="single" w:sz="4" w:space="0" w:color="auto"/>
            </w:tcBorders>
          </w:tcPr>
          <w:p w14:paraId="33BE2F62"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222C9420"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33B5B14" w14:textId="77777777" w:rsidR="007D7998" w:rsidRPr="008E6546" w:rsidRDefault="00ED6301" w:rsidP="006525FD">
            <w:pPr>
              <w:spacing w:line="360" w:lineRule="auto"/>
              <w:rPr>
                <w:rFonts w:ascii="GHEA Grapalat" w:hAnsi="GHEA Grapalat"/>
                <w:sz w:val="24"/>
                <w:szCs w:val="24"/>
              </w:rPr>
            </w:pPr>
            <w:r w:rsidRPr="008E6546">
              <w:rPr>
                <w:rFonts w:ascii="GHEA Grapalat" w:hAnsi="GHEA Grapalat"/>
                <w:iCs/>
                <w:sz w:val="24"/>
                <w:szCs w:val="24"/>
                <w:lang w:val="en-US"/>
              </w:rPr>
              <w:t>DN</w:t>
            </w:r>
            <w:r w:rsidR="007D7998" w:rsidRPr="008E6546">
              <w:rPr>
                <w:rFonts w:ascii="GHEA Grapalat" w:hAnsi="GHEA Grapalat"/>
                <w:iCs/>
                <w:sz w:val="24"/>
                <w:szCs w:val="24"/>
              </w:rPr>
              <w:t xml:space="preserve"> </w:t>
            </w:r>
            <w:r w:rsidR="007D7998" w:rsidRPr="008E6546">
              <w:rPr>
                <w:rFonts w:ascii="GHEA Grapalat" w:hAnsi="GHEA Grapalat"/>
                <w:sz w:val="24"/>
                <w:szCs w:val="24"/>
              </w:rPr>
              <w:t xml:space="preserve">700-1200 </w:t>
            </w:r>
            <w:r w:rsidR="00747E9B" w:rsidRPr="008E6546">
              <w:rPr>
                <w:rFonts w:ascii="GHEA Grapalat" w:hAnsi="GHEA Grapalat"/>
                <w:sz w:val="24"/>
                <w:szCs w:val="24"/>
              </w:rPr>
              <w:t>անվանական</w:t>
            </w:r>
            <w:r w:rsidR="007D7998" w:rsidRPr="008E6546">
              <w:rPr>
                <w:rFonts w:ascii="GHEA Grapalat" w:hAnsi="GHEA Grapalat"/>
                <w:sz w:val="24"/>
                <w:szCs w:val="24"/>
              </w:rPr>
              <w:t xml:space="preserve"> տրամագծով նավթատարերի համար </w:t>
            </w:r>
            <w:proofErr w:type="spellStart"/>
            <w:proofErr w:type="gramStart"/>
            <w:r w:rsidR="0053386A" w:rsidRPr="008E6546">
              <w:rPr>
                <w:rFonts w:ascii="GHEA Grapalat" w:hAnsi="GHEA Grapalat"/>
                <w:sz w:val="24"/>
                <w:szCs w:val="24"/>
                <w:lang w:val="en-US"/>
              </w:rPr>
              <w:t>աշխատանքային</w:t>
            </w:r>
            <w:proofErr w:type="spellEnd"/>
            <w:r w:rsidR="00BB5D92" w:rsidRPr="008E6546">
              <w:rPr>
                <w:rFonts w:ascii="GHEA Grapalat" w:hAnsi="GHEA Grapalat"/>
                <w:sz w:val="24"/>
                <w:szCs w:val="24"/>
              </w:rPr>
              <w:t xml:space="preserve"> </w:t>
            </w:r>
            <w:r w:rsidR="00610A56" w:rsidRPr="008E6546">
              <w:rPr>
                <w:rFonts w:ascii="GHEA Grapalat" w:hAnsi="GHEA Grapalat"/>
                <w:sz w:val="24"/>
                <w:szCs w:val="24"/>
              </w:rPr>
              <w:t xml:space="preserve"> ճնշում</w:t>
            </w:r>
            <w:proofErr w:type="gramEnd"/>
            <w:r w:rsidR="00BB5D92" w:rsidRPr="008E6546">
              <w:rPr>
                <w:rFonts w:ascii="GHEA Grapalat" w:hAnsi="GHEA Grapalat"/>
                <w:sz w:val="24"/>
                <w:szCs w:val="24"/>
              </w:rPr>
              <w:t xml:space="preserve"> </w:t>
            </w:r>
            <w:r w:rsidR="007D7998" w:rsidRPr="008E6546">
              <w:rPr>
                <w:rFonts w:ascii="GHEA Grapalat" w:hAnsi="GHEA Grapalat"/>
                <w:sz w:val="24"/>
                <w:szCs w:val="24"/>
              </w:rPr>
              <w:t xml:space="preserve">և </w:t>
            </w:r>
            <w:r w:rsidRPr="008E6546">
              <w:rPr>
                <w:rFonts w:ascii="GHEA Grapalat" w:hAnsi="GHEA Grapalat"/>
                <w:iCs/>
                <w:sz w:val="24"/>
                <w:szCs w:val="24"/>
                <w:lang w:val="en-US"/>
              </w:rPr>
              <w:t>DN</w:t>
            </w:r>
            <w:r w:rsidR="007D7998" w:rsidRPr="008E6546">
              <w:rPr>
                <w:rFonts w:ascii="GHEA Grapalat" w:hAnsi="GHEA Grapalat"/>
                <w:iCs/>
                <w:sz w:val="24"/>
                <w:szCs w:val="24"/>
              </w:rPr>
              <w:t xml:space="preserve"> </w:t>
            </w:r>
            <w:r w:rsidR="007D7998" w:rsidRPr="008E6546">
              <w:rPr>
                <w:rFonts w:ascii="GHEA Grapalat" w:hAnsi="GHEA Grapalat"/>
                <w:sz w:val="24"/>
                <w:szCs w:val="24"/>
              </w:rPr>
              <w:t xml:space="preserve">700 </w:t>
            </w:r>
            <w:r w:rsidR="00747E9B" w:rsidRPr="008E6546">
              <w:rPr>
                <w:rFonts w:ascii="GHEA Grapalat" w:hAnsi="GHEA Grapalat"/>
                <w:sz w:val="24"/>
                <w:szCs w:val="24"/>
              </w:rPr>
              <w:t>անվանական</w:t>
            </w:r>
            <w:r w:rsidR="007D7998" w:rsidRPr="008E6546">
              <w:rPr>
                <w:rFonts w:ascii="GHEA Grapalat" w:hAnsi="GHEA Grapalat"/>
                <w:sz w:val="24"/>
                <w:szCs w:val="24"/>
              </w:rPr>
              <w:t xml:space="preserve"> տրամագծով նավթամթերքատարերի համար միջանկյալ ՆՄԿ-ով </w:t>
            </w:r>
            <w:proofErr w:type="spellStart"/>
            <w:r w:rsidR="0053386A" w:rsidRPr="008E6546">
              <w:rPr>
                <w:rFonts w:ascii="GHEA Grapalat" w:hAnsi="GHEA Grapalat"/>
                <w:sz w:val="24"/>
                <w:szCs w:val="24"/>
                <w:lang w:val="en-US"/>
              </w:rPr>
              <w:t>անցնող</w:t>
            </w:r>
            <w:proofErr w:type="spellEnd"/>
            <w:r w:rsidR="0053386A" w:rsidRPr="008E6546">
              <w:rPr>
                <w:rFonts w:ascii="GHEA Grapalat" w:hAnsi="GHEA Grapalat"/>
                <w:sz w:val="24"/>
                <w:szCs w:val="24"/>
              </w:rPr>
              <w:t xml:space="preserve"> </w:t>
            </w:r>
            <w:r w:rsidR="007D7998" w:rsidRPr="008E6546">
              <w:rPr>
                <w:rFonts w:ascii="GHEA Grapalat" w:hAnsi="GHEA Grapalat"/>
                <w:sz w:val="24"/>
                <w:szCs w:val="24"/>
              </w:rPr>
              <w:t xml:space="preserve">ծավալների </w:t>
            </w:r>
            <w:proofErr w:type="spellStart"/>
            <w:r w:rsidR="0053386A" w:rsidRPr="008E6546">
              <w:rPr>
                <w:rFonts w:ascii="GHEA Grapalat" w:hAnsi="GHEA Grapalat"/>
                <w:sz w:val="24"/>
                <w:szCs w:val="24"/>
                <w:lang w:val="en-US"/>
              </w:rPr>
              <w:t>հաշվարկման</w:t>
            </w:r>
            <w:proofErr w:type="spellEnd"/>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721E4BC"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A50CB4D"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8941BFD"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1,15</w:t>
            </w:r>
          </w:p>
        </w:tc>
      </w:tr>
      <w:tr w:rsidR="0004696E" w:rsidRPr="008E6546" w14:paraId="5F1AC518" w14:textId="77777777" w:rsidTr="00AB061B">
        <w:trPr>
          <w:jc w:val="center"/>
        </w:trPr>
        <w:tc>
          <w:tcPr>
            <w:tcW w:w="268" w:type="pct"/>
            <w:vMerge/>
            <w:tcBorders>
              <w:left w:val="single" w:sz="6" w:space="0" w:color="auto"/>
              <w:right w:val="single" w:sz="4" w:space="0" w:color="auto"/>
            </w:tcBorders>
          </w:tcPr>
          <w:p w14:paraId="35FFCE36"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3196C715"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06045D4" w14:textId="77777777" w:rsidR="007D7998" w:rsidRPr="008E6546" w:rsidRDefault="00ED6301" w:rsidP="006525FD">
            <w:pPr>
              <w:spacing w:line="360" w:lineRule="auto"/>
              <w:rPr>
                <w:rFonts w:ascii="GHEA Grapalat" w:hAnsi="GHEA Grapalat"/>
                <w:sz w:val="24"/>
                <w:szCs w:val="24"/>
              </w:rPr>
            </w:pPr>
            <w:r w:rsidRPr="008E6546">
              <w:rPr>
                <w:rFonts w:ascii="GHEA Grapalat" w:hAnsi="GHEA Grapalat"/>
                <w:sz w:val="24"/>
                <w:szCs w:val="24"/>
              </w:rPr>
              <w:t>DN</w:t>
            </w:r>
            <w:r w:rsidR="007D7998" w:rsidRPr="008E6546">
              <w:rPr>
                <w:rFonts w:ascii="GHEA Grapalat" w:hAnsi="GHEA Grapalat"/>
                <w:sz w:val="24"/>
                <w:szCs w:val="24"/>
              </w:rPr>
              <w:t xml:space="preserve"> 700-1200 </w:t>
            </w:r>
            <w:r w:rsidR="00747E9B" w:rsidRPr="008E6546">
              <w:rPr>
                <w:rFonts w:ascii="GHEA Grapalat" w:hAnsi="GHEA Grapalat"/>
                <w:sz w:val="24"/>
                <w:szCs w:val="24"/>
              </w:rPr>
              <w:t>անվանական</w:t>
            </w:r>
            <w:r w:rsidR="007D7998" w:rsidRPr="008E6546">
              <w:rPr>
                <w:rFonts w:ascii="GHEA Grapalat" w:hAnsi="GHEA Grapalat"/>
                <w:sz w:val="24"/>
                <w:szCs w:val="24"/>
              </w:rPr>
              <w:t xml:space="preserve"> տրամագծով </w:t>
            </w:r>
            <w:r w:rsidR="00BF27F9" w:rsidRPr="008E6546">
              <w:rPr>
                <w:rFonts w:ascii="GHEA Grapalat" w:hAnsi="GHEA Grapalat"/>
                <w:sz w:val="24"/>
                <w:szCs w:val="24"/>
              </w:rPr>
              <w:t>նավթատարների</w:t>
            </w:r>
            <w:r w:rsidR="007D7998" w:rsidRPr="008E6546">
              <w:rPr>
                <w:rFonts w:ascii="GHEA Grapalat" w:hAnsi="GHEA Grapalat"/>
                <w:sz w:val="24"/>
                <w:szCs w:val="24"/>
              </w:rPr>
              <w:t xml:space="preserve"> համար</w:t>
            </w:r>
            <w:r w:rsidR="00610A56" w:rsidRPr="008E6546">
              <w:rPr>
                <w:rFonts w:ascii="GHEA Grapalat" w:hAnsi="GHEA Grapalat"/>
                <w:sz w:val="24"/>
                <w:szCs w:val="24"/>
              </w:rPr>
              <w:t xml:space="preserve"> ներքին ճնշում</w:t>
            </w:r>
            <w:r w:rsidR="00BB5D92" w:rsidRPr="008E6546">
              <w:rPr>
                <w:rFonts w:ascii="GHEA Grapalat" w:hAnsi="GHEA Grapalat"/>
                <w:sz w:val="24"/>
                <w:szCs w:val="24"/>
              </w:rPr>
              <w:t xml:space="preserve"> </w:t>
            </w:r>
            <w:r w:rsidR="007D7998" w:rsidRPr="008E6546">
              <w:rPr>
                <w:rFonts w:ascii="GHEA Grapalat" w:hAnsi="GHEA Grapalat"/>
                <w:sz w:val="24"/>
                <w:szCs w:val="24"/>
              </w:rPr>
              <w:t xml:space="preserve">և </w:t>
            </w:r>
            <w:r w:rsidRPr="008E6546">
              <w:rPr>
                <w:rFonts w:ascii="GHEA Grapalat" w:hAnsi="GHEA Grapalat"/>
                <w:sz w:val="24"/>
                <w:szCs w:val="24"/>
              </w:rPr>
              <w:t>DN</w:t>
            </w:r>
            <w:r w:rsidR="007D7998" w:rsidRPr="008E6546">
              <w:rPr>
                <w:rFonts w:ascii="GHEA Grapalat" w:hAnsi="GHEA Grapalat"/>
                <w:sz w:val="24"/>
                <w:szCs w:val="24"/>
              </w:rPr>
              <w:t xml:space="preserve"> 700 </w:t>
            </w:r>
            <w:r w:rsidR="00747E9B" w:rsidRPr="008E6546">
              <w:rPr>
                <w:rFonts w:ascii="GHEA Grapalat" w:hAnsi="GHEA Grapalat"/>
                <w:sz w:val="24"/>
                <w:szCs w:val="24"/>
              </w:rPr>
              <w:t>անվանական</w:t>
            </w:r>
            <w:r w:rsidR="007D7998" w:rsidRPr="008E6546">
              <w:rPr>
                <w:rFonts w:ascii="GHEA Grapalat" w:hAnsi="GHEA Grapalat"/>
                <w:sz w:val="24"/>
                <w:szCs w:val="24"/>
              </w:rPr>
              <w:t xml:space="preserve"> տրամագծով նավթամթերքատարերի՝ առանց միջանկյալ</w:t>
            </w:r>
            <w:r w:rsidR="00BB5D92" w:rsidRPr="008E6546">
              <w:rPr>
                <w:rFonts w:ascii="GHEA Grapalat" w:hAnsi="GHEA Grapalat"/>
                <w:sz w:val="24"/>
                <w:szCs w:val="24"/>
              </w:rPr>
              <w:t xml:space="preserve"> </w:t>
            </w:r>
            <w:proofErr w:type="spellStart"/>
            <w:r w:rsidR="006C45A1" w:rsidRPr="008E6546">
              <w:rPr>
                <w:rFonts w:ascii="GHEA Grapalat" w:hAnsi="GHEA Grapalat"/>
                <w:sz w:val="24"/>
                <w:szCs w:val="24"/>
                <w:lang w:val="en-US"/>
              </w:rPr>
              <w:t>ներքին</w:t>
            </w:r>
            <w:proofErr w:type="spellEnd"/>
            <w:r w:rsidR="00BB5D92" w:rsidRPr="008E6546">
              <w:rPr>
                <w:rFonts w:ascii="GHEA Grapalat" w:hAnsi="GHEA Grapalat"/>
                <w:sz w:val="24"/>
                <w:szCs w:val="24"/>
              </w:rPr>
              <w:t xml:space="preserve"> </w:t>
            </w:r>
            <w:proofErr w:type="spellStart"/>
            <w:r w:rsidR="006C45A1" w:rsidRPr="008E6546">
              <w:rPr>
                <w:rFonts w:ascii="GHEA Grapalat" w:hAnsi="GHEA Grapalat"/>
                <w:sz w:val="24"/>
                <w:szCs w:val="24"/>
                <w:lang w:val="en-US"/>
              </w:rPr>
              <w:t>ճնշման</w:t>
            </w:r>
            <w:proofErr w:type="spellEnd"/>
            <w:r w:rsidR="00BB5D92" w:rsidRPr="008E6546">
              <w:rPr>
                <w:rFonts w:ascii="GHEA Grapalat" w:hAnsi="GHEA Grapalat"/>
                <w:sz w:val="24"/>
                <w:szCs w:val="24"/>
              </w:rPr>
              <w:t xml:space="preserve"> </w:t>
            </w:r>
            <w:r w:rsidR="007D7998" w:rsidRPr="008E6546">
              <w:rPr>
                <w:rFonts w:ascii="GHEA Grapalat" w:hAnsi="GHEA Grapalat"/>
                <w:sz w:val="24"/>
                <w:szCs w:val="24"/>
              </w:rPr>
              <w:t xml:space="preserve">կամ </w:t>
            </w:r>
            <w:r w:rsidR="007D7998" w:rsidRPr="008E6546">
              <w:rPr>
                <w:rFonts w:ascii="GHEA Grapalat" w:hAnsi="GHEA Grapalat"/>
                <w:sz w:val="24"/>
                <w:szCs w:val="24"/>
              </w:rPr>
              <w:lastRenderedPageBreak/>
              <w:t>միջանկյալ ՆՄԿ-ներով</w:t>
            </w:r>
            <w:r w:rsidR="00BB5D92" w:rsidRPr="008E6546">
              <w:rPr>
                <w:rFonts w:ascii="GHEA Grapalat" w:hAnsi="GHEA Grapalat"/>
                <w:sz w:val="24"/>
                <w:szCs w:val="24"/>
              </w:rPr>
              <w:t>,</w:t>
            </w:r>
            <w:r w:rsidR="007D7998" w:rsidRPr="008E6546">
              <w:rPr>
                <w:rFonts w:ascii="GHEA Grapalat" w:hAnsi="GHEA Grapalat"/>
                <w:sz w:val="24"/>
                <w:szCs w:val="24"/>
              </w:rPr>
              <w:t xml:space="preserve"> որոնք գործում են միայն </w:t>
            </w:r>
            <w:r w:rsidR="002279EB" w:rsidRPr="008E6546">
              <w:rPr>
                <w:rFonts w:ascii="GHEA Grapalat" w:hAnsi="GHEA Grapalat"/>
                <w:sz w:val="24"/>
                <w:szCs w:val="24"/>
              </w:rPr>
              <w:t xml:space="preserve">մշտապես </w:t>
            </w:r>
            <w:r w:rsidR="007D7998" w:rsidRPr="008E6546">
              <w:rPr>
                <w:rFonts w:ascii="GHEA Grapalat" w:hAnsi="GHEA Grapalat"/>
                <w:sz w:val="24"/>
                <w:szCs w:val="24"/>
              </w:rPr>
              <w:t xml:space="preserve">միացված ծավալով, ինչպես նաև </w:t>
            </w:r>
            <w:r w:rsidRPr="008E6546">
              <w:rPr>
                <w:rFonts w:ascii="GHEA Grapalat" w:hAnsi="GHEA Grapalat"/>
                <w:sz w:val="24"/>
                <w:szCs w:val="24"/>
                <w:lang w:val="en-US"/>
              </w:rPr>
              <w:t>DN</w:t>
            </w:r>
            <w:r w:rsidR="007D7998" w:rsidRPr="008E6546">
              <w:rPr>
                <w:rFonts w:ascii="GHEA Grapalat" w:hAnsi="GHEA Grapalat"/>
                <w:sz w:val="24"/>
                <w:szCs w:val="24"/>
              </w:rPr>
              <w:t xml:space="preserve"> 700-ից պակաս </w:t>
            </w:r>
            <w:r w:rsidR="00747E9B" w:rsidRPr="008E6546">
              <w:rPr>
                <w:rFonts w:ascii="GHEA Grapalat" w:hAnsi="GHEA Grapalat"/>
                <w:sz w:val="24"/>
                <w:szCs w:val="24"/>
              </w:rPr>
              <w:t>անվանական</w:t>
            </w:r>
            <w:r w:rsidR="007D7998" w:rsidRPr="008E6546">
              <w:rPr>
                <w:rFonts w:ascii="GHEA Grapalat" w:hAnsi="GHEA Grapalat"/>
                <w:sz w:val="24"/>
                <w:szCs w:val="24"/>
              </w:rPr>
              <w:t xml:space="preserve"> տրամագծով նավթատարերի և նավթամթերքատարերի համար</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863774A"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lastRenderedPageBreak/>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AE3F7DF"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A911C0"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1,10</w:t>
            </w:r>
          </w:p>
        </w:tc>
      </w:tr>
      <w:tr w:rsidR="0004696E" w:rsidRPr="008E6546" w14:paraId="14ABC23A" w14:textId="77777777" w:rsidTr="00AB061B">
        <w:trPr>
          <w:jc w:val="center"/>
        </w:trPr>
        <w:tc>
          <w:tcPr>
            <w:tcW w:w="268" w:type="pct"/>
            <w:vMerge/>
            <w:tcBorders>
              <w:left w:val="single" w:sz="6" w:space="0" w:color="auto"/>
              <w:right w:val="single" w:sz="4" w:space="0" w:color="auto"/>
            </w:tcBorders>
          </w:tcPr>
          <w:p w14:paraId="21081B76"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4F124D5E"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C2EDE47"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Մթերքի կամ ջրի ծավալը</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D11F612"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51A1E28"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03A3B2"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 (0,95)</w:t>
            </w:r>
          </w:p>
        </w:tc>
      </w:tr>
      <w:tr w:rsidR="0004696E" w:rsidRPr="008E6546" w14:paraId="4A69EA13" w14:textId="77777777" w:rsidTr="00AB061B">
        <w:trPr>
          <w:jc w:val="center"/>
        </w:trPr>
        <w:tc>
          <w:tcPr>
            <w:tcW w:w="268" w:type="pct"/>
            <w:vMerge/>
            <w:tcBorders>
              <w:left w:val="single" w:sz="6" w:space="0" w:color="auto"/>
              <w:right w:val="single" w:sz="4" w:space="0" w:color="auto"/>
            </w:tcBorders>
          </w:tcPr>
          <w:p w14:paraId="1C46E764"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6727A345"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6AF73E4"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Ջերմաստիճանի ազդեցությունները</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3FDEC43"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F5D98AF"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4B76351"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w:t>
            </w:r>
          </w:p>
        </w:tc>
      </w:tr>
      <w:tr w:rsidR="0004696E" w:rsidRPr="008E6546" w14:paraId="4CAE5571" w14:textId="77777777" w:rsidTr="00AB061B">
        <w:trPr>
          <w:jc w:val="center"/>
        </w:trPr>
        <w:tc>
          <w:tcPr>
            <w:tcW w:w="268" w:type="pct"/>
            <w:vMerge/>
            <w:tcBorders>
              <w:left w:val="single" w:sz="6" w:space="0" w:color="auto"/>
              <w:bottom w:val="single" w:sz="6" w:space="0" w:color="auto"/>
              <w:right w:val="single" w:sz="4" w:space="0" w:color="auto"/>
            </w:tcBorders>
          </w:tcPr>
          <w:p w14:paraId="5C45B7F6"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79AF4922"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495855A" w14:textId="77777777" w:rsidR="007D7998" w:rsidRPr="008E6546" w:rsidRDefault="006C45A1" w:rsidP="006525FD">
            <w:pPr>
              <w:spacing w:line="360" w:lineRule="auto"/>
              <w:rPr>
                <w:rFonts w:ascii="GHEA Grapalat" w:eastAsia="Times New Roman" w:hAnsi="GHEA Grapalat"/>
                <w:sz w:val="24"/>
                <w:szCs w:val="24"/>
                <w:lang w:eastAsia="ru-RU"/>
              </w:rPr>
            </w:pPr>
            <w:proofErr w:type="spellStart"/>
            <w:r w:rsidRPr="008E6546">
              <w:rPr>
                <w:rFonts w:ascii="GHEA Grapalat" w:eastAsia="Times New Roman" w:hAnsi="GHEA Grapalat"/>
                <w:sz w:val="24"/>
                <w:szCs w:val="24"/>
                <w:lang w:val="en-US" w:eastAsia="ru-RU"/>
              </w:rPr>
              <w:t>Գրունտի</w:t>
            </w:r>
            <w:proofErr w:type="spellEnd"/>
            <w:r w:rsidRPr="008E6546">
              <w:rPr>
                <w:rFonts w:ascii="GHEA Grapalat" w:eastAsia="Times New Roman" w:hAnsi="GHEA Grapalat"/>
                <w:sz w:val="24"/>
                <w:szCs w:val="24"/>
                <w:lang w:eastAsia="ru-RU"/>
              </w:rPr>
              <w:t xml:space="preserve"> </w:t>
            </w:r>
            <w:r w:rsidR="007D7998" w:rsidRPr="008E6546">
              <w:rPr>
                <w:rFonts w:ascii="GHEA Grapalat" w:eastAsia="Times New Roman" w:hAnsi="GHEA Grapalat"/>
                <w:sz w:val="24"/>
                <w:szCs w:val="24"/>
                <w:lang w:eastAsia="ru-RU"/>
              </w:rPr>
              <w:t xml:space="preserve">անհավասար դեֆորմացիաների ազդեցությունը, որը չի ուղեկցվում դրա կառուցվածքի փոփոխությամբ </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729AC09"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4B97CAE"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AF10DE1"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1,50</w:t>
            </w:r>
          </w:p>
        </w:tc>
      </w:tr>
      <w:tr w:rsidR="0004696E" w:rsidRPr="008E6546" w14:paraId="6F20E965" w14:textId="77777777" w:rsidTr="00AB061B">
        <w:trPr>
          <w:jc w:val="center"/>
        </w:trPr>
        <w:tc>
          <w:tcPr>
            <w:tcW w:w="268" w:type="pct"/>
            <w:vMerge w:val="restart"/>
            <w:tcBorders>
              <w:top w:val="nil"/>
              <w:left w:val="single" w:sz="6" w:space="0" w:color="auto"/>
              <w:right w:val="single" w:sz="4" w:space="0" w:color="auto"/>
            </w:tcBorders>
          </w:tcPr>
          <w:p w14:paraId="5710AEAF" w14:textId="77777777" w:rsidR="007D7998" w:rsidRPr="008E6546" w:rsidRDefault="001F7E17" w:rsidP="006525FD">
            <w:pPr>
              <w:spacing w:line="360" w:lineRule="auto"/>
              <w:jc w:val="center"/>
              <w:rPr>
                <w:rFonts w:ascii="GHEA Grapalat" w:eastAsia="Times New Roman" w:hAnsi="GHEA Grapalat"/>
                <w:sz w:val="24"/>
                <w:szCs w:val="24"/>
                <w:lang w:val="en-US" w:eastAsia="ru-RU"/>
              </w:rPr>
            </w:pPr>
            <w:r w:rsidRPr="008E6546">
              <w:rPr>
                <w:rFonts w:ascii="GHEA Grapalat" w:eastAsia="Times New Roman" w:hAnsi="GHEA Grapalat"/>
                <w:sz w:val="24"/>
                <w:szCs w:val="24"/>
                <w:lang w:val="en-US" w:eastAsia="ru-RU"/>
              </w:rPr>
              <w:t>3.</w:t>
            </w:r>
          </w:p>
        </w:tc>
        <w:tc>
          <w:tcPr>
            <w:tcW w:w="903" w:type="pct"/>
            <w:vMerge w:val="restart"/>
            <w:tcBorders>
              <w:top w:val="nil"/>
              <w:left w:val="single" w:sz="6" w:space="0" w:color="auto"/>
              <w:bottom w:val="single" w:sz="6" w:space="0" w:color="auto"/>
              <w:right w:val="single" w:sz="4" w:space="0" w:color="auto"/>
            </w:tcBorders>
            <w:tcMar>
              <w:top w:w="0" w:type="dxa"/>
              <w:left w:w="40" w:type="dxa"/>
              <w:bottom w:w="0" w:type="dxa"/>
              <w:right w:w="40" w:type="dxa"/>
            </w:tcMar>
            <w:vAlign w:val="center"/>
            <w:hideMark/>
          </w:tcPr>
          <w:p w14:paraId="360A5939"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Կարճատև</w:t>
            </w: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60DBDE4"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Ձյան բեռնված</w:t>
            </w:r>
            <w:r w:rsidR="006C45A1" w:rsidRPr="008E6546">
              <w:rPr>
                <w:rFonts w:ascii="GHEA Grapalat" w:eastAsia="Times New Roman" w:hAnsi="GHEA Grapalat"/>
                <w:sz w:val="24"/>
                <w:szCs w:val="24"/>
                <w:lang w:val="en-US" w:eastAsia="ru-RU"/>
              </w:rPr>
              <w:t>ք</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83ABA08"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FFF9575"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B156719"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1,40</w:t>
            </w:r>
          </w:p>
        </w:tc>
      </w:tr>
      <w:tr w:rsidR="0004696E" w:rsidRPr="008E6546" w14:paraId="4ED66445" w14:textId="77777777" w:rsidTr="00AB061B">
        <w:trPr>
          <w:jc w:val="center"/>
        </w:trPr>
        <w:tc>
          <w:tcPr>
            <w:tcW w:w="268" w:type="pct"/>
            <w:vMerge/>
            <w:tcBorders>
              <w:left w:val="single" w:sz="6" w:space="0" w:color="auto"/>
              <w:right w:val="single" w:sz="4" w:space="0" w:color="auto"/>
            </w:tcBorders>
          </w:tcPr>
          <w:p w14:paraId="5CA6B430"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025B6FE1"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8DFC76F"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Քամու բեռնված</w:t>
            </w:r>
            <w:r w:rsidR="006C45A1" w:rsidRPr="008E6546">
              <w:rPr>
                <w:rFonts w:ascii="GHEA Grapalat" w:eastAsia="Times New Roman" w:hAnsi="GHEA Grapalat"/>
                <w:sz w:val="24"/>
                <w:szCs w:val="24"/>
                <w:lang w:val="en-US" w:eastAsia="ru-RU"/>
              </w:rPr>
              <w:t>ք</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BF2A5C0"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6CD7899"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3988FEE"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1,20</w:t>
            </w:r>
          </w:p>
        </w:tc>
      </w:tr>
      <w:tr w:rsidR="0004696E" w:rsidRPr="008E6546" w14:paraId="024B2742" w14:textId="77777777" w:rsidTr="00AB061B">
        <w:trPr>
          <w:jc w:val="center"/>
        </w:trPr>
        <w:tc>
          <w:tcPr>
            <w:tcW w:w="268" w:type="pct"/>
            <w:vMerge/>
            <w:tcBorders>
              <w:left w:val="single" w:sz="6" w:space="0" w:color="auto"/>
              <w:right w:val="single" w:sz="4" w:space="0" w:color="auto"/>
            </w:tcBorders>
          </w:tcPr>
          <w:p w14:paraId="11D1777F"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2BE2011B"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851249B" w14:textId="77777777" w:rsidR="007D7998" w:rsidRPr="008E6546" w:rsidRDefault="00BF27F9"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Ս</w:t>
            </w:r>
            <w:r w:rsidR="007D7998" w:rsidRPr="008E6546">
              <w:rPr>
                <w:rFonts w:ascii="GHEA Grapalat" w:eastAsia="Times New Roman" w:hAnsi="GHEA Grapalat"/>
                <w:sz w:val="24"/>
                <w:szCs w:val="24"/>
                <w:lang w:eastAsia="ru-RU"/>
              </w:rPr>
              <w:t>առույցի բեռնված</w:t>
            </w:r>
            <w:r w:rsidR="006C45A1" w:rsidRPr="008E6546">
              <w:rPr>
                <w:rFonts w:ascii="GHEA Grapalat" w:eastAsia="Times New Roman" w:hAnsi="GHEA Grapalat"/>
                <w:sz w:val="24"/>
                <w:szCs w:val="24"/>
                <w:lang w:val="en-US" w:eastAsia="ru-RU"/>
              </w:rPr>
              <w:t>ք</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BF5FFD5"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764910E"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81D9788"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1,30</w:t>
            </w:r>
          </w:p>
        </w:tc>
      </w:tr>
      <w:tr w:rsidR="0004696E" w:rsidRPr="008E6546" w14:paraId="6E3F0D66" w14:textId="77777777" w:rsidTr="00AB061B">
        <w:trPr>
          <w:jc w:val="center"/>
        </w:trPr>
        <w:tc>
          <w:tcPr>
            <w:tcW w:w="268" w:type="pct"/>
            <w:vMerge/>
            <w:tcBorders>
              <w:left w:val="single" w:sz="6" w:space="0" w:color="auto"/>
              <w:right w:val="single" w:sz="4" w:space="0" w:color="auto"/>
            </w:tcBorders>
          </w:tcPr>
          <w:p w14:paraId="182DC334"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2EA66C86"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19E17DD" w14:textId="77777777" w:rsidR="007D7998" w:rsidRPr="008E6546" w:rsidRDefault="006C45A1" w:rsidP="006525FD">
            <w:pPr>
              <w:spacing w:line="360" w:lineRule="auto"/>
              <w:rPr>
                <w:rFonts w:ascii="GHEA Grapalat" w:eastAsia="Times New Roman" w:hAnsi="GHEA Grapalat"/>
                <w:sz w:val="24"/>
                <w:szCs w:val="24"/>
                <w:lang w:eastAsia="ru-RU"/>
              </w:rPr>
            </w:pPr>
            <w:proofErr w:type="spellStart"/>
            <w:r w:rsidRPr="008E6546">
              <w:rPr>
                <w:rFonts w:ascii="GHEA Grapalat" w:eastAsia="Times New Roman" w:hAnsi="GHEA Grapalat"/>
                <w:sz w:val="24"/>
                <w:szCs w:val="24"/>
                <w:lang w:val="en-US" w:eastAsia="ru-RU"/>
              </w:rPr>
              <w:t>Գրունտի</w:t>
            </w:r>
            <w:proofErr w:type="spellEnd"/>
            <w:r w:rsidRPr="008E6546">
              <w:rPr>
                <w:rFonts w:ascii="GHEA Grapalat" w:eastAsia="Times New Roman" w:hAnsi="GHEA Grapalat"/>
                <w:sz w:val="24"/>
                <w:szCs w:val="24"/>
                <w:lang w:eastAsia="ru-RU"/>
              </w:rPr>
              <w:t xml:space="preserve"> </w:t>
            </w:r>
            <w:proofErr w:type="spellStart"/>
            <w:r w:rsidRPr="008E6546">
              <w:rPr>
                <w:rFonts w:ascii="GHEA Grapalat" w:eastAsia="Times New Roman" w:hAnsi="GHEA Grapalat"/>
                <w:sz w:val="24"/>
                <w:szCs w:val="24"/>
                <w:lang w:val="en-US" w:eastAsia="ru-RU"/>
              </w:rPr>
              <w:t>սառեցման</w:t>
            </w:r>
            <w:proofErr w:type="spellEnd"/>
            <w:r w:rsidRPr="008E6546">
              <w:rPr>
                <w:rFonts w:ascii="GHEA Grapalat" w:eastAsia="Times New Roman" w:hAnsi="GHEA Grapalat"/>
                <w:sz w:val="24"/>
                <w:szCs w:val="24"/>
                <w:lang w:eastAsia="ru-RU"/>
              </w:rPr>
              <w:t xml:space="preserve"> </w:t>
            </w:r>
            <w:r w:rsidR="007D7998" w:rsidRPr="008E6546">
              <w:rPr>
                <w:rFonts w:ascii="GHEA Grapalat" w:eastAsia="Times New Roman" w:hAnsi="GHEA Grapalat"/>
                <w:sz w:val="24"/>
                <w:szCs w:val="24"/>
                <w:lang w:eastAsia="ru-RU"/>
              </w:rPr>
              <w:t xml:space="preserve">հետևանքով </w:t>
            </w:r>
            <w:r w:rsidR="007D7998" w:rsidRPr="008E6546">
              <w:rPr>
                <w:rFonts w:ascii="GHEA Grapalat" w:eastAsia="Times New Roman" w:hAnsi="GHEA Grapalat"/>
                <w:sz w:val="24"/>
                <w:szCs w:val="24"/>
                <w:lang w:eastAsia="ru-RU"/>
              </w:rPr>
              <w:lastRenderedPageBreak/>
              <w:t>առաջացած բեռնված</w:t>
            </w:r>
            <w:r w:rsidRPr="008E6546">
              <w:rPr>
                <w:rFonts w:ascii="GHEA Grapalat" w:eastAsia="Times New Roman" w:hAnsi="GHEA Grapalat"/>
                <w:sz w:val="24"/>
                <w:szCs w:val="24"/>
                <w:lang w:val="en-US" w:eastAsia="ru-RU"/>
              </w:rPr>
              <w:t>ք</w:t>
            </w:r>
            <w:r w:rsidR="007D7998" w:rsidRPr="008E6546">
              <w:rPr>
                <w:rFonts w:ascii="GHEA Grapalat" w:eastAsia="Times New Roman" w:hAnsi="GHEA Grapalat"/>
                <w:sz w:val="24"/>
                <w:szCs w:val="24"/>
                <w:lang w:eastAsia="ru-RU"/>
              </w:rPr>
              <w:t xml:space="preserve"> </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9064230"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lastRenderedPageBreak/>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0262187"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1E0F5B6"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1,20</w:t>
            </w:r>
          </w:p>
        </w:tc>
      </w:tr>
      <w:tr w:rsidR="0004696E" w:rsidRPr="008E6546" w14:paraId="5934727B" w14:textId="77777777" w:rsidTr="00AB061B">
        <w:trPr>
          <w:jc w:val="center"/>
        </w:trPr>
        <w:tc>
          <w:tcPr>
            <w:tcW w:w="268" w:type="pct"/>
            <w:vMerge/>
            <w:tcBorders>
              <w:left w:val="single" w:sz="6" w:space="0" w:color="auto"/>
              <w:right w:val="single" w:sz="4" w:space="0" w:color="auto"/>
            </w:tcBorders>
          </w:tcPr>
          <w:p w14:paraId="03F1EA6F"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72BB58D9"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84C6356"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Մաքրող սարքերի </w:t>
            </w:r>
            <w:proofErr w:type="spellStart"/>
            <w:r w:rsidR="002279EB" w:rsidRPr="008E6546">
              <w:rPr>
                <w:rFonts w:ascii="GHEA Grapalat" w:eastAsia="Times New Roman" w:hAnsi="GHEA Grapalat"/>
                <w:sz w:val="24"/>
                <w:szCs w:val="24"/>
                <w:lang w:val="en-US" w:eastAsia="ru-RU"/>
              </w:rPr>
              <w:t>օգտագործումից</w:t>
            </w:r>
            <w:proofErr w:type="spellEnd"/>
            <w:r w:rsidRPr="008E6546">
              <w:rPr>
                <w:rFonts w:ascii="GHEA Grapalat" w:eastAsia="Times New Roman" w:hAnsi="GHEA Grapalat"/>
                <w:sz w:val="24"/>
                <w:szCs w:val="24"/>
                <w:lang w:eastAsia="ru-RU"/>
              </w:rPr>
              <w:t xml:space="preserve"> առաջացող բեռնվածություններ և ազդեցություններ </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8BA04D"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8917D72"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0863F3B"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1,20</w:t>
            </w:r>
          </w:p>
        </w:tc>
      </w:tr>
      <w:tr w:rsidR="0004696E" w:rsidRPr="008E6546" w14:paraId="01644CD5" w14:textId="77777777" w:rsidTr="00AB061B">
        <w:trPr>
          <w:jc w:val="center"/>
        </w:trPr>
        <w:tc>
          <w:tcPr>
            <w:tcW w:w="268" w:type="pct"/>
            <w:vMerge/>
            <w:tcBorders>
              <w:left w:val="single" w:sz="6" w:space="0" w:color="auto"/>
              <w:right w:val="single" w:sz="4" w:space="0" w:color="auto"/>
            </w:tcBorders>
          </w:tcPr>
          <w:p w14:paraId="4C18AD6D"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6" w:space="0" w:color="auto"/>
              <w:right w:val="single" w:sz="4" w:space="0" w:color="auto"/>
            </w:tcBorders>
            <w:vAlign w:val="center"/>
            <w:hideMark/>
          </w:tcPr>
          <w:p w14:paraId="69C21925"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64B8585"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Խողովակաշարի փորձարկման ժամանակ առաջացած բեռնված</w:t>
            </w:r>
            <w:r w:rsidR="006C45A1" w:rsidRPr="008E6546">
              <w:rPr>
                <w:rFonts w:ascii="GHEA Grapalat" w:eastAsia="Times New Roman" w:hAnsi="GHEA Grapalat"/>
                <w:sz w:val="24"/>
                <w:szCs w:val="24"/>
                <w:lang w:val="en-US" w:eastAsia="ru-RU"/>
              </w:rPr>
              <w:t>ք</w:t>
            </w:r>
            <w:r w:rsidRPr="008E6546">
              <w:rPr>
                <w:rFonts w:ascii="GHEA Grapalat" w:eastAsia="Times New Roman" w:hAnsi="GHEA Grapalat"/>
                <w:sz w:val="24"/>
                <w:szCs w:val="24"/>
                <w:lang w:eastAsia="ru-RU"/>
              </w:rPr>
              <w:t xml:space="preserve">ներ և ազդեցություններ </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A4E1A6E"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158C302"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53DDD6D"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w:t>
            </w:r>
          </w:p>
        </w:tc>
      </w:tr>
      <w:tr w:rsidR="0004696E" w:rsidRPr="008E6546" w14:paraId="016433C0" w14:textId="77777777" w:rsidTr="00AB061B">
        <w:trPr>
          <w:jc w:val="center"/>
        </w:trPr>
        <w:tc>
          <w:tcPr>
            <w:tcW w:w="268" w:type="pct"/>
            <w:vMerge/>
            <w:tcBorders>
              <w:left w:val="single" w:sz="6" w:space="0" w:color="auto"/>
              <w:bottom w:val="single" w:sz="4" w:space="0" w:color="auto"/>
              <w:right w:val="single" w:sz="4" w:space="0" w:color="auto"/>
            </w:tcBorders>
          </w:tcPr>
          <w:p w14:paraId="7FE43DA0"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nil"/>
              <w:left w:val="single" w:sz="6" w:space="0" w:color="auto"/>
              <w:bottom w:val="single" w:sz="4" w:space="0" w:color="auto"/>
              <w:right w:val="single" w:sz="4" w:space="0" w:color="auto"/>
            </w:tcBorders>
            <w:vAlign w:val="center"/>
            <w:hideMark/>
          </w:tcPr>
          <w:p w14:paraId="721D1072"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00CCB64" w14:textId="77777777" w:rsidR="007D7998" w:rsidRPr="008E6546" w:rsidRDefault="007D7998"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Սելավների և սողանքների ազդեցություն </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5E39D68"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81A9611"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EFBEA9B"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w:t>
            </w:r>
          </w:p>
        </w:tc>
      </w:tr>
      <w:tr w:rsidR="0004696E" w:rsidRPr="008E6546" w14:paraId="50ED17F9" w14:textId="77777777" w:rsidTr="00AB061B">
        <w:trPr>
          <w:jc w:val="center"/>
        </w:trPr>
        <w:tc>
          <w:tcPr>
            <w:tcW w:w="268" w:type="pct"/>
            <w:vMerge w:val="restart"/>
            <w:tcBorders>
              <w:top w:val="single" w:sz="4" w:space="0" w:color="auto"/>
              <w:left w:val="single" w:sz="4" w:space="0" w:color="auto"/>
              <w:right w:val="single" w:sz="4" w:space="0" w:color="auto"/>
            </w:tcBorders>
          </w:tcPr>
          <w:p w14:paraId="7C21EE64" w14:textId="77777777" w:rsidR="007D7998" w:rsidRPr="008E6546" w:rsidRDefault="007D7998" w:rsidP="006525FD">
            <w:pPr>
              <w:spacing w:line="360" w:lineRule="auto"/>
              <w:jc w:val="center"/>
              <w:rPr>
                <w:rFonts w:ascii="GHEA Grapalat" w:eastAsia="Times New Roman" w:hAnsi="GHEA Grapalat"/>
                <w:sz w:val="24"/>
                <w:szCs w:val="24"/>
                <w:lang w:val="en-US" w:eastAsia="ru-RU"/>
              </w:rPr>
            </w:pPr>
            <w:r w:rsidRPr="008E6546">
              <w:rPr>
                <w:rFonts w:ascii="GHEA Grapalat" w:eastAsia="Times New Roman" w:hAnsi="GHEA Grapalat"/>
                <w:sz w:val="24"/>
                <w:szCs w:val="24"/>
                <w:lang w:val="en-US" w:eastAsia="ru-RU"/>
              </w:rPr>
              <w:t>4</w:t>
            </w:r>
            <w:r w:rsidR="001F7E17" w:rsidRPr="008E6546">
              <w:rPr>
                <w:rFonts w:ascii="GHEA Grapalat" w:eastAsia="Times New Roman" w:hAnsi="GHEA Grapalat"/>
                <w:sz w:val="24"/>
                <w:szCs w:val="24"/>
                <w:lang w:val="en-US" w:eastAsia="ru-RU"/>
              </w:rPr>
              <w:t>.</w:t>
            </w:r>
          </w:p>
        </w:tc>
        <w:tc>
          <w:tcPr>
            <w:tcW w:w="903" w:type="pct"/>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CC36186"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Հատուկ</w:t>
            </w: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E8125FA" w14:textId="77777777" w:rsidR="007D7998" w:rsidRPr="008E6546" w:rsidRDefault="002279EB"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val="en-US" w:eastAsia="ru-RU"/>
              </w:rPr>
              <w:t>Հ</w:t>
            </w:r>
            <w:r w:rsidR="006C45A1" w:rsidRPr="008E6546">
              <w:rPr>
                <w:rFonts w:ascii="GHEA Grapalat" w:eastAsia="Times New Roman" w:hAnsi="GHEA Grapalat"/>
                <w:sz w:val="24"/>
                <w:szCs w:val="24"/>
                <w:lang w:eastAsia="ru-RU"/>
              </w:rPr>
              <w:t xml:space="preserve">անքերի շահագործման և կարստային տարածքներում </w:t>
            </w:r>
            <w:r w:rsidR="006C45A1" w:rsidRPr="008E6546">
              <w:rPr>
                <w:rFonts w:ascii="GHEA Grapalat" w:eastAsia="Times New Roman" w:hAnsi="GHEA Grapalat"/>
                <w:sz w:val="24"/>
                <w:szCs w:val="24"/>
                <w:lang w:val="en-US" w:eastAsia="ru-RU"/>
              </w:rPr>
              <w:t>ե</w:t>
            </w:r>
            <w:r w:rsidR="006C45A1" w:rsidRPr="008E6546">
              <w:rPr>
                <w:rFonts w:ascii="GHEA Grapalat" w:eastAsia="Times New Roman" w:hAnsi="GHEA Grapalat"/>
                <w:sz w:val="24"/>
                <w:szCs w:val="24"/>
                <w:lang w:eastAsia="ru-RU"/>
              </w:rPr>
              <w:t xml:space="preserve">րկրի </w:t>
            </w:r>
            <w:r w:rsidR="007D7998" w:rsidRPr="008E6546">
              <w:rPr>
                <w:rFonts w:ascii="GHEA Grapalat" w:eastAsia="Times New Roman" w:hAnsi="GHEA Grapalat"/>
                <w:sz w:val="24"/>
                <w:szCs w:val="24"/>
                <w:lang w:eastAsia="ru-RU"/>
              </w:rPr>
              <w:t xml:space="preserve">մակերևույթի դեֆորմացիաների </w:t>
            </w:r>
            <w:r w:rsidRPr="008E6546">
              <w:rPr>
                <w:rFonts w:ascii="GHEA Grapalat" w:eastAsia="Times New Roman" w:hAnsi="GHEA Grapalat"/>
                <w:sz w:val="24"/>
                <w:szCs w:val="24"/>
                <w:lang w:val="en-US" w:eastAsia="ru-RU"/>
              </w:rPr>
              <w:t>ա</w:t>
            </w:r>
            <w:r w:rsidRPr="008E6546">
              <w:rPr>
                <w:rFonts w:ascii="GHEA Grapalat" w:eastAsia="Times New Roman" w:hAnsi="GHEA Grapalat"/>
                <w:sz w:val="24"/>
                <w:szCs w:val="24"/>
                <w:lang w:eastAsia="ru-RU"/>
              </w:rPr>
              <w:t xml:space="preserve">զդեցություն </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B9AA88F"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7414D63"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F42CE31"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w:t>
            </w:r>
          </w:p>
        </w:tc>
      </w:tr>
      <w:tr w:rsidR="0004696E" w:rsidRPr="008E6546" w14:paraId="2416AB19" w14:textId="77777777" w:rsidTr="00AB061B">
        <w:trPr>
          <w:jc w:val="center"/>
        </w:trPr>
        <w:tc>
          <w:tcPr>
            <w:tcW w:w="268" w:type="pct"/>
            <w:vMerge/>
            <w:tcBorders>
              <w:left w:val="single" w:sz="4" w:space="0" w:color="auto"/>
              <w:right w:val="single" w:sz="4" w:space="0" w:color="auto"/>
            </w:tcBorders>
          </w:tcPr>
          <w:p w14:paraId="32BD940F"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14:paraId="2DE5CCCE"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3EECE01" w14:textId="77777777" w:rsidR="00C76609" w:rsidRPr="008E6546" w:rsidRDefault="006C45A1" w:rsidP="006525FD">
            <w:pPr>
              <w:spacing w:line="360" w:lineRule="auto"/>
              <w:rPr>
                <w:rFonts w:ascii="GHEA Grapalat" w:eastAsia="Times New Roman" w:hAnsi="GHEA Grapalat"/>
                <w:sz w:val="24"/>
                <w:szCs w:val="24"/>
                <w:lang w:eastAsia="ru-RU"/>
              </w:rPr>
            </w:pPr>
            <w:proofErr w:type="spellStart"/>
            <w:r w:rsidRPr="008E6546">
              <w:rPr>
                <w:rFonts w:ascii="GHEA Grapalat" w:eastAsia="Times New Roman" w:hAnsi="GHEA Grapalat"/>
                <w:sz w:val="24"/>
                <w:szCs w:val="24"/>
                <w:lang w:val="en-US" w:eastAsia="ru-RU"/>
              </w:rPr>
              <w:t>Գրունտի</w:t>
            </w:r>
            <w:proofErr w:type="spellEnd"/>
            <w:r w:rsidRPr="008E6546">
              <w:rPr>
                <w:rFonts w:ascii="GHEA Grapalat" w:eastAsia="Times New Roman" w:hAnsi="GHEA Grapalat"/>
                <w:sz w:val="24"/>
                <w:szCs w:val="24"/>
                <w:lang w:eastAsia="ru-RU"/>
              </w:rPr>
              <w:t xml:space="preserve"> </w:t>
            </w:r>
            <w:r w:rsidR="007D7998" w:rsidRPr="008E6546">
              <w:rPr>
                <w:rFonts w:ascii="GHEA Grapalat" w:eastAsia="Times New Roman" w:hAnsi="GHEA Grapalat"/>
                <w:sz w:val="24"/>
                <w:szCs w:val="24"/>
                <w:lang w:eastAsia="ru-RU"/>
              </w:rPr>
              <w:t xml:space="preserve">դեֆորմացիաների ազդեցություն, որն ուղեկցվում է դրա կառուցվածքի </w:t>
            </w:r>
            <w:r w:rsidR="007D7998" w:rsidRPr="008E6546">
              <w:rPr>
                <w:rFonts w:ascii="GHEA Grapalat" w:eastAsia="Times New Roman" w:hAnsi="GHEA Grapalat"/>
                <w:sz w:val="24"/>
                <w:szCs w:val="24"/>
                <w:lang w:eastAsia="ru-RU"/>
              </w:rPr>
              <w:lastRenderedPageBreak/>
              <w:t xml:space="preserve">փոփոխությամբ (օրինակ՝ </w:t>
            </w:r>
            <w:proofErr w:type="spellStart"/>
            <w:r w:rsidR="00EC00B3" w:rsidRPr="008E6546">
              <w:rPr>
                <w:rFonts w:ascii="GHEA Grapalat" w:eastAsia="Times New Roman" w:hAnsi="GHEA Grapalat"/>
                <w:sz w:val="24"/>
                <w:szCs w:val="24"/>
                <w:lang w:val="en-US" w:eastAsia="ru-RU"/>
              </w:rPr>
              <w:t>տեղումների</w:t>
            </w:r>
            <w:proofErr w:type="spellEnd"/>
            <w:r w:rsidR="00EC00B3" w:rsidRPr="008E6546">
              <w:rPr>
                <w:rFonts w:ascii="GHEA Grapalat" w:eastAsia="Times New Roman" w:hAnsi="GHEA Grapalat"/>
                <w:sz w:val="24"/>
                <w:szCs w:val="24"/>
                <w:lang w:eastAsia="ru-RU"/>
              </w:rPr>
              <w:t xml:space="preserve"> </w:t>
            </w:r>
            <w:r w:rsidR="007D7998" w:rsidRPr="008E6546">
              <w:rPr>
                <w:rFonts w:ascii="GHEA Grapalat" w:eastAsia="Times New Roman" w:hAnsi="GHEA Grapalat"/>
                <w:sz w:val="24"/>
                <w:szCs w:val="24"/>
                <w:lang w:eastAsia="ru-RU"/>
              </w:rPr>
              <w:t>ժամանակ նստեց</w:t>
            </w:r>
            <w:r w:rsidR="00EC00B3" w:rsidRPr="008E6546">
              <w:rPr>
                <w:rFonts w:ascii="GHEA Grapalat" w:eastAsia="Times New Roman" w:hAnsi="GHEA Grapalat"/>
                <w:sz w:val="24"/>
                <w:szCs w:val="24"/>
                <w:lang w:val="en-US" w:eastAsia="ru-RU"/>
              </w:rPr>
              <w:t>վ</w:t>
            </w:r>
            <w:r w:rsidR="007D7998" w:rsidRPr="008E6546">
              <w:rPr>
                <w:rFonts w:ascii="GHEA Grapalat" w:eastAsia="Times New Roman" w:hAnsi="GHEA Grapalat"/>
                <w:sz w:val="24"/>
                <w:szCs w:val="24"/>
                <w:lang w:eastAsia="ru-RU"/>
              </w:rPr>
              <w:t xml:space="preserve">ող </w:t>
            </w:r>
            <w:r w:rsidR="00731AC3" w:rsidRPr="008E6546">
              <w:rPr>
                <w:rFonts w:ascii="GHEA Grapalat" w:eastAsia="Times New Roman" w:hAnsi="GHEA Grapalat"/>
                <w:sz w:val="24"/>
                <w:szCs w:val="24"/>
                <w:lang w:eastAsia="ru-RU"/>
              </w:rPr>
              <w:t>գրունտ</w:t>
            </w:r>
            <w:r w:rsidR="00EC00B3" w:rsidRPr="008E6546">
              <w:rPr>
                <w:rFonts w:ascii="GHEA Grapalat" w:eastAsia="Times New Roman" w:hAnsi="GHEA Grapalat"/>
                <w:sz w:val="24"/>
                <w:szCs w:val="24"/>
                <w:lang w:val="en-US" w:eastAsia="ru-RU"/>
              </w:rPr>
              <w:t>ն</w:t>
            </w:r>
            <w:r w:rsidR="007D7998" w:rsidRPr="008E6546">
              <w:rPr>
                <w:rFonts w:ascii="GHEA Grapalat" w:eastAsia="Times New Roman" w:hAnsi="GHEA Grapalat"/>
                <w:sz w:val="24"/>
                <w:szCs w:val="24"/>
                <w:lang w:eastAsia="ru-RU"/>
              </w:rPr>
              <w:t>երի դեֆորմացիա)</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B61EE07"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lastRenderedPageBreak/>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6F57170"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10DA8EF"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w:t>
            </w:r>
          </w:p>
        </w:tc>
      </w:tr>
      <w:tr w:rsidR="0004696E" w:rsidRPr="008E6546" w14:paraId="42C0121E" w14:textId="77777777" w:rsidTr="00AB061B">
        <w:trPr>
          <w:jc w:val="center"/>
        </w:trPr>
        <w:tc>
          <w:tcPr>
            <w:tcW w:w="268" w:type="pct"/>
            <w:vMerge/>
            <w:tcBorders>
              <w:left w:val="single" w:sz="4" w:space="0" w:color="auto"/>
              <w:bottom w:val="single" w:sz="4" w:space="0" w:color="auto"/>
              <w:right w:val="single" w:sz="4" w:space="0" w:color="auto"/>
            </w:tcBorders>
          </w:tcPr>
          <w:p w14:paraId="14AEA27F"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14:paraId="0A9C8F66" w14:textId="77777777" w:rsidR="007D7998" w:rsidRPr="008E6546" w:rsidRDefault="007D7998" w:rsidP="006525FD">
            <w:pPr>
              <w:spacing w:line="360" w:lineRule="auto"/>
              <w:jc w:val="center"/>
              <w:rPr>
                <w:rFonts w:ascii="GHEA Grapalat" w:eastAsia="Times New Roman"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335E471" w14:textId="77777777" w:rsidR="007D7998" w:rsidRPr="008E6546" w:rsidRDefault="00EC00B3" w:rsidP="006525FD">
            <w:pPr>
              <w:spacing w:line="360" w:lineRule="auto"/>
              <w:rPr>
                <w:rFonts w:ascii="GHEA Grapalat" w:eastAsia="Times New Roman" w:hAnsi="GHEA Grapalat"/>
                <w:sz w:val="24"/>
                <w:szCs w:val="24"/>
                <w:lang w:eastAsia="ru-RU"/>
              </w:rPr>
            </w:pPr>
            <w:proofErr w:type="spellStart"/>
            <w:r w:rsidRPr="008E6546">
              <w:rPr>
                <w:rFonts w:ascii="GHEA Grapalat" w:eastAsia="Times New Roman" w:hAnsi="GHEA Grapalat"/>
                <w:color w:val="000000" w:themeColor="text1"/>
                <w:sz w:val="24"/>
                <w:szCs w:val="24"/>
                <w:lang w:val="en-US" w:eastAsia="ru-RU"/>
              </w:rPr>
              <w:t>Թերմո</w:t>
            </w:r>
            <w:proofErr w:type="spellEnd"/>
            <w:r w:rsidR="007D7998" w:rsidRPr="008E6546">
              <w:rPr>
                <w:rFonts w:ascii="GHEA Grapalat" w:eastAsia="Times New Roman" w:hAnsi="GHEA Grapalat"/>
                <w:color w:val="000000" w:themeColor="text1"/>
                <w:sz w:val="24"/>
                <w:szCs w:val="24"/>
                <w:lang w:eastAsia="ru-RU"/>
              </w:rPr>
              <w:t>կարստ</w:t>
            </w:r>
            <w:r w:rsidR="00E52F85" w:rsidRPr="008E6546">
              <w:rPr>
                <w:rFonts w:ascii="GHEA Grapalat" w:eastAsia="Times New Roman" w:hAnsi="GHEA Grapalat"/>
                <w:color w:val="000000" w:themeColor="text1"/>
                <w:sz w:val="24"/>
                <w:szCs w:val="24"/>
                <w:lang w:eastAsia="ru-RU"/>
              </w:rPr>
              <w:t>ային</w:t>
            </w:r>
            <w:r w:rsidR="007D7998" w:rsidRPr="008E6546">
              <w:rPr>
                <w:rFonts w:ascii="GHEA Grapalat" w:eastAsia="Times New Roman" w:hAnsi="GHEA Grapalat"/>
                <w:color w:val="000000" w:themeColor="text1"/>
                <w:sz w:val="24"/>
                <w:szCs w:val="24"/>
                <w:lang w:eastAsia="ru-RU"/>
              </w:rPr>
              <w:t xml:space="preserve"> </w:t>
            </w:r>
            <w:r w:rsidR="007D7998" w:rsidRPr="008E6546">
              <w:rPr>
                <w:rFonts w:ascii="GHEA Grapalat" w:eastAsia="Times New Roman" w:hAnsi="GHEA Grapalat"/>
                <w:sz w:val="24"/>
                <w:szCs w:val="24"/>
                <w:lang w:eastAsia="ru-RU"/>
              </w:rPr>
              <w:t>գործընթացների զարգացման հետևանքով առաջացած ազդեցություններ</w:t>
            </w:r>
          </w:p>
        </w:tc>
        <w:tc>
          <w:tcPr>
            <w:tcW w:w="9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5899938"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70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C7CED5"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E56CB3F" w14:textId="77777777" w:rsidR="007D7998" w:rsidRPr="008E6546" w:rsidRDefault="007D7998"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1,05</w:t>
            </w:r>
          </w:p>
        </w:tc>
      </w:tr>
      <w:tr w:rsidR="006C45A1" w:rsidRPr="00EF2756" w14:paraId="57312CB5" w14:textId="77777777" w:rsidTr="00AB061B">
        <w:trPr>
          <w:jc w:val="center"/>
        </w:trPr>
        <w:tc>
          <w:tcPr>
            <w:tcW w:w="5000" w:type="pct"/>
            <w:gridSpan w:val="6"/>
            <w:tcBorders>
              <w:top w:val="nil"/>
              <w:left w:val="single" w:sz="6" w:space="0" w:color="auto"/>
              <w:bottom w:val="single" w:sz="6" w:space="0" w:color="auto"/>
              <w:right w:val="single" w:sz="6" w:space="0" w:color="auto"/>
            </w:tcBorders>
          </w:tcPr>
          <w:p w14:paraId="5D83E7C2" w14:textId="77777777" w:rsidR="00134C92" w:rsidRPr="008E6546" w:rsidRDefault="00BB5D92" w:rsidP="00AB061B">
            <w:pPr>
              <w:spacing w:before="120" w:line="360" w:lineRule="auto"/>
              <w:ind w:left="167" w:right="83"/>
              <w:jc w:val="both"/>
              <w:rPr>
                <w:rFonts w:ascii="GHEA Grapalat" w:hAnsi="GHEA Grapalat"/>
                <w:sz w:val="24"/>
                <w:szCs w:val="24"/>
                <w:lang w:val="hy-AM"/>
              </w:rPr>
            </w:pPr>
            <w:r w:rsidRPr="008E6546">
              <w:rPr>
                <w:rFonts w:ascii="GHEA Grapalat" w:eastAsia="Times New Roman" w:hAnsi="GHEA Grapalat"/>
                <w:bCs/>
                <w:sz w:val="24"/>
                <w:szCs w:val="24"/>
                <w:lang w:eastAsia="ru-RU"/>
              </w:rPr>
              <w:t xml:space="preserve">5. </w:t>
            </w:r>
            <w:r w:rsidR="006C45A1" w:rsidRPr="008E6546">
              <w:rPr>
                <w:rFonts w:ascii="GHEA Grapalat" w:hAnsi="GHEA Grapalat"/>
                <w:sz w:val="24"/>
                <w:szCs w:val="24"/>
                <w:lang w:val="hy-AM"/>
              </w:rPr>
              <w:t>«+» նշանը նշանակում է, որ բեռնված</w:t>
            </w:r>
            <w:r w:rsidR="004247EB" w:rsidRPr="008E6546">
              <w:rPr>
                <w:rFonts w:ascii="GHEA Grapalat" w:hAnsi="GHEA Grapalat"/>
                <w:sz w:val="24"/>
                <w:szCs w:val="24"/>
                <w:lang w:val="en-US"/>
              </w:rPr>
              <w:t>ք</w:t>
            </w:r>
            <w:r w:rsidR="006C45A1" w:rsidRPr="008E6546">
              <w:rPr>
                <w:rFonts w:ascii="GHEA Grapalat" w:hAnsi="GHEA Grapalat"/>
                <w:sz w:val="24"/>
                <w:szCs w:val="24"/>
                <w:lang w:val="hy-AM"/>
              </w:rPr>
              <w:t>ներն ու ազդեցությունները հաշվի են</w:t>
            </w:r>
            <w:r w:rsidR="00AB061B" w:rsidRPr="008E6546">
              <w:rPr>
                <w:rFonts w:ascii="GHEA Grapalat" w:hAnsi="GHEA Grapalat"/>
                <w:sz w:val="24"/>
                <w:szCs w:val="24"/>
                <w:lang w:val="hy-AM"/>
              </w:rPr>
              <w:t xml:space="preserve"> </w:t>
            </w:r>
            <w:r w:rsidR="006C45A1" w:rsidRPr="008E6546">
              <w:rPr>
                <w:rFonts w:ascii="GHEA Grapalat" w:hAnsi="GHEA Grapalat"/>
                <w:sz w:val="24"/>
                <w:szCs w:val="24"/>
                <w:lang w:val="hy-AM"/>
              </w:rPr>
              <w:t>առնվում, «-» նշանը նշանակում է, որ հաշվի չեն առնվում:</w:t>
            </w:r>
          </w:p>
          <w:p w14:paraId="285ED5AB" w14:textId="77777777" w:rsidR="00134C92" w:rsidRPr="008E6546" w:rsidRDefault="00BB5D92" w:rsidP="00AB061B">
            <w:pPr>
              <w:spacing w:line="360" w:lineRule="auto"/>
              <w:ind w:left="167" w:right="83"/>
              <w:jc w:val="both"/>
              <w:rPr>
                <w:rFonts w:ascii="GHEA Grapalat" w:hAnsi="GHEA Grapalat"/>
                <w:sz w:val="24"/>
                <w:szCs w:val="24"/>
                <w:lang w:val="hy-AM"/>
              </w:rPr>
            </w:pPr>
            <w:r w:rsidRPr="008E6546">
              <w:rPr>
                <w:rFonts w:ascii="GHEA Grapalat" w:hAnsi="GHEA Grapalat"/>
                <w:sz w:val="24"/>
                <w:szCs w:val="24"/>
                <w:lang w:val="hy-AM"/>
              </w:rPr>
              <w:t xml:space="preserve">6. </w:t>
            </w:r>
            <w:r w:rsidR="006C45A1" w:rsidRPr="008E6546">
              <w:rPr>
                <w:rFonts w:ascii="GHEA Grapalat" w:hAnsi="GHEA Grapalat"/>
                <w:sz w:val="24"/>
                <w:szCs w:val="24"/>
                <w:lang w:val="hy-AM"/>
              </w:rPr>
              <w:t>Փակագծերում նշված բեռնված</w:t>
            </w:r>
            <w:r w:rsidRPr="008E6546">
              <w:rPr>
                <w:rFonts w:ascii="GHEA Grapalat" w:hAnsi="GHEA Grapalat"/>
                <w:sz w:val="24"/>
                <w:szCs w:val="24"/>
                <w:lang w:val="hy-AM"/>
              </w:rPr>
              <w:t>քների</w:t>
            </w:r>
            <w:r w:rsidR="006C45A1" w:rsidRPr="008E6546">
              <w:rPr>
                <w:rFonts w:ascii="GHEA Grapalat" w:hAnsi="GHEA Grapalat"/>
                <w:sz w:val="24"/>
                <w:szCs w:val="24"/>
                <w:lang w:val="hy-AM"/>
              </w:rPr>
              <w:t xml:space="preserve"> հուսալիության գործակցի արժեքները պետք է ընդունվեն երկայնական կայունության և </w:t>
            </w:r>
            <w:r w:rsidRPr="008E6546">
              <w:rPr>
                <w:rFonts w:ascii="GHEA Grapalat" w:hAnsi="GHEA Grapalat"/>
                <w:sz w:val="24"/>
                <w:szCs w:val="24"/>
                <w:lang w:val="hy-AM"/>
              </w:rPr>
              <w:t>տեղա</w:t>
            </w:r>
            <w:r w:rsidR="006C45A1" w:rsidRPr="008E6546">
              <w:rPr>
                <w:rFonts w:ascii="GHEA Grapalat" w:hAnsi="GHEA Grapalat"/>
                <w:sz w:val="24"/>
                <w:szCs w:val="24"/>
                <w:lang w:val="hy-AM"/>
              </w:rPr>
              <w:t>դիրքի կայունության համար խողովակաշարերը հաշվարկելիս, ինչպես նաև այլ դեպքերում, երբ բեռնված</w:t>
            </w:r>
            <w:r w:rsidRPr="008E6546">
              <w:rPr>
                <w:rFonts w:ascii="GHEA Grapalat" w:hAnsi="GHEA Grapalat"/>
                <w:sz w:val="24"/>
                <w:szCs w:val="24"/>
                <w:lang w:val="hy-AM"/>
              </w:rPr>
              <w:t>քների</w:t>
            </w:r>
            <w:r w:rsidR="006C45A1" w:rsidRPr="008E6546">
              <w:rPr>
                <w:rFonts w:ascii="GHEA Grapalat" w:hAnsi="GHEA Grapalat"/>
                <w:sz w:val="24"/>
                <w:szCs w:val="24"/>
                <w:lang w:val="hy-AM"/>
              </w:rPr>
              <w:t xml:space="preserve"> նվազումը վատթարացնում է կառուցվածքի աշխատանքային պայմանները:</w:t>
            </w:r>
          </w:p>
          <w:p w14:paraId="5937D2F1" w14:textId="77777777" w:rsidR="00134C92" w:rsidRPr="008E6546" w:rsidRDefault="00BB5D92" w:rsidP="00AB061B">
            <w:pPr>
              <w:spacing w:line="360" w:lineRule="auto"/>
              <w:ind w:left="167" w:right="83"/>
              <w:jc w:val="both"/>
              <w:rPr>
                <w:rFonts w:ascii="GHEA Grapalat" w:hAnsi="GHEA Grapalat"/>
                <w:sz w:val="24"/>
                <w:szCs w:val="24"/>
                <w:lang w:val="hy-AM"/>
              </w:rPr>
            </w:pPr>
            <w:r w:rsidRPr="008E6546">
              <w:rPr>
                <w:rFonts w:ascii="GHEA Grapalat" w:hAnsi="GHEA Grapalat"/>
                <w:sz w:val="24"/>
                <w:szCs w:val="24"/>
                <w:lang w:val="hy-AM"/>
              </w:rPr>
              <w:t xml:space="preserve">7. </w:t>
            </w:r>
            <w:r w:rsidR="006C45A1" w:rsidRPr="008E6546">
              <w:rPr>
                <w:rFonts w:ascii="GHEA Grapalat" w:hAnsi="GHEA Grapalat"/>
                <w:sz w:val="24"/>
                <w:szCs w:val="24"/>
                <w:lang w:val="hy-AM"/>
              </w:rPr>
              <w:t>Ջրի խտությունը պետք է ընդունել հաշվի առնելով աղիությունը և դրա մեջ այլ մասնիկների առկայությունը։</w:t>
            </w:r>
          </w:p>
          <w:p w14:paraId="4DA44EE0" w14:textId="77777777" w:rsidR="00134C92" w:rsidRPr="008E6546" w:rsidRDefault="00BB5D92" w:rsidP="00AB061B">
            <w:pPr>
              <w:tabs>
                <w:tab w:val="left" w:pos="688"/>
              </w:tabs>
              <w:spacing w:line="360" w:lineRule="auto"/>
              <w:ind w:left="167" w:right="83"/>
              <w:jc w:val="both"/>
              <w:rPr>
                <w:rFonts w:ascii="GHEA Grapalat" w:hAnsi="GHEA Grapalat"/>
                <w:sz w:val="24"/>
                <w:szCs w:val="24"/>
                <w:lang w:val="hy-AM"/>
              </w:rPr>
            </w:pPr>
            <w:r w:rsidRPr="008E6546">
              <w:rPr>
                <w:rFonts w:ascii="GHEA Grapalat" w:hAnsi="GHEA Grapalat"/>
                <w:sz w:val="24"/>
                <w:szCs w:val="24"/>
                <w:lang w:val="hy-AM"/>
              </w:rPr>
              <w:t xml:space="preserve">8. </w:t>
            </w:r>
            <w:r w:rsidR="006C45A1" w:rsidRPr="008E6546">
              <w:rPr>
                <w:rFonts w:ascii="GHEA Grapalat" w:hAnsi="GHEA Grapalat"/>
                <w:sz w:val="24"/>
                <w:szCs w:val="24"/>
                <w:lang w:val="hy-AM"/>
              </w:rPr>
              <w:t>Երբ գազատարներում փորձարկման, վերանորոգման կամ շահագործման պայմաններում հնարավոր է ջրով կամ կոնդենսատով գազատարի ներքին խոռոչի լցավորում, իսկ նավթատարերում և նավթամթերքատարերում՝ օդի ներթափանցում կամ խողովակաշարի դատարկում, ապա պետք է հաշվի առնել մթերքի զանգվածով պայմանավորված բեռնված</w:t>
            </w:r>
            <w:r w:rsidRPr="008E6546">
              <w:rPr>
                <w:rFonts w:ascii="GHEA Grapalat" w:hAnsi="GHEA Grapalat"/>
                <w:sz w:val="24"/>
                <w:szCs w:val="24"/>
                <w:lang w:val="hy-AM"/>
              </w:rPr>
              <w:t>քների</w:t>
            </w:r>
            <w:r w:rsidR="006C45A1" w:rsidRPr="008E6546">
              <w:rPr>
                <w:rFonts w:ascii="GHEA Grapalat" w:hAnsi="GHEA Grapalat"/>
                <w:sz w:val="24"/>
                <w:szCs w:val="24"/>
                <w:lang w:val="hy-AM"/>
              </w:rPr>
              <w:t xml:space="preserve"> փոփոխությունները:</w:t>
            </w:r>
          </w:p>
          <w:p w14:paraId="3372D3B9" w14:textId="77777777" w:rsidR="00134C92" w:rsidRPr="008E6546" w:rsidRDefault="00BB5D92" w:rsidP="00AB061B">
            <w:pPr>
              <w:tabs>
                <w:tab w:val="left" w:pos="538"/>
                <w:tab w:val="left" w:pos="751"/>
              </w:tabs>
              <w:spacing w:line="360" w:lineRule="auto"/>
              <w:ind w:left="167" w:right="83"/>
              <w:jc w:val="both"/>
              <w:rPr>
                <w:rFonts w:ascii="GHEA Grapalat" w:hAnsi="GHEA Grapalat"/>
                <w:sz w:val="24"/>
                <w:szCs w:val="24"/>
                <w:lang w:val="hy-AM"/>
              </w:rPr>
            </w:pPr>
            <w:r w:rsidRPr="008E6546">
              <w:rPr>
                <w:rFonts w:ascii="GHEA Grapalat" w:hAnsi="GHEA Grapalat"/>
                <w:sz w:val="24"/>
                <w:szCs w:val="24"/>
                <w:lang w:val="hy-AM"/>
              </w:rPr>
              <w:t xml:space="preserve">9. </w:t>
            </w:r>
            <w:r w:rsidR="006C45A1" w:rsidRPr="008E6546">
              <w:rPr>
                <w:rFonts w:ascii="GHEA Grapalat" w:hAnsi="GHEA Grapalat"/>
                <w:sz w:val="24"/>
                <w:szCs w:val="24"/>
                <w:lang w:val="hy-AM"/>
              </w:rPr>
              <w:t xml:space="preserve">Նավթատարները (նավթամթերքատարները) </w:t>
            </w:r>
            <w:r w:rsidRPr="008E6546">
              <w:rPr>
                <w:rFonts w:ascii="GHEA Grapalat" w:hAnsi="GHEA Grapalat"/>
                <w:sz w:val="24"/>
                <w:szCs w:val="24"/>
                <w:lang w:val="hy-AM"/>
              </w:rPr>
              <w:t xml:space="preserve">աշխատանքային </w:t>
            </w:r>
            <w:r w:rsidR="006C45A1" w:rsidRPr="008E6546">
              <w:rPr>
                <w:rFonts w:ascii="GHEA Grapalat" w:hAnsi="GHEA Grapalat"/>
                <w:sz w:val="24"/>
                <w:szCs w:val="24"/>
                <w:lang w:val="hy-AM"/>
              </w:rPr>
              <w:t>ճնշման բարձրացումից պաշտպանելու համար, ավտոմատացման համակարգը պետք է ապահովի ՆՄԿ-ի անջատում,  երբ խողովակաշարում ճնշումը գերազանցում է դրանց ելքում թույլատրելի աշխատանքային ճնշման 1,09-ի մեծությունը:</w:t>
            </w:r>
          </w:p>
        </w:tc>
      </w:tr>
    </w:tbl>
    <w:p w14:paraId="148D070E" w14:textId="77777777" w:rsidR="00644E3E" w:rsidRPr="008E6546" w:rsidRDefault="001078DA" w:rsidP="008A7B43">
      <w:pPr>
        <w:pStyle w:val="ListParagraph"/>
        <w:numPr>
          <w:ilvl w:val="0"/>
          <w:numId w:val="3"/>
        </w:numPr>
        <w:tabs>
          <w:tab w:val="left" w:pos="630"/>
          <w:tab w:val="left" w:pos="81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lastRenderedPageBreak/>
        <w:t>Աշխատանքային ճնշումը որոշվում է տեխնոլոգիական նորմերին համապատասխան հաշվարկով</w:t>
      </w:r>
      <w:r w:rsidR="00550804" w:rsidRPr="008E6546">
        <w:rPr>
          <w:rFonts w:ascii="GHEA Grapalat" w:hAnsi="GHEA Grapalat"/>
          <w:sz w:val="24"/>
          <w:szCs w:val="24"/>
          <w:lang w:val="hy-AM"/>
        </w:rPr>
        <w:t xml:space="preserve"> նախագծման</w:t>
      </w:r>
      <w:r w:rsidR="00BB5D92" w:rsidRPr="008E6546">
        <w:rPr>
          <w:rFonts w:ascii="GHEA Grapalat" w:hAnsi="GHEA Grapalat"/>
          <w:sz w:val="24"/>
          <w:szCs w:val="24"/>
          <w:lang w:val="hy-AM"/>
        </w:rPr>
        <w:t xml:space="preserve"> ժամանակ</w:t>
      </w:r>
      <w:r w:rsidRPr="008E6546">
        <w:rPr>
          <w:rFonts w:ascii="GHEA Grapalat" w:hAnsi="GHEA Grapalat"/>
          <w:sz w:val="24"/>
          <w:szCs w:val="24"/>
          <w:lang w:val="hy-AM"/>
        </w:rPr>
        <w:t xml:space="preserve">: Նավթատարերի և նավթամթերքատարերի աշխատանքային </w:t>
      </w:r>
      <w:r w:rsidR="00D60CF3" w:rsidRPr="008E6546">
        <w:rPr>
          <w:rFonts w:ascii="GHEA Grapalat" w:hAnsi="GHEA Grapalat"/>
          <w:sz w:val="24"/>
          <w:szCs w:val="24"/>
          <w:lang w:val="hy-AM"/>
        </w:rPr>
        <w:t>ճնշում</w:t>
      </w:r>
      <w:r w:rsidR="00BB5D92" w:rsidRPr="008E6546">
        <w:rPr>
          <w:rFonts w:ascii="GHEA Grapalat" w:hAnsi="GHEA Grapalat"/>
          <w:sz w:val="24"/>
          <w:szCs w:val="24"/>
          <w:lang w:val="hy-AM"/>
        </w:rPr>
        <w:t>ն</w:t>
      </w:r>
      <w:r w:rsidR="00D60CF3" w:rsidRPr="008E6546">
        <w:rPr>
          <w:rFonts w:ascii="GHEA Grapalat" w:hAnsi="GHEA Grapalat"/>
          <w:sz w:val="24"/>
          <w:szCs w:val="24"/>
          <w:lang w:val="hy-AM"/>
        </w:rPr>
        <w:t xml:space="preserve"> </w:t>
      </w:r>
      <w:r w:rsidRPr="008E6546">
        <w:rPr>
          <w:rFonts w:ascii="GHEA Grapalat" w:hAnsi="GHEA Grapalat"/>
          <w:sz w:val="24"/>
          <w:szCs w:val="24"/>
          <w:lang w:val="hy-AM"/>
        </w:rPr>
        <w:t xml:space="preserve">որոշելիս պետք է հաշվի առնել </w:t>
      </w:r>
      <w:r w:rsidR="00BB5D92" w:rsidRPr="008E6546">
        <w:rPr>
          <w:rFonts w:ascii="GHEA Grapalat" w:hAnsi="GHEA Grapalat"/>
          <w:sz w:val="24"/>
          <w:szCs w:val="24"/>
          <w:lang w:val="hy-AM"/>
        </w:rPr>
        <w:t>նաֆթա</w:t>
      </w:r>
      <w:r w:rsidRPr="008E6546">
        <w:rPr>
          <w:rFonts w:ascii="GHEA Grapalat" w:hAnsi="GHEA Grapalat"/>
          <w:sz w:val="24"/>
          <w:szCs w:val="24"/>
          <w:lang w:val="hy-AM"/>
        </w:rPr>
        <w:t xml:space="preserve">մթերքի փոխադրման տեխնոլոգիական սխեման: </w:t>
      </w:r>
      <w:r w:rsidR="00644E3E" w:rsidRPr="008E6546">
        <w:rPr>
          <w:rFonts w:ascii="GHEA Grapalat" w:hAnsi="GHEA Grapalat"/>
          <w:sz w:val="24"/>
          <w:szCs w:val="24"/>
          <w:lang w:val="hy-AM"/>
        </w:rPr>
        <w:t xml:space="preserve">Ընդ որում, ընդունված աշխատանքային ճնշումը չպետք է ցածր լինի խողովակաշարի տվյալ հատվածի համար նախատեսված առավելագույն հաշվարկային ջերմաստիճանում տեղափոխվող </w:t>
      </w:r>
      <w:r w:rsidR="00BB5D92" w:rsidRPr="008E6546">
        <w:rPr>
          <w:rFonts w:ascii="GHEA Grapalat" w:hAnsi="GHEA Grapalat"/>
          <w:sz w:val="24"/>
          <w:szCs w:val="24"/>
          <w:lang w:val="hy-AM"/>
        </w:rPr>
        <w:t>նաֆթա</w:t>
      </w:r>
      <w:r w:rsidR="00644E3E" w:rsidRPr="008E6546">
        <w:rPr>
          <w:rFonts w:ascii="GHEA Grapalat" w:hAnsi="GHEA Grapalat"/>
          <w:sz w:val="24"/>
          <w:szCs w:val="24"/>
          <w:lang w:val="hy-AM"/>
        </w:rPr>
        <w:t xml:space="preserve">մթերքի գոլորշու </w:t>
      </w:r>
      <w:r w:rsidR="00BB5D92" w:rsidRPr="008E6546">
        <w:rPr>
          <w:rFonts w:ascii="GHEA Grapalat" w:hAnsi="GHEA Grapalat"/>
          <w:sz w:val="24"/>
          <w:szCs w:val="24"/>
          <w:lang w:val="hy-AM"/>
        </w:rPr>
        <w:t>բաղադրիչների առավելագույն</w:t>
      </w:r>
      <w:r w:rsidR="00550804" w:rsidRPr="008E6546">
        <w:rPr>
          <w:rFonts w:ascii="GHEA Grapalat" w:hAnsi="GHEA Grapalat"/>
          <w:sz w:val="24"/>
          <w:szCs w:val="24"/>
          <w:lang w:val="hy-AM"/>
        </w:rPr>
        <w:t xml:space="preserve"> </w:t>
      </w:r>
      <w:r w:rsidR="00644E3E" w:rsidRPr="008E6546">
        <w:rPr>
          <w:rFonts w:ascii="GHEA Grapalat" w:hAnsi="GHEA Grapalat"/>
          <w:sz w:val="24"/>
          <w:szCs w:val="24"/>
          <w:lang w:val="hy-AM"/>
        </w:rPr>
        <w:t>ճնշումից:</w:t>
      </w:r>
    </w:p>
    <w:p w14:paraId="01545BC3" w14:textId="77777777" w:rsidR="001078DA" w:rsidRPr="008E6546" w:rsidRDefault="00D60CF3" w:rsidP="008A7B43">
      <w:pPr>
        <w:pStyle w:val="ListParagraph"/>
        <w:numPr>
          <w:ilvl w:val="0"/>
          <w:numId w:val="3"/>
        </w:numPr>
        <w:tabs>
          <w:tab w:val="left" w:pos="630"/>
          <w:tab w:val="left" w:pos="810"/>
        </w:tabs>
        <w:spacing w:line="360" w:lineRule="auto"/>
        <w:ind w:left="-270" w:firstLine="540"/>
        <w:jc w:val="both"/>
        <w:rPr>
          <w:rFonts w:ascii="GHEA Grapalat" w:hAnsi="GHEA Grapalat"/>
          <w:sz w:val="24"/>
          <w:szCs w:val="24"/>
          <w:lang w:val="hy-AM"/>
        </w:rPr>
      </w:pPr>
      <w:r w:rsidRPr="008E6546">
        <w:rPr>
          <w:rFonts w:ascii="GHEA Grapalat" w:hAnsi="GHEA Grapalat"/>
          <w:sz w:val="24"/>
          <w:szCs w:val="24"/>
          <w:lang w:val="hy-AM"/>
        </w:rPr>
        <w:t>1 մ</w:t>
      </w:r>
      <w:r w:rsidR="00BB5D92" w:rsidRPr="008E6546">
        <w:rPr>
          <w:rFonts w:ascii="GHEA Grapalat" w:hAnsi="GHEA Grapalat"/>
          <w:sz w:val="24"/>
          <w:szCs w:val="24"/>
          <w:lang w:val="hy-AM"/>
        </w:rPr>
        <w:t xml:space="preserve"> խ</w:t>
      </w:r>
      <w:r w:rsidR="00644E3E" w:rsidRPr="008E6546">
        <w:rPr>
          <w:rFonts w:ascii="GHEA Grapalat" w:hAnsi="GHEA Grapalat"/>
          <w:sz w:val="24"/>
          <w:szCs w:val="24"/>
          <w:lang w:val="hy-AM"/>
        </w:rPr>
        <w:t>ողովակաշար</w:t>
      </w:r>
      <w:r w:rsidR="00BB5D92" w:rsidRPr="008E6546">
        <w:rPr>
          <w:rFonts w:ascii="GHEA Grapalat" w:hAnsi="GHEA Grapalat"/>
          <w:sz w:val="24"/>
          <w:szCs w:val="24"/>
          <w:lang w:val="hy-AM"/>
        </w:rPr>
        <w:t>ում</w:t>
      </w:r>
      <w:r w:rsidR="00644E3E" w:rsidRPr="008E6546">
        <w:rPr>
          <w:rFonts w:ascii="GHEA Grapalat" w:hAnsi="GHEA Grapalat"/>
          <w:sz w:val="24"/>
          <w:szCs w:val="24"/>
          <w:lang w:val="hy-AM"/>
        </w:rPr>
        <w:t xml:space="preserve"> փոխադրվող գազի նորմատիվ զանգվածը, Ն/մ, որոշվում է հետևյալ բանաձևով՝</w:t>
      </w:r>
    </w:p>
    <w:p w14:paraId="1C50F9BF" w14:textId="77777777" w:rsidR="001078DA" w:rsidRPr="008E6546" w:rsidRDefault="00000000" w:rsidP="006525FD">
      <w:pPr>
        <w:spacing w:line="360" w:lineRule="auto"/>
        <w:jc w:val="center"/>
        <w:rPr>
          <w:rFonts w:ascii="GHEA Grapalat" w:hAnsi="GHEA Grapalat"/>
          <w:bCs/>
          <w:sz w:val="24"/>
          <w:szCs w:val="24"/>
          <w:lang w:val="hy-AM"/>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գազ</m:t>
            </m:r>
          </m:sub>
        </m:sSub>
        <m:r>
          <m:rPr>
            <m:sty m:val="p"/>
          </m:rPr>
          <w:rPr>
            <w:rFonts w:ascii="Cambria Math" w:hAnsi="Cambria Math"/>
            <w:sz w:val="24"/>
            <w:szCs w:val="24"/>
            <w:lang w:val="hy-AM"/>
          </w:rPr>
          <m:t>=0,125</m:t>
        </m:r>
        <m:sSub>
          <m:sSubPr>
            <m:ctrlPr>
              <w:rPr>
                <w:rFonts w:ascii="Cambria Math" w:hAnsi="Cambria Math"/>
                <w:bCs/>
                <w:sz w:val="24"/>
                <w:szCs w:val="24"/>
                <w:lang w:val="hy-AM"/>
              </w:rPr>
            </m:ctrlPr>
          </m:sSubPr>
          <m:e>
            <m:r>
              <w:rPr>
                <w:rFonts w:ascii="Cambria Math" w:hAnsi="Cambria Math"/>
                <w:sz w:val="24"/>
                <w:szCs w:val="24"/>
                <w:lang w:val="hy-AM"/>
              </w:rPr>
              <m:t>p</m:t>
            </m:r>
          </m:e>
          <m:sub>
            <m:r>
              <m:rPr>
                <m:sty m:val="p"/>
              </m:rPr>
              <w:rPr>
                <w:rFonts w:ascii="Cambria Math" w:hAnsi="Cambria Math"/>
                <w:sz w:val="24"/>
                <w:szCs w:val="24"/>
                <w:lang w:val="hy-AM"/>
              </w:rPr>
              <m:t>գազ</m:t>
            </m:r>
          </m:sub>
        </m:sSub>
        <m:r>
          <w:rPr>
            <w:rFonts w:ascii="Cambria Math" w:eastAsia="Times New Roman" w:hAnsi="Cambria Math"/>
            <w:color w:val="000000"/>
            <w:sz w:val="24"/>
            <w:szCs w:val="24"/>
            <w:lang w:val="hy-AM" w:eastAsia="ru-RU"/>
          </w:rPr>
          <m:t>g</m:t>
        </m:r>
        <m:f>
          <m:fPr>
            <m:ctrlPr>
              <w:rPr>
                <w:rFonts w:ascii="Cambria Math" w:eastAsia="Times New Roman" w:hAnsi="Cambria Math"/>
                <w:iCs/>
                <w:color w:val="000000"/>
                <w:sz w:val="24"/>
                <w:szCs w:val="24"/>
                <w:lang w:val="hy-AM" w:eastAsia="ru-RU"/>
              </w:rPr>
            </m:ctrlPr>
          </m:fPr>
          <m:num>
            <m:sSub>
              <m:sSubPr>
                <m:ctrlPr>
                  <w:rPr>
                    <w:rFonts w:ascii="Cambria Math" w:eastAsia="Times New Roman" w:hAnsi="Cambria Math"/>
                    <w:iCs/>
                    <w:color w:val="000000"/>
                    <w:sz w:val="24"/>
                    <w:szCs w:val="24"/>
                    <w:lang w:val="hy-AM" w:eastAsia="ru-RU"/>
                  </w:rPr>
                </m:ctrlPr>
              </m:sSub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բ</m:t>
                </m:r>
              </m:sub>
            </m:sSub>
            <m:sSubSup>
              <m:sSubSupPr>
                <m:ctrlPr>
                  <w:rPr>
                    <w:rFonts w:ascii="Cambria Math" w:eastAsia="Times New Roman" w:hAnsi="Cambria Math"/>
                    <w:iCs/>
                    <w:color w:val="000000"/>
                    <w:sz w:val="24"/>
                    <w:szCs w:val="24"/>
                    <w:lang w:val="hy-AM" w:eastAsia="ru-RU"/>
                  </w:rPr>
                </m:ctrlPr>
              </m:sSubSupPr>
              <m:e>
                <m:r>
                  <w:rPr>
                    <w:rFonts w:ascii="Cambria Math" w:eastAsia="Times New Roman" w:hAnsi="Cambria Math"/>
                    <w:color w:val="000000"/>
                    <w:sz w:val="24"/>
                    <w:szCs w:val="24"/>
                    <w:lang w:val="hy-AM" w:eastAsia="ru-RU"/>
                  </w:rPr>
                  <m:t>D</m:t>
                </m:r>
              </m:e>
              <m:sub>
                <m:r>
                  <w:rPr>
                    <w:rFonts w:ascii="Cambria Math" w:eastAsia="Times New Roman" w:hAnsi="Cambria Math"/>
                    <w:color w:val="000000"/>
                    <w:sz w:val="24"/>
                    <w:szCs w:val="24"/>
                    <w:lang w:val="hy-AM" w:eastAsia="ru-RU"/>
                  </w:rPr>
                  <m:t>ն</m:t>
                </m:r>
              </m:sub>
              <m:sup>
                <m:r>
                  <m:rPr>
                    <m:sty m:val="p"/>
                  </m:rPr>
                  <w:rPr>
                    <w:rFonts w:ascii="Cambria Math" w:eastAsia="Times New Roman" w:hAnsi="Cambria Math"/>
                    <w:color w:val="000000"/>
                    <w:sz w:val="24"/>
                    <w:szCs w:val="24"/>
                    <w:lang w:val="hy-AM" w:eastAsia="ru-RU"/>
                  </w:rPr>
                  <m:t>2</m:t>
                </m:r>
              </m:sup>
            </m:sSubSup>
          </m:num>
          <m:den>
            <m:r>
              <w:rPr>
                <w:rFonts w:ascii="Cambria Math" w:eastAsia="Times New Roman" w:hAnsi="Cambria Math"/>
                <w:color w:val="000000"/>
                <w:sz w:val="24"/>
                <w:szCs w:val="24"/>
                <w:lang w:val="hy-AM" w:eastAsia="ru-RU"/>
              </w:rPr>
              <m:t>zT</m:t>
            </m:r>
          </m:den>
        </m:f>
      </m:oMath>
      <w:r w:rsidR="001078DA" w:rsidRPr="008E6546">
        <w:rPr>
          <w:rFonts w:ascii="GHEA Grapalat" w:eastAsiaTheme="minorEastAsia" w:hAnsi="GHEA Grapalat"/>
          <w:iCs/>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(4)</w:t>
      </w:r>
    </w:p>
    <w:p w14:paraId="6989C6D0" w14:textId="77777777" w:rsidR="00BE67C4" w:rsidRPr="008E6546" w:rsidRDefault="001078DA" w:rsidP="00BE67C4">
      <w:pPr>
        <w:spacing w:line="360" w:lineRule="auto"/>
        <w:ind w:right="-14" w:firstLine="270"/>
        <w:contextualSpacing/>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որտեղ՝</w:t>
      </w:r>
    </w:p>
    <w:p w14:paraId="659D0844" w14:textId="77777777" w:rsidR="001078DA" w:rsidRPr="008E6546" w:rsidRDefault="001078DA" w:rsidP="00BE67C4">
      <w:pPr>
        <w:spacing w:line="360" w:lineRule="auto"/>
        <w:ind w:right="-14" w:firstLine="270"/>
        <w:contextualSpacing/>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q</w:t>
      </w:r>
      <w:r w:rsidRPr="008E6546">
        <w:rPr>
          <w:rFonts w:ascii="GHEA Grapalat" w:eastAsia="Times New Roman" w:hAnsi="GHEA Grapalat"/>
          <w:color w:val="000000"/>
          <w:sz w:val="24"/>
          <w:szCs w:val="24"/>
          <w:vertAlign w:val="subscript"/>
          <w:lang w:val="hy-AM" w:eastAsia="ru-RU"/>
        </w:rPr>
        <w:t>գազ</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գազի խտությունն է</w:t>
      </w:r>
      <w:r w:rsidRPr="008E6546">
        <w:rPr>
          <w:rFonts w:ascii="GHEA Grapalat" w:eastAsia="Times New Roman" w:hAnsi="GHEA Grapalat"/>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կգ</w:t>
      </w:r>
      <w:r w:rsidRPr="008E6546">
        <w:rPr>
          <w:rFonts w:ascii="GHEA Grapalat" w:eastAsia="Times New Roman" w:hAnsi="GHEA Grapalat"/>
          <w:color w:val="000000"/>
          <w:sz w:val="24"/>
          <w:szCs w:val="24"/>
          <w:lang w:val="hy-AM" w:eastAsia="ru-RU"/>
        </w:rPr>
        <w:t>/</w:t>
      </w:r>
      <w:r w:rsidRPr="008E6546">
        <w:rPr>
          <w:rFonts w:ascii="GHEA Grapalat" w:eastAsia="Times New Roman" w:hAnsi="GHEA Grapalat" w:cs="GHEA Grapalat"/>
          <w:color w:val="000000"/>
          <w:sz w:val="24"/>
          <w:szCs w:val="24"/>
          <w:lang w:val="hy-AM" w:eastAsia="ru-RU"/>
        </w:rPr>
        <w:t>մ</w:t>
      </w:r>
      <w:r w:rsidRPr="008E6546">
        <w:rPr>
          <w:rFonts w:ascii="GHEA Grapalat" w:eastAsia="Times New Roman" w:hAnsi="GHEA Grapalat"/>
          <w:color w:val="000000"/>
          <w:sz w:val="24"/>
          <w:szCs w:val="24"/>
          <w:vertAlign w:val="superscript"/>
          <w:lang w:val="hy-AM" w:eastAsia="ru-RU"/>
        </w:rPr>
        <w:t>3</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w:t>
      </w:r>
      <w:r w:rsidRPr="008E6546">
        <w:rPr>
          <w:rFonts w:ascii="GHEA Grapalat" w:eastAsia="Times New Roman" w:hAnsi="GHEA Grapalat" w:cs="GHEA Grapalat"/>
          <w:color w:val="000000"/>
          <w:sz w:val="24"/>
          <w:szCs w:val="24"/>
          <w:lang w:val="hy-AM" w:eastAsia="ru-RU"/>
        </w:rPr>
        <w:t>О</w:t>
      </w:r>
      <w:r w:rsidRPr="008E6546">
        <w:rPr>
          <w:rFonts w:ascii="GHEA Grapalat" w:eastAsia="Times New Roman" w:hAnsi="GHEA Grapalat"/>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°С</w:t>
      </w:r>
      <w:r w:rsidRPr="008E6546">
        <w:rPr>
          <w:rFonts w:ascii="GHEA Grapalat" w:eastAsia="Times New Roman" w:hAnsi="GHEA Grapalat"/>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 xml:space="preserve">և </w:t>
      </w:r>
      <w:r w:rsidRPr="008E6546">
        <w:rPr>
          <w:rFonts w:ascii="GHEA Grapalat" w:eastAsia="Times New Roman" w:hAnsi="GHEA Grapalat"/>
          <w:color w:val="000000"/>
          <w:sz w:val="24"/>
          <w:szCs w:val="24"/>
          <w:lang w:val="hy-AM" w:eastAsia="ru-RU"/>
        </w:rPr>
        <w:t>1013</w:t>
      </w:r>
      <w:r w:rsidRPr="008E6546">
        <w:rPr>
          <w:rFonts w:ascii="GHEA Grapalat" w:eastAsia="Times New Roman" w:hAnsi="GHEA Grapalat" w:cs="GHEA Grapalat"/>
          <w:color w:val="000000"/>
          <w:sz w:val="24"/>
          <w:szCs w:val="24"/>
          <w:lang w:val="hy-AM" w:eastAsia="ru-RU"/>
        </w:rPr>
        <w:t>գՊա-ի դեպքում</w:t>
      </w:r>
      <w:r w:rsidRPr="008E6546">
        <w:rPr>
          <w:rFonts w:ascii="GHEA Grapalat" w:eastAsia="Times New Roman" w:hAnsi="GHEA Grapalat"/>
          <w:color w:val="000000"/>
          <w:sz w:val="24"/>
          <w:szCs w:val="24"/>
          <w:lang w:val="hy-AM" w:eastAsia="ru-RU"/>
        </w:rPr>
        <w:t>)</w:t>
      </w:r>
      <w:r w:rsidR="00366DA7" w:rsidRPr="008E6546">
        <w:rPr>
          <w:rFonts w:ascii="GHEA Grapalat" w:eastAsia="Times New Roman" w:hAnsi="GHEA Grapalat"/>
          <w:color w:val="000000"/>
          <w:sz w:val="24"/>
          <w:szCs w:val="24"/>
          <w:lang w:val="hy-AM" w:eastAsia="ru-RU"/>
        </w:rPr>
        <w:t>,</w:t>
      </w:r>
    </w:p>
    <w:p w14:paraId="54531409" w14:textId="77777777" w:rsidR="001078DA" w:rsidRPr="008E6546" w:rsidRDefault="001078DA" w:rsidP="00BE67C4">
      <w:pPr>
        <w:spacing w:line="360" w:lineRule="auto"/>
        <w:ind w:right="-14" w:firstLine="270"/>
        <w:contextualSpacing/>
        <w:rPr>
          <w:rFonts w:ascii="GHEA Grapalat" w:eastAsia="Times New Roman" w:hAnsi="GHEA Grapalat" w:cs="GHEA Grapalat"/>
          <w:color w:val="000000"/>
          <w:sz w:val="24"/>
          <w:szCs w:val="24"/>
          <w:lang w:val="hy-AM" w:eastAsia="ru-RU"/>
        </w:rPr>
      </w:pPr>
      <w:r w:rsidRPr="008E6546">
        <w:rPr>
          <w:rFonts w:ascii="GHEA Grapalat" w:eastAsia="Times New Roman" w:hAnsi="GHEA Grapalat"/>
          <w:iCs/>
          <w:color w:val="000000"/>
          <w:sz w:val="24"/>
          <w:szCs w:val="24"/>
          <w:lang w:val="hy-AM" w:eastAsia="ru-RU"/>
        </w:rPr>
        <w:t>g</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s="GHEA Grapalat"/>
          <w:color w:val="000000"/>
          <w:sz w:val="24"/>
          <w:szCs w:val="24"/>
          <w:lang w:val="hy-AM" w:eastAsia="ru-RU"/>
        </w:rPr>
        <w:t>ազատ</w:t>
      </w:r>
      <w:r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անկման</w:t>
      </w:r>
      <w:r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արագացում՝</w:t>
      </w:r>
      <w:r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հավասար</w:t>
      </w:r>
      <w:r w:rsidRPr="008E6546">
        <w:rPr>
          <w:rFonts w:ascii="GHEA Grapalat" w:eastAsia="Times New Roman" w:hAnsi="GHEA Grapalat" w:cs="Calibri"/>
          <w:color w:val="000000"/>
          <w:sz w:val="24"/>
          <w:szCs w:val="24"/>
          <w:lang w:val="hy-AM" w:eastAsia="ru-RU"/>
        </w:rPr>
        <w:t xml:space="preserve"> 9,81 </w:t>
      </w:r>
      <w:r w:rsidRPr="008E6546">
        <w:rPr>
          <w:rFonts w:ascii="GHEA Grapalat" w:eastAsia="Times New Roman" w:hAnsi="GHEA Grapalat" w:cs="GHEA Grapalat"/>
          <w:color w:val="000000"/>
          <w:sz w:val="24"/>
          <w:szCs w:val="24"/>
          <w:lang w:val="hy-AM" w:eastAsia="ru-RU"/>
        </w:rPr>
        <w:t>մ</w:t>
      </w:r>
      <w:r w:rsidRPr="008E6546">
        <w:rPr>
          <w:rFonts w:ascii="GHEA Grapalat" w:eastAsia="Times New Roman" w:hAnsi="GHEA Grapalat" w:cs="Calibri"/>
          <w:color w:val="000000"/>
          <w:sz w:val="24"/>
          <w:szCs w:val="24"/>
          <w:lang w:val="hy-AM" w:eastAsia="ru-RU"/>
        </w:rPr>
        <w:t>/</w:t>
      </w:r>
      <w:r w:rsidRPr="008E6546">
        <w:rPr>
          <w:rFonts w:ascii="GHEA Grapalat" w:eastAsia="Times New Roman" w:hAnsi="GHEA Grapalat" w:cs="GHEA Grapalat"/>
          <w:color w:val="000000"/>
          <w:sz w:val="24"/>
          <w:szCs w:val="24"/>
          <w:lang w:val="hy-AM" w:eastAsia="ru-RU"/>
        </w:rPr>
        <w:t>վ</w:t>
      </w:r>
      <w:r w:rsidRPr="008E6546">
        <w:rPr>
          <w:rFonts w:ascii="GHEA Grapalat" w:eastAsia="Times New Roman" w:hAnsi="GHEA Grapalat" w:cs="Calibri"/>
          <w:color w:val="000000"/>
          <w:sz w:val="24"/>
          <w:szCs w:val="24"/>
          <w:vertAlign w:val="superscript"/>
          <w:lang w:val="hy-AM" w:eastAsia="ru-RU"/>
        </w:rPr>
        <w:t>2</w:t>
      </w:r>
      <w:r w:rsidR="00366DA7" w:rsidRPr="008E6546">
        <w:rPr>
          <w:rFonts w:ascii="GHEA Grapalat" w:eastAsia="Times New Roman" w:hAnsi="GHEA Grapalat" w:cs="Calibri"/>
          <w:color w:val="000000"/>
          <w:sz w:val="24"/>
          <w:szCs w:val="24"/>
          <w:lang w:val="hy-AM" w:eastAsia="ru-RU"/>
        </w:rPr>
        <w:t>,</w:t>
      </w:r>
    </w:p>
    <w:p w14:paraId="1234765D" w14:textId="77777777" w:rsidR="001078DA" w:rsidRPr="008E6546" w:rsidRDefault="001078DA" w:rsidP="00BE67C4">
      <w:pPr>
        <w:spacing w:line="360" w:lineRule="auto"/>
        <w:ind w:right="-14" w:firstLine="270"/>
        <w:contextualSpacing/>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р</w:t>
      </w:r>
      <w:r w:rsidR="002747C7" w:rsidRPr="008E6546">
        <w:rPr>
          <w:rFonts w:ascii="GHEA Grapalat" w:eastAsia="Times New Roman" w:hAnsi="GHEA Grapalat"/>
          <w:color w:val="000000"/>
          <w:sz w:val="24"/>
          <w:szCs w:val="24"/>
          <w:vertAlign w:val="subscript"/>
          <w:lang w:val="hy-AM" w:eastAsia="ru-RU"/>
        </w:rPr>
        <w:t>բ</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գազի բացարձակ ճնշում գազատարում, ՄՊա</w:t>
      </w:r>
      <w:r w:rsidR="00366DA7" w:rsidRPr="008E6546">
        <w:rPr>
          <w:rFonts w:ascii="GHEA Grapalat" w:eastAsia="Times New Roman" w:hAnsi="GHEA Grapalat"/>
          <w:color w:val="000000"/>
          <w:sz w:val="24"/>
          <w:szCs w:val="24"/>
          <w:lang w:val="hy-AM" w:eastAsia="ru-RU"/>
        </w:rPr>
        <w:t>,</w:t>
      </w:r>
    </w:p>
    <w:p w14:paraId="01AD8024" w14:textId="77777777" w:rsidR="001078DA" w:rsidRPr="008E6546" w:rsidRDefault="001078DA" w:rsidP="00BE67C4">
      <w:pPr>
        <w:spacing w:line="360" w:lineRule="auto"/>
        <w:ind w:right="-14" w:firstLine="270"/>
        <w:contextualSpacing/>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D</w:t>
      </w:r>
      <w:r w:rsidR="00245F10" w:rsidRPr="008E6546">
        <w:rPr>
          <w:rFonts w:ascii="GHEA Grapalat" w:eastAsia="Times New Roman" w:hAnsi="GHEA Grapalat"/>
          <w:color w:val="000000"/>
          <w:sz w:val="24"/>
          <w:szCs w:val="24"/>
          <w:vertAlign w:val="subscript"/>
          <w:lang w:val="hy-AM" w:eastAsia="ru-RU"/>
        </w:rPr>
        <w:t>ն</w:t>
      </w:r>
      <w:r w:rsidRPr="008E6546">
        <w:rPr>
          <w:rFonts w:ascii="Calibri" w:eastAsia="Times New Roman" w:hAnsi="Calibri" w:cs="Calibri"/>
          <w:iCs/>
          <w:color w:val="000000"/>
          <w:sz w:val="24"/>
          <w:szCs w:val="24"/>
          <w:lang w:val="hy-AM" w:eastAsia="ru-RU"/>
        </w:rPr>
        <w:t> </w:t>
      </w:r>
      <w:r w:rsidRPr="008E6546">
        <w:rPr>
          <w:rFonts w:ascii="GHEA Grapalat" w:eastAsia="Times New Roman" w:hAnsi="GHEA Grapalat"/>
          <w:color w:val="000000"/>
          <w:sz w:val="24"/>
          <w:szCs w:val="24"/>
          <w:lang w:val="hy-AM" w:eastAsia="ru-RU"/>
        </w:rPr>
        <w:t>- խողովակի ներքին տրամագիծն է, սմ</w:t>
      </w:r>
      <w:r w:rsidR="00366DA7" w:rsidRPr="008E6546">
        <w:rPr>
          <w:rFonts w:ascii="GHEA Grapalat" w:eastAsia="Times New Roman" w:hAnsi="GHEA Grapalat"/>
          <w:color w:val="000000"/>
          <w:sz w:val="24"/>
          <w:szCs w:val="24"/>
          <w:lang w:val="hy-AM" w:eastAsia="ru-RU"/>
        </w:rPr>
        <w:t>,</w:t>
      </w:r>
    </w:p>
    <w:p w14:paraId="78199AF3" w14:textId="77777777" w:rsidR="001078DA" w:rsidRPr="008E6546" w:rsidRDefault="001078DA" w:rsidP="00BE67C4">
      <w:pPr>
        <w:spacing w:line="360" w:lineRule="auto"/>
        <w:ind w:right="-14" w:firstLine="270"/>
        <w:contextualSpacing/>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z- գազի սեղմելիության գործակիցն է.</w:t>
      </w:r>
    </w:p>
    <w:p w14:paraId="095A4D20" w14:textId="77777777" w:rsidR="001078DA" w:rsidRPr="008E6546" w:rsidRDefault="001078DA" w:rsidP="00BE67C4">
      <w:pPr>
        <w:spacing w:line="360" w:lineRule="auto"/>
        <w:ind w:right="-14" w:firstLine="270"/>
        <w:contextualSpacing/>
        <w:jc w:val="both"/>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T- բացարձակ ջերմաստիճանն է, K (T = 273 + t,</w:t>
      </w:r>
      <w:r w:rsidR="00BE67C4" w:rsidRPr="008E6546">
        <w:rPr>
          <w:rFonts w:ascii="GHEA Grapalat" w:eastAsia="Times New Roman" w:hAnsi="GHEA Grapalat"/>
          <w:color w:val="000000"/>
          <w:sz w:val="24"/>
          <w:szCs w:val="24"/>
          <w:lang w:val="hy-AM" w:eastAsia="ru-RU"/>
        </w:rPr>
        <w:t xml:space="preserve"> որտեղ t-ը գազի ջերմաստիճանն է,</w:t>
      </w:r>
      <w:r w:rsidRPr="008E6546">
        <w:rPr>
          <w:rFonts w:ascii="GHEA Grapalat" w:eastAsia="Times New Roman" w:hAnsi="GHEA Grapalat"/>
          <w:color w:val="000000"/>
          <w:sz w:val="24"/>
          <w:szCs w:val="24"/>
          <w:lang w:val="hy-AM" w:eastAsia="ru-RU"/>
        </w:rPr>
        <w:t>°C):</w:t>
      </w:r>
    </w:p>
    <w:p w14:paraId="684D7DF1" w14:textId="77777777" w:rsidR="00BE67C4" w:rsidRPr="008E6546" w:rsidRDefault="00BE67C4" w:rsidP="00BE67C4">
      <w:pPr>
        <w:spacing w:line="360" w:lineRule="auto"/>
        <w:ind w:right="-14" w:firstLine="270"/>
        <w:contextualSpacing/>
        <w:jc w:val="both"/>
        <w:rPr>
          <w:rFonts w:ascii="GHEA Grapalat" w:eastAsia="Times New Roman" w:hAnsi="GHEA Grapalat"/>
          <w:color w:val="000000"/>
          <w:sz w:val="24"/>
          <w:szCs w:val="24"/>
          <w:lang w:val="hy-AM" w:eastAsia="ru-RU"/>
        </w:rPr>
      </w:pPr>
    </w:p>
    <w:p w14:paraId="7FE58507"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գազ</m:t>
            </m:r>
          </m:sub>
        </m:sSub>
        <m:r>
          <m:rPr>
            <m:sty m:val="p"/>
          </m:rPr>
          <w:rPr>
            <w:rFonts w:ascii="Cambria Math" w:hAnsi="Cambria Math"/>
            <w:sz w:val="24"/>
            <w:szCs w:val="24"/>
            <w:lang w:val="hy-AM"/>
          </w:rPr>
          <m:t>=</m:t>
        </m:r>
        <m:sSup>
          <m:sSupPr>
            <m:ctrlPr>
              <w:rPr>
                <w:rFonts w:ascii="Cambria Math" w:hAnsi="Cambria Math"/>
                <w:bCs/>
                <w:sz w:val="24"/>
                <w:szCs w:val="24"/>
                <w:lang w:val="hy-AM"/>
              </w:rPr>
            </m:ctrlPr>
          </m:sSupPr>
          <m:e>
            <m:r>
              <m:rPr>
                <m:sty m:val="p"/>
              </m:rPr>
              <w:rPr>
                <w:rFonts w:ascii="Cambria Math" w:hAnsi="Cambria Math"/>
                <w:sz w:val="24"/>
                <w:szCs w:val="24"/>
                <w:lang w:val="hy-AM"/>
              </w:rPr>
              <m:t>10</m:t>
            </m:r>
          </m:e>
          <m:sup>
            <m:r>
              <m:rPr>
                <m:sty m:val="p"/>
              </m:rPr>
              <w:rPr>
                <w:rFonts w:ascii="Cambria Math" w:hAnsi="Cambria Math"/>
                <w:sz w:val="24"/>
                <w:szCs w:val="24"/>
                <w:lang w:val="hy-AM"/>
              </w:rPr>
              <m:t>-2</m:t>
            </m:r>
          </m:sup>
        </m:sSup>
        <m:r>
          <m:rPr>
            <m:sty m:val="p"/>
          </m:rPr>
          <w:rPr>
            <w:rFonts w:ascii="Cambria Math" w:hAnsi="Cambria Math"/>
            <w:sz w:val="24"/>
            <w:szCs w:val="24"/>
            <w:lang w:val="hy-AM"/>
          </w:rPr>
          <m:t xml:space="preserve"> </m:t>
        </m:r>
        <m:r>
          <w:rPr>
            <w:rFonts w:ascii="Cambria Math" w:hAnsi="Cambria Math"/>
            <w:sz w:val="24"/>
            <w:szCs w:val="24"/>
            <w:lang w:val="hy-AM"/>
          </w:rPr>
          <m:t>p</m:t>
        </m:r>
        <m:sSubSup>
          <m:sSubSupPr>
            <m:ctrlPr>
              <w:rPr>
                <w:rFonts w:ascii="Cambria Math" w:eastAsia="Times New Roman" w:hAnsi="Cambria Math"/>
                <w:iCs/>
                <w:color w:val="000000"/>
                <w:sz w:val="24"/>
                <w:szCs w:val="24"/>
                <w:lang w:val="hy-AM" w:eastAsia="ru-RU"/>
              </w:rPr>
            </m:ctrlPr>
          </m:sSubSupPr>
          <m:e>
            <m:r>
              <w:rPr>
                <w:rFonts w:ascii="Cambria Math" w:eastAsia="Times New Roman" w:hAnsi="Cambria Math"/>
                <w:color w:val="000000"/>
                <w:sz w:val="24"/>
                <w:szCs w:val="24"/>
                <w:lang w:val="hy-AM" w:eastAsia="ru-RU"/>
              </w:rPr>
              <m:t>D</m:t>
            </m:r>
          </m:e>
          <m:sub>
            <m:r>
              <m:rPr>
                <m:sty m:val="p"/>
              </m:rPr>
              <w:rPr>
                <w:rFonts w:ascii="Cambria Math" w:eastAsia="Times New Roman" w:hAnsi="Cambria Math"/>
                <w:color w:val="000000"/>
                <w:sz w:val="24"/>
                <w:szCs w:val="24"/>
                <w:lang w:val="hy-AM" w:eastAsia="ru-RU"/>
              </w:rPr>
              <m:t>ն</m:t>
            </m:r>
          </m:sub>
          <m:sup>
            <m:r>
              <m:rPr>
                <m:sty m:val="p"/>
              </m:rPr>
              <w:rPr>
                <w:rFonts w:ascii="Cambria Math" w:eastAsia="Times New Roman" w:hAnsi="Cambria Math"/>
                <w:color w:val="000000"/>
                <w:sz w:val="24"/>
                <w:szCs w:val="24"/>
                <w:lang w:val="hy-AM" w:eastAsia="ru-RU"/>
              </w:rPr>
              <m:t>2</m:t>
            </m:r>
          </m:sup>
        </m:sSubSup>
      </m:oMath>
      <w:r w:rsidR="001078DA" w:rsidRPr="008E6546">
        <w:rPr>
          <w:rFonts w:ascii="GHEA Grapalat" w:eastAsia="Times New Roman" w:hAnsi="GHEA Grapalat"/>
          <w:color w:val="000000"/>
          <w:sz w:val="24"/>
          <w:szCs w:val="24"/>
          <w:lang w:val="hy-AM" w:eastAsia="ru-RU"/>
        </w:rPr>
        <w:t xml:space="preserve"> ,</w:t>
      </w:r>
      <w:r w:rsidR="00D04DD8" w:rsidRPr="008E6546">
        <w:rPr>
          <w:rFonts w:ascii="GHEA Grapalat" w:eastAsia="Times New Roman" w:hAnsi="GHEA Grapalat"/>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(5)</w:t>
      </w:r>
    </w:p>
    <w:p w14:paraId="232D4EC3" w14:textId="77777777" w:rsidR="001078DA" w:rsidRPr="008E6546" w:rsidRDefault="001078DA" w:rsidP="00BE67C4">
      <w:pPr>
        <w:spacing w:line="360" w:lineRule="auto"/>
        <w:ind w:left="270"/>
        <w:contextualSpacing/>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որտեղ՝ р</w:t>
      </w:r>
      <w:r w:rsidRPr="008E6546">
        <w:rPr>
          <w:rFonts w:ascii="Calibri" w:eastAsia="Times New Roman" w:hAnsi="Calibri" w:cs="Calibri"/>
          <w:iCs/>
          <w:color w:val="000000"/>
          <w:sz w:val="24"/>
          <w:szCs w:val="24"/>
          <w:lang w:val="hy-AM" w:eastAsia="ru-RU"/>
        </w:rPr>
        <w:t> </w:t>
      </w:r>
      <w:r w:rsidRPr="008E6546">
        <w:rPr>
          <w:rFonts w:ascii="GHEA Grapalat" w:eastAsia="Times New Roman" w:hAnsi="GHEA Grapalat"/>
          <w:color w:val="000000"/>
          <w:sz w:val="24"/>
          <w:szCs w:val="24"/>
          <w:lang w:val="hy-AM" w:eastAsia="ru-RU"/>
        </w:rPr>
        <w:t>–</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s="GHEA Grapalat"/>
          <w:color w:val="000000"/>
          <w:sz w:val="24"/>
          <w:szCs w:val="24"/>
          <w:lang w:val="hy-AM" w:eastAsia="ru-RU"/>
        </w:rPr>
        <w:t>աշխատանքային</w:t>
      </w:r>
      <w:r w:rsidR="00D04DD8"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olor w:val="000000"/>
          <w:sz w:val="24"/>
          <w:szCs w:val="24"/>
          <w:lang w:val="hy-AM" w:eastAsia="ru-RU"/>
        </w:rPr>
        <w:t>(</w:t>
      </w:r>
      <w:r w:rsidRPr="008E6546">
        <w:rPr>
          <w:rFonts w:ascii="GHEA Grapalat" w:eastAsia="Times New Roman" w:hAnsi="GHEA Grapalat" w:cs="GHEA Grapalat"/>
          <w:color w:val="000000"/>
          <w:sz w:val="24"/>
          <w:szCs w:val="24"/>
          <w:lang w:val="hy-AM" w:eastAsia="ru-RU"/>
        </w:rPr>
        <w:t>նորմատիվ</w:t>
      </w:r>
      <w:r w:rsidRPr="008E6546">
        <w:rPr>
          <w:rFonts w:ascii="GHEA Grapalat" w:eastAsia="Times New Roman" w:hAnsi="GHEA Grapalat"/>
          <w:color w:val="000000"/>
          <w:sz w:val="24"/>
          <w:szCs w:val="24"/>
          <w:lang w:val="hy-AM" w:eastAsia="ru-RU"/>
        </w:rPr>
        <w:t>) ճնշումն է, ՄՊա</w:t>
      </w:r>
      <w:r w:rsidR="00BB5D92" w:rsidRPr="008E6546">
        <w:rPr>
          <w:rFonts w:ascii="GHEA Grapalat" w:eastAsia="Times New Roman" w:hAnsi="GHEA Grapalat"/>
          <w:color w:val="000000"/>
          <w:sz w:val="24"/>
          <w:szCs w:val="24"/>
          <w:lang w:val="hy-AM" w:eastAsia="ru-RU"/>
        </w:rPr>
        <w:t>,</w:t>
      </w:r>
    </w:p>
    <w:p w14:paraId="1C335400" w14:textId="77777777" w:rsidR="001078DA" w:rsidRPr="008E6546" w:rsidRDefault="001078DA" w:rsidP="00BE67C4">
      <w:pPr>
        <w:spacing w:line="360" w:lineRule="auto"/>
        <w:ind w:left="270"/>
        <w:contextualSpacing/>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D</w:t>
      </w:r>
      <w:r w:rsidR="00245F10" w:rsidRPr="008E6546">
        <w:rPr>
          <w:rFonts w:ascii="GHEA Grapalat" w:eastAsia="Times New Roman" w:hAnsi="GHEA Grapalat"/>
          <w:color w:val="000000"/>
          <w:sz w:val="24"/>
          <w:szCs w:val="24"/>
          <w:vertAlign w:val="subscript"/>
          <w:lang w:val="hy-AM" w:eastAsia="ru-RU"/>
        </w:rPr>
        <w:t>ն</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w:t>
      </w:r>
      <w:r w:rsidRPr="008E6546">
        <w:rPr>
          <w:rFonts w:ascii="GHEA Grapalat" w:eastAsia="Times New Roman" w:hAnsi="GHEA Grapalat" w:cs="GHEA Grapalat"/>
          <w:color w:val="000000"/>
          <w:sz w:val="24"/>
          <w:szCs w:val="24"/>
          <w:lang w:val="hy-AM" w:eastAsia="ru-RU"/>
        </w:rPr>
        <w:t xml:space="preserve">նույն նշանակությունն է, ինչ </w:t>
      </w:r>
      <w:r w:rsidR="00BE67C4" w:rsidRPr="008E6546">
        <w:rPr>
          <w:rFonts w:ascii="GHEA Grapalat" w:eastAsia="Times New Roman" w:hAnsi="GHEA Grapalat" w:cs="GHEA Grapalat"/>
          <w:color w:val="000000"/>
          <w:sz w:val="24"/>
          <w:szCs w:val="24"/>
          <w:lang w:val="hy-AM" w:eastAsia="ru-RU"/>
        </w:rPr>
        <w:t xml:space="preserve">սույն շինարարական նորմերի </w:t>
      </w:r>
      <w:r w:rsidR="0018371F" w:rsidRPr="008E6546">
        <w:rPr>
          <w:rFonts w:ascii="GHEA Grapalat" w:eastAsia="Times New Roman" w:hAnsi="GHEA Grapalat" w:cs="GHEA Grapalat"/>
          <w:color w:val="000000"/>
          <w:sz w:val="24"/>
          <w:szCs w:val="24"/>
          <w:lang w:val="hy-AM" w:eastAsia="ru-RU"/>
        </w:rPr>
        <w:t xml:space="preserve">4-րդ </w:t>
      </w:r>
      <w:r w:rsidRPr="008E6546">
        <w:rPr>
          <w:rFonts w:ascii="GHEA Grapalat" w:eastAsia="Times New Roman" w:hAnsi="GHEA Grapalat" w:cs="GHEA Grapalat"/>
          <w:color w:val="000000"/>
          <w:sz w:val="24"/>
          <w:szCs w:val="24"/>
          <w:lang w:val="hy-AM" w:eastAsia="ru-RU"/>
        </w:rPr>
        <w:t>բանաձև</w:t>
      </w:r>
      <w:r w:rsidR="00BE67C4" w:rsidRPr="008E6546">
        <w:rPr>
          <w:rFonts w:ascii="GHEA Grapalat" w:eastAsia="Times New Roman" w:hAnsi="GHEA Grapalat"/>
          <w:color w:val="000000" w:themeColor="text1"/>
          <w:sz w:val="24"/>
          <w:szCs w:val="24"/>
          <w:lang w:val="hy-AM" w:eastAsia="ru-RU"/>
        </w:rPr>
        <w:t>ում:</w:t>
      </w:r>
    </w:p>
    <w:p w14:paraId="782A5093" w14:textId="77777777" w:rsidR="00134C92" w:rsidRPr="008E6546" w:rsidRDefault="00BB5D92" w:rsidP="008A7B43">
      <w:pPr>
        <w:pStyle w:val="ListParagraph"/>
        <w:numPr>
          <w:ilvl w:val="0"/>
          <w:numId w:val="3"/>
        </w:numPr>
        <w:tabs>
          <w:tab w:val="left" w:pos="810"/>
        </w:tabs>
        <w:spacing w:line="360" w:lineRule="auto"/>
        <w:ind w:left="-270" w:firstLine="540"/>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Տեղափոխվող</w:t>
      </w:r>
      <w:r w:rsidR="009C674B" w:rsidRPr="008E6546">
        <w:rPr>
          <w:rFonts w:ascii="GHEA Grapalat" w:eastAsia="Times New Roman" w:hAnsi="GHEA Grapalat"/>
          <w:color w:val="000000"/>
          <w:sz w:val="24"/>
          <w:szCs w:val="24"/>
          <w:lang w:val="hy-AM" w:eastAsia="ru-RU"/>
        </w:rPr>
        <w:t xml:space="preserve"> նավթամթերքի(</w:t>
      </w:r>
      <w:r w:rsidRPr="008E6546">
        <w:rPr>
          <w:rFonts w:ascii="GHEA Grapalat" w:eastAsia="Times New Roman" w:hAnsi="GHEA Grapalat"/>
          <w:color w:val="000000"/>
          <w:sz w:val="24"/>
          <w:szCs w:val="24"/>
          <w:lang w:val="hy-AM" w:eastAsia="ru-RU"/>
        </w:rPr>
        <w:t>մթերքի) զանգվածը q</w:t>
      </w:r>
      <w:r w:rsidRPr="008E6546">
        <w:rPr>
          <w:rFonts w:ascii="GHEA Grapalat" w:eastAsia="Times New Roman" w:hAnsi="GHEA Grapalat"/>
          <w:color w:val="000000"/>
          <w:sz w:val="24"/>
          <w:szCs w:val="24"/>
          <w:vertAlign w:val="subscript"/>
          <w:lang w:val="hy-AM" w:eastAsia="ru-RU"/>
        </w:rPr>
        <w:t>մթ</w:t>
      </w:r>
      <w:r w:rsidRPr="008E6546">
        <w:rPr>
          <w:rFonts w:ascii="GHEA Grapalat" w:eastAsia="Times New Roman" w:hAnsi="GHEA Grapalat"/>
          <w:color w:val="000000"/>
          <w:sz w:val="24"/>
          <w:szCs w:val="24"/>
          <w:lang w:val="hy-AM" w:eastAsia="ru-RU"/>
        </w:rPr>
        <w:t>,</w:t>
      </w:r>
      <w:r w:rsidRPr="008E6546">
        <w:rPr>
          <w:rFonts w:ascii="GHEA Grapalat" w:hAnsi="GHEA Grapalat"/>
          <w:sz w:val="24"/>
          <w:szCs w:val="24"/>
          <w:lang w:val="hy-AM"/>
        </w:rPr>
        <w:t>Ն/մ</w:t>
      </w:r>
      <w:r w:rsidRPr="008E6546">
        <w:rPr>
          <w:rFonts w:ascii="GHEA Grapalat" w:eastAsia="Times New Roman" w:hAnsi="GHEA Grapalat"/>
          <w:color w:val="000000"/>
          <w:sz w:val="24"/>
          <w:szCs w:val="24"/>
          <w:lang w:val="hy-AM" w:eastAsia="ru-RU"/>
        </w:rPr>
        <w:t xml:space="preserve">, </w:t>
      </w:r>
      <w:r w:rsidRPr="008E6546">
        <w:rPr>
          <w:rFonts w:ascii="GHEA Grapalat" w:hAnsi="GHEA Grapalat"/>
          <w:sz w:val="24"/>
          <w:szCs w:val="24"/>
          <w:lang w:val="hy-AM"/>
        </w:rPr>
        <w:t>որոշվում է հետևյալ</w:t>
      </w:r>
      <w:r w:rsidRPr="008E6546">
        <w:rPr>
          <w:rFonts w:ascii="GHEA Grapalat" w:eastAsia="Times New Roman" w:hAnsi="GHEA Grapalat"/>
          <w:color w:val="000000"/>
          <w:sz w:val="24"/>
          <w:szCs w:val="24"/>
          <w:lang w:val="hy-AM" w:eastAsia="ru-RU"/>
        </w:rPr>
        <w:t xml:space="preserve"> </w:t>
      </w:r>
      <w:r w:rsidR="007063B4" w:rsidRPr="008E6546">
        <w:rPr>
          <w:rFonts w:ascii="GHEA Grapalat" w:eastAsia="Times New Roman" w:hAnsi="GHEA Grapalat"/>
          <w:color w:val="000000"/>
          <w:sz w:val="24"/>
          <w:szCs w:val="24"/>
          <w:lang w:val="hy-AM" w:eastAsia="ru-RU"/>
        </w:rPr>
        <w:t>բանաձևով</w:t>
      </w:r>
      <w:r w:rsidRPr="008E6546">
        <w:rPr>
          <w:rFonts w:ascii="GHEA Grapalat" w:eastAsia="Times New Roman" w:hAnsi="GHEA Grapalat"/>
          <w:color w:val="000000"/>
          <w:sz w:val="24"/>
          <w:szCs w:val="24"/>
          <w:lang w:val="hy-AM" w:eastAsia="ru-RU"/>
        </w:rPr>
        <w:t xml:space="preserve"> ո</w:t>
      </w:r>
    </w:p>
    <w:p w14:paraId="0A6209AC" w14:textId="77777777" w:rsidR="001078DA" w:rsidRPr="008E6546" w:rsidRDefault="00000000" w:rsidP="00BE67C4">
      <w:pPr>
        <w:spacing w:line="360" w:lineRule="auto"/>
        <w:contextualSpacing/>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մթ</m:t>
            </m:r>
          </m:sub>
        </m:sSub>
        <m:r>
          <m:rPr>
            <m:sty m:val="p"/>
          </m:rPr>
          <w:rPr>
            <w:rFonts w:ascii="Cambria Math" w:hAnsi="Cambria Math"/>
            <w:sz w:val="24"/>
            <w:szCs w:val="24"/>
            <w:lang w:val="hy-AM"/>
          </w:rPr>
          <m:t>=</m:t>
        </m:r>
        <m:sSup>
          <m:sSupPr>
            <m:ctrlPr>
              <w:rPr>
                <w:rFonts w:ascii="Cambria Math" w:hAnsi="Cambria Math"/>
                <w:bCs/>
                <w:sz w:val="24"/>
                <w:szCs w:val="24"/>
                <w:lang w:val="hy-AM"/>
              </w:rPr>
            </m:ctrlPr>
          </m:sSupPr>
          <m:e>
            <m:r>
              <m:rPr>
                <m:sty m:val="p"/>
              </m:rPr>
              <w:rPr>
                <w:rFonts w:ascii="Cambria Math" w:hAnsi="Cambria Math"/>
                <w:sz w:val="24"/>
                <w:szCs w:val="24"/>
                <w:lang w:val="hy-AM"/>
              </w:rPr>
              <m:t>10</m:t>
            </m:r>
          </m:e>
          <m:sup>
            <m:r>
              <m:rPr>
                <m:sty m:val="p"/>
              </m:rPr>
              <w:rPr>
                <w:rFonts w:ascii="Cambria Math" w:hAnsi="Cambria Math"/>
                <w:sz w:val="24"/>
                <w:szCs w:val="24"/>
                <w:lang w:val="hy-AM"/>
              </w:rPr>
              <m:t>-4</m:t>
            </m:r>
          </m:sup>
        </m:sSup>
        <m:sSub>
          <m:sSubPr>
            <m:ctrlPr>
              <w:rPr>
                <w:rFonts w:ascii="Cambria Math" w:hAnsi="Cambria Math"/>
                <w:bCs/>
                <w:sz w:val="24"/>
                <w:szCs w:val="24"/>
                <w:lang w:val="hy-AM"/>
              </w:rPr>
            </m:ctrlPr>
          </m:sSubPr>
          <m:e>
            <m:r>
              <w:rPr>
                <w:rFonts w:ascii="Cambria Math" w:hAnsi="Cambria Math"/>
                <w:sz w:val="24"/>
                <w:szCs w:val="24"/>
                <w:lang w:val="hy-AM"/>
              </w:rPr>
              <m:t>p</m:t>
            </m:r>
          </m:e>
          <m:sub>
            <m:r>
              <m:rPr>
                <m:sty m:val="p"/>
              </m:rPr>
              <w:rPr>
                <w:rFonts w:ascii="Cambria Math" w:hAnsi="Cambria Math"/>
                <w:sz w:val="24"/>
                <w:szCs w:val="24"/>
                <w:lang w:val="hy-AM"/>
              </w:rPr>
              <m:t>ն</m:t>
            </m:r>
          </m:sub>
        </m:sSub>
        <m:r>
          <w:rPr>
            <w:rFonts w:ascii="Cambria Math" w:eastAsia="Times New Roman" w:hAnsi="Cambria Math"/>
            <w:color w:val="000000"/>
            <w:sz w:val="24"/>
            <w:szCs w:val="24"/>
            <w:lang w:val="hy-AM" w:eastAsia="ru-RU"/>
          </w:rPr>
          <m:t>g</m:t>
        </m:r>
        <m:f>
          <m:fPr>
            <m:ctrlPr>
              <w:rPr>
                <w:rFonts w:ascii="Cambria Math" w:eastAsia="Times New Roman" w:hAnsi="Cambria Math"/>
                <w:iCs/>
                <w:color w:val="000000"/>
                <w:sz w:val="24"/>
                <w:szCs w:val="24"/>
                <w:lang w:val="hy-AM" w:eastAsia="ru-RU"/>
              </w:rPr>
            </m:ctrlPr>
          </m:fPr>
          <m:num>
            <m:r>
              <w:rPr>
                <w:rFonts w:ascii="Cambria Math" w:eastAsia="Times New Roman" w:hAnsi="Cambria Math"/>
                <w:color w:val="000000"/>
                <w:sz w:val="24"/>
                <w:szCs w:val="24"/>
                <w:lang w:val="hy-AM" w:eastAsia="ru-RU"/>
              </w:rPr>
              <m:t>π</m:t>
            </m:r>
            <m:sSubSup>
              <m:sSubSupPr>
                <m:ctrlPr>
                  <w:rPr>
                    <w:rFonts w:ascii="Cambria Math" w:eastAsia="Times New Roman" w:hAnsi="Cambria Math"/>
                    <w:iCs/>
                    <w:color w:val="000000"/>
                    <w:sz w:val="24"/>
                    <w:szCs w:val="24"/>
                    <w:lang w:val="hy-AM" w:eastAsia="ru-RU"/>
                  </w:rPr>
                </m:ctrlPr>
              </m:sSubSupPr>
              <m:e>
                <m:r>
                  <w:rPr>
                    <w:rFonts w:ascii="Cambria Math" w:eastAsia="Times New Roman" w:hAnsi="Cambria Math"/>
                    <w:color w:val="000000"/>
                    <w:sz w:val="24"/>
                    <w:szCs w:val="24"/>
                    <w:lang w:val="hy-AM" w:eastAsia="ru-RU"/>
                  </w:rPr>
                  <m:t>D</m:t>
                </m:r>
              </m:e>
              <m:sub>
                <m:r>
                  <m:rPr>
                    <m:sty m:val="p"/>
                  </m:rPr>
                  <w:rPr>
                    <w:rFonts w:ascii="Cambria Math" w:eastAsia="Times New Roman" w:hAnsi="Cambria Math"/>
                    <w:color w:val="000000"/>
                    <w:sz w:val="24"/>
                    <w:szCs w:val="24"/>
                    <w:lang w:val="hy-AM" w:eastAsia="ru-RU"/>
                  </w:rPr>
                  <m:t>ն</m:t>
                </m:r>
              </m:sub>
              <m:sup>
                <m:r>
                  <m:rPr>
                    <m:sty m:val="p"/>
                  </m:rPr>
                  <w:rPr>
                    <w:rFonts w:ascii="Cambria Math" w:eastAsia="Times New Roman" w:hAnsi="Cambria Math"/>
                    <w:color w:val="000000"/>
                    <w:sz w:val="24"/>
                    <w:szCs w:val="24"/>
                    <w:lang w:val="hy-AM" w:eastAsia="ru-RU"/>
                  </w:rPr>
                  <m:t>2</m:t>
                </m:r>
              </m:sup>
            </m:sSubSup>
          </m:num>
          <m:den>
            <m:r>
              <m:rPr>
                <m:sty m:val="p"/>
              </m:rPr>
              <w:rPr>
                <w:rFonts w:ascii="Cambria Math" w:eastAsia="Times New Roman" w:hAnsi="Cambria Math"/>
                <w:color w:val="000000"/>
                <w:sz w:val="24"/>
                <w:szCs w:val="24"/>
                <w:lang w:val="hy-AM" w:eastAsia="ru-RU"/>
              </w:rPr>
              <m:t>4</m:t>
            </m:r>
          </m:den>
        </m:f>
      </m:oMath>
      <w:r w:rsidR="001078DA" w:rsidRPr="008E6546">
        <w:rPr>
          <w:rFonts w:ascii="GHEA Grapalat" w:eastAsia="Times New Roman" w:hAnsi="GHEA Grapalat"/>
          <w:iCs/>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(6)</w:t>
      </w:r>
    </w:p>
    <w:p w14:paraId="6E19BF1C" w14:textId="77777777" w:rsidR="001078DA" w:rsidRPr="008E6546" w:rsidRDefault="001078DA" w:rsidP="00BE67C4">
      <w:pPr>
        <w:spacing w:line="360" w:lineRule="auto"/>
        <w:ind w:firstLine="270"/>
        <w:contextualSpacing/>
        <w:rPr>
          <w:rFonts w:ascii="GHEA Grapalat" w:eastAsia="Times New Roman" w:hAnsi="GHEA Grapalat" w:cs="Calibri"/>
          <w:color w:val="000000"/>
          <w:sz w:val="24"/>
          <w:szCs w:val="24"/>
          <w:lang w:val="hy-AM" w:eastAsia="ru-RU"/>
        </w:rPr>
      </w:pPr>
      <w:r w:rsidRPr="008E6546">
        <w:rPr>
          <w:rFonts w:ascii="GHEA Grapalat" w:eastAsia="Times New Roman" w:hAnsi="GHEA Grapalat"/>
          <w:color w:val="000000"/>
          <w:sz w:val="24"/>
          <w:szCs w:val="24"/>
          <w:lang w:val="hy-AM" w:eastAsia="ru-RU"/>
        </w:rPr>
        <w:t>որտեղ՝</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р</w:t>
      </w:r>
      <w:r w:rsidR="007007B6" w:rsidRPr="008E6546">
        <w:rPr>
          <w:rFonts w:ascii="GHEA Grapalat" w:eastAsia="Times New Roman" w:hAnsi="GHEA Grapalat"/>
          <w:color w:val="000000"/>
          <w:sz w:val="24"/>
          <w:szCs w:val="24"/>
          <w:vertAlign w:val="subscript"/>
          <w:lang w:val="hy-AM" w:eastAsia="ru-RU"/>
        </w:rPr>
        <w:t>ն</w:t>
      </w:r>
      <w:r w:rsidRPr="008E6546">
        <w:rPr>
          <w:rFonts w:ascii="Calibri" w:eastAsia="Times New Roman" w:hAnsi="Calibri" w:cs="Calibri"/>
          <w:iCs/>
          <w:caps/>
          <w:color w:val="000000"/>
          <w:sz w:val="24"/>
          <w:szCs w:val="24"/>
          <w:lang w:val="hy-AM" w:eastAsia="ru-RU"/>
        </w:rPr>
        <w:t> </w:t>
      </w:r>
      <w:r w:rsidRPr="008E6546">
        <w:rPr>
          <w:rFonts w:ascii="GHEA Grapalat" w:eastAsia="Times New Roman" w:hAnsi="GHEA Grapalat"/>
          <w:color w:val="000000"/>
          <w:sz w:val="24"/>
          <w:szCs w:val="24"/>
          <w:lang w:val="hy-AM" w:eastAsia="ru-RU"/>
        </w:rPr>
        <w:t>-</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s="GHEA Grapalat"/>
          <w:color w:val="000000"/>
          <w:sz w:val="24"/>
          <w:szCs w:val="24"/>
          <w:lang w:val="hy-AM" w:eastAsia="ru-RU"/>
        </w:rPr>
        <w:t>տեղափոխվող</w:t>
      </w:r>
      <w:r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նավթի</w:t>
      </w:r>
      <w:r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կամ</w:t>
      </w:r>
      <w:r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նավթամթերքի</w:t>
      </w:r>
      <w:r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խտությունն</w:t>
      </w:r>
      <w:r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է</w:t>
      </w:r>
      <w:r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կգ</w:t>
      </w:r>
      <w:r w:rsidRPr="008E6546">
        <w:rPr>
          <w:rFonts w:ascii="GHEA Grapalat" w:eastAsia="Times New Roman" w:hAnsi="GHEA Grapalat" w:cs="Calibri"/>
          <w:color w:val="000000"/>
          <w:sz w:val="24"/>
          <w:szCs w:val="24"/>
          <w:lang w:val="hy-AM" w:eastAsia="ru-RU"/>
        </w:rPr>
        <w:t>/</w:t>
      </w:r>
      <w:r w:rsidRPr="008E6546">
        <w:rPr>
          <w:rFonts w:ascii="GHEA Grapalat" w:eastAsia="Times New Roman" w:hAnsi="GHEA Grapalat" w:cs="GHEA Grapalat"/>
          <w:color w:val="000000"/>
          <w:sz w:val="24"/>
          <w:szCs w:val="24"/>
          <w:lang w:val="hy-AM" w:eastAsia="ru-RU"/>
        </w:rPr>
        <w:t>մ</w:t>
      </w:r>
      <w:r w:rsidRPr="008E6546">
        <w:rPr>
          <w:rFonts w:ascii="GHEA Grapalat" w:eastAsia="Times New Roman" w:hAnsi="GHEA Grapalat" w:cs="Calibri"/>
          <w:color w:val="000000"/>
          <w:sz w:val="24"/>
          <w:szCs w:val="24"/>
          <w:vertAlign w:val="superscript"/>
          <w:lang w:val="hy-AM" w:eastAsia="ru-RU"/>
        </w:rPr>
        <w:t>3</w:t>
      </w:r>
      <w:r w:rsidR="00BB5D92" w:rsidRPr="008E6546">
        <w:rPr>
          <w:rFonts w:ascii="GHEA Grapalat" w:eastAsia="Times New Roman" w:hAnsi="GHEA Grapalat" w:cs="Calibri"/>
          <w:color w:val="000000"/>
          <w:sz w:val="24"/>
          <w:szCs w:val="24"/>
          <w:lang w:val="hy-AM" w:eastAsia="ru-RU"/>
        </w:rPr>
        <w:t>,</w:t>
      </w:r>
    </w:p>
    <w:p w14:paraId="6CC574C7" w14:textId="77777777" w:rsidR="001078DA" w:rsidRPr="008E6546" w:rsidRDefault="002747C7" w:rsidP="00BE67C4">
      <w:pPr>
        <w:spacing w:line="360" w:lineRule="auto"/>
        <w:ind w:firstLine="270"/>
        <w:contextualSpacing/>
        <w:rPr>
          <w:rFonts w:ascii="GHEA Grapalat" w:eastAsia="Times New Roman" w:hAnsi="GHEA Grapalat" w:cs="Calibri"/>
          <w:color w:val="000000"/>
          <w:sz w:val="24"/>
          <w:szCs w:val="24"/>
          <w:lang w:val="hy-AM" w:eastAsia="ru-RU"/>
        </w:rPr>
      </w:pPr>
      <m:oMath>
        <m:r>
          <w:rPr>
            <w:rFonts w:ascii="Cambria Math" w:eastAsia="Times New Roman" w:hAnsi="Cambria Math"/>
            <w:color w:val="000000"/>
            <w:sz w:val="24"/>
            <w:szCs w:val="24"/>
            <w:lang w:val="hy-AM" w:eastAsia="ru-RU"/>
          </w:rPr>
          <m:t>g</m:t>
        </m:r>
      </m:oMath>
      <w:r w:rsidR="001078DA"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themeColor="text1"/>
          <w:sz w:val="24"/>
          <w:szCs w:val="24"/>
          <w:lang w:val="hy-AM" w:eastAsia="ru-RU"/>
        </w:rPr>
        <w:t>D</w:t>
      </w:r>
      <w:r w:rsidR="00245F10" w:rsidRPr="008E6546">
        <w:rPr>
          <w:rFonts w:ascii="GHEA Grapalat" w:eastAsia="Times New Roman" w:hAnsi="GHEA Grapalat"/>
          <w:color w:val="000000" w:themeColor="text1"/>
          <w:sz w:val="24"/>
          <w:szCs w:val="24"/>
          <w:vertAlign w:val="subscript"/>
          <w:lang w:val="hy-AM" w:eastAsia="ru-RU"/>
        </w:rPr>
        <w:t>ն</w:t>
      </w:r>
      <w:r w:rsidR="001078DA" w:rsidRPr="008E6546">
        <w:rPr>
          <w:rFonts w:ascii="GHEA Grapalat" w:eastAsia="Times New Roman" w:hAnsi="GHEA Grapalat" w:cs="Calibri"/>
          <w:color w:val="000000"/>
          <w:sz w:val="24"/>
          <w:szCs w:val="24"/>
          <w:lang w:val="hy-AM" w:eastAsia="ru-RU"/>
        </w:rPr>
        <w:t xml:space="preserve"> - նշանակումները նույնն են, ինչ </w:t>
      </w:r>
      <w:r w:rsidR="00BE67C4" w:rsidRPr="008E6546">
        <w:rPr>
          <w:rFonts w:ascii="GHEA Grapalat" w:eastAsia="Times New Roman" w:hAnsi="GHEA Grapalat" w:cs="Calibri"/>
          <w:color w:val="000000"/>
          <w:sz w:val="24"/>
          <w:szCs w:val="24"/>
          <w:lang w:val="hy-AM" w:eastAsia="ru-RU"/>
        </w:rPr>
        <w:t xml:space="preserve">սույն շինարարական նոմերի </w:t>
      </w:r>
      <w:r w:rsidR="0018371F" w:rsidRPr="008E6546">
        <w:rPr>
          <w:rFonts w:ascii="GHEA Grapalat" w:eastAsia="Times New Roman" w:hAnsi="GHEA Grapalat" w:cs="GHEA Grapalat"/>
          <w:color w:val="000000"/>
          <w:sz w:val="24"/>
          <w:szCs w:val="24"/>
          <w:lang w:val="hy-AM" w:eastAsia="ru-RU"/>
        </w:rPr>
        <w:t>4-րդ բանաձև</w:t>
      </w:r>
      <w:r w:rsidR="0018371F" w:rsidRPr="008E6546">
        <w:rPr>
          <w:rFonts w:ascii="GHEA Grapalat" w:eastAsia="Times New Roman" w:hAnsi="GHEA Grapalat"/>
          <w:color w:val="000000" w:themeColor="text1"/>
          <w:sz w:val="24"/>
          <w:szCs w:val="24"/>
          <w:lang w:val="hy-AM" w:eastAsia="ru-RU"/>
        </w:rPr>
        <w:t>ում</w:t>
      </w:r>
      <w:r w:rsidR="001078DA" w:rsidRPr="008E6546">
        <w:rPr>
          <w:rFonts w:ascii="GHEA Grapalat" w:eastAsia="Times New Roman" w:hAnsi="GHEA Grapalat" w:cs="Calibri"/>
          <w:color w:val="000000"/>
          <w:sz w:val="24"/>
          <w:szCs w:val="24"/>
          <w:lang w:val="hy-AM" w:eastAsia="ru-RU"/>
        </w:rPr>
        <w:t>:</w:t>
      </w:r>
    </w:p>
    <w:p w14:paraId="6E1DEDCD" w14:textId="77777777" w:rsidR="00134C92" w:rsidRPr="008E6546" w:rsidRDefault="00C26D48" w:rsidP="008A7B43">
      <w:pPr>
        <w:pStyle w:val="ListParagraph"/>
        <w:numPr>
          <w:ilvl w:val="0"/>
          <w:numId w:val="3"/>
        </w:numPr>
        <w:tabs>
          <w:tab w:val="left" w:pos="900"/>
        </w:tabs>
        <w:spacing w:line="360" w:lineRule="auto"/>
        <w:ind w:left="-187" w:firstLine="446"/>
        <w:rPr>
          <w:rFonts w:ascii="GHEA Grapalat" w:hAnsi="GHEA Grapalat"/>
          <w:sz w:val="24"/>
          <w:szCs w:val="24"/>
          <w:lang w:val="hy-AM"/>
        </w:rPr>
      </w:pPr>
      <w:r w:rsidRPr="008E6546">
        <w:rPr>
          <w:rFonts w:ascii="GHEA Grapalat" w:hAnsi="GHEA Grapalat"/>
          <w:sz w:val="24"/>
          <w:szCs w:val="24"/>
          <w:lang w:val="hy-AM"/>
        </w:rPr>
        <w:t xml:space="preserve">1 մ խողովակի սառցակալումից </w:t>
      </w:r>
      <w:r w:rsidRPr="008E6546">
        <w:rPr>
          <w:rFonts w:ascii="GHEA Grapalat" w:eastAsia="Times New Roman" w:hAnsi="GHEA Grapalat"/>
          <w:iCs/>
          <w:color w:val="000000"/>
          <w:sz w:val="24"/>
          <w:szCs w:val="24"/>
          <w:lang w:val="hy-AM" w:eastAsia="ru-RU"/>
        </w:rPr>
        <w:t>q</w:t>
      </w:r>
      <w:r w:rsidR="002747C7" w:rsidRPr="008E6546">
        <w:rPr>
          <w:rFonts w:ascii="GHEA Grapalat" w:eastAsia="Times New Roman" w:hAnsi="GHEA Grapalat"/>
          <w:color w:val="000000"/>
          <w:sz w:val="24"/>
          <w:szCs w:val="24"/>
          <w:vertAlign w:val="subscript"/>
          <w:lang w:val="hy-AM" w:eastAsia="ru-RU"/>
        </w:rPr>
        <w:t>սարց</w:t>
      </w:r>
      <w:r w:rsidRPr="008E6546">
        <w:rPr>
          <w:rFonts w:ascii="GHEA Grapalat" w:hAnsi="GHEA Grapalat"/>
          <w:sz w:val="24"/>
          <w:szCs w:val="24"/>
          <w:lang w:val="hy-AM"/>
        </w:rPr>
        <w:t xml:space="preserve"> բեռնված</w:t>
      </w:r>
      <w:r w:rsidR="00BB5D92" w:rsidRPr="008E6546">
        <w:rPr>
          <w:rFonts w:ascii="GHEA Grapalat" w:hAnsi="GHEA Grapalat"/>
          <w:sz w:val="24"/>
          <w:szCs w:val="24"/>
          <w:lang w:val="hy-AM"/>
        </w:rPr>
        <w:t>քը</w:t>
      </w:r>
      <w:r w:rsidRPr="008E6546">
        <w:rPr>
          <w:rFonts w:ascii="GHEA Grapalat" w:hAnsi="GHEA Grapalat"/>
          <w:sz w:val="24"/>
          <w:szCs w:val="24"/>
          <w:lang w:val="hy-AM"/>
        </w:rPr>
        <w:t xml:space="preserve">՝ Ն/մ, պետք է որոշվի </w:t>
      </w:r>
      <w:r w:rsidR="00BB5D92" w:rsidRPr="008E6546">
        <w:rPr>
          <w:rFonts w:ascii="GHEA Grapalat" w:hAnsi="GHEA Grapalat"/>
          <w:sz w:val="24"/>
          <w:szCs w:val="24"/>
          <w:lang w:val="hy-AM"/>
        </w:rPr>
        <w:t xml:space="preserve">հետևյալ </w:t>
      </w:r>
      <w:r w:rsidRPr="008E6546">
        <w:rPr>
          <w:rFonts w:ascii="GHEA Grapalat" w:hAnsi="GHEA Grapalat"/>
          <w:sz w:val="24"/>
          <w:szCs w:val="24"/>
          <w:lang w:val="hy-AM"/>
        </w:rPr>
        <w:t>բանաձևով՝</w:t>
      </w:r>
    </w:p>
    <w:p w14:paraId="0D38C6E4" w14:textId="77777777" w:rsidR="00134C92" w:rsidRPr="008E6546" w:rsidRDefault="00000000" w:rsidP="005D27E0">
      <w:pPr>
        <w:pStyle w:val="ListParagraph"/>
        <w:spacing w:line="360" w:lineRule="auto"/>
        <w:ind w:left="-187" w:firstLine="446"/>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սարց</m:t>
            </m:r>
          </m:sub>
        </m:sSub>
        <m:r>
          <m:rPr>
            <m:sty m:val="p"/>
          </m:rPr>
          <w:rPr>
            <w:rFonts w:ascii="Cambria Math" w:hAnsi="Cambria Math"/>
            <w:sz w:val="24"/>
            <w:szCs w:val="24"/>
            <w:lang w:val="hy-AM"/>
          </w:rPr>
          <m:t xml:space="preserve">=0,17 </m:t>
        </m:r>
        <m:r>
          <w:rPr>
            <w:rFonts w:ascii="Cambria Math" w:hAnsi="Cambria Math"/>
            <w:sz w:val="24"/>
            <w:szCs w:val="24"/>
            <w:lang w:val="hy-AM"/>
          </w:rPr>
          <m:t>b</m:t>
        </m:r>
        <m:r>
          <m:rPr>
            <m:sty m:val="p"/>
          </m:rPr>
          <w:rPr>
            <w:rFonts w:ascii="Cambria Math" w:hAnsi="Cambria Math"/>
            <w:sz w:val="24"/>
            <w:szCs w:val="24"/>
            <w:lang w:val="hy-AM"/>
          </w:rPr>
          <m:t xml:space="preserve"> </m:t>
        </m:r>
        <m:sSub>
          <m:sSubPr>
            <m:ctrlPr>
              <w:rPr>
                <w:rFonts w:ascii="Cambria Math" w:hAnsi="Cambria Math"/>
                <w:bCs/>
                <w:sz w:val="24"/>
                <w:szCs w:val="24"/>
                <w:lang w:val="hy-AM"/>
              </w:rPr>
            </m:ctrlPr>
          </m:sSubPr>
          <m:e>
            <m:r>
              <w:rPr>
                <w:rFonts w:ascii="Cambria Math" w:hAnsi="Cambria Math"/>
                <w:sz w:val="24"/>
                <w:szCs w:val="24"/>
                <w:lang w:val="hy-AM"/>
              </w:rPr>
              <m:t>D</m:t>
            </m:r>
          </m:e>
          <m:sub>
            <m:r>
              <w:rPr>
                <w:rFonts w:ascii="Cambria Math" w:hAnsi="Cambria Math"/>
                <w:sz w:val="24"/>
                <w:szCs w:val="24"/>
                <w:lang w:val="hy-AM"/>
              </w:rPr>
              <m:t>ն</m:t>
            </m:r>
            <m:r>
              <m:rPr>
                <m:sty m:val="p"/>
              </m:rPr>
              <w:rPr>
                <w:rFonts w:ascii="Cambria Math" w:hAnsi="Cambria Math"/>
                <w:sz w:val="24"/>
                <w:szCs w:val="24"/>
                <w:lang w:val="hy-AM"/>
              </w:rPr>
              <m:t xml:space="preserve"> </m:t>
            </m:r>
          </m:sub>
        </m:sSub>
      </m:oMath>
      <w:r w:rsidR="00C26D48" w:rsidRPr="008E6546">
        <w:rPr>
          <w:rFonts w:ascii="GHEA Grapalat" w:eastAsia="Times New Roman" w:hAnsi="GHEA Grapalat" w:cs="Calibri"/>
          <w:bCs/>
          <w:sz w:val="24"/>
          <w:szCs w:val="24"/>
          <w:lang w:val="hy-AM"/>
        </w:rPr>
        <w:t>,</w:t>
      </w:r>
      <w:r w:rsidR="00C26D48" w:rsidRPr="008E6546">
        <w:rPr>
          <w:rFonts w:ascii="GHEA Grapalat" w:eastAsia="Times New Roman" w:hAnsi="GHEA Grapalat" w:cs="Calibri"/>
          <w:color w:val="000000"/>
          <w:sz w:val="24"/>
          <w:szCs w:val="24"/>
          <w:lang w:val="hy-AM" w:eastAsia="ru-RU"/>
        </w:rPr>
        <w:t xml:space="preserve"> </w:t>
      </w:r>
      <w:r w:rsidR="00C26D48" w:rsidRPr="008E6546">
        <w:rPr>
          <w:rFonts w:ascii="GHEA Grapalat" w:eastAsia="Times New Roman" w:hAnsi="GHEA Grapalat"/>
          <w:color w:val="000000"/>
          <w:sz w:val="24"/>
          <w:szCs w:val="24"/>
          <w:lang w:val="hy-AM" w:eastAsia="ru-RU"/>
        </w:rPr>
        <w:t>(7)</w:t>
      </w:r>
    </w:p>
    <w:p w14:paraId="5632BE37" w14:textId="77777777" w:rsidR="00134C92" w:rsidRPr="008E6546" w:rsidRDefault="00644E3E" w:rsidP="005D27E0">
      <w:pPr>
        <w:pStyle w:val="ListParagraph"/>
        <w:spacing w:line="360" w:lineRule="auto"/>
        <w:ind w:left="-187" w:firstLine="446"/>
        <w:jc w:val="both"/>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որտեղ՝</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iCs/>
          <w:color w:val="000000"/>
          <w:sz w:val="24"/>
          <w:szCs w:val="24"/>
          <w:lang w:val="hy-AM" w:eastAsia="ru-RU"/>
        </w:rPr>
        <w:t>b</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 սառույցի շերտի հաստությունն է, մմ, ընդունվում է ըստ ՍՆԻՊ 2.01.07-85</w:t>
      </w:r>
      <w:r w:rsidR="00BB5D92" w:rsidRPr="008E6546">
        <w:rPr>
          <w:rFonts w:ascii="GHEA Grapalat" w:eastAsia="Times New Roman" w:hAnsi="GHEA Grapalat"/>
          <w:color w:val="000000"/>
          <w:sz w:val="24"/>
          <w:szCs w:val="24"/>
          <w:lang w:val="hy-AM" w:eastAsia="ru-RU"/>
        </w:rPr>
        <w:t xml:space="preserve"> </w:t>
      </w:r>
      <w:r w:rsidR="00BB5D92" w:rsidRPr="008E6546">
        <w:rPr>
          <w:rFonts w:ascii="GHEA Grapalat" w:hAnsi="GHEA Grapalat"/>
          <w:sz w:val="24"/>
          <w:szCs w:val="24"/>
          <w:lang w:val="hy-AM"/>
        </w:rPr>
        <w:t>շինարարական նորմերի</w:t>
      </w:r>
      <w:r w:rsidR="00BB5D92" w:rsidRPr="008E6546">
        <w:rPr>
          <w:rFonts w:ascii="GHEA Grapalat" w:eastAsia="Times New Roman" w:hAnsi="GHEA Grapalat"/>
          <w:color w:val="000000"/>
          <w:sz w:val="24"/>
          <w:szCs w:val="24"/>
          <w:lang w:val="hy-AM" w:eastAsia="ru-RU"/>
        </w:rPr>
        <w:t>,</w:t>
      </w:r>
    </w:p>
    <w:p w14:paraId="73B83651" w14:textId="77777777" w:rsidR="00C26D48" w:rsidRPr="008E6546" w:rsidRDefault="00ED6301" w:rsidP="005D27E0">
      <w:pPr>
        <w:spacing w:line="360" w:lineRule="auto"/>
        <w:ind w:left="-187" w:firstLine="446"/>
        <w:contextualSpacing/>
        <w:rPr>
          <w:rFonts w:ascii="GHEA Grapalat" w:eastAsia="Times New Roman" w:hAnsi="GHEA Grapalat"/>
          <w:color w:val="000000"/>
          <w:sz w:val="24"/>
          <w:szCs w:val="24"/>
          <w:lang w:val="hy-AM" w:eastAsia="ru-RU"/>
        </w:rPr>
      </w:pPr>
      <w:r w:rsidRPr="008E6546">
        <w:rPr>
          <w:rFonts w:ascii="GHEA Grapalat" w:eastAsia="Times New Roman" w:hAnsi="GHEA Grapalat"/>
          <w:iCs/>
          <w:color w:val="000000"/>
          <w:sz w:val="24"/>
          <w:szCs w:val="24"/>
          <w:lang w:val="hy-AM" w:eastAsia="ru-RU"/>
        </w:rPr>
        <w:t>DN</w:t>
      </w:r>
      <w:r w:rsidR="00C26D48" w:rsidRPr="008E6546">
        <w:rPr>
          <w:rFonts w:ascii="GHEA Grapalat" w:eastAsia="Times New Roman" w:hAnsi="GHEA Grapalat"/>
          <w:color w:val="000000"/>
          <w:sz w:val="24"/>
          <w:szCs w:val="24"/>
          <w:lang w:val="hy-AM" w:eastAsia="ru-RU"/>
        </w:rPr>
        <w:t xml:space="preserve"> - խողովակի արտաքին տրամագիծն է, սմ:</w:t>
      </w:r>
    </w:p>
    <w:p w14:paraId="7D08C8AB" w14:textId="77777777" w:rsidR="00134C92" w:rsidRPr="008E6546" w:rsidRDefault="00A24F64" w:rsidP="008A7B43">
      <w:pPr>
        <w:pStyle w:val="ListParagraph"/>
        <w:numPr>
          <w:ilvl w:val="0"/>
          <w:numId w:val="3"/>
        </w:numPr>
        <w:tabs>
          <w:tab w:val="left" w:pos="810"/>
          <w:tab w:val="left" w:pos="90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Ձյան նորմատիվ բեռնված</w:t>
      </w:r>
      <w:r w:rsidR="00BB5D92" w:rsidRPr="008E6546">
        <w:rPr>
          <w:rFonts w:ascii="GHEA Grapalat" w:hAnsi="GHEA Grapalat"/>
          <w:sz w:val="24"/>
          <w:szCs w:val="24"/>
          <w:lang w:val="hy-AM"/>
        </w:rPr>
        <w:t>ք</w:t>
      </w:r>
      <w:r w:rsidRPr="008E6546">
        <w:rPr>
          <w:rFonts w:ascii="GHEA Grapalat" w:hAnsi="GHEA Grapalat"/>
          <w:sz w:val="24"/>
          <w:szCs w:val="24"/>
          <w:lang w:val="hy-AM"/>
        </w:rPr>
        <w:t xml:space="preserve">ը </w:t>
      </w:r>
      <m:oMath>
        <m:sSubSup>
          <m:sSubSupPr>
            <m:ctrlPr>
              <w:rPr>
                <w:rFonts w:ascii="Cambria Math" w:hAnsi="Cambria Math"/>
                <w:sz w:val="24"/>
                <w:szCs w:val="24"/>
                <w:lang w:val="hy-AM"/>
              </w:rPr>
            </m:ctrlPr>
          </m:sSubSupPr>
          <m:e>
            <m:r>
              <w:rPr>
                <w:rFonts w:ascii="Cambria Math" w:hAnsi="Cambria Math"/>
                <w:sz w:val="24"/>
                <w:szCs w:val="24"/>
                <w:lang w:val="hy-AM"/>
              </w:rPr>
              <m:t>ρ</m:t>
            </m:r>
          </m:e>
          <m:sub>
            <m:r>
              <m:rPr>
                <m:sty m:val="p"/>
              </m:rPr>
              <w:rPr>
                <w:rFonts w:ascii="Cambria Math" w:hAnsi="Cambria Math"/>
                <w:sz w:val="24"/>
                <w:szCs w:val="24"/>
                <w:lang w:val="hy-AM"/>
              </w:rPr>
              <m:t>ձ</m:t>
            </m:r>
          </m:sub>
          <m:sup>
            <m:r>
              <m:rPr>
                <m:sty m:val="p"/>
              </m:rPr>
              <w:rPr>
                <w:rFonts w:ascii="Cambria Math" w:hAnsi="Cambria Math"/>
                <w:sz w:val="24"/>
                <w:szCs w:val="24"/>
                <w:lang w:val="hy-AM"/>
              </w:rPr>
              <m:t>բ</m:t>
            </m:r>
          </m:sup>
        </m:sSubSup>
      </m:oMath>
      <w:r w:rsidRPr="008E6546">
        <w:rPr>
          <w:rFonts w:ascii="GHEA Grapalat" w:hAnsi="GHEA Grapalat"/>
          <w:sz w:val="24"/>
          <w:szCs w:val="24"/>
          <w:lang w:val="hy-AM"/>
        </w:rPr>
        <w:t xml:space="preserve"> Ն/մ</w:t>
      </w:r>
      <w:r w:rsidR="00BB5D92" w:rsidRPr="008E6546">
        <w:rPr>
          <w:rFonts w:ascii="GHEA Grapalat" w:hAnsi="GHEA Grapalat"/>
          <w:sz w:val="24"/>
          <w:szCs w:val="24"/>
          <w:vertAlign w:val="superscript"/>
          <w:lang w:val="hy-AM"/>
        </w:rPr>
        <w:t>2</w:t>
      </w:r>
      <w:r w:rsidRPr="008E6546">
        <w:rPr>
          <w:rFonts w:ascii="GHEA Grapalat" w:hAnsi="GHEA Grapalat"/>
          <w:sz w:val="24"/>
          <w:szCs w:val="24"/>
          <w:lang w:val="hy-AM"/>
        </w:rPr>
        <w:t>, վերգետնյա խողովակաշարի և հարակից շահագործման կամրջակի կառուցվածքի հորիզոնական պրոյեկցիայի վրա որոշվում է համաձայն ՍՆԻՊ 2.01.07-85</w:t>
      </w:r>
      <w:r w:rsidR="00BB5D92" w:rsidRPr="008E6546">
        <w:rPr>
          <w:rFonts w:ascii="GHEA Grapalat" w:hAnsi="GHEA Grapalat"/>
          <w:sz w:val="24"/>
          <w:szCs w:val="24"/>
          <w:lang w:val="hy-AM"/>
        </w:rPr>
        <w:t xml:space="preserve"> շինարարական նորմերի</w:t>
      </w:r>
      <w:r w:rsidRPr="008E6546">
        <w:rPr>
          <w:rFonts w:ascii="GHEA Grapalat" w:hAnsi="GHEA Grapalat"/>
          <w:sz w:val="24"/>
          <w:szCs w:val="24"/>
          <w:lang w:val="hy-AM"/>
        </w:rPr>
        <w:t>:</w:t>
      </w:r>
      <w:r w:rsidR="00BB5D92" w:rsidRPr="008E6546">
        <w:rPr>
          <w:rFonts w:ascii="GHEA Grapalat" w:hAnsi="GHEA Grapalat"/>
          <w:sz w:val="24"/>
          <w:szCs w:val="24"/>
          <w:lang w:val="hy-AM"/>
        </w:rPr>
        <w:t xml:space="preserve"> </w:t>
      </w:r>
      <w:r w:rsidR="00A046EC" w:rsidRPr="008E6546">
        <w:rPr>
          <w:rFonts w:ascii="GHEA Grapalat" w:hAnsi="GHEA Grapalat"/>
          <w:sz w:val="24"/>
          <w:szCs w:val="24"/>
          <w:lang w:val="hy-AM"/>
        </w:rPr>
        <w:t>Ընդ որում, միագիծ խողովակաշարի համար, ձյան ծածկույթի զանգվածի և երկրի մակերևույթի միավորի հարաբերության անցման գործակիցը՝ ձյան բեռնվածության և խաղովակաշարի մակերևույթի հարաբերությանը, ընդունվում է 0.4:</w:t>
      </w:r>
    </w:p>
    <w:p w14:paraId="55074314" w14:textId="77777777" w:rsidR="001078DA" w:rsidRPr="008E6546" w:rsidRDefault="00A24F64" w:rsidP="008A7B43">
      <w:pPr>
        <w:pStyle w:val="ListParagraph"/>
        <w:numPr>
          <w:ilvl w:val="0"/>
          <w:numId w:val="3"/>
        </w:numPr>
        <w:tabs>
          <w:tab w:val="left" w:pos="810"/>
          <w:tab w:val="left" w:pos="90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Խողովակի պատի մետաղում նորմատիվ ջերմաստիճանային անկումը պետք է ընդունվի հավասար՝ շահագործման ընթացքում մետաղի հնարավոր առավելագույն կամ նվազագույն ջերմաստիճանի և ամենացածր կամ ամենաբարձր ջերմաստիճանի տարբերությանը, որի ժամանակ ֆիքսվում է խողովակաշարի հաշվարկային սխեման (եռակցվում են խողովակաշարի առանձին հատվածներ, </w:t>
      </w:r>
      <w:r w:rsidR="00BB5D92" w:rsidRPr="008E6546">
        <w:rPr>
          <w:rFonts w:ascii="GHEA Grapalat" w:hAnsi="GHEA Grapalat"/>
          <w:sz w:val="24"/>
          <w:szCs w:val="24"/>
          <w:lang w:val="hy-AM"/>
        </w:rPr>
        <w:t>փոխհատուցիչ</w:t>
      </w:r>
      <w:r w:rsidRPr="008E6546">
        <w:rPr>
          <w:rFonts w:ascii="GHEA Grapalat" w:hAnsi="GHEA Grapalat"/>
          <w:sz w:val="24"/>
          <w:szCs w:val="24"/>
          <w:lang w:val="hy-AM"/>
        </w:rPr>
        <w:t xml:space="preserve">ներ, իրականացվում է խողովակաշարի ծածկում և այլն, այսինքն՝ երբ ամրացվում է ստատիկորեն անորոշելի համակարգը): Ընդ որում, թույլատրելի ջերմաստիճանային անկումը պետք է որոշվի I, II, III և IV </w:t>
      </w:r>
      <w:r w:rsidR="00BB5D92" w:rsidRPr="008E6546">
        <w:rPr>
          <w:rFonts w:ascii="GHEA Grapalat" w:hAnsi="GHEA Grapalat"/>
          <w:sz w:val="24"/>
          <w:szCs w:val="24"/>
          <w:lang w:val="hy-AM"/>
        </w:rPr>
        <w:t>կարգերի</w:t>
      </w:r>
      <w:r w:rsidR="00E274A1" w:rsidRPr="008E6546">
        <w:rPr>
          <w:rFonts w:ascii="GHEA Grapalat" w:hAnsi="GHEA Grapalat"/>
          <w:sz w:val="24"/>
          <w:szCs w:val="24"/>
          <w:lang w:val="hy-AM"/>
        </w:rPr>
        <w:t xml:space="preserve"> </w:t>
      </w:r>
      <w:r w:rsidRPr="008E6546">
        <w:rPr>
          <w:rFonts w:ascii="GHEA Grapalat" w:hAnsi="GHEA Grapalat"/>
          <w:sz w:val="24"/>
          <w:szCs w:val="24"/>
          <w:lang w:val="hy-AM"/>
        </w:rPr>
        <w:t>հատվածների համար առանձին</w:t>
      </w:r>
      <w:r w:rsidR="001078DA" w:rsidRPr="008E6546">
        <w:rPr>
          <w:rFonts w:ascii="GHEA Grapalat" w:hAnsi="GHEA Grapalat"/>
          <w:sz w:val="24"/>
          <w:szCs w:val="24"/>
          <w:lang w:val="hy-AM"/>
        </w:rPr>
        <w:t>:</w:t>
      </w:r>
    </w:p>
    <w:p w14:paraId="12A532F4" w14:textId="77777777" w:rsidR="001078DA" w:rsidRPr="008E6546" w:rsidRDefault="001078DA" w:rsidP="008A7B43">
      <w:pPr>
        <w:pStyle w:val="ListParagraph"/>
        <w:numPr>
          <w:ilvl w:val="0"/>
          <w:numId w:val="3"/>
        </w:numPr>
        <w:tabs>
          <w:tab w:val="left" w:pos="810"/>
          <w:tab w:val="left" w:pos="90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Խողովակաշարի շահագործման ընթացքում խողովակի պատի առավելագույն կամ նվազագույն ջերմաստիճանը պետք է որոշվի՝ կախված տեղափոխվող մթերքի, </w:t>
      </w:r>
      <w:r w:rsidR="00BB5D92" w:rsidRPr="008E6546">
        <w:rPr>
          <w:rFonts w:ascii="GHEA Grapalat" w:hAnsi="GHEA Grapalat"/>
          <w:sz w:val="24"/>
          <w:szCs w:val="24"/>
          <w:lang w:val="hy-AM"/>
        </w:rPr>
        <w:t>գրունտի</w:t>
      </w:r>
      <w:r w:rsidRPr="008E6546">
        <w:rPr>
          <w:rFonts w:ascii="GHEA Grapalat" w:hAnsi="GHEA Grapalat"/>
          <w:sz w:val="24"/>
          <w:szCs w:val="24"/>
          <w:lang w:val="hy-AM"/>
        </w:rPr>
        <w:t>, արտաքին օդի ջերմաստիճանից, ինչպես նաև քամու արագությունից, արևային ճառագայթումից և շրջակա միջավայրի հետ խողովակաշարի ջերմային փոխազդեցությունից:</w:t>
      </w:r>
    </w:p>
    <w:p w14:paraId="66A08890" w14:textId="77777777" w:rsidR="001078DA" w:rsidRPr="008E6546" w:rsidRDefault="001078DA" w:rsidP="008A7B43">
      <w:pPr>
        <w:pStyle w:val="ListParagraph"/>
        <w:numPr>
          <w:ilvl w:val="0"/>
          <w:numId w:val="3"/>
        </w:numPr>
        <w:tabs>
          <w:tab w:val="left" w:pos="810"/>
          <w:tab w:val="left" w:pos="90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Հաշվարկում ընդունված առավելագույն և նվազագույն ջերմաստիճանները, որոնց վրա ամրագրված է խողովակաշարի հաշվարկային սխեման, ՃԿ-ից, ՆՄԿ-ից և ՄԿ-ից դուրս եկող մթերքի առավելագույն և նվազագույն թույլատրելի ջերմաստիճանը պետք է նշվի նախագծային փաստաթղթերում:</w:t>
      </w:r>
    </w:p>
    <w:p w14:paraId="37A3F8EB" w14:textId="77777777" w:rsidR="00134C92" w:rsidRPr="008E6546" w:rsidRDefault="00A24F64" w:rsidP="008A7B43">
      <w:pPr>
        <w:pStyle w:val="ListParagraph"/>
        <w:numPr>
          <w:ilvl w:val="0"/>
          <w:numId w:val="3"/>
        </w:numPr>
        <w:tabs>
          <w:tab w:val="left" w:pos="81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Գազատարի, նավթատարի և նավթաքատարի ամրությունը, կայունությունը հաշվարկելիս և մեկուսիչ շերտի տեսակն ընտրելիս պետք է հաշվի առնել խողովակաշար </w:t>
      </w:r>
      <w:r w:rsidRPr="008E6546">
        <w:rPr>
          <w:rFonts w:ascii="GHEA Grapalat" w:hAnsi="GHEA Grapalat"/>
          <w:sz w:val="24"/>
          <w:szCs w:val="24"/>
          <w:lang w:val="hy-AM"/>
        </w:rPr>
        <w:lastRenderedPageBreak/>
        <w:t>մտնող գազի, նավթի և նավթամթերքի ջերմաստիճանը և դրա փոփոխությունը խողովակաշարի երկայնքով՝ մթերքի տեղափոխման ժամանակ</w:t>
      </w:r>
      <w:r w:rsidR="001078DA" w:rsidRPr="008E6546">
        <w:rPr>
          <w:rFonts w:ascii="GHEA Grapalat" w:hAnsi="GHEA Grapalat"/>
          <w:sz w:val="24"/>
          <w:szCs w:val="24"/>
          <w:lang w:val="hy-AM"/>
        </w:rPr>
        <w:t>:</w:t>
      </w:r>
    </w:p>
    <w:p w14:paraId="28912BD6" w14:textId="77777777" w:rsidR="00134C92" w:rsidRPr="008E6546" w:rsidRDefault="00A24F64" w:rsidP="008A7B43">
      <w:pPr>
        <w:pStyle w:val="ListParagraph"/>
        <w:numPr>
          <w:ilvl w:val="0"/>
          <w:numId w:val="3"/>
        </w:numPr>
        <w:tabs>
          <w:tab w:val="left" w:pos="81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Ջրի դուրս մղման ուժը </w:t>
      </w:r>
      <w:r w:rsidR="001078DA" w:rsidRPr="008E6546">
        <w:rPr>
          <w:rFonts w:ascii="GHEA Grapalat" w:hAnsi="GHEA Grapalat"/>
          <w:sz w:val="24"/>
          <w:szCs w:val="24"/>
          <w:lang w:val="hy-AM"/>
        </w:rPr>
        <w:t>q</w:t>
      </w:r>
      <w:r w:rsidRPr="008E6546">
        <w:rPr>
          <w:rFonts w:ascii="GHEA Grapalat" w:hAnsi="GHEA Grapalat"/>
          <w:sz w:val="24"/>
          <w:szCs w:val="24"/>
          <w:vertAlign w:val="subscript"/>
          <w:lang w:val="hy-AM"/>
        </w:rPr>
        <w:t>ս</w:t>
      </w:r>
      <w:r w:rsidR="001078DA" w:rsidRPr="008E6546">
        <w:rPr>
          <w:rFonts w:ascii="GHEA Grapalat" w:hAnsi="GHEA Grapalat"/>
          <w:sz w:val="24"/>
          <w:szCs w:val="24"/>
          <w:lang w:val="hy-AM"/>
        </w:rPr>
        <w:t xml:space="preserve">, Ն/մ, ջրի հոսքի բացակայության դեպքում ամբողջությամբ ջրի մեջ սուզվող խողովակաշարի միավորի երկարության վրա որոշվում է </w:t>
      </w:r>
      <w:r w:rsidR="00BB5D92" w:rsidRPr="008E6546">
        <w:rPr>
          <w:rFonts w:ascii="GHEA Grapalat" w:hAnsi="GHEA Grapalat"/>
          <w:sz w:val="24"/>
          <w:szCs w:val="24"/>
          <w:lang w:val="hy-AM"/>
        </w:rPr>
        <w:t xml:space="preserve">հետևյալ </w:t>
      </w:r>
      <w:r w:rsidR="001078DA" w:rsidRPr="008E6546">
        <w:rPr>
          <w:rFonts w:ascii="GHEA Grapalat" w:hAnsi="GHEA Grapalat"/>
          <w:sz w:val="24"/>
          <w:szCs w:val="24"/>
          <w:lang w:val="hy-AM"/>
        </w:rPr>
        <w:t>բանաձևով.</w:t>
      </w:r>
    </w:p>
    <w:p w14:paraId="644B69C3" w14:textId="77777777" w:rsidR="001078DA" w:rsidRPr="008E6546" w:rsidRDefault="00000000" w:rsidP="00B867C3">
      <w:pPr>
        <w:spacing w:line="360" w:lineRule="auto"/>
        <w:ind w:left="-187" w:firstLine="446"/>
        <w:contextualSpacing/>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ս</m:t>
            </m:r>
          </m:sub>
        </m:sSub>
        <m:r>
          <m:rPr>
            <m:sty m:val="p"/>
          </m:rPr>
          <w:rPr>
            <w:rFonts w:ascii="Cambria Math" w:hAnsi="Cambria Math"/>
            <w:sz w:val="24"/>
            <w:szCs w:val="24"/>
            <w:lang w:val="hy-AM"/>
          </w:rPr>
          <m:t>=</m:t>
        </m:r>
        <m:f>
          <m:fPr>
            <m:ctrlPr>
              <w:rPr>
                <w:rFonts w:ascii="Cambria Math" w:hAnsi="Cambria Math"/>
                <w:bCs/>
                <w:sz w:val="24"/>
                <w:szCs w:val="24"/>
                <w:lang w:val="hy-AM"/>
              </w:rPr>
            </m:ctrlPr>
          </m:fPr>
          <m:num>
            <m:r>
              <w:rPr>
                <w:rFonts w:ascii="Cambria Math" w:hAnsi="Cambria Math"/>
                <w:sz w:val="24"/>
                <w:szCs w:val="24"/>
                <w:lang w:val="hy-AM"/>
              </w:rPr>
              <m:t>π</m:t>
            </m:r>
          </m:num>
          <m:den>
            <m:r>
              <m:rPr>
                <m:sty m:val="p"/>
              </m:rPr>
              <w:rPr>
                <w:rFonts w:ascii="Cambria Math" w:hAnsi="Cambria Math"/>
                <w:sz w:val="24"/>
                <w:szCs w:val="24"/>
                <w:lang w:val="hy-AM"/>
              </w:rPr>
              <m:t>4</m:t>
            </m:r>
          </m:den>
        </m:f>
        <m:r>
          <m:rPr>
            <m:sty m:val="p"/>
          </m:rPr>
          <w:rPr>
            <w:rFonts w:ascii="Cambria Math" w:hAnsi="Cambria Math"/>
            <w:sz w:val="24"/>
            <w:szCs w:val="24"/>
            <w:lang w:val="hy-AM"/>
          </w:rPr>
          <m:t xml:space="preserve"> </m:t>
        </m:r>
        <m:sSubSup>
          <m:sSubSupPr>
            <m:ctrlPr>
              <w:rPr>
                <w:rFonts w:ascii="Cambria Math" w:eastAsia="Times New Roman" w:hAnsi="Cambria Math"/>
                <w:iCs/>
                <w:color w:val="000000"/>
                <w:sz w:val="24"/>
                <w:szCs w:val="24"/>
                <w:lang w:val="hy-AM" w:eastAsia="ru-RU"/>
              </w:rPr>
            </m:ctrlPr>
          </m:sSubSupPr>
          <m:e>
            <m:r>
              <w:rPr>
                <w:rFonts w:ascii="Cambria Math" w:eastAsia="Times New Roman" w:hAnsi="Cambria Math"/>
                <w:color w:val="000000"/>
                <w:sz w:val="24"/>
                <w:szCs w:val="24"/>
                <w:lang w:val="hy-AM" w:eastAsia="ru-RU"/>
              </w:rPr>
              <m:t>D</m:t>
            </m:r>
          </m:e>
          <m:sub>
            <m:r>
              <m:rPr>
                <m:sty m:val="p"/>
              </m:rPr>
              <w:rPr>
                <w:rFonts w:ascii="Cambria Math" w:eastAsia="Times New Roman" w:hAnsi="Cambria Math"/>
                <w:color w:val="000000"/>
                <w:sz w:val="24"/>
                <w:szCs w:val="24"/>
                <w:lang w:val="hy-AM" w:eastAsia="ru-RU"/>
              </w:rPr>
              <m:t>արտ.տրամ</m:t>
            </m:r>
          </m:sub>
          <m:sup>
            <m:r>
              <m:rPr>
                <m:sty m:val="p"/>
              </m:rPr>
              <w:rPr>
                <w:rFonts w:ascii="Cambria Math" w:eastAsia="Times New Roman" w:hAnsi="Cambria Math"/>
                <w:color w:val="000000"/>
                <w:sz w:val="24"/>
                <w:szCs w:val="24"/>
                <w:lang w:val="hy-AM" w:eastAsia="ru-RU"/>
              </w:rPr>
              <m:t>2</m:t>
            </m:r>
          </m:sup>
        </m:sSubSup>
        <m:sSub>
          <m:sSubPr>
            <m:ctrlPr>
              <w:rPr>
                <w:rFonts w:ascii="Cambria Math" w:eastAsia="Times New Roman" w:hAnsi="Cambria Math"/>
                <w:iCs/>
                <w:color w:val="000000"/>
                <w:sz w:val="24"/>
                <w:szCs w:val="24"/>
                <w:lang w:val="hy-AM" w:eastAsia="ru-RU"/>
              </w:rPr>
            </m:ctrlPr>
          </m:sSubPr>
          <m:e>
            <m:r>
              <w:rPr>
                <w:rFonts w:ascii="Cambria Math" w:eastAsia="Times New Roman" w:hAnsi="Cambria Math"/>
                <w:color w:val="000000"/>
                <w:sz w:val="24"/>
                <w:szCs w:val="24"/>
                <w:lang w:val="hy-AM" w:eastAsia="ru-RU"/>
              </w:rPr>
              <m:t>γ</m:t>
            </m:r>
          </m:e>
          <m:sub>
            <m:r>
              <m:rPr>
                <m:sty m:val="p"/>
              </m:rPr>
              <w:rPr>
                <w:rFonts w:ascii="Cambria Math" w:eastAsia="Times New Roman" w:hAnsi="Cambria Math"/>
                <w:color w:val="000000"/>
                <w:sz w:val="24"/>
                <w:szCs w:val="24"/>
                <w:lang w:val="hy-AM" w:eastAsia="ru-RU"/>
              </w:rPr>
              <m:t xml:space="preserve">е </m:t>
            </m:r>
          </m:sub>
        </m:sSub>
        <m:r>
          <w:rPr>
            <w:rFonts w:ascii="Cambria Math" w:eastAsia="Times New Roman" w:hAnsi="Cambria Math"/>
            <w:color w:val="000000"/>
            <w:sz w:val="24"/>
            <w:szCs w:val="24"/>
            <w:lang w:val="hy-AM" w:eastAsia="ru-RU"/>
          </w:rPr>
          <m:t>g</m:t>
        </m:r>
      </m:oMath>
      <w:r w:rsidR="001078DA" w:rsidRPr="008E6546">
        <w:rPr>
          <w:rFonts w:ascii="GHEA Grapalat" w:eastAsiaTheme="minorEastAsia" w:hAnsi="GHEA Grapalat"/>
          <w:iCs/>
          <w:color w:val="000000"/>
          <w:sz w:val="24"/>
          <w:szCs w:val="24"/>
          <w:lang w:val="hy-AM" w:eastAsia="ru-RU"/>
        </w:rPr>
        <w:t>,</w:t>
      </w:r>
      <w:r w:rsidR="00D04DD8" w:rsidRPr="008E6546">
        <w:rPr>
          <w:rFonts w:ascii="GHEA Grapalat" w:eastAsiaTheme="minorEastAsia" w:hAnsi="GHEA Grapalat"/>
          <w:iCs/>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(8)</w:t>
      </w:r>
    </w:p>
    <w:p w14:paraId="3C254072" w14:textId="77777777" w:rsidR="001078DA" w:rsidRPr="008E6546" w:rsidRDefault="001078DA" w:rsidP="00B867C3">
      <w:pPr>
        <w:spacing w:line="360" w:lineRule="auto"/>
        <w:ind w:left="-187" w:firstLine="446"/>
        <w:contextualSpacing/>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որտեղ՝</w:t>
      </w:r>
      <w:r w:rsidRPr="008E6546">
        <w:rPr>
          <w:rFonts w:ascii="Calibri" w:eastAsia="Times New Roman" w:hAnsi="Calibri" w:cs="Calibri"/>
          <w:color w:val="000000"/>
          <w:sz w:val="24"/>
          <w:szCs w:val="24"/>
          <w:lang w:val="hy-AM" w:eastAsia="ru-RU"/>
        </w:rPr>
        <w:t> </w:t>
      </w:r>
      <w:r w:rsidR="00ED6301" w:rsidRPr="008E6546">
        <w:rPr>
          <w:rFonts w:ascii="GHEA Grapalat" w:eastAsia="Times New Roman" w:hAnsi="GHEA Grapalat"/>
          <w:iCs/>
          <w:color w:val="000000"/>
          <w:sz w:val="24"/>
          <w:szCs w:val="24"/>
          <w:lang w:val="hy-AM" w:eastAsia="ru-RU"/>
        </w:rPr>
        <w:t>DN</w:t>
      </w:r>
      <w:r w:rsidR="006D7868" w:rsidRPr="008E6546">
        <w:rPr>
          <w:rFonts w:ascii="GHEA Grapalat" w:eastAsia="Times New Roman" w:hAnsi="GHEA Grapalat"/>
          <w:color w:val="000000"/>
          <w:sz w:val="24"/>
          <w:szCs w:val="24"/>
          <w:vertAlign w:val="subscript"/>
          <w:lang w:val="hy-AM" w:eastAsia="ru-RU"/>
        </w:rPr>
        <w:t xml:space="preserve"> տրամ.</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 խողովակի արտաքին տրամագիծն է, հաշվի առնելով մեկուսիչ ծածկույթը և երեսպատումը, մ</w:t>
      </w:r>
      <w:r w:rsidR="00366DA7" w:rsidRPr="008E6546">
        <w:rPr>
          <w:rFonts w:ascii="GHEA Grapalat" w:eastAsia="Times New Roman" w:hAnsi="GHEA Grapalat"/>
          <w:color w:val="000000"/>
          <w:sz w:val="24"/>
          <w:szCs w:val="24"/>
          <w:lang w:val="hy-AM" w:eastAsia="ru-RU"/>
        </w:rPr>
        <w:t>,</w:t>
      </w:r>
    </w:p>
    <w:p w14:paraId="7C2630C0" w14:textId="77777777" w:rsidR="001078DA" w:rsidRPr="008E6546" w:rsidRDefault="00C513B3" w:rsidP="00B867C3">
      <w:pPr>
        <w:spacing w:line="360" w:lineRule="auto"/>
        <w:ind w:left="-187" w:firstLine="446"/>
        <w:contextualSpacing/>
        <w:rPr>
          <w:rFonts w:ascii="GHEA Grapalat" w:eastAsia="Times New Roman" w:hAnsi="GHEA Grapalat"/>
          <w:color w:val="000000"/>
          <w:sz w:val="24"/>
          <w:szCs w:val="24"/>
          <w:lang w:val="hy-AM" w:eastAsia="ru-RU"/>
        </w:rPr>
      </w:pPr>
      <m:oMath>
        <m:r>
          <m:rPr>
            <m:sty m:val="p"/>
          </m:rPr>
          <w:rPr>
            <w:rFonts w:ascii="Cambria Math" w:eastAsia="Times New Roman" w:hAnsi="Cambria Math"/>
            <w:color w:val="000000"/>
            <w:sz w:val="24"/>
            <w:szCs w:val="24"/>
            <w:vertAlign w:val="subscript"/>
            <w:lang w:val="hy-AM" w:eastAsia="ru-RU"/>
          </w:rPr>
          <m:t xml:space="preserve"> </m:t>
        </m:r>
        <m:r>
          <w:rPr>
            <w:rFonts w:ascii="Cambria Math" w:eastAsia="Times New Roman" w:hAnsi="Cambria Math"/>
            <w:color w:val="000000"/>
            <w:sz w:val="24"/>
            <w:szCs w:val="24"/>
            <w:vertAlign w:val="subscript"/>
            <w:lang w:val="hy-AM" w:eastAsia="ru-RU"/>
          </w:rPr>
          <m:t>γ</m:t>
        </m:r>
      </m:oMath>
      <w:r w:rsidR="006D7868" w:rsidRPr="008E6546">
        <w:rPr>
          <w:rFonts w:ascii="GHEA Grapalat" w:eastAsia="Times New Roman" w:hAnsi="GHEA Grapalat"/>
          <w:color w:val="000000"/>
          <w:sz w:val="24"/>
          <w:szCs w:val="24"/>
          <w:vertAlign w:val="subscript"/>
          <w:lang w:val="hy-AM" w:eastAsia="ru-RU"/>
        </w:rPr>
        <w:t>ջ.խ.</w:t>
      </w:r>
      <w:r w:rsidR="001078DA" w:rsidRPr="008E6546">
        <w:rPr>
          <w:rFonts w:ascii="GHEA Grapalat" w:eastAsia="Times New Roman" w:hAnsi="GHEA Grapalat"/>
          <w:color w:val="000000"/>
          <w:sz w:val="24"/>
          <w:szCs w:val="24"/>
          <w:lang w:val="hy-AM" w:eastAsia="ru-RU"/>
        </w:rPr>
        <w:t>-ը ջրի խտությունն է՝ հաշվի առնելով նրա մեջ լուծված աղերը՝ կգ/մ</w:t>
      </w:r>
      <w:r w:rsidR="001078DA" w:rsidRPr="008E6546">
        <w:rPr>
          <w:rFonts w:ascii="GHEA Grapalat" w:eastAsia="Times New Roman" w:hAnsi="GHEA Grapalat"/>
          <w:color w:val="000000"/>
          <w:sz w:val="24"/>
          <w:szCs w:val="24"/>
          <w:vertAlign w:val="superscript"/>
          <w:lang w:val="hy-AM" w:eastAsia="ru-RU"/>
        </w:rPr>
        <w:t>3</w:t>
      </w:r>
      <w:r w:rsidR="00366DA7" w:rsidRPr="008E6546">
        <w:rPr>
          <w:rFonts w:ascii="GHEA Grapalat" w:eastAsia="Times New Roman" w:hAnsi="GHEA Grapalat"/>
          <w:color w:val="000000"/>
          <w:sz w:val="24"/>
          <w:szCs w:val="24"/>
          <w:lang w:val="hy-AM" w:eastAsia="ru-RU"/>
        </w:rPr>
        <w:t>,</w:t>
      </w:r>
    </w:p>
    <w:p w14:paraId="60291FB2" w14:textId="77777777" w:rsidR="001078DA" w:rsidRPr="008E6546" w:rsidRDefault="001078DA" w:rsidP="00B867C3">
      <w:pPr>
        <w:spacing w:line="360" w:lineRule="auto"/>
        <w:ind w:left="-187" w:firstLine="446"/>
        <w:contextualSpacing/>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 xml:space="preserve">g - նշանակումը նույնն է, ինչ </w:t>
      </w:r>
      <w:r w:rsidR="00BB5D92" w:rsidRPr="008E6546">
        <w:rPr>
          <w:rFonts w:ascii="GHEA Grapalat" w:hAnsi="GHEA Grapalat"/>
          <w:sz w:val="24"/>
          <w:szCs w:val="24"/>
          <w:lang w:val="hy-AM"/>
        </w:rPr>
        <w:t xml:space="preserve">սույն շինարարական նորմերի </w:t>
      </w:r>
      <w:r w:rsidR="0018371F" w:rsidRPr="008E6546">
        <w:rPr>
          <w:rFonts w:ascii="GHEA Grapalat" w:eastAsia="Times New Roman" w:hAnsi="GHEA Grapalat" w:cs="GHEA Grapalat"/>
          <w:color w:val="000000"/>
          <w:sz w:val="24"/>
          <w:szCs w:val="24"/>
          <w:lang w:val="hy-AM" w:eastAsia="ru-RU"/>
        </w:rPr>
        <w:t>4-րդ բանաձև</w:t>
      </w:r>
      <w:r w:rsidR="0018371F" w:rsidRPr="008E6546">
        <w:rPr>
          <w:rFonts w:ascii="GHEA Grapalat" w:eastAsia="Times New Roman" w:hAnsi="GHEA Grapalat"/>
          <w:color w:val="000000" w:themeColor="text1"/>
          <w:sz w:val="24"/>
          <w:szCs w:val="24"/>
          <w:lang w:val="hy-AM" w:eastAsia="ru-RU"/>
        </w:rPr>
        <w:t>ում</w:t>
      </w:r>
      <w:r w:rsidRPr="008E6546">
        <w:rPr>
          <w:rFonts w:ascii="GHEA Grapalat" w:eastAsia="Times New Roman" w:hAnsi="GHEA Grapalat"/>
          <w:color w:val="000000"/>
          <w:sz w:val="24"/>
          <w:szCs w:val="24"/>
          <w:lang w:val="hy-AM" w:eastAsia="ru-RU"/>
        </w:rPr>
        <w:t>:</w:t>
      </w:r>
    </w:p>
    <w:p w14:paraId="24B1E9E0" w14:textId="77777777" w:rsidR="001078DA" w:rsidRPr="008E6546" w:rsidRDefault="001078DA" w:rsidP="008A7B43">
      <w:pPr>
        <w:pStyle w:val="ListParagraph"/>
        <w:numPr>
          <w:ilvl w:val="0"/>
          <w:numId w:val="3"/>
        </w:numPr>
        <w:tabs>
          <w:tab w:val="left" w:pos="900"/>
          <w:tab w:val="left" w:pos="99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Հեղուկ-պլաստիկ վիճակի անցնող </w:t>
      </w:r>
      <w:r w:rsidR="00BB5D92" w:rsidRPr="008E6546">
        <w:rPr>
          <w:rFonts w:ascii="GHEA Grapalat" w:hAnsi="GHEA Grapalat"/>
          <w:sz w:val="24"/>
          <w:szCs w:val="24"/>
          <w:lang w:val="hy-AM"/>
        </w:rPr>
        <w:t>տեղամասերից</w:t>
      </w:r>
      <w:r w:rsidR="00E274A1" w:rsidRPr="008E6546">
        <w:rPr>
          <w:rFonts w:ascii="GHEA Grapalat" w:hAnsi="GHEA Grapalat"/>
          <w:sz w:val="24"/>
          <w:szCs w:val="24"/>
          <w:lang w:val="hy-AM"/>
        </w:rPr>
        <w:t xml:space="preserve"> </w:t>
      </w:r>
      <w:r w:rsidRPr="008E6546">
        <w:rPr>
          <w:rFonts w:ascii="GHEA Grapalat" w:hAnsi="GHEA Grapalat"/>
          <w:sz w:val="24"/>
          <w:szCs w:val="24"/>
          <w:lang w:val="hy-AM"/>
        </w:rPr>
        <w:t>կազմված անցումների հատվածներում խողովակաշարեր նախագծելիս,</w:t>
      </w:r>
      <w:r w:rsidR="00A24F64" w:rsidRPr="008E6546">
        <w:rPr>
          <w:rFonts w:ascii="GHEA Grapalat" w:hAnsi="GHEA Grapalat"/>
          <w:sz w:val="24"/>
          <w:szCs w:val="24"/>
          <w:lang w:val="hy-AM"/>
        </w:rPr>
        <w:t xml:space="preserve"> </w:t>
      </w:r>
      <w:r w:rsidRPr="008E6546">
        <w:rPr>
          <w:rFonts w:ascii="GHEA Grapalat" w:hAnsi="GHEA Grapalat"/>
          <w:sz w:val="24"/>
          <w:szCs w:val="24"/>
          <w:lang w:val="hy-AM"/>
        </w:rPr>
        <w:t>արտա</w:t>
      </w:r>
      <w:r w:rsidR="00BB5D92" w:rsidRPr="008E6546">
        <w:rPr>
          <w:rFonts w:ascii="GHEA Grapalat" w:hAnsi="GHEA Grapalat"/>
          <w:sz w:val="24"/>
          <w:szCs w:val="24"/>
          <w:lang w:val="hy-AM"/>
        </w:rPr>
        <w:t>նետման</w:t>
      </w:r>
      <w:r w:rsidRPr="008E6546">
        <w:rPr>
          <w:rFonts w:ascii="GHEA Grapalat" w:hAnsi="GHEA Grapalat"/>
          <w:sz w:val="24"/>
          <w:szCs w:val="24"/>
          <w:lang w:val="hy-AM"/>
        </w:rPr>
        <w:t xml:space="preserve"> ուժը որոշելիս ջրի խտության փոխարեն պետք է հաշվի առնել հեղուկացված </w:t>
      </w:r>
      <w:r w:rsidR="00BB5D92" w:rsidRPr="008E6546">
        <w:rPr>
          <w:rFonts w:ascii="GHEA Grapalat" w:hAnsi="GHEA Grapalat"/>
          <w:sz w:val="24"/>
          <w:szCs w:val="24"/>
          <w:lang w:val="hy-AM"/>
        </w:rPr>
        <w:t>գրունտի</w:t>
      </w:r>
      <w:r w:rsidR="006D4431" w:rsidRPr="008E6546">
        <w:rPr>
          <w:rFonts w:ascii="GHEA Grapalat" w:hAnsi="GHEA Grapalat"/>
          <w:sz w:val="24"/>
          <w:szCs w:val="24"/>
          <w:lang w:val="hy-AM"/>
        </w:rPr>
        <w:t xml:space="preserve"> </w:t>
      </w:r>
      <w:r w:rsidRPr="008E6546">
        <w:rPr>
          <w:rFonts w:ascii="GHEA Grapalat" w:hAnsi="GHEA Grapalat"/>
          <w:sz w:val="24"/>
          <w:szCs w:val="24"/>
          <w:lang w:val="hy-AM"/>
        </w:rPr>
        <w:t xml:space="preserve">խտությունը՝ որոշված </w:t>
      </w:r>
      <w:r w:rsidRPr="008E6546">
        <w:rPr>
          <w:rFonts w:ascii="Cambria Math" w:hAnsi="Cambria Math" w:cs="Cambria Math"/>
          <w:sz w:val="24"/>
          <w:szCs w:val="24"/>
          <w:lang w:val="hy-AM"/>
        </w:rPr>
        <w:t>​​</w:t>
      </w:r>
      <w:r w:rsidRPr="008E6546">
        <w:rPr>
          <w:rFonts w:ascii="GHEA Grapalat" w:hAnsi="GHEA Grapalat"/>
          <w:sz w:val="24"/>
          <w:szCs w:val="24"/>
          <w:lang w:val="hy-AM"/>
        </w:rPr>
        <w:t>հետազոտության տվյալներից:</w:t>
      </w:r>
    </w:p>
    <w:p w14:paraId="5865F3AA" w14:textId="77777777" w:rsidR="001078DA" w:rsidRPr="008E6546" w:rsidRDefault="00B867C3" w:rsidP="00AA3505">
      <w:pPr>
        <w:pStyle w:val="ListParagraph"/>
        <w:numPr>
          <w:ilvl w:val="0"/>
          <w:numId w:val="3"/>
        </w:numPr>
        <w:tabs>
          <w:tab w:val="left" w:pos="81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 </w:t>
      </w:r>
      <w:r w:rsidR="00BB5D92" w:rsidRPr="008E6546">
        <w:rPr>
          <w:rFonts w:ascii="GHEA Grapalat" w:hAnsi="GHEA Grapalat"/>
          <w:sz w:val="24"/>
          <w:szCs w:val="24"/>
          <w:lang w:val="hy-AM"/>
        </w:rPr>
        <w:t>Ք</w:t>
      </w:r>
      <w:r w:rsidR="001078DA" w:rsidRPr="008E6546">
        <w:rPr>
          <w:rFonts w:ascii="GHEA Grapalat" w:hAnsi="GHEA Grapalat"/>
          <w:sz w:val="24"/>
          <w:szCs w:val="24"/>
          <w:lang w:val="hy-AM"/>
        </w:rPr>
        <w:t xml:space="preserve">ամու </w:t>
      </w:r>
      <w:r w:rsidR="00BB5D92" w:rsidRPr="008E6546">
        <w:rPr>
          <w:rFonts w:ascii="GHEA Grapalat" w:hAnsi="GHEA Grapalat"/>
          <w:sz w:val="24"/>
          <w:szCs w:val="24"/>
          <w:lang w:val="hy-AM"/>
        </w:rPr>
        <w:t xml:space="preserve">նորմատիվային </w:t>
      </w:r>
      <w:r w:rsidR="001078DA" w:rsidRPr="008E6546">
        <w:rPr>
          <w:rFonts w:ascii="GHEA Grapalat" w:hAnsi="GHEA Grapalat"/>
          <w:sz w:val="24"/>
          <w:szCs w:val="24"/>
          <w:lang w:val="hy-AM"/>
        </w:rPr>
        <w:t>բեռնված</w:t>
      </w:r>
      <w:r w:rsidR="00BB5D92" w:rsidRPr="008E6546">
        <w:rPr>
          <w:rFonts w:ascii="GHEA Grapalat" w:hAnsi="GHEA Grapalat"/>
          <w:sz w:val="24"/>
          <w:szCs w:val="24"/>
          <w:lang w:val="hy-AM"/>
        </w:rPr>
        <w:t>քը</w:t>
      </w:r>
      <w:r w:rsidR="001078DA" w:rsidRPr="008E6546">
        <w:rPr>
          <w:rFonts w:ascii="GHEA Grapalat" w:hAnsi="GHEA Grapalat"/>
          <w:sz w:val="24"/>
          <w:szCs w:val="24"/>
          <w:lang w:val="hy-AM"/>
        </w:rPr>
        <w:t xml:space="preserve"> խողովակաշարի 1 մ</w:t>
      </w:r>
      <w:r w:rsidR="00BB5D92" w:rsidRPr="008E6546">
        <w:rPr>
          <w:rFonts w:ascii="GHEA Grapalat" w:hAnsi="GHEA Grapalat"/>
          <w:sz w:val="24"/>
          <w:szCs w:val="24"/>
          <w:lang w:val="hy-AM"/>
        </w:rPr>
        <w:t>-ի վրա</w:t>
      </w:r>
      <w:r w:rsidR="00A24F64" w:rsidRPr="008E6546">
        <w:rPr>
          <w:rFonts w:ascii="GHEA Grapalat" w:hAnsi="GHEA Grapalat"/>
          <w:sz w:val="24"/>
          <w:szCs w:val="24"/>
          <w:lang w:val="hy-AM"/>
        </w:rPr>
        <w:t xml:space="preserve"> q</w:t>
      </w:r>
      <w:r w:rsidR="00A24F64" w:rsidRPr="008E6546">
        <w:rPr>
          <w:rFonts w:ascii="GHEA Grapalat" w:hAnsi="GHEA Grapalat"/>
          <w:sz w:val="24"/>
          <w:szCs w:val="24"/>
          <w:vertAlign w:val="subscript"/>
          <w:lang w:val="hy-AM"/>
        </w:rPr>
        <w:t>ք</w:t>
      </w:r>
      <w:r w:rsidR="001078DA" w:rsidRPr="008E6546">
        <w:rPr>
          <w:rFonts w:ascii="GHEA Grapalat" w:hAnsi="GHEA Grapalat"/>
          <w:sz w:val="24"/>
          <w:szCs w:val="24"/>
          <w:lang w:val="hy-AM"/>
        </w:rPr>
        <w:t xml:space="preserve"> , Ն/մ, որն ուղղահայաց է իր առանցք</w:t>
      </w:r>
      <w:r w:rsidR="00BB5D92" w:rsidRPr="008E6546">
        <w:rPr>
          <w:rFonts w:ascii="GHEA Grapalat" w:hAnsi="GHEA Grapalat"/>
          <w:sz w:val="24"/>
          <w:szCs w:val="24"/>
          <w:lang w:val="hy-AM"/>
        </w:rPr>
        <w:t>ի</w:t>
      </w:r>
      <w:r w:rsidR="001078DA" w:rsidRPr="008E6546">
        <w:rPr>
          <w:rFonts w:ascii="GHEA Grapalat" w:hAnsi="GHEA Grapalat"/>
          <w:sz w:val="24"/>
          <w:szCs w:val="24"/>
          <w:lang w:val="hy-AM"/>
        </w:rPr>
        <w:t xml:space="preserve"> ուղղահայաց հարթությանը, պետք է որոշվի </w:t>
      </w:r>
      <w:r w:rsidR="00BB5D92" w:rsidRPr="008E6546">
        <w:rPr>
          <w:rFonts w:ascii="GHEA Grapalat" w:hAnsi="GHEA Grapalat"/>
          <w:sz w:val="24"/>
          <w:szCs w:val="24"/>
          <w:lang w:val="hy-AM"/>
        </w:rPr>
        <w:t xml:space="preserve">հետևյալ </w:t>
      </w:r>
      <w:r w:rsidR="001078DA" w:rsidRPr="008E6546">
        <w:rPr>
          <w:rFonts w:ascii="GHEA Grapalat" w:hAnsi="GHEA Grapalat"/>
          <w:sz w:val="24"/>
          <w:szCs w:val="24"/>
          <w:lang w:val="hy-AM"/>
        </w:rPr>
        <w:t>բանաձևով՝</w:t>
      </w:r>
    </w:p>
    <w:p w14:paraId="5A41B0ED" w14:textId="77777777" w:rsidR="001078DA" w:rsidRPr="008E6546" w:rsidRDefault="00000000" w:rsidP="00B867C3">
      <w:pPr>
        <w:spacing w:line="360" w:lineRule="auto"/>
        <w:ind w:left="-187" w:firstLine="446"/>
        <w:contextualSpacing/>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ք</m:t>
            </m:r>
          </m:sub>
        </m:sSub>
        <m:r>
          <m:rPr>
            <m:sty m:val="p"/>
          </m:rPr>
          <w:rPr>
            <w:rFonts w:ascii="Cambria Math" w:hAnsi="Cambria Math"/>
            <w:sz w:val="24"/>
            <w:szCs w:val="24"/>
            <w:lang w:val="hy-AM"/>
          </w:rPr>
          <m:t>=(</m:t>
        </m:r>
        <m:sSubSup>
          <m:sSubSupPr>
            <m:ctrlPr>
              <w:rPr>
                <w:rFonts w:ascii="Cambria Math" w:hAnsi="Cambria Math"/>
                <w:bCs/>
                <w:sz w:val="24"/>
                <w:szCs w:val="24"/>
                <w:lang w:val="hy-AM"/>
              </w:rPr>
            </m:ctrlPr>
          </m:sSubSupPr>
          <m:e>
            <m:r>
              <w:rPr>
                <w:rFonts w:ascii="Cambria Math" w:hAnsi="Cambria Math"/>
                <w:sz w:val="24"/>
                <w:szCs w:val="24"/>
                <w:lang w:val="hy-AM"/>
              </w:rPr>
              <m:t>q</m:t>
            </m:r>
          </m:e>
          <m:sub>
            <m:r>
              <m:rPr>
                <m:sty m:val="p"/>
              </m:rPr>
              <w:rPr>
                <w:rFonts w:ascii="Cambria Math" w:hAnsi="Cambria Math"/>
                <w:sz w:val="24"/>
                <w:szCs w:val="24"/>
                <w:lang w:val="hy-AM"/>
              </w:rPr>
              <m:t>ա</m:t>
            </m:r>
          </m:sub>
          <m:sup>
            <m:r>
              <w:rPr>
                <w:rFonts w:ascii="Cambria Math" w:hAnsi="Cambria Math"/>
                <w:sz w:val="24"/>
                <w:szCs w:val="24"/>
                <w:lang w:val="hy-AM"/>
              </w:rPr>
              <m:t>ս</m:t>
            </m:r>
          </m:sup>
        </m:sSubSup>
        <m:r>
          <m:rPr>
            <m:sty m:val="p"/>
          </m:rPr>
          <w:rPr>
            <w:rFonts w:ascii="Cambria Math" w:hAnsi="Cambria Math"/>
            <w:sz w:val="24"/>
            <w:szCs w:val="24"/>
            <w:lang w:val="hy-AM"/>
          </w:rPr>
          <m:t>+</m:t>
        </m:r>
        <m:sSubSup>
          <m:sSubSupPr>
            <m:ctrlPr>
              <w:rPr>
                <w:rFonts w:ascii="Cambria Math" w:hAnsi="Cambria Math"/>
                <w:bCs/>
                <w:sz w:val="24"/>
                <w:szCs w:val="24"/>
                <w:lang w:val="hy-AM"/>
              </w:rPr>
            </m:ctrlPr>
          </m:sSubSupPr>
          <m:e>
            <m:r>
              <w:rPr>
                <w:rFonts w:ascii="Cambria Math" w:hAnsi="Cambria Math"/>
                <w:sz w:val="24"/>
                <w:szCs w:val="24"/>
                <w:lang w:val="hy-AM"/>
              </w:rPr>
              <m:t>q</m:t>
            </m:r>
          </m:e>
          <m:sub>
            <m:r>
              <m:rPr>
                <m:sty m:val="p"/>
              </m:rPr>
              <w:rPr>
                <w:rFonts w:ascii="Cambria Math" w:hAnsi="Cambria Math"/>
                <w:sz w:val="24"/>
                <w:szCs w:val="24"/>
                <w:lang w:val="hy-AM"/>
              </w:rPr>
              <m:t>ա</m:t>
            </m:r>
          </m:sub>
          <m:sup>
            <m:r>
              <w:rPr>
                <w:rFonts w:ascii="Cambria Math" w:hAnsi="Cambria Math"/>
                <w:sz w:val="24"/>
                <w:szCs w:val="24"/>
                <w:lang w:val="hy-AM"/>
              </w:rPr>
              <m:t>σ</m:t>
            </m:r>
          </m:sup>
        </m:sSubSup>
        <m:r>
          <m:rPr>
            <m:sty m:val="p"/>
          </m:rPr>
          <w:rPr>
            <w:rFonts w:ascii="Cambria Math" w:hAnsi="Cambria Math"/>
            <w:sz w:val="24"/>
            <w:szCs w:val="24"/>
            <w:lang w:val="hy-AM"/>
          </w:rPr>
          <m:t>)</m:t>
        </m:r>
        <m:sSub>
          <m:sSubPr>
            <m:ctrlPr>
              <w:rPr>
                <w:rFonts w:ascii="Cambria Math" w:hAnsi="Cambria Math"/>
                <w:bCs/>
                <w:sz w:val="24"/>
                <w:szCs w:val="24"/>
                <w:lang w:val="hy-AM"/>
              </w:rPr>
            </m:ctrlPr>
          </m:sSubPr>
          <m:e>
            <m:r>
              <w:rPr>
                <w:rFonts w:ascii="Cambria Math" w:hAnsi="Cambria Math"/>
                <w:sz w:val="24"/>
                <w:szCs w:val="24"/>
                <w:lang w:val="hy-AM"/>
              </w:rPr>
              <m:t>D</m:t>
            </m:r>
          </m:e>
          <m:sub>
            <m:r>
              <m:rPr>
                <m:sty m:val="p"/>
              </m:rPr>
              <w:rPr>
                <w:rFonts w:ascii="Cambria Math" w:hAnsi="Cambria Math"/>
                <w:sz w:val="24"/>
                <w:szCs w:val="24"/>
                <w:lang w:val="hy-AM"/>
              </w:rPr>
              <m:t>արտ. տրամ.</m:t>
            </m:r>
          </m:sub>
        </m:sSub>
      </m:oMath>
      <w:r w:rsidR="001078DA" w:rsidRPr="008E6546">
        <w:rPr>
          <w:rFonts w:ascii="GHEA Grapalat" w:eastAsia="Times New Roman" w:hAnsi="GHEA Grapalat" w:cs="Calibri"/>
          <w:bCs/>
          <w:sz w:val="24"/>
          <w:szCs w:val="24"/>
          <w:lang w:val="hy-AM"/>
        </w:rPr>
        <w:t>,</w:t>
      </w:r>
      <w:r w:rsidR="00D04DD8" w:rsidRPr="008E6546">
        <w:rPr>
          <w:rFonts w:ascii="GHEA Grapalat" w:eastAsia="Times New Roman" w:hAnsi="GHEA Grapalat" w:cs="Calibri"/>
          <w:bCs/>
          <w:sz w:val="24"/>
          <w:szCs w:val="24"/>
          <w:lang w:val="hy-AM"/>
        </w:rPr>
        <w:t xml:space="preserve">  </w:t>
      </w:r>
      <w:r w:rsidR="001078DA" w:rsidRPr="008E6546">
        <w:rPr>
          <w:rFonts w:ascii="GHEA Grapalat" w:eastAsia="Times New Roman" w:hAnsi="GHEA Grapalat"/>
          <w:color w:val="000000"/>
          <w:sz w:val="24"/>
          <w:szCs w:val="24"/>
          <w:lang w:val="hy-AM" w:eastAsia="ru-RU"/>
        </w:rPr>
        <w:t>(9)</w:t>
      </w:r>
    </w:p>
    <w:p w14:paraId="252D4AB7" w14:textId="77777777" w:rsidR="001078DA" w:rsidRPr="008E6546" w:rsidRDefault="001078DA" w:rsidP="00B867C3">
      <w:pPr>
        <w:spacing w:line="360" w:lineRule="auto"/>
        <w:ind w:left="-187" w:firstLine="446"/>
        <w:contextualSpacing/>
        <w:jc w:val="both"/>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որտեղ՝</w:t>
      </w:r>
      <w:r w:rsidRPr="008E6546">
        <w:rPr>
          <w:rFonts w:ascii="Calibri" w:eastAsia="Times New Roman" w:hAnsi="Calibri" w:cs="Calibri"/>
          <w:color w:val="000000"/>
          <w:sz w:val="24"/>
          <w:szCs w:val="24"/>
          <w:lang w:val="hy-AM" w:eastAsia="ru-RU"/>
        </w:rPr>
        <w:t> </w:t>
      </w:r>
      <m:oMath>
        <m:sSubSup>
          <m:sSubSupPr>
            <m:ctrlPr>
              <w:rPr>
                <w:rFonts w:ascii="Cambria Math" w:hAnsi="Cambria Math"/>
                <w:bCs/>
                <w:sz w:val="24"/>
                <w:szCs w:val="24"/>
                <w:lang w:val="hy-AM"/>
              </w:rPr>
            </m:ctrlPr>
          </m:sSubSupPr>
          <m:e>
            <m:r>
              <w:rPr>
                <w:rFonts w:ascii="Cambria Math" w:hAnsi="Cambria Math"/>
                <w:sz w:val="24"/>
                <w:szCs w:val="24"/>
                <w:lang w:val="hy-AM"/>
              </w:rPr>
              <m:t>q</m:t>
            </m:r>
          </m:e>
          <m:sub>
            <m:r>
              <m:rPr>
                <m:sty m:val="p"/>
              </m:rPr>
              <w:rPr>
                <w:rFonts w:ascii="Cambria Math" w:hAnsi="Cambria Math"/>
                <w:sz w:val="24"/>
                <w:szCs w:val="24"/>
                <w:lang w:val="hy-AM"/>
              </w:rPr>
              <m:t>ա</m:t>
            </m:r>
          </m:sub>
          <m:sup>
            <m:r>
              <w:rPr>
                <w:rFonts w:ascii="Cambria Math" w:hAnsi="Cambria Math"/>
                <w:sz w:val="24"/>
                <w:szCs w:val="24"/>
                <w:lang w:val="hy-AM"/>
              </w:rPr>
              <m:t>ս</m:t>
            </m:r>
          </m:sup>
        </m:sSubSup>
      </m:oMath>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 xml:space="preserve">- </w:t>
      </w:r>
      <w:r w:rsidR="00BB5D92" w:rsidRPr="008E6546">
        <w:rPr>
          <w:rFonts w:ascii="GHEA Grapalat" w:eastAsia="Times New Roman" w:hAnsi="GHEA Grapalat"/>
          <w:color w:val="000000"/>
          <w:sz w:val="24"/>
          <w:szCs w:val="24"/>
          <w:lang w:val="hy-AM" w:eastAsia="ru-RU"/>
        </w:rPr>
        <w:t xml:space="preserve">ուղղագիծ </w:t>
      </w:r>
      <w:r w:rsidRPr="008E6546">
        <w:rPr>
          <w:rFonts w:ascii="GHEA Grapalat" w:eastAsia="Times New Roman" w:hAnsi="GHEA Grapalat"/>
          <w:color w:val="000000"/>
          <w:sz w:val="24"/>
          <w:szCs w:val="24"/>
          <w:lang w:val="hy-AM" w:eastAsia="ru-RU"/>
        </w:rPr>
        <w:t>բեռ</w:t>
      </w:r>
      <w:r w:rsidR="00BB5D92" w:rsidRPr="008E6546">
        <w:rPr>
          <w:rFonts w:ascii="GHEA Grapalat" w:eastAsia="Times New Roman" w:hAnsi="GHEA Grapalat"/>
          <w:color w:val="000000"/>
          <w:sz w:val="24"/>
          <w:szCs w:val="24"/>
          <w:lang w:val="hy-AM" w:eastAsia="ru-RU"/>
        </w:rPr>
        <w:t>նվածք</w:t>
      </w:r>
      <w:r w:rsidRPr="008E6546">
        <w:rPr>
          <w:rFonts w:ascii="GHEA Grapalat" w:eastAsia="Times New Roman" w:hAnsi="GHEA Grapalat"/>
          <w:color w:val="000000"/>
          <w:sz w:val="24"/>
          <w:szCs w:val="24"/>
          <w:lang w:val="hy-AM" w:eastAsia="ru-RU"/>
        </w:rPr>
        <w:t>ի ստատիկ բաղադրիչի արժեքն է՝ Ն/մ</w:t>
      </w:r>
      <w:r w:rsidRPr="008E6546">
        <w:rPr>
          <w:rFonts w:ascii="GHEA Grapalat" w:eastAsia="Times New Roman" w:hAnsi="GHEA Grapalat"/>
          <w:color w:val="000000"/>
          <w:sz w:val="24"/>
          <w:szCs w:val="24"/>
          <w:vertAlign w:val="superscript"/>
          <w:lang w:val="hy-AM" w:eastAsia="ru-RU"/>
        </w:rPr>
        <w:t>2</w:t>
      </w:r>
      <w:r w:rsidR="00B867C3" w:rsidRPr="008E6546">
        <w:rPr>
          <w:rFonts w:ascii="GHEA Grapalat" w:eastAsia="Times New Roman" w:hAnsi="GHEA Grapalat"/>
          <w:color w:val="000000"/>
          <w:sz w:val="24"/>
          <w:szCs w:val="24"/>
          <w:lang w:val="hy-AM" w:eastAsia="ru-RU"/>
        </w:rPr>
        <w:t>, որը որոշվում է ըստ ՍՆի</w:t>
      </w:r>
      <w:r w:rsidRPr="008E6546">
        <w:rPr>
          <w:rFonts w:ascii="GHEA Grapalat" w:eastAsia="Times New Roman" w:hAnsi="GHEA Grapalat"/>
          <w:color w:val="000000"/>
          <w:sz w:val="24"/>
          <w:szCs w:val="24"/>
          <w:lang w:val="hy-AM" w:eastAsia="ru-RU"/>
        </w:rPr>
        <w:t>Պ 2.01.07-85</w:t>
      </w:r>
      <w:r w:rsidR="00BB5D92" w:rsidRPr="008E6546">
        <w:rPr>
          <w:rFonts w:ascii="GHEA Grapalat" w:hAnsi="GHEA Grapalat"/>
          <w:sz w:val="24"/>
          <w:szCs w:val="24"/>
          <w:lang w:val="hy-AM"/>
        </w:rPr>
        <w:t xml:space="preserve"> շինարարական նորմերի</w:t>
      </w:r>
      <w:r w:rsidR="00366DA7" w:rsidRPr="008E6546">
        <w:rPr>
          <w:rFonts w:ascii="GHEA Grapalat" w:eastAsia="Times New Roman" w:hAnsi="GHEA Grapalat"/>
          <w:color w:val="000000"/>
          <w:sz w:val="24"/>
          <w:szCs w:val="24"/>
          <w:lang w:val="hy-AM" w:eastAsia="ru-RU"/>
        </w:rPr>
        <w:t>,</w:t>
      </w:r>
    </w:p>
    <w:p w14:paraId="5598276B" w14:textId="77777777" w:rsidR="00134C92" w:rsidRPr="008E6546" w:rsidRDefault="00000000" w:rsidP="00B867C3">
      <w:pPr>
        <w:spacing w:line="360" w:lineRule="auto"/>
        <w:ind w:left="-187" w:firstLine="446"/>
        <w:contextualSpacing/>
        <w:jc w:val="both"/>
        <w:rPr>
          <w:rFonts w:ascii="GHEA Grapalat" w:eastAsia="Times New Roman" w:hAnsi="GHEA Grapalat" w:cs="Calibri"/>
          <w:color w:val="000000"/>
          <w:sz w:val="24"/>
          <w:szCs w:val="24"/>
          <w:lang w:val="hy-AM" w:eastAsia="ru-RU"/>
        </w:rPr>
      </w:pPr>
      <m:oMath>
        <m:sSubSup>
          <m:sSubSupPr>
            <m:ctrlPr>
              <w:rPr>
                <w:rFonts w:ascii="Cambria Math" w:hAnsi="Cambria Math"/>
                <w:bCs/>
                <w:sz w:val="24"/>
                <w:szCs w:val="24"/>
                <w:lang w:val="hy-AM"/>
              </w:rPr>
            </m:ctrlPr>
          </m:sSubSupPr>
          <m:e>
            <m:r>
              <w:rPr>
                <w:rFonts w:ascii="Cambria Math" w:hAnsi="Cambria Math"/>
                <w:sz w:val="24"/>
                <w:szCs w:val="24"/>
                <w:lang w:val="hy-AM"/>
              </w:rPr>
              <m:t>q</m:t>
            </m:r>
          </m:e>
          <m:sub>
            <m:r>
              <m:rPr>
                <m:sty m:val="p"/>
              </m:rPr>
              <w:rPr>
                <w:rFonts w:ascii="Cambria Math" w:hAnsi="Cambria Math"/>
                <w:sz w:val="24"/>
                <w:szCs w:val="24"/>
                <w:lang w:val="hy-AM"/>
              </w:rPr>
              <m:t>ա</m:t>
            </m:r>
          </m:sub>
          <m:sup>
            <m:r>
              <w:rPr>
                <w:rFonts w:ascii="Cambria Math" w:hAnsi="Cambria Math"/>
                <w:sz w:val="24"/>
                <w:szCs w:val="24"/>
                <w:lang w:val="hy-AM"/>
              </w:rPr>
              <m:t>σ</m:t>
            </m:r>
          </m:sup>
        </m:sSubSup>
      </m:oMath>
      <w:r w:rsidR="001078DA" w:rsidRPr="008E6546">
        <w:rPr>
          <w:rFonts w:ascii="Calibri" w:eastAsia="Times New Roman" w:hAnsi="Calibri" w:cs="Calibri"/>
          <w:iCs/>
          <w:color w:val="000000"/>
          <w:sz w:val="24"/>
          <w:szCs w:val="24"/>
          <w:lang w:val="hy-AM" w:eastAsia="ru-RU"/>
        </w:rPr>
        <w:t> </w:t>
      </w:r>
      <w:r w:rsidR="001078DA" w:rsidRPr="008E6546">
        <w:rPr>
          <w:rFonts w:ascii="GHEA Grapalat" w:eastAsia="Times New Roman" w:hAnsi="GHEA Grapalat"/>
          <w:color w:val="000000"/>
          <w:sz w:val="24"/>
          <w:szCs w:val="24"/>
          <w:lang w:val="hy-AM" w:eastAsia="ru-RU"/>
        </w:rPr>
        <w:t>-</w:t>
      </w:r>
      <w:r w:rsidR="001078DA" w:rsidRPr="008E6546">
        <w:rPr>
          <w:rFonts w:ascii="Calibri" w:eastAsia="Times New Roman" w:hAnsi="Calibri" w:cs="Calibri"/>
          <w:color w:val="000000"/>
          <w:sz w:val="24"/>
          <w:szCs w:val="24"/>
          <w:lang w:val="hy-AM" w:eastAsia="ru-RU"/>
        </w:rPr>
        <w:t> </w:t>
      </w:r>
      <w:r w:rsidR="00BB5D92" w:rsidRPr="008E6546">
        <w:rPr>
          <w:rFonts w:ascii="GHEA Grapalat" w:eastAsia="Times New Roman" w:hAnsi="GHEA Grapalat"/>
          <w:color w:val="000000"/>
          <w:sz w:val="24"/>
          <w:szCs w:val="24"/>
          <w:lang w:val="hy-AM" w:eastAsia="ru-RU"/>
        </w:rPr>
        <w:t xml:space="preserve">ուղղագիծ </w:t>
      </w:r>
      <w:r w:rsidR="001078DA" w:rsidRPr="008E6546">
        <w:rPr>
          <w:rFonts w:ascii="GHEA Grapalat" w:eastAsia="Times New Roman" w:hAnsi="GHEA Grapalat" w:cs="GHEA Grapalat"/>
          <w:color w:val="000000"/>
          <w:sz w:val="24"/>
          <w:szCs w:val="24"/>
          <w:lang w:val="hy-AM" w:eastAsia="ru-RU"/>
        </w:rPr>
        <w:t>բեռնվածքի</w:t>
      </w:r>
      <w:r w:rsidR="001078DA"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s="GHEA Grapalat"/>
          <w:color w:val="000000"/>
          <w:sz w:val="24"/>
          <w:szCs w:val="24"/>
          <w:lang w:val="hy-AM" w:eastAsia="ru-RU"/>
        </w:rPr>
        <w:t>դինամիկ</w:t>
      </w:r>
      <w:r w:rsidR="001078DA"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s="GHEA Grapalat"/>
          <w:color w:val="000000"/>
          <w:sz w:val="24"/>
          <w:szCs w:val="24"/>
          <w:lang w:val="hy-AM" w:eastAsia="ru-RU"/>
        </w:rPr>
        <w:t>բաղ</w:t>
      </w:r>
      <w:r w:rsidR="001078DA" w:rsidRPr="008E6546">
        <w:rPr>
          <w:rFonts w:ascii="GHEA Grapalat" w:eastAsia="Times New Roman" w:hAnsi="GHEA Grapalat" w:cs="Calibri"/>
          <w:color w:val="000000"/>
          <w:sz w:val="24"/>
          <w:szCs w:val="24"/>
          <w:lang w:val="hy-AM" w:eastAsia="ru-RU"/>
        </w:rPr>
        <w:t>ադրիչի արժեքն է՝ Ն/մ</w:t>
      </w:r>
      <w:r w:rsidR="001078DA" w:rsidRPr="008E6546">
        <w:rPr>
          <w:rFonts w:ascii="GHEA Grapalat" w:eastAsia="Times New Roman" w:hAnsi="GHEA Grapalat" w:cs="Calibri"/>
          <w:color w:val="000000"/>
          <w:sz w:val="24"/>
          <w:szCs w:val="24"/>
          <w:vertAlign w:val="superscript"/>
          <w:lang w:val="hy-AM" w:eastAsia="ru-RU"/>
        </w:rPr>
        <w:t>2</w:t>
      </w:r>
      <w:r w:rsidR="001078DA" w:rsidRPr="008E6546">
        <w:rPr>
          <w:rFonts w:ascii="GHEA Grapalat" w:eastAsia="Times New Roman" w:hAnsi="GHEA Grapalat" w:cs="Calibri"/>
          <w:color w:val="000000"/>
          <w:sz w:val="24"/>
          <w:szCs w:val="24"/>
          <w:lang w:val="hy-AM" w:eastAsia="ru-RU"/>
        </w:rPr>
        <w:t xml:space="preserve">, որը որոշվում է </w:t>
      </w:r>
      <w:r w:rsidR="00B867C3" w:rsidRPr="008E6546">
        <w:rPr>
          <w:rFonts w:ascii="GHEA Grapalat" w:eastAsia="Times New Roman" w:hAnsi="GHEA Grapalat" w:cs="Calibri"/>
          <w:color w:val="000000"/>
          <w:sz w:val="24"/>
          <w:szCs w:val="24"/>
          <w:lang w:val="hy-AM" w:eastAsia="ru-RU"/>
        </w:rPr>
        <w:t xml:space="preserve">     </w:t>
      </w:r>
      <w:r w:rsidR="00B867C3" w:rsidRPr="008E6546">
        <w:rPr>
          <w:rFonts w:ascii="GHEA Grapalat" w:eastAsia="Times New Roman" w:hAnsi="GHEA Grapalat"/>
          <w:color w:val="000000"/>
          <w:sz w:val="24"/>
          <w:szCs w:val="24"/>
          <w:lang w:val="hy-AM" w:eastAsia="ru-RU"/>
        </w:rPr>
        <w:t>ՍՆի</w:t>
      </w:r>
      <w:r w:rsidR="001078DA" w:rsidRPr="008E6546">
        <w:rPr>
          <w:rFonts w:ascii="GHEA Grapalat" w:eastAsia="Times New Roman" w:hAnsi="GHEA Grapalat"/>
          <w:color w:val="000000"/>
          <w:sz w:val="24"/>
          <w:szCs w:val="24"/>
          <w:lang w:val="hy-AM" w:eastAsia="ru-RU"/>
        </w:rPr>
        <w:t>Պ 2.01.07-85</w:t>
      </w:r>
      <w:r w:rsidR="00BB5D92" w:rsidRPr="008E6546">
        <w:rPr>
          <w:rFonts w:ascii="GHEA Grapalat" w:eastAsia="Times New Roman" w:hAnsi="GHEA Grapalat"/>
          <w:color w:val="000000"/>
          <w:sz w:val="24"/>
          <w:szCs w:val="24"/>
          <w:lang w:val="hy-AM" w:eastAsia="ru-RU"/>
        </w:rPr>
        <w:t xml:space="preserve"> </w:t>
      </w:r>
      <w:r w:rsidR="00BB5D92" w:rsidRPr="008E6546">
        <w:rPr>
          <w:rFonts w:ascii="GHEA Grapalat" w:hAnsi="GHEA Grapalat"/>
          <w:sz w:val="24"/>
          <w:szCs w:val="24"/>
          <w:lang w:val="hy-AM"/>
        </w:rPr>
        <w:t>շինարարական նորմերի</w:t>
      </w:r>
      <w:r w:rsidR="001078DA" w:rsidRPr="008E6546">
        <w:rPr>
          <w:rFonts w:ascii="GHEA Grapalat" w:eastAsia="Times New Roman" w:hAnsi="GHEA Grapalat" w:cs="Calibri"/>
          <w:color w:val="000000"/>
          <w:sz w:val="24"/>
          <w:szCs w:val="24"/>
          <w:lang w:val="hy-AM" w:eastAsia="ru-RU"/>
        </w:rPr>
        <w:t xml:space="preserve"> համաձայն, ինչպես հավասարաչափ բաշխված զանգվածով և մշտական </w:t>
      </w:r>
      <w:r w:rsidR="001078DA" w:rsidRPr="008E6546">
        <w:rPr>
          <w:rFonts w:ascii="Cambria Math" w:eastAsia="Times New Roman" w:hAnsi="Cambria Math" w:cs="Cambria Math"/>
          <w:color w:val="000000"/>
          <w:sz w:val="24"/>
          <w:szCs w:val="24"/>
          <w:lang w:val="hy-AM" w:eastAsia="ru-RU"/>
        </w:rPr>
        <w:t>​​</w:t>
      </w:r>
      <w:r w:rsidR="001078DA" w:rsidRPr="008E6546">
        <w:rPr>
          <w:rFonts w:ascii="GHEA Grapalat" w:eastAsia="Times New Roman" w:hAnsi="GHEA Grapalat" w:cs="GHEA Grapalat"/>
          <w:color w:val="000000"/>
          <w:sz w:val="24"/>
          <w:szCs w:val="24"/>
          <w:lang w:val="hy-AM" w:eastAsia="ru-RU"/>
        </w:rPr>
        <w:t>կոշտությամբ</w:t>
      </w:r>
      <w:r w:rsidR="001078DA"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s="GHEA Grapalat"/>
          <w:color w:val="000000"/>
          <w:sz w:val="24"/>
          <w:szCs w:val="24"/>
          <w:lang w:val="hy-AM" w:eastAsia="ru-RU"/>
        </w:rPr>
        <w:t>կառույցների</w:t>
      </w:r>
      <w:r w:rsidR="00B867C3" w:rsidRPr="008E6546">
        <w:rPr>
          <w:rFonts w:ascii="GHEA Grapalat" w:eastAsia="Times New Roman" w:hAnsi="GHEA Grapalat" w:cs="Calibri"/>
          <w:color w:val="000000"/>
          <w:sz w:val="24"/>
          <w:szCs w:val="24"/>
          <w:lang w:val="hy-AM" w:eastAsia="ru-RU"/>
        </w:rPr>
        <w:t xml:space="preserve"> համար,</w:t>
      </w:r>
    </w:p>
    <w:p w14:paraId="492D2503" w14:textId="77777777" w:rsidR="001078DA" w:rsidRPr="008E6546" w:rsidRDefault="00ED6301" w:rsidP="00B867C3">
      <w:pPr>
        <w:spacing w:line="360" w:lineRule="auto"/>
        <w:ind w:left="-187" w:firstLine="446"/>
        <w:contextualSpacing/>
        <w:jc w:val="both"/>
        <w:rPr>
          <w:rFonts w:ascii="GHEA Grapalat" w:eastAsia="Times New Roman" w:hAnsi="GHEA Grapalat"/>
          <w:color w:val="000000"/>
          <w:sz w:val="24"/>
          <w:szCs w:val="24"/>
          <w:lang w:val="hy-AM" w:eastAsia="ru-RU"/>
        </w:rPr>
      </w:pPr>
      <w:r w:rsidRPr="008E6546">
        <w:rPr>
          <w:rFonts w:ascii="GHEA Grapalat" w:eastAsia="Times New Roman" w:hAnsi="GHEA Grapalat"/>
          <w:iCs/>
          <w:color w:val="000000"/>
          <w:sz w:val="24"/>
          <w:szCs w:val="24"/>
          <w:lang w:val="hy-AM" w:eastAsia="ru-RU"/>
        </w:rPr>
        <w:t>DN</w:t>
      </w:r>
      <w:r w:rsidR="008929FD" w:rsidRPr="008E6546">
        <w:rPr>
          <w:rFonts w:ascii="GHEA Grapalat" w:eastAsia="Times New Roman" w:hAnsi="GHEA Grapalat"/>
          <w:color w:val="000000"/>
          <w:sz w:val="24"/>
          <w:szCs w:val="24"/>
          <w:vertAlign w:val="subscript"/>
          <w:lang w:val="hy-AM" w:eastAsia="ru-RU"/>
        </w:rPr>
        <w:t xml:space="preserve"> տրամ</w:t>
      </w:r>
      <w:r w:rsidR="00E77C2F" w:rsidRPr="008E6546">
        <w:rPr>
          <w:rFonts w:ascii="GHEA Grapalat" w:eastAsia="Times New Roman" w:hAnsi="GHEA Grapalat"/>
          <w:color w:val="000000"/>
          <w:sz w:val="24"/>
          <w:szCs w:val="24"/>
          <w:vertAlign w:val="subscript"/>
          <w:lang w:val="hy-AM" w:eastAsia="ru-RU"/>
        </w:rPr>
        <w:t>.</w:t>
      </w:r>
      <w:r w:rsidR="008929FD" w:rsidRPr="008E6546">
        <w:rPr>
          <w:rFonts w:ascii="GHEA Grapalat" w:eastAsia="Times New Roman" w:hAnsi="GHEA Grapalat"/>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w:t>
      </w:r>
      <w:r w:rsidR="001078DA" w:rsidRPr="008E6546">
        <w:rPr>
          <w:rFonts w:ascii="Calibri" w:eastAsia="Times New Roman" w:hAnsi="Calibri" w:cs="Calibri"/>
          <w:color w:val="000000"/>
          <w:sz w:val="24"/>
          <w:szCs w:val="24"/>
          <w:lang w:val="hy-AM" w:eastAsia="ru-RU"/>
        </w:rPr>
        <w:t> </w:t>
      </w:r>
      <w:r w:rsidR="001078DA" w:rsidRPr="008E6546">
        <w:rPr>
          <w:rFonts w:ascii="GHEA Grapalat" w:eastAsia="Times New Roman" w:hAnsi="GHEA Grapalat" w:cs="GHEA Grapalat"/>
          <w:color w:val="000000"/>
          <w:sz w:val="24"/>
          <w:szCs w:val="24"/>
          <w:lang w:val="hy-AM" w:eastAsia="ru-RU"/>
        </w:rPr>
        <w:t>նույն</w:t>
      </w:r>
      <w:r w:rsidR="001078DA"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s="GHEA Grapalat"/>
          <w:color w:val="000000"/>
          <w:sz w:val="24"/>
          <w:szCs w:val="24"/>
          <w:lang w:val="hy-AM" w:eastAsia="ru-RU"/>
        </w:rPr>
        <w:t>նշանակությունն</w:t>
      </w:r>
      <w:r w:rsidR="001078DA"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s="GHEA Grapalat"/>
          <w:color w:val="000000"/>
          <w:sz w:val="24"/>
          <w:szCs w:val="24"/>
          <w:lang w:val="hy-AM" w:eastAsia="ru-RU"/>
        </w:rPr>
        <w:t>է</w:t>
      </w:r>
      <w:r w:rsidR="001078DA"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s="GHEA Grapalat"/>
          <w:color w:val="000000"/>
          <w:sz w:val="24"/>
          <w:szCs w:val="24"/>
          <w:lang w:val="hy-AM" w:eastAsia="ru-RU"/>
        </w:rPr>
        <w:t>ինչ</w:t>
      </w:r>
      <w:r w:rsidR="00D04DD8" w:rsidRPr="008E6546">
        <w:rPr>
          <w:rFonts w:ascii="GHEA Grapalat" w:eastAsia="Times New Roman" w:hAnsi="GHEA Grapalat" w:cs="Calibri"/>
          <w:color w:val="000000"/>
          <w:sz w:val="24"/>
          <w:szCs w:val="24"/>
          <w:lang w:val="hy-AM" w:eastAsia="ru-RU"/>
        </w:rPr>
        <w:t xml:space="preserve"> </w:t>
      </w:r>
      <w:r w:rsidR="00BB5D92" w:rsidRPr="008E6546">
        <w:rPr>
          <w:rFonts w:ascii="GHEA Grapalat" w:eastAsia="Times New Roman" w:hAnsi="GHEA Grapalat" w:cs="Calibri"/>
          <w:color w:val="000000"/>
          <w:sz w:val="24"/>
          <w:szCs w:val="24"/>
          <w:lang w:val="hy-AM" w:eastAsia="ru-RU"/>
        </w:rPr>
        <w:t xml:space="preserve">սույն </w:t>
      </w:r>
      <w:r w:rsidR="00BB5D92" w:rsidRPr="008E6546">
        <w:rPr>
          <w:rFonts w:ascii="GHEA Grapalat" w:hAnsi="GHEA Grapalat"/>
          <w:sz w:val="24"/>
          <w:szCs w:val="24"/>
          <w:lang w:val="hy-AM"/>
        </w:rPr>
        <w:t>շինարարական նորմերի</w:t>
      </w:r>
      <w:r w:rsidR="00BB5D92" w:rsidRPr="008E6546">
        <w:rPr>
          <w:rFonts w:ascii="GHEA Grapalat" w:eastAsia="Times New Roman" w:hAnsi="GHEA Grapalat" w:cs="Calibri"/>
          <w:color w:val="000000"/>
          <w:sz w:val="24"/>
          <w:szCs w:val="24"/>
          <w:lang w:val="hy-AM" w:eastAsia="ru-RU"/>
        </w:rPr>
        <w:t xml:space="preserve"> </w:t>
      </w:r>
      <w:r w:rsidR="0018371F" w:rsidRPr="008E6546">
        <w:rPr>
          <w:rFonts w:ascii="GHEA Grapalat" w:eastAsia="Times New Roman" w:hAnsi="GHEA Grapalat" w:cs="GHEA Grapalat"/>
          <w:color w:val="000000"/>
          <w:sz w:val="24"/>
          <w:szCs w:val="24"/>
          <w:lang w:val="hy-AM" w:eastAsia="ru-RU"/>
        </w:rPr>
        <w:t>8-րդ բանաձև</w:t>
      </w:r>
      <w:r w:rsidR="0018371F" w:rsidRPr="008E6546">
        <w:rPr>
          <w:rFonts w:ascii="GHEA Grapalat" w:eastAsia="Times New Roman" w:hAnsi="GHEA Grapalat"/>
          <w:color w:val="000000" w:themeColor="text1"/>
          <w:sz w:val="24"/>
          <w:szCs w:val="24"/>
          <w:lang w:val="hy-AM" w:eastAsia="ru-RU"/>
        </w:rPr>
        <w:t>ում</w:t>
      </w:r>
      <w:r w:rsidR="001078DA" w:rsidRPr="008E6546">
        <w:rPr>
          <w:rFonts w:ascii="GHEA Grapalat" w:eastAsia="Times New Roman" w:hAnsi="GHEA Grapalat"/>
          <w:color w:val="000000" w:themeColor="text1"/>
          <w:sz w:val="24"/>
          <w:szCs w:val="24"/>
          <w:lang w:val="hy-AM" w:eastAsia="ru-RU"/>
        </w:rPr>
        <w:t>:</w:t>
      </w:r>
    </w:p>
    <w:p w14:paraId="63F1C891" w14:textId="77777777" w:rsidR="001078DA" w:rsidRPr="008E6546" w:rsidRDefault="001078DA" w:rsidP="008A7B43">
      <w:pPr>
        <w:pStyle w:val="ListParagraph"/>
        <w:numPr>
          <w:ilvl w:val="0"/>
          <w:numId w:val="3"/>
        </w:numPr>
        <w:tabs>
          <w:tab w:val="left" w:pos="900"/>
          <w:tab w:val="left" w:pos="99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Տեղումների և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ի փխրեցման, սողանքների, հենարանների շարժման և այլնի հետ կապված </w:t>
      </w:r>
      <w:r w:rsidR="00A24F64" w:rsidRPr="008E6546">
        <w:rPr>
          <w:rFonts w:ascii="GHEA Grapalat" w:hAnsi="GHEA Grapalat"/>
          <w:sz w:val="24"/>
          <w:szCs w:val="24"/>
          <w:lang w:val="hy-AM"/>
        </w:rPr>
        <w:t>բեռ</w:t>
      </w:r>
      <w:r w:rsidR="00BB5D92" w:rsidRPr="008E6546">
        <w:rPr>
          <w:rFonts w:ascii="GHEA Grapalat" w:hAnsi="GHEA Grapalat"/>
          <w:sz w:val="24"/>
          <w:szCs w:val="24"/>
          <w:lang w:val="hy-AM"/>
        </w:rPr>
        <w:t>նվածքներն</w:t>
      </w:r>
      <w:r w:rsidRPr="008E6546">
        <w:rPr>
          <w:rFonts w:ascii="GHEA Grapalat" w:hAnsi="GHEA Grapalat"/>
          <w:sz w:val="24"/>
          <w:szCs w:val="24"/>
          <w:lang w:val="hy-AM"/>
        </w:rPr>
        <w:t xml:space="preserve"> ու ազդեցությունները պետք է որոշվեն՝ հիմնվելով խողովակաշարի կառուցման և շահագործման ընթացքում </w:t>
      </w:r>
      <w:r w:rsidR="00BB5D92" w:rsidRPr="008E6546">
        <w:rPr>
          <w:rFonts w:ascii="GHEA Grapalat" w:hAnsi="GHEA Grapalat"/>
          <w:sz w:val="24"/>
          <w:szCs w:val="24"/>
          <w:lang w:val="hy-AM"/>
        </w:rPr>
        <w:t>գրունտային</w:t>
      </w:r>
      <w:r w:rsidR="00ED062E" w:rsidRPr="008E6546">
        <w:rPr>
          <w:rFonts w:ascii="GHEA Grapalat" w:hAnsi="GHEA Grapalat"/>
          <w:sz w:val="24"/>
          <w:szCs w:val="24"/>
          <w:lang w:val="hy-AM"/>
        </w:rPr>
        <w:t xml:space="preserve"> </w:t>
      </w:r>
      <w:r w:rsidRPr="008E6546">
        <w:rPr>
          <w:rFonts w:ascii="GHEA Grapalat" w:hAnsi="GHEA Grapalat"/>
          <w:sz w:val="24"/>
          <w:szCs w:val="24"/>
          <w:lang w:val="hy-AM"/>
        </w:rPr>
        <w:t>պայմանների և դրանց հնարավոր փոփոխությունների վերլուծության վրա:</w:t>
      </w:r>
    </w:p>
    <w:p w14:paraId="4DA852C5" w14:textId="77777777" w:rsidR="001078DA" w:rsidRPr="008E6546" w:rsidRDefault="001078DA" w:rsidP="008A7B43">
      <w:pPr>
        <w:pStyle w:val="ListParagraph"/>
        <w:numPr>
          <w:ilvl w:val="0"/>
          <w:numId w:val="3"/>
        </w:numPr>
        <w:tabs>
          <w:tab w:val="left" w:pos="900"/>
          <w:tab w:val="left" w:pos="99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lastRenderedPageBreak/>
        <w:t xml:space="preserve">ՃԿ-ի, ՆՄԿ-ի փաթաթված խողովակաշարերը պետք է լրացուցիչ հաշվարկվեն ճնշման </w:t>
      </w:r>
      <w:r w:rsidR="00BB5D92" w:rsidRPr="008E6546">
        <w:rPr>
          <w:rFonts w:ascii="GHEA Grapalat" w:hAnsi="GHEA Grapalat"/>
          <w:sz w:val="24"/>
          <w:szCs w:val="24"/>
          <w:lang w:val="hy-AM"/>
        </w:rPr>
        <w:t>տատանումից</w:t>
      </w:r>
      <w:r w:rsidR="009D01F3" w:rsidRPr="008E6546">
        <w:rPr>
          <w:rFonts w:ascii="GHEA Grapalat" w:hAnsi="GHEA Grapalat"/>
          <w:sz w:val="24"/>
          <w:szCs w:val="24"/>
          <w:lang w:val="hy-AM"/>
        </w:rPr>
        <w:t xml:space="preserve"> </w:t>
      </w:r>
      <w:r w:rsidRPr="008E6546">
        <w:rPr>
          <w:rFonts w:ascii="GHEA Grapalat" w:hAnsi="GHEA Grapalat"/>
          <w:sz w:val="24"/>
          <w:szCs w:val="24"/>
          <w:lang w:val="hy-AM"/>
        </w:rPr>
        <w:t>առաջացած դինամիկ բեռնվածության համար, իսկ խոռոչի մաքրման ենթարկվող վերգետնյա խողովակաշարերի համար լրացուցիչ հաշվարկ պետք է կատարվի մխոցների և այլ մաքրող սարքերի դինամիկ ազդեցությունների համար:</w:t>
      </w:r>
    </w:p>
    <w:p w14:paraId="4D7C1F37" w14:textId="77777777" w:rsidR="00134C92" w:rsidRPr="008E6546" w:rsidRDefault="00BB5D92" w:rsidP="008A7B43">
      <w:pPr>
        <w:pStyle w:val="ListParagraph"/>
        <w:numPr>
          <w:ilvl w:val="0"/>
          <w:numId w:val="3"/>
        </w:numPr>
        <w:tabs>
          <w:tab w:val="left" w:pos="900"/>
          <w:tab w:val="left" w:pos="99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3-րդ սեյսմիկ գոտում տեղադրվող խողովակաշարերի տարբեր հատվածների համար հնարավոր երկրաշարժերի</w:t>
      </w:r>
      <w:r w:rsidR="001078DA" w:rsidRPr="008E6546">
        <w:rPr>
          <w:rFonts w:ascii="GHEA Grapalat" w:hAnsi="GHEA Grapalat"/>
          <w:sz w:val="24"/>
          <w:szCs w:val="24"/>
          <w:lang w:val="hy-AM"/>
        </w:rPr>
        <w:t xml:space="preserve"> ինտենսիվությունը </w:t>
      </w:r>
      <w:r w:rsidRPr="008E6546">
        <w:rPr>
          <w:rFonts w:ascii="GHEA Grapalat" w:hAnsi="GHEA Grapalat"/>
          <w:sz w:val="24"/>
          <w:szCs w:val="24"/>
          <w:lang w:val="hy-AM"/>
        </w:rPr>
        <w:t>բերված</w:t>
      </w:r>
      <w:r w:rsidR="00FA3A34"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է </w:t>
      </w:r>
      <w:r w:rsidR="00F365AF" w:rsidRPr="008E6546">
        <w:rPr>
          <w:rFonts w:ascii="GHEA Grapalat" w:hAnsi="GHEA Grapalat"/>
          <w:sz w:val="24"/>
          <w:szCs w:val="24"/>
          <w:lang w:val="hy-AM"/>
        </w:rPr>
        <w:t xml:space="preserve">ՀՀ </w:t>
      </w:r>
      <w:r w:rsidRPr="008E6546">
        <w:rPr>
          <w:rFonts w:ascii="GHEA Grapalat" w:hAnsi="GHEA Grapalat"/>
          <w:sz w:val="24"/>
          <w:szCs w:val="24"/>
          <w:lang w:val="hy-AM"/>
        </w:rPr>
        <w:t>ք</w:t>
      </w:r>
      <w:r w:rsidR="006D4431" w:rsidRPr="008E6546">
        <w:rPr>
          <w:rFonts w:ascii="GHEA Grapalat" w:hAnsi="GHEA Grapalat"/>
          <w:sz w:val="24"/>
          <w:szCs w:val="24"/>
          <w:lang w:val="hy-AM"/>
        </w:rPr>
        <w:t xml:space="preserve">աղաքաշինության </w:t>
      </w:r>
      <w:r w:rsidR="00F365AF" w:rsidRPr="008E6546">
        <w:rPr>
          <w:rFonts w:ascii="GHEA Grapalat" w:hAnsi="GHEA Grapalat"/>
          <w:sz w:val="24"/>
          <w:szCs w:val="24"/>
          <w:lang w:val="hy-AM"/>
        </w:rPr>
        <w:t>կոմիտեի նախագահի 2020 թվականի դեկտեմբերի 28-ի N 102-Ն հրամանով հաստատված շինարարական նորմերի</w:t>
      </w:r>
      <w:r w:rsidR="00F365AF" w:rsidRPr="008E6546" w:rsidDel="00F365AF">
        <w:rPr>
          <w:rFonts w:ascii="GHEA Grapalat" w:hAnsi="GHEA Grapalat"/>
          <w:sz w:val="24"/>
          <w:szCs w:val="24"/>
          <w:lang w:val="hy-AM"/>
        </w:rPr>
        <w:t xml:space="preserve"> </w:t>
      </w:r>
      <w:r w:rsidR="001078DA" w:rsidRPr="008E6546">
        <w:rPr>
          <w:rFonts w:ascii="GHEA Grapalat" w:hAnsi="GHEA Grapalat"/>
          <w:sz w:val="24"/>
          <w:szCs w:val="24"/>
          <w:lang w:val="hy-AM"/>
        </w:rPr>
        <w:t xml:space="preserve">համաձայն՝ ՀՀ </w:t>
      </w:r>
      <w:r w:rsidR="00FA3A34" w:rsidRPr="008E6546">
        <w:rPr>
          <w:rFonts w:ascii="GHEA Grapalat" w:hAnsi="GHEA Grapalat"/>
          <w:sz w:val="24"/>
          <w:szCs w:val="24"/>
          <w:lang w:val="hy-AM"/>
        </w:rPr>
        <w:t>տարածքի հավանական սեյսմիկ վտանգի գոտիավորման</w:t>
      </w:r>
      <w:r w:rsidR="001078DA" w:rsidRPr="008E6546">
        <w:rPr>
          <w:rFonts w:ascii="GHEA Grapalat" w:hAnsi="GHEA Grapalat"/>
          <w:sz w:val="24"/>
          <w:szCs w:val="24"/>
          <w:lang w:val="hy-AM"/>
        </w:rPr>
        <w:t xml:space="preserve">: </w:t>
      </w:r>
    </w:p>
    <w:p w14:paraId="2DC65E0B" w14:textId="77777777" w:rsidR="00134C92" w:rsidRPr="008E6546" w:rsidRDefault="001078DA" w:rsidP="008A7B43">
      <w:pPr>
        <w:pStyle w:val="ListParagraph"/>
        <w:numPr>
          <w:ilvl w:val="0"/>
          <w:numId w:val="3"/>
        </w:numPr>
        <w:tabs>
          <w:tab w:val="left" w:pos="900"/>
          <w:tab w:val="left" w:pos="99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Սեյսմիկ </w:t>
      </w:r>
      <w:r w:rsidR="00BB5D92" w:rsidRPr="008E6546">
        <w:rPr>
          <w:rFonts w:ascii="GHEA Grapalat" w:hAnsi="GHEA Grapalat"/>
          <w:sz w:val="24"/>
          <w:szCs w:val="24"/>
          <w:lang w:val="hy-AM"/>
        </w:rPr>
        <w:t>շրջաններում</w:t>
      </w:r>
      <w:r w:rsidR="004F3B0B" w:rsidRPr="008E6546">
        <w:rPr>
          <w:rFonts w:ascii="GHEA Grapalat" w:hAnsi="GHEA Grapalat"/>
          <w:sz w:val="24"/>
          <w:szCs w:val="24"/>
          <w:lang w:val="hy-AM"/>
        </w:rPr>
        <w:t xml:space="preserve"> </w:t>
      </w:r>
      <w:r w:rsidR="00BB5D92" w:rsidRPr="008E6546">
        <w:rPr>
          <w:rFonts w:ascii="GHEA Grapalat" w:hAnsi="GHEA Grapalat"/>
          <w:sz w:val="24"/>
          <w:szCs w:val="24"/>
          <w:lang w:val="hy-AM"/>
        </w:rPr>
        <w:t>մայրուղային գազատարեր անցկացնելիս</w:t>
      </w:r>
      <w:r w:rsidR="004F3B0B" w:rsidRPr="008E6546">
        <w:rPr>
          <w:rFonts w:ascii="GHEA Grapalat" w:hAnsi="GHEA Grapalat"/>
          <w:sz w:val="24"/>
          <w:szCs w:val="24"/>
          <w:lang w:val="hy-AM"/>
        </w:rPr>
        <w:t xml:space="preserve"> </w:t>
      </w:r>
      <w:r w:rsidRPr="008E6546">
        <w:rPr>
          <w:rFonts w:ascii="GHEA Grapalat" w:hAnsi="GHEA Grapalat"/>
          <w:sz w:val="24"/>
          <w:szCs w:val="24"/>
          <w:lang w:val="hy-AM"/>
        </w:rPr>
        <w:t>անհրաժեշտ է ճշտ</w:t>
      </w:r>
      <w:r w:rsidR="00BB5D92" w:rsidRPr="008E6546">
        <w:rPr>
          <w:rFonts w:ascii="GHEA Grapalat" w:hAnsi="GHEA Grapalat"/>
          <w:sz w:val="24"/>
          <w:szCs w:val="24"/>
          <w:lang w:val="hy-AM"/>
        </w:rPr>
        <w:t>գրտ</w:t>
      </w:r>
      <w:r w:rsidRPr="008E6546">
        <w:rPr>
          <w:rFonts w:ascii="GHEA Grapalat" w:hAnsi="GHEA Grapalat"/>
          <w:sz w:val="24"/>
          <w:szCs w:val="24"/>
          <w:lang w:val="hy-AM"/>
        </w:rPr>
        <w:t>ել մայրուղու վտանգավոր հատված</w:t>
      </w:r>
      <w:r w:rsidR="00BB5D92" w:rsidRPr="008E6546">
        <w:rPr>
          <w:rFonts w:ascii="GHEA Grapalat" w:hAnsi="GHEA Grapalat"/>
          <w:sz w:val="24"/>
          <w:szCs w:val="24"/>
          <w:lang w:val="hy-AM"/>
        </w:rPr>
        <w:t>ներ</w:t>
      </w:r>
      <w:r w:rsidRPr="008E6546">
        <w:rPr>
          <w:rFonts w:ascii="GHEA Grapalat" w:hAnsi="GHEA Grapalat"/>
          <w:sz w:val="24"/>
          <w:szCs w:val="24"/>
          <w:lang w:val="hy-AM"/>
        </w:rPr>
        <w:t>ի ողջ երկայնքով տարածքի տեկտոնիկ միջանցքի վերաբերյալ</w:t>
      </w:r>
      <w:r w:rsidR="00BB5D92" w:rsidRPr="008E6546">
        <w:rPr>
          <w:rFonts w:ascii="GHEA Grapalat" w:hAnsi="GHEA Grapalat"/>
          <w:sz w:val="24"/>
          <w:szCs w:val="24"/>
          <w:lang w:val="hy-AM"/>
        </w:rPr>
        <w:t xml:space="preserve"> տվյալներ</w:t>
      </w:r>
      <w:r w:rsidRPr="008E6546">
        <w:rPr>
          <w:rFonts w:ascii="GHEA Grapalat" w:hAnsi="GHEA Grapalat"/>
          <w:sz w:val="24"/>
          <w:szCs w:val="24"/>
          <w:lang w:val="hy-AM"/>
        </w:rPr>
        <w:t>, որի սահմանները գտնվում են խողովակաշարից 15 կմ-ից ոչ պակաս հեռավորության վրա:</w:t>
      </w:r>
    </w:p>
    <w:p w14:paraId="2E129667" w14:textId="77777777" w:rsidR="001078DA" w:rsidRPr="008E6546" w:rsidRDefault="00BB5D92" w:rsidP="008A7B43">
      <w:pPr>
        <w:pStyle w:val="ListParagraph"/>
        <w:numPr>
          <w:ilvl w:val="0"/>
          <w:numId w:val="3"/>
        </w:numPr>
        <w:tabs>
          <w:tab w:val="left" w:pos="900"/>
          <w:tab w:val="left" w:pos="99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Հ</w:t>
      </w:r>
      <w:r w:rsidR="00CE40F7" w:rsidRPr="008E6546">
        <w:rPr>
          <w:rFonts w:ascii="GHEA Grapalat" w:hAnsi="GHEA Grapalat"/>
          <w:sz w:val="24"/>
          <w:szCs w:val="24"/>
          <w:lang w:val="hy-AM"/>
        </w:rPr>
        <w:t xml:space="preserve">աշվարկային սեյսմիկությունը </w:t>
      </w:r>
      <w:r w:rsidRPr="008E6546">
        <w:rPr>
          <w:rFonts w:ascii="GHEA Grapalat" w:hAnsi="GHEA Grapalat"/>
          <w:sz w:val="24"/>
          <w:szCs w:val="24"/>
          <w:lang w:val="hy-AM"/>
        </w:rPr>
        <w:t>ս</w:t>
      </w:r>
      <w:r w:rsidR="001078DA" w:rsidRPr="008E6546">
        <w:rPr>
          <w:rFonts w:ascii="GHEA Grapalat" w:hAnsi="GHEA Grapalat"/>
          <w:sz w:val="24"/>
          <w:szCs w:val="24"/>
          <w:lang w:val="hy-AM"/>
        </w:rPr>
        <w:t xml:space="preserve">տորգետնյա մայրուղային խողովակաշարերի և </w:t>
      </w:r>
      <w:r w:rsidRPr="008E6546">
        <w:rPr>
          <w:rFonts w:ascii="GHEA Grapalat" w:hAnsi="GHEA Grapalat"/>
          <w:sz w:val="24"/>
          <w:szCs w:val="24"/>
          <w:lang w:val="hy-AM"/>
        </w:rPr>
        <w:t>գրունտի</w:t>
      </w:r>
      <w:r w:rsidR="00ED062E" w:rsidRPr="008E6546">
        <w:rPr>
          <w:rFonts w:ascii="GHEA Grapalat" w:hAnsi="GHEA Grapalat"/>
          <w:sz w:val="24"/>
          <w:szCs w:val="24"/>
          <w:lang w:val="hy-AM"/>
        </w:rPr>
        <w:t xml:space="preserve"> </w:t>
      </w:r>
      <w:r w:rsidR="001078DA" w:rsidRPr="008E6546">
        <w:rPr>
          <w:rFonts w:ascii="GHEA Grapalat" w:hAnsi="GHEA Grapalat"/>
          <w:sz w:val="24"/>
          <w:szCs w:val="24"/>
          <w:lang w:val="hy-AM"/>
        </w:rPr>
        <w:t>սեյսմիկ տատանումների պարամետրերը</w:t>
      </w:r>
      <w:r w:rsidRPr="008E6546">
        <w:rPr>
          <w:rFonts w:ascii="GHEA Grapalat" w:hAnsi="GHEA Grapalat"/>
          <w:sz w:val="24"/>
          <w:szCs w:val="24"/>
          <w:lang w:val="hy-AM"/>
        </w:rPr>
        <w:t>,</w:t>
      </w:r>
      <w:r w:rsidR="001078DA" w:rsidRPr="008E6546">
        <w:rPr>
          <w:rFonts w:ascii="GHEA Grapalat" w:hAnsi="GHEA Grapalat"/>
          <w:sz w:val="24"/>
          <w:szCs w:val="24"/>
          <w:lang w:val="hy-AM"/>
        </w:rPr>
        <w:t xml:space="preserve"> </w:t>
      </w:r>
      <w:r w:rsidR="00A24F64" w:rsidRPr="008E6546">
        <w:rPr>
          <w:rFonts w:ascii="GHEA Grapalat" w:hAnsi="GHEA Grapalat"/>
          <w:sz w:val="24"/>
          <w:szCs w:val="24"/>
          <w:lang w:val="hy-AM"/>
        </w:rPr>
        <w:t>ընդունվում</w:t>
      </w:r>
      <w:r w:rsidR="001078DA" w:rsidRPr="008E6546">
        <w:rPr>
          <w:rFonts w:ascii="GHEA Grapalat" w:hAnsi="GHEA Grapalat"/>
          <w:sz w:val="24"/>
          <w:szCs w:val="24"/>
          <w:lang w:val="hy-AM"/>
        </w:rPr>
        <w:t xml:space="preserve"> են առանց հաշվի առնելու խողովակաշարի խորությունը, </w:t>
      </w:r>
      <w:r w:rsidRPr="008E6546">
        <w:rPr>
          <w:rFonts w:ascii="GHEA Grapalat" w:hAnsi="GHEA Grapalat"/>
          <w:sz w:val="24"/>
          <w:szCs w:val="24"/>
          <w:lang w:val="hy-AM"/>
        </w:rPr>
        <w:t>ինչ</w:t>
      </w:r>
      <w:r w:rsidR="001078DA" w:rsidRPr="008E6546">
        <w:rPr>
          <w:rFonts w:ascii="GHEA Grapalat" w:hAnsi="GHEA Grapalat"/>
          <w:sz w:val="24"/>
          <w:szCs w:val="24"/>
          <w:lang w:val="hy-AM"/>
        </w:rPr>
        <w:t xml:space="preserve">պես </w:t>
      </w:r>
      <w:r w:rsidRPr="008E6546">
        <w:rPr>
          <w:rFonts w:ascii="GHEA Grapalat" w:hAnsi="GHEA Grapalat"/>
          <w:sz w:val="24"/>
          <w:szCs w:val="24"/>
          <w:lang w:val="hy-AM"/>
        </w:rPr>
        <w:t>գրունտի</w:t>
      </w:r>
      <w:r w:rsidR="00ED062E"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մակերևույթի վրա </w:t>
      </w:r>
      <w:r w:rsidRPr="008E6546">
        <w:rPr>
          <w:rFonts w:ascii="GHEA Grapalat" w:hAnsi="GHEA Grapalat"/>
          <w:sz w:val="24"/>
          <w:szCs w:val="24"/>
          <w:lang w:val="hy-AM"/>
        </w:rPr>
        <w:t>տեղակայված</w:t>
      </w:r>
      <w:r w:rsidR="00CE40F7" w:rsidRPr="008E6546">
        <w:rPr>
          <w:rFonts w:ascii="GHEA Grapalat" w:hAnsi="GHEA Grapalat"/>
          <w:sz w:val="24"/>
          <w:szCs w:val="24"/>
          <w:lang w:val="hy-AM"/>
        </w:rPr>
        <w:t xml:space="preserve"> </w:t>
      </w:r>
      <w:r w:rsidR="001078DA" w:rsidRPr="008E6546">
        <w:rPr>
          <w:rFonts w:ascii="GHEA Grapalat" w:hAnsi="GHEA Grapalat"/>
          <w:sz w:val="24"/>
          <w:szCs w:val="24"/>
          <w:lang w:val="hy-AM"/>
        </w:rPr>
        <w:t>կառույցների համար:</w:t>
      </w:r>
    </w:p>
    <w:p w14:paraId="1A20AF0F" w14:textId="77777777" w:rsidR="001078DA" w:rsidRPr="008E6546" w:rsidRDefault="00BB5D92" w:rsidP="008A7B43">
      <w:pPr>
        <w:pStyle w:val="ListParagraph"/>
        <w:numPr>
          <w:ilvl w:val="0"/>
          <w:numId w:val="3"/>
        </w:numPr>
        <w:tabs>
          <w:tab w:val="left" w:pos="900"/>
          <w:tab w:val="left" w:pos="99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Մայրուղային խ</w:t>
      </w:r>
      <w:r w:rsidR="001078DA" w:rsidRPr="008E6546">
        <w:rPr>
          <w:rFonts w:ascii="GHEA Grapalat" w:hAnsi="GHEA Grapalat"/>
          <w:sz w:val="24"/>
          <w:szCs w:val="24"/>
          <w:lang w:val="hy-AM"/>
        </w:rPr>
        <w:t>ողովակաշարի հատվածների համար</w:t>
      </w:r>
      <w:r w:rsidRPr="008E6546">
        <w:rPr>
          <w:rFonts w:ascii="GHEA Grapalat" w:hAnsi="GHEA Grapalat"/>
          <w:sz w:val="24"/>
          <w:szCs w:val="24"/>
          <w:lang w:val="hy-AM"/>
        </w:rPr>
        <w:t>,</w:t>
      </w:r>
      <w:r w:rsidR="001078DA" w:rsidRPr="008E6546">
        <w:rPr>
          <w:rFonts w:ascii="GHEA Grapalat" w:hAnsi="GHEA Grapalat"/>
          <w:sz w:val="24"/>
          <w:szCs w:val="24"/>
          <w:lang w:val="hy-AM"/>
        </w:rPr>
        <w:t xml:space="preserve"> երկրաշարժի հաշվարկային ինտենսիվությ</w:t>
      </w:r>
      <w:r w:rsidRPr="008E6546">
        <w:rPr>
          <w:rFonts w:ascii="GHEA Grapalat" w:hAnsi="GHEA Grapalat"/>
          <w:sz w:val="24"/>
          <w:szCs w:val="24"/>
          <w:lang w:val="hy-AM"/>
        </w:rPr>
        <w:t>ա</w:t>
      </w:r>
      <w:r w:rsidR="001078DA" w:rsidRPr="008E6546">
        <w:rPr>
          <w:rFonts w:ascii="GHEA Grapalat" w:hAnsi="GHEA Grapalat"/>
          <w:sz w:val="24"/>
          <w:szCs w:val="24"/>
          <w:lang w:val="hy-AM"/>
        </w:rPr>
        <w:t xml:space="preserve">ն </w:t>
      </w:r>
      <w:r w:rsidRPr="008E6546">
        <w:rPr>
          <w:rFonts w:ascii="GHEA Grapalat" w:hAnsi="GHEA Grapalat"/>
          <w:sz w:val="24"/>
          <w:szCs w:val="24"/>
          <w:lang w:val="hy-AM"/>
        </w:rPr>
        <w:t>սահմանման ժամանակ</w:t>
      </w:r>
      <w:r w:rsidR="001078DA" w:rsidRPr="008E6546">
        <w:rPr>
          <w:rFonts w:ascii="GHEA Grapalat" w:hAnsi="GHEA Grapalat"/>
          <w:sz w:val="24"/>
          <w:szCs w:val="24"/>
          <w:lang w:val="hy-AM"/>
        </w:rPr>
        <w:t xml:space="preserve">, ի լրումն շինհրապարակի սեյսմակայունության, անհրաժեշտ է հաշվի առնել նաև խողովակաշարի </w:t>
      </w:r>
      <w:r w:rsidRPr="008E6546">
        <w:rPr>
          <w:rFonts w:ascii="GHEA Grapalat" w:hAnsi="GHEA Grapalat"/>
          <w:sz w:val="24"/>
          <w:szCs w:val="24"/>
          <w:lang w:val="hy-AM"/>
        </w:rPr>
        <w:t>պատրաստվածության մակարդակը</w:t>
      </w:r>
      <w:r w:rsidR="001078DA" w:rsidRPr="008E6546">
        <w:rPr>
          <w:rFonts w:ascii="GHEA Grapalat" w:hAnsi="GHEA Grapalat"/>
          <w:sz w:val="24"/>
          <w:szCs w:val="24"/>
          <w:lang w:val="hy-AM"/>
        </w:rPr>
        <w:t xml:space="preserve">, </w:t>
      </w:r>
      <w:r w:rsidRPr="008E6546">
        <w:rPr>
          <w:rFonts w:ascii="GHEA Grapalat" w:hAnsi="GHEA Grapalat"/>
          <w:sz w:val="24"/>
          <w:szCs w:val="24"/>
          <w:lang w:val="hy-AM"/>
        </w:rPr>
        <w:t>այն</w:t>
      </w:r>
      <w:r w:rsidR="00331808" w:rsidRPr="008E6546">
        <w:rPr>
          <w:rFonts w:ascii="GHEA Grapalat" w:hAnsi="GHEA Grapalat"/>
          <w:sz w:val="24"/>
          <w:szCs w:val="24"/>
          <w:lang w:val="hy-AM"/>
        </w:rPr>
        <w:t xml:space="preserve"> </w:t>
      </w:r>
      <w:r w:rsidRPr="008E6546">
        <w:rPr>
          <w:rFonts w:ascii="GHEA Grapalat" w:hAnsi="GHEA Grapalat"/>
          <w:sz w:val="24"/>
          <w:szCs w:val="24"/>
          <w:lang w:val="hy-AM"/>
        </w:rPr>
        <w:t>իրականացվում</w:t>
      </w:r>
      <w:r w:rsidR="001078DA" w:rsidRPr="008E6546">
        <w:rPr>
          <w:rFonts w:ascii="GHEA Grapalat" w:hAnsi="GHEA Grapalat"/>
          <w:sz w:val="24"/>
          <w:szCs w:val="24"/>
          <w:lang w:val="hy-AM"/>
        </w:rPr>
        <w:t xml:space="preserve"> է հաշվարկի մեջ </w:t>
      </w:r>
      <w:r w:rsidRPr="008E6546">
        <w:rPr>
          <w:rFonts w:ascii="GHEA Grapalat" w:hAnsi="GHEA Grapalat"/>
          <w:sz w:val="24"/>
          <w:szCs w:val="24"/>
          <w:lang w:val="hy-AM"/>
        </w:rPr>
        <w:t>ներառելով</w:t>
      </w:r>
      <w:r w:rsidR="00331808" w:rsidRPr="008E6546">
        <w:rPr>
          <w:rFonts w:ascii="GHEA Grapalat" w:hAnsi="GHEA Grapalat"/>
          <w:sz w:val="24"/>
          <w:szCs w:val="24"/>
          <w:lang w:val="hy-AM"/>
        </w:rPr>
        <w:t xml:space="preserve"> </w:t>
      </w:r>
      <w:r w:rsidR="001078DA" w:rsidRPr="008E6546">
        <w:rPr>
          <w:rFonts w:ascii="GHEA Grapalat" w:hAnsi="GHEA Grapalat"/>
          <w:sz w:val="24"/>
          <w:szCs w:val="24"/>
          <w:lang w:val="hy-AM"/>
        </w:rPr>
        <w:t>k0 գործակ</w:t>
      </w:r>
      <w:r w:rsidRPr="008E6546">
        <w:rPr>
          <w:rFonts w:ascii="GHEA Grapalat" w:hAnsi="GHEA Grapalat"/>
          <w:sz w:val="24"/>
          <w:szCs w:val="24"/>
          <w:lang w:val="hy-AM"/>
        </w:rPr>
        <w:t>ի</w:t>
      </w:r>
      <w:r w:rsidR="001078DA" w:rsidRPr="008E6546">
        <w:rPr>
          <w:rFonts w:ascii="GHEA Grapalat" w:hAnsi="GHEA Grapalat"/>
          <w:sz w:val="24"/>
          <w:szCs w:val="24"/>
          <w:lang w:val="hy-AM"/>
        </w:rPr>
        <w:t>ց</w:t>
      </w:r>
      <w:r w:rsidRPr="008E6546">
        <w:rPr>
          <w:rFonts w:ascii="GHEA Grapalat" w:hAnsi="GHEA Grapalat"/>
          <w:sz w:val="24"/>
          <w:szCs w:val="24"/>
          <w:lang w:val="hy-AM"/>
        </w:rPr>
        <w:t>ը</w:t>
      </w:r>
      <w:r w:rsidR="00331808" w:rsidRPr="008E6546">
        <w:rPr>
          <w:rFonts w:ascii="GHEA Grapalat" w:hAnsi="GHEA Grapalat"/>
          <w:sz w:val="24"/>
          <w:szCs w:val="24"/>
          <w:lang w:val="hy-AM"/>
        </w:rPr>
        <w:t xml:space="preserve">, </w:t>
      </w:r>
      <w:r w:rsidRPr="008E6546">
        <w:rPr>
          <w:rFonts w:ascii="GHEA Grapalat" w:hAnsi="GHEA Grapalat"/>
          <w:sz w:val="24"/>
          <w:szCs w:val="24"/>
          <w:lang w:val="hy-AM"/>
        </w:rPr>
        <w:t>որը</w:t>
      </w:r>
      <w:r w:rsidR="001078DA" w:rsidRPr="008E6546">
        <w:rPr>
          <w:rFonts w:ascii="GHEA Grapalat" w:hAnsi="GHEA Grapalat"/>
          <w:sz w:val="24"/>
          <w:szCs w:val="24"/>
          <w:lang w:val="hy-AM"/>
        </w:rPr>
        <w:t xml:space="preserve"> </w:t>
      </w:r>
      <w:r w:rsidRPr="008E6546">
        <w:rPr>
          <w:rFonts w:ascii="GHEA Grapalat" w:hAnsi="GHEA Grapalat"/>
          <w:sz w:val="24"/>
          <w:szCs w:val="24"/>
          <w:lang w:val="hy-AM"/>
        </w:rPr>
        <w:t>բեռնվածքի</w:t>
      </w:r>
      <w:r w:rsidR="00366DA7" w:rsidRPr="008E6546">
        <w:rPr>
          <w:rFonts w:ascii="GHEA Grapalat" w:hAnsi="GHEA Grapalat"/>
          <w:sz w:val="24"/>
          <w:szCs w:val="24"/>
          <w:lang w:val="hy-AM"/>
        </w:rPr>
        <w:t xml:space="preserve"> </w:t>
      </w:r>
      <w:r w:rsidR="001078DA" w:rsidRPr="008E6546">
        <w:rPr>
          <w:rFonts w:ascii="GHEA Grapalat" w:hAnsi="GHEA Grapalat"/>
          <w:sz w:val="24"/>
          <w:szCs w:val="24"/>
          <w:lang w:val="hy-AM"/>
        </w:rPr>
        <w:t>հուսալիության գործակից</w:t>
      </w:r>
      <w:r w:rsidRPr="008E6546">
        <w:rPr>
          <w:rFonts w:ascii="GHEA Grapalat" w:hAnsi="GHEA Grapalat"/>
          <w:sz w:val="24"/>
          <w:szCs w:val="24"/>
          <w:lang w:val="hy-AM"/>
        </w:rPr>
        <w:t>ն է</w:t>
      </w:r>
      <w:r w:rsidR="001078DA" w:rsidRPr="008E6546">
        <w:rPr>
          <w:rFonts w:ascii="GHEA Grapalat" w:hAnsi="GHEA Grapalat"/>
          <w:sz w:val="24"/>
          <w:szCs w:val="24"/>
          <w:lang w:val="hy-AM"/>
        </w:rPr>
        <w:t>, որ</w:t>
      </w:r>
      <w:r w:rsidRPr="008E6546">
        <w:rPr>
          <w:rFonts w:ascii="GHEA Grapalat" w:hAnsi="GHEA Grapalat"/>
          <w:sz w:val="24"/>
          <w:szCs w:val="24"/>
          <w:lang w:val="hy-AM"/>
        </w:rPr>
        <w:t xml:space="preserve">ը բերված </w:t>
      </w:r>
      <w:r w:rsidR="00E52F85" w:rsidRPr="008E6546">
        <w:rPr>
          <w:rFonts w:ascii="GHEA Grapalat" w:hAnsi="GHEA Grapalat"/>
          <w:sz w:val="24"/>
          <w:szCs w:val="24"/>
          <w:lang w:val="hy-AM"/>
        </w:rPr>
        <w:t>է</w:t>
      </w:r>
      <w:r w:rsidR="00FD5516" w:rsidRPr="008E6546">
        <w:rPr>
          <w:rFonts w:ascii="GHEA Grapalat" w:hAnsi="GHEA Grapalat"/>
          <w:sz w:val="24"/>
          <w:szCs w:val="24"/>
          <w:lang w:val="hy-AM"/>
        </w:rPr>
        <w:t xml:space="preserve"> </w:t>
      </w:r>
      <w:r w:rsidRPr="008E6546">
        <w:rPr>
          <w:rFonts w:ascii="GHEA Grapalat" w:hAnsi="GHEA Grapalat"/>
          <w:sz w:val="24"/>
          <w:szCs w:val="24"/>
          <w:lang w:val="hy-AM"/>
        </w:rPr>
        <w:t>սույն շինարարական նորմերի 17</w:t>
      </w:r>
      <w:r w:rsidR="00E52F85" w:rsidRPr="008E6546">
        <w:rPr>
          <w:rFonts w:ascii="GHEA Grapalat" w:hAnsi="GHEA Grapalat"/>
          <w:sz w:val="24"/>
          <w:szCs w:val="24"/>
          <w:lang w:val="hy-AM"/>
        </w:rPr>
        <w:t xml:space="preserve">-րդ </w:t>
      </w:r>
      <w:r w:rsidRPr="008E6546">
        <w:rPr>
          <w:rFonts w:ascii="GHEA Grapalat" w:hAnsi="GHEA Grapalat"/>
          <w:sz w:val="24"/>
          <w:szCs w:val="24"/>
          <w:lang w:val="hy-AM"/>
        </w:rPr>
        <w:t>աղյուսակում՝</w:t>
      </w:r>
      <w:r w:rsidR="001078DA" w:rsidRPr="008E6546">
        <w:rPr>
          <w:rFonts w:ascii="GHEA Grapalat" w:hAnsi="GHEA Grapalat"/>
          <w:sz w:val="24"/>
          <w:szCs w:val="24"/>
          <w:lang w:val="hy-AM"/>
        </w:rPr>
        <w:t xml:space="preserve"> կախված խողովակաշարի բնութագրերից:</w:t>
      </w:r>
    </w:p>
    <w:p w14:paraId="72E88A6B" w14:textId="77777777" w:rsidR="001078DA" w:rsidRPr="008E6546" w:rsidRDefault="006D4431" w:rsidP="00B867C3">
      <w:pPr>
        <w:spacing w:line="360" w:lineRule="auto"/>
        <w:jc w:val="center"/>
        <w:rPr>
          <w:rFonts w:ascii="GHEA Grapalat" w:hAnsi="GHEA Grapalat"/>
          <w:b/>
          <w:bCs/>
          <w:caps/>
          <w:sz w:val="24"/>
          <w:szCs w:val="24"/>
          <w:lang w:val="hy-AM"/>
        </w:rPr>
      </w:pPr>
      <w:r w:rsidRPr="008E6546">
        <w:rPr>
          <w:rFonts w:ascii="GHEA Grapalat" w:hAnsi="GHEA Grapalat" w:cs="Arial"/>
          <w:b/>
          <w:bCs/>
          <w:caps/>
          <w:sz w:val="24"/>
          <w:szCs w:val="24"/>
          <w:lang w:val="en-US"/>
        </w:rPr>
        <w:t>18.</w:t>
      </w:r>
      <w:r w:rsidR="00B867C3" w:rsidRPr="008E6546">
        <w:rPr>
          <w:rFonts w:ascii="GHEA Grapalat" w:hAnsi="GHEA Grapalat" w:cs="Arial"/>
          <w:b/>
          <w:bCs/>
          <w:caps/>
          <w:sz w:val="24"/>
          <w:szCs w:val="24"/>
          <w:lang w:val="en-US"/>
        </w:rPr>
        <w:t xml:space="preserve">3. </w:t>
      </w:r>
      <w:r w:rsidR="001078DA" w:rsidRPr="008E6546">
        <w:rPr>
          <w:rFonts w:ascii="GHEA Grapalat" w:hAnsi="GHEA Grapalat"/>
          <w:b/>
          <w:bCs/>
          <w:caps/>
          <w:sz w:val="24"/>
          <w:szCs w:val="24"/>
          <w:lang w:val="hy-AM"/>
        </w:rPr>
        <w:t>Խողովակի պատի հաստության որոշում</w:t>
      </w:r>
    </w:p>
    <w:p w14:paraId="5E131F02" w14:textId="77777777" w:rsidR="001078DA" w:rsidRPr="008E6546" w:rsidRDefault="001078DA" w:rsidP="008A7B43">
      <w:pPr>
        <w:pStyle w:val="ListParagraph"/>
        <w:numPr>
          <w:ilvl w:val="0"/>
          <w:numId w:val="3"/>
        </w:numPr>
        <w:tabs>
          <w:tab w:val="left" w:pos="900"/>
          <w:tab w:val="left" w:pos="99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Խողովակաշարի պատի հաշվարկային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հաստությունը δ, սմ պետք է որոշվի հետևյալ բանաձևով</w:t>
      </w:r>
      <w:r w:rsidR="00B867C3" w:rsidRPr="008E6546">
        <w:rPr>
          <w:rFonts w:ascii="GHEA Grapalat" w:hAnsi="GHEA Grapalat"/>
          <w:sz w:val="24"/>
          <w:szCs w:val="24"/>
          <w:lang w:val="hy-AM"/>
        </w:rPr>
        <w:t>՝</w:t>
      </w:r>
    </w:p>
    <w:p w14:paraId="1E997E8C" w14:textId="77777777" w:rsidR="001078DA" w:rsidRPr="008E6546" w:rsidRDefault="00C513B3" w:rsidP="006525FD">
      <w:pPr>
        <w:spacing w:line="360" w:lineRule="auto"/>
        <w:jc w:val="center"/>
        <w:rPr>
          <w:rFonts w:ascii="GHEA Grapalat" w:eastAsia="Times New Roman" w:hAnsi="GHEA Grapalat"/>
          <w:color w:val="000000"/>
          <w:sz w:val="24"/>
          <w:szCs w:val="24"/>
          <w:lang w:val="hy-AM" w:eastAsia="ru-RU"/>
        </w:rPr>
      </w:pPr>
      <m:oMath>
        <m:r>
          <w:rPr>
            <w:rFonts w:ascii="Cambria Math" w:eastAsia="Times New Roman" w:hAnsi="Cambria Math"/>
            <w:color w:val="000000"/>
            <w:sz w:val="24"/>
            <w:szCs w:val="24"/>
            <w:lang w:val="hy-AM" w:eastAsia="ru-RU"/>
          </w:rPr>
          <m:t>δ</m:t>
        </m:r>
        <m:r>
          <m:rPr>
            <m:sty m:val="p"/>
          </m:rPr>
          <w:rPr>
            <w:rFonts w:ascii="Cambria Math" w:eastAsia="Times New Roman" w:hAnsi="Cambria Math"/>
            <w:color w:val="000000"/>
            <w:sz w:val="24"/>
            <w:szCs w:val="24"/>
            <w:lang w:val="hy-AM" w:eastAsia="ru-RU"/>
          </w:rPr>
          <m:t xml:space="preserve">= </m:t>
        </m:r>
        <m:f>
          <m:fPr>
            <m:ctrlPr>
              <w:rPr>
                <w:rFonts w:ascii="Cambria Math" w:eastAsia="Times New Roman" w:hAnsi="Cambria Math"/>
                <w:color w:val="000000"/>
                <w:sz w:val="24"/>
                <w:szCs w:val="24"/>
                <w:lang w:eastAsia="ru-RU"/>
              </w:rPr>
            </m:ctrlPr>
          </m:fPr>
          <m:num>
            <m:r>
              <w:rPr>
                <w:rFonts w:ascii="Cambria Math" w:eastAsia="Times New Roman" w:hAnsi="Cambria Math"/>
                <w:color w:val="000000"/>
                <w:sz w:val="24"/>
                <w:szCs w:val="24"/>
                <w:lang w:val="hy-AM" w:eastAsia="ru-RU"/>
              </w:rPr>
              <m:t>np</m:t>
            </m:r>
            <m:sSub>
              <m:sSubPr>
                <m:ctrlPr>
                  <w:rPr>
                    <w:rFonts w:ascii="Cambria Math" w:eastAsia="Times New Roman" w:hAnsi="Cambria Math"/>
                    <w:color w:val="000000"/>
                    <w:sz w:val="24"/>
                    <w:szCs w:val="24"/>
                    <w:lang w:eastAsia="ru-RU"/>
                  </w:rPr>
                </m:ctrlPr>
              </m:sSubPr>
              <m:e>
                <m:r>
                  <w:rPr>
                    <w:rFonts w:ascii="Cambria Math" w:eastAsia="Times New Roman" w:hAnsi="Cambria Math"/>
                    <w:color w:val="000000"/>
                    <w:sz w:val="24"/>
                    <w:szCs w:val="24"/>
                    <w:lang w:val="hy-AM" w:eastAsia="ru-RU"/>
                  </w:rPr>
                  <m:t>D</m:t>
                </m:r>
              </m:e>
              <m:sub>
                <m:r>
                  <m:rPr>
                    <m:sty m:val="p"/>
                  </m:rPr>
                  <w:rPr>
                    <w:rFonts w:ascii="Cambria Math" w:eastAsia="Times New Roman" w:hAnsi="Cambria Math"/>
                    <w:color w:val="000000"/>
                    <w:sz w:val="24"/>
                    <w:szCs w:val="24"/>
                    <w:lang w:val="hy-AM" w:eastAsia="ru-RU"/>
                  </w:rPr>
                  <m:t>ն</m:t>
                </m:r>
              </m:sub>
            </m:sSub>
          </m:num>
          <m:den>
            <m:r>
              <m:rPr>
                <m:sty m:val="p"/>
              </m:rPr>
              <w:rPr>
                <w:rFonts w:ascii="Cambria Math" w:eastAsia="Times New Roman" w:hAnsi="Cambria Math"/>
                <w:color w:val="000000"/>
                <w:sz w:val="24"/>
                <w:szCs w:val="24"/>
                <w:lang w:val="hy-AM" w:eastAsia="ru-RU"/>
              </w:rPr>
              <m:t>2 (</m:t>
            </m:r>
            <m:sSub>
              <m:sSubPr>
                <m:ctrlPr>
                  <w:rPr>
                    <w:rFonts w:ascii="Cambria Math" w:eastAsia="Times New Roman" w:hAnsi="Cambria Math"/>
                    <w:color w:val="000000"/>
                    <w:sz w:val="24"/>
                    <w:szCs w:val="24"/>
                    <w:lang w:eastAsia="ru-RU"/>
                  </w:rPr>
                </m:ctrlPr>
              </m:sSubPr>
              <m:e>
                <m:r>
                  <w:rPr>
                    <w:rFonts w:ascii="Cambria Math" w:eastAsia="Times New Roman" w:hAnsi="Cambria Math"/>
                    <w:color w:val="000000"/>
                    <w:sz w:val="24"/>
                    <w:szCs w:val="24"/>
                    <w:lang w:val="hy-AM" w:eastAsia="ru-RU"/>
                  </w:rPr>
                  <m:t>R</m:t>
                </m:r>
              </m:e>
              <m:sub>
                <m:r>
                  <m:rPr>
                    <m:sty m:val="p"/>
                  </m:rPr>
                  <w:rPr>
                    <w:rFonts w:ascii="Cambria Math" w:eastAsia="Times New Roman" w:hAnsi="Cambria Math"/>
                    <w:color w:val="000000"/>
                    <w:sz w:val="24"/>
                    <w:szCs w:val="24"/>
                    <w:lang w:val="hy-AM" w:eastAsia="ru-RU"/>
                  </w:rPr>
                  <m:t>1</m:t>
                </m:r>
              </m:sub>
            </m:sSub>
            <m:r>
              <m:rPr>
                <m:sty m:val="p"/>
              </m:rPr>
              <w:rPr>
                <w:rFonts w:ascii="Cambria Math" w:eastAsia="Times New Roman" w:hAnsi="Cambria Math"/>
                <w:color w:val="000000"/>
                <w:sz w:val="24"/>
                <w:szCs w:val="24"/>
                <w:lang w:val="hy-AM" w:eastAsia="ru-RU"/>
              </w:rPr>
              <m:t xml:space="preserve">+ </m:t>
            </m:r>
            <m:r>
              <w:rPr>
                <w:rFonts w:ascii="Cambria Math" w:eastAsia="Times New Roman" w:hAnsi="Cambria Math"/>
                <w:color w:val="000000"/>
                <w:sz w:val="24"/>
                <w:szCs w:val="24"/>
                <w:lang w:val="hy-AM" w:eastAsia="ru-RU"/>
              </w:rPr>
              <m:t>np</m:t>
            </m:r>
            <m:r>
              <m:rPr>
                <m:sty m:val="p"/>
              </m:rPr>
              <w:rPr>
                <w:rFonts w:ascii="Cambria Math" w:eastAsia="Times New Roman" w:hAnsi="Cambria Math"/>
                <w:color w:val="000000"/>
                <w:sz w:val="24"/>
                <w:szCs w:val="24"/>
                <w:lang w:val="hy-AM" w:eastAsia="ru-RU"/>
              </w:rPr>
              <m:t>)</m:t>
            </m:r>
          </m:den>
        </m:f>
      </m:oMath>
      <w:r w:rsidR="001078DA" w:rsidRPr="008E6546">
        <w:rPr>
          <w:rFonts w:ascii="GHEA Grapalat" w:eastAsia="Times New Roman" w:hAnsi="GHEA Grapalat"/>
          <w:color w:val="000000"/>
          <w:sz w:val="24"/>
          <w:szCs w:val="24"/>
          <w:lang w:val="hy-AM" w:eastAsia="ru-RU"/>
        </w:rPr>
        <w:t>,</w:t>
      </w:r>
      <w:r w:rsidR="00D90CDE" w:rsidRPr="008E6546">
        <w:rPr>
          <w:rFonts w:ascii="GHEA Grapalat" w:eastAsia="Times New Roman" w:hAnsi="GHEA Grapalat" w:cs="Calibri"/>
          <w:color w:val="000000"/>
          <w:sz w:val="24"/>
          <w:szCs w:val="24"/>
          <w:lang w:val="hy-AM" w:eastAsia="ru-RU"/>
        </w:rPr>
        <w:t xml:space="preserve"> </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(10)</w:t>
      </w:r>
    </w:p>
    <w:p w14:paraId="01988D24" w14:textId="77777777" w:rsidR="00134C92" w:rsidRPr="008E6546" w:rsidRDefault="001078DA" w:rsidP="00B867C3">
      <w:pPr>
        <w:tabs>
          <w:tab w:val="left" w:pos="630"/>
        </w:tabs>
        <w:spacing w:before="160" w:line="360" w:lineRule="auto"/>
        <w:ind w:left="-180" w:firstLine="450"/>
        <w:contextualSpacing/>
        <w:jc w:val="both"/>
        <w:rPr>
          <w:rFonts w:ascii="GHEA Grapalat" w:eastAsia="Times New Roman" w:hAnsi="GHEA Grapalat" w:cs="Calibri"/>
          <w:color w:val="000000"/>
          <w:sz w:val="24"/>
          <w:szCs w:val="24"/>
          <w:lang w:val="hy-AM" w:eastAsia="ru-RU"/>
        </w:rPr>
      </w:pPr>
      <w:r w:rsidRPr="008E6546">
        <w:rPr>
          <w:rFonts w:ascii="GHEA Grapalat" w:eastAsia="Times New Roman" w:hAnsi="GHEA Grapalat"/>
          <w:color w:val="000000"/>
          <w:sz w:val="24"/>
          <w:szCs w:val="24"/>
          <w:lang w:val="hy-AM" w:eastAsia="ru-RU"/>
        </w:rPr>
        <w:lastRenderedPageBreak/>
        <w:t>որտեղ՝</w:t>
      </w:r>
      <w:r w:rsidR="00D04DD8" w:rsidRPr="008E6546">
        <w:rPr>
          <w:rFonts w:ascii="GHEA Grapalat" w:eastAsia="Times New Roman" w:hAnsi="GHEA Grapalat"/>
          <w:color w:val="000000"/>
          <w:sz w:val="24"/>
          <w:szCs w:val="24"/>
          <w:lang w:val="hy-AM" w:eastAsia="ru-RU"/>
        </w:rPr>
        <w:t xml:space="preserve"> </w:t>
      </w:r>
      <w:r w:rsidRPr="008E6546">
        <w:rPr>
          <w:rFonts w:ascii="GHEA Grapalat" w:eastAsia="Times New Roman" w:hAnsi="GHEA Grapalat"/>
          <w:iCs/>
          <w:color w:val="000000"/>
          <w:sz w:val="24"/>
          <w:szCs w:val="24"/>
          <w:lang w:val="hy-AM" w:eastAsia="ru-RU"/>
        </w:rPr>
        <w:t>n</w:t>
      </w:r>
      <w:r w:rsidRPr="008E6546">
        <w:rPr>
          <w:rFonts w:ascii="Calibri" w:eastAsia="Times New Roman" w:hAnsi="Calibri" w:cs="Calibri"/>
          <w:iCs/>
          <w:color w:val="000000"/>
          <w:sz w:val="24"/>
          <w:szCs w:val="24"/>
          <w:lang w:val="hy-AM" w:eastAsia="ru-RU"/>
        </w:rPr>
        <w:t> </w:t>
      </w:r>
      <w:r w:rsidRPr="008E6546">
        <w:rPr>
          <w:rFonts w:ascii="GHEA Grapalat" w:eastAsia="Times New Roman" w:hAnsi="GHEA Grapalat"/>
          <w:color w:val="000000"/>
          <w:sz w:val="24"/>
          <w:szCs w:val="24"/>
          <w:lang w:val="hy-AM" w:eastAsia="ru-RU"/>
        </w:rPr>
        <w:t>-</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s="GHEA Grapalat"/>
          <w:color w:val="000000"/>
          <w:sz w:val="24"/>
          <w:szCs w:val="24"/>
          <w:lang w:val="hy-AM" w:eastAsia="ru-RU"/>
        </w:rPr>
        <w:t>հուսալիության</w:t>
      </w:r>
      <w:r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GHEA Grapalat"/>
          <w:color w:val="000000"/>
          <w:sz w:val="24"/>
          <w:szCs w:val="24"/>
          <w:lang w:val="hy-AM" w:eastAsia="ru-RU"/>
        </w:rPr>
        <w:t>գործակի</w:t>
      </w:r>
      <w:r w:rsidRPr="008E6546">
        <w:rPr>
          <w:rFonts w:ascii="GHEA Grapalat" w:eastAsia="Times New Roman" w:hAnsi="GHEA Grapalat" w:cs="Calibri"/>
          <w:color w:val="000000"/>
          <w:sz w:val="24"/>
          <w:szCs w:val="24"/>
          <w:lang w:val="hy-AM" w:eastAsia="ru-RU"/>
        </w:rPr>
        <w:t>ցն է բեռնված</w:t>
      </w:r>
      <w:r w:rsidR="00BB5D92" w:rsidRPr="008E6546">
        <w:rPr>
          <w:rFonts w:ascii="GHEA Grapalat" w:eastAsia="Times New Roman" w:hAnsi="GHEA Grapalat" w:cs="Calibri"/>
          <w:color w:val="000000"/>
          <w:sz w:val="24"/>
          <w:szCs w:val="24"/>
          <w:lang w:val="hy-AM" w:eastAsia="ru-RU"/>
        </w:rPr>
        <w:t>քի</w:t>
      </w:r>
      <w:r w:rsidRPr="008E6546">
        <w:rPr>
          <w:rFonts w:ascii="GHEA Grapalat" w:eastAsia="Times New Roman" w:hAnsi="GHEA Grapalat" w:cs="Calibri"/>
          <w:color w:val="000000"/>
          <w:sz w:val="24"/>
          <w:szCs w:val="24"/>
          <w:lang w:val="hy-AM" w:eastAsia="ru-RU"/>
        </w:rPr>
        <w:t xml:space="preserve"> համար՝ խողովակաշարում ներքին աշխատանքային ճնշմանը, </w:t>
      </w:r>
      <w:r w:rsidR="00BB5D92" w:rsidRPr="008E6546">
        <w:rPr>
          <w:rFonts w:ascii="GHEA Grapalat" w:eastAsia="Times New Roman" w:hAnsi="GHEA Grapalat" w:cs="Calibri"/>
          <w:color w:val="000000"/>
          <w:sz w:val="24"/>
          <w:szCs w:val="24"/>
          <w:lang w:val="hy-AM" w:eastAsia="ru-RU"/>
        </w:rPr>
        <w:t>ընդունված</w:t>
      </w:r>
      <w:r w:rsidR="00366DA7"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Calibri"/>
          <w:color w:val="000000"/>
          <w:sz w:val="24"/>
          <w:szCs w:val="24"/>
          <w:lang w:val="hy-AM" w:eastAsia="ru-RU"/>
        </w:rPr>
        <w:t xml:space="preserve">ըստ </w:t>
      </w:r>
      <w:r w:rsidR="00BB5D92" w:rsidRPr="008E6546">
        <w:rPr>
          <w:rFonts w:ascii="GHEA Grapalat" w:eastAsia="Times New Roman" w:hAnsi="GHEA Grapalat" w:cs="Calibri"/>
          <w:color w:val="000000"/>
          <w:sz w:val="24"/>
          <w:szCs w:val="24"/>
          <w:lang w:val="hy-AM" w:eastAsia="ru-RU"/>
        </w:rPr>
        <w:t xml:space="preserve">սույն </w:t>
      </w:r>
      <w:r w:rsidR="00BB5D92" w:rsidRPr="008E6546">
        <w:rPr>
          <w:rFonts w:ascii="GHEA Grapalat" w:hAnsi="GHEA Grapalat"/>
          <w:sz w:val="24"/>
          <w:szCs w:val="24"/>
          <w:lang w:val="hy-AM"/>
        </w:rPr>
        <w:t>շինարարական նորմերի</w:t>
      </w:r>
      <w:r w:rsidR="007642C0"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s="Calibri"/>
          <w:color w:val="000000"/>
          <w:sz w:val="24"/>
          <w:szCs w:val="24"/>
          <w:lang w:val="hy-AM" w:eastAsia="ru-RU"/>
        </w:rPr>
        <w:t>աղյուսակ 14-ի</w:t>
      </w:r>
      <w:r w:rsidR="00BB5D92" w:rsidRPr="008E6546">
        <w:rPr>
          <w:rFonts w:ascii="GHEA Grapalat" w:eastAsia="Times New Roman" w:hAnsi="GHEA Grapalat" w:cs="Calibri"/>
          <w:color w:val="000000"/>
          <w:sz w:val="24"/>
          <w:szCs w:val="24"/>
          <w:lang w:val="hy-AM" w:eastAsia="ru-RU"/>
        </w:rPr>
        <w:t>,</w:t>
      </w:r>
    </w:p>
    <w:p w14:paraId="546B4E1B" w14:textId="77777777" w:rsidR="001078DA" w:rsidRPr="008E6546" w:rsidRDefault="001078DA" w:rsidP="00B867C3">
      <w:pPr>
        <w:spacing w:line="360" w:lineRule="auto"/>
        <w:ind w:firstLine="270"/>
        <w:contextualSpacing/>
        <w:jc w:val="both"/>
        <w:rPr>
          <w:rFonts w:ascii="GHEA Grapalat" w:eastAsia="Times New Roman" w:hAnsi="GHEA Grapalat"/>
          <w:color w:val="000000" w:themeColor="text1"/>
          <w:sz w:val="24"/>
          <w:szCs w:val="24"/>
          <w:lang w:val="hy-AM" w:eastAsia="ru-RU"/>
        </w:rPr>
      </w:pPr>
      <w:r w:rsidRPr="008E6546">
        <w:rPr>
          <w:rFonts w:ascii="GHEA Grapalat" w:eastAsia="Times New Roman" w:hAnsi="GHEA Grapalat"/>
          <w:iCs/>
          <w:sz w:val="24"/>
          <w:szCs w:val="24"/>
          <w:lang w:val="hy-AM" w:eastAsia="ru-RU"/>
        </w:rPr>
        <w:t>р</w:t>
      </w:r>
      <w:r w:rsidRPr="008E6546">
        <w:rPr>
          <w:rFonts w:ascii="Calibri" w:eastAsia="Times New Roman" w:hAnsi="Calibri" w:cs="Calibri"/>
          <w:iCs/>
          <w:sz w:val="24"/>
          <w:szCs w:val="24"/>
          <w:lang w:val="hy-AM" w:eastAsia="ru-RU"/>
        </w:rPr>
        <w:t> </w:t>
      </w:r>
      <w:r w:rsidRPr="008E6546">
        <w:rPr>
          <w:rFonts w:ascii="GHEA Grapalat" w:eastAsia="Times New Roman" w:hAnsi="GHEA Grapalat"/>
          <w:sz w:val="24"/>
          <w:szCs w:val="24"/>
          <w:lang w:val="hy-AM" w:eastAsia="ru-RU"/>
        </w:rPr>
        <w:t>–</w:t>
      </w:r>
      <w:r w:rsidRPr="008E6546">
        <w:rPr>
          <w:rFonts w:ascii="Calibri" w:eastAsia="Times New Roman" w:hAnsi="Calibri" w:cs="Calibri"/>
          <w:sz w:val="24"/>
          <w:szCs w:val="24"/>
          <w:lang w:val="hy-AM" w:eastAsia="ru-RU"/>
        </w:rPr>
        <w:t> </w:t>
      </w:r>
      <w:r w:rsidRPr="008E6546">
        <w:rPr>
          <w:rFonts w:ascii="GHEA Grapalat" w:eastAsia="Times New Roman" w:hAnsi="GHEA Grapalat" w:cs="GHEA Grapalat"/>
          <w:sz w:val="24"/>
          <w:szCs w:val="24"/>
          <w:lang w:val="hy-AM" w:eastAsia="ru-RU"/>
        </w:rPr>
        <w:t xml:space="preserve">նշանակումը նույնն է, </w:t>
      </w:r>
      <w:r w:rsidRPr="008E6546">
        <w:rPr>
          <w:rFonts w:ascii="GHEA Grapalat" w:eastAsia="Times New Roman" w:hAnsi="GHEA Grapalat" w:cs="GHEA Grapalat"/>
          <w:color w:val="000000" w:themeColor="text1"/>
          <w:sz w:val="24"/>
          <w:szCs w:val="24"/>
          <w:lang w:val="hy-AM" w:eastAsia="ru-RU"/>
        </w:rPr>
        <w:t>ինչ</w:t>
      </w:r>
      <w:r w:rsidR="00D04DD8" w:rsidRPr="008E6546">
        <w:rPr>
          <w:rFonts w:ascii="GHEA Grapalat" w:eastAsia="Times New Roman" w:hAnsi="GHEA Grapalat" w:cs="GHEA Grapalat"/>
          <w:color w:val="000000" w:themeColor="text1"/>
          <w:sz w:val="24"/>
          <w:szCs w:val="24"/>
          <w:lang w:val="hy-AM" w:eastAsia="ru-RU"/>
        </w:rPr>
        <w:t xml:space="preserve"> </w:t>
      </w:r>
      <w:r w:rsidR="00BB5D92" w:rsidRPr="008E6546">
        <w:rPr>
          <w:rFonts w:ascii="GHEA Grapalat" w:eastAsia="Times New Roman" w:hAnsi="GHEA Grapalat" w:cs="Calibri"/>
          <w:color w:val="000000"/>
          <w:sz w:val="24"/>
          <w:szCs w:val="24"/>
          <w:lang w:val="hy-AM" w:eastAsia="ru-RU"/>
        </w:rPr>
        <w:t xml:space="preserve">սույն </w:t>
      </w:r>
      <w:r w:rsidR="00BB5D92" w:rsidRPr="008E6546">
        <w:rPr>
          <w:rFonts w:ascii="GHEA Grapalat" w:hAnsi="GHEA Grapalat"/>
          <w:sz w:val="24"/>
          <w:szCs w:val="24"/>
          <w:lang w:val="hy-AM"/>
        </w:rPr>
        <w:t>շինարարական նորմերի</w:t>
      </w:r>
      <w:r w:rsidR="00366DA7" w:rsidRPr="008E6546">
        <w:rPr>
          <w:rFonts w:ascii="GHEA Grapalat" w:eastAsia="Times New Roman" w:hAnsi="GHEA Grapalat" w:cs="Calibri"/>
          <w:color w:val="000000"/>
          <w:sz w:val="24"/>
          <w:szCs w:val="24"/>
          <w:lang w:val="hy-AM" w:eastAsia="ru-RU"/>
        </w:rPr>
        <w:t xml:space="preserve"> </w:t>
      </w:r>
      <w:r w:rsidR="0018371F" w:rsidRPr="008E6546">
        <w:rPr>
          <w:rFonts w:ascii="GHEA Grapalat" w:eastAsia="Times New Roman" w:hAnsi="GHEA Grapalat" w:cs="GHEA Grapalat"/>
          <w:color w:val="000000"/>
          <w:sz w:val="24"/>
          <w:szCs w:val="24"/>
          <w:lang w:val="hy-AM" w:eastAsia="ru-RU"/>
        </w:rPr>
        <w:t>5-րդ բանաձև</w:t>
      </w:r>
      <w:r w:rsidR="0018371F" w:rsidRPr="008E6546">
        <w:rPr>
          <w:rFonts w:ascii="GHEA Grapalat" w:eastAsia="Times New Roman" w:hAnsi="GHEA Grapalat"/>
          <w:color w:val="000000" w:themeColor="text1"/>
          <w:sz w:val="24"/>
          <w:szCs w:val="24"/>
          <w:lang w:val="hy-AM" w:eastAsia="ru-RU"/>
        </w:rPr>
        <w:t>ում</w:t>
      </w:r>
      <w:r w:rsidR="00BB5D92" w:rsidRPr="008E6546">
        <w:rPr>
          <w:rFonts w:ascii="GHEA Grapalat" w:eastAsia="Times New Roman" w:hAnsi="GHEA Grapalat"/>
          <w:color w:val="000000" w:themeColor="text1"/>
          <w:sz w:val="24"/>
          <w:szCs w:val="24"/>
          <w:lang w:val="hy-AM" w:eastAsia="ru-RU"/>
        </w:rPr>
        <w:t>,</w:t>
      </w:r>
    </w:p>
    <w:p w14:paraId="33A04C36" w14:textId="77777777" w:rsidR="001078DA" w:rsidRPr="008E6546" w:rsidRDefault="001078DA" w:rsidP="00B867C3">
      <w:pPr>
        <w:spacing w:line="360" w:lineRule="auto"/>
        <w:ind w:firstLine="270"/>
        <w:contextualSpacing/>
        <w:jc w:val="both"/>
        <w:rPr>
          <w:rFonts w:ascii="GHEA Grapalat" w:eastAsia="Times New Roman" w:hAnsi="GHEA Grapalat"/>
          <w:color w:val="000000" w:themeColor="text1"/>
          <w:sz w:val="24"/>
          <w:szCs w:val="24"/>
          <w:lang w:val="hy-AM" w:eastAsia="ru-RU"/>
        </w:rPr>
      </w:pPr>
      <w:r w:rsidRPr="008E6546">
        <w:rPr>
          <w:rFonts w:ascii="GHEA Grapalat" w:eastAsia="Times New Roman" w:hAnsi="GHEA Grapalat"/>
          <w:iCs/>
          <w:color w:val="000000" w:themeColor="text1"/>
          <w:sz w:val="24"/>
          <w:szCs w:val="24"/>
          <w:lang w:val="hy-AM" w:eastAsia="ru-RU"/>
        </w:rPr>
        <w:t>D</w:t>
      </w:r>
      <w:r w:rsidRPr="008E6546">
        <w:rPr>
          <w:rFonts w:ascii="GHEA Grapalat" w:eastAsia="Times New Roman" w:hAnsi="GHEA Grapalat"/>
          <w:color w:val="000000" w:themeColor="text1"/>
          <w:sz w:val="24"/>
          <w:szCs w:val="24"/>
          <w:vertAlign w:val="subscript"/>
          <w:lang w:val="hy-AM" w:eastAsia="ru-RU"/>
        </w:rPr>
        <w:t>ն</w:t>
      </w:r>
      <w:r w:rsidRPr="008E6546">
        <w:rPr>
          <w:rFonts w:ascii="Calibri" w:eastAsia="Times New Roman" w:hAnsi="Calibri" w:cs="Calibri"/>
          <w:color w:val="000000" w:themeColor="text1"/>
          <w:sz w:val="24"/>
          <w:szCs w:val="24"/>
          <w:lang w:val="hy-AM" w:eastAsia="ru-RU"/>
        </w:rPr>
        <w:t> </w:t>
      </w:r>
      <w:r w:rsidRPr="008E6546">
        <w:rPr>
          <w:rFonts w:ascii="GHEA Grapalat" w:eastAsia="Times New Roman" w:hAnsi="GHEA Grapalat"/>
          <w:color w:val="000000" w:themeColor="text1"/>
          <w:sz w:val="24"/>
          <w:szCs w:val="24"/>
          <w:lang w:val="hy-AM" w:eastAsia="ru-RU"/>
        </w:rPr>
        <w:t xml:space="preserve">- </w:t>
      </w:r>
      <w:r w:rsidRPr="008E6546">
        <w:rPr>
          <w:rFonts w:ascii="GHEA Grapalat" w:eastAsia="Times New Roman" w:hAnsi="GHEA Grapalat" w:cs="GHEA Grapalat"/>
          <w:color w:val="000000" w:themeColor="text1"/>
          <w:sz w:val="24"/>
          <w:szCs w:val="24"/>
          <w:lang w:val="hy-AM" w:eastAsia="ru-RU"/>
        </w:rPr>
        <w:t>նշանակումը նույնն է, ինչ</w:t>
      </w:r>
      <w:r w:rsidR="00D04DD8" w:rsidRPr="008E6546">
        <w:rPr>
          <w:rFonts w:ascii="GHEA Grapalat" w:eastAsia="Times New Roman" w:hAnsi="GHEA Grapalat" w:cs="GHEA Grapalat"/>
          <w:color w:val="000000" w:themeColor="text1"/>
          <w:sz w:val="24"/>
          <w:szCs w:val="24"/>
          <w:lang w:val="hy-AM" w:eastAsia="ru-RU"/>
        </w:rPr>
        <w:t xml:space="preserve"> </w:t>
      </w:r>
      <w:r w:rsidR="00BB5D92" w:rsidRPr="008E6546">
        <w:rPr>
          <w:rFonts w:ascii="GHEA Grapalat" w:eastAsia="Times New Roman" w:hAnsi="GHEA Grapalat" w:cs="Calibri"/>
          <w:color w:val="000000"/>
          <w:sz w:val="24"/>
          <w:szCs w:val="24"/>
          <w:lang w:val="hy-AM" w:eastAsia="ru-RU"/>
        </w:rPr>
        <w:t xml:space="preserve">սույն </w:t>
      </w:r>
      <w:r w:rsidR="00BB5D92" w:rsidRPr="008E6546">
        <w:rPr>
          <w:rFonts w:ascii="GHEA Grapalat" w:hAnsi="GHEA Grapalat"/>
          <w:sz w:val="24"/>
          <w:szCs w:val="24"/>
          <w:lang w:val="hy-AM"/>
        </w:rPr>
        <w:t>շինարարական նորմերի</w:t>
      </w:r>
      <w:r w:rsidR="00366DA7" w:rsidRPr="008E6546">
        <w:rPr>
          <w:rFonts w:ascii="GHEA Grapalat" w:eastAsia="Times New Roman" w:hAnsi="GHEA Grapalat" w:cs="Calibri"/>
          <w:color w:val="000000"/>
          <w:sz w:val="24"/>
          <w:szCs w:val="24"/>
          <w:lang w:val="hy-AM" w:eastAsia="ru-RU"/>
        </w:rPr>
        <w:t xml:space="preserve"> </w:t>
      </w:r>
      <w:r w:rsidR="0018371F" w:rsidRPr="008E6546">
        <w:rPr>
          <w:rFonts w:ascii="GHEA Grapalat" w:eastAsia="Times New Roman" w:hAnsi="GHEA Grapalat" w:cs="GHEA Grapalat"/>
          <w:color w:val="000000"/>
          <w:sz w:val="24"/>
          <w:szCs w:val="24"/>
          <w:lang w:val="hy-AM" w:eastAsia="ru-RU"/>
        </w:rPr>
        <w:t>7-րդ բանաձև</w:t>
      </w:r>
      <w:r w:rsidR="0018371F" w:rsidRPr="008E6546">
        <w:rPr>
          <w:rFonts w:ascii="GHEA Grapalat" w:eastAsia="Times New Roman" w:hAnsi="GHEA Grapalat"/>
          <w:color w:val="000000" w:themeColor="text1"/>
          <w:sz w:val="24"/>
          <w:szCs w:val="24"/>
          <w:lang w:val="hy-AM" w:eastAsia="ru-RU"/>
        </w:rPr>
        <w:t>ում</w:t>
      </w:r>
      <w:r w:rsidR="00BB5D92" w:rsidRPr="008E6546">
        <w:rPr>
          <w:rFonts w:ascii="GHEA Grapalat" w:hAnsi="GHEA Grapalat"/>
          <w:color w:val="000000" w:themeColor="text1"/>
          <w:sz w:val="24"/>
          <w:szCs w:val="24"/>
          <w:lang w:val="hy-AM"/>
        </w:rPr>
        <w:t>,</w:t>
      </w:r>
    </w:p>
    <w:p w14:paraId="27986FDD" w14:textId="77777777" w:rsidR="001078DA" w:rsidRPr="008E6546" w:rsidRDefault="001078DA" w:rsidP="00B867C3">
      <w:pPr>
        <w:spacing w:line="360" w:lineRule="auto"/>
        <w:ind w:firstLine="270"/>
        <w:contextualSpacing/>
        <w:jc w:val="both"/>
        <w:rPr>
          <w:rFonts w:ascii="GHEA Grapalat" w:eastAsia="Times New Roman" w:hAnsi="GHEA Grapalat"/>
          <w:color w:val="000000" w:themeColor="text1"/>
          <w:sz w:val="24"/>
          <w:szCs w:val="24"/>
          <w:lang w:val="hy-AM" w:eastAsia="ru-RU"/>
        </w:rPr>
      </w:pPr>
      <w:r w:rsidRPr="008E6546">
        <w:rPr>
          <w:rFonts w:ascii="GHEA Grapalat" w:eastAsia="Times New Roman" w:hAnsi="GHEA Grapalat"/>
          <w:iCs/>
          <w:color w:val="000000" w:themeColor="text1"/>
          <w:sz w:val="24"/>
          <w:szCs w:val="24"/>
          <w:lang w:val="hy-AM" w:eastAsia="ru-RU"/>
        </w:rPr>
        <w:t>R</w:t>
      </w:r>
      <w:r w:rsidRPr="008E6546">
        <w:rPr>
          <w:rFonts w:ascii="GHEA Grapalat" w:eastAsia="Times New Roman" w:hAnsi="GHEA Grapalat"/>
          <w:color w:val="000000" w:themeColor="text1"/>
          <w:sz w:val="24"/>
          <w:szCs w:val="24"/>
          <w:vertAlign w:val="subscript"/>
          <w:lang w:val="hy-AM" w:eastAsia="ru-RU"/>
        </w:rPr>
        <w:t>1</w:t>
      </w:r>
      <w:r w:rsidRPr="008E6546">
        <w:rPr>
          <w:rFonts w:ascii="Calibri" w:eastAsia="Times New Roman" w:hAnsi="Calibri" w:cs="Calibri"/>
          <w:iCs/>
          <w:color w:val="000000" w:themeColor="text1"/>
          <w:sz w:val="24"/>
          <w:szCs w:val="24"/>
          <w:lang w:val="hy-AM" w:eastAsia="ru-RU"/>
        </w:rPr>
        <w:t> </w:t>
      </w:r>
      <w:r w:rsidRPr="008E6546">
        <w:rPr>
          <w:rFonts w:ascii="GHEA Grapalat" w:eastAsia="Times New Roman" w:hAnsi="GHEA Grapalat"/>
          <w:color w:val="000000" w:themeColor="text1"/>
          <w:sz w:val="24"/>
          <w:szCs w:val="24"/>
          <w:lang w:val="hy-AM" w:eastAsia="ru-RU"/>
        </w:rPr>
        <w:t>-</w:t>
      </w:r>
      <w:r w:rsidRPr="008E6546">
        <w:rPr>
          <w:rFonts w:ascii="Calibri" w:eastAsia="Times New Roman" w:hAnsi="Calibri" w:cs="Calibri"/>
          <w:color w:val="000000" w:themeColor="text1"/>
          <w:sz w:val="24"/>
          <w:szCs w:val="24"/>
          <w:lang w:val="hy-AM" w:eastAsia="ru-RU"/>
        </w:rPr>
        <w:t> </w:t>
      </w:r>
      <w:r w:rsidRPr="008E6546">
        <w:rPr>
          <w:rFonts w:ascii="GHEA Grapalat" w:eastAsia="Times New Roman" w:hAnsi="GHEA Grapalat" w:cs="GHEA Grapalat"/>
          <w:color w:val="000000" w:themeColor="text1"/>
          <w:sz w:val="24"/>
          <w:szCs w:val="24"/>
          <w:lang w:val="hy-AM" w:eastAsia="ru-RU"/>
        </w:rPr>
        <w:t>նշանակումը նույնն է, ինչ</w:t>
      </w:r>
      <w:r w:rsidR="00D04DD8" w:rsidRPr="008E6546">
        <w:rPr>
          <w:rFonts w:ascii="GHEA Grapalat" w:eastAsia="Times New Roman" w:hAnsi="GHEA Grapalat" w:cs="GHEA Grapalat"/>
          <w:color w:val="000000" w:themeColor="text1"/>
          <w:sz w:val="24"/>
          <w:szCs w:val="24"/>
          <w:lang w:val="hy-AM" w:eastAsia="ru-RU"/>
        </w:rPr>
        <w:t xml:space="preserve"> </w:t>
      </w:r>
      <w:r w:rsidR="00BB5D92" w:rsidRPr="008E6546">
        <w:rPr>
          <w:rFonts w:ascii="GHEA Grapalat" w:eastAsia="Times New Roman" w:hAnsi="GHEA Grapalat" w:cs="Calibri"/>
          <w:color w:val="000000"/>
          <w:sz w:val="24"/>
          <w:szCs w:val="24"/>
          <w:lang w:val="hy-AM" w:eastAsia="ru-RU"/>
        </w:rPr>
        <w:t xml:space="preserve">սույն </w:t>
      </w:r>
      <w:r w:rsidR="00BB5D92" w:rsidRPr="008E6546">
        <w:rPr>
          <w:rFonts w:ascii="GHEA Grapalat" w:hAnsi="GHEA Grapalat"/>
          <w:sz w:val="24"/>
          <w:szCs w:val="24"/>
          <w:lang w:val="hy-AM"/>
        </w:rPr>
        <w:t>շինարարական նորմերի</w:t>
      </w:r>
      <w:r w:rsidR="00366DA7" w:rsidRPr="008E6546">
        <w:rPr>
          <w:rFonts w:ascii="GHEA Grapalat" w:eastAsia="Times New Roman" w:hAnsi="GHEA Grapalat" w:cs="Calibri"/>
          <w:color w:val="000000"/>
          <w:sz w:val="24"/>
          <w:szCs w:val="24"/>
          <w:lang w:val="hy-AM" w:eastAsia="ru-RU"/>
        </w:rPr>
        <w:t xml:space="preserve"> </w:t>
      </w:r>
      <w:r w:rsidR="0018371F" w:rsidRPr="008E6546">
        <w:rPr>
          <w:rFonts w:ascii="GHEA Grapalat" w:eastAsia="Times New Roman" w:hAnsi="GHEA Grapalat" w:cs="GHEA Grapalat"/>
          <w:color w:val="000000"/>
          <w:sz w:val="24"/>
          <w:szCs w:val="24"/>
          <w:lang w:val="hy-AM" w:eastAsia="ru-RU"/>
        </w:rPr>
        <w:t>2-րդ բանաձև</w:t>
      </w:r>
      <w:r w:rsidR="0018371F" w:rsidRPr="008E6546">
        <w:rPr>
          <w:rFonts w:ascii="GHEA Grapalat" w:eastAsia="Times New Roman" w:hAnsi="GHEA Grapalat"/>
          <w:color w:val="000000" w:themeColor="text1"/>
          <w:sz w:val="24"/>
          <w:szCs w:val="24"/>
          <w:lang w:val="hy-AM" w:eastAsia="ru-RU"/>
        </w:rPr>
        <w:t>ում</w:t>
      </w:r>
      <w:r w:rsidR="00BB5D92" w:rsidRPr="008E6546">
        <w:rPr>
          <w:rFonts w:ascii="GHEA Grapalat" w:eastAsia="Times New Roman" w:hAnsi="GHEA Grapalat"/>
          <w:color w:val="000000" w:themeColor="text1"/>
          <w:sz w:val="24"/>
          <w:szCs w:val="24"/>
          <w:lang w:val="hy-AM" w:eastAsia="ru-RU"/>
        </w:rPr>
        <w:t>:</w:t>
      </w:r>
    </w:p>
    <w:p w14:paraId="1E082643" w14:textId="77777777" w:rsidR="001078DA" w:rsidRPr="008E6546" w:rsidRDefault="001078DA" w:rsidP="008A7B43">
      <w:pPr>
        <w:pStyle w:val="ListParagraph"/>
        <w:numPr>
          <w:ilvl w:val="0"/>
          <w:numId w:val="3"/>
        </w:numPr>
        <w:tabs>
          <w:tab w:val="left" w:pos="90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Խողովակների պատի հաստությունը սահմանված </w:t>
      </w:r>
      <w:r w:rsidR="00BB5D92" w:rsidRPr="008E6546">
        <w:rPr>
          <w:rFonts w:ascii="GHEA Grapalat" w:eastAsia="Times New Roman" w:hAnsi="GHEA Grapalat" w:cs="Calibri"/>
          <w:color w:val="000000"/>
          <w:sz w:val="24"/>
          <w:szCs w:val="24"/>
          <w:lang w:val="hy-AM" w:eastAsia="ru-RU"/>
        </w:rPr>
        <w:t xml:space="preserve">սույն </w:t>
      </w:r>
      <w:r w:rsidR="00BB5D92" w:rsidRPr="008E6546">
        <w:rPr>
          <w:rFonts w:ascii="GHEA Grapalat" w:hAnsi="GHEA Grapalat"/>
          <w:sz w:val="24"/>
          <w:szCs w:val="24"/>
          <w:lang w:val="hy-AM"/>
        </w:rPr>
        <w:t>շինարարական նորմերի</w:t>
      </w:r>
      <w:r w:rsidR="007642C0" w:rsidRPr="008E6546">
        <w:rPr>
          <w:rFonts w:ascii="GHEA Grapalat" w:eastAsia="Times New Roman" w:hAnsi="GHEA Grapalat" w:cs="Calibri"/>
          <w:color w:val="000000"/>
          <w:sz w:val="24"/>
          <w:szCs w:val="24"/>
          <w:lang w:val="hy-AM" w:eastAsia="ru-RU"/>
        </w:rPr>
        <w:t xml:space="preserve"> </w:t>
      </w:r>
      <w:r w:rsidR="00BB5D92" w:rsidRPr="008E6546">
        <w:rPr>
          <w:rFonts w:ascii="GHEA Grapalat" w:eastAsia="Times New Roman" w:hAnsi="GHEA Grapalat" w:cs="Calibri"/>
          <w:color w:val="000000"/>
          <w:sz w:val="24"/>
          <w:szCs w:val="24"/>
          <w:lang w:val="hy-AM" w:eastAsia="ru-RU"/>
        </w:rPr>
        <w:t xml:space="preserve">10-րդ </w:t>
      </w:r>
      <w:r w:rsidRPr="008E6546">
        <w:rPr>
          <w:rFonts w:ascii="GHEA Grapalat" w:hAnsi="GHEA Grapalat"/>
          <w:sz w:val="24"/>
          <w:szCs w:val="24"/>
          <w:lang w:val="hy-AM"/>
        </w:rPr>
        <w:t xml:space="preserve">բանաձևերով պետք է ընդունվի 1/100 </w:t>
      </w:r>
      <w:r w:rsidR="00ED6301" w:rsidRPr="008E6546">
        <w:rPr>
          <w:rFonts w:ascii="GHEA Grapalat" w:hAnsi="GHEA Grapalat"/>
          <w:sz w:val="24"/>
          <w:szCs w:val="24"/>
          <w:lang w:val="hy-AM"/>
        </w:rPr>
        <w:t>DN</w:t>
      </w:r>
      <w:r w:rsidRPr="008E6546">
        <w:rPr>
          <w:rFonts w:ascii="GHEA Grapalat" w:hAnsi="GHEA Grapalat"/>
          <w:sz w:val="24"/>
          <w:szCs w:val="24"/>
          <w:lang w:val="hy-AM"/>
        </w:rPr>
        <w:t>-ից ոչ պակաս:</w:t>
      </w:r>
    </w:p>
    <w:p w14:paraId="39B09BED" w14:textId="77777777" w:rsidR="001078DA" w:rsidRPr="008E6546" w:rsidRDefault="001078DA" w:rsidP="008A7B43">
      <w:pPr>
        <w:pStyle w:val="ListParagraph"/>
        <w:numPr>
          <w:ilvl w:val="0"/>
          <w:numId w:val="3"/>
        </w:numPr>
        <w:tabs>
          <w:tab w:val="left" w:pos="90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Այս դեպքում խողովակների պատի հաստությունը պետք է լինի ոչ պակաս քան՝</w:t>
      </w:r>
    </w:p>
    <w:p w14:paraId="475AA6CB" w14:textId="77777777" w:rsidR="001078DA" w:rsidRPr="008E6546" w:rsidRDefault="00704824" w:rsidP="00B867C3">
      <w:pPr>
        <w:tabs>
          <w:tab w:val="left" w:pos="540"/>
          <w:tab w:val="left" w:pos="720"/>
          <w:tab w:val="left" w:pos="900"/>
        </w:tabs>
        <w:spacing w:line="360" w:lineRule="auto"/>
        <w:ind w:left="-187" w:firstLine="446"/>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1078DA" w:rsidRPr="008E6546">
        <w:rPr>
          <w:rFonts w:ascii="GHEA Grapalat" w:hAnsi="GHEA Grapalat"/>
          <w:sz w:val="24"/>
          <w:szCs w:val="24"/>
          <w:lang w:val="hy-AM"/>
        </w:rPr>
        <w:t xml:space="preserve">3 մմ՝ </w:t>
      </w:r>
      <w:r w:rsidR="00ED6301" w:rsidRPr="008E6546">
        <w:rPr>
          <w:rFonts w:ascii="GHEA Grapalat" w:hAnsi="GHEA Grapalat"/>
          <w:sz w:val="24"/>
          <w:szCs w:val="24"/>
          <w:lang w:val="hy-AM"/>
        </w:rPr>
        <w:t>DN</w:t>
      </w:r>
      <w:r w:rsidR="001078DA" w:rsidRPr="008E6546">
        <w:rPr>
          <w:rFonts w:ascii="GHEA Grapalat" w:hAnsi="GHEA Grapalat"/>
          <w:sz w:val="24"/>
          <w:szCs w:val="24"/>
          <w:lang w:val="hy-AM"/>
        </w:rPr>
        <w:t xml:space="preserve"> 200 և պակաս </w:t>
      </w:r>
      <w:r w:rsidR="00747E9B" w:rsidRPr="008E6546">
        <w:rPr>
          <w:rFonts w:ascii="GHEA Grapalat" w:hAnsi="GHEA Grapalat"/>
          <w:sz w:val="24"/>
          <w:szCs w:val="24"/>
          <w:lang w:val="hy-AM"/>
        </w:rPr>
        <w:t>անվանական</w:t>
      </w:r>
      <w:r w:rsidR="001078DA" w:rsidRPr="008E6546">
        <w:rPr>
          <w:rFonts w:ascii="GHEA Grapalat" w:hAnsi="GHEA Grapalat"/>
          <w:sz w:val="24"/>
          <w:szCs w:val="24"/>
          <w:lang w:val="hy-AM"/>
        </w:rPr>
        <w:t xml:space="preserve"> տրամագծով խողովակների համար</w:t>
      </w:r>
      <w:r w:rsidRPr="008E6546">
        <w:rPr>
          <w:rFonts w:ascii="GHEA Grapalat" w:hAnsi="GHEA Grapalat"/>
          <w:sz w:val="24"/>
          <w:szCs w:val="24"/>
          <w:lang w:val="hy-AM"/>
        </w:rPr>
        <w:t>.</w:t>
      </w:r>
    </w:p>
    <w:p w14:paraId="7BBD8F76" w14:textId="77777777" w:rsidR="001078DA" w:rsidRPr="008E6546" w:rsidRDefault="00704824" w:rsidP="00B867C3">
      <w:pPr>
        <w:tabs>
          <w:tab w:val="left" w:pos="540"/>
          <w:tab w:val="left" w:pos="900"/>
        </w:tabs>
        <w:spacing w:line="360" w:lineRule="auto"/>
        <w:ind w:left="-187" w:firstLine="446"/>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1078DA" w:rsidRPr="008E6546">
        <w:rPr>
          <w:rFonts w:ascii="GHEA Grapalat" w:hAnsi="GHEA Grapalat"/>
          <w:sz w:val="24"/>
          <w:szCs w:val="24"/>
          <w:lang w:val="hy-AM"/>
        </w:rPr>
        <w:t xml:space="preserve">4 մմ՝ </w:t>
      </w:r>
      <w:r w:rsidR="00ED6301" w:rsidRPr="008E6546">
        <w:rPr>
          <w:rFonts w:ascii="GHEA Grapalat" w:hAnsi="GHEA Grapalat"/>
          <w:sz w:val="24"/>
          <w:szCs w:val="24"/>
          <w:lang w:val="hy-AM"/>
        </w:rPr>
        <w:t>DN</w:t>
      </w:r>
      <w:r w:rsidR="001078DA" w:rsidRPr="008E6546">
        <w:rPr>
          <w:rFonts w:ascii="GHEA Grapalat" w:hAnsi="GHEA Grapalat"/>
          <w:sz w:val="24"/>
          <w:szCs w:val="24"/>
          <w:lang w:val="hy-AM"/>
        </w:rPr>
        <w:t xml:space="preserve"> 200- </w:t>
      </w:r>
      <w:r w:rsidR="00ED6301" w:rsidRPr="008E6546">
        <w:rPr>
          <w:rFonts w:ascii="GHEA Grapalat" w:hAnsi="GHEA Grapalat"/>
          <w:sz w:val="24"/>
          <w:szCs w:val="24"/>
          <w:lang w:val="hy-AM"/>
        </w:rPr>
        <w:t>DN</w:t>
      </w:r>
      <w:r w:rsidR="001078DA" w:rsidRPr="008E6546">
        <w:rPr>
          <w:rFonts w:ascii="GHEA Grapalat" w:hAnsi="GHEA Grapalat"/>
          <w:sz w:val="24"/>
          <w:szCs w:val="24"/>
          <w:lang w:val="hy-AM"/>
        </w:rPr>
        <w:t xml:space="preserve"> 400 </w:t>
      </w:r>
      <w:r w:rsidR="00747E9B" w:rsidRPr="008E6546">
        <w:rPr>
          <w:rFonts w:ascii="GHEA Grapalat" w:hAnsi="GHEA Grapalat"/>
          <w:sz w:val="24"/>
          <w:szCs w:val="24"/>
          <w:lang w:val="hy-AM"/>
        </w:rPr>
        <w:t>անվանական</w:t>
      </w:r>
      <w:r w:rsidR="001078DA" w:rsidRPr="008E6546">
        <w:rPr>
          <w:rFonts w:ascii="GHEA Grapalat" w:hAnsi="GHEA Grapalat"/>
          <w:sz w:val="24"/>
          <w:szCs w:val="24"/>
          <w:lang w:val="hy-AM"/>
        </w:rPr>
        <w:t xml:space="preserve"> տրամագիծ ունեցող խողովակների համար:</w:t>
      </w:r>
    </w:p>
    <w:p w14:paraId="32359A47" w14:textId="77777777" w:rsidR="001078DA" w:rsidRPr="008E6546" w:rsidRDefault="001078DA" w:rsidP="008A7B43">
      <w:pPr>
        <w:pStyle w:val="ListParagraph"/>
        <w:numPr>
          <w:ilvl w:val="0"/>
          <w:numId w:val="3"/>
        </w:numPr>
        <w:tabs>
          <w:tab w:val="left" w:pos="90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Հաշվի առնելով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1000 և ավել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տրամագծով մայրուղային խողովակաշարի քայքայման տնտեսական, սոցիալական և բնապահպանական հետևանքների ծավալի հետ կապված պատասխանատվության մակարդակը, այդ տրամագծերի պատի հաստությունը պետք է լինի 12 մմ-ից ոչ պակաս:</w:t>
      </w:r>
    </w:p>
    <w:p w14:paraId="4D6C6BBC" w14:textId="77777777" w:rsidR="001078DA" w:rsidRPr="008E6546" w:rsidRDefault="001078DA" w:rsidP="008A7B43">
      <w:pPr>
        <w:pStyle w:val="ListParagraph"/>
        <w:numPr>
          <w:ilvl w:val="0"/>
          <w:numId w:val="3"/>
        </w:numPr>
        <w:tabs>
          <w:tab w:val="left" w:pos="90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Պատի հաստությունը պետք է բավարարի այն պայմանին, որ որոշված </w:t>
      </w:r>
      <w:r w:rsidRPr="008E6546">
        <w:rPr>
          <w:rFonts w:ascii="Cambria Math" w:hAnsi="Cambria Math" w:cs="Cambria Math"/>
          <w:sz w:val="24"/>
          <w:szCs w:val="24"/>
          <w:lang w:val="hy-AM"/>
        </w:rPr>
        <w:t>​​</w:t>
      </w:r>
      <w:r w:rsidRPr="008E6546">
        <w:rPr>
          <w:rFonts w:ascii="GHEA Grapalat" w:hAnsi="GHEA Grapalat"/>
          <w:sz w:val="24"/>
          <w:szCs w:val="24"/>
          <w:lang w:val="hy-AM"/>
        </w:rPr>
        <w:t xml:space="preserve">ճնշման </w:t>
      </w:r>
      <w:r w:rsidR="00A24F64" w:rsidRPr="008E6546">
        <w:rPr>
          <w:rFonts w:ascii="GHEA Grapalat" w:hAnsi="GHEA Grapalat"/>
          <w:sz w:val="24"/>
          <w:szCs w:val="24"/>
          <w:lang w:val="hy-AM"/>
        </w:rPr>
        <w:t>մեծությունը</w:t>
      </w:r>
      <w:r w:rsidRPr="008E6546">
        <w:rPr>
          <w:rFonts w:ascii="GHEA Grapalat" w:hAnsi="GHEA Grapalat"/>
          <w:sz w:val="24"/>
          <w:szCs w:val="24"/>
          <w:lang w:val="hy-AM"/>
        </w:rPr>
        <w:t xml:space="preserve"> պետք է լինի ոչ պակաս աշխատանքային (ստանդարտ) ճնշման </w:t>
      </w:r>
      <w:r w:rsidR="00A24F64" w:rsidRPr="008E6546">
        <w:rPr>
          <w:rFonts w:ascii="GHEA Grapalat" w:hAnsi="GHEA Grapalat"/>
          <w:sz w:val="24"/>
          <w:szCs w:val="24"/>
          <w:lang w:val="hy-AM"/>
        </w:rPr>
        <w:t>մեծությունը</w:t>
      </w:r>
      <w:r w:rsidRPr="008E6546">
        <w:rPr>
          <w:rFonts w:ascii="GHEA Grapalat" w:hAnsi="GHEA Grapalat"/>
          <w:sz w:val="24"/>
          <w:szCs w:val="24"/>
          <w:lang w:val="hy-AM"/>
        </w:rPr>
        <w:t>:</w:t>
      </w:r>
    </w:p>
    <w:p w14:paraId="536DF23F" w14:textId="77777777" w:rsidR="00134C92" w:rsidRPr="008E6546" w:rsidRDefault="001078DA" w:rsidP="008A7B43">
      <w:pPr>
        <w:pStyle w:val="ListParagraph"/>
        <w:numPr>
          <w:ilvl w:val="0"/>
          <w:numId w:val="3"/>
        </w:numPr>
        <w:tabs>
          <w:tab w:val="left" w:pos="90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Խողովակի պատի հաստության ստացված հաշվարկված արժեքը կլորացվում է մինչև խողովակների արտադրանքի ներկայիս ստանդարտներով նախատեսված մոտակա ավելի բարձր արժեքը: </w:t>
      </w:r>
    </w:p>
    <w:p w14:paraId="3BF34AC1" w14:textId="77777777" w:rsidR="001078DA" w:rsidRPr="008E6546" w:rsidRDefault="00BB5D92" w:rsidP="00B867C3">
      <w:pPr>
        <w:spacing w:line="360" w:lineRule="auto"/>
        <w:jc w:val="center"/>
        <w:rPr>
          <w:rFonts w:ascii="GHEA Grapalat" w:hAnsi="GHEA Grapalat"/>
          <w:b/>
          <w:bCs/>
          <w:caps/>
          <w:sz w:val="24"/>
          <w:szCs w:val="24"/>
          <w:lang w:val="hy-AM"/>
        </w:rPr>
      </w:pPr>
      <w:r w:rsidRPr="008E6546">
        <w:rPr>
          <w:rFonts w:ascii="GHEA Grapalat" w:hAnsi="GHEA Grapalat"/>
          <w:b/>
          <w:bCs/>
          <w:caps/>
          <w:sz w:val="24"/>
          <w:szCs w:val="24"/>
          <w:lang w:val="hy-AM"/>
        </w:rPr>
        <w:t>18.</w:t>
      </w:r>
      <w:r w:rsidR="001078DA" w:rsidRPr="008E6546">
        <w:rPr>
          <w:rFonts w:ascii="GHEA Grapalat" w:hAnsi="GHEA Grapalat"/>
          <w:b/>
          <w:bCs/>
          <w:caps/>
          <w:sz w:val="24"/>
          <w:szCs w:val="24"/>
          <w:lang w:val="hy-AM"/>
        </w:rPr>
        <w:t>4</w:t>
      </w:r>
      <w:r w:rsidR="00B867C3" w:rsidRPr="008E6546">
        <w:rPr>
          <w:rFonts w:ascii="GHEA Grapalat" w:hAnsi="GHEA Grapalat"/>
          <w:b/>
          <w:bCs/>
          <w:caps/>
          <w:sz w:val="24"/>
          <w:szCs w:val="24"/>
          <w:lang w:val="hy-AM"/>
        </w:rPr>
        <w:t xml:space="preserve">. </w:t>
      </w:r>
      <w:r w:rsidR="001078DA" w:rsidRPr="008E6546">
        <w:rPr>
          <w:rFonts w:ascii="GHEA Grapalat" w:hAnsi="GHEA Grapalat"/>
          <w:b/>
          <w:bCs/>
          <w:caps/>
          <w:sz w:val="24"/>
          <w:szCs w:val="24"/>
          <w:lang w:val="hy-AM"/>
        </w:rPr>
        <w:t xml:space="preserve">Ստորգետնյա </w:t>
      </w:r>
      <w:r w:rsidRPr="008E6546">
        <w:rPr>
          <w:rFonts w:ascii="GHEA Grapalat" w:hAnsi="GHEA Grapalat"/>
          <w:b/>
          <w:bCs/>
          <w:caps/>
          <w:sz w:val="24"/>
          <w:szCs w:val="24"/>
          <w:lang w:val="hy-AM"/>
        </w:rPr>
        <w:t>ԵՎ</w:t>
      </w:r>
      <w:r w:rsidR="00B26C43" w:rsidRPr="008E6546">
        <w:rPr>
          <w:rFonts w:ascii="GHEA Grapalat" w:hAnsi="GHEA Grapalat"/>
          <w:b/>
          <w:bCs/>
          <w:caps/>
          <w:sz w:val="24"/>
          <w:szCs w:val="24"/>
          <w:lang w:val="hy-AM"/>
        </w:rPr>
        <w:t xml:space="preserve"> </w:t>
      </w:r>
      <w:r w:rsidR="001078DA" w:rsidRPr="008E6546">
        <w:rPr>
          <w:rFonts w:ascii="GHEA Grapalat" w:hAnsi="GHEA Grapalat"/>
          <w:b/>
          <w:bCs/>
          <w:caps/>
          <w:sz w:val="24"/>
          <w:szCs w:val="24"/>
          <w:lang w:val="hy-AM"/>
        </w:rPr>
        <w:t>գետներեսյա (լիրա</w:t>
      </w:r>
      <w:r w:rsidRPr="008E6546">
        <w:rPr>
          <w:rFonts w:ascii="GHEA Grapalat" w:hAnsi="GHEA Grapalat"/>
          <w:b/>
          <w:bCs/>
          <w:caps/>
          <w:sz w:val="24"/>
          <w:szCs w:val="24"/>
          <w:lang w:val="hy-AM"/>
        </w:rPr>
        <w:t>լիցք</w:t>
      </w:r>
      <w:r w:rsidR="001078DA" w:rsidRPr="008E6546">
        <w:rPr>
          <w:rFonts w:ascii="GHEA Grapalat" w:hAnsi="GHEA Grapalat"/>
          <w:b/>
          <w:bCs/>
          <w:caps/>
          <w:sz w:val="24"/>
          <w:szCs w:val="24"/>
          <w:lang w:val="hy-AM"/>
        </w:rPr>
        <w:t xml:space="preserve">ում) խողովակաշարերի ամրության </w:t>
      </w:r>
      <w:r w:rsidRPr="008E6546">
        <w:rPr>
          <w:rFonts w:ascii="GHEA Grapalat" w:hAnsi="GHEA Grapalat"/>
          <w:b/>
          <w:bCs/>
          <w:caps/>
          <w:sz w:val="24"/>
          <w:szCs w:val="24"/>
          <w:lang w:val="hy-AM"/>
        </w:rPr>
        <w:t>ԵՎ</w:t>
      </w:r>
      <w:r w:rsidR="007642C0" w:rsidRPr="008E6546">
        <w:rPr>
          <w:rFonts w:ascii="GHEA Grapalat" w:hAnsi="GHEA Grapalat"/>
          <w:b/>
          <w:bCs/>
          <w:caps/>
          <w:sz w:val="24"/>
          <w:szCs w:val="24"/>
          <w:lang w:val="hy-AM"/>
        </w:rPr>
        <w:t xml:space="preserve"> </w:t>
      </w:r>
      <w:r w:rsidR="001078DA" w:rsidRPr="008E6546">
        <w:rPr>
          <w:rFonts w:ascii="GHEA Grapalat" w:hAnsi="GHEA Grapalat"/>
          <w:b/>
          <w:bCs/>
          <w:caps/>
          <w:sz w:val="24"/>
          <w:szCs w:val="24"/>
          <w:lang w:val="hy-AM"/>
        </w:rPr>
        <w:t>կայունության ստուգում</w:t>
      </w:r>
    </w:p>
    <w:p w14:paraId="7F87AF37" w14:textId="77777777" w:rsidR="001078DA" w:rsidRPr="008E6546" w:rsidRDefault="001078DA" w:rsidP="008A7B43">
      <w:pPr>
        <w:pStyle w:val="ListParagraph"/>
        <w:numPr>
          <w:ilvl w:val="0"/>
          <w:numId w:val="3"/>
        </w:numPr>
        <w:tabs>
          <w:tab w:val="left" w:pos="90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Ստորգետնյա և գետներեսյա (լիրա</w:t>
      </w:r>
      <w:r w:rsidR="00BB5D92" w:rsidRPr="008E6546">
        <w:rPr>
          <w:rFonts w:ascii="GHEA Grapalat" w:hAnsi="GHEA Grapalat"/>
          <w:sz w:val="24"/>
          <w:szCs w:val="24"/>
          <w:lang w:val="hy-AM"/>
        </w:rPr>
        <w:t>լիցք</w:t>
      </w:r>
      <w:r w:rsidRPr="008E6546">
        <w:rPr>
          <w:rFonts w:ascii="GHEA Grapalat" w:hAnsi="GHEA Grapalat"/>
          <w:sz w:val="24"/>
          <w:szCs w:val="24"/>
          <w:lang w:val="hy-AM"/>
        </w:rPr>
        <w:t>ում) խողովակաշարերը պետք է ստուգվեն ամրության, երկայնական ուղղությամբ ընդհանուր կայունության և երեսել</w:t>
      </w:r>
      <w:r w:rsidR="004D4488" w:rsidRPr="008E6546">
        <w:rPr>
          <w:rFonts w:ascii="GHEA Grapalat" w:hAnsi="GHEA Grapalat"/>
          <w:sz w:val="24"/>
          <w:szCs w:val="24"/>
          <w:lang w:val="hy-AM"/>
        </w:rPr>
        <w:t>ն</w:t>
      </w:r>
      <w:r w:rsidRPr="008E6546">
        <w:rPr>
          <w:rFonts w:ascii="GHEA Grapalat" w:hAnsi="GHEA Grapalat"/>
          <w:sz w:val="24"/>
          <w:szCs w:val="24"/>
          <w:lang w:val="hy-AM"/>
        </w:rPr>
        <w:t>ման նկատմամբ:</w:t>
      </w:r>
    </w:p>
    <w:p w14:paraId="1359E0C5" w14:textId="77777777" w:rsidR="001078DA" w:rsidRPr="008E6546" w:rsidRDefault="001078DA" w:rsidP="008A7B43">
      <w:pPr>
        <w:pStyle w:val="ListParagraph"/>
        <w:numPr>
          <w:ilvl w:val="0"/>
          <w:numId w:val="3"/>
        </w:numPr>
        <w:tabs>
          <w:tab w:val="left" w:pos="90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Ստորգետնյա և գետներեսյա (լիրա</w:t>
      </w:r>
      <w:r w:rsidR="00BB5D92" w:rsidRPr="008E6546">
        <w:rPr>
          <w:rFonts w:ascii="GHEA Grapalat" w:hAnsi="GHEA Grapalat"/>
          <w:sz w:val="24"/>
          <w:szCs w:val="24"/>
          <w:lang w:val="hy-AM"/>
        </w:rPr>
        <w:t>լիցք</w:t>
      </w:r>
      <w:r w:rsidRPr="008E6546">
        <w:rPr>
          <w:rFonts w:ascii="GHEA Grapalat" w:hAnsi="GHEA Grapalat"/>
          <w:sz w:val="24"/>
          <w:szCs w:val="24"/>
          <w:lang w:val="hy-AM"/>
        </w:rPr>
        <w:t>ում) խողովակաշարերի անընդունելի պլաստիկ դեֆորմացիաները կանխելու համար ստուգումը պետք է իրականացվի հետևյալ պայմաններով՝</w:t>
      </w:r>
    </w:p>
    <w:p w14:paraId="7A10AEEB" w14:textId="77777777" w:rsidR="001078DA" w:rsidRPr="008E6546" w:rsidRDefault="00000000" w:rsidP="006525FD">
      <w:pPr>
        <w:spacing w:line="360" w:lineRule="auto"/>
        <w:jc w:val="center"/>
        <w:rPr>
          <w:rFonts w:ascii="GHEA Grapalat" w:eastAsia="Times New Roman" w:hAnsi="GHEA Grapalat"/>
          <w:color w:val="FF0000"/>
          <w:sz w:val="24"/>
          <w:szCs w:val="24"/>
          <w:lang w:val="hy-AM" w:eastAsia="ru-RU"/>
        </w:rPr>
      </w:pPr>
      <m:oMath>
        <m:d>
          <m:dPr>
            <m:begChr m:val="|"/>
            <m:endChr m:val="|"/>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ե</m:t>
                </m:r>
              </m:sub>
              <m:sup>
                <m:r>
                  <m:rPr>
                    <m:sty m:val="p"/>
                  </m:rPr>
                  <w:rPr>
                    <w:rFonts w:ascii="Cambria Math" w:hAnsi="Cambria Math"/>
                    <w:sz w:val="24"/>
                    <w:szCs w:val="24"/>
                    <w:lang w:val="hy-AM"/>
                  </w:rPr>
                  <m:t>լ</m:t>
                </m:r>
              </m:sup>
            </m:sSubSup>
          </m:e>
        </m:d>
        <m:r>
          <m:rPr>
            <m:sty m:val="p"/>
          </m:rPr>
          <w:rPr>
            <w:rFonts w:ascii="Cambria Math" w:hAnsi="Cambria Math"/>
            <w:sz w:val="24"/>
            <w:szCs w:val="24"/>
            <w:lang w:val="hy-AM"/>
          </w:rPr>
          <m:t xml:space="preserve"> ≤ </m:t>
        </m:r>
        <m:sSub>
          <m:sSubPr>
            <m:ctrlPr>
              <w:rPr>
                <w:rFonts w:ascii="Cambria Math" w:hAnsi="Cambria Math"/>
                <w:sz w:val="24"/>
                <w:szCs w:val="24"/>
              </w:rPr>
            </m:ctrlPr>
          </m:sSubPr>
          <m:e>
            <m:r>
              <w:rPr>
                <w:rFonts w:ascii="Cambria Math" w:hAnsi="Cambria Math"/>
                <w:sz w:val="24"/>
                <w:szCs w:val="24"/>
                <w:lang w:val="hy-AM"/>
              </w:rPr>
              <m:t>ψ</m:t>
            </m:r>
          </m:e>
          <m:sub>
            <m:r>
              <m:rPr>
                <m:sty m:val="p"/>
              </m:rPr>
              <w:rPr>
                <w:rFonts w:ascii="Cambria Math" w:hAnsi="Cambria Math"/>
                <w:sz w:val="24"/>
                <w:szCs w:val="24"/>
                <w:lang w:val="hy-AM"/>
              </w:rPr>
              <m:t>3</m:t>
            </m:r>
          </m:sub>
        </m:sSub>
        <m:r>
          <m:rPr>
            <m:sty m:val="p"/>
          </m:rPr>
          <w:rPr>
            <w:rFonts w:ascii="Cambria Math" w:hAnsi="Cambria Math"/>
            <w:sz w:val="24"/>
            <w:szCs w:val="24"/>
            <w:lang w:val="hy-AM"/>
          </w:rPr>
          <m:t xml:space="preserve"> </m:t>
        </m:r>
        <m:f>
          <m:fPr>
            <m:ctrlPr>
              <w:rPr>
                <w:rFonts w:ascii="Cambria Math" w:hAnsi="Cambria Math"/>
                <w:sz w:val="24"/>
                <w:szCs w:val="24"/>
              </w:rPr>
            </m:ctrlPr>
          </m:fPr>
          <m:num>
            <m:r>
              <w:rPr>
                <w:rFonts w:ascii="Cambria Math" w:hAnsi="Cambria Math"/>
                <w:sz w:val="24"/>
                <w:szCs w:val="24"/>
                <w:lang w:val="hy-AM"/>
              </w:rPr>
              <m:t>m</m:t>
            </m:r>
          </m:num>
          <m:den>
            <m:r>
              <m:rPr>
                <m:sty m:val="p"/>
              </m:rPr>
              <w:rPr>
                <w:rFonts w:ascii="Cambria Math" w:hAnsi="Cambria Math"/>
                <w:sz w:val="24"/>
                <w:szCs w:val="24"/>
                <w:lang w:val="hy-AM"/>
              </w:rPr>
              <m:t>0,9</m:t>
            </m:r>
            <m:sSub>
              <m:sSubPr>
                <m:ctrlPr>
                  <w:rPr>
                    <w:rFonts w:ascii="Cambria Math" w:hAnsi="Cambria Math"/>
                    <w:sz w:val="24"/>
                    <w:szCs w:val="24"/>
                  </w:rPr>
                </m:ctrlPr>
              </m:sSubPr>
              <m:e>
                <m:r>
                  <w:rPr>
                    <w:rFonts w:ascii="Cambria Math" w:hAnsi="Cambria Math"/>
                    <w:sz w:val="24"/>
                    <w:szCs w:val="24"/>
                    <w:lang w:val="hy-AM"/>
                  </w:rPr>
                  <m:t>k</m:t>
                </m:r>
              </m:e>
              <m:sub>
                <m:r>
                  <m:rPr>
                    <m:sty m:val="p"/>
                  </m:rPr>
                  <w:rPr>
                    <w:rFonts w:ascii="Cambria Math" w:hAnsi="Cambria Math"/>
                    <w:sz w:val="24"/>
                    <w:szCs w:val="24"/>
                    <w:lang w:val="hy-AM"/>
                  </w:rPr>
                  <m:t>ն</m:t>
                </m:r>
              </m:sub>
            </m:sSub>
          </m:den>
        </m:f>
        <m:r>
          <m:rPr>
            <m:sty m:val="p"/>
          </m:rPr>
          <w:rPr>
            <w:rFonts w:ascii="Cambria Math" w:hAnsi="Cambria Math"/>
            <w:sz w:val="24"/>
            <w:szCs w:val="24"/>
            <w:lang w:val="hy-AM"/>
          </w:rPr>
          <m:t xml:space="preserve"> ,</m:t>
        </m:r>
      </m:oMath>
      <w:r w:rsidR="00D04DD8" w:rsidRPr="008E6546">
        <w:rPr>
          <w:rFonts w:ascii="GHEA Grapalat" w:eastAsia="Times New Roman" w:hAnsi="GHEA Grapalat" w:cs="Calibri"/>
          <w:sz w:val="24"/>
          <w:szCs w:val="24"/>
          <w:lang w:val="hy-AM" w:eastAsia="ru-RU"/>
        </w:rPr>
        <w:t xml:space="preserve">    </w:t>
      </w:r>
      <w:r w:rsidR="001078DA" w:rsidRPr="008E6546">
        <w:rPr>
          <w:rFonts w:ascii="GHEA Grapalat" w:eastAsia="Times New Roman" w:hAnsi="GHEA Grapalat"/>
          <w:sz w:val="24"/>
          <w:szCs w:val="24"/>
          <w:lang w:val="hy-AM" w:eastAsia="ru-RU"/>
        </w:rPr>
        <w:t>(11)</w:t>
      </w:r>
    </w:p>
    <w:p w14:paraId="6D1366E7" w14:textId="77777777" w:rsidR="001078DA" w:rsidRPr="008E6546" w:rsidRDefault="00000000" w:rsidP="006525FD">
      <w:pPr>
        <w:spacing w:line="360" w:lineRule="auto"/>
        <w:jc w:val="center"/>
        <w:rPr>
          <w:rFonts w:ascii="GHEA Grapalat" w:hAnsi="GHEA Grapalat"/>
          <w:sz w:val="24"/>
          <w:szCs w:val="24"/>
          <w:lang w:val="hy-AM"/>
        </w:rPr>
      </w:pPr>
      <m:oMath>
        <m:d>
          <m:dPr>
            <m:begChr m:val="|"/>
            <m:endChr m:val="|"/>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հ</m:t>
                </m:r>
              </m:sub>
              <m:sup>
                <m:r>
                  <m:rPr>
                    <m:sty m:val="p"/>
                  </m:rPr>
                  <w:rPr>
                    <w:rFonts w:ascii="Cambria Math" w:hAnsi="Cambria Math"/>
                    <w:sz w:val="24"/>
                    <w:szCs w:val="24"/>
                    <w:lang w:val="hy-AM"/>
                  </w:rPr>
                  <m:t>լ</m:t>
                </m:r>
              </m:sup>
            </m:sSubSup>
          </m:e>
        </m:d>
        <m:r>
          <m:rPr>
            <m:sty m:val="p"/>
          </m:rPr>
          <w:rPr>
            <w:rFonts w:ascii="Cambria Math" w:hAnsi="Cambria Math"/>
            <w:sz w:val="24"/>
            <w:szCs w:val="24"/>
            <w:lang w:val="hy-AM"/>
          </w:rPr>
          <m:t xml:space="preserve"> ≤ </m:t>
        </m:r>
        <m:f>
          <m:fPr>
            <m:ctrlPr>
              <w:rPr>
                <w:rFonts w:ascii="Cambria Math" w:hAnsi="Cambria Math"/>
                <w:sz w:val="24"/>
                <w:szCs w:val="24"/>
              </w:rPr>
            </m:ctrlPr>
          </m:fPr>
          <m:num>
            <m:r>
              <w:rPr>
                <w:rFonts w:ascii="Cambria Math" w:hAnsi="Cambria Math"/>
                <w:sz w:val="24"/>
                <w:szCs w:val="24"/>
                <w:lang w:val="hy-AM"/>
              </w:rPr>
              <m:t>m</m:t>
            </m:r>
          </m:num>
          <m:den>
            <m:r>
              <m:rPr>
                <m:sty m:val="p"/>
              </m:rPr>
              <w:rPr>
                <w:rFonts w:ascii="Cambria Math" w:hAnsi="Cambria Math"/>
                <w:sz w:val="24"/>
                <w:szCs w:val="24"/>
                <w:lang w:val="hy-AM"/>
              </w:rPr>
              <m:t>0,9</m:t>
            </m:r>
            <m:sSub>
              <m:sSubPr>
                <m:ctrlPr>
                  <w:rPr>
                    <w:rFonts w:ascii="Cambria Math" w:hAnsi="Cambria Math"/>
                    <w:sz w:val="24"/>
                    <w:szCs w:val="24"/>
                  </w:rPr>
                </m:ctrlPr>
              </m:sSubPr>
              <m:e>
                <m:r>
                  <w:rPr>
                    <w:rFonts w:ascii="Cambria Math" w:hAnsi="Cambria Math"/>
                    <w:sz w:val="24"/>
                    <w:szCs w:val="24"/>
                    <w:lang w:val="hy-AM"/>
                  </w:rPr>
                  <m:t>k</m:t>
                </m:r>
              </m:e>
              <m:sub>
                <m:r>
                  <m:rPr>
                    <m:sty m:val="p"/>
                  </m:rPr>
                  <w:rPr>
                    <w:rFonts w:ascii="Cambria Math" w:hAnsi="Cambria Math"/>
                    <w:sz w:val="24"/>
                    <w:szCs w:val="24"/>
                    <w:lang w:val="hy-AM"/>
                  </w:rPr>
                  <m:t>ն</m:t>
                </m:r>
              </m:sub>
            </m:sSub>
          </m:den>
        </m:f>
        <m:r>
          <m:rPr>
            <m:sty m:val="p"/>
          </m:rPr>
          <w:rPr>
            <w:rFonts w:ascii="Cambria Math" w:hAnsi="Cambria Math"/>
            <w:sz w:val="24"/>
            <w:szCs w:val="24"/>
            <w:lang w:val="hy-AM"/>
          </w:rPr>
          <m:t xml:space="preserve"> </m:t>
        </m:r>
        <m:sSubSup>
          <m:sSubSupPr>
            <m:ctrlPr>
              <w:rPr>
                <w:rFonts w:ascii="Cambria Math" w:hAnsi="Cambria Math"/>
                <w:sz w:val="24"/>
                <w:szCs w:val="24"/>
                <w:lang w:val="en-US"/>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m:rPr>
                <m:sty m:val="p"/>
              </m:rPr>
              <w:rPr>
                <w:rFonts w:ascii="Cambria Math" w:hAnsi="Cambria Math"/>
                <w:sz w:val="24"/>
                <w:szCs w:val="24"/>
                <w:lang w:val="hy-AM"/>
              </w:rPr>
              <m:t>ն</m:t>
            </m:r>
          </m:sup>
        </m:sSubSup>
        <m:r>
          <m:rPr>
            <m:sty m:val="p"/>
          </m:rPr>
          <w:rPr>
            <w:rFonts w:ascii="Cambria Math" w:hAnsi="Cambria Math"/>
            <w:sz w:val="24"/>
            <w:szCs w:val="24"/>
            <w:lang w:val="hy-AM"/>
          </w:rPr>
          <m:t xml:space="preserve"> </m:t>
        </m:r>
      </m:oMath>
      <w:r w:rsidR="001078DA" w:rsidRPr="008E6546">
        <w:rPr>
          <w:rFonts w:ascii="GHEA Grapalat" w:hAnsi="GHEA Grapalat"/>
          <w:sz w:val="24"/>
          <w:szCs w:val="24"/>
          <w:lang w:val="hy-AM"/>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(12)</w:t>
      </w:r>
    </w:p>
    <w:p w14:paraId="1C5F9DBD" w14:textId="77777777" w:rsidR="00134C92" w:rsidRPr="008E6546" w:rsidRDefault="001078DA" w:rsidP="00925A51">
      <w:pPr>
        <w:spacing w:before="120" w:after="120" w:line="360" w:lineRule="auto"/>
        <w:ind w:left="-187" w:firstLine="446"/>
        <w:contextualSpacing/>
        <w:jc w:val="both"/>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որտեղ՝</w:t>
      </w:r>
      <w:r w:rsidRPr="008E6546">
        <w:rPr>
          <w:rFonts w:ascii="Calibri" w:eastAsia="Times New Roman" w:hAnsi="Calibri" w:cs="Calibri"/>
          <w:color w:val="000000"/>
          <w:sz w:val="24"/>
          <w:szCs w:val="24"/>
          <w:lang w:val="hy-AM" w:eastAsia="ru-RU"/>
        </w:rPr>
        <w:t> </w:t>
      </w:r>
      <m:oMath>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ե</m:t>
            </m:r>
          </m:sub>
          <m:sup>
            <m:r>
              <m:rPr>
                <m:sty m:val="p"/>
              </m:rPr>
              <w:rPr>
                <w:rFonts w:ascii="Cambria Math" w:hAnsi="Cambria Math"/>
                <w:sz w:val="24"/>
                <w:szCs w:val="24"/>
                <w:lang w:val="hy-AM"/>
              </w:rPr>
              <m:t>լ</m:t>
            </m:r>
          </m:sup>
        </m:sSubSup>
      </m:oMath>
      <w:r w:rsidRPr="008E6546">
        <w:rPr>
          <w:rFonts w:ascii="Calibri" w:eastAsia="Times New Roman" w:hAnsi="Calibri" w:cs="Calibri"/>
          <w:color w:val="000000"/>
          <w:sz w:val="24"/>
          <w:szCs w:val="24"/>
          <w:lang w:val="hy-AM" w:eastAsia="ru-RU"/>
        </w:rPr>
        <w:t> </w:t>
      </w:r>
      <w:r w:rsidR="00925A51" w:rsidRPr="008E6546">
        <w:rPr>
          <w:rFonts w:ascii="GHEA Grapalat" w:eastAsia="Times New Roman" w:hAnsi="GHEA Grapalat"/>
          <w:color w:val="000000"/>
          <w:sz w:val="24"/>
          <w:szCs w:val="24"/>
          <w:lang w:val="hy-AM" w:eastAsia="ru-RU"/>
        </w:rPr>
        <w:t>-</w:t>
      </w:r>
      <w:r w:rsidRPr="008E6546">
        <w:rPr>
          <w:rFonts w:ascii="GHEA Grapalat" w:eastAsia="Times New Roman" w:hAnsi="GHEA Grapalat"/>
          <w:color w:val="000000"/>
          <w:sz w:val="24"/>
          <w:szCs w:val="24"/>
          <w:lang w:val="hy-AM" w:eastAsia="ru-RU"/>
        </w:rPr>
        <w:t>խողովակաշարում առավելագույն (մանրաթելային)</w:t>
      </w:r>
      <w:r w:rsidR="004D4488" w:rsidRPr="008E6546">
        <w:rPr>
          <w:rFonts w:ascii="GHEA Grapalat" w:eastAsia="Times New Roman" w:hAnsi="GHEA Grapalat"/>
          <w:color w:val="000000"/>
          <w:sz w:val="24"/>
          <w:szCs w:val="24"/>
          <w:lang w:val="hy-AM" w:eastAsia="ru-RU"/>
        </w:rPr>
        <w:t xml:space="preserve"> ընդհանուր երկայնական լարումներն են</w:t>
      </w:r>
      <w:r w:rsidRPr="008E6546">
        <w:rPr>
          <w:rFonts w:ascii="GHEA Grapalat" w:eastAsia="Times New Roman" w:hAnsi="GHEA Grapalat"/>
          <w:color w:val="000000"/>
          <w:sz w:val="24"/>
          <w:szCs w:val="24"/>
          <w:lang w:val="hy-AM" w:eastAsia="ru-RU"/>
        </w:rPr>
        <w:t xml:space="preserve"> նորմատիվ բեռնված</w:t>
      </w:r>
      <w:r w:rsidR="00BB5D92" w:rsidRPr="008E6546">
        <w:rPr>
          <w:rFonts w:ascii="GHEA Grapalat" w:eastAsia="Times New Roman" w:hAnsi="GHEA Grapalat"/>
          <w:color w:val="000000"/>
          <w:sz w:val="24"/>
          <w:szCs w:val="24"/>
          <w:lang w:val="hy-AM" w:eastAsia="ru-RU"/>
        </w:rPr>
        <w:t>ք</w:t>
      </w:r>
      <w:r w:rsidRPr="008E6546">
        <w:rPr>
          <w:rFonts w:ascii="GHEA Grapalat" w:eastAsia="Times New Roman" w:hAnsi="GHEA Grapalat"/>
          <w:color w:val="000000"/>
          <w:sz w:val="24"/>
          <w:szCs w:val="24"/>
          <w:lang w:val="hy-AM" w:eastAsia="ru-RU"/>
        </w:rPr>
        <w:t xml:space="preserve">ներից և ազդեցություններից, որոնք որոշվում են </w:t>
      </w:r>
      <w:r w:rsidR="00BB5D92" w:rsidRPr="008E6546">
        <w:rPr>
          <w:rFonts w:ascii="GHEA Grapalat" w:eastAsia="Times New Roman" w:hAnsi="GHEA Grapalat" w:cs="Calibri"/>
          <w:color w:val="000000"/>
          <w:sz w:val="24"/>
          <w:szCs w:val="24"/>
          <w:lang w:val="hy-AM" w:eastAsia="ru-RU"/>
        </w:rPr>
        <w:t xml:space="preserve">սույն </w:t>
      </w:r>
      <w:r w:rsidR="00BB5D92" w:rsidRPr="008E6546">
        <w:rPr>
          <w:rFonts w:ascii="GHEA Grapalat" w:hAnsi="GHEA Grapalat"/>
          <w:sz w:val="24"/>
          <w:szCs w:val="24"/>
          <w:lang w:val="hy-AM"/>
        </w:rPr>
        <w:t>շինարարական նորմերի</w:t>
      </w:r>
      <w:r w:rsidR="00366DA7" w:rsidRPr="008E6546">
        <w:rPr>
          <w:rFonts w:ascii="GHEA Grapalat" w:eastAsia="Times New Roman" w:hAnsi="GHEA Grapalat" w:cs="Calibri"/>
          <w:color w:val="000000"/>
          <w:sz w:val="24"/>
          <w:szCs w:val="24"/>
          <w:lang w:val="hy-AM" w:eastAsia="ru-RU"/>
        </w:rPr>
        <w:t xml:space="preserve"> </w:t>
      </w:r>
      <w:r w:rsidR="006D09DC" w:rsidRPr="008E6546">
        <w:rPr>
          <w:rFonts w:ascii="GHEA Grapalat" w:eastAsia="Times New Roman" w:hAnsi="GHEA Grapalat"/>
          <w:color w:val="000000"/>
          <w:sz w:val="24"/>
          <w:szCs w:val="24"/>
          <w:lang w:val="hy-AM" w:eastAsia="ru-RU"/>
        </w:rPr>
        <w:t>3</w:t>
      </w:r>
      <w:r w:rsidR="003B477B" w:rsidRPr="008E6546">
        <w:rPr>
          <w:rFonts w:ascii="GHEA Grapalat" w:eastAsia="Times New Roman" w:hAnsi="GHEA Grapalat"/>
          <w:color w:val="000000"/>
          <w:sz w:val="24"/>
          <w:szCs w:val="24"/>
          <w:lang w:val="hy-AM" w:eastAsia="ru-RU"/>
        </w:rPr>
        <w:t>-րդ</w:t>
      </w:r>
      <w:r w:rsidR="00BB5D92" w:rsidRPr="008E6546">
        <w:rPr>
          <w:rFonts w:ascii="GHEA Grapalat" w:eastAsia="Times New Roman" w:hAnsi="GHEA Grapalat"/>
          <w:color w:val="000000"/>
          <w:sz w:val="24"/>
          <w:szCs w:val="24"/>
          <w:lang w:val="hy-AM" w:eastAsia="ru-RU"/>
        </w:rPr>
        <w:t xml:space="preserve"> և 15-րդ բանաձևերի</w:t>
      </w:r>
      <w:r w:rsidRPr="008E6546">
        <w:rPr>
          <w:rFonts w:ascii="GHEA Grapalat" w:eastAsia="Times New Roman" w:hAnsi="GHEA Grapalat"/>
          <w:color w:val="000000"/>
          <w:sz w:val="24"/>
          <w:szCs w:val="24"/>
          <w:lang w:val="hy-AM" w:eastAsia="ru-RU"/>
        </w:rPr>
        <w:t xml:space="preserve"> համաձայն</w:t>
      </w:r>
      <w:r w:rsidR="00366DA7" w:rsidRPr="008E6546">
        <w:rPr>
          <w:rFonts w:ascii="GHEA Grapalat" w:eastAsia="Times New Roman" w:hAnsi="GHEA Grapalat"/>
          <w:color w:val="000000"/>
          <w:sz w:val="24"/>
          <w:szCs w:val="24"/>
          <w:lang w:val="hy-AM" w:eastAsia="ru-RU"/>
        </w:rPr>
        <w:t>,</w:t>
      </w:r>
    </w:p>
    <w:p w14:paraId="1B330BD7" w14:textId="77777777" w:rsidR="00134C92" w:rsidRPr="008E6546" w:rsidRDefault="00000000" w:rsidP="00925A51">
      <w:pPr>
        <w:spacing w:line="360" w:lineRule="auto"/>
        <w:ind w:left="-187" w:firstLine="446"/>
        <w:contextualSpacing/>
        <w:jc w:val="both"/>
        <w:rPr>
          <w:rFonts w:ascii="GHEA Grapalat" w:hAnsi="GHEA Grapalat"/>
          <w:sz w:val="24"/>
          <w:szCs w:val="24"/>
          <w:lang w:val="hy-AM"/>
        </w:rPr>
      </w:pPr>
      <m:oMath>
        <m:sSub>
          <m:sSubPr>
            <m:ctrlPr>
              <w:rPr>
                <w:rFonts w:ascii="Cambria Math" w:eastAsia="Times New Roman" w:hAnsi="Cambria Math" w:cs="Calibri"/>
                <w:color w:val="000000"/>
                <w:sz w:val="24"/>
                <w:szCs w:val="24"/>
              </w:rPr>
            </m:ctrlPr>
          </m:sSubPr>
          <m:e>
            <m:r>
              <w:rPr>
                <w:rFonts w:ascii="Cambria Math" w:eastAsia="Times New Roman" w:hAnsi="Cambria Math" w:cs="Calibri"/>
                <w:color w:val="000000"/>
                <w:sz w:val="24"/>
                <w:szCs w:val="24"/>
                <w:lang w:val="hy-AM" w:eastAsia="ru-RU"/>
              </w:rPr>
              <m:t>ψ</m:t>
            </m:r>
          </m:e>
          <m:sub>
            <m:r>
              <w:rPr>
                <w:rFonts w:ascii="Cambria Math" w:eastAsia="Times New Roman" w:hAnsi="Cambria Math" w:cs="Calibri"/>
                <w:color w:val="000000"/>
                <w:sz w:val="24"/>
                <w:szCs w:val="24"/>
                <w:lang w:val="hy-AM" w:eastAsia="ru-RU"/>
              </w:rPr>
              <m:t>3</m:t>
            </m:r>
          </m:sub>
        </m:sSub>
      </m:oMath>
      <w:r w:rsidR="001078DA" w:rsidRPr="008E6546">
        <w:rPr>
          <w:rFonts w:ascii="GHEA Grapalat" w:hAnsi="GHEA Grapalat"/>
          <w:sz w:val="24"/>
          <w:szCs w:val="24"/>
          <w:lang w:val="hy-AM"/>
        </w:rPr>
        <w:t xml:space="preserve"> գործակից է, որը հաշվի է առնում խողովակի մետաղի երկ</w:t>
      </w:r>
      <w:r w:rsidR="00AB5618" w:rsidRPr="008E6546">
        <w:rPr>
          <w:rFonts w:ascii="GHEA Grapalat" w:hAnsi="GHEA Grapalat"/>
          <w:sz w:val="24"/>
          <w:szCs w:val="24"/>
          <w:lang w:val="hy-AM"/>
        </w:rPr>
        <w:t>կողման</w:t>
      </w:r>
      <w:r w:rsidR="00BB5D92" w:rsidRPr="008E6546">
        <w:rPr>
          <w:rFonts w:ascii="GHEA Grapalat" w:hAnsi="GHEA Grapalat"/>
          <w:sz w:val="24"/>
          <w:szCs w:val="24"/>
          <w:lang w:val="hy-AM"/>
        </w:rPr>
        <w:t>ի</w:t>
      </w:r>
      <w:r w:rsidR="001078DA" w:rsidRPr="008E6546">
        <w:rPr>
          <w:rFonts w:ascii="GHEA Grapalat" w:hAnsi="GHEA Grapalat"/>
          <w:sz w:val="24"/>
          <w:szCs w:val="24"/>
          <w:lang w:val="hy-AM"/>
        </w:rPr>
        <w:t xml:space="preserve"> լարվածության վիճակը</w:t>
      </w:r>
      <w:r w:rsidR="00BB5D92" w:rsidRPr="008E6546">
        <w:rPr>
          <w:rFonts w:ascii="GHEA Grapalat" w:hAnsi="GHEA Grapalat"/>
          <w:sz w:val="24"/>
          <w:szCs w:val="24"/>
          <w:lang w:val="hy-AM"/>
        </w:rPr>
        <w:t>,</w:t>
      </w:r>
      <w:r w:rsidR="001078DA" w:rsidRPr="008E6546">
        <w:rPr>
          <w:rFonts w:ascii="GHEA Grapalat" w:hAnsi="GHEA Grapalat"/>
          <w:sz w:val="24"/>
          <w:szCs w:val="24"/>
          <w:lang w:val="hy-AM"/>
        </w:rPr>
        <w:t xml:space="preserve"> առաձգական երկայնական լարումներով (</w:t>
      </w:r>
      <m:oMath>
        <m:sSub>
          <m:sSubPr>
            <m:ctrlPr>
              <w:rPr>
                <w:rFonts w:ascii="Cambria Math" w:hAnsi="Cambria Math" w:cs="Times New Roman"/>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 xml:space="preserve">ե </m:t>
            </m:r>
            <m:r>
              <w:rPr>
                <w:rFonts w:ascii="Cambria Math" w:hAnsi="Cambria Math"/>
                <w:sz w:val="24"/>
                <w:szCs w:val="24"/>
                <w:lang w:val="hy-AM"/>
              </w:rPr>
              <m:t>N</m:t>
            </m:r>
          </m:sub>
        </m:sSub>
        <m:r>
          <m:rPr>
            <m:sty m:val="p"/>
          </m:rPr>
          <w:rPr>
            <w:rFonts w:ascii="Cambria Math" w:hAnsi="Cambria Math"/>
            <w:sz w:val="24"/>
            <w:szCs w:val="24"/>
            <w:lang w:val="hy-AM"/>
          </w:rPr>
          <m:t xml:space="preserve"> </m:t>
        </m:r>
        <m:r>
          <m:rPr>
            <m:sty m:val="p"/>
          </m:rPr>
          <w:rPr>
            <w:rFonts w:ascii="Cambria Math" w:eastAsia="Times New Roman" w:hAnsi="Cambria Math" w:cs="Calibri"/>
            <w:color w:val="000000"/>
            <w:sz w:val="24"/>
            <w:szCs w:val="24"/>
            <w:lang w:val="hy-AM" w:eastAsia="ru-RU"/>
          </w:rPr>
          <m:t>≥</m:t>
        </m:r>
      </m:oMath>
      <w:r w:rsidR="001078DA" w:rsidRPr="008E6546">
        <w:rPr>
          <w:rFonts w:ascii="GHEA Grapalat" w:hAnsi="GHEA Grapalat"/>
          <w:sz w:val="24"/>
          <w:szCs w:val="24"/>
          <w:lang w:val="hy-AM"/>
        </w:rPr>
        <w:t>0)</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հավասար է </w:t>
      </w:r>
      <w:r w:rsidR="00BB5D92" w:rsidRPr="008E6546">
        <w:rPr>
          <w:rFonts w:ascii="GHEA Grapalat" w:hAnsi="GHEA Grapalat"/>
          <w:sz w:val="24"/>
          <w:szCs w:val="24"/>
          <w:lang w:val="hy-AM"/>
        </w:rPr>
        <w:t>1 (</w:t>
      </w:r>
      <w:r w:rsidR="001078DA" w:rsidRPr="008E6546">
        <w:rPr>
          <w:rFonts w:ascii="GHEA Grapalat" w:hAnsi="GHEA Grapalat"/>
          <w:sz w:val="24"/>
          <w:szCs w:val="24"/>
          <w:lang w:val="hy-AM"/>
        </w:rPr>
        <w:t>մեկ</w:t>
      </w:r>
      <w:r w:rsidR="00BB5D92" w:rsidRPr="008E6546">
        <w:rPr>
          <w:rFonts w:ascii="GHEA Grapalat" w:hAnsi="GHEA Grapalat"/>
          <w:sz w:val="24"/>
          <w:szCs w:val="24"/>
          <w:lang w:val="hy-AM"/>
        </w:rPr>
        <w:t>ի)</w:t>
      </w:r>
      <w:r w:rsidR="001078DA" w:rsidRPr="008E6546">
        <w:rPr>
          <w:rFonts w:ascii="GHEA Grapalat" w:hAnsi="GHEA Grapalat"/>
          <w:sz w:val="24"/>
          <w:szCs w:val="24"/>
          <w:lang w:val="hy-AM"/>
        </w:rPr>
        <w:t xml:space="preserve">, իսկ սեղմման լարումներով </w:t>
      </w:r>
      <w:r w:rsidR="001078DA" w:rsidRPr="008E6546">
        <w:rPr>
          <w:rFonts w:ascii="GHEA Grapalat" w:eastAsia="Times New Roman" w:hAnsi="GHEA Grapalat"/>
          <w:color w:val="000000"/>
          <w:sz w:val="24"/>
          <w:szCs w:val="24"/>
          <w:lang w:val="hy-AM" w:eastAsia="ru-RU"/>
        </w:rPr>
        <w:t>(</w:t>
      </w:r>
      <m:oMath>
        <m:sSub>
          <m:sSubPr>
            <m:ctrlPr>
              <w:rPr>
                <w:rFonts w:ascii="Cambria Math" w:hAnsi="Cambria Math" w:cs="Times New Roman"/>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 xml:space="preserve">ե </m:t>
            </m:r>
            <m:r>
              <w:rPr>
                <w:rFonts w:ascii="Cambria Math" w:hAnsi="Cambria Math"/>
                <w:sz w:val="24"/>
                <w:szCs w:val="24"/>
                <w:lang w:val="hy-AM"/>
              </w:rPr>
              <m:t>N</m:t>
            </m:r>
          </m:sub>
        </m:sSub>
      </m:oMath>
      <w:r w:rsidR="001078DA" w:rsidRPr="008E6546">
        <w:rPr>
          <w:rFonts w:ascii="Calibri" w:eastAsia="Times New Roman" w:hAnsi="Calibri" w:cs="Calibri"/>
          <w:color w:val="000000"/>
          <w:sz w:val="24"/>
          <w:szCs w:val="24"/>
          <w:lang w:val="hy-AM" w:eastAsia="ru-RU"/>
        </w:rPr>
        <w:t> </w:t>
      </w:r>
      <w:r w:rsidR="001078DA" w:rsidRPr="008E6546">
        <w:rPr>
          <w:rFonts w:ascii="GHEA Grapalat" w:eastAsia="Times New Roman" w:hAnsi="GHEA Grapalat"/>
          <w:iCs/>
          <w:color w:val="000000"/>
          <w:sz w:val="24"/>
          <w:szCs w:val="24"/>
          <w:lang w:val="hy-AM" w:eastAsia="ru-RU"/>
        </w:rPr>
        <w:t>&lt;</w:t>
      </w:r>
      <w:r w:rsidR="001078DA" w:rsidRPr="008E6546">
        <w:rPr>
          <w:rFonts w:ascii="Calibri" w:eastAsia="Times New Roman" w:hAnsi="Calibri" w:cs="Calibri"/>
          <w:color w:val="000000"/>
          <w:sz w:val="24"/>
          <w:szCs w:val="24"/>
          <w:lang w:val="hy-AM" w:eastAsia="ru-RU"/>
        </w:rPr>
        <w:t> </w:t>
      </w:r>
      <w:r w:rsidR="001078DA" w:rsidRPr="008E6546">
        <w:rPr>
          <w:rFonts w:ascii="GHEA Grapalat" w:eastAsia="Times New Roman" w:hAnsi="GHEA Grapalat"/>
          <w:color w:val="000000"/>
          <w:sz w:val="24"/>
          <w:szCs w:val="24"/>
          <w:lang w:val="hy-AM" w:eastAsia="ru-RU"/>
        </w:rPr>
        <w:t>0)</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որոշվում է</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հետրյալ բանաձևով՝</w:t>
      </w:r>
    </w:p>
    <w:p w14:paraId="105A0915" w14:textId="77777777" w:rsidR="001078DA" w:rsidRPr="008E6546" w:rsidRDefault="00000000" w:rsidP="006525FD">
      <w:pPr>
        <w:spacing w:line="360" w:lineRule="auto"/>
        <w:jc w:val="center"/>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ψ</m:t>
            </m:r>
          </m:e>
          <m:sub>
            <m:r>
              <m:rPr>
                <m:sty m:val="p"/>
              </m:rPr>
              <w:rPr>
                <w:rFonts w:ascii="Cambria Math" w:hAnsi="Cambria Math"/>
                <w:sz w:val="24"/>
                <w:szCs w:val="24"/>
                <w:lang w:val="hy-AM"/>
              </w:rPr>
              <m:t>3</m:t>
            </m:r>
          </m:sub>
        </m:sSub>
        <m:r>
          <m:rPr>
            <m:sty m:val="p"/>
          </m:rPr>
          <w:rPr>
            <w:rFonts w:ascii="Cambria Math" w:hAnsi="Cambria Math"/>
            <w:sz w:val="24"/>
            <w:szCs w:val="24"/>
            <w:lang w:val="hy-AM"/>
          </w:rPr>
          <m:t>=</m:t>
        </m:r>
        <m:rad>
          <m:radPr>
            <m:degHide m:val="1"/>
            <m:ctrlPr>
              <w:rPr>
                <w:rFonts w:ascii="Cambria Math" w:hAnsi="Cambria Math"/>
                <w:sz w:val="24"/>
                <w:szCs w:val="24"/>
              </w:rPr>
            </m:ctrlPr>
          </m:radPr>
          <m:deg/>
          <m:e>
            <m:r>
              <m:rPr>
                <m:sty m:val="p"/>
              </m:rPr>
              <w:rPr>
                <w:rFonts w:ascii="Cambria Math" w:hAnsi="Cambria Math"/>
                <w:sz w:val="24"/>
                <w:szCs w:val="24"/>
                <w:lang w:val="hy-AM"/>
              </w:rPr>
              <m:t>1-0,75</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հ</m:t>
                            </m:r>
                          </m:sub>
                          <m:sup>
                            <m:r>
                              <m:rPr>
                                <m:sty m:val="p"/>
                              </m:rPr>
                              <w:rPr>
                                <w:rFonts w:ascii="Cambria Math" w:hAnsi="Cambria Math"/>
                                <w:sz w:val="24"/>
                                <w:szCs w:val="24"/>
                                <w:lang w:val="hy-AM"/>
                              </w:rPr>
                              <m:t>լ</m:t>
                            </m:r>
                          </m:sup>
                        </m:sSubSup>
                      </m:num>
                      <m:den>
                        <m:f>
                          <m:fPr>
                            <m:ctrlPr>
                              <w:rPr>
                                <w:rFonts w:ascii="Cambria Math" w:hAnsi="Cambria Math"/>
                                <w:sz w:val="24"/>
                                <w:szCs w:val="24"/>
                              </w:rPr>
                            </m:ctrlPr>
                          </m:fPr>
                          <m:num>
                            <m:r>
                              <w:rPr>
                                <w:rFonts w:ascii="Cambria Math" w:hAnsi="Cambria Math"/>
                                <w:sz w:val="24"/>
                                <w:szCs w:val="24"/>
                                <w:lang w:val="hy-AM"/>
                              </w:rPr>
                              <m:t>m</m:t>
                            </m:r>
                          </m:num>
                          <m:den>
                            <m:r>
                              <m:rPr>
                                <m:sty m:val="p"/>
                              </m:rPr>
                              <w:rPr>
                                <w:rFonts w:ascii="Cambria Math" w:hAnsi="Cambria Math"/>
                                <w:sz w:val="24"/>
                                <w:szCs w:val="24"/>
                                <w:lang w:val="hy-AM"/>
                              </w:rPr>
                              <m:t>0,9</m:t>
                            </m:r>
                            <m:sSub>
                              <m:sSubPr>
                                <m:ctrlPr>
                                  <w:rPr>
                                    <w:rFonts w:ascii="Cambria Math" w:hAnsi="Cambria Math"/>
                                    <w:sz w:val="24"/>
                                    <w:szCs w:val="24"/>
                                  </w:rPr>
                                </m:ctrlPr>
                              </m:sSubPr>
                              <m:e>
                                <m:r>
                                  <w:rPr>
                                    <w:rFonts w:ascii="Cambria Math" w:hAnsi="Cambria Math"/>
                                    <w:sz w:val="24"/>
                                    <w:szCs w:val="24"/>
                                    <w:lang w:val="hy-AM"/>
                                  </w:rPr>
                                  <m:t>k</m:t>
                                </m:r>
                              </m:e>
                              <m:sub>
                                <m:r>
                                  <m:rPr>
                                    <m:sty m:val="p"/>
                                  </m:rPr>
                                  <w:rPr>
                                    <w:rFonts w:ascii="Cambria Math" w:hAnsi="Cambria Math"/>
                                    <w:sz w:val="24"/>
                                    <w:szCs w:val="24"/>
                                    <w:lang w:val="hy-AM"/>
                                  </w:rPr>
                                  <m:t>ն</m:t>
                                </m:r>
                              </m:sub>
                            </m:sSub>
                          </m:den>
                        </m:f>
                      </m:den>
                    </m:f>
                  </m:e>
                </m:d>
              </m:e>
              <m:sup>
                <m:r>
                  <m:rPr>
                    <m:sty m:val="p"/>
                  </m:rPr>
                  <w:rPr>
                    <w:rFonts w:ascii="Cambria Math" w:hAnsi="Cambria Math"/>
                    <w:sz w:val="24"/>
                    <w:szCs w:val="24"/>
                    <w:lang w:val="hy-AM"/>
                  </w:rPr>
                  <m:t>2</m:t>
                </m:r>
              </m:sup>
            </m:sSup>
          </m:e>
        </m:rad>
        <m:r>
          <m:rPr>
            <m:sty m:val="p"/>
          </m:rPr>
          <w:rPr>
            <w:rFonts w:ascii="Cambria Math" w:hAnsi="Cambria Math"/>
            <w:sz w:val="24"/>
            <w:szCs w:val="24"/>
            <w:lang w:val="hy-AM"/>
          </w:rPr>
          <m:t xml:space="preserve">-0,5 </m:t>
        </m:r>
        <m:f>
          <m:fPr>
            <m:ctrlPr>
              <w:rPr>
                <w:rFonts w:ascii="Cambria Math" w:hAnsi="Cambria Math"/>
                <w:color w:val="000000" w:themeColor="text1"/>
                <w:sz w:val="24"/>
                <w:szCs w:val="24"/>
              </w:rPr>
            </m:ctrlPr>
          </m:fPr>
          <m:num>
            <m:sSubSup>
              <m:sSubSupPr>
                <m:ctrlPr>
                  <w:rPr>
                    <w:rFonts w:ascii="Cambria Math" w:hAnsi="Cambria Math"/>
                    <w:color w:val="000000" w:themeColor="text1"/>
                    <w:sz w:val="24"/>
                    <w:szCs w:val="24"/>
                  </w:rPr>
                </m:ctrlPr>
              </m:sSubSupPr>
              <m:e>
                <m:r>
                  <w:rPr>
                    <w:rFonts w:ascii="Cambria Math" w:hAnsi="Cambria Math"/>
                    <w:color w:val="000000" w:themeColor="text1"/>
                    <w:sz w:val="24"/>
                    <w:szCs w:val="24"/>
                    <w:lang w:val="hy-AM"/>
                  </w:rPr>
                  <m:t>σ</m:t>
                </m:r>
              </m:e>
              <m:sub>
                <m:r>
                  <m:rPr>
                    <m:sty m:val="p"/>
                  </m:rPr>
                  <w:rPr>
                    <w:rFonts w:ascii="Cambria Math" w:hAnsi="Cambria Math"/>
                    <w:color w:val="000000" w:themeColor="text1"/>
                    <w:sz w:val="24"/>
                    <w:szCs w:val="24"/>
                    <w:lang w:val="hy-AM"/>
                  </w:rPr>
                  <m:t>հ</m:t>
                </m:r>
              </m:sub>
              <m:sup>
                <m:r>
                  <m:rPr>
                    <m:sty m:val="p"/>
                  </m:rPr>
                  <w:rPr>
                    <w:rFonts w:ascii="Cambria Math" w:hAnsi="Cambria Math"/>
                    <w:color w:val="000000" w:themeColor="text1"/>
                    <w:sz w:val="24"/>
                    <w:szCs w:val="24"/>
                    <w:lang w:val="hy-AM"/>
                  </w:rPr>
                  <m:t>լ</m:t>
                </m:r>
              </m:sup>
            </m:sSubSup>
          </m:num>
          <m:den>
            <m:f>
              <m:fPr>
                <m:ctrlPr>
                  <w:rPr>
                    <w:rFonts w:ascii="Cambria Math" w:hAnsi="Cambria Math"/>
                    <w:color w:val="000000" w:themeColor="text1"/>
                    <w:sz w:val="24"/>
                    <w:szCs w:val="24"/>
                  </w:rPr>
                </m:ctrlPr>
              </m:fPr>
              <m:num>
                <m:r>
                  <w:rPr>
                    <w:rFonts w:ascii="Cambria Math" w:hAnsi="Cambria Math"/>
                    <w:color w:val="000000" w:themeColor="text1"/>
                    <w:sz w:val="24"/>
                    <w:szCs w:val="24"/>
                    <w:lang w:val="hy-AM"/>
                  </w:rPr>
                  <m:t>m</m:t>
                </m:r>
              </m:num>
              <m:den>
                <m:r>
                  <m:rPr>
                    <m:sty m:val="p"/>
                  </m:rPr>
                  <w:rPr>
                    <w:rFonts w:ascii="Cambria Math" w:hAnsi="Cambria Math"/>
                    <w:color w:val="000000" w:themeColor="text1"/>
                    <w:sz w:val="24"/>
                    <w:szCs w:val="24"/>
                    <w:lang w:val="hy-AM"/>
                  </w:rPr>
                  <m:t>0,9</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hy-AM"/>
                      </w:rPr>
                      <m:t>k</m:t>
                    </m:r>
                  </m:e>
                  <m:sub>
                    <m:r>
                      <m:rPr>
                        <m:sty m:val="p"/>
                      </m:rPr>
                      <w:rPr>
                        <w:rFonts w:ascii="Cambria Math" w:hAnsi="Cambria Math"/>
                        <w:color w:val="000000" w:themeColor="text1"/>
                        <w:sz w:val="24"/>
                        <w:szCs w:val="24"/>
                        <w:lang w:val="hy-AM"/>
                      </w:rPr>
                      <m:t>ն</m:t>
                    </m:r>
                  </m:sub>
                </m:sSub>
              </m:den>
            </m:f>
            <m:r>
              <m:rPr>
                <m:sty m:val="p"/>
              </m:rPr>
              <w:rPr>
                <w:rFonts w:ascii="Cambria Math" w:hAnsi="Cambria Math"/>
                <w:color w:val="000000" w:themeColor="text1"/>
                <w:sz w:val="24"/>
                <w:szCs w:val="24"/>
                <w:lang w:val="hy-AM"/>
              </w:rPr>
              <m:t xml:space="preserve"> </m:t>
            </m:r>
            <m:sSubSup>
              <m:sSubSupPr>
                <m:ctrlPr>
                  <w:rPr>
                    <w:rFonts w:ascii="Cambria Math" w:hAnsi="Cambria Math"/>
                    <w:color w:val="000000" w:themeColor="text1"/>
                    <w:sz w:val="24"/>
                    <w:szCs w:val="24"/>
                  </w:rPr>
                </m:ctrlPr>
              </m:sSubSupPr>
              <m:e>
                <m:r>
                  <w:rPr>
                    <w:rFonts w:ascii="Cambria Math" w:hAnsi="Cambria Math"/>
                    <w:color w:val="000000" w:themeColor="text1"/>
                    <w:sz w:val="24"/>
                    <w:szCs w:val="24"/>
                    <w:lang w:val="hy-AM"/>
                  </w:rPr>
                  <m:t>R</m:t>
                </m:r>
              </m:e>
              <m:sub>
                <m:r>
                  <m:rPr>
                    <m:sty m:val="p"/>
                  </m:rPr>
                  <w:rPr>
                    <w:rFonts w:ascii="Cambria Math" w:hAnsi="Cambria Math"/>
                    <w:color w:val="000000" w:themeColor="text1"/>
                    <w:sz w:val="24"/>
                    <w:szCs w:val="24"/>
                    <w:lang w:val="hy-AM"/>
                  </w:rPr>
                  <m:t>2</m:t>
                </m:r>
              </m:sub>
              <m:sup>
                <m:r>
                  <m:rPr>
                    <m:sty m:val="p"/>
                  </m:rPr>
                  <w:rPr>
                    <w:rFonts w:ascii="Cambria Math" w:hAnsi="Cambria Math"/>
                    <w:color w:val="000000" w:themeColor="text1"/>
                    <w:sz w:val="24"/>
                    <w:szCs w:val="24"/>
                    <w:lang w:val="hy-AM"/>
                  </w:rPr>
                  <m:t>ն</m:t>
                </m:r>
              </m:sup>
            </m:sSubSup>
          </m:den>
        </m:f>
      </m:oMath>
      <w:r w:rsidR="001078DA" w:rsidRPr="008E6546">
        <w:rPr>
          <w:rFonts w:ascii="GHEA Grapalat" w:eastAsia="Times New Roman" w:hAnsi="GHEA Grapalat"/>
          <w:color w:val="000000" w:themeColor="text1"/>
          <w:sz w:val="24"/>
          <w:szCs w:val="24"/>
          <w:lang w:val="hy-AM" w:eastAsia="ru-RU"/>
        </w:rPr>
        <w:t>,</w:t>
      </w:r>
      <w:r w:rsidR="00D04DD8" w:rsidRPr="008E6546">
        <w:rPr>
          <w:rFonts w:ascii="GHEA Grapalat" w:eastAsia="Times New Roman" w:hAnsi="GHEA Grapalat" w:cs="Calibri"/>
          <w:color w:val="000000" w:themeColor="text1"/>
          <w:sz w:val="24"/>
          <w:szCs w:val="24"/>
          <w:lang w:val="hy-AM" w:eastAsia="ru-RU"/>
        </w:rPr>
        <w:t xml:space="preserve">  </w:t>
      </w:r>
      <w:r w:rsidR="001078DA" w:rsidRPr="008E6546">
        <w:rPr>
          <w:rFonts w:ascii="GHEA Grapalat" w:eastAsia="Times New Roman" w:hAnsi="GHEA Grapalat"/>
          <w:color w:val="000000" w:themeColor="text1"/>
          <w:sz w:val="24"/>
          <w:szCs w:val="24"/>
          <w:lang w:val="hy-AM" w:eastAsia="ru-RU"/>
        </w:rPr>
        <w:t>(13)</w:t>
      </w:r>
    </w:p>
    <w:p w14:paraId="691B132A" w14:textId="77777777" w:rsidR="001078DA" w:rsidRPr="008E6546" w:rsidRDefault="001078DA" w:rsidP="00925A51">
      <w:pPr>
        <w:spacing w:line="360" w:lineRule="auto"/>
        <w:jc w:val="both"/>
        <w:rPr>
          <w:rFonts w:ascii="GHEA Grapalat" w:eastAsia="Times New Roman" w:hAnsi="GHEA Grapalat" w:cs="Calibri"/>
          <w:color w:val="000000"/>
          <w:sz w:val="24"/>
          <w:szCs w:val="24"/>
          <w:lang w:val="hy-AM" w:eastAsia="ru-RU"/>
        </w:rPr>
      </w:pPr>
    </w:p>
    <w:p w14:paraId="4EBB165D" w14:textId="77777777" w:rsidR="001078DA" w:rsidRPr="008E6546" w:rsidRDefault="001078DA" w:rsidP="00925A51">
      <w:pPr>
        <w:spacing w:line="360" w:lineRule="auto"/>
        <w:ind w:left="-180" w:firstLine="450"/>
        <w:jc w:val="both"/>
        <w:rPr>
          <w:rFonts w:ascii="GHEA Grapalat" w:hAnsi="GHEA Grapalat" w:cs="Times New Roman"/>
          <w:sz w:val="24"/>
          <w:szCs w:val="24"/>
          <w:lang w:val="hy-AM"/>
        </w:rPr>
      </w:pPr>
      <w:r w:rsidRPr="008E6546">
        <w:rPr>
          <w:rFonts w:ascii="GHEA Grapalat" w:hAnsi="GHEA Grapalat"/>
          <w:sz w:val="24"/>
          <w:szCs w:val="24"/>
          <w:lang w:val="hy-AM"/>
        </w:rPr>
        <w:t xml:space="preserve">որտեղ՝ </w:t>
      </w:r>
      <w:r w:rsidRPr="008E6546">
        <w:rPr>
          <w:rFonts w:ascii="GHEA Grapalat" w:hAnsi="GHEA Grapalat"/>
          <w:iCs/>
          <w:sz w:val="24"/>
          <w:szCs w:val="24"/>
          <w:lang w:val="hy-AM"/>
        </w:rPr>
        <w:t>m, k</w:t>
      </w:r>
      <w:r w:rsidRPr="008E6546">
        <w:rPr>
          <w:rFonts w:ascii="GHEA Grapalat" w:hAnsi="GHEA Grapalat"/>
          <w:iCs/>
          <w:sz w:val="24"/>
          <w:szCs w:val="24"/>
          <w:vertAlign w:val="subscript"/>
          <w:lang w:val="hy-AM"/>
        </w:rPr>
        <w:t xml:space="preserve">ն </w:t>
      </w:r>
      <w:r w:rsidRPr="008E6546">
        <w:rPr>
          <w:rFonts w:ascii="GHEA Grapalat" w:hAnsi="GHEA Grapalat"/>
          <w:sz w:val="24"/>
          <w:szCs w:val="24"/>
          <w:lang w:val="hy-AM"/>
        </w:rPr>
        <w:t>,</w:t>
      </w:r>
      <w:r w:rsidRPr="008E6546">
        <w:rPr>
          <w:rFonts w:ascii="GHEA Grapalat" w:hAnsi="GHEA Grapalat"/>
          <w:color w:val="FF0000"/>
          <w:sz w:val="24"/>
          <w:szCs w:val="24"/>
          <w:lang w:val="hy-AM"/>
        </w:rPr>
        <w:t xml:space="preserve"> </w:t>
      </w:r>
      <m:oMath>
        <m:sSubSup>
          <m:sSubSupPr>
            <m:ctrlPr>
              <w:rPr>
                <w:rFonts w:ascii="Cambria Math" w:hAnsi="Cambria Math"/>
                <w:sz w:val="24"/>
                <w:szCs w:val="24"/>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m:rPr>
                <m:sty m:val="p"/>
              </m:rPr>
              <w:rPr>
                <w:rFonts w:ascii="Cambria Math" w:hAnsi="Cambria Math"/>
                <w:sz w:val="24"/>
                <w:szCs w:val="24"/>
                <w:lang w:val="hy-AM"/>
              </w:rPr>
              <m:t>ն</m:t>
            </m:r>
          </m:sup>
        </m:sSubSup>
      </m:oMath>
      <w:r w:rsidRPr="008E6546">
        <w:rPr>
          <w:rFonts w:ascii="GHEA Grapalat" w:hAnsi="GHEA Grapalat"/>
          <w:sz w:val="24"/>
          <w:szCs w:val="24"/>
          <w:lang w:val="hy-AM"/>
        </w:rPr>
        <w:t xml:space="preserve"> - նշանակումը նույնն է, ինչ </w:t>
      </w:r>
      <w:r w:rsidR="00BB5D92" w:rsidRPr="008E6546">
        <w:rPr>
          <w:rFonts w:ascii="GHEA Grapalat" w:eastAsia="Times New Roman" w:hAnsi="GHEA Grapalat" w:cs="Calibri"/>
          <w:color w:val="000000"/>
          <w:sz w:val="24"/>
          <w:szCs w:val="24"/>
          <w:lang w:val="hy-AM" w:eastAsia="ru-RU"/>
        </w:rPr>
        <w:t xml:space="preserve">սույն </w:t>
      </w:r>
      <w:r w:rsidR="00BB5D92" w:rsidRPr="008E6546">
        <w:rPr>
          <w:rFonts w:ascii="GHEA Grapalat" w:hAnsi="GHEA Grapalat"/>
          <w:sz w:val="24"/>
          <w:szCs w:val="24"/>
          <w:lang w:val="hy-AM"/>
        </w:rPr>
        <w:t>շինարարական նորմերի</w:t>
      </w:r>
      <w:r w:rsidR="00191DD5" w:rsidRPr="008E6546">
        <w:rPr>
          <w:rFonts w:ascii="GHEA Grapalat" w:eastAsia="Times New Roman" w:hAnsi="GHEA Grapalat" w:cs="Calibri"/>
          <w:color w:val="000000"/>
          <w:sz w:val="24"/>
          <w:szCs w:val="24"/>
          <w:lang w:val="hy-AM" w:eastAsia="ru-RU"/>
        </w:rPr>
        <w:t xml:space="preserve"> </w:t>
      </w:r>
      <w:r w:rsidR="0018371F" w:rsidRPr="008E6546">
        <w:rPr>
          <w:rFonts w:ascii="GHEA Grapalat" w:eastAsia="Times New Roman" w:hAnsi="GHEA Grapalat" w:cs="GHEA Grapalat"/>
          <w:color w:val="000000"/>
          <w:sz w:val="24"/>
          <w:szCs w:val="24"/>
          <w:lang w:val="hy-AM" w:eastAsia="ru-RU"/>
        </w:rPr>
        <w:t>3-րդ բանաձև</w:t>
      </w:r>
      <w:r w:rsidR="0018371F"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p>
    <w:p w14:paraId="7A55BB08" w14:textId="77777777" w:rsidR="00134C92" w:rsidRPr="008E6546" w:rsidRDefault="00000000" w:rsidP="008A7B43">
      <w:pPr>
        <w:pStyle w:val="ListParagraph"/>
        <w:numPr>
          <w:ilvl w:val="0"/>
          <w:numId w:val="3"/>
        </w:numPr>
        <w:tabs>
          <w:tab w:val="left" w:pos="900"/>
        </w:tabs>
        <w:spacing w:line="360" w:lineRule="auto"/>
        <w:ind w:left="-180" w:firstLine="450"/>
        <w:jc w:val="both"/>
        <w:rPr>
          <w:rFonts w:ascii="GHEA Grapalat" w:hAnsi="GHEA Grapalat"/>
          <w:sz w:val="24"/>
          <w:szCs w:val="24"/>
          <w:lang w:val="hy-AM"/>
        </w:rPr>
      </w:pPr>
      <m:oMath>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հ</m:t>
            </m:r>
          </m:sub>
          <m:sup>
            <m:r>
              <m:rPr>
                <m:sty m:val="p"/>
              </m:rPr>
              <w:rPr>
                <w:rFonts w:ascii="Cambria Math" w:hAnsi="Cambria Math"/>
                <w:sz w:val="24"/>
                <w:szCs w:val="24"/>
                <w:lang w:val="hy-AM"/>
              </w:rPr>
              <m:t>լ</m:t>
            </m:r>
          </m:sup>
        </m:sSubSup>
      </m:oMath>
      <w:r w:rsidR="00BB5D92" w:rsidRPr="008E6546">
        <w:rPr>
          <w:rFonts w:ascii="GHEA Grapalat" w:hAnsi="GHEA Grapalat"/>
          <w:sz w:val="24"/>
          <w:szCs w:val="24"/>
          <w:lang w:val="hy-AM"/>
        </w:rPr>
        <w:t>- օղակաձև լարումներ նորմատիվ (աշխատանքային) ճնշումից, ՄՊա, որը որոշվում է բանաձևով՝</w:t>
      </w:r>
    </w:p>
    <w:p w14:paraId="45F52C86" w14:textId="77777777" w:rsidR="001078DA" w:rsidRPr="008E6546" w:rsidRDefault="00000000" w:rsidP="006525FD">
      <w:pPr>
        <w:spacing w:line="360" w:lineRule="auto"/>
        <w:jc w:val="center"/>
        <w:rPr>
          <w:rFonts w:ascii="GHEA Grapalat" w:hAnsi="GHEA Grapalat"/>
          <w:sz w:val="24"/>
          <w:szCs w:val="24"/>
          <w:lang w:val="hy-AM"/>
        </w:rPr>
      </w:pPr>
      <m:oMath>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հ</m:t>
            </m:r>
          </m:sub>
          <m:sup>
            <m:r>
              <m:rPr>
                <m:sty m:val="p"/>
              </m:rPr>
              <w:rPr>
                <w:rFonts w:ascii="Cambria Math" w:hAnsi="Cambria Math"/>
                <w:sz w:val="24"/>
                <w:szCs w:val="24"/>
                <w:lang w:val="hy-AM"/>
              </w:rPr>
              <m:t>լ</m:t>
            </m:r>
          </m:sup>
        </m:sSubSup>
        <m:r>
          <m:rPr>
            <m:sty m:val="p"/>
          </m:rPr>
          <w:rPr>
            <w:rFonts w:ascii="Cambria Math" w:hAnsi="Cambria Math"/>
            <w:sz w:val="24"/>
            <w:szCs w:val="24"/>
            <w:lang w:val="hy-AM"/>
          </w:rPr>
          <m:t xml:space="preserve">= </m:t>
        </m:r>
        <m:f>
          <m:fPr>
            <m:ctrlPr>
              <w:rPr>
                <w:rFonts w:ascii="Cambria Math" w:hAnsi="Cambria Math"/>
                <w:sz w:val="24"/>
                <w:szCs w:val="24"/>
              </w:rPr>
            </m:ctrlPr>
          </m:fPr>
          <m:num>
            <m:r>
              <w:rPr>
                <w:rFonts w:ascii="Cambria Math" w:hAnsi="Cambria Math"/>
                <w:sz w:val="24"/>
                <w:szCs w:val="24"/>
                <w:lang w:val="hy-AM"/>
              </w:rPr>
              <m:t>p</m:t>
            </m:r>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ն</m:t>
                </m:r>
              </m:sub>
            </m:sSub>
          </m:num>
          <m:den>
            <m:r>
              <m:rPr>
                <m:sty m:val="p"/>
              </m:rPr>
              <w:rPr>
                <w:rFonts w:ascii="Cambria Math" w:hAnsi="Cambria Math"/>
                <w:sz w:val="24"/>
                <w:szCs w:val="24"/>
                <w:lang w:val="hy-AM"/>
              </w:rPr>
              <m:t>2</m:t>
            </m:r>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ն</m:t>
                </m:r>
              </m:sub>
            </m:sSub>
          </m:den>
        </m:f>
        <m:r>
          <m:rPr>
            <m:sty m:val="p"/>
          </m:rPr>
          <w:rPr>
            <w:rFonts w:ascii="Cambria Math" w:hAnsi="Cambria Math"/>
            <w:sz w:val="24"/>
            <w:szCs w:val="24"/>
            <w:lang w:val="hy-AM"/>
          </w:rPr>
          <m:t xml:space="preserve"> </m:t>
        </m:r>
      </m:oMath>
      <w:r w:rsidR="001078DA" w:rsidRPr="008E6546">
        <w:rPr>
          <w:rFonts w:ascii="GHEA Grapalat" w:eastAsiaTheme="minorEastAsia" w:hAnsi="GHEA Grapalat"/>
          <w:sz w:val="24"/>
          <w:szCs w:val="24"/>
          <w:lang w:val="hy-AM"/>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(14)</w:t>
      </w:r>
    </w:p>
    <w:p w14:paraId="69B9EC04" w14:textId="77777777" w:rsidR="001078DA" w:rsidRPr="008E6546" w:rsidRDefault="001078DA" w:rsidP="00925A51">
      <w:pPr>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hy-AM"/>
        </w:rPr>
        <w:t xml:space="preserve">որտեղ՝ </w:t>
      </w:r>
      <w:r w:rsidRPr="008E6546">
        <w:rPr>
          <w:rFonts w:ascii="GHEA Grapalat" w:hAnsi="GHEA Grapalat"/>
          <w:iCs/>
          <w:sz w:val="24"/>
          <w:szCs w:val="24"/>
          <w:lang w:val="hy-AM"/>
        </w:rPr>
        <w:t xml:space="preserve">р - </w:t>
      </w:r>
      <w:r w:rsidRPr="008E6546">
        <w:rPr>
          <w:rFonts w:ascii="GHEA Grapalat" w:hAnsi="GHEA Grapalat"/>
          <w:sz w:val="24"/>
          <w:szCs w:val="24"/>
          <w:lang w:val="hy-AM"/>
        </w:rPr>
        <w:t xml:space="preserve">նշանակումը նույնն է, ինչ </w:t>
      </w:r>
      <w:r w:rsidR="00BB5D92" w:rsidRPr="008E6546">
        <w:rPr>
          <w:rFonts w:ascii="GHEA Grapalat" w:eastAsia="Times New Roman" w:hAnsi="GHEA Grapalat" w:cs="Calibri"/>
          <w:color w:val="000000"/>
          <w:sz w:val="24"/>
          <w:szCs w:val="24"/>
          <w:lang w:val="hy-AM" w:eastAsia="ru-RU"/>
        </w:rPr>
        <w:t xml:space="preserve">սույն </w:t>
      </w:r>
      <w:r w:rsidR="00BB5D92" w:rsidRPr="008E6546">
        <w:rPr>
          <w:rFonts w:ascii="GHEA Grapalat" w:hAnsi="GHEA Grapalat"/>
          <w:sz w:val="24"/>
          <w:szCs w:val="24"/>
          <w:lang w:val="hy-AM"/>
        </w:rPr>
        <w:t>շինարարական նորմերի</w:t>
      </w:r>
      <w:r w:rsidR="00366DA7" w:rsidRPr="008E6546">
        <w:rPr>
          <w:rFonts w:ascii="GHEA Grapalat" w:eastAsia="Times New Roman" w:hAnsi="GHEA Grapalat" w:cs="Calibri"/>
          <w:color w:val="000000"/>
          <w:sz w:val="24"/>
          <w:szCs w:val="24"/>
          <w:lang w:val="hy-AM" w:eastAsia="ru-RU"/>
        </w:rPr>
        <w:t xml:space="preserve"> </w:t>
      </w:r>
      <w:r w:rsidR="0018371F" w:rsidRPr="008E6546">
        <w:rPr>
          <w:rFonts w:ascii="GHEA Grapalat" w:eastAsia="Times New Roman" w:hAnsi="GHEA Grapalat" w:cs="GHEA Grapalat"/>
          <w:color w:val="000000"/>
          <w:sz w:val="24"/>
          <w:szCs w:val="24"/>
          <w:lang w:val="hy-AM" w:eastAsia="ru-RU"/>
        </w:rPr>
        <w:t>5-րդ բանաձև</w:t>
      </w:r>
      <w:r w:rsidR="0018371F" w:rsidRPr="008E6546">
        <w:rPr>
          <w:rFonts w:ascii="GHEA Grapalat" w:eastAsia="Times New Roman" w:hAnsi="GHEA Grapalat"/>
          <w:color w:val="000000" w:themeColor="text1"/>
          <w:sz w:val="24"/>
          <w:szCs w:val="24"/>
          <w:lang w:val="hy-AM" w:eastAsia="ru-RU"/>
        </w:rPr>
        <w:t>ում</w:t>
      </w:r>
      <w:r w:rsidR="00BB5D92" w:rsidRPr="008E6546">
        <w:rPr>
          <w:rFonts w:ascii="GHEA Grapalat" w:hAnsi="GHEA Grapalat"/>
          <w:sz w:val="24"/>
          <w:szCs w:val="24"/>
          <w:lang w:val="hy-AM"/>
        </w:rPr>
        <w:t>,</w:t>
      </w:r>
    </w:p>
    <w:p w14:paraId="1CA03F67" w14:textId="77777777" w:rsidR="001078DA" w:rsidRPr="008E6546" w:rsidRDefault="00000000" w:rsidP="00925A51">
      <w:pPr>
        <w:spacing w:line="360" w:lineRule="auto"/>
        <w:ind w:firstLine="270"/>
        <w:contextualSpacing/>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ն</m:t>
            </m:r>
          </m:sub>
        </m:sSub>
        <m:r>
          <m:rPr>
            <m:sty m:val="p"/>
          </m:rPr>
          <w:rPr>
            <w:rFonts w:ascii="Cambria Math" w:hAnsi="Cambria Math"/>
            <w:sz w:val="24"/>
            <w:szCs w:val="24"/>
            <w:lang w:val="hy-AM"/>
          </w:rPr>
          <m:t>,</m:t>
        </m:r>
      </m:oMath>
      <w:r w:rsidR="001078DA" w:rsidRPr="008E6546">
        <w:rPr>
          <w:rFonts w:ascii="GHEA Grapalat" w:hAnsi="GHEA Grapalat"/>
          <w:color w:val="FF0000"/>
          <w:sz w:val="24"/>
          <w:szCs w:val="24"/>
          <w:lang w:val="hy-AM"/>
        </w:rPr>
        <w:t xml:space="preserve"> </w:t>
      </w:r>
      <m:oMath>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ն</m:t>
            </m:r>
          </m:sub>
        </m:sSub>
      </m:oMath>
      <w:r w:rsidR="001078DA" w:rsidRPr="008E6546">
        <w:rPr>
          <w:rFonts w:ascii="GHEA Grapalat" w:hAnsi="GHEA Grapalat"/>
          <w:sz w:val="24"/>
          <w:szCs w:val="24"/>
          <w:lang w:val="hy-AM"/>
        </w:rPr>
        <w:t xml:space="preserve"> - նշանակումը նույնն է, ինչ </w:t>
      </w:r>
      <w:r w:rsidR="00BB5D92" w:rsidRPr="008E6546">
        <w:rPr>
          <w:rFonts w:ascii="GHEA Grapalat" w:eastAsia="Times New Roman" w:hAnsi="GHEA Grapalat" w:cs="Calibri"/>
          <w:color w:val="000000"/>
          <w:sz w:val="24"/>
          <w:szCs w:val="24"/>
          <w:lang w:val="hy-AM" w:eastAsia="ru-RU"/>
        </w:rPr>
        <w:t xml:space="preserve">սույն </w:t>
      </w:r>
      <w:r w:rsidR="00BB5D92" w:rsidRPr="008E6546">
        <w:rPr>
          <w:rFonts w:ascii="GHEA Grapalat" w:hAnsi="GHEA Grapalat"/>
          <w:sz w:val="24"/>
          <w:szCs w:val="24"/>
          <w:lang w:val="hy-AM"/>
        </w:rPr>
        <w:t>շինարարական նորմերի</w:t>
      </w:r>
      <w:r w:rsidR="00366DA7" w:rsidRPr="008E6546">
        <w:rPr>
          <w:rFonts w:ascii="GHEA Grapalat" w:eastAsia="Times New Roman" w:hAnsi="GHEA Grapalat" w:cs="Calibri"/>
          <w:color w:val="000000"/>
          <w:sz w:val="24"/>
          <w:szCs w:val="24"/>
          <w:lang w:val="hy-AM" w:eastAsia="ru-RU"/>
        </w:rPr>
        <w:t xml:space="preserve"> </w:t>
      </w:r>
      <w:r w:rsidR="0018371F" w:rsidRPr="008E6546">
        <w:rPr>
          <w:rFonts w:ascii="GHEA Grapalat" w:eastAsia="Times New Roman" w:hAnsi="GHEA Grapalat" w:cs="GHEA Grapalat"/>
          <w:color w:val="000000"/>
          <w:sz w:val="24"/>
          <w:szCs w:val="24"/>
          <w:lang w:val="hy-AM" w:eastAsia="ru-RU"/>
        </w:rPr>
        <w:t>4-րդ բանաձև</w:t>
      </w:r>
      <w:r w:rsidR="0018371F" w:rsidRPr="008E6546">
        <w:rPr>
          <w:rFonts w:ascii="GHEA Grapalat" w:eastAsia="Times New Roman" w:hAnsi="GHEA Grapalat"/>
          <w:color w:val="000000" w:themeColor="text1"/>
          <w:sz w:val="24"/>
          <w:szCs w:val="24"/>
          <w:lang w:val="hy-AM" w:eastAsia="ru-RU"/>
        </w:rPr>
        <w:t>ում</w:t>
      </w:r>
      <w:r w:rsidR="001078DA" w:rsidRPr="008E6546">
        <w:rPr>
          <w:rFonts w:ascii="GHEA Grapalat" w:hAnsi="GHEA Grapalat"/>
          <w:sz w:val="24"/>
          <w:szCs w:val="24"/>
          <w:lang w:val="hy-AM"/>
        </w:rPr>
        <w:t>:</w:t>
      </w:r>
    </w:p>
    <w:p w14:paraId="4AAD261D" w14:textId="77777777" w:rsidR="001078DA" w:rsidRPr="008E6546" w:rsidRDefault="001078DA" w:rsidP="008A7B43">
      <w:pPr>
        <w:pStyle w:val="ListParagraph"/>
        <w:numPr>
          <w:ilvl w:val="0"/>
          <w:numId w:val="3"/>
        </w:numPr>
        <w:tabs>
          <w:tab w:val="left" w:pos="90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Առավելագույն ընդհանուր երկայնական լարումները, </w:t>
      </w:r>
      <w:r w:rsidR="0050111C" w:rsidRPr="008E6546">
        <w:rPr>
          <w:rFonts w:ascii="GHEA Grapalat" w:hAnsi="GHEA Grapalat"/>
          <w:sz w:val="24"/>
          <w:szCs w:val="24"/>
          <w:lang w:val="hy-AM"/>
        </w:rPr>
        <w:t>ՄՊա</w:t>
      </w:r>
      <w:r w:rsidRPr="008E6546">
        <w:rPr>
          <w:rFonts w:ascii="GHEA Grapalat" w:hAnsi="GHEA Grapalat"/>
          <w:sz w:val="24"/>
          <w:szCs w:val="24"/>
          <w:lang w:val="hy-AM"/>
        </w:rPr>
        <w:t xml:space="preserve">, որոշվում են բոլոր (հաշվի առնելով դրանց համակցվածությունը) ստանդարտ բեռներից և հարվածներից՝ հաշվի առնելով խողովակաշարի լայնական և երկայնական տեղաշարժերը՝ </w:t>
      </w:r>
      <w:r w:rsidR="004940DC" w:rsidRPr="008E6546">
        <w:rPr>
          <w:rFonts w:ascii="GHEA Grapalat" w:hAnsi="GHEA Grapalat"/>
          <w:sz w:val="24"/>
          <w:szCs w:val="24"/>
          <w:lang w:val="hy-AM"/>
        </w:rPr>
        <w:t>շինարարական</w:t>
      </w:r>
      <w:r w:rsidRPr="008E6546">
        <w:rPr>
          <w:rFonts w:ascii="GHEA Grapalat" w:hAnsi="GHEA Grapalat"/>
          <w:sz w:val="24"/>
          <w:szCs w:val="24"/>
          <w:lang w:val="hy-AM"/>
        </w:rPr>
        <w:t xml:space="preserve"> մեխանիկայի</w:t>
      </w:r>
      <w:r w:rsidR="004940DC" w:rsidRPr="008E6546">
        <w:rPr>
          <w:rFonts w:ascii="GHEA Grapalat" w:hAnsi="GHEA Grapalat"/>
          <w:sz w:val="24"/>
          <w:szCs w:val="24"/>
          <w:lang w:val="hy-AM"/>
        </w:rPr>
        <w:t>ն</w:t>
      </w:r>
      <w:r w:rsidRPr="008E6546">
        <w:rPr>
          <w:rFonts w:ascii="GHEA Grapalat" w:hAnsi="GHEA Grapalat"/>
          <w:sz w:val="24"/>
          <w:szCs w:val="24"/>
          <w:lang w:val="hy-AM"/>
        </w:rPr>
        <w:t xml:space="preserve"> համապատասխան:</w:t>
      </w:r>
    </w:p>
    <w:p w14:paraId="6F9BFC40" w14:textId="333D43B8" w:rsidR="001078DA" w:rsidRPr="008E6546" w:rsidRDefault="001078DA" w:rsidP="008A7B43">
      <w:pPr>
        <w:pStyle w:val="ListParagraph"/>
        <w:numPr>
          <w:ilvl w:val="0"/>
          <w:numId w:val="3"/>
        </w:numPr>
        <w:tabs>
          <w:tab w:val="left" w:pos="810"/>
          <w:tab w:val="left" w:pos="990"/>
        </w:tabs>
        <w:spacing w:line="360" w:lineRule="auto"/>
        <w:ind w:left="-180" w:firstLine="450"/>
        <w:jc w:val="both"/>
        <w:rPr>
          <w:rFonts w:ascii="GHEA Grapalat" w:hAnsi="GHEA Grapalat"/>
          <w:sz w:val="24"/>
          <w:szCs w:val="24"/>
          <w:lang w:val="hy-AM"/>
        </w:rPr>
      </w:pPr>
      <w:bookmarkStart w:id="1" w:name="i9317712"/>
      <w:r w:rsidRPr="008E6546">
        <w:rPr>
          <w:rFonts w:ascii="GHEA Grapalat" w:hAnsi="GHEA Grapalat"/>
          <w:sz w:val="24"/>
          <w:szCs w:val="24"/>
          <w:lang w:val="hy-AM"/>
        </w:rPr>
        <w:t xml:space="preserve">Մասնավորապես, խողովակաշարերի ուղիղ և առաձգական կոր հատվածների դեպքում խողովակաշարի երկայնական և լայնակի </w:t>
      </w:r>
      <w:r w:rsidR="00BB5D92" w:rsidRPr="008E6546">
        <w:rPr>
          <w:rFonts w:ascii="GHEA Grapalat" w:hAnsi="GHEA Grapalat"/>
          <w:sz w:val="24"/>
          <w:szCs w:val="24"/>
          <w:lang w:val="hy-AM"/>
        </w:rPr>
        <w:t>տեղափոխումների</w:t>
      </w:r>
      <w:r w:rsidRPr="008E6546">
        <w:rPr>
          <w:rFonts w:ascii="GHEA Grapalat" w:hAnsi="GHEA Grapalat"/>
          <w:sz w:val="24"/>
          <w:szCs w:val="24"/>
          <w:lang w:val="hy-AM"/>
        </w:rPr>
        <w:t xml:space="preserve">,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ի նստեցման և բարձրացման բացակայության դեպքում ստանդարտ բեռներից և ազդեցություններից առավելագույն ընդհանուր երկայնական լարումները՝ ներքին ճնշում, </w:t>
      </w:r>
      <w:r w:rsidRPr="008E6546">
        <w:rPr>
          <w:rFonts w:ascii="GHEA Grapalat" w:hAnsi="GHEA Grapalat"/>
          <w:sz w:val="24"/>
          <w:szCs w:val="24"/>
          <w:lang w:val="hy-AM"/>
        </w:rPr>
        <w:lastRenderedPageBreak/>
        <w:t xml:space="preserve">ջերմաստիճանի տարբերություն և առաձգական </w:t>
      </w:r>
      <w:r w:rsidR="00750160">
        <w:rPr>
          <w:rFonts w:ascii="GHEA Grapalat" w:hAnsi="GHEA Grapalat"/>
          <w:sz w:val="24"/>
          <w:szCs w:val="24"/>
          <w:lang w:val="hy-AM"/>
        </w:rPr>
        <w:t>ծռման</w:t>
      </w:r>
      <w:r w:rsidRPr="008E6546">
        <w:rPr>
          <w:rFonts w:ascii="GHEA Grapalat" w:hAnsi="GHEA Grapalat"/>
          <w:sz w:val="24"/>
          <w:szCs w:val="24"/>
          <w:lang w:val="hy-AM"/>
        </w:rPr>
        <w:t xml:space="preserve"> </w:t>
      </w:r>
      <m:oMath>
        <m:sSubSup>
          <m:sSubSupPr>
            <m:ctrlPr>
              <w:rPr>
                <w:rFonts w:ascii="Cambria Math" w:hAnsi="Cambria Math"/>
                <w:sz w:val="24"/>
                <w:szCs w:val="24"/>
                <w:lang w:val="hy-AM"/>
              </w:rPr>
            </m:ctrlPr>
          </m:sSubSupPr>
          <m:e>
            <m:r>
              <w:rPr>
                <w:rFonts w:ascii="Cambria Math" w:hAnsi="Cambria Math"/>
                <w:sz w:val="24"/>
                <w:szCs w:val="24"/>
                <w:lang w:val="hy-AM"/>
              </w:rPr>
              <m:t>σ</m:t>
            </m:r>
          </m:e>
          <m:sub>
            <m:r>
              <m:rPr>
                <m:sty m:val="p"/>
              </m:rPr>
              <w:rPr>
                <w:rFonts w:ascii="Cambria Math" w:hAnsi="Cambria Math"/>
                <w:sz w:val="24"/>
                <w:szCs w:val="24"/>
                <w:lang w:val="hy-AM"/>
              </w:rPr>
              <m:t xml:space="preserve">հ </m:t>
            </m:r>
          </m:sub>
          <m:sup>
            <m:r>
              <m:rPr>
                <m:sty m:val="p"/>
              </m:rPr>
              <w:rPr>
                <w:rFonts w:ascii="Cambria Math" w:hAnsi="Cambria Math"/>
                <w:sz w:val="24"/>
                <w:szCs w:val="24"/>
                <w:lang w:val="hy-AM"/>
              </w:rPr>
              <m:t xml:space="preserve"> լ</m:t>
            </m:r>
          </m:sup>
        </m:sSubSup>
      </m:oMath>
      <w:r w:rsidR="00BB5D92" w:rsidRPr="008E6546">
        <w:rPr>
          <w:rFonts w:ascii="GHEA Grapalat" w:eastAsiaTheme="minorEastAsia" w:hAnsi="GHEA Grapalat"/>
          <w:sz w:val="24"/>
          <w:szCs w:val="24"/>
          <w:lang w:val="hy-AM"/>
        </w:rPr>
        <w:t>մեծությունը</w:t>
      </w:r>
      <w:r w:rsidRPr="008E6546">
        <w:rPr>
          <w:rFonts w:ascii="GHEA Grapalat" w:hAnsi="GHEA Grapalat"/>
          <w:sz w:val="24"/>
          <w:szCs w:val="24"/>
          <w:lang w:val="hy-AM"/>
        </w:rPr>
        <w:t>, ՄՊա, որոշվում են հետևյալ բանաձևով՝</w:t>
      </w:r>
      <w:r w:rsidR="00D04DD8" w:rsidRPr="008E6546">
        <w:rPr>
          <w:rFonts w:ascii="GHEA Grapalat" w:hAnsi="GHEA Grapalat" w:cs="Calibri"/>
          <w:sz w:val="24"/>
          <w:szCs w:val="24"/>
          <w:lang w:val="hy-AM"/>
        </w:rPr>
        <w:t xml:space="preserve">   </w:t>
      </w:r>
    </w:p>
    <w:p w14:paraId="4E291BA9" w14:textId="77777777" w:rsidR="001078DA" w:rsidRPr="008E6546" w:rsidRDefault="00000000" w:rsidP="006525FD">
      <w:pPr>
        <w:spacing w:before="120" w:after="120" w:line="360" w:lineRule="auto"/>
        <w:jc w:val="center"/>
        <w:rPr>
          <w:rFonts w:ascii="GHEA Grapalat" w:hAnsi="GHEA Grapalat"/>
          <w:sz w:val="24"/>
          <w:szCs w:val="24"/>
          <w:lang w:val="hy-AM"/>
        </w:rPr>
      </w:pPr>
      <m:oMath>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 xml:space="preserve">ե </m:t>
            </m:r>
          </m:sub>
          <m:sup>
            <m:r>
              <m:rPr>
                <m:sty m:val="p"/>
              </m:rPr>
              <w:rPr>
                <w:rFonts w:ascii="Cambria Math" w:hAnsi="Cambria Math"/>
                <w:sz w:val="24"/>
                <w:szCs w:val="24"/>
                <w:lang w:val="hy-AM"/>
              </w:rPr>
              <m:t xml:space="preserve"> լ</m:t>
            </m:r>
          </m:sup>
        </m:sSubSup>
        <m:r>
          <m:rPr>
            <m:sty m:val="p"/>
          </m:rPr>
          <w:rPr>
            <w:rFonts w:ascii="Cambria Math" w:hAnsi="Cambria Math"/>
            <w:sz w:val="24"/>
            <w:szCs w:val="24"/>
            <w:lang w:val="hy-AM"/>
          </w:rPr>
          <m:t xml:space="preserve">= </m:t>
        </m:r>
        <m:r>
          <w:rPr>
            <w:rFonts w:ascii="Cambria Math" w:hAnsi="Cambria Math"/>
            <w:sz w:val="24"/>
            <w:szCs w:val="24"/>
            <w:lang w:val="hy-AM"/>
          </w:rPr>
          <m:t>μ</m:t>
        </m:r>
        <m:r>
          <m:rPr>
            <m:sty m:val="p"/>
          </m:rPr>
          <w:rPr>
            <w:rFonts w:ascii="Cambria Math" w:hAnsi="Cambria Math"/>
            <w:sz w:val="24"/>
            <w:szCs w:val="24"/>
            <w:lang w:val="hy-AM"/>
          </w:rPr>
          <m:t xml:space="preserve"> </m:t>
        </m:r>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 xml:space="preserve">հ </m:t>
            </m:r>
          </m:sub>
          <m:sup>
            <m:r>
              <m:rPr>
                <m:sty m:val="p"/>
              </m:rPr>
              <w:rPr>
                <w:rFonts w:ascii="Cambria Math" w:hAnsi="Cambria Math"/>
                <w:sz w:val="24"/>
                <w:szCs w:val="24"/>
                <w:lang w:val="hy-AM"/>
              </w:rPr>
              <m:t xml:space="preserve"> լ</m:t>
            </m:r>
          </m:sup>
        </m:sSubSup>
        <m:r>
          <m:rPr>
            <m:sty m:val="p"/>
          </m:rPr>
          <w:rPr>
            <w:rFonts w:ascii="Cambria Math" w:hAnsi="Cambria Math"/>
            <w:sz w:val="24"/>
            <w:szCs w:val="24"/>
            <w:lang w:val="hy-AM"/>
          </w:rPr>
          <m:t>-</m:t>
        </m:r>
        <m:r>
          <w:rPr>
            <w:rFonts w:ascii="Cambria Math" w:hAnsi="Cambria Math"/>
            <w:sz w:val="24"/>
            <w:szCs w:val="24"/>
            <w:lang w:val="hy-AM"/>
          </w:rPr>
          <m:t>αE</m:t>
        </m:r>
        <m:r>
          <m:rPr>
            <m:sty m:val="p"/>
          </m:rPr>
          <w:rPr>
            <w:rFonts w:ascii="Cambria Math" w:hAnsi="Cambria Math"/>
            <w:sz w:val="24"/>
            <w:szCs w:val="24"/>
            <w:lang w:val="hy-AM"/>
          </w:rPr>
          <m:t>∆</m:t>
        </m:r>
        <m:r>
          <w:rPr>
            <w:rFonts w:ascii="Cambria Math" w:hAnsi="Cambria Math"/>
            <w:sz w:val="24"/>
            <w:szCs w:val="24"/>
            <w:lang w:val="hy-AM"/>
          </w:rPr>
          <m:t>t</m:t>
        </m:r>
        <m:r>
          <m:rPr>
            <m:sty m:val="p"/>
          </m:rPr>
          <w:rPr>
            <w:rFonts w:ascii="Cambria Math" w:hAnsi="Cambria Math"/>
            <w:sz w:val="24"/>
            <w:szCs w:val="24"/>
            <w:lang w:val="hy-AM"/>
          </w:rPr>
          <m:t>±</m:t>
        </m:r>
        <m:f>
          <m:fPr>
            <m:ctrlPr>
              <w:rPr>
                <w:rFonts w:ascii="Cambria Math" w:hAnsi="Cambria Math"/>
                <w:sz w:val="24"/>
                <w:szCs w:val="24"/>
                <w:lang w:val="en-US"/>
              </w:rPr>
            </m:ctrlPr>
          </m:fPr>
          <m:num>
            <m:r>
              <w:rPr>
                <w:rFonts w:ascii="Cambria Math" w:hAnsi="Cambria Math"/>
                <w:sz w:val="24"/>
                <w:szCs w:val="24"/>
                <w:lang w:val="hy-AM"/>
              </w:rPr>
              <m:t>E</m:t>
            </m:r>
            <m:sSub>
              <m:sSubPr>
                <m:ctrlPr>
                  <w:rPr>
                    <w:rFonts w:ascii="Cambria Math" w:hAnsi="Cambria Math"/>
                    <w:sz w:val="24"/>
                    <w:szCs w:val="24"/>
                    <w:lang w:val="en-US"/>
                  </w:rPr>
                </m:ctrlPr>
              </m:sSubPr>
              <m:e>
                <m:r>
                  <w:rPr>
                    <w:rFonts w:ascii="Cambria Math" w:hAnsi="Cambria Math"/>
                    <w:sz w:val="24"/>
                    <w:szCs w:val="24"/>
                    <w:lang w:val="hy-AM"/>
                  </w:rPr>
                  <m:t>D</m:t>
                </m:r>
              </m:e>
              <m:sub>
                <m:r>
                  <m:rPr>
                    <m:sty m:val="p"/>
                  </m:rPr>
                  <w:rPr>
                    <w:rFonts w:ascii="Cambria Math" w:hAnsi="Cambria Math"/>
                    <w:sz w:val="24"/>
                    <w:szCs w:val="24"/>
                    <w:lang w:val="hy-AM"/>
                  </w:rPr>
                  <m:t>ն</m:t>
                </m:r>
              </m:sub>
            </m:sSub>
          </m:num>
          <m:den>
            <m:r>
              <m:rPr>
                <m:sty m:val="p"/>
              </m:rPr>
              <w:rPr>
                <w:rFonts w:ascii="Cambria Math" w:hAnsi="Cambria Math"/>
                <w:sz w:val="24"/>
                <w:szCs w:val="24"/>
                <w:lang w:val="hy-AM"/>
              </w:rPr>
              <m:t>2</m:t>
            </m:r>
            <m:r>
              <w:rPr>
                <w:rFonts w:ascii="Cambria Math" w:hAnsi="Cambria Math"/>
                <w:sz w:val="24"/>
                <w:szCs w:val="24"/>
                <w:lang w:val="hy-AM"/>
              </w:rPr>
              <m:t>p</m:t>
            </m:r>
          </m:den>
        </m:f>
      </m:oMath>
      <w:r w:rsidR="001078DA" w:rsidRPr="008E6546">
        <w:rPr>
          <w:rFonts w:ascii="GHEA Grapalat" w:eastAsiaTheme="minorEastAsia" w:hAnsi="GHEA Grapalat"/>
          <w:sz w:val="24"/>
          <w:szCs w:val="24"/>
          <w:lang w:val="hy-AM"/>
        </w:rPr>
        <w:t>,</w:t>
      </w:r>
      <w:bookmarkEnd w:id="1"/>
      <w:r w:rsidR="00D04DD8" w:rsidRPr="008E6546">
        <w:rPr>
          <w:rFonts w:ascii="GHEA Grapalat" w:hAnsi="GHEA Grapalat"/>
          <w:sz w:val="24"/>
          <w:szCs w:val="24"/>
          <w:lang w:val="hy-AM"/>
        </w:rPr>
        <w:t xml:space="preserve">   </w:t>
      </w:r>
      <w:r w:rsidR="001078DA" w:rsidRPr="008E6546">
        <w:rPr>
          <w:rFonts w:ascii="GHEA Grapalat" w:eastAsia="Times New Roman" w:hAnsi="GHEA Grapalat"/>
          <w:color w:val="000000"/>
          <w:sz w:val="24"/>
          <w:szCs w:val="24"/>
          <w:lang w:val="hy-AM" w:eastAsia="ru-RU"/>
        </w:rPr>
        <w:t>(15)</w:t>
      </w:r>
    </w:p>
    <w:p w14:paraId="1A16F857" w14:textId="77777777" w:rsidR="001078DA" w:rsidRPr="008E6546" w:rsidRDefault="00096065" w:rsidP="00096065">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ո</w:t>
      </w:r>
      <w:r w:rsidR="001078DA" w:rsidRPr="008E6546">
        <w:rPr>
          <w:rFonts w:ascii="GHEA Grapalat" w:hAnsi="GHEA Grapalat"/>
          <w:sz w:val="24"/>
          <w:szCs w:val="24"/>
          <w:lang w:val="hy-AM"/>
        </w:rPr>
        <w:t xml:space="preserve">րտեղ՝ </w:t>
      </w:r>
      <m:oMath>
        <m:r>
          <w:rPr>
            <w:rFonts w:ascii="Cambria Math" w:hAnsi="Cambria Math"/>
            <w:sz w:val="24"/>
            <w:szCs w:val="24"/>
            <w:lang w:val="hy-AM"/>
          </w:rPr>
          <m:t>μ</m:t>
        </m:r>
      </m:oMath>
      <w:r w:rsidR="001078DA" w:rsidRPr="008E6546">
        <w:rPr>
          <w:rFonts w:ascii="GHEA Grapalat" w:hAnsi="GHEA Grapalat"/>
          <w:sz w:val="24"/>
          <w:szCs w:val="24"/>
          <w:lang w:val="hy-AM"/>
        </w:rPr>
        <w:t xml:space="preserve"> - պողպատի լայնակի դեֆորմացիայի փոփոխական գործակիցն է (Պուասոնի հարաբերակցություն)</w:t>
      </w:r>
      <w:r w:rsidR="00366DA7" w:rsidRPr="008E6546">
        <w:rPr>
          <w:rFonts w:ascii="GHEA Grapalat" w:hAnsi="GHEA Grapalat"/>
          <w:sz w:val="24"/>
          <w:szCs w:val="24"/>
          <w:lang w:val="hy-AM"/>
        </w:rPr>
        <w:t>,</w:t>
      </w:r>
    </w:p>
    <w:p w14:paraId="7E41E231" w14:textId="77777777" w:rsidR="001078DA" w:rsidRPr="008E6546" w:rsidRDefault="001078DA" w:rsidP="00096065">
      <w:pPr>
        <w:spacing w:line="360" w:lineRule="auto"/>
        <w:ind w:left="-180" w:firstLine="450"/>
        <w:contextualSpacing/>
        <w:jc w:val="both"/>
        <w:rPr>
          <w:rFonts w:ascii="GHEA Grapalat" w:hAnsi="GHEA Grapalat"/>
          <w:sz w:val="24"/>
          <w:szCs w:val="24"/>
          <w:lang w:val="hy-AM"/>
        </w:rPr>
      </w:pPr>
      <w:r w:rsidRPr="008E6546">
        <w:rPr>
          <w:rFonts w:ascii="GHEA Grapalat" w:hAnsi="GHEA Grapalat"/>
          <w:iCs/>
          <w:sz w:val="24"/>
          <w:szCs w:val="24"/>
          <w:lang w:val="hy-AM"/>
        </w:rPr>
        <w:t xml:space="preserve">а </w:t>
      </w:r>
      <w:r w:rsidRPr="008E6546">
        <w:rPr>
          <w:rFonts w:ascii="GHEA Grapalat" w:hAnsi="GHEA Grapalat"/>
          <w:sz w:val="24"/>
          <w:szCs w:val="24"/>
          <w:lang w:val="hy-AM"/>
        </w:rPr>
        <w:t xml:space="preserve">- խողովակի մետաղի գծային ընդլայնման գործակից, </w:t>
      </w:r>
      <w:r w:rsidR="003B477B" w:rsidRPr="008E6546">
        <w:rPr>
          <w:rFonts w:ascii="GHEA Grapalat" w:hAnsi="GHEA Grapalat"/>
          <w:sz w:val="24"/>
          <w:szCs w:val="24"/>
          <w:lang w:val="hy-AM"/>
        </w:rPr>
        <w:t>գրադ</w:t>
      </w:r>
      <w:r w:rsidRPr="008E6546">
        <w:rPr>
          <w:rFonts w:ascii="GHEA Grapalat" w:hAnsi="GHEA Grapalat"/>
          <w:sz w:val="24"/>
          <w:szCs w:val="24"/>
          <w:lang w:val="hy-AM"/>
        </w:rPr>
        <w:t>-1</w:t>
      </w:r>
      <w:r w:rsidR="00366DA7" w:rsidRPr="008E6546">
        <w:rPr>
          <w:rFonts w:ascii="GHEA Grapalat" w:hAnsi="GHEA Grapalat"/>
          <w:sz w:val="24"/>
          <w:szCs w:val="24"/>
          <w:lang w:val="hy-AM"/>
        </w:rPr>
        <w:t>,</w:t>
      </w:r>
    </w:p>
    <w:p w14:paraId="408F61AB" w14:textId="77777777" w:rsidR="001078DA" w:rsidRPr="008E6546" w:rsidRDefault="001078DA" w:rsidP="00096065">
      <w:pPr>
        <w:spacing w:line="360" w:lineRule="auto"/>
        <w:ind w:left="-180" w:firstLine="450"/>
        <w:contextualSpacing/>
        <w:jc w:val="both"/>
        <w:rPr>
          <w:rFonts w:ascii="GHEA Grapalat" w:eastAsiaTheme="minorEastAsia" w:hAnsi="GHEA Grapalat"/>
          <w:sz w:val="24"/>
          <w:szCs w:val="24"/>
          <w:lang w:val="hy-AM"/>
        </w:rPr>
      </w:pPr>
      <w:r w:rsidRPr="008E6546">
        <w:rPr>
          <w:rFonts w:ascii="GHEA Grapalat" w:hAnsi="GHEA Grapalat"/>
          <w:iCs/>
          <w:sz w:val="24"/>
          <w:szCs w:val="24"/>
          <w:lang w:val="hy-AM"/>
        </w:rPr>
        <w:t>Е -</w:t>
      </w:r>
      <w:r w:rsidRPr="008E6546">
        <w:rPr>
          <w:rFonts w:ascii="GHEA Grapalat" w:hAnsi="GHEA Grapalat"/>
          <w:sz w:val="24"/>
          <w:szCs w:val="24"/>
          <w:lang w:val="hy-AM"/>
        </w:rPr>
        <w:t xml:space="preserve"> էլաստիկության</w:t>
      </w:r>
      <w:r w:rsidRPr="008E6546">
        <w:rPr>
          <w:rFonts w:ascii="GHEA Grapalat" w:hAnsi="GHEA Grapalat"/>
          <w:iCs/>
          <w:sz w:val="24"/>
          <w:szCs w:val="24"/>
          <w:lang w:val="hy-AM"/>
        </w:rPr>
        <w:t xml:space="preserve"> </w:t>
      </w:r>
      <w:r w:rsidRPr="008E6546">
        <w:rPr>
          <w:rFonts w:ascii="GHEA Grapalat" w:hAnsi="GHEA Grapalat"/>
          <w:sz w:val="24"/>
          <w:szCs w:val="24"/>
          <w:lang w:val="hy-AM"/>
        </w:rPr>
        <w:t>փոփոխական պարամետր (</w:t>
      </w:r>
      <w:r w:rsidR="004940DC" w:rsidRPr="008E6546">
        <w:rPr>
          <w:rFonts w:ascii="GHEA Grapalat" w:hAnsi="GHEA Grapalat"/>
          <w:sz w:val="24"/>
          <w:szCs w:val="24"/>
          <w:lang w:val="hy-AM"/>
        </w:rPr>
        <w:t>Յու</w:t>
      </w:r>
      <w:r w:rsidRPr="008E6546">
        <w:rPr>
          <w:rFonts w:ascii="GHEA Grapalat" w:hAnsi="GHEA Grapalat"/>
          <w:sz w:val="24"/>
          <w:szCs w:val="24"/>
          <w:lang w:val="hy-AM"/>
        </w:rPr>
        <w:t>նգի մոդուլ), ՄՊա</w:t>
      </w:r>
      <w:r w:rsidR="00366DA7" w:rsidRPr="008E6546">
        <w:rPr>
          <w:rFonts w:ascii="GHEA Grapalat" w:hAnsi="GHEA Grapalat"/>
          <w:sz w:val="24"/>
          <w:szCs w:val="24"/>
          <w:lang w:val="hy-AM"/>
        </w:rPr>
        <w:t>,</w:t>
      </w:r>
    </w:p>
    <w:p w14:paraId="57A2BE4D" w14:textId="77777777" w:rsidR="00134C92" w:rsidRPr="008E6546" w:rsidRDefault="00C513B3" w:rsidP="00096065">
      <w:pPr>
        <w:spacing w:line="360" w:lineRule="auto"/>
        <w:ind w:left="-180" w:firstLine="450"/>
        <w:contextualSpacing/>
        <w:jc w:val="both"/>
        <w:rPr>
          <w:rFonts w:ascii="GHEA Grapalat" w:hAnsi="GHEA Grapalat"/>
          <w:sz w:val="24"/>
          <w:szCs w:val="24"/>
          <w:lang w:val="hy-AM"/>
        </w:rPr>
      </w:pPr>
      <m:oMath>
        <m:r>
          <m:rPr>
            <m:sty m:val="p"/>
          </m:rPr>
          <w:rPr>
            <w:rFonts w:ascii="Cambria Math" w:hAnsi="Cambria Math"/>
            <w:sz w:val="24"/>
            <w:szCs w:val="24"/>
            <w:lang w:val="hy-AM"/>
          </w:rPr>
          <m:t>∆</m:t>
        </m:r>
      </m:oMath>
      <w:r w:rsidR="001078DA" w:rsidRPr="008E6546">
        <w:rPr>
          <w:rFonts w:ascii="GHEA Grapalat" w:hAnsi="GHEA Grapalat"/>
          <w:iCs/>
          <w:sz w:val="24"/>
          <w:szCs w:val="24"/>
          <w:lang w:val="hy-AM"/>
        </w:rPr>
        <w:t>t -</w:t>
      </w:r>
      <w:r w:rsidR="001078DA" w:rsidRPr="008E6546">
        <w:rPr>
          <w:rFonts w:ascii="GHEA Grapalat" w:hAnsi="GHEA Grapalat"/>
          <w:sz w:val="24"/>
          <w:szCs w:val="24"/>
          <w:lang w:val="hy-AM"/>
        </w:rPr>
        <w:t xml:space="preserve"> </w:t>
      </w:r>
      <w:r w:rsidR="001078DA" w:rsidRPr="008E6546">
        <w:rPr>
          <w:rFonts w:ascii="GHEA Grapalat" w:hAnsi="GHEA Grapalat"/>
          <w:iCs/>
          <w:sz w:val="24"/>
          <w:szCs w:val="24"/>
          <w:lang w:val="hy-AM"/>
        </w:rPr>
        <w:t xml:space="preserve">ջերմաստիճանի </w:t>
      </w:r>
      <w:r w:rsidR="004940DC" w:rsidRPr="008E6546">
        <w:rPr>
          <w:rFonts w:ascii="GHEA Grapalat" w:hAnsi="GHEA Grapalat"/>
          <w:iCs/>
          <w:sz w:val="24"/>
          <w:szCs w:val="24"/>
          <w:lang w:val="hy-AM"/>
        </w:rPr>
        <w:t>հաշվարկային</w:t>
      </w:r>
      <w:r w:rsidR="001078DA" w:rsidRPr="008E6546">
        <w:rPr>
          <w:rFonts w:ascii="GHEA Grapalat" w:hAnsi="GHEA Grapalat"/>
          <w:iCs/>
          <w:sz w:val="24"/>
          <w:szCs w:val="24"/>
          <w:lang w:val="hy-AM"/>
        </w:rPr>
        <w:t xml:space="preserve"> տարբերությունը, որը տաքացման ժամանակ ընդունվում է որպես դրական, °С</w:t>
      </w:r>
    </w:p>
    <w:p w14:paraId="196B805E" w14:textId="77777777" w:rsidR="001078DA" w:rsidRPr="008E6546" w:rsidRDefault="00000000" w:rsidP="00096065">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lang w:val="en-US"/>
              </w:rPr>
            </m:ctrlPr>
          </m:sSubPr>
          <m:e>
            <m:r>
              <w:rPr>
                <w:rFonts w:ascii="Cambria Math" w:hAnsi="Cambria Math"/>
                <w:sz w:val="24"/>
                <w:szCs w:val="24"/>
                <w:lang w:val="hy-AM"/>
              </w:rPr>
              <m:t>D</m:t>
            </m:r>
          </m:e>
          <m:sub>
            <m:r>
              <m:rPr>
                <m:sty m:val="p"/>
              </m:rPr>
              <w:rPr>
                <w:rFonts w:ascii="Cambria Math" w:hAnsi="Cambria Math"/>
                <w:sz w:val="24"/>
                <w:szCs w:val="24"/>
                <w:lang w:val="hy-AM"/>
              </w:rPr>
              <m:t>ն</m:t>
            </m:r>
          </m:sub>
        </m:sSub>
      </m:oMath>
      <w:r w:rsidR="001078DA" w:rsidRPr="008E6546">
        <w:rPr>
          <w:rFonts w:ascii="GHEA Grapalat" w:hAnsi="GHEA Grapalat"/>
          <w:sz w:val="24"/>
          <w:szCs w:val="24"/>
          <w:lang w:val="hy-AM"/>
        </w:rPr>
        <w:t xml:space="preserve"> – նշանակումը նույնն է ինչ </w:t>
      </w:r>
      <w:r w:rsidR="00BB5D92" w:rsidRPr="008E6546">
        <w:rPr>
          <w:rFonts w:ascii="GHEA Grapalat" w:hAnsi="GHEA Grapalat"/>
          <w:sz w:val="24"/>
          <w:szCs w:val="24"/>
          <w:lang w:val="hy-AM"/>
        </w:rPr>
        <w:t xml:space="preserve">սույն շինարարական նորմերի </w:t>
      </w:r>
      <w:r w:rsidR="0018371F" w:rsidRPr="008E6546">
        <w:rPr>
          <w:rFonts w:ascii="GHEA Grapalat" w:eastAsia="Times New Roman" w:hAnsi="GHEA Grapalat" w:cs="GHEA Grapalat"/>
          <w:color w:val="000000"/>
          <w:sz w:val="24"/>
          <w:szCs w:val="24"/>
          <w:lang w:val="hy-AM" w:eastAsia="ru-RU"/>
        </w:rPr>
        <w:t>7-րդ բանաձև</w:t>
      </w:r>
      <w:r w:rsidR="0018371F"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p>
    <w:p w14:paraId="4C285B4F" w14:textId="2FCEAC14" w:rsidR="001078DA" w:rsidRPr="008E6546" w:rsidRDefault="001078DA" w:rsidP="00096065">
      <w:pPr>
        <w:spacing w:before="120" w:after="120" w:line="360" w:lineRule="auto"/>
        <w:ind w:left="-180" w:firstLine="450"/>
        <w:contextualSpacing/>
        <w:jc w:val="both"/>
        <w:rPr>
          <w:rFonts w:ascii="GHEA Grapalat" w:eastAsia="Times New Roman" w:hAnsi="GHEA Grapalat"/>
          <w:color w:val="000000"/>
          <w:sz w:val="24"/>
          <w:szCs w:val="24"/>
          <w:lang w:val="hy-AM" w:eastAsia="ru-RU"/>
        </w:rPr>
      </w:pPr>
      <w:r w:rsidRPr="008E6546">
        <w:rPr>
          <w:rFonts w:ascii="GHEA Grapalat" w:hAnsi="GHEA Grapalat"/>
          <w:sz w:val="24"/>
          <w:szCs w:val="24"/>
          <w:lang w:val="hy-AM"/>
        </w:rPr>
        <w:t>р - խողովակաշարի առանցքի առա</w:t>
      </w:r>
      <w:r w:rsidR="00BB5D92" w:rsidRPr="008E6546">
        <w:rPr>
          <w:rFonts w:ascii="GHEA Grapalat" w:hAnsi="GHEA Grapalat"/>
          <w:sz w:val="24"/>
          <w:szCs w:val="24"/>
          <w:lang w:val="hy-AM"/>
        </w:rPr>
        <w:t>ն</w:t>
      </w:r>
      <w:r w:rsidRPr="008E6546">
        <w:rPr>
          <w:rFonts w:ascii="GHEA Grapalat" w:hAnsi="GHEA Grapalat"/>
          <w:sz w:val="24"/>
          <w:szCs w:val="24"/>
          <w:lang w:val="hy-AM"/>
        </w:rPr>
        <w:t xml:space="preserve">ձգական </w:t>
      </w:r>
      <w:r w:rsidR="003F3B8C">
        <w:rPr>
          <w:rFonts w:ascii="GHEA Grapalat" w:hAnsi="GHEA Grapalat"/>
          <w:sz w:val="24"/>
          <w:szCs w:val="24"/>
          <w:lang w:val="hy-AM"/>
        </w:rPr>
        <w:t>ծռման</w:t>
      </w:r>
      <w:r w:rsidRPr="008E6546">
        <w:rPr>
          <w:rFonts w:ascii="GHEA Grapalat" w:hAnsi="GHEA Grapalat"/>
          <w:sz w:val="24"/>
          <w:szCs w:val="24"/>
          <w:lang w:val="hy-AM"/>
        </w:rPr>
        <w:t xml:space="preserve"> նվազագույն շառավիղը, սմ:</w:t>
      </w:r>
    </w:p>
    <w:p w14:paraId="4343B247" w14:textId="77777777" w:rsidR="001078DA" w:rsidRPr="008E6546" w:rsidRDefault="001078DA" w:rsidP="006525FD">
      <w:pPr>
        <w:spacing w:before="120" w:after="120" w:line="360" w:lineRule="auto"/>
        <w:jc w:val="center"/>
        <w:rPr>
          <w:rFonts w:ascii="GHEA Grapalat" w:eastAsia="Times New Roman" w:hAnsi="GHEA Grapalat"/>
          <w:color w:val="000000"/>
          <w:sz w:val="24"/>
          <w:szCs w:val="24"/>
          <w:lang w:val="hy-AM" w:eastAsia="ru-RU"/>
        </w:rPr>
      </w:pPr>
      <w:bookmarkStart w:id="2" w:name="i9276872"/>
      <w:r w:rsidRPr="008E6546">
        <w:rPr>
          <w:rFonts w:ascii="GHEA Grapalat" w:eastAsia="Times New Roman" w:hAnsi="GHEA Grapalat"/>
          <w:noProof/>
          <w:color w:val="000000"/>
          <w:sz w:val="24"/>
          <w:szCs w:val="24"/>
          <w:vertAlign w:val="subscript"/>
          <w:lang w:val="en-US"/>
        </w:rPr>
        <w:drawing>
          <wp:inline distT="0" distB="0" distL="0" distR="0" wp14:anchorId="00BBCC8C" wp14:editId="3FA2D5F3">
            <wp:extent cx="1276350" cy="629285"/>
            <wp:effectExtent l="0" t="0" r="0" b="0"/>
            <wp:docPr id="24" name="Рисунок 24" descr="https://norm-load.ru/SNiP/Data1/1/1989/x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s://norm-load.ru/SNiP/Data1/1/1989/x052.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629285"/>
                    </a:xfrm>
                    <a:prstGeom prst="rect">
                      <a:avLst/>
                    </a:prstGeom>
                    <a:noFill/>
                    <a:ln>
                      <a:noFill/>
                    </a:ln>
                  </pic:spPr>
                </pic:pic>
              </a:graphicData>
            </a:graphic>
          </wp:inline>
        </w:drawing>
      </w:r>
      <w:bookmarkEnd w:id="2"/>
      <w:r w:rsidR="00366DA7"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olor w:val="000000"/>
          <w:sz w:val="24"/>
          <w:szCs w:val="24"/>
          <w:lang w:val="hy-AM" w:eastAsia="ru-RU"/>
        </w:rPr>
        <w:t>(16)</w:t>
      </w:r>
    </w:p>
    <w:p w14:paraId="171B19B3" w14:textId="77777777" w:rsidR="001078DA" w:rsidRPr="008E6546" w:rsidRDefault="001078DA" w:rsidP="006525FD">
      <w:pPr>
        <w:spacing w:before="120" w:after="120" w:line="360" w:lineRule="auto"/>
        <w:jc w:val="center"/>
        <w:rPr>
          <w:rFonts w:ascii="GHEA Grapalat" w:eastAsia="Times New Roman" w:hAnsi="GHEA Grapalat"/>
          <w:color w:val="000000"/>
          <w:sz w:val="24"/>
          <w:szCs w:val="24"/>
          <w:lang w:val="hy-AM" w:eastAsia="ru-RU"/>
        </w:rPr>
      </w:pPr>
      <w:r w:rsidRPr="008E6546">
        <w:rPr>
          <w:rFonts w:ascii="GHEA Grapalat" w:eastAsia="Times New Roman" w:hAnsi="GHEA Grapalat"/>
          <w:noProof/>
          <w:color w:val="000000"/>
          <w:sz w:val="24"/>
          <w:szCs w:val="24"/>
          <w:vertAlign w:val="subscript"/>
          <w:lang w:val="en-US"/>
        </w:rPr>
        <w:drawing>
          <wp:inline distT="0" distB="0" distL="0" distR="0" wp14:anchorId="64F6A2DE" wp14:editId="64D310EA">
            <wp:extent cx="1311910" cy="836930"/>
            <wp:effectExtent l="0" t="0" r="2540" b="1270"/>
            <wp:docPr id="23" name="Рисунок 23" descr="https://norm-load.ru/SNiP/Data1/1/1989/x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norm-load.ru/SNiP/Data1/1/1989/x05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836930"/>
                    </a:xfrm>
                    <a:prstGeom prst="rect">
                      <a:avLst/>
                    </a:prstGeom>
                    <a:noFill/>
                    <a:ln>
                      <a:noFill/>
                    </a:ln>
                  </pic:spPr>
                </pic:pic>
              </a:graphicData>
            </a:graphic>
          </wp:inline>
        </w:drawing>
      </w:r>
      <w:r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olor w:val="000000"/>
          <w:sz w:val="24"/>
          <w:szCs w:val="24"/>
          <w:lang w:val="hy-AM" w:eastAsia="ru-RU"/>
        </w:rPr>
        <w:t>(17)</w:t>
      </w:r>
    </w:p>
    <w:p w14:paraId="05B59B95" w14:textId="77777777" w:rsidR="00134C92" w:rsidRPr="008E6546" w:rsidRDefault="00000000" w:rsidP="008A7B43">
      <w:pPr>
        <w:pStyle w:val="ListParagraph"/>
        <w:numPr>
          <w:ilvl w:val="0"/>
          <w:numId w:val="3"/>
        </w:numPr>
        <w:tabs>
          <w:tab w:val="left" w:pos="810"/>
          <w:tab w:val="left" w:pos="990"/>
        </w:tabs>
        <w:spacing w:line="360" w:lineRule="auto"/>
        <w:ind w:left="-180" w:firstLine="450"/>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σ</m:t>
            </m:r>
          </m:e>
          <m:sub>
            <m:r>
              <w:rPr>
                <w:rFonts w:ascii="Cambria Math" w:hAnsi="Cambria Math"/>
                <w:sz w:val="24"/>
                <w:szCs w:val="24"/>
                <w:lang w:val="hy-AM"/>
              </w:rPr>
              <m:t>i</m:t>
            </m:r>
          </m:sub>
        </m:sSub>
      </m:oMath>
      <w:r w:rsidR="00BB5D92" w:rsidRPr="008E6546">
        <w:rPr>
          <w:rFonts w:ascii="GHEA Grapalat" w:hAnsi="GHEA Grapalat"/>
          <w:sz w:val="24"/>
          <w:szCs w:val="24"/>
          <w:lang w:val="hy-AM"/>
        </w:rPr>
        <w:t xml:space="preserve"> - հիմնական լարումների միջոցով որոշված լարման ինտեսիվությունը՝ տվյալ մասնավոր դեպքի համար որոշվում է հետևյալ բանաձևով՝</w:t>
      </w:r>
    </w:p>
    <w:p w14:paraId="231E5568" w14:textId="77777777" w:rsidR="001078DA" w:rsidRPr="008E6546" w:rsidRDefault="00000000" w:rsidP="006525FD">
      <w:pPr>
        <w:spacing w:before="120" w:after="120" w:line="360" w:lineRule="auto"/>
        <w:jc w:val="center"/>
        <w:rPr>
          <w:rFonts w:ascii="GHEA Grapalat" w:hAnsi="GHEA Grapalat"/>
          <w:color w:val="000000" w:themeColor="text1"/>
          <w:sz w:val="24"/>
          <w:szCs w:val="24"/>
          <w:lang w:val="hy-AM"/>
        </w:rPr>
      </w:pPr>
      <m:oMath>
        <m:sSubSup>
          <m:sSubSupPr>
            <m:ctrlPr>
              <w:rPr>
                <w:rFonts w:ascii="Cambria Math" w:hAnsi="Cambria Math"/>
                <w:color w:val="000000" w:themeColor="text1"/>
                <w:sz w:val="24"/>
                <w:szCs w:val="24"/>
              </w:rPr>
            </m:ctrlPr>
          </m:sSubSupPr>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hy-AM"/>
                  </w:rPr>
                  <m:t>σ</m:t>
                </m:r>
              </m:e>
              <m:sub>
                <m:r>
                  <w:rPr>
                    <w:rFonts w:ascii="Cambria Math" w:hAnsi="Cambria Math"/>
                    <w:color w:val="000000" w:themeColor="text1"/>
                    <w:sz w:val="24"/>
                    <w:szCs w:val="24"/>
                    <w:lang w:val="hy-AM"/>
                  </w:rPr>
                  <m:t>i</m:t>
                </m:r>
              </m:sub>
            </m:sSub>
            <m:r>
              <m:rPr>
                <m:sty m:val="p"/>
              </m:rPr>
              <w:rPr>
                <w:rFonts w:ascii="Cambria Math" w:hAnsi="Cambria Math"/>
                <w:color w:val="000000" w:themeColor="text1"/>
                <w:sz w:val="24"/>
                <w:szCs w:val="24"/>
                <w:lang w:val="hy-AM"/>
              </w:rPr>
              <m:t>=</m:t>
            </m:r>
            <m:rad>
              <m:radPr>
                <m:degHide m:val="1"/>
                <m:ctrlPr>
                  <w:rPr>
                    <w:rFonts w:ascii="Cambria Math" w:hAnsi="Cambria Math"/>
                    <w:color w:val="000000" w:themeColor="text1"/>
                    <w:sz w:val="24"/>
                    <w:szCs w:val="24"/>
                  </w:rPr>
                </m:ctrlPr>
              </m:radPr>
              <m:deg/>
              <m:e>
                <m:sSubSup>
                  <m:sSubSupPr>
                    <m:ctrlPr>
                      <w:rPr>
                        <w:rFonts w:ascii="Cambria Math" w:hAnsi="Cambria Math"/>
                        <w:color w:val="000000" w:themeColor="text1"/>
                        <w:sz w:val="24"/>
                        <w:szCs w:val="24"/>
                      </w:rPr>
                    </m:ctrlPr>
                  </m:sSubSupPr>
                  <m:e>
                    <m:r>
                      <w:rPr>
                        <w:rFonts w:ascii="Cambria Math" w:hAnsi="Cambria Math"/>
                        <w:color w:val="000000" w:themeColor="text1"/>
                        <w:sz w:val="24"/>
                        <w:szCs w:val="24"/>
                        <w:lang w:val="hy-AM"/>
                      </w:rPr>
                      <m:t>σ</m:t>
                    </m:r>
                  </m:e>
                  <m:sub>
                    <m:r>
                      <m:rPr>
                        <m:sty m:val="p"/>
                      </m:rPr>
                      <w:rPr>
                        <w:rFonts w:ascii="Cambria Math" w:hAnsi="Cambria Math"/>
                        <w:color w:val="000000" w:themeColor="text1"/>
                        <w:sz w:val="24"/>
                        <w:szCs w:val="24"/>
                        <w:lang w:val="hy-AM"/>
                      </w:rPr>
                      <m:t xml:space="preserve">հ </m:t>
                    </m:r>
                  </m:sub>
                  <m:sup>
                    <m:r>
                      <m:rPr>
                        <m:sty m:val="p"/>
                      </m:rPr>
                      <w:rPr>
                        <w:rFonts w:ascii="Cambria Math" w:hAnsi="Cambria Math"/>
                        <w:color w:val="000000" w:themeColor="text1"/>
                        <w:sz w:val="24"/>
                        <w:szCs w:val="24"/>
                        <w:lang w:val="hy-AM"/>
                      </w:rPr>
                      <m:t>2</m:t>
                    </m:r>
                  </m:sup>
                </m:sSubSup>
                <m:r>
                  <m:rPr>
                    <m:sty m:val="p"/>
                  </m:rPr>
                  <w:rPr>
                    <w:rFonts w:ascii="Cambria Math" w:hAnsi="Cambria Math"/>
                    <w:color w:val="000000" w:themeColor="text1"/>
                    <w:sz w:val="24"/>
                    <w:szCs w:val="24"/>
                    <w:lang w:val="hy-AM"/>
                  </w:rPr>
                  <m:t xml:space="preserve">- </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hy-AM"/>
                      </w:rPr>
                      <m:t>σ</m:t>
                    </m:r>
                  </m:e>
                  <m:sub>
                    <m:r>
                      <m:rPr>
                        <m:sty m:val="p"/>
                      </m:rPr>
                      <w:rPr>
                        <w:rFonts w:ascii="Cambria Math" w:hAnsi="Cambria Math"/>
                        <w:color w:val="000000" w:themeColor="text1"/>
                        <w:sz w:val="24"/>
                        <w:szCs w:val="24"/>
                        <w:lang w:val="hy-AM"/>
                      </w:rPr>
                      <m:t xml:space="preserve">ե </m:t>
                    </m:r>
                    <m:r>
                      <w:rPr>
                        <w:rFonts w:ascii="Cambria Math" w:hAnsi="Cambria Math"/>
                        <w:color w:val="000000" w:themeColor="text1"/>
                        <w:sz w:val="24"/>
                        <w:szCs w:val="24"/>
                        <w:lang w:val="hy-AM"/>
                      </w:rPr>
                      <m:t>N</m:t>
                    </m:r>
                  </m:sub>
                </m:sSub>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hy-AM"/>
                      </w:rPr>
                      <m:t>σ</m:t>
                    </m:r>
                  </m:e>
                  <m:sub>
                    <m:r>
                      <m:rPr>
                        <m:sty m:val="p"/>
                      </m:rPr>
                      <w:rPr>
                        <w:rFonts w:ascii="Cambria Math" w:hAnsi="Cambria Math"/>
                        <w:color w:val="000000" w:themeColor="text1"/>
                        <w:sz w:val="24"/>
                        <w:szCs w:val="24"/>
                        <w:lang w:val="hy-AM"/>
                      </w:rPr>
                      <m:t>հ</m:t>
                    </m:r>
                  </m:sub>
                </m:sSub>
                <m:r>
                  <m:rPr>
                    <m:sty m:val="p"/>
                  </m:rPr>
                  <w:rPr>
                    <w:rFonts w:ascii="Cambria Math" w:hAnsi="Cambria Math"/>
                    <w:color w:val="000000" w:themeColor="text1"/>
                    <w:sz w:val="24"/>
                    <w:szCs w:val="24"/>
                    <w:lang w:val="hy-AM"/>
                  </w:rPr>
                  <m:t>+</m:t>
                </m:r>
                <m:sSubSup>
                  <m:sSubSupPr>
                    <m:ctrlPr>
                      <w:rPr>
                        <w:rFonts w:ascii="Cambria Math" w:hAnsi="Cambria Math"/>
                        <w:color w:val="000000" w:themeColor="text1"/>
                        <w:sz w:val="24"/>
                        <w:szCs w:val="24"/>
                      </w:rPr>
                    </m:ctrlPr>
                  </m:sSubSupPr>
                  <m:e>
                    <m:r>
                      <w:rPr>
                        <w:rFonts w:ascii="Cambria Math" w:hAnsi="Cambria Math"/>
                        <w:color w:val="000000" w:themeColor="text1"/>
                        <w:sz w:val="24"/>
                        <w:szCs w:val="24"/>
                        <w:lang w:val="hy-AM"/>
                      </w:rPr>
                      <m:t>σ</m:t>
                    </m:r>
                  </m:e>
                  <m:sub>
                    <m:r>
                      <m:rPr>
                        <m:sty m:val="p"/>
                      </m:rPr>
                      <w:rPr>
                        <w:rFonts w:ascii="Cambria Math" w:hAnsi="Cambria Math"/>
                        <w:color w:val="000000" w:themeColor="text1"/>
                        <w:sz w:val="24"/>
                        <w:szCs w:val="24"/>
                        <w:lang w:val="hy-AM"/>
                      </w:rPr>
                      <m:t xml:space="preserve">ե </m:t>
                    </m:r>
                    <m:r>
                      <w:rPr>
                        <w:rFonts w:ascii="Cambria Math" w:hAnsi="Cambria Math"/>
                        <w:color w:val="000000" w:themeColor="text1"/>
                        <w:sz w:val="24"/>
                        <w:szCs w:val="24"/>
                        <w:lang w:val="hy-AM"/>
                      </w:rPr>
                      <m:t>N</m:t>
                    </m:r>
                  </m:sub>
                  <m:sup>
                    <m:r>
                      <m:rPr>
                        <m:sty m:val="p"/>
                      </m:rPr>
                      <w:rPr>
                        <w:rFonts w:ascii="Cambria Math" w:hAnsi="Cambria Math"/>
                        <w:color w:val="000000" w:themeColor="text1"/>
                        <w:sz w:val="24"/>
                        <w:szCs w:val="24"/>
                        <w:lang w:val="hy-AM"/>
                      </w:rPr>
                      <m:t>2</m:t>
                    </m:r>
                  </m:sup>
                </m:sSubSup>
              </m:e>
            </m:rad>
            <m:r>
              <m:rPr>
                <m:sty m:val="p"/>
              </m:rPr>
              <w:rPr>
                <w:rFonts w:ascii="Cambria Math" w:hAnsi="Cambria Math"/>
                <w:color w:val="000000" w:themeColor="text1"/>
                <w:sz w:val="24"/>
                <w:szCs w:val="24"/>
                <w:lang w:val="hy-AM"/>
              </w:rPr>
              <m:t xml:space="preserve"> </m:t>
            </m:r>
          </m:e>
          <m:sub>
            <m:r>
              <m:rPr>
                <m:sty m:val="p"/>
              </m:rPr>
              <w:rPr>
                <w:rFonts w:ascii="Cambria Math" w:hAnsi="Cambria Math"/>
                <w:color w:val="000000" w:themeColor="text1"/>
                <w:sz w:val="24"/>
                <w:szCs w:val="24"/>
                <w:lang w:val="hy-AM"/>
              </w:rPr>
              <m:t xml:space="preserve"> </m:t>
            </m:r>
          </m:sub>
          <m:sup/>
        </m:sSubSup>
      </m:oMath>
      <w:r w:rsidR="00366DA7" w:rsidRPr="008E6546">
        <w:rPr>
          <w:rFonts w:ascii="GHEA Grapalat" w:eastAsia="Times New Roman" w:hAnsi="GHEA Grapalat"/>
          <w:color w:val="000000" w:themeColor="text1"/>
          <w:sz w:val="24"/>
          <w:szCs w:val="24"/>
          <w:lang w:val="hy-AM" w:eastAsia="ru-RU"/>
        </w:rPr>
        <w:t>,</w:t>
      </w:r>
      <w:r w:rsidR="00D04DD8" w:rsidRPr="008E6546">
        <w:rPr>
          <w:rFonts w:ascii="GHEA Grapalat" w:eastAsia="Times New Roman" w:hAnsi="GHEA Grapalat" w:cs="Calibri"/>
          <w:color w:val="000000" w:themeColor="text1"/>
          <w:sz w:val="24"/>
          <w:szCs w:val="24"/>
          <w:lang w:val="hy-AM" w:eastAsia="ru-RU"/>
        </w:rPr>
        <w:t xml:space="preserve">   </w:t>
      </w:r>
      <w:r w:rsidR="001078DA" w:rsidRPr="008E6546">
        <w:rPr>
          <w:rFonts w:ascii="GHEA Grapalat" w:eastAsia="Times New Roman" w:hAnsi="GHEA Grapalat"/>
          <w:color w:val="000000" w:themeColor="text1"/>
          <w:sz w:val="24"/>
          <w:szCs w:val="24"/>
          <w:lang w:val="hy-AM" w:eastAsia="ru-RU"/>
        </w:rPr>
        <w:t>(18)</w:t>
      </w:r>
    </w:p>
    <w:p w14:paraId="5DBF4C0C" w14:textId="77777777" w:rsidR="00134C92" w:rsidRPr="008E6546" w:rsidRDefault="00000000" w:rsidP="00096065">
      <w:pPr>
        <w:spacing w:line="360" w:lineRule="auto"/>
        <w:ind w:left="-180" w:firstLine="450"/>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ε</m:t>
            </m:r>
          </m:e>
          <m:sub>
            <m:r>
              <w:rPr>
                <w:rFonts w:ascii="Cambria Math" w:hAnsi="Cambria Math"/>
                <w:sz w:val="24"/>
                <w:szCs w:val="24"/>
                <w:lang w:val="hy-AM"/>
              </w:rPr>
              <m:t>i</m:t>
            </m:r>
          </m:sub>
        </m:sSub>
      </m:oMath>
      <w:r w:rsidR="001078DA" w:rsidRPr="008E6546">
        <w:rPr>
          <w:rFonts w:ascii="GHEA Grapalat" w:hAnsi="GHEA Grapalat"/>
          <w:sz w:val="24"/>
          <w:szCs w:val="24"/>
          <w:lang w:val="hy-AM"/>
        </w:rPr>
        <w:t xml:space="preserve"> - համաձայն դեֆորմացիայի գծապատկերի լարման ինտենսիվությամբ որոշված դեֆորմացման ինտենսիվությունը, որը հաշվարկվում է լարվածության նորմալացված դիագրամից </w:t>
      </w:r>
      <m:oMath>
        <m:r>
          <w:rPr>
            <w:rFonts w:ascii="Cambria Math" w:hAnsi="Cambria Math"/>
            <w:sz w:val="24"/>
            <w:szCs w:val="24"/>
            <w:lang w:val="hy-AM"/>
          </w:rPr>
          <m:t>σ</m:t>
        </m:r>
        <m:r>
          <m:rPr>
            <m:sty m:val="p"/>
          </m:rPr>
          <w:rPr>
            <w:rFonts w:ascii="Cambria Math" w:hAnsi="Cambria Math"/>
            <w:sz w:val="24"/>
            <w:szCs w:val="24"/>
            <w:lang w:val="hy-AM"/>
          </w:rPr>
          <m:t>-</m:t>
        </m:r>
        <m:r>
          <w:rPr>
            <w:rFonts w:ascii="Cambria Math" w:hAnsi="Cambria Math"/>
            <w:sz w:val="24"/>
            <w:szCs w:val="24"/>
            <w:lang w:val="hy-AM"/>
          </w:rPr>
          <m:t>ε</m:t>
        </m:r>
      </m:oMath>
      <w:r w:rsidR="001078DA" w:rsidRPr="008E6546">
        <w:rPr>
          <w:rFonts w:ascii="GHEA Grapalat" w:hAnsi="GHEA Grapalat"/>
          <w:sz w:val="24"/>
          <w:szCs w:val="24"/>
          <w:lang w:val="hy-AM"/>
        </w:rPr>
        <w:t>՝ ըստ բանաձևերի՝</w:t>
      </w:r>
    </w:p>
    <w:p w14:paraId="0ED55D53" w14:textId="77777777" w:rsidR="001078DA" w:rsidRPr="008E6546" w:rsidRDefault="001078DA" w:rsidP="006525FD">
      <w:pPr>
        <w:spacing w:before="120" w:after="120" w:line="360" w:lineRule="auto"/>
        <w:jc w:val="center"/>
        <w:rPr>
          <w:rFonts w:ascii="GHEA Grapalat" w:eastAsia="Times New Roman" w:hAnsi="GHEA Grapalat"/>
          <w:color w:val="000000"/>
          <w:sz w:val="24"/>
          <w:szCs w:val="24"/>
          <w:lang w:val="hy-AM" w:eastAsia="ru-RU"/>
        </w:rPr>
      </w:pPr>
      <w:r w:rsidRPr="008E6546">
        <w:rPr>
          <w:rFonts w:ascii="GHEA Grapalat" w:eastAsia="Times New Roman" w:hAnsi="GHEA Grapalat"/>
          <w:noProof/>
          <w:color w:val="000000"/>
          <w:sz w:val="24"/>
          <w:szCs w:val="24"/>
          <w:vertAlign w:val="subscript"/>
          <w:lang w:val="en-US"/>
        </w:rPr>
        <w:drawing>
          <wp:inline distT="0" distB="0" distL="0" distR="0" wp14:anchorId="103CBAED" wp14:editId="04DBC861">
            <wp:extent cx="474980" cy="231775"/>
            <wp:effectExtent l="0" t="0" r="1270" b="0"/>
            <wp:docPr id="21" name="Рисунок 21" descr="https://norm-load.ru/SNiP/Data1/1/1989/x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s://norm-load.ru/SNiP/Data1/1/1989/x059.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00366DA7"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olor w:val="000000"/>
          <w:sz w:val="24"/>
          <w:szCs w:val="24"/>
          <w:lang w:val="hy-AM" w:eastAsia="ru-RU"/>
        </w:rPr>
        <w:t>(19)</w:t>
      </w:r>
    </w:p>
    <w:p w14:paraId="2A6A0163" w14:textId="77777777" w:rsidR="00134C92" w:rsidRPr="008E6546" w:rsidRDefault="001078DA" w:rsidP="006525FD">
      <w:pPr>
        <w:spacing w:before="120" w:after="120" w:line="360" w:lineRule="auto"/>
        <w:jc w:val="center"/>
        <w:rPr>
          <w:rFonts w:ascii="GHEA Grapalat" w:hAnsi="GHEA Grapalat"/>
          <w:color w:val="FF0000"/>
          <w:sz w:val="24"/>
          <w:szCs w:val="24"/>
          <w:lang w:val="hy-AM"/>
        </w:rPr>
      </w:pPr>
      <w:r w:rsidRPr="008E6546">
        <w:rPr>
          <w:rFonts w:ascii="GHEA Grapalat" w:eastAsia="Times New Roman" w:hAnsi="GHEA Grapalat"/>
          <w:noProof/>
          <w:color w:val="000000"/>
          <w:sz w:val="24"/>
          <w:szCs w:val="24"/>
          <w:vertAlign w:val="subscript"/>
          <w:lang w:val="en-US"/>
        </w:rPr>
        <w:drawing>
          <wp:inline distT="0" distB="0" distL="0" distR="0" wp14:anchorId="7EA2E024" wp14:editId="497DBA0A">
            <wp:extent cx="1146175" cy="439420"/>
            <wp:effectExtent l="0" t="0" r="0" b="0"/>
            <wp:docPr id="20" name="Рисунок 20" descr="https://norm-load.ru/SNiP/Data1/1/1989/x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s://norm-load.ru/SNiP/Data1/1/1989/x061.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6175" cy="439420"/>
                    </a:xfrm>
                    <a:prstGeom prst="rect">
                      <a:avLst/>
                    </a:prstGeom>
                    <a:noFill/>
                    <a:ln>
                      <a:noFill/>
                    </a:ln>
                  </pic:spPr>
                </pic:pic>
              </a:graphicData>
            </a:graphic>
          </wp:inline>
        </w:drawing>
      </w:r>
      <w:r w:rsidR="00366DA7"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olor w:val="000000"/>
          <w:sz w:val="24"/>
          <w:szCs w:val="24"/>
          <w:lang w:val="hy-AM" w:eastAsia="ru-RU"/>
        </w:rPr>
        <w:t>(20)</w:t>
      </w:r>
    </w:p>
    <w:p w14:paraId="3FC3EA56" w14:textId="77777777" w:rsidR="001078DA" w:rsidRPr="008E6546" w:rsidRDefault="00000000" w:rsidP="00096065">
      <w:pPr>
        <w:spacing w:line="360" w:lineRule="auto"/>
        <w:ind w:firstLine="270"/>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μ</m:t>
            </m:r>
          </m:e>
          <m:sub>
            <m:r>
              <m:rPr>
                <m:sty m:val="p"/>
              </m:rPr>
              <w:rPr>
                <w:rFonts w:ascii="Cambria Math" w:hAnsi="Cambria Math"/>
                <w:sz w:val="24"/>
                <w:szCs w:val="24"/>
                <w:lang w:val="hy-AM"/>
              </w:rPr>
              <m:t>0</m:t>
            </m:r>
          </m:sub>
        </m:sSub>
      </m:oMath>
      <w:r w:rsidR="001078DA" w:rsidRPr="008E6546">
        <w:rPr>
          <w:rFonts w:ascii="GHEA Grapalat" w:hAnsi="GHEA Grapalat"/>
          <w:sz w:val="24"/>
          <w:szCs w:val="24"/>
          <w:lang w:val="hy-AM"/>
        </w:rPr>
        <w:t>- լայնակի</w:t>
      </w:r>
      <w:r w:rsidR="00FC664B" w:rsidRPr="008E6546">
        <w:rPr>
          <w:rFonts w:ascii="GHEA Grapalat" w:hAnsi="GHEA Grapalat"/>
          <w:sz w:val="24"/>
          <w:szCs w:val="24"/>
          <w:lang w:val="hy-AM"/>
        </w:rPr>
        <w:t xml:space="preserve"> </w:t>
      </w:r>
      <w:r w:rsidR="001078DA" w:rsidRPr="008E6546">
        <w:rPr>
          <w:rFonts w:ascii="GHEA Grapalat" w:hAnsi="GHEA Grapalat"/>
          <w:sz w:val="24"/>
          <w:szCs w:val="24"/>
          <w:lang w:val="hy-AM"/>
        </w:rPr>
        <w:t>դեֆորմացիայի գործակիցը առա</w:t>
      </w:r>
      <w:r w:rsidR="00FC664B" w:rsidRPr="008E6546">
        <w:rPr>
          <w:rFonts w:ascii="GHEA Grapalat" w:hAnsi="GHEA Grapalat"/>
          <w:sz w:val="24"/>
          <w:szCs w:val="24"/>
          <w:lang w:val="hy-AM"/>
        </w:rPr>
        <w:t>ն</w:t>
      </w:r>
      <w:r w:rsidR="001078DA" w:rsidRPr="008E6546">
        <w:rPr>
          <w:rFonts w:ascii="GHEA Grapalat" w:hAnsi="GHEA Grapalat"/>
          <w:sz w:val="24"/>
          <w:szCs w:val="24"/>
          <w:lang w:val="hy-AM"/>
        </w:rPr>
        <w:t>ձգական շրջանում</w:t>
      </w:r>
      <w:r w:rsidR="00366DA7" w:rsidRPr="008E6546">
        <w:rPr>
          <w:rFonts w:ascii="GHEA Grapalat" w:hAnsi="GHEA Grapalat"/>
          <w:sz w:val="24"/>
          <w:szCs w:val="24"/>
          <w:lang w:val="hy-AM"/>
        </w:rPr>
        <w:t>,</w:t>
      </w:r>
      <w:r w:rsidR="001078DA" w:rsidRPr="008E6546">
        <w:rPr>
          <w:rFonts w:ascii="GHEA Grapalat" w:hAnsi="GHEA Grapalat"/>
          <w:sz w:val="24"/>
          <w:szCs w:val="24"/>
          <w:lang w:val="hy-AM"/>
        </w:rPr>
        <w:t xml:space="preserve"> </w:t>
      </w:r>
    </w:p>
    <w:p w14:paraId="5A01C7FF" w14:textId="77777777" w:rsidR="001078DA" w:rsidRPr="008E6546" w:rsidRDefault="00000000" w:rsidP="00096065">
      <w:pPr>
        <w:spacing w:line="360" w:lineRule="auto"/>
        <w:ind w:left="-187" w:firstLine="446"/>
        <w:contextualSpacing/>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oMath>
      <w:r w:rsidR="001078DA" w:rsidRPr="008E6546">
        <w:rPr>
          <w:rFonts w:ascii="GHEA Grapalat" w:hAnsi="GHEA Grapalat"/>
          <w:sz w:val="24"/>
          <w:szCs w:val="24"/>
          <w:lang w:val="hy-AM"/>
        </w:rPr>
        <w:t>- առա</w:t>
      </w:r>
      <w:r w:rsidR="00FC664B" w:rsidRPr="008E6546">
        <w:rPr>
          <w:rFonts w:ascii="GHEA Grapalat" w:hAnsi="GHEA Grapalat"/>
          <w:sz w:val="24"/>
          <w:szCs w:val="24"/>
          <w:lang w:val="en-US"/>
        </w:rPr>
        <w:t>ն</w:t>
      </w:r>
      <w:r w:rsidR="001078DA" w:rsidRPr="008E6546">
        <w:rPr>
          <w:rFonts w:ascii="GHEA Grapalat" w:hAnsi="GHEA Grapalat"/>
          <w:sz w:val="24"/>
          <w:szCs w:val="24"/>
          <w:lang w:val="hy-AM"/>
        </w:rPr>
        <w:t>ձգականության մոդուլ, ՄՊա.</w:t>
      </w:r>
    </w:p>
    <w:p w14:paraId="11626AEA" w14:textId="77777777" w:rsidR="001078DA" w:rsidRPr="008E6546" w:rsidRDefault="00D12EB7" w:rsidP="008A7B43">
      <w:pPr>
        <w:pStyle w:val="ListParagraph"/>
        <w:numPr>
          <w:ilvl w:val="0"/>
          <w:numId w:val="3"/>
        </w:numPr>
        <w:tabs>
          <w:tab w:val="left" w:pos="630"/>
          <w:tab w:val="left" w:pos="720"/>
          <w:tab w:val="left" w:pos="810"/>
          <w:tab w:val="left" w:pos="90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 </w:t>
      </w:r>
      <w:r w:rsidR="008E4C7C" w:rsidRPr="008E6546">
        <w:rPr>
          <w:rFonts w:ascii="GHEA Grapalat" w:hAnsi="GHEA Grapalat"/>
          <w:sz w:val="24"/>
          <w:szCs w:val="24"/>
          <w:lang w:val="hy-AM"/>
        </w:rPr>
        <w:t xml:space="preserve">Սույն </w:t>
      </w:r>
      <w:r w:rsidR="00BB5D92" w:rsidRPr="008E6546">
        <w:rPr>
          <w:rFonts w:ascii="GHEA Grapalat" w:hAnsi="GHEA Grapalat"/>
          <w:sz w:val="24"/>
          <w:szCs w:val="24"/>
          <w:lang w:val="hy-AM"/>
        </w:rPr>
        <w:t xml:space="preserve">շինարարական նորմի 275-րդ </w:t>
      </w:r>
      <w:r w:rsidR="008E4C7C" w:rsidRPr="008E6546">
        <w:rPr>
          <w:rFonts w:ascii="GHEA Grapalat" w:hAnsi="GHEA Grapalat"/>
          <w:sz w:val="24"/>
          <w:szCs w:val="24"/>
          <w:lang w:val="hy-AM"/>
        </w:rPr>
        <w:t>կետի պայմաններին</w:t>
      </w:r>
      <w:r w:rsidR="001078DA" w:rsidRPr="008E6546">
        <w:rPr>
          <w:rFonts w:ascii="GHEA Grapalat" w:hAnsi="GHEA Grapalat"/>
          <w:sz w:val="24"/>
          <w:szCs w:val="24"/>
          <w:lang w:val="hy-AM"/>
        </w:rPr>
        <w:t xml:space="preserve"> համապատասխանելու համար </w:t>
      </w:r>
      <w:r w:rsidR="00BB5D92" w:rsidRPr="008E6546">
        <w:rPr>
          <w:rFonts w:ascii="GHEA Grapalat" w:hAnsi="GHEA Grapalat"/>
          <w:sz w:val="24"/>
          <w:szCs w:val="24"/>
          <w:lang w:val="hy-AM"/>
        </w:rPr>
        <w:t xml:space="preserve">խողովակների </w:t>
      </w:r>
      <w:r w:rsidR="001078DA" w:rsidRPr="008E6546">
        <w:rPr>
          <w:rFonts w:ascii="GHEA Grapalat" w:hAnsi="GHEA Grapalat"/>
          <w:sz w:val="24"/>
          <w:szCs w:val="24"/>
          <w:lang w:val="hy-AM"/>
        </w:rPr>
        <w:t>պատի հաստության ավելացումը պետք է հիմնավորվի տեխնիկատնտեսական հաշվարկներով, որը հաշվի է առնում նախագծային լուծումները և տեղափոխվող արտադրանքի ջերմաստիճանը:</w:t>
      </w:r>
    </w:p>
    <w:p w14:paraId="07AC4E5B" w14:textId="77777777" w:rsidR="001078DA" w:rsidRPr="008E6546" w:rsidRDefault="00096065" w:rsidP="008A7B43">
      <w:pPr>
        <w:pStyle w:val="ListParagraph"/>
        <w:numPr>
          <w:ilvl w:val="0"/>
          <w:numId w:val="3"/>
        </w:numPr>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Հանքավայրերի շահագործման վայրերում անցկացված խողովակաշարերի համար լրացուցիչ երկայնական առանցքային առա</w:t>
      </w:r>
      <w:r w:rsidR="00BB5D92" w:rsidRPr="008E6546">
        <w:rPr>
          <w:rFonts w:ascii="GHEA Grapalat" w:hAnsi="GHEA Grapalat"/>
          <w:sz w:val="24"/>
          <w:szCs w:val="24"/>
          <w:lang w:val="hy-AM"/>
        </w:rPr>
        <w:t>ն</w:t>
      </w:r>
      <w:r w:rsidR="001078DA" w:rsidRPr="008E6546">
        <w:rPr>
          <w:rFonts w:ascii="GHEA Grapalat" w:hAnsi="GHEA Grapalat"/>
          <w:sz w:val="24"/>
          <w:szCs w:val="24"/>
          <w:lang w:val="hy-AM"/>
        </w:rPr>
        <w:t xml:space="preserve">ձգական լարումները </w:t>
      </w:r>
      <m:oMath>
        <m:sSubSup>
          <m:sSubSupPr>
            <m:ctrlPr>
              <w:rPr>
                <w:rFonts w:ascii="Cambria Math" w:hAnsi="Cambria Math"/>
                <w:sz w:val="24"/>
                <w:szCs w:val="24"/>
                <w:lang w:val="hy-AM"/>
              </w:rPr>
            </m:ctrlPr>
          </m:sSubSupPr>
          <m:e>
            <m:r>
              <w:rPr>
                <w:rFonts w:ascii="Cambria Math" w:hAnsi="Cambria Math"/>
                <w:sz w:val="24"/>
                <w:szCs w:val="24"/>
                <w:lang w:val="hy-AM"/>
              </w:rPr>
              <m:t>σ</m:t>
            </m:r>
          </m:e>
          <m:sub>
            <m:r>
              <m:rPr>
                <m:sty m:val="p"/>
              </m:rPr>
              <w:rPr>
                <w:rFonts w:ascii="Cambria Math" w:hAnsi="Cambria Math"/>
                <w:sz w:val="24"/>
                <w:szCs w:val="24"/>
                <w:lang w:val="hy-AM"/>
              </w:rPr>
              <m:t xml:space="preserve">երկայն. </m:t>
            </m:r>
            <m:r>
              <w:rPr>
                <w:rFonts w:ascii="Cambria Math" w:hAnsi="Cambria Math"/>
                <w:sz w:val="24"/>
                <w:szCs w:val="24"/>
                <w:lang w:val="hy-AM"/>
              </w:rPr>
              <m:t>N</m:t>
            </m:r>
          </m:sub>
          <m:sup>
            <m:r>
              <m:rPr>
                <m:sty m:val="p"/>
              </m:rPr>
              <w:rPr>
                <w:rFonts w:ascii="Cambria Math" w:hAnsi="Cambria Math"/>
                <w:sz w:val="24"/>
                <w:szCs w:val="24"/>
                <w:lang w:val="hy-AM"/>
              </w:rPr>
              <m:t>լեռ</m:t>
            </m:r>
          </m:sup>
        </m:sSubSup>
      </m:oMath>
      <w:r w:rsidR="001078DA" w:rsidRPr="008E6546">
        <w:rPr>
          <w:rFonts w:ascii="GHEA Grapalat" w:hAnsi="GHEA Grapalat"/>
          <w:sz w:val="24"/>
          <w:szCs w:val="24"/>
          <w:lang w:val="hy-AM"/>
        </w:rPr>
        <w:t xml:space="preserve">-, </w:t>
      </w:r>
      <w:r w:rsidR="0050111C" w:rsidRPr="008E6546">
        <w:rPr>
          <w:rFonts w:ascii="GHEA Grapalat" w:hAnsi="GHEA Grapalat"/>
          <w:sz w:val="24"/>
          <w:szCs w:val="24"/>
          <w:lang w:val="hy-AM"/>
        </w:rPr>
        <w:t>ՄՊա</w:t>
      </w:r>
      <w:r w:rsidR="001078DA" w:rsidRPr="008E6546">
        <w:rPr>
          <w:rFonts w:ascii="GHEA Grapalat" w:hAnsi="GHEA Grapalat"/>
          <w:sz w:val="24"/>
          <w:szCs w:val="24"/>
          <w:lang w:val="hy-AM"/>
        </w:rPr>
        <w:t xml:space="preserve">, որոնք առաջանում են հանքի աշխատանքներից </w:t>
      </w:r>
      <w:r w:rsidR="00731AC3" w:rsidRPr="008E6546">
        <w:rPr>
          <w:rFonts w:ascii="GHEA Grapalat" w:hAnsi="GHEA Grapalat"/>
          <w:sz w:val="24"/>
          <w:szCs w:val="24"/>
          <w:lang w:val="hy-AM"/>
        </w:rPr>
        <w:t>գրունտ</w:t>
      </w:r>
      <w:r w:rsidR="001078DA" w:rsidRPr="008E6546">
        <w:rPr>
          <w:rFonts w:ascii="GHEA Grapalat" w:hAnsi="GHEA Grapalat"/>
          <w:sz w:val="24"/>
          <w:szCs w:val="24"/>
          <w:lang w:val="hy-AM"/>
        </w:rPr>
        <w:t>ի հորիզոնական դեֆորմացիաների հետևանքով, որոշվում են բանաձևով՝</w:t>
      </w:r>
    </w:p>
    <w:p w14:paraId="7846A723" w14:textId="77777777" w:rsidR="001078DA" w:rsidRPr="008E6546" w:rsidRDefault="00000000" w:rsidP="006525FD">
      <w:pPr>
        <w:spacing w:before="120" w:after="120" w:line="360" w:lineRule="auto"/>
        <w:jc w:val="center"/>
        <w:rPr>
          <w:rFonts w:ascii="GHEA Grapalat" w:eastAsia="Times New Roman" w:hAnsi="GHEA Grapalat"/>
          <w:color w:val="FF0000"/>
          <w:sz w:val="24"/>
          <w:szCs w:val="24"/>
          <w:lang w:val="hy-AM" w:eastAsia="ru-RU"/>
        </w:rPr>
      </w:pPr>
      <m:oMath>
        <m:sSubSup>
          <m:sSubSupPr>
            <m:ctrlPr>
              <w:rPr>
                <w:rFonts w:ascii="Cambria Math" w:hAnsi="Cambria Math"/>
                <w:sz w:val="24"/>
                <w:szCs w:val="24"/>
                <w:lang w:val="hy-AM"/>
              </w:rPr>
            </m:ctrlPr>
          </m:sSubSupPr>
          <m:e>
            <m:r>
              <w:rPr>
                <w:rFonts w:ascii="Cambria Math" w:hAnsi="Cambria Math"/>
                <w:sz w:val="24"/>
                <w:szCs w:val="24"/>
                <w:lang w:val="hy-AM"/>
              </w:rPr>
              <m:t>σ</m:t>
            </m:r>
          </m:e>
          <m:sub>
            <m:r>
              <m:rPr>
                <m:sty m:val="p"/>
              </m:rPr>
              <w:rPr>
                <w:rFonts w:ascii="Cambria Math" w:hAnsi="Cambria Math"/>
                <w:sz w:val="24"/>
                <w:szCs w:val="24"/>
                <w:lang w:val="hy-AM"/>
              </w:rPr>
              <m:t xml:space="preserve">երկայն. </m:t>
            </m:r>
            <m:r>
              <w:rPr>
                <w:rFonts w:ascii="Cambria Math" w:hAnsi="Cambria Math"/>
                <w:sz w:val="24"/>
                <w:szCs w:val="24"/>
                <w:lang w:val="hy-AM"/>
              </w:rPr>
              <m:t>N</m:t>
            </m:r>
          </m:sub>
          <m:sup>
            <m:r>
              <m:rPr>
                <m:sty m:val="p"/>
              </m:rPr>
              <w:rPr>
                <w:rFonts w:ascii="Cambria Math" w:hAnsi="Cambria Math"/>
                <w:sz w:val="24"/>
                <w:szCs w:val="24"/>
                <w:lang w:val="hy-AM"/>
              </w:rPr>
              <m:t>լեռ</m:t>
            </m:r>
          </m:sup>
        </m:sSubSup>
        <m:r>
          <m:rPr>
            <m:sty m:val="p"/>
          </m:rPr>
          <w:rPr>
            <w:rFonts w:ascii="Cambria Math" w:hAnsi="Cambria Math"/>
            <w:sz w:val="24"/>
            <w:szCs w:val="24"/>
            <w:lang w:val="hy-AM"/>
          </w:rPr>
          <m:t>=1,57</m:t>
        </m:r>
        <m:f>
          <m:fPr>
            <m:ctrlPr>
              <w:rPr>
                <w:rFonts w:ascii="Cambria Math" w:hAnsi="Cambria Math"/>
                <w:sz w:val="24"/>
                <w:szCs w:val="24"/>
                <w:lang w:val="hy-AM"/>
              </w:rPr>
            </m:ctrlPr>
          </m:fPr>
          <m:num>
            <m:sSub>
              <m:sSubPr>
                <m:ctrlPr>
                  <w:rPr>
                    <w:rFonts w:ascii="Cambria Math" w:hAnsi="Cambria Math"/>
                    <w:sz w:val="24"/>
                    <w:szCs w:val="24"/>
                    <w:lang w:val="hy-AM"/>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sz w:val="24"/>
                    <w:szCs w:val="24"/>
                    <w:lang w:val="hy-AM"/>
                  </w:rPr>
                </m:ctrlPr>
              </m:sSubPr>
              <m:e>
                <m:r>
                  <w:rPr>
                    <w:rFonts w:ascii="Cambria Math" w:hAnsi="Cambria Math"/>
                    <w:sz w:val="24"/>
                    <w:szCs w:val="24"/>
                    <w:lang w:val="hy-AM"/>
                  </w:rPr>
                  <m:t>λ</m:t>
                </m:r>
              </m:e>
              <m:sub>
                <m:r>
                  <m:rPr>
                    <m:sty m:val="p"/>
                  </m:rPr>
                  <w:rPr>
                    <w:rFonts w:ascii="Cambria Math" w:hAnsi="Cambria Math"/>
                    <w:sz w:val="24"/>
                    <w:szCs w:val="24"/>
                    <w:lang w:val="hy-AM"/>
                  </w:rPr>
                  <m:t>0</m:t>
                </m:r>
              </m:sub>
            </m:sSub>
          </m:num>
          <m:den>
            <m:sSub>
              <m:sSubPr>
                <m:ctrlPr>
                  <w:rPr>
                    <w:rFonts w:ascii="Cambria Math" w:hAnsi="Cambria Math"/>
                    <w:sz w:val="24"/>
                    <w:szCs w:val="24"/>
                    <w:lang w:val="hy-AM"/>
                  </w:rPr>
                </m:ctrlPr>
              </m:sSubPr>
              <m:e>
                <m:r>
                  <m:rPr>
                    <m:scr m:val="script"/>
                    <m:sty m:val="p"/>
                  </m:rPr>
                  <w:rPr>
                    <w:rFonts w:ascii="Cambria Math" w:hAnsi="Cambria Math"/>
                    <w:sz w:val="24"/>
                    <w:szCs w:val="24"/>
                    <w:lang w:val="hy-AM"/>
                  </w:rPr>
                  <m:t>l</m:t>
                </m:r>
              </m:e>
              <m:sub>
                <m:r>
                  <w:rPr>
                    <w:rFonts w:ascii="Cambria Math" w:hAnsi="Cambria Math"/>
                    <w:sz w:val="24"/>
                    <w:szCs w:val="24"/>
                    <w:lang w:val="hy-AM"/>
                  </w:rPr>
                  <m:t>m</m:t>
                </m:r>
              </m:sub>
            </m:sSub>
          </m:den>
        </m:f>
      </m:oMath>
      <w:r w:rsidR="00D04DD8" w:rsidRPr="008E6546">
        <w:rPr>
          <w:rFonts w:ascii="GHEA Grapalat" w:eastAsia="Times New Roman" w:hAnsi="GHEA Grapalat" w:cs="Calibri"/>
          <w:color w:val="000000"/>
          <w:sz w:val="24"/>
          <w:szCs w:val="24"/>
          <w:lang w:val="hy-AM" w:eastAsia="ru-RU"/>
        </w:rPr>
        <w:t xml:space="preserve">  </w:t>
      </w:r>
      <w:r w:rsidR="00D04DD8" w:rsidRPr="008E6546">
        <w:rPr>
          <w:rFonts w:ascii="GHEA Grapalat" w:eastAsia="Times New Roman" w:hAnsi="GHEA Grapalat" w:cs="Calibri"/>
          <w:sz w:val="24"/>
          <w:szCs w:val="24"/>
          <w:lang w:val="hy-AM" w:eastAsia="ru-RU"/>
        </w:rPr>
        <w:t xml:space="preserve"> </w:t>
      </w:r>
      <w:r w:rsidR="001078DA" w:rsidRPr="008E6546">
        <w:rPr>
          <w:rFonts w:ascii="GHEA Grapalat" w:eastAsia="Times New Roman" w:hAnsi="GHEA Grapalat"/>
          <w:sz w:val="24"/>
          <w:szCs w:val="24"/>
          <w:lang w:val="hy-AM" w:eastAsia="ru-RU"/>
        </w:rPr>
        <w:t>(21)</w:t>
      </w:r>
    </w:p>
    <w:p w14:paraId="4986DEC1" w14:textId="77777777" w:rsidR="001078DA" w:rsidRPr="008E6546" w:rsidRDefault="00BB5D92" w:rsidP="00096065">
      <w:pPr>
        <w:spacing w:line="360" w:lineRule="auto"/>
        <w:ind w:left="-187" w:firstLine="446"/>
        <w:contextualSpacing/>
        <w:rPr>
          <w:rFonts w:ascii="GHEA Grapalat" w:hAnsi="GHEA Grapalat"/>
          <w:sz w:val="24"/>
          <w:szCs w:val="24"/>
          <w:lang w:val="hy-AM"/>
        </w:rPr>
      </w:pPr>
      <w:r w:rsidRPr="008E6546">
        <w:rPr>
          <w:rFonts w:ascii="GHEA Grapalat" w:hAnsi="GHEA Grapalat"/>
          <w:sz w:val="24"/>
          <w:szCs w:val="24"/>
          <w:lang w:val="hy-AM"/>
        </w:rPr>
        <w:t>ո</w:t>
      </w:r>
      <w:r w:rsidR="00EB2140" w:rsidRPr="008E6546">
        <w:rPr>
          <w:rFonts w:ascii="GHEA Grapalat" w:hAnsi="GHEA Grapalat"/>
          <w:sz w:val="24"/>
          <w:szCs w:val="24"/>
          <w:lang w:val="hy-AM"/>
        </w:rPr>
        <w:t>րտեղ</w:t>
      </w:r>
      <w:r w:rsidR="001078DA" w:rsidRPr="008E6546">
        <w:rPr>
          <w:rFonts w:ascii="GHEA Grapalat" w:hAnsi="GHEA Grapalat"/>
          <w:sz w:val="24"/>
          <w:szCs w:val="24"/>
          <w:lang w:val="hy-AM"/>
        </w:rPr>
        <w:t xml:space="preserve">՝ </w:t>
      </w:r>
      <w:r w:rsidR="001078DA" w:rsidRPr="008E6546">
        <w:rPr>
          <w:rFonts w:ascii="GHEA Grapalat" w:hAnsi="GHEA Grapalat"/>
          <w:iCs/>
          <w:sz w:val="24"/>
          <w:szCs w:val="24"/>
          <w:lang w:val="hy-AM"/>
        </w:rPr>
        <w:t xml:space="preserve">Ео </w:t>
      </w:r>
      <w:r w:rsidR="001078DA" w:rsidRPr="008E6546">
        <w:rPr>
          <w:rFonts w:ascii="GHEA Grapalat" w:hAnsi="GHEA Grapalat"/>
          <w:sz w:val="24"/>
          <w:szCs w:val="24"/>
          <w:lang w:val="hy-AM"/>
        </w:rPr>
        <w:t>- առա</w:t>
      </w:r>
      <w:r w:rsidRPr="008E6546">
        <w:rPr>
          <w:rFonts w:ascii="GHEA Grapalat" w:hAnsi="GHEA Grapalat"/>
          <w:sz w:val="24"/>
          <w:szCs w:val="24"/>
          <w:lang w:val="hy-AM"/>
        </w:rPr>
        <w:t>ն</w:t>
      </w:r>
      <w:r w:rsidR="001078DA" w:rsidRPr="008E6546">
        <w:rPr>
          <w:rFonts w:ascii="GHEA Grapalat" w:hAnsi="GHEA Grapalat"/>
          <w:sz w:val="24"/>
          <w:szCs w:val="24"/>
          <w:lang w:val="hy-AM"/>
        </w:rPr>
        <w:t>ձգականության մոդուլ, ՄՊա</w:t>
      </w:r>
      <w:r w:rsidR="00366DA7" w:rsidRPr="008E6546">
        <w:rPr>
          <w:rFonts w:ascii="GHEA Grapalat" w:hAnsi="GHEA Grapalat"/>
          <w:sz w:val="24"/>
          <w:szCs w:val="24"/>
          <w:lang w:val="hy-AM"/>
        </w:rPr>
        <w:t>,</w:t>
      </w:r>
    </w:p>
    <w:p w14:paraId="561C6176" w14:textId="7432D63E" w:rsidR="00134C92" w:rsidRPr="008E6546" w:rsidRDefault="00000000" w:rsidP="00AE1E68">
      <w:pPr>
        <w:tabs>
          <w:tab w:val="left" w:pos="450"/>
          <w:tab w:val="left" w:pos="630"/>
        </w:tabs>
        <w:spacing w:line="360" w:lineRule="auto"/>
        <w:ind w:left="-187" w:firstLine="446"/>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λ</m:t>
            </m:r>
          </m:e>
          <m:sub>
            <m:r>
              <m:rPr>
                <m:sty m:val="p"/>
              </m:rPr>
              <w:rPr>
                <w:rFonts w:ascii="Cambria Math" w:hAnsi="Cambria Math"/>
                <w:sz w:val="24"/>
                <w:szCs w:val="24"/>
                <w:lang w:val="hy-AM"/>
              </w:rPr>
              <m:t>0</m:t>
            </m:r>
          </m:sub>
        </m:sSub>
      </m:oMath>
      <w:r w:rsidR="001078DA" w:rsidRPr="008E6546">
        <w:rPr>
          <w:rFonts w:ascii="GHEA Grapalat" w:hAnsi="GHEA Grapalat"/>
          <w:sz w:val="24"/>
          <w:szCs w:val="24"/>
          <w:lang w:val="hy-AM"/>
        </w:rPr>
        <w:t xml:space="preserve"> - </w:t>
      </w:r>
      <w:r w:rsidR="00AE1E68">
        <w:rPr>
          <w:rFonts w:ascii="GHEA Grapalat" w:hAnsi="GHEA Grapalat"/>
          <w:sz w:val="24"/>
          <w:szCs w:val="24"/>
          <w:lang w:val="hy-AM"/>
        </w:rPr>
        <w:t>խ</w:t>
      </w:r>
      <w:r w:rsidR="001078DA" w:rsidRPr="008E6546">
        <w:rPr>
          <w:rFonts w:ascii="GHEA Grapalat" w:hAnsi="GHEA Grapalat"/>
          <w:sz w:val="24"/>
          <w:szCs w:val="24"/>
          <w:lang w:val="hy-AM"/>
        </w:rPr>
        <w:t xml:space="preserve">ողովակաշարի առավելագույն շարժումները հատվածում, որոնք պայմանավորված են </w:t>
      </w:r>
      <w:r w:rsidR="00731AC3" w:rsidRPr="008E6546">
        <w:rPr>
          <w:rFonts w:ascii="GHEA Grapalat" w:hAnsi="GHEA Grapalat"/>
          <w:sz w:val="24"/>
          <w:szCs w:val="24"/>
          <w:lang w:val="hy-AM"/>
        </w:rPr>
        <w:t>գրունտ</w:t>
      </w:r>
      <w:r w:rsidR="001078DA" w:rsidRPr="008E6546">
        <w:rPr>
          <w:rFonts w:ascii="GHEA Grapalat" w:hAnsi="GHEA Grapalat"/>
          <w:sz w:val="24"/>
          <w:szCs w:val="24"/>
          <w:lang w:val="hy-AM"/>
        </w:rPr>
        <w:t>ի տեղաշարժով, սմ, որոշվում են բանաձևով՝</w:t>
      </w:r>
    </w:p>
    <w:p w14:paraId="19D3D36C"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lang w:val="hy-AM"/>
              </w:rPr>
            </m:ctrlPr>
          </m:sSubPr>
          <m:e>
            <m:r>
              <w:rPr>
                <w:rFonts w:ascii="Cambria Math" w:hAnsi="Cambria Math"/>
                <w:sz w:val="24"/>
                <w:szCs w:val="24"/>
                <w:lang w:val="hy-AM"/>
              </w:rPr>
              <m:t>λ</m:t>
            </m:r>
          </m:e>
          <m:sub>
            <m:r>
              <m:rPr>
                <m:sty m:val="p"/>
              </m:rPr>
              <w:rPr>
                <w:rFonts w:ascii="Cambria Math" w:hAnsi="Cambria Math"/>
                <w:sz w:val="24"/>
                <w:szCs w:val="24"/>
                <w:lang w:val="hy-AM"/>
              </w:rPr>
              <m:t>0</m:t>
            </m:r>
          </m:sub>
        </m:sSub>
        <m:r>
          <m:rPr>
            <m:sty m:val="p"/>
          </m:rPr>
          <w:rPr>
            <w:rFonts w:ascii="Cambria Math" w:hAnsi="Cambria Math"/>
            <w:sz w:val="24"/>
            <w:szCs w:val="24"/>
            <w:lang w:val="hy-AM"/>
          </w:rPr>
          <m:t xml:space="preserve">= </m:t>
        </m:r>
        <m:f>
          <m:fPr>
            <m:ctrlPr>
              <w:rPr>
                <w:rFonts w:ascii="Cambria Math" w:hAnsi="Cambria Math"/>
                <w:sz w:val="24"/>
                <w:szCs w:val="24"/>
                <w:lang w:val="hy-AM"/>
              </w:rPr>
            </m:ctrlPr>
          </m:fPr>
          <m:num>
            <m:r>
              <m:rPr>
                <m:sty m:val="p"/>
              </m:rPr>
              <w:rPr>
                <w:rFonts w:ascii="Cambria Math" w:hAnsi="Cambria Math"/>
                <w:sz w:val="24"/>
                <w:szCs w:val="24"/>
                <w:lang w:val="hy-AM"/>
              </w:rPr>
              <m:t>1</m:t>
            </m:r>
          </m:num>
          <m:den>
            <m:r>
              <m:rPr>
                <m:sty m:val="p"/>
              </m:rPr>
              <w:rPr>
                <w:rFonts w:ascii="Cambria Math" w:hAnsi="Cambria Math"/>
                <w:sz w:val="24"/>
                <w:szCs w:val="24"/>
                <w:lang w:val="hy-AM"/>
              </w:rPr>
              <m:t>2</m:t>
            </m:r>
          </m:den>
        </m:f>
        <m:r>
          <m:rPr>
            <m:sty m:val="p"/>
          </m:rPr>
          <w:rPr>
            <w:rFonts w:ascii="Cambria Math" w:hAnsi="Cambria Math"/>
            <w:sz w:val="24"/>
            <w:szCs w:val="24"/>
            <w:lang w:val="hy-AM"/>
          </w:rPr>
          <m:t xml:space="preserve"> </m:t>
        </m:r>
        <m:d>
          <m:dPr>
            <m:ctrlPr>
              <w:rPr>
                <w:rFonts w:ascii="Cambria Math" w:hAnsi="Cambria Math"/>
                <w:sz w:val="24"/>
                <w:szCs w:val="24"/>
                <w:lang w:val="hy-AM"/>
              </w:rPr>
            </m:ctrlPr>
          </m:dPr>
          <m:e>
            <m:r>
              <w:rPr>
                <w:rFonts w:ascii="Cambria Math" w:hAnsi="Cambria Math"/>
                <w:sz w:val="24"/>
                <w:szCs w:val="24"/>
                <w:lang w:val="hy-AM"/>
              </w:rPr>
              <m:t>ψ</m:t>
            </m:r>
            <m:r>
              <m:rPr>
                <m:sty m:val="p"/>
              </m:rPr>
              <w:rPr>
                <w:rFonts w:ascii="Cambria Math" w:hAnsi="Cambria Math"/>
                <w:sz w:val="24"/>
                <w:szCs w:val="24"/>
                <w:lang w:val="hy-AM"/>
              </w:rPr>
              <m:t xml:space="preserve">- </m:t>
            </m:r>
            <m:rad>
              <m:radPr>
                <m:degHide m:val="1"/>
                <m:ctrlPr>
                  <w:rPr>
                    <w:rFonts w:ascii="Cambria Math" w:hAnsi="Cambria Math"/>
                    <w:sz w:val="24"/>
                    <w:szCs w:val="24"/>
                    <w:lang w:val="hy-AM"/>
                  </w:rPr>
                </m:ctrlPr>
              </m:radPr>
              <m:deg/>
              <m:e>
                <m:sSup>
                  <m:sSupPr>
                    <m:ctrlPr>
                      <w:rPr>
                        <w:rFonts w:ascii="Cambria Math" w:hAnsi="Cambria Math"/>
                        <w:sz w:val="24"/>
                        <w:szCs w:val="24"/>
                        <w:lang w:val="hy-AM"/>
                      </w:rPr>
                    </m:ctrlPr>
                  </m:sSupPr>
                  <m:e>
                    <m:r>
                      <w:rPr>
                        <w:rFonts w:ascii="Cambria Math" w:hAnsi="Cambria Math"/>
                        <w:sz w:val="24"/>
                        <w:szCs w:val="24"/>
                        <w:lang w:val="hy-AM"/>
                      </w:rPr>
                      <m:t>ψ</m:t>
                    </m:r>
                  </m:e>
                  <m:sup>
                    <m:r>
                      <m:rPr>
                        <m:sty m:val="p"/>
                      </m:rPr>
                      <w:rPr>
                        <w:rFonts w:ascii="Cambria Math" w:hAnsi="Cambria Math"/>
                        <w:sz w:val="24"/>
                        <w:szCs w:val="24"/>
                        <w:lang w:val="hy-AM"/>
                      </w:rPr>
                      <m:t>2</m:t>
                    </m:r>
                  </m:sup>
                </m:sSup>
                <m:r>
                  <m:rPr>
                    <m:sty m:val="p"/>
                  </m:rPr>
                  <w:rPr>
                    <w:rFonts w:ascii="Cambria Math" w:hAnsi="Cambria Math"/>
                    <w:sz w:val="24"/>
                    <w:szCs w:val="24"/>
                    <w:lang w:val="hy-AM"/>
                  </w:rPr>
                  <m:t xml:space="preserve">-3,75 </m:t>
                </m:r>
                <m:f>
                  <m:fPr>
                    <m:ctrlPr>
                      <w:rPr>
                        <w:rFonts w:ascii="Cambria Math" w:hAnsi="Cambria Math"/>
                        <w:sz w:val="24"/>
                        <w:szCs w:val="24"/>
                        <w:lang w:val="hy-AM"/>
                      </w:rPr>
                    </m:ctrlPr>
                  </m:fPr>
                  <m:num>
                    <m:sSub>
                      <m:sSubPr>
                        <m:ctrlPr>
                          <w:rPr>
                            <w:rFonts w:ascii="Cambria Math" w:hAnsi="Cambria Math"/>
                            <w:sz w:val="24"/>
                            <w:szCs w:val="24"/>
                            <w:lang w:val="hy-AM"/>
                          </w:rPr>
                        </m:ctrlPr>
                      </m:sSubPr>
                      <m:e>
                        <m:r>
                          <w:rPr>
                            <w:rFonts w:ascii="Cambria Math" w:hAnsi="Cambria Math"/>
                            <w:sz w:val="24"/>
                            <w:szCs w:val="24"/>
                            <w:lang w:val="hy-AM"/>
                          </w:rPr>
                          <m:t>τ</m:t>
                        </m:r>
                      </m:e>
                      <m:sub>
                        <m:r>
                          <w:rPr>
                            <w:rFonts w:ascii="Cambria Math" w:hAnsi="Cambria Math"/>
                            <w:sz w:val="24"/>
                            <w:szCs w:val="24"/>
                            <w:lang w:val="hy-AM"/>
                          </w:rPr>
                          <m:t>երկայն.գրունտ.</m:t>
                        </m:r>
                      </m:sub>
                    </m:sSub>
                    <m:sSup>
                      <m:sSupPr>
                        <m:ctrlPr>
                          <w:rPr>
                            <w:rFonts w:ascii="Cambria Math" w:hAnsi="Cambria Math"/>
                            <w:sz w:val="24"/>
                            <w:szCs w:val="24"/>
                          </w:rPr>
                        </m:ctrlPr>
                      </m:sSupPr>
                      <m:e>
                        <m:r>
                          <w:rPr>
                            <w:rFonts w:ascii="Cambria Math" w:hAnsi="Cambria Math"/>
                            <w:sz w:val="24"/>
                            <w:szCs w:val="24"/>
                            <w:lang w:val="hy-AM"/>
                          </w:rPr>
                          <m:t>l</m:t>
                        </m:r>
                      </m:e>
                      <m:sup>
                        <m:r>
                          <m:rPr>
                            <m:sty m:val="p"/>
                          </m:rPr>
                          <w:rPr>
                            <w:rFonts w:ascii="Cambria Math" w:hAnsi="Cambria Math"/>
                            <w:sz w:val="24"/>
                            <w:szCs w:val="24"/>
                            <w:lang w:val="hy-AM"/>
                          </w:rPr>
                          <m:t>2</m:t>
                        </m:r>
                      </m:sup>
                    </m:sSup>
                  </m:num>
                  <m:den>
                    <m:sSub>
                      <m:sSubPr>
                        <m:ctrlPr>
                          <w:rPr>
                            <w:rFonts w:ascii="Cambria Math" w:hAnsi="Cambria Math"/>
                            <w:sz w:val="24"/>
                            <w:szCs w:val="24"/>
                            <w:lang w:val="hy-AM"/>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ն</m:t>
                        </m:r>
                      </m:sub>
                    </m:sSub>
                  </m:den>
                </m:f>
              </m:e>
            </m:rad>
            <m:r>
              <m:rPr>
                <m:sty m:val="p"/>
              </m:rPr>
              <w:rPr>
                <w:rFonts w:ascii="Cambria Math" w:hAnsi="Cambria Math"/>
                <w:sz w:val="24"/>
                <w:szCs w:val="24"/>
                <w:lang w:val="hy-AM"/>
              </w:rPr>
              <m:t xml:space="preserve"> </m:t>
            </m:r>
            <m:sSub>
              <m:sSubPr>
                <m:ctrlPr>
                  <w:rPr>
                    <w:rFonts w:ascii="Cambria Math" w:hAnsi="Cambria Math"/>
                    <w:sz w:val="24"/>
                    <w:szCs w:val="24"/>
                    <w:lang w:val="hy-AM"/>
                  </w:rPr>
                </m:ctrlPr>
              </m:sSubPr>
              <m:e>
                <m:r>
                  <w:rPr>
                    <w:rFonts w:ascii="Cambria Math" w:hAnsi="Cambria Math"/>
                    <w:sz w:val="24"/>
                    <w:szCs w:val="24"/>
                    <w:lang w:val="hy-AM"/>
                  </w:rPr>
                  <m:t>ϕ</m:t>
                </m:r>
              </m:e>
              <m:sub>
                <m:r>
                  <m:rPr>
                    <m:sty m:val="p"/>
                  </m:rPr>
                  <w:rPr>
                    <w:rFonts w:ascii="Cambria Math" w:hAnsi="Cambria Math"/>
                    <w:sz w:val="24"/>
                    <w:szCs w:val="24"/>
                    <w:lang w:val="hy-AM"/>
                  </w:rPr>
                  <m:t>1</m:t>
                </m:r>
              </m:sub>
            </m:sSub>
            <m:sSub>
              <m:sSubPr>
                <m:ctrlPr>
                  <w:rPr>
                    <w:rFonts w:ascii="Cambria Math" w:hAnsi="Cambria Math"/>
                    <w:sz w:val="24"/>
                    <w:szCs w:val="24"/>
                    <w:lang w:val="hy-AM"/>
                  </w:rPr>
                </m:ctrlPr>
              </m:sSubPr>
              <m:e>
                <m:r>
                  <w:rPr>
                    <w:rFonts w:ascii="Cambria Math" w:hAnsi="Cambria Math"/>
                    <w:sz w:val="24"/>
                    <w:szCs w:val="24"/>
                    <w:lang w:val="hy-AM"/>
                  </w:rPr>
                  <m:t>ξ</m:t>
                </m:r>
              </m:e>
              <m:sub>
                <m:r>
                  <m:rPr>
                    <m:sty m:val="p"/>
                  </m:rPr>
                  <w:rPr>
                    <w:rFonts w:ascii="Cambria Math" w:hAnsi="Cambria Math"/>
                    <w:sz w:val="24"/>
                    <w:szCs w:val="24"/>
                    <w:lang w:val="hy-AM"/>
                  </w:rPr>
                  <m:t>0</m:t>
                </m:r>
              </m:sub>
            </m:sSub>
          </m:e>
        </m:d>
      </m:oMath>
      <w:r w:rsidR="00366DA7"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(22)</w:t>
      </w:r>
    </w:p>
    <w:p w14:paraId="6E628AC2" w14:textId="77777777" w:rsidR="001078DA" w:rsidRPr="008E6546" w:rsidRDefault="00000000" w:rsidP="00096065">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m:rPr>
                <m:scr m:val="script"/>
                <m:sty m:val="p"/>
              </m:rPr>
              <w:rPr>
                <w:rFonts w:ascii="Cambria Math" w:hAnsi="Cambria Math"/>
                <w:sz w:val="24"/>
                <w:szCs w:val="24"/>
                <w:lang w:val="hy-AM"/>
              </w:rPr>
              <m:t>l</m:t>
            </m:r>
          </m:e>
          <m:sub>
            <m:r>
              <w:rPr>
                <w:rFonts w:ascii="Cambria Math" w:hAnsi="Cambria Math"/>
                <w:sz w:val="24"/>
                <w:szCs w:val="24"/>
                <w:lang w:val="hy-AM"/>
              </w:rPr>
              <m:t>m</m:t>
            </m:r>
          </m:sub>
        </m:sSub>
        <m:r>
          <m:rPr>
            <m:sty m:val="p"/>
          </m:rPr>
          <w:rPr>
            <w:rFonts w:ascii="Cambria Math" w:hAnsi="Cambria Math"/>
            <w:sz w:val="24"/>
            <w:szCs w:val="24"/>
            <w:lang w:val="hy-AM"/>
          </w:rPr>
          <m:t>-</m:t>
        </m:r>
      </m:oMath>
      <w:r w:rsidR="001078DA" w:rsidRPr="008E6546">
        <w:rPr>
          <w:rFonts w:ascii="GHEA Grapalat" w:hAnsi="GHEA Grapalat"/>
          <w:sz w:val="24"/>
          <w:szCs w:val="24"/>
          <w:lang w:val="hy-AM"/>
        </w:rPr>
        <w:t>խողովակաշարի դեֆորմացիայի հատվածի երկարությունը, հաշվի առնելով դրա աշխատանքը տեղաշարժման տաշտափոսից դուրս, սմ.</w:t>
      </w:r>
    </w:p>
    <w:p w14:paraId="55721AFA" w14:textId="77777777" w:rsidR="001078DA" w:rsidRPr="008E6546" w:rsidRDefault="00C513B3" w:rsidP="00096065">
      <w:pPr>
        <w:spacing w:line="360" w:lineRule="auto"/>
        <w:ind w:left="-180" w:firstLine="450"/>
        <w:contextualSpacing/>
        <w:jc w:val="both"/>
        <w:rPr>
          <w:rFonts w:ascii="GHEA Grapalat" w:hAnsi="GHEA Grapalat"/>
          <w:sz w:val="24"/>
          <w:szCs w:val="24"/>
          <w:lang w:val="hy-AM"/>
        </w:rPr>
      </w:pPr>
      <m:oMath>
        <m:r>
          <w:rPr>
            <w:rFonts w:ascii="Cambria Math" w:hAnsi="Cambria Math"/>
            <w:sz w:val="24"/>
            <w:szCs w:val="24"/>
            <w:lang w:val="hy-AM"/>
          </w:rPr>
          <m:t>ψ</m:t>
        </m:r>
      </m:oMath>
      <w:r w:rsidR="001078DA" w:rsidRPr="008E6546">
        <w:rPr>
          <w:rFonts w:ascii="GHEA Grapalat" w:hAnsi="GHEA Grapalat"/>
          <w:sz w:val="24"/>
          <w:szCs w:val="24"/>
          <w:lang w:val="hy-AM"/>
        </w:rPr>
        <w:t xml:space="preserve"> - որոշվում է հետևյալ բանաձևով՝</w:t>
      </w:r>
    </w:p>
    <w:p w14:paraId="1581D53F" w14:textId="77777777" w:rsidR="001078DA" w:rsidRPr="008E6546" w:rsidRDefault="00C513B3" w:rsidP="006525FD">
      <w:pPr>
        <w:spacing w:line="360" w:lineRule="auto"/>
        <w:jc w:val="center"/>
        <w:rPr>
          <w:rFonts w:ascii="GHEA Grapalat" w:eastAsia="Times New Roman" w:hAnsi="GHEA Grapalat"/>
          <w:color w:val="000000"/>
          <w:sz w:val="24"/>
          <w:szCs w:val="24"/>
          <w:lang w:val="hy-AM" w:eastAsia="ru-RU"/>
        </w:rPr>
      </w:pPr>
      <m:oMath>
        <m:r>
          <w:rPr>
            <w:rFonts w:ascii="Cambria Math" w:hAnsi="Cambria Math"/>
            <w:sz w:val="24"/>
            <w:szCs w:val="24"/>
            <w:lang w:val="hy-AM"/>
          </w:rPr>
          <m:t>ψ</m:t>
        </m:r>
        <m:r>
          <m:rPr>
            <m:sty m:val="p"/>
          </m:rPr>
          <w:rPr>
            <w:rFonts w:ascii="Cambria Math" w:hAnsi="Cambria Math"/>
            <w:sz w:val="24"/>
            <w:szCs w:val="24"/>
            <w:lang w:val="hy-AM"/>
          </w:rPr>
          <m:t>=</m:t>
        </m:r>
        <m:sSub>
          <m:sSubPr>
            <m:ctrlPr>
              <w:rPr>
                <w:rFonts w:ascii="Cambria Math" w:hAnsi="Cambria Math"/>
                <w:sz w:val="24"/>
                <w:szCs w:val="24"/>
                <w:lang w:val="hy-AM"/>
              </w:rPr>
            </m:ctrlPr>
          </m:sSubPr>
          <m:e>
            <m:r>
              <w:rPr>
                <w:rFonts w:ascii="Cambria Math" w:hAnsi="Cambria Math"/>
                <w:sz w:val="24"/>
                <w:szCs w:val="24"/>
                <w:lang w:val="hy-AM"/>
              </w:rPr>
              <m:t>ξ</m:t>
            </m:r>
          </m:e>
          <m:sub>
            <m:r>
              <m:rPr>
                <m:sty m:val="p"/>
              </m:rPr>
              <w:rPr>
                <w:rFonts w:ascii="Cambria Math" w:hAnsi="Cambria Math"/>
                <w:sz w:val="24"/>
                <w:szCs w:val="24"/>
                <w:lang w:val="hy-AM"/>
              </w:rPr>
              <m:t>0</m:t>
            </m:r>
          </m:sub>
        </m:sSub>
        <m:r>
          <m:rPr>
            <m:sty m:val="p"/>
          </m:rPr>
          <w:rPr>
            <w:rFonts w:ascii="Cambria Math" w:hAnsi="Cambria Math"/>
            <w:sz w:val="24"/>
            <w:szCs w:val="24"/>
            <w:lang w:val="hy-AM"/>
          </w:rPr>
          <m:t>+0,2</m:t>
        </m:r>
        <m:sSub>
          <m:sSubPr>
            <m:ctrlPr>
              <w:rPr>
                <w:rFonts w:ascii="Cambria Math" w:hAnsi="Cambria Math"/>
                <w:sz w:val="24"/>
                <w:szCs w:val="24"/>
              </w:rPr>
            </m:ctrlPr>
          </m:sSubPr>
          <m:e>
            <m:r>
              <w:rPr>
                <w:rFonts w:ascii="Cambria Math" w:hAnsi="Cambria Math"/>
                <w:sz w:val="24"/>
                <w:szCs w:val="24"/>
                <w:lang w:val="hy-AM"/>
              </w:rPr>
              <m:t>u</m:t>
            </m:r>
          </m:e>
          <m:sub>
            <m:r>
              <m:rPr>
                <m:sty m:val="p"/>
              </m:rPr>
              <w:rPr>
                <w:rFonts w:ascii="Cambria Math" w:hAnsi="Cambria Math"/>
                <w:sz w:val="24"/>
                <w:szCs w:val="24"/>
                <w:lang w:val="hy-AM"/>
              </w:rPr>
              <m:t>առավ.</m:t>
            </m:r>
          </m:sub>
        </m:sSub>
        <m:r>
          <m:rPr>
            <m:sty m:val="p"/>
          </m:rPr>
          <w:rPr>
            <w:rFonts w:ascii="Cambria Math" w:hAnsi="Cambria Math"/>
            <w:sz w:val="24"/>
            <w:szCs w:val="24"/>
            <w:lang w:val="hy-AM"/>
          </w:rPr>
          <m:t>+</m:t>
        </m:r>
        <m:f>
          <m:fPr>
            <m:ctrlPr>
              <w:rPr>
                <w:rFonts w:ascii="Cambria Math" w:hAnsi="Cambria Math"/>
                <w:sz w:val="24"/>
                <w:szCs w:val="24"/>
                <w:lang w:val="hy-AM"/>
              </w:rPr>
            </m:ctrlPr>
          </m:fPr>
          <m:num>
            <m:sSub>
              <m:sSubPr>
                <m:ctrlPr>
                  <w:rPr>
                    <w:rFonts w:ascii="Cambria Math" w:hAnsi="Cambria Math"/>
                    <w:sz w:val="24"/>
                    <w:szCs w:val="24"/>
                    <w:lang w:val="hy-AM"/>
                  </w:rPr>
                </m:ctrlPr>
              </m:sSubPr>
              <m:e>
                <m:r>
                  <w:rPr>
                    <w:rFonts w:ascii="Cambria Math" w:hAnsi="Cambria Math"/>
                    <w:sz w:val="24"/>
                    <w:szCs w:val="24"/>
                    <w:lang w:val="hy-AM"/>
                  </w:rPr>
                  <m:t>τ</m:t>
                </m:r>
              </m:e>
              <m:sub>
                <m:r>
                  <w:rPr>
                    <w:rFonts w:ascii="Cambria Math" w:hAnsi="Cambria Math"/>
                    <w:sz w:val="24"/>
                    <w:szCs w:val="24"/>
                    <w:lang w:val="hy-AM"/>
                  </w:rPr>
                  <m:t>երկայն.գրունտ.</m:t>
                </m:r>
              </m:sub>
            </m:sSub>
            <m:sSup>
              <m:sSupPr>
                <m:ctrlPr>
                  <w:rPr>
                    <w:rFonts w:ascii="Cambria Math" w:hAnsi="Cambria Math"/>
                    <w:sz w:val="24"/>
                    <w:szCs w:val="24"/>
                  </w:rPr>
                </m:ctrlPr>
              </m:sSupPr>
              <m:e>
                <m:r>
                  <w:rPr>
                    <w:rFonts w:ascii="Cambria Math" w:hAnsi="Cambria Math"/>
                    <w:sz w:val="24"/>
                    <w:szCs w:val="24"/>
                    <w:lang w:val="hy-AM"/>
                  </w:rPr>
                  <m:t>l</m:t>
                </m:r>
              </m:e>
              <m:sup>
                <m:r>
                  <m:rPr>
                    <m:sty m:val="p"/>
                  </m:rPr>
                  <w:rPr>
                    <w:rFonts w:ascii="Cambria Math" w:hAnsi="Cambria Math"/>
                    <w:sz w:val="24"/>
                    <w:szCs w:val="24"/>
                    <w:lang w:val="hy-AM"/>
                  </w:rPr>
                  <m:t>2</m:t>
                </m:r>
              </m:sup>
            </m:sSup>
          </m:num>
          <m:den>
            <m:sSub>
              <m:sSubPr>
                <m:ctrlPr>
                  <w:rPr>
                    <w:rFonts w:ascii="Cambria Math" w:hAnsi="Cambria Math"/>
                    <w:sz w:val="24"/>
                    <w:szCs w:val="24"/>
                    <w:lang w:val="hy-AM"/>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ն</m:t>
                </m:r>
              </m:sub>
            </m:sSub>
          </m:den>
        </m:f>
        <m:r>
          <m:rPr>
            <m:sty m:val="p"/>
          </m:rPr>
          <w:rPr>
            <w:rFonts w:ascii="Cambria Math" w:hAnsi="Cambria Math"/>
            <w:sz w:val="24"/>
            <w:szCs w:val="24"/>
            <w:lang w:val="hy-AM"/>
          </w:rPr>
          <m:t xml:space="preserve"> </m:t>
        </m:r>
        <m:sSub>
          <m:sSubPr>
            <m:ctrlPr>
              <w:rPr>
                <w:rFonts w:ascii="Cambria Math" w:hAnsi="Cambria Math"/>
                <w:sz w:val="24"/>
                <w:szCs w:val="24"/>
                <w:lang w:val="hy-AM"/>
              </w:rPr>
            </m:ctrlPr>
          </m:sSubPr>
          <m:e>
            <m:r>
              <w:rPr>
                <w:rFonts w:ascii="Cambria Math" w:hAnsi="Cambria Math"/>
                <w:sz w:val="24"/>
                <w:szCs w:val="24"/>
                <w:lang w:val="hy-AM"/>
              </w:rPr>
              <m:t>ϕ</m:t>
            </m:r>
          </m:e>
          <m:sub>
            <m:r>
              <m:rPr>
                <m:sty m:val="p"/>
              </m:rPr>
              <w:rPr>
                <w:rFonts w:ascii="Cambria Math" w:hAnsi="Cambria Math"/>
                <w:sz w:val="24"/>
                <w:szCs w:val="24"/>
                <w:lang w:val="hy-AM"/>
              </w:rPr>
              <m:t>1</m:t>
            </m:r>
          </m:sub>
        </m:sSub>
      </m:oMath>
      <w:r w:rsidR="001078DA"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(23)</w:t>
      </w:r>
    </w:p>
    <w:p w14:paraId="30DE7EFF" w14:textId="77777777" w:rsidR="001078DA" w:rsidRPr="008E6546" w:rsidRDefault="00000000" w:rsidP="00096065">
      <w:pPr>
        <w:spacing w:line="360" w:lineRule="auto"/>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τ</m:t>
            </m:r>
          </m:e>
          <m:sub>
            <m:r>
              <m:rPr>
                <m:sty m:val="p"/>
              </m:rPr>
              <w:rPr>
                <w:rFonts w:ascii="Cambria Math" w:hAnsi="Cambria Math"/>
                <w:sz w:val="24"/>
                <w:szCs w:val="24"/>
                <w:lang w:val="hy-AM"/>
              </w:rPr>
              <m:t>երկայն.գրունտ.</m:t>
            </m:r>
          </m:sub>
        </m:sSub>
      </m:oMath>
      <w:r w:rsidR="001078DA" w:rsidRPr="008E6546">
        <w:rPr>
          <w:rFonts w:ascii="GHEA Grapalat" w:hAnsi="GHEA Grapalat"/>
          <w:sz w:val="24"/>
          <w:szCs w:val="24"/>
          <w:lang w:val="hy-AM"/>
        </w:rPr>
        <w:t xml:space="preserve">- </w:t>
      </w:r>
      <w:r w:rsidR="00731AC3" w:rsidRPr="008E6546">
        <w:rPr>
          <w:rFonts w:ascii="GHEA Grapalat" w:hAnsi="GHEA Grapalat"/>
          <w:sz w:val="24"/>
          <w:szCs w:val="24"/>
          <w:lang w:val="hy-AM"/>
        </w:rPr>
        <w:t>գրունտ</w:t>
      </w:r>
      <w:r w:rsidR="001078DA" w:rsidRPr="008E6546">
        <w:rPr>
          <w:rFonts w:ascii="GHEA Grapalat" w:hAnsi="GHEA Grapalat"/>
          <w:sz w:val="24"/>
          <w:szCs w:val="24"/>
          <w:lang w:val="hy-AM"/>
        </w:rPr>
        <w:t>ի սահմանային դիմադրությունը խողովակաշարի երկայնական տեղաշարժերին, ՄՊա</w:t>
      </w:r>
      <w:r w:rsidR="00366DA7" w:rsidRPr="008E6546">
        <w:rPr>
          <w:rFonts w:ascii="GHEA Grapalat" w:hAnsi="GHEA Grapalat"/>
          <w:sz w:val="24"/>
          <w:szCs w:val="24"/>
          <w:lang w:val="hy-AM"/>
        </w:rPr>
        <w:t>,</w:t>
      </w:r>
    </w:p>
    <w:p w14:paraId="62BABD73" w14:textId="77777777" w:rsidR="001078DA" w:rsidRPr="008E6546" w:rsidRDefault="00C513B3" w:rsidP="00096065">
      <w:pPr>
        <w:spacing w:line="360" w:lineRule="auto"/>
        <w:contextualSpacing/>
        <w:jc w:val="both"/>
        <w:rPr>
          <w:rFonts w:ascii="GHEA Grapalat" w:hAnsi="GHEA Grapalat"/>
          <w:sz w:val="24"/>
          <w:szCs w:val="24"/>
          <w:lang w:val="hy-AM"/>
        </w:rPr>
      </w:pPr>
      <m:oMath>
        <m:r>
          <w:rPr>
            <w:rFonts w:ascii="Cambria Math" w:hAnsi="Cambria Math"/>
            <w:sz w:val="24"/>
            <w:szCs w:val="24"/>
            <w:lang w:val="hy-AM"/>
          </w:rPr>
          <m:t>l</m:t>
        </m:r>
      </m:oMath>
      <w:r w:rsidR="001078DA" w:rsidRPr="008E6546">
        <w:rPr>
          <w:rFonts w:ascii="GHEA Grapalat" w:hAnsi="GHEA Grapalat"/>
          <w:sz w:val="24"/>
          <w:szCs w:val="24"/>
          <w:lang w:val="hy-AM"/>
        </w:rPr>
        <w:t xml:space="preserve"> -</w:t>
      </w:r>
      <w:r w:rsidR="00D12EB7" w:rsidRPr="008E6546">
        <w:rPr>
          <w:rFonts w:ascii="GHEA Grapalat" w:hAnsi="GHEA Grapalat"/>
          <w:sz w:val="24"/>
          <w:szCs w:val="24"/>
          <w:lang w:val="hy-AM"/>
        </w:rPr>
        <w:t xml:space="preserve"> </w:t>
      </w:r>
      <w:r w:rsidR="001078DA" w:rsidRPr="008E6546">
        <w:rPr>
          <w:rFonts w:ascii="GHEA Grapalat" w:hAnsi="GHEA Grapalat"/>
          <w:sz w:val="24"/>
          <w:szCs w:val="24"/>
          <w:lang w:val="hy-AM"/>
        </w:rPr>
        <w:t>երկրի մակերեսի միանիշ դեֆորմացիաների հատվածի երկարությունը</w:t>
      </w:r>
      <w:r w:rsidR="00D12EB7" w:rsidRPr="008E6546">
        <w:rPr>
          <w:rFonts w:ascii="GHEA Grapalat" w:hAnsi="GHEA Grapalat"/>
          <w:sz w:val="24"/>
          <w:szCs w:val="24"/>
          <w:lang w:val="hy-AM"/>
        </w:rPr>
        <w:t xml:space="preserve"> </w:t>
      </w:r>
      <w:r w:rsidR="001078DA" w:rsidRPr="008E6546">
        <w:rPr>
          <w:rFonts w:ascii="GHEA Grapalat" w:hAnsi="GHEA Grapalat"/>
          <w:sz w:val="24"/>
          <w:szCs w:val="24"/>
          <w:lang w:val="hy-AM"/>
        </w:rPr>
        <w:t>խողովակաշարով հատված կտրվածքի կիսադաշտում, սմ</w:t>
      </w:r>
      <w:r w:rsidR="00366DA7" w:rsidRPr="008E6546">
        <w:rPr>
          <w:rFonts w:ascii="GHEA Grapalat" w:hAnsi="GHEA Grapalat"/>
          <w:sz w:val="24"/>
          <w:szCs w:val="24"/>
          <w:lang w:val="hy-AM"/>
        </w:rPr>
        <w:t>,</w:t>
      </w:r>
    </w:p>
    <w:p w14:paraId="3102C330" w14:textId="77777777" w:rsidR="001078DA" w:rsidRPr="008E6546" w:rsidRDefault="00000000" w:rsidP="00096065">
      <w:pPr>
        <w:spacing w:before="120" w:after="120" w:line="360" w:lineRule="auto"/>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ϕ</m:t>
            </m:r>
          </m:e>
          <m:sub>
            <m:r>
              <m:rPr>
                <m:sty m:val="p"/>
              </m:rPr>
              <w:rPr>
                <w:rFonts w:ascii="Cambria Math" w:hAnsi="Cambria Math"/>
                <w:sz w:val="24"/>
                <w:szCs w:val="24"/>
                <w:lang w:val="hy-AM"/>
              </w:rPr>
              <m:t>1</m:t>
            </m:r>
          </m:sub>
        </m:sSub>
      </m:oMath>
      <w:r w:rsidR="001078DA" w:rsidRPr="008E6546">
        <w:rPr>
          <w:rFonts w:ascii="GHEA Grapalat" w:hAnsi="GHEA Grapalat"/>
          <w:sz w:val="24"/>
          <w:szCs w:val="24"/>
          <w:lang w:val="hy-AM"/>
        </w:rPr>
        <w:t xml:space="preserve"> - որոշվում է հետևյալ բանաձևով՝</w:t>
      </w:r>
    </w:p>
    <w:p w14:paraId="5206DD2E" w14:textId="77777777" w:rsidR="001078DA" w:rsidRPr="008E6546" w:rsidRDefault="001078DA" w:rsidP="006525FD">
      <w:pPr>
        <w:spacing w:before="120" w:after="120" w:line="360" w:lineRule="auto"/>
        <w:jc w:val="center"/>
        <w:rPr>
          <w:rFonts w:ascii="GHEA Grapalat" w:eastAsia="Times New Roman" w:hAnsi="GHEA Grapalat"/>
          <w:color w:val="000000"/>
          <w:sz w:val="24"/>
          <w:szCs w:val="24"/>
          <w:lang w:val="hy-AM" w:eastAsia="ru-RU"/>
        </w:rPr>
      </w:pPr>
      <w:r w:rsidRPr="008E6546">
        <w:rPr>
          <w:rFonts w:ascii="GHEA Grapalat" w:eastAsia="Times New Roman" w:hAnsi="GHEA Grapalat"/>
          <w:noProof/>
          <w:color w:val="000000"/>
          <w:sz w:val="24"/>
          <w:szCs w:val="24"/>
          <w:vertAlign w:val="subscript"/>
          <w:lang w:val="en-US"/>
        </w:rPr>
        <w:drawing>
          <wp:inline distT="0" distB="0" distL="0" distR="0" wp14:anchorId="7757004D" wp14:editId="5FB36EAD">
            <wp:extent cx="1858645" cy="231775"/>
            <wp:effectExtent l="0" t="0" r="8255" b="0"/>
            <wp:docPr id="16" name="Рисунок 16" descr="https://norm-load.ru/SNiP/Data1/1/1989/x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s://norm-load.ru/SNiP/Data1/1/1989/x075.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8645" cy="231775"/>
                    </a:xfrm>
                    <a:prstGeom prst="rect">
                      <a:avLst/>
                    </a:prstGeom>
                    <a:noFill/>
                    <a:ln>
                      <a:noFill/>
                    </a:ln>
                  </pic:spPr>
                </pic:pic>
              </a:graphicData>
            </a:graphic>
          </wp:inline>
        </w:drawing>
      </w:r>
      <w:r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olor w:val="000000"/>
          <w:sz w:val="24"/>
          <w:szCs w:val="24"/>
          <w:lang w:val="hy-AM" w:eastAsia="ru-RU"/>
        </w:rPr>
        <w:t>(24)</w:t>
      </w:r>
    </w:p>
    <w:p w14:paraId="6C601842" w14:textId="77777777" w:rsidR="001078DA" w:rsidRPr="008E6546" w:rsidRDefault="00000000" w:rsidP="00096065">
      <w:pPr>
        <w:spacing w:line="360" w:lineRule="auto"/>
        <w:ind w:left="-180" w:firstLine="450"/>
        <w:contextualSpacing/>
        <w:jc w:val="both"/>
        <w:rPr>
          <w:rFonts w:ascii="GHEA Grapalat" w:eastAsia="Times New Roman"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ξ</m:t>
            </m:r>
          </m:e>
          <m:sub>
            <m:r>
              <m:rPr>
                <m:sty m:val="p"/>
              </m:rPr>
              <w:rPr>
                <w:rFonts w:ascii="Cambria Math" w:hAnsi="Cambria Math"/>
                <w:sz w:val="24"/>
                <w:szCs w:val="24"/>
                <w:lang w:val="hy-AM"/>
              </w:rPr>
              <m:t>0</m:t>
            </m:r>
          </m:sub>
        </m:sSub>
      </m:oMath>
      <w:r w:rsidR="001078DA" w:rsidRPr="008E6546">
        <w:rPr>
          <w:rFonts w:ascii="GHEA Grapalat" w:eastAsia="Times New Roman" w:hAnsi="GHEA Grapalat"/>
          <w:sz w:val="24"/>
          <w:szCs w:val="24"/>
          <w:lang w:val="hy-AM"/>
        </w:rPr>
        <w:t>-</w:t>
      </w:r>
      <w:r w:rsidR="00D04DD8" w:rsidRPr="008E6546">
        <w:rPr>
          <w:rFonts w:ascii="GHEA Grapalat" w:eastAsia="Times New Roman" w:hAnsi="GHEA Grapalat"/>
          <w:sz w:val="24"/>
          <w:szCs w:val="24"/>
          <w:lang w:val="hy-AM"/>
        </w:rPr>
        <w:t xml:space="preserve"> </w:t>
      </w:r>
      <w:r w:rsidR="002924ED" w:rsidRPr="008E6546">
        <w:rPr>
          <w:rFonts w:ascii="GHEA Grapalat" w:eastAsia="Times New Roman" w:hAnsi="GHEA Grapalat"/>
          <w:sz w:val="24"/>
          <w:szCs w:val="24"/>
          <w:lang w:val="hy-AM"/>
        </w:rPr>
        <w:t>երկրի մակերևույթի առավելագույն շեղումը խողովակաշարի հատման կետում, սմ</w:t>
      </w:r>
      <w:r w:rsidR="00366DA7" w:rsidRPr="008E6546">
        <w:rPr>
          <w:rFonts w:ascii="GHEA Grapalat" w:eastAsia="Times New Roman" w:hAnsi="GHEA Grapalat"/>
          <w:sz w:val="24"/>
          <w:szCs w:val="24"/>
          <w:lang w:val="hy-AM"/>
        </w:rPr>
        <w:t>,</w:t>
      </w:r>
    </w:p>
    <w:p w14:paraId="3D8F810E" w14:textId="77777777" w:rsidR="001078DA" w:rsidRPr="008E6546" w:rsidRDefault="00000000" w:rsidP="00096065">
      <w:pPr>
        <w:spacing w:line="360" w:lineRule="auto"/>
        <w:ind w:left="-180" w:firstLine="450"/>
        <w:contextualSpacing/>
        <w:jc w:val="both"/>
        <w:rPr>
          <w:rFonts w:ascii="GHEA Grapalat" w:eastAsia="Times New Roman"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ա</m:t>
            </m:r>
          </m:sub>
        </m:sSub>
      </m:oMath>
      <w:r w:rsidR="001078DA" w:rsidRPr="008E6546">
        <w:rPr>
          <w:rFonts w:ascii="GHEA Grapalat" w:hAnsi="GHEA Grapalat"/>
          <w:sz w:val="24"/>
          <w:szCs w:val="24"/>
          <w:lang w:val="hy-AM"/>
        </w:rPr>
        <w:t xml:space="preserve">- խողովակի պատի </w:t>
      </w:r>
      <w:r w:rsidR="00747E9B" w:rsidRPr="008E6546">
        <w:rPr>
          <w:rFonts w:ascii="GHEA Grapalat" w:hAnsi="GHEA Grapalat"/>
          <w:sz w:val="24"/>
          <w:szCs w:val="24"/>
          <w:lang w:val="hy-AM"/>
        </w:rPr>
        <w:t>անվանական</w:t>
      </w:r>
      <w:r w:rsidR="001078DA" w:rsidRPr="008E6546">
        <w:rPr>
          <w:rFonts w:ascii="GHEA Grapalat" w:hAnsi="GHEA Grapalat"/>
          <w:sz w:val="24"/>
          <w:szCs w:val="24"/>
          <w:lang w:val="hy-AM"/>
        </w:rPr>
        <w:t xml:space="preserve"> հաստությունը, սմ</w:t>
      </w:r>
      <w:r w:rsidR="00366DA7" w:rsidRPr="008E6546">
        <w:rPr>
          <w:rFonts w:ascii="GHEA Grapalat" w:hAnsi="GHEA Grapalat"/>
          <w:sz w:val="24"/>
          <w:szCs w:val="24"/>
          <w:lang w:val="hy-AM"/>
        </w:rPr>
        <w:t>,</w:t>
      </w:r>
    </w:p>
    <w:p w14:paraId="4556D146" w14:textId="77777777" w:rsidR="001078DA" w:rsidRPr="008E6546" w:rsidRDefault="00000000" w:rsidP="00096065">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u</m:t>
            </m:r>
          </m:e>
          <m:sub>
            <m:r>
              <m:rPr>
                <m:sty m:val="p"/>
              </m:rPr>
              <w:rPr>
                <w:rFonts w:ascii="Cambria Math" w:hAnsi="Cambria Math"/>
                <w:sz w:val="24"/>
                <w:szCs w:val="24"/>
                <w:lang w:val="hy-AM"/>
              </w:rPr>
              <m:t>արավ.</m:t>
            </m:r>
          </m:sub>
        </m:sSub>
      </m:oMath>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 շարժում, որը համապատասխանում է սահմանային արժեքի սկզբին </w:t>
      </w:r>
      <m:oMath>
        <m:sSub>
          <m:sSubPr>
            <m:ctrlPr>
              <w:rPr>
                <w:rFonts w:ascii="Cambria Math" w:hAnsi="Cambria Math"/>
                <w:sz w:val="24"/>
                <w:szCs w:val="24"/>
                <w:lang w:val="hy-AM"/>
              </w:rPr>
            </m:ctrlPr>
          </m:sSubPr>
          <m:e>
            <m:r>
              <w:rPr>
                <w:rFonts w:ascii="Cambria Math" w:hAnsi="Cambria Math"/>
                <w:sz w:val="24"/>
                <w:szCs w:val="24"/>
                <w:lang w:val="hy-AM"/>
              </w:rPr>
              <m:t>τ</m:t>
            </m:r>
          </m:e>
          <m:sub>
            <m:r>
              <m:rPr>
                <m:sty m:val="p"/>
              </m:rPr>
              <w:rPr>
                <w:rFonts w:ascii="Cambria Math" w:hAnsi="Cambria Math"/>
                <w:sz w:val="24"/>
                <w:szCs w:val="24"/>
                <w:lang w:val="hy-AM"/>
              </w:rPr>
              <m:t>երկայն. գրունտ.</m:t>
            </m:r>
          </m:sub>
        </m:sSub>
      </m:oMath>
      <w:r w:rsidR="001078DA" w:rsidRPr="008E6546">
        <w:rPr>
          <w:rFonts w:ascii="GHEA Grapalat" w:hAnsi="GHEA Grapalat"/>
          <w:sz w:val="24"/>
          <w:szCs w:val="24"/>
          <w:lang w:val="hy-AM"/>
        </w:rPr>
        <w:t>, սմ</w:t>
      </w:r>
      <w:r w:rsidR="00C66DEA" w:rsidRPr="008E6546">
        <w:rPr>
          <w:rFonts w:ascii="GHEA Grapalat" w:hAnsi="GHEA Grapalat"/>
          <w:sz w:val="24"/>
          <w:szCs w:val="24"/>
          <w:lang w:val="hy-AM"/>
        </w:rPr>
        <w:t>:</w:t>
      </w:r>
    </w:p>
    <w:p w14:paraId="2EA74671" w14:textId="77777777" w:rsidR="001078DA" w:rsidRPr="008E6546" w:rsidRDefault="001078DA" w:rsidP="008A7B43">
      <w:pPr>
        <w:pStyle w:val="ListParagraph"/>
        <w:numPr>
          <w:ilvl w:val="0"/>
          <w:numId w:val="3"/>
        </w:numPr>
        <w:tabs>
          <w:tab w:val="left" w:pos="630"/>
          <w:tab w:val="left" w:pos="720"/>
          <w:tab w:val="left" w:pos="810"/>
          <w:tab w:val="left" w:pos="900"/>
        </w:tabs>
        <w:spacing w:line="360" w:lineRule="auto"/>
        <w:ind w:left="-187" w:firstLine="446"/>
        <w:jc w:val="both"/>
        <w:rPr>
          <w:rFonts w:ascii="GHEA Grapalat" w:hAnsi="GHEA Grapalat"/>
          <w:sz w:val="24"/>
          <w:szCs w:val="24"/>
          <w:lang w:val="hy-AM"/>
        </w:rPr>
      </w:pPr>
      <w:r w:rsidRPr="008E6546">
        <w:rPr>
          <w:rFonts w:ascii="GHEA Grapalat" w:hAnsi="GHEA Grapalat"/>
          <w:sz w:val="24"/>
          <w:szCs w:val="24"/>
          <w:lang w:val="hy-AM"/>
        </w:rPr>
        <w:t xml:space="preserve">Խողովակաշարի ընդհանուր կայունության </w:t>
      </w:r>
      <w:r w:rsidR="00EB2140" w:rsidRPr="008E6546">
        <w:rPr>
          <w:rFonts w:ascii="GHEA Grapalat" w:hAnsi="GHEA Grapalat"/>
          <w:sz w:val="24"/>
          <w:szCs w:val="24"/>
          <w:lang w:val="hy-AM"/>
        </w:rPr>
        <w:t>ստուգում</w:t>
      </w:r>
      <w:r w:rsidR="00BB5D92" w:rsidRPr="008E6546">
        <w:rPr>
          <w:rFonts w:ascii="GHEA Grapalat" w:hAnsi="GHEA Grapalat"/>
          <w:sz w:val="24"/>
          <w:szCs w:val="24"/>
          <w:lang w:val="hy-AM"/>
        </w:rPr>
        <w:t>ն</w:t>
      </w:r>
      <w:r w:rsidR="00EB2140" w:rsidRPr="008E6546">
        <w:rPr>
          <w:rFonts w:ascii="GHEA Grapalat" w:hAnsi="GHEA Grapalat"/>
          <w:sz w:val="24"/>
          <w:szCs w:val="24"/>
          <w:lang w:val="hy-AM"/>
        </w:rPr>
        <w:t xml:space="preserve"> </w:t>
      </w:r>
      <w:r w:rsidRPr="008E6546">
        <w:rPr>
          <w:rFonts w:ascii="GHEA Grapalat" w:hAnsi="GHEA Grapalat"/>
          <w:sz w:val="24"/>
          <w:szCs w:val="24"/>
          <w:lang w:val="hy-AM"/>
        </w:rPr>
        <w:t>երկայնական ուղղությամբ համակարգի նվազագույն կոշտության հարթությունում պետք է իրականացվի ելնելով հետևյալ պայմանից՝</w:t>
      </w:r>
    </w:p>
    <w:p w14:paraId="624638FC" w14:textId="77777777" w:rsidR="001078DA" w:rsidRPr="008E6546" w:rsidRDefault="00C513B3" w:rsidP="006525FD">
      <w:pPr>
        <w:spacing w:line="360" w:lineRule="auto"/>
        <w:jc w:val="center"/>
        <w:rPr>
          <w:rFonts w:ascii="GHEA Grapalat" w:eastAsia="Times New Roman" w:hAnsi="GHEA Grapalat"/>
          <w:sz w:val="24"/>
          <w:szCs w:val="24"/>
          <w:lang w:val="hy-AM" w:eastAsia="ru-RU"/>
        </w:rPr>
      </w:pPr>
      <m:oMath>
        <m:r>
          <w:rPr>
            <w:rFonts w:ascii="Cambria Math" w:eastAsia="Times New Roman" w:hAnsi="Cambria Math"/>
            <w:sz w:val="24"/>
            <w:szCs w:val="24"/>
            <w:lang w:val="hy-AM" w:eastAsia="ru-RU"/>
          </w:rPr>
          <m:t>S</m:t>
        </m:r>
        <m:r>
          <m:rPr>
            <m:sty m:val="p"/>
          </m:rPr>
          <w:rPr>
            <w:rFonts w:ascii="Cambria Math" w:eastAsia="Times New Roman" w:hAnsi="Cambria Math"/>
            <w:sz w:val="24"/>
            <w:szCs w:val="24"/>
            <w:lang w:val="hy-AM" w:eastAsia="ru-RU"/>
          </w:rPr>
          <m:t>≤</m:t>
        </m:r>
        <m:f>
          <m:fPr>
            <m:ctrlPr>
              <w:rPr>
                <w:rFonts w:ascii="Cambria Math" w:eastAsia="Times New Roman" w:hAnsi="Cambria Math"/>
                <w:sz w:val="24"/>
                <w:szCs w:val="24"/>
                <w:lang w:val="hy-AM" w:eastAsia="ru-RU"/>
              </w:rPr>
            </m:ctrlPr>
          </m:fPr>
          <m:num>
            <m:r>
              <w:rPr>
                <w:rFonts w:ascii="Cambria Math" w:eastAsia="Times New Roman" w:hAnsi="Cambria Math"/>
                <w:sz w:val="24"/>
                <w:szCs w:val="24"/>
                <w:lang w:val="hy-AM" w:eastAsia="ru-RU"/>
              </w:rPr>
              <m:t>m</m:t>
            </m:r>
          </m:num>
          <m:den>
            <m:r>
              <m:rPr>
                <m:sty m:val="p"/>
              </m:rPr>
              <w:rPr>
                <w:rFonts w:ascii="Cambria Math" w:eastAsia="Times New Roman" w:hAnsi="Cambria Math"/>
                <w:sz w:val="24"/>
                <w:szCs w:val="24"/>
                <w:lang w:val="hy-AM" w:eastAsia="ru-RU"/>
              </w:rPr>
              <m:t>1,1</m:t>
            </m:r>
          </m:den>
        </m:f>
        <m:sSub>
          <m:sSubPr>
            <m:ctrlPr>
              <w:rPr>
                <w:rFonts w:ascii="Cambria Math" w:eastAsia="Times New Roman" w:hAnsi="Cambria Math"/>
                <w:sz w:val="24"/>
                <w:szCs w:val="24"/>
                <w:lang w:val="hy-AM" w:eastAsia="ru-RU"/>
              </w:rPr>
            </m:ctrlPr>
          </m:sSubPr>
          <m:e>
            <m:r>
              <w:rPr>
                <w:rFonts w:ascii="Cambria Math" w:eastAsia="Times New Roman" w:hAnsi="Cambria Math"/>
                <w:sz w:val="24"/>
                <w:szCs w:val="24"/>
                <w:lang w:val="hy-AM" w:eastAsia="ru-RU"/>
              </w:rPr>
              <m:t>N</m:t>
            </m:r>
          </m:e>
          <m:sub>
            <m:r>
              <m:rPr>
                <m:sty m:val="p"/>
              </m:rPr>
              <w:rPr>
                <w:rFonts w:ascii="Cambria Math" w:eastAsia="Times New Roman" w:hAnsi="Cambria Math"/>
                <w:sz w:val="24"/>
                <w:szCs w:val="24"/>
                <w:lang w:val="hy-AM" w:eastAsia="ru-RU"/>
              </w:rPr>
              <m:t>կր</m:t>
            </m:r>
          </m:sub>
        </m:sSub>
      </m:oMath>
      <w:r w:rsidR="00D04DD8" w:rsidRPr="008E6546">
        <w:rPr>
          <w:rFonts w:ascii="GHEA Grapalat" w:eastAsia="Times New Roman" w:hAnsi="GHEA Grapalat" w:cs="Calibri"/>
          <w:color w:val="FF0000"/>
          <w:sz w:val="24"/>
          <w:szCs w:val="24"/>
          <w:lang w:val="hy-AM" w:eastAsia="ru-RU"/>
        </w:rPr>
        <w:t xml:space="preserve"> </w:t>
      </w:r>
      <w:r w:rsidR="001078DA" w:rsidRPr="008E6546">
        <w:rPr>
          <w:rFonts w:ascii="GHEA Grapalat" w:eastAsia="Times New Roman" w:hAnsi="GHEA Grapalat" w:cs="Calibri"/>
          <w:sz w:val="24"/>
          <w:szCs w:val="24"/>
          <w:lang w:val="hy-AM" w:eastAsia="ru-RU"/>
        </w:rPr>
        <w:t>,</w:t>
      </w:r>
      <w:r w:rsidR="00D04DD8" w:rsidRPr="008E6546">
        <w:rPr>
          <w:rFonts w:ascii="GHEA Grapalat" w:eastAsia="Times New Roman" w:hAnsi="GHEA Grapalat" w:cs="Calibri"/>
          <w:sz w:val="24"/>
          <w:szCs w:val="24"/>
          <w:lang w:val="hy-AM" w:eastAsia="ru-RU"/>
        </w:rPr>
        <w:t xml:space="preserve">   </w:t>
      </w:r>
      <w:r w:rsidR="001078DA" w:rsidRPr="008E6546">
        <w:rPr>
          <w:rFonts w:ascii="GHEA Grapalat" w:eastAsia="Times New Roman" w:hAnsi="GHEA Grapalat"/>
          <w:sz w:val="24"/>
          <w:szCs w:val="24"/>
          <w:lang w:val="hy-AM" w:eastAsia="ru-RU"/>
        </w:rPr>
        <w:t>(25)</w:t>
      </w:r>
    </w:p>
    <w:p w14:paraId="3B0516E1" w14:textId="77777777" w:rsidR="001078DA" w:rsidRPr="008E6546" w:rsidRDefault="001078DA" w:rsidP="00096065">
      <w:pPr>
        <w:spacing w:line="360" w:lineRule="auto"/>
        <w:ind w:left="-180" w:firstLine="450"/>
        <w:contextualSpacing/>
        <w:rPr>
          <w:rFonts w:ascii="GHEA Grapalat" w:hAnsi="GHEA Grapalat"/>
          <w:iCs/>
          <w:sz w:val="24"/>
          <w:szCs w:val="24"/>
          <w:lang w:val="hy-AM"/>
        </w:rPr>
      </w:pPr>
      <w:r w:rsidRPr="008E6546">
        <w:rPr>
          <w:rFonts w:ascii="GHEA Grapalat" w:hAnsi="GHEA Grapalat"/>
          <w:sz w:val="24"/>
          <w:szCs w:val="24"/>
          <w:lang w:val="hy-AM"/>
        </w:rPr>
        <w:t xml:space="preserve">որտեղ՝ </w:t>
      </w:r>
      <w:r w:rsidRPr="008E6546">
        <w:rPr>
          <w:rFonts w:ascii="GHEA Grapalat" w:hAnsi="GHEA Grapalat"/>
          <w:iCs/>
          <w:sz w:val="24"/>
          <w:szCs w:val="24"/>
          <w:lang w:val="hy-AM"/>
        </w:rPr>
        <w:t xml:space="preserve">S - խողովակաշարի հատվածում համարժեք երկայնական առանցքային ուժ, Н , որոշված </w:t>
      </w:r>
      <w:r w:rsidRPr="008E6546">
        <w:rPr>
          <w:rFonts w:ascii="Cambria Math" w:hAnsi="Cambria Math" w:cs="Cambria Math"/>
          <w:iCs/>
          <w:sz w:val="24"/>
          <w:szCs w:val="24"/>
          <w:lang w:val="hy-AM"/>
        </w:rPr>
        <w:t>​​</w:t>
      </w:r>
      <w:r w:rsidR="00BB5D92" w:rsidRPr="008E6546">
        <w:rPr>
          <w:rFonts w:ascii="GHEA Grapalat" w:hAnsi="GHEA Grapalat"/>
          <w:sz w:val="24"/>
          <w:szCs w:val="24"/>
          <w:lang w:val="hy-AM"/>
        </w:rPr>
        <w:t xml:space="preserve"> սույն շինարարական նորմերի </w:t>
      </w:r>
      <w:r w:rsidR="00FD5516" w:rsidRPr="008E6546">
        <w:rPr>
          <w:rFonts w:ascii="GHEA Grapalat" w:hAnsi="GHEA Grapalat"/>
          <w:iCs/>
          <w:sz w:val="24"/>
          <w:szCs w:val="24"/>
          <w:lang w:val="hy-AM"/>
        </w:rPr>
        <w:t>28</w:t>
      </w:r>
      <w:r w:rsidR="006D09DC" w:rsidRPr="008E6546">
        <w:rPr>
          <w:rFonts w:ascii="GHEA Grapalat" w:hAnsi="GHEA Grapalat"/>
          <w:iCs/>
          <w:sz w:val="24"/>
          <w:szCs w:val="24"/>
          <w:lang w:val="hy-AM"/>
        </w:rPr>
        <w:t>4</w:t>
      </w:r>
      <w:r w:rsidRPr="008E6546">
        <w:rPr>
          <w:rFonts w:ascii="GHEA Grapalat" w:hAnsi="GHEA Grapalat"/>
          <w:iCs/>
          <w:sz w:val="24"/>
          <w:szCs w:val="24"/>
          <w:lang w:val="hy-AM"/>
        </w:rPr>
        <w:t>-</w:t>
      </w:r>
      <w:r w:rsidR="002924ED" w:rsidRPr="008E6546">
        <w:rPr>
          <w:rFonts w:ascii="GHEA Grapalat" w:hAnsi="GHEA Grapalat"/>
          <w:iCs/>
          <w:sz w:val="24"/>
          <w:szCs w:val="24"/>
          <w:lang w:val="hy-AM"/>
        </w:rPr>
        <w:t>րդ կետ</w:t>
      </w:r>
      <w:r w:rsidRPr="008E6546">
        <w:rPr>
          <w:rFonts w:ascii="GHEA Grapalat" w:hAnsi="GHEA Grapalat"/>
          <w:iCs/>
          <w:sz w:val="24"/>
          <w:szCs w:val="24"/>
          <w:lang w:val="hy-AM"/>
        </w:rPr>
        <w:t>ի համաձայն</w:t>
      </w:r>
      <w:r w:rsidR="009D3B6D" w:rsidRPr="008E6546">
        <w:rPr>
          <w:rFonts w:ascii="GHEA Grapalat" w:hAnsi="GHEA Grapalat"/>
          <w:iCs/>
          <w:sz w:val="24"/>
          <w:szCs w:val="24"/>
          <w:lang w:val="hy-AM"/>
        </w:rPr>
        <w:t>,</w:t>
      </w:r>
    </w:p>
    <w:p w14:paraId="4D4B8ED4" w14:textId="77777777" w:rsidR="001078DA" w:rsidRPr="008E6546" w:rsidRDefault="001078DA" w:rsidP="00096065">
      <w:pPr>
        <w:spacing w:line="360" w:lineRule="auto"/>
        <w:ind w:left="-180" w:firstLine="450"/>
        <w:contextualSpacing/>
        <w:rPr>
          <w:rFonts w:ascii="GHEA Grapalat" w:hAnsi="GHEA Grapalat"/>
          <w:sz w:val="24"/>
          <w:szCs w:val="24"/>
          <w:lang w:val="hy-AM"/>
        </w:rPr>
      </w:pPr>
      <w:r w:rsidRPr="008E6546">
        <w:rPr>
          <w:rFonts w:ascii="GHEA Grapalat" w:hAnsi="GHEA Grapalat"/>
          <w:iCs/>
          <w:sz w:val="24"/>
          <w:szCs w:val="24"/>
          <w:lang w:val="hy-AM"/>
        </w:rPr>
        <w:t xml:space="preserve">m </w:t>
      </w:r>
      <w:r w:rsidRPr="008E6546">
        <w:rPr>
          <w:rFonts w:ascii="GHEA Grapalat" w:hAnsi="GHEA Grapalat"/>
          <w:sz w:val="24"/>
          <w:szCs w:val="24"/>
          <w:lang w:val="hy-AM"/>
        </w:rPr>
        <w:t>– նշանակությունը նույնն է, ինչ բանաձև (2)-ում</w:t>
      </w:r>
      <w:r w:rsidR="00366DA7" w:rsidRPr="008E6546">
        <w:rPr>
          <w:rFonts w:ascii="GHEA Grapalat" w:hAnsi="GHEA Grapalat"/>
          <w:sz w:val="24"/>
          <w:szCs w:val="24"/>
          <w:lang w:val="hy-AM"/>
        </w:rPr>
        <w:t>,</w:t>
      </w:r>
    </w:p>
    <w:p w14:paraId="66B333BB" w14:textId="77777777" w:rsidR="001078DA" w:rsidRPr="008E6546" w:rsidRDefault="001078DA" w:rsidP="00096065">
      <w:pPr>
        <w:spacing w:line="360" w:lineRule="auto"/>
        <w:ind w:left="-180" w:firstLine="450"/>
        <w:contextualSpacing/>
        <w:jc w:val="both"/>
        <w:rPr>
          <w:rFonts w:ascii="GHEA Grapalat" w:hAnsi="GHEA Grapalat"/>
          <w:iCs/>
          <w:sz w:val="24"/>
          <w:szCs w:val="24"/>
          <w:lang w:val="hy-AM"/>
        </w:rPr>
      </w:pPr>
      <w:r w:rsidRPr="008E6546">
        <w:rPr>
          <w:rFonts w:ascii="GHEA Grapalat" w:hAnsi="GHEA Grapalat"/>
          <w:iCs/>
          <w:sz w:val="24"/>
          <w:szCs w:val="24"/>
          <w:lang w:val="hy-AM"/>
        </w:rPr>
        <w:t>N</w:t>
      </w:r>
      <w:r w:rsidRPr="008E6546">
        <w:rPr>
          <w:rFonts w:ascii="GHEA Grapalat" w:hAnsi="GHEA Grapalat"/>
          <w:iCs/>
          <w:sz w:val="24"/>
          <w:szCs w:val="24"/>
          <w:vertAlign w:val="subscript"/>
          <w:lang w:val="hy-AM"/>
        </w:rPr>
        <w:t>կր</w:t>
      </w:r>
      <w:r w:rsidRPr="008E6546">
        <w:rPr>
          <w:rFonts w:ascii="GHEA Grapalat" w:hAnsi="GHEA Grapalat"/>
          <w:iCs/>
          <w:sz w:val="24"/>
          <w:szCs w:val="24"/>
          <w:lang w:val="hy-AM"/>
        </w:rPr>
        <w:t xml:space="preserve"> - երկայնական կրիտիկական ուժ է, N, որի դեպքում տեղի է ունենում խողովակաշարի երկայնական կայունության կորուստ: N</w:t>
      </w:r>
      <w:r w:rsidRPr="008E6546">
        <w:rPr>
          <w:rFonts w:ascii="GHEA Grapalat" w:hAnsi="GHEA Grapalat"/>
          <w:iCs/>
          <w:sz w:val="24"/>
          <w:szCs w:val="24"/>
          <w:vertAlign w:val="subscript"/>
          <w:lang w:val="hy-AM"/>
        </w:rPr>
        <w:t>կր</w:t>
      </w:r>
      <w:r w:rsidRPr="008E6546">
        <w:rPr>
          <w:rFonts w:ascii="GHEA Grapalat" w:hAnsi="GHEA Grapalat"/>
          <w:iCs/>
          <w:sz w:val="24"/>
          <w:szCs w:val="24"/>
          <w:lang w:val="hy-AM"/>
        </w:rPr>
        <w:t xml:space="preserve">-ը պետք է որոշվի շինարարական մեխանիկայի կանոններին համապատասխան՝ հաշվի առնելով ընդունված նախագծային լուծումը և խողովակաշարի սկզբնական կորությունը՝ կախված դրա տեղադրման խորությունից, </w:t>
      </w:r>
      <w:r w:rsidR="00731AC3" w:rsidRPr="008E6546">
        <w:rPr>
          <w:rFonts w:ascii="GHEA Grapalat" w:hAnsi="GHEA Grapalat"/>
          <w:iCs/>
          <w:sz w:val="24"/>
          <w:szCs w:val="24"/>
          <w:lang w:val="hy-AM"/>
        </w:rPr>
        <w:t>գրունտ</w:t>
      </w:r>
      <w:r w:rsidRPr="008E6546">
        <w:rPr>
          <w:rFonts w:ascii="GHEA Grapalat" w:hAnsi="GHEA Grapalat"/>
          <w:iCs/>
          <w:sz w:val="24"/>
          <w:szCs w:val="24"/>
          <w:lang w:val="hy-AM"/>
        </w:rPr>
        <w:t>ի ֆիզիկամեխանիկական բնութագրերից, բալաստի առկայությունից, սարքերի ամրացում՝ հաշվի առնելով դրանց ընկըրկելիությունը. Ջրածածկ տարածքներում պետք է հաշվի առնել ջրի հիդրոստատիկ ազդեցությունը։</w:t>
      </w:r>
    </w:p>
    <w:p w14:paraId="03D4692D" w14:textId="77777777" w:rsidR="001078DA" w:rsidRPr="008E6546" w:rsidRDefault="001078DA" w:rsidP="008A7B43">
      <w:pPr>
        <w:pStyle w:val="ListParagraph"/>
        <w:numPr>
          <w:ilvl w:val="0"/>
          <w:numId w:val="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Երկայնական կայունությունը պետք է ստուգվի խողովակաշարի թեքության հարթության կոր հատվածների համար: Ստորգետնյա հատվածների ուղիղ հատվածներում երկայնական կայունությունը պետք է ստուգվի 5000 մ սկզբնական կորության շառավղով ուղղահայաց հարթությունում:</w:t>
      </w:r>
    </w:p>
    <w:p w14:paraId="06D38778" w14:textId="6F90F4BF" w:rsidR="00134C92" w:rsidRPr="008E6546" w:rsidRDefault="001078DA" w:rsidP="008A7B43">
      <w:pPr>
        <w:pStyle w:val="ListParagraph"/>
        <w:numPr>
          <w:ilvl w:val="0"/>
          <w:numId w:val="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Խողովակաշարի հատման մասում S համարժեք երկայնական առանցքային ուժը պետք է որոշվի նախագծային բեռներից և </w:t>
      </w:r>
      <w:r w:rsidR="00BB5D92" w:rsidRPr="008E6546">
        <w:rPr>
          <w:rFonts w:ascii="GHEA Grapalat" w:hAnsi="GHEA Grapalat"/>
          <w:sz w:val="24"/>
          <w:szCs w:val="24"/>
          <w:lang w:val="hy-AM"/>
        </w:rPr>
        <w:t>տատանումներից</w:t>
      </w:r>
      <w:r w:rsidRPr="008E6546">
        <w:rPr>
          <w:rFonts w:ascii="GHEA Grapalat" w:hAnsi="GHEA Grapalat"/>
          <w:sz w:val="24"/>
          <w:szCs w:val="24"/>
          <w:lang w:val="hy-AM"/>
        </w:rPr>
        <w:t>՝ հաշվի առնելով խողովակաշարի երկայնական և լայնակի տեղաշարժերը՝ շինարարական մեխանիկայի կանոններին համապատասխան:</w:t>
      </w:r>
      <w:r w:rsidR="00BB5D92" w:rsidRPr="008E6546">
        <w:rPr>
          <w:rFonts w:ascii="GHEA Grapalat" w:hAnsi="GHEA Grapalat"/>
          <w:sz w:val="24"/>
          <w:szCs w:val="24"/>
          <w:lang w:val="hy-AM"/>
        </w:rPr>
        <w:t xml:space="preserve"> </w:t>
      </w:r>
      <w:r w:rsidR="00EB2140" w:rsidRPr="008E6546">
        <w:rPr>
          <w:rFonts w:ascii="GHEA Grapalat" w:hAnsi="GHEA Grapalat"/>
          <w:sz w:val="24"/>
          <w:szCs w:val="24"/>
          <w:lang w:val="hy-AM"/>
        </w:rPr>
        <w:t xml:space="preserve">Մասնավորապես, խողովակաշարերի ուղիղ հատվածների և առաձգական </w:t>
      </w:r>
      <w:r w:rsidR="00750160">
        <w:rPr>
          <w:rFonts w:ascii="GHEA Grapalat" w:hAnsi="GHEA Grapalat"/>
          <w:sz w:val="24"/>
          <w:szCs w:val="24"/>
          <w:lang w:val="hy-AM"/>
        </w:rPr>
        <w:t>ծռմամբ</w:t>
      </w:r>
      <w:r w:rsidR="00EB2140" w:rsidRPr="008E6546">
        <w:rPr>
          <w:rFonts w:ascii="GHEA Grapalat" w:hAnsi="GHEA Grapalat"/>
          <w:sz w:val="24"/>
          <w:szCs w:val="24"/>
          <w:lang w:val="hy-AM"/>
        </w:rPr>
        <w:t xml:space="preserve"> պատրաստված հատվածների համար, երկայնական շարժումների, հողգրունտի նստեցման և բարձրացման փոխհատուցման բացակայության դեպքում, խողովակաշարի հատվածում համարժեք երկայնական առանցքային ուժը S (N) որոշվում է հետևյալ բանաձևով՝</w:t>
      </w:r>
    </w:p>
    <w:p w14:paraId="7C00A8D5" w14:textId="77777777" w:rsidR="001078DA" w:rsidRPr="008E6546" w:rsidRDefault="00C513B3" w:rsidP="006525FD">
      <w:pPr>
        <w:spacing w:line="360" w:lineRule="auto"/>
        <w:jc w:val="center"/>
        <w:rPr>
          <w:rFonts w:ascii="GHEA Grapalat" w:hAnsi="GHEA Grapalat"/>
          <w:color w:val="000000" w:themeColor="text1"/>
          <w:sz w:val="24"/>
          <w:szCs w:val="24"/>
          <w:lang w:val="hy-AM"/>
        </w:rPr>
      </w:pPr>
      <m:oMath>
        <m:r>
          <w:rPr>
            <w:rFonts w:ascii="Cambria Math" w:hAnsi="Cambria Math"/>
            <w:sz w:val="24"/>
            <w:szCs w:val="24"/>
            <w:lang w:val="hy-AM"/>
          </w:rPr>
          <w:lastRenderedPageBreak/>
          <m:t>S</m:t>
        </m:r>
        <m:r>
          <m:rPr>
            <m:sty m:val="p"/>
          </m:rPr>
          <w:rPr>
            <w:rFonts w:ascii="Cambria Math" w:hAnsi="Cambria Math"/>
            <w:sz w:val="24"/>
            <w:szCs w:val="24"/>
            <w:lang w:val="hy-AM"/>
          </w:rPr>
          <m:t>=100</m:t>
        </m:r>
        <m:d>
          <m:dPr>
            <m:begChr m:val="⌊"/>
            <m:endChr m:val="⌋"/>
            <m:ctrlPr>
              <w:rPr>
                <w:rFonts w:ascii="Cambria Math" w:hAnsi="Cambria Math"/>
                <w:sz w:val="24"/>
                <w:szCs w:val="24"/>
                <w:lang w:val="hy-AM"/>
              </w:rPr>
            </m:ctrlPr>
          </m:dPr>
          <m:e>
            <m:d>
              <m:dPr>
                <m:ctrlPr>
                  <w:rPr>
                    <w:rFonts w:ascii="Cambria Math" w:hAnsi="Cambria Math"/>
                    <w:sz w:val="24"/>
                    <w:szCs w:val="24"/>
                    <w:lang w:val="hy-AM"/>
                  </w:rPr>
                </m:ctrlPr>
              </m:dPr>
              <m:e>
                <m:r>
                  <m:rPr>
                    <m:sty m:val="p"/>
                  </m:rPr>
                  <w:rPr>
                    <w:rFonts w:ascii="Cambria Math" w:hAnsi="Cambria Math"/>
                    <w:sz w:val="24"/>
                    <w:szCs w:val="24"/>
                    <w:lang w:val="hy-AM"/>
                  </w:rPr>
                  <m:t>0,5-</m:t>
                </m:r>
                <m:r>
                  <w:rPr>
                    <w:rFonts w:ascii="Cambria Math" w:hAnsi="Cambria Math"/>
                    <w:sz w:val="24"/>
                    <w:szCs w:val="24"/>
                    <w:lang w:val="hy-AM"/>
                  </w:rPr>
                  <m:t>μ</m:t>
                </m:r>
              </m:e>
            </m:d>
            <m:sSub>
              <m:sSubPr>
                <m:ctrlPr>
                  <w:rPr>
                    <w:rFonts w:ascii="Cambria Math" w:hAnsi="Cambria Math"/>
                    <w:sz w:val="24"/>
                    <w:szCs w:val="24"/>
                    <w:lang w:val="hy-AM"/>
                  </w:rPr>
                </m:ctrlPr>
              </m:sSubPr>
              <m:e>
                <m:r>
                  <w:rPr>
                    <w:rFonts w:ascii="Cambria Math" w:hAnsi="Cambria Math"/>
                    <w:sz w:val="24"/>
                    <w:szCs w:val="24"/>
                    <w:lang w:val="hy-AM"/>
                  </w:rPr>
                  <m:t>σ</m:t>
                </m:r>
              </m:e>
              <m:sub>
                <m:r>
                  <m:rPr>
                    <m:sty m:val="p"/>
                  </m:rPr>
                  <w:rPr>
                    <w:rFonts w:ascii="Cambria Math" w:hAnsi="Cambria Math"/>
                    <w:sz w:val="24"/>
                    <w:szCs w:val="24"/>
                    <w:lang w:val="hy-AM"/>
                  </w:rPr>
                  <m:t>հ</m:t>
                </m:r>
              </m:sub>
            </m:sSub>
            <m:r>
              <m:rPr>
                <m:sty m:val="p"/>
              </m:rPr>
              <w:rPr>
                <w:rFonts w:ascii="Cambria Math" w:hAnsi="Cambria Math"/>
                <w:sz w:val="24"/>
                <w:szCs w:val="24"/>
                <w:lang w:val="hy-AM"/>
              </w:rPr>
              <m:t>+</m:t>
            </m:r>
            <m:r>
              <w:rPr>
                <w:rFonts w:ascii="Cambria Math" w:hAnsi="Cambria Math"/>
                <w:sz w:val="24"/>
                <w:szCs w:val="24"/>
                <w:lang w:val="hy-AM"/>
              </w:rPr>
              <m:t>αE</m:t>
            </m:r>
            <m:r>
              <m:rPr>
                <m:sty m:val="p"/>
              </m:rPr>
              <w:rPr>
                <w:rFonts w:ascii="Cambria Math" w:hAnsi="Cambria Math"/>
                <w:sz w:val="24"/>
                <w:szCs w:val="24"/>
                <w:lang w:val="hy-AM"/>
              </w:rPr>
              <m:t>∆</m:t>
            </m:r>
            <m:r>
              <w:rPr>
                <w:rFonts w:ascii="Cambria Math" w:hAnsi="Cambria Math"/>
                <w:sz w:val="24"/>
                <w:szCs w:val="24"/>
                <w:lang w:val="hy-AM"/>
              </w:rPr>
              <m:t>t</m:t>
            </m:r>
          </m:e>
        </m:d>
        <m:r>
          <w:rPr>
            <w:rFonts w:ascii="Cambria Math" w:hAnsi="Cambria Math"/>
            <w:sz w:val="24"/>
            <w:szCs w:val="24"/>
            <w:lang w:val="hy-AM"/>
          </w:rPr>
          <m:t>F</m:t>
        </m:r>
      </m:oMath>
      <w:r w:rsidR="001078DA" w:rsidRPr="008E6546">
        <w:rPr>
          <w:rFonts w:ascii="GHEA Grapalat" w:eastAsiaTheme="minorEastAsia" w:hAnsi="GHEA Grapalat"/>
          <w:color w:val="000000" w:themeColor="text1"/>
          <w:sz w:val="24"/>
          <w:szCs w:val="24"/>
          <w:lang w:val="hy-AM"/>
        </w:rPr>
        <w:t>,</w:t>
      </w:r>
      <w:r w:rsidR="00D04DD8" w:rsidRPr="008E6546">
        <w:rPr>
          <w:rFonts w:ascii="GHEA Grapalat" w:eastAsia="Times New Roman" w:hAnsi="GHEA Grapalat" w:cs="Calibri"/>
          <w:color w:val="000000" w:themeColor="text1"/>
          <w:sz w:val="24"/>
          <w:szCs w:val="24"/>
          <w:lang w:val="hy-AM" w:eastAsia="ru-RU"/>
        </w:rPr>
        <w:t xml:space="preserve">   </w:t>
      </w:r>
      <w:r w:rsidR="001078DA" w:rsidRPr="008E6546">
        <w:rPr>
          <w:rFonts w:ascii="GHEA Grapalat" w:eastAsia="Times New Roman" w:hAnsi="GHEA Grapalat"/>
          <w:color w:val="000000" w:themeColor="text1"/>
          <w:sz w:val="24"/>
          <w:szCs w:val="24"/>
          <w:lang w:val="hy-AM" w:eastAsia="ru-RU"/>
        </w:rPr>
        <w:t>(26)</w:t>
      </w:r>
    </w:p>
    <w:p w14:paraId="4059F3F5" w14:textId="77777777" w:rsidR="001078DA" w:rsidRPr="008E6546" w:rsidRDefault="001078DA" w:rsidP="009D3B6D">
      <w:pPr>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hy-AM"/>
        </w:rPr>
        <w:t xml:space="preserve">որտեղ՝ </w:t>
      </w:r>
      <m:oMath>
        <m:r>
          <w:rPr>
            <w:rFonts w:ascii="Cambria Math" w:hAnsi="Cambria Math"/>
            <w:sz w:val="24"/>
            <w:szCs w:val="24"/>
            <w:lang w:val="hy-AM"/>
          </w:rPr>
          <m:t>μ</m:t>
        </m:r>
        <m:r>
          <m:rPr>
            <m:sty m:val="p"/>
          </m:rPr>
          <w:rPr>
            <w:rFonts w:ascii="Cambria Math" w:hAnsi="Cambria Math"/>
            <w:sz w:val="24"/>
            <w:szCs w:val="24"/>
            <w:lang w:val="hy-AM"/>
          </w:rPr>
          <m:t>,</m:t>
        </m:r>
        <m:r>
          <w:rPr>
            <w:rFonts w:ascii="Cambria Math" w:hAnsi="Cambria Math"/>
            <w:sz w:val="24"/>
            <w:szCs w:val="24"/>
            <w:lang w:val="hy-AM"/>
          </w:rPr>
          <m:t>α</m:t>
        </m:r>
        <m:r>
          <m:rPr>
            <m:sty m:val="p"/>
          </m:rPr>
          <w:rPr>
            <w:rFonts w:ascii="Cambria Math" w:hAnsi="Cambria Math"/>
            <w:sz w:val="24"/>
            <w:szCs w:val="24"/>
            <w:lang w:val="hy-AM"/>
          </w:rPr>
          <m:t>,</m:t>
        </m:r>
        <m:r>
          <w:rPr>
            <w:rFonts w:ascii="Cambria Math" w:hAnsi="Cambria Math"/>
            <w:sz w:val="24"/>
            <w:szCs w:val="24"/>
            <w:lang w:val="hy-AM"/>
          </w:rPr>
          <m:t>E</m:t>
        </m:r>
        <m:r>
          <m:rPr>
            <m:sty m:val="p"/>
          </m:rPr>
          <w:rPr>
            <w:rFonts w:ascii="Cambria Math" w:hAnsi="Cambria Math"/>
            <w:sz w:val="24"/>
            <w:szCs w:val="24"/>
            <w:lang w:val="hy-AM"/>
          </w:rPr>
          <m:t>,∆</m:t>
        </m:r>
        <m:r>
          <w:rPr>
            <w:rFonts w:ascii="Cambria Math" w:hAnsi="Cambria Math"/>
            <w:sz w:val="24"/>
            <w:szCs w:val="24"/>
            <w:lang w:val="hy-AM"/>
          </w:rPr>
          <m:t>t</m:t>
        </m:r>
      </m:oMath>
      <w:r w:rsidRPr="008E6546">
        <w:rPr>
          <w:rFonts w:ascii="GHEA Grapalat" w:hAnsi="GHEA Grapalat"/>
          <w:iCs/>
          <w:color w:val="FF0000"/>
          <w:sz w:val="24"/>
          <w:szCs w:val="24"/>
          <w:lang w:val="hy-AM"/>
        </w:rPr>
        <w:t xml:space="preserve"> </w:t>
      </w:r>
      <w:r w:rsidRPr="008E6546">
        <w:rPr>
          <w:rFonts w:ascii="GHEA Grapalat" w:hAnsi="GHEA Grapalat"/>
          <w:sz w:val="24"/>
          <w:szCs w:val="24"/>
          <w:lang w:val="hy-AM"/>
        </w:rPr>
        <w:t>- նույն նշանակումն է, ինչ բանաձևում (15)-ում</w:t>
      </w:r>
      <w:r w:rsidR="00366DA7" w:rsidRPr="008E6546">
        <w:rPr>
          <w:rFonts w:ascii="GHEA Grapalat" w:hAnsi="GHEA Grapalat"/>
          <w:sz w:val="24"/>
          <w:szCs w:val="24"/>
          <w:lang w:val="hy-AM"/>
        </w:rPr>
        <w:t>,</w:t>
      </w:r>
    </w:p>
    <w:p w14:paraId="55F0CC27" w14:textId="77777777" w:rsidR="001078DA" w:rsidRPr="008E6546" w:rsidRDefault="00000000" w:rsidP="009D3B6D">
      <w:pPr>
        <w:spacing w:line="360" w:lineRule="auto"/>
        <w:ind w:firstLine="270"/>
        <w:contextualSpacing/>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σ</m:t>
            </m:r>
          </m:e>
          <m:sub>
            <m:r>
              <m:rPr>
                <m:sty m:val="p"/>
              </m:rPr>
              <w:rPr>
                <w:rFonts w:ascii="Cambria Math" w:hAnsi="Cambria Math"/>
                <w:sz w:val="24"/>
                <w:szCs w:val="24"/>
                <w:lang w:val="hy-AM"/>
              </w:rPr>
              <m:t>հ</m:t>
            </m:r>
          </m:sub>
        </m:sSub>
      </m:oMath>
      <w:r w:rsidR="001078DA" w:rsidRPr="008E6546">
        <w:rPr>
          <w:rFonts w:ascii="GHEA Grapalat" w:hAnsi="GHEA Grapalat"/>
          <w:sz w:val="24"/>
          <w:szCs w:val="24"/>
          <w:lang w:val="hy-AM"/>
        </w:rPr>
        <w:t>- օղակի լարումը հաշվարկված ներքին ճնշումից, ՄՊա</w:t>
      </w:r>
      <w:r w:rsidR="00366DA7" w:rsidRPr="008E6546">
        <w:rPr>
          <w:rFonts w:ascii="GHEA Grapalat" w:hAnsi="GHEA Grapalat"/>
          <w:sz w:val="24"/>
          <w:szCs w:val="24"/>
          <w:lang w:val="hy-AM"/>
        </w:rPr>
        <w:t>,</w:t>
      </w:r>
    </w:p>
    <w:p w14:paraId="11D4DF52" w14:textId="77777777" w:rsidR="001078DA" w:rsidRPr="008E6546" w:rsidRDefault="001078DA" w:rsidP="009D3B6D">
      <w:pPr>
        <w:spacing w:line="360" w:lineRule="auto"/>
        <w:ind w:firstLine="270"/>
        <w:contextualSpacing/>
        <w:rPr>
          <w:rFonts w:ascii="GHEA Grapalat" w:hAnsi="GHEA Grapalat"/>
          <w:sz w:val="24"/>
          <w:szCs w:val="24"/>
          <w:lang w:val="hy-AM"/>
        </w:rPr>
      </w:pPr>
      <w:r w:rsidRPr="008E6546">
        <w:rPr>
          <w:rFonts w:ascii="GHEA Grapalat" w:hAnsi="GHEA Grapalat"/>
          <w:iCs/>
          <w:sz w:val="24"/>
          <w:szCs w:val="24"/>
          <w:lang w:val="hy-AM"/>
        </w:rPr>
        <w:t xml:space="preserve"> F - </w:t>
      </w:r>
      <w:r w:rsidRPr="008E6546">
        <w:rPr>
          <w:rFonts w:ascii="GHEA Grapalat" w:hAnsi="GHEA Grapalat"/>
          <w:sz w:val="24"/>
          <w:szCs w:val="24"/>
          <w:lang w:val="hy-AM"/>
        </w:rPr>
        <w:t>խողովակի կտրվածքի մակերեսը, սմ</w:t>
      </w:r>
      <w:r w:rsidRPr="008E6546">
        <w:rPr>
          <w:rFonts w:ascii="GHEA Grapalat" w:hAnsi="GHEA Grapalat"/>
          <w:sz w:val="24"/>
          <w:szCs w:val="24"/>
          <w:vertAlign w:val="superscript"/>
          <w:lang w:val="hy-AM"/>
        </w:rPr>
        <w:t>2</w:t>
      </w:r>
    </w:p>
    <w:p w14:paraId="2E87F687" w14:textId="77777777" w:rsidR="001078DA" w:rsidRPr="008E6546" w:rsidRDefault="001078DA" w:rsidP="008A7B43">
      <w:pPr>
        <w:pStyle w:val="ListParagraph"/>
        <w:numPr>
          <w:ilvl w:val="0"/>
          <w:numId w:val="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Ուղեգծի ջրավորված հատվածների վրա դրված խողովակաշարերի դիրքի (վերելքի դեմ) կայունությունը պետք է ստուգվի առանձին (կախված շինարարության պայմաններից) հատվածներում՝ ըստ հետևյալ պայմանի՝</w:t>
      </w:r>
    </w:p>
    <w:p w14:paraId="31095330" w14:textId="77777777" w:rsidR="001078DA" w:rsidRPr="008E6546" w:rsidRDefault="00000000" w:rsidP="009D3B6D">
      <w:pPr>
        <w:spacing w:line="360" w:lineRule="auto"/>
        <w:contextualSpacing/>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lang w:val="hy-AM"/>
              </w:rPr>
            </m:ctrlPr>
          </m:sSubPr>
          <m:e>
            <m:r>
              <m:rPr>
                <m:scr m:val="script"/>
                <m:sty m:val="p"/>
              </m:rPr>
              <w:rPr>
                <w:rFonts w:ascii="Cambria Math" w:hAnsi="Cambria Math"/>
                <w:sz w:val="24"/>
                <w:szCs w:val="24"/>
                <w:lang w:val="hy-AM"/>
              </w:rPr>
              <m:t>Q</m:t>
            </m:r>
          </m:e>
          <m:sub>
            <m:r>
              <m:rPr>
                <m:sty m:val="p"/>
              </m:rPr>
              <w:rPr>
                <w:rFonts w:ascii="Cambria Math" w:hAnsi="Cambria Math"/>
                <w:sz w:val="24"/>
                <w:szCs w:val="24"/>
                <w:lang w:val="hy-AM"/>
              </w:rPr>
              <m:t>ակտ</m:t>
            </m:r>
          </m:sub>
        </m:sSub>
        <m:r>
          <m:rPr>
            <m:sty m:val="p"/>
          </m:rPr>
          <w:rPr>
            <w:rFonts w:ascii="Cambria Math" w:hAnsi="Cambria Math"/>
            <w:sz w:val="24"/>
            <w:szCs w:val="24"/>
            <w:lang w:val="hy-AM"/>
          </w:rPr>
          <m:t xml:space="preserve">≤ </m:t>
        </m:r>
        <m:f>
          <m:fPr>
            <m:ctrlPr>
              <w:rPr>
                <w:rFonts w:ascii="Cambria Math" w:hAnsi="Cambria Math"/>
                <w:sz w:val="24"/>
                <w:szCs w:val="24"/>
                <w:lang w:val="hy-AM"/>
              </w:rPr>
            </m:ctrlPr>
          </m:fPr>
          <m:num>
            <m:r>
              <m:rPr>
                <m:sty m:val="p"/>
              </m:rPr>
              <w:rPr>
                <w:rFonts w:ascii="Cambria Math" w:hAnsi="Cambria Math"/>
                <w:sz w:val="24"/>
                <w:szCs w:val="24"/>
                <w:lang w:val="hy-AM"/>
              </w:rPr>
              <m:t>1</m:t>
            </m:r>
          </m:num>
          <m:den>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հ.ե.</m:t>
                </m:r>
              </m:sub>
            </m:sSub>
          </m:den>
        </m:f>
        <m:r>
          <m:rPr>
            <m:sty m:val="p"/>
          </m:rPr>
          <w:rPr>
            <w:rFonts w:ascii="Cambria Math" w:hAnsi="Cambria Math"/>
            <w:sz w:val="24"/>
            <w:szCs w:val="24"/>
            <w:lang w:val="hy-AM"/>
          </w:rPr>
          <m:t xml:space="preserve"> </m:t>
        </m:r>
        <m:sSub>
          <m:sSubPr>
            <m:ctrlPr>
              <w:rPr>
                <w:rFonts w:ascii="Cambria Math" w:hAnsi="Cambria Math"/>
                <w:sz w:val="24"/>
                <w:szCs w:val="24"/>
                <w:lang w:val="hy-AM"/>
              </w:rPr>
            </m:ctrlPr>
          </m:sSubPr>
          <m:e>
            <m:r>
              <m:rPr>
                <m:scr m:val="script"/>
                <m:sty m:val="p"/>
              </m:rPr>
              <w:rPr>
                <w:rFonts w:ascii="Cambria Math" w:hAnsi="Cambria Math"/>
                <w:sz w:val="24"/>
                <w:szCs w:val="24"/>
                <w:lang w:val="hy-AM"/>
              </w:rPr>
              <m:t>Q</m:t>
            </m:r>
          </m:e>
          <m:sub>
            <m:r>
              <m:rPr>
                <m:sty m:val="p"/>
              </m:rPr>
              <w:rPr>
                <w:rFonts w:ascii="Cambria Math" w:hAnsi="Cambria Math"/>
                <w:sz w:val="24"/>
                <w:szCs w:val="24"/>
                <w:lang w:val="hy-AM"/>
              </w:rPr>
              <m:t>պաս</m:t>
            </m:r>
          </m:sub>
        </m:sSub>
      </m:oMath>
      <w:r w:rsidR="001078DA"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(27)</w:t>
      </w:r>
    </w:p>
    <w:p w14:paraId="4DC9307A" w14:textId="77777777" w:rsidR="00134C92" w:rsidRPr="008E6546" w:rsidRDefault="001078DA" w:rsidP="009D3B6D">
      <w:pPr>
        <w:spacing w:before="120" w:after="120" w:line="360" w:lineRule="auto"/>
        <w:ind w:left="-180" w:firstLine="450"/>
        <w:contextualSpacing/>
        <w:jc w:val="both"/>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որտեղ՝</w:t>
      </w:r>
      <w:r w:rsidRPr="008E6546">
        <w:rPr>
          <w:rFonts w:ascii="GHEA Grapalat" w:hAnsi="GHEA Grapalat"/>
          <w:sz w:val="24"/>
          <w:szCs w:val="24"/>
          <w:lang w:val="hy-AM"/>
        </w:rPr>
        <w:t xml:space="preserve"> </w:t>
      </w:r>
      <m:oMath>
        <m:sSub>
          <m:sSubPr>
            <m:ctrlPr>
              <w:rPr>
                <w:rFonts w:ascii="Cambria Math" w:hAnsi="Cambria Math"/>
                <w:sz w:val="24"/>
                <w:szCs w:val="24"/>
                <w:lang w:val="hy-AM"/>
              </w:rPr>
            </m:ctrlPr>
          </m:sSubPr>
          <m:e>
            <m:r>
              <m:rPr>
                <m:scr m:val="script"/>
                <m:sty m:val="p"/>
              </m:rPr>
              <w:rPr>
                <w:rFonts w:ascii="Cambria Math" w:hAnsi="Cambria Math"/>
                <w:sz w:val="24"/>
                <w:szCs w:val="24"/>
                <w:lang w:val="hy-AM"/>
              </w:rPr>
              <m:t>Q</m:t>
            </m:r>
          </m:e>
          <m:sub>
            <m:r>
              <m:rPr>
                <m:sty m:val="p"/>
              </m:rPr>
              <w:rPr>
                <w:rFonts w:ascii="Cambria Math" w:hAnsi="Cambria Math"/>
                <w:sz w:val="24"/>
                <w:szCs w:val="24"/>
                <w:lang w:val="hy-AM"/>
              </w:rPr>
              <m:t>ակտ</m:t>
            </m:r>
          </m:sub>
        </m:sSub>
      </m:oMath>
      <w:r w:rsidRPr="008E6546">
        <w:rPr>
          <w:rFonts w:ascii="GHEA Grapalat" w:hAnsi="GHEA Grapalat"/>
          <w:sz w:val="24"/>
          <w:szCs w:val="24"/>
          <w:lang w:val="hy-AM"/>
        </w:rPr>
        <w:t>- խողովակաշարի ընդհանուր նախագծային ծանրաբեռնվածություն</w:t>
      </w:r>
      <w:r w:rsidR="00BB5D92" w:rsidRPr="008E6546">
        <w:rPr>
          <w:rFonts w:ascii="GHEA Grapalat" w:hAnsi="GHEA Grapalat"/>
          <w:sz w:val="24"/>
          <w:szCs w:val="24"/>
          <w:lang w:val="hy-AM"/>
        </w:rPr>
        <w:t>ն է</w:t>
      </w:r>
      <w:r w:rsidRPr="008E6546">
        <w:rPr>
          <w:rFonts w:ascii="GHEA Grapalat" w:hAnsi="GHEA Grapalat"/>
          <w:sz w:val="24"/>
          <w:szCs w:val="24"/>
          <w:lang w:val="hy-AM"/>
        </w:rPr>
        <w:t>, որը գործում է դեպի վեր, ներառյալ առա</w:t>
      </w:r>
      <w:r w:rsidR="00BB5D92" w:rsidRPr="008E6546">
        <w:rPr>
          <w:rFonts w:ascii="GHEA Grapalat" w:hAnsi="GHEA Grapalat"/>
          <w:sz w:val="24"/>
          <w:szCs w:val="24"/>
          <w:lang w:val="hy-AM"/>
        </w:rPr>
        <w:t>ն</w:t>
      </w:r>
      <w:r w:rsidRPr="008E6546">
        <w:rPr>
          <w:rFonts w:ascii="GHEA Grapalat" w:hAnsi="GHEA Grapalat"/>
          <w:sz w:val="24"/>
          <w:szCs w:val="24"/>
          <w:lang w:val="hy-AM"/>
        </w:rPr>
        <w:t>ձգական</w:t>
      </w:r>
      <w:r w:rsidR="00BB5D92" w:rsidRPr="008E6546">
        <w:rPr>
          <w:rFonts w:ascii="GHEA Grapalat" w:hAnsi="GHEA Grapalat"/>
          <w:sz w:val="24"/>
          <w:szCs w:val="24"/>
          <w:lang w:val="hy-AM"/>
        </w:rPr>
        <w:t>ության հետևանքով</w:t>
      </w:r>
      <w:r w:rsidRPr="008E6546">
        <w:rPr>
          <w:rFonts w:ascii="GHEA Grapalat" w:hAnsi="GHEA Grapalat"/>
          <w:sz w:val="24"/>
          <w:szCs w:val="24"/>
          <w:lang w:val="hy-AM"/>
        </w:rPr>
        <w:t xml:space="preserve"> </w:t>
      </w:r>
      <w:r w:rsidR="008E4C7C" w:rsidRPr="008E6546">
        <w:rPr>
          <w:rFonts w:ascii="GHEA Grapalat" w:hAnsi="GHEA Grapalat"/>
          <w:sz w:val="24"/>
          <w:szCs w:val="24"/>
          <w:lang w:val="hy-AM"/>
        </w:rPr>
        <w:t>ետադարձը</w:t>
      </w:r>
      <w:r w:rsidR="00BB5D92" w:rsidRPr="008E6546">
        <w:rPr>
          <w:rFonts w:ascii="GHEA Grapalat" w:hAnsi="GHEA Grapalat"/>
          <w:sz w:val="24"/>
          <w:szCs w:val="24"/>
          <w:lang w:val="hy-AM"/>
        </w:rPr>
        <w:t>`</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խողովակաշար</w:t>
      </w:r>
      <w:r w:rsidR="00FB4490" w:rsidRPr="008E6546">
        <w:rPr>
          <w:rFonts w:ascii="GHEA Grapalat" w:hAnsi="GHEA Grapalat"/>
          <w:sz w:val="24"/>
          <w:szCs w:val="24"/>
          <w:lang w:val="hy-AM"/>
        </w:rPr>
        <w:t xml:space="preserve">ը խրամուղում </w:t>
      </w:r>
      <w:r w:rsidRPr="008E6546">
        <w:rPr>
          <w:rFonts w:ascii="GHEA Grapalat" w:hAnsi="GHEA Grapalat"/>
          <w:sz w:val="24"/>
          <w:szCs w:val="24"/>
          <w:lang w:val="hy-AM"/>
        </w:rPr>
        <w:t xml:space="preserve">ազատ </w:t>
      </w:r>
      <w:r w:rsidR="00BB5D92" w:rsidRPr="008E6546">
        <w:rPr>
          <w:rFonts w:ascii="GHEA Grapalat" w:hAnsi="GHEA Grapalat"/>
          <w:sz w:val="24"/>
          <w:szCs w:val="24"/>
          <w:lang w:val="hy-AM"/>
        </w:rPr>
        <w:t xml:space="preserve"> թեքումով տեղադրելու</w:t>
      </w:r>
      <w:r w:rsidRPr="008E6546">
        <w:rPr>
          <w:rFonts w:ascii="GHEA Grapalat" w:hAnsi="GHEA Grapalat"/>
          <w:sz w:val="24"/>
          <w:szCs w:val="24"/>
          <w:lang w:val="hy-AM"/>
        </w:rPr>
        <w:t xml:space="preserve"> ժամանակ, N</w:t>
      </w:r>
      <w:r w:rsidR="00366DA7" w:rsidRPr="008E6546">
        <w:rPr>
          <w:rFonts w:ascii="GHEA Grapalat" w:hAnsi="GHEA Grapalat"/>
          <w:sz w:val="24"/>
          <w:szCs w:val="24"/>
          <w:lang w:val="hy-AM"/>
        </w:rPr>
        <w:t>,</w:t>
      </w:r>
    </w:p>
    <w:p w14:paraId="3A55A292" w14:textId="77777777" w:rsidR="001078DA" w:rsidRPr="008E6546" w:rsidRDefault="00000000" w:rsidP="009D3B6D">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m:rPr>
                <m:scr m:val="script"/>
                <m:sty m:val="p"/>
              </m:rPr>
              <w:rPr>
                <w:rFonts w:ascii="Cambria Math" w:hAnsi="Cambria Math"/>
                <w:sz w:val="24"/>
                <w:szCs w:val="24"/>
                <w:lang w:val="hy-AM"/>
              </w:rPr>
              <m:t>Q</m:t>
            </m:r>
          </m:e>
          <m:sub>
            <m:r>
              <m:rPr>
                <m:sty m:val="p"/>
              </m:rPr>
              <w:rPr>
                <w:rFonts w:ascii="Cambria Math" w:hAnsi="Cambria Math"/>
                <w:sz w:val="24"/>
                <w:szCs w:val="24"/>
                <w:lang w:val="hy-AM"/>
              </w:rPr>
              <m:t>պաս</m:t>
            </m:r>
          </m:sub>
        </m:sSub>
        <m:r>
          <m:rPr>
            <m:sty m:val="p"/>
          </m:rPr>
          <w:rPr>
            <w:rFonts w:ascii="Cambria Math" w:hAnsi="Cambria Math"/>
            <w:sz w:val="24"/>
            <w:szCs w:val="24"/>
            <w:lang w:val="hy-AM"/>
          </w:rPr>
          <m:t>-</m:t>
        </m:r>
      </m:oMath>
      <w:r w:rsidR="001078DA" w:rsidRPr="008E6546">
        <w:rPr>
          <w:rFonts w:ascii="GHEA Grapalat" w:hAnsi="GHEA Grapalat"/>
          <w:sz w:val="24"/>
          <w:szCs w:val="24"/>
          <w:lang w:val="hy-AM"/>
        </w:rPr>
        <w:t>ներքև գործող ընդհանուր նախագծային բեռը (ներառյալ զանգվածը</w:t>
      </w:r>
      <w:r w:rsidR="009D3B6D" w:rsidRPr="008E6546">
        <w:rPr>
          <w:rFonts w:ascii="GHEA Grapalat" w:hAnsi="GHEA Grapalat"/>
          <w:sz w:val="24"/>
          <w:szCs w:val="24"/>
          <w:lang w:val="hy-AM"/>
        </w:rPr>
        <w:t xml:space="preserve"> </w:t>
      </w:r>
      <w:r w:rsidR="001078DA" w:rsidRPr="008E6546">
        <w:rPr>
          <w:rFonts w:ascii="GHEA Grapalat" w:hAnsi="GHEA Grapalat"/>
          <w:sz w:val="24"/>
          <w:szCs w:val="24"/>
          <w:lang w:val="hy-AM"/>
        </w:rPr>
        <w:t>սեփական քաշը), N</w:t>
      </w:r>
      <w:r w:rsidR="00366DA7" w:rsidRPr="008E6546">
        <w:rPr>
          <w:rFonts w:ascii="GHEA Grapalat" w:hAnsi="GHEA Grapalat"/>
          <w:sz w:val="24"/>
          <w:szCs w:val="24"/>
          <w:lang w:val="hy-AM"/>
        </w:rPr>
        <w:t>,</w:t>
      </w:r>
    </w:p>
    <w:p w14:paraId="024A8440" w14:textId="77777777" w:rsidR="001078DA" w:rsidRPr="008E6546" w:rsidRDefault="00000000" w:rsidP="009D3B6D">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հ.ե..</m:t>
            </m:r>
          </m:sub>
        </m:sSub>
      </m:oMath>
      <w:r w:rsidR="001078DA" w:rsidRPr="008E6546">
        <w:rPr>
          <w:rFonts w:ascii="GHEA Grapalat" w:hAnsi="GHEA Grapalat"/>
          <w:sz w:val="24"/>
          <w:szCs w:val="24"/>
          <w:lang w:val="hy-AM"/>
        </w:rPr>
        <w:t xml:space="preserve"> - խողովակաշարի դիրքի կայունության հուսալիության գործակիցը</w:t>
      </w:r>
      <w:r w:rsidR="002508D0" w:rsidRPr="008E6546">
        <w:rPr>
          <w:rFonts w:ascii="GHEA Grapalat" w:hAnsi="GHEA Grapalat"/>
          <w:sz w:val="24"/>
          <w:szCs w:val="24"/>
          <w:lang w:val="hy-AM"/>
        </w:rPr>
        <w:t xml:space="preserve"> </w:t>
      </w:r>
      <w:r w:rsidR="001078DA" w:rsidRPr="008E6546">
        <w:rPr>
          <w:rFonts w:ascii="GHEA Grapalat" w:hAnsi="GHEA Grapalat"/>
          <w:sz w:val="24"/>
          <w:szCs w:val="24"/>
          <w:lang w:val="hy-AM"/>
        </w:rPr>
        <w:t>երեսելման դեմ՝ վերցված հավասար անցումային հատվածների համար</w:t>
      </w:r>
      <w:r w:rsidR="009D3B6D" w:rsidRPr="008E6546">
        <w:rPr>
          <w:rFonts w:ascii="GHEA Grapalat" w:hAnsi="GHEA Grapalat"/>
          <w:sz w:val="24"/>
          <w:szCs w:val="24"/>
          <w:lang w:val="hy-AM"/>
        </w:rPr>
        <w:t>,</w:t>
      </w:r>
    </w:p>
    <w:p w14:paraId="7FC02A1E" w14:textId="330BBECB" w:rsidR="001078DA" w:rsidRPr="008E6546" w:rsidRDefault="00AE1E68" w:rsidP="009D3B6D">
      <w:pPr>
        <w:spacing w:line="360" w:lineRule="auto"/>
        <w:ind w:left="-180" w:firstLine="450"/>
        <w:contextualSpacing/>
        <w:jc w:val="both"/>
        <w:rPr>
          <w:rFonts w:ascii="GHEA Grapalat" w:hAnsi="GHEA Grapalat"/>
          <w:sz w:val="24"/>
          <w:szCs w:val="24"/>
          <w:lang w:val="hy-AM"/>
        </w:rPr>
      </w:pPr>
      <w:r w:rsidRPr="0025393E">
        <w:rPr>
          <w:rFonts w:ascii="GHEA Grapalat" w:hAnsi="GHEA Grapalat"/>
          <w:sz w:val="24"/>
          <w:szCs w:val="24"/>
          <w:lang w:val="hy-AM"/>
        </w:rPr>
        <w:t xml:space="preserve">1) </w:t>
      </w:r>
      <w:r w:rsidR="001078DA" w:rsidRPr="008E6546">
        <w:rPr>
          <w:rFonts w:ascii="GHEA Grapalat" w:hAnsi="GHEA Grapalat"/>
          <w:sz w:val="24"/>
          <w:szCs w:val="24"/>
          <w:lang w:val="hy-AM"/>
        </w:rPr>
        <w:t>ճահիճների, սելավատարների, ջրամբարների միջոցով հոսանքի բացակայության դեպքում ջրավորված և ողողված տարածքներ ԲՋՀ 1% ապահովվածության սահմաններում 1, 05</w:t>
      </w:r>
      <w:r w:rsidR="009D3B6D" w:rsidRPr="008E6546">
        <w:rPr>
          <w:rFonts w:ascii="GHEA Grapalat" w:hAnsi="GHEA Grapalat"/>
          <w:sz w:val="24"/>
          <w:szCs w:val="24"/>
          <w:lang w:val="hy-AM"/>
        </w:rPr>
        <w:t>,</w:t>
      </w:r>
    </w:p>
    <w:p w14:paraId="0A1CBAD0" w14:textId="0CD3050E" w:rsidR="001078DA" w:rsidRPr="008E6546" w:rsidRDefault="00AE1E68" w:rsidP="009D3B6D">
      <w:pPr>
        <w:spacing w:line="360" w:lineRule="auto"/>
        <w:ind w:left="-180" w:firstLine="450"/>
        <w:contextualSpacing/>
        <w:jc w:val="both"/>
        <w:rPr>
          <w:rFonts w:ascii="GHEA Grapalat" w:hAnsi="GHEA Grapalat"/>
          <w:sz w:val="24"/>
          <w:szCs w:val="24"/>
          <w:lang w:val="hy-AM"/>
        </w:rPr>
      </w:pPr>
      <w:r w:rsidRPr="0025393E">
        <w:rPr>
          <w:rFonts w:ascii="GHEA Grapalat" w:hAnsi="GHEA Grapalat"/>
          <w:sz w:val="24"/>
          <w:szCs w:val="24"/>
          <w:lang w:val="hy-AM"/>
        </w:rPr>
        <w:t xml:space="preserve">2) </w:t>
      </w:r>
      <w:r w:rsidR="001078DA" w:rsidRPr="008E6546">
        <w:rPr>
          <w:rFonts w:ascii="GHEA Grapalat" w:hAnsi="GHEA Grapalat"/>
          <w:sz w:val="24"/>
          <w:szCs w:val="24"/>
          <w:lang w:val="hy-AM"/>
        </w:rPr>
        <w:t>հունային՝ մինչև 200 մ լայնությամբ գետերի միջով միջին ցածր ջրի մակարդակով, ներառյալ ափամերձ տարածքները ստորջրյա տեխնիկական աշխատանքների սահմաններում</w:t>
      </w:r>
      <w:r w:rsidR="003E0126" w:rsidRPr="008E6546">
        <w:rPr>
          <w:rFonts w:ascii="GHEA Grapalat" w:hAnsi="GHEA Grapalat"/>
          <w:sz w:val="24"/>
          <w:szCs w:val="24"/>
          <w:lang w:val="hy-AM"/>
        </w:rPr>
        <w:t xml:space="preserve"> </w:t>
      </w:r>
      <w:r w:rsidR="001078DA" w:rsidRPr="008E6546">
        <w:rPr>
          <w:rFonts w:ascii="GHEA Grapalat" w:hAnsi="GHEA Grapalat"/>
          <w:sz w:val="24"/>
          <w:szCs w:val="24"/>
          <w:lang w:val="hy-AM"/>
        </w:rPr>
        <w:t>1.10</w:t>
      </w:r>
      <w:r w:rsidR="009D3B6D" w:rsidRPr="008E6546">
        <w:rPr>
          <w:rFonts w:ascii="GHEA Grapalat" w:hAnsi="GHEA Grapalat"/>
          <w:sz w:val="24"/>
          <w:szCs w:val="24"/>
          <w:lang w:val="hy-AM"/>
        </w:rPr>
        <w:t>,</w:t>
      </w:r>
    </w:p>
    <w:p w14:paraId="0B3775FD" w14:textId="47CFF62D" w:rsidR="001078DA" w:rsidRPr="008E6546" w:rsidRDefault="00AE1E68" w:rsidP="009D3B6D">
      <w:pPr>
        <w:spacing w:line="360" w:lineRule="auto"/>
        <w:ind w:left="-180" w:firstLine="450"/>
        <w:contextualSpacing/>
        <w:jc w:val="both"/>
        <w:rPr>
          <w:rFonts w:ascii="GHEA Grapalat" w:hAnsi="GHEA Grapalat"/>
          <w:sz w:val="24"/>
          <w:szCs w:val="24"/>
          <w:lang w:val="hy-AM"/>
        </w:rPr>
      </w:pPr>
      <w:r w:rsidRPr="0025393E">
        <w:rPr>
          <w:rFonts w:ascii="GHEA Grapalat" w:hAnsi="GHEA Grapalat"/>
          <w:sz w:val="24"/>
          <w:szCs w:val="24"/>
          <w:lang w:val="hy-AM"/>
        </w:rPr>
        <w:t xml:space="preserve">3) </w:t>
      </w:r>
      <w:r w:rsidR="001078DA" w:rsidRPr="008E6546">
        <w:rPr>
          <w:rFonts w:ascii="GHEA Grapalat" w:hAnsi="GHEA Grapalat"/>
          <w:sz w:val="24"/>
          <w:szCs w:val="24"/>
          <w:lang w:val="hy-AM"/>
        </w:rPr>
        <w:t>200 մ-ից ավելի լայնությամբ գետերի և ջրամբարների, ինչպես նաև լեռնային գետերի միջով 1.15</w:t>
      </w:r>
      <w:r w:rsidR="009D3B6D" w:rsidRPr="008E6546">
        <w:rPr>
          <w:rFonts w:ascii="GHEA Grapalat" w:hAnsi="GHEA Grapalat"/>
          <w:sz w:val="24"/>
          <w:szCs w:val="24"/>
          <w:lang w:val="hy-AM"/>
        </w:rPr>
        <w:t>,</w:t>
      </w:r>
    </w:p>
    <w:p w14:paraId="69B615C4" w14:textId="28964639" w:rsidR="001078DA" w:rsidRPr="008E6546" w:rsidRDefault="00AE1E68" w:rsidP="009D3B6D">
      <w:pPr>
        <w:spacing w:line="360" w:lineRule="auto"/>
        <w:ind w:left="-180" w:firstLine="450"/>
        <w:jc w:val="both"/>
        <w:rPr>
          <w:rFonts w:ascii="GHEA Grapalat" w:hAnsi="GHEA Grapalat"/>
          <w:sz w:val="24"/>
          <w:szCs w:val="24"/>
          <w:lang w:val="hy-AM"/>
        </w:rPr>
      </w:pPr>
      <w:r w:rsidRPr="0025393E">
        <w:rPr>
          <w:rFonts w:ascii="GHEA Grapalat" w:hAnsi="GHEA Grapalat"/>
          <w:sz w:val="24"/>
          <w:szCs w:val="24"/>
          <w:lang w:val="hy-AM"/>
        </w:rPr>
        <w:t xml:space="preserve">4) </w:t>
      </w:r>
      <w:r w:rsidR="001078DA" w:rsidRPr="008E6546">
        <w:rPr>
          <w:rFonts w:ascii="GHEA Grapalat" w:hAnsi="GHEA Grapalat"/>
          <w:sz w:val="24"/>
          <w:szCs w:val="24"/>
          <w:lang w:val="hy-AM"/>
        </w:rPr>
        <w:t>նավթատարների և նավթամթերքատարերի միջով, որոնց համար հնարավոր է դատարկել դրանք և փոխարինել մթերքը օդով</w:t>
      </w:r>
      <w:r w:rsidR="009D3B6D" w:rsidRPr="008E6546">
        <w:rPr>
          <w:rFonts w:ascii="GHEA Grapalat" w:hAnsi="GHEA Grapalat"/>
          <w:sz w:val="24"/>
          <w:szCs w:val="24"/>
          <w:lang w:val="hy-AM"/>
        </w:rPr>
        <w:t xml:space="preserve"> 1.03,</w:t>
      </w:r>
    </w:p>
    <w:p w14:paraId="096DFC83" w14:textId="77777777" w:rsidR="001078DA" w:rsidRPr="008E6546" w:rsidRDefault="009D3B6D" w:rsidP="008A7B43">
      <w:pPr>
        <w:pStyle w:val="ListParagraph"/>
        <w:numPr>
          <w:ilvl w:val="0"/>
          <w:numId w:val="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Կոնկրետ դեպքում, երկարությամբ միատեսակ բալաստով խողովակաշարը ազատ ոլորման մեջ դնելիս, բալաստավորման ստանդարտ ինտենսիվության արժեքը՝ քաշը օդում </w:t>
      </w:r>
      <m:oMath>
        <m:sSubSup>
          <m:sSubSupPr>
            <m:ctrlPr>
              <w:rPr>
                <w:rFonts w:ascii="Cambria Math" w:hAnsi="Cambria Math"/>
                <w:sz w:val="24"/>
                <w:szCs w:val="24"/>
                <w:lang w:val="hy-AM"/>
              </w:rPr>
            </m:ctrlPr>
          </m:sSubSupPr>
          <m:e>
            <m:r>
              <w:rPr>
                <w:rFonts w:ascii="Cambria Math" w:hAnsi="Cambria Math"/>
                <w:sz w:val="24"/>
                <w:szCs w:val="24"/>
                <w:lang w:val="hy-AM"/>
              </w:rPr>
              <m:t>q</m:t>
            </m:r>
          </m:e>
          <m:sub>
            <m:r>
              <m:rPr>
                <m:sty m:val="p"/>
              </m:rPr>
              <w:rPr>
                <w:rFonts w:ascii="Cambria Math" w:hAnsi="Cambria Math"/>
                <w:sz w:val="24"/>
                <w:szCs w:val="24"/>
                <w:lang w:val="hy-AM"/>
              </w:rPr>
              <m:t>բալ</m:t>
            </m:r>
          </m:sub>
          <m:sup>
            <m:r>
              <m:rPr>
                <m:sty m:val="p"/>
              </m:rPr>
              <w:rPr>
                <w:rFonts w:ascii="Cambria Math" w:hAnsi="Cambria Math"/>
                <w:sz w:val="24"/>
                <w:szCs w:val="24"/>
                <w:lang w:val="hy-AM"/>
              </w:rPr>
              <m:t>ա</m:t>
            </m:r>
          </m:sup>
        </m:sSubSup>
      </m:oMath>
      <w:r w:rsidR="001078DA" w:rsidRPr="008E6546">
        <w:rPr>
          <w:rFonts w:ascii="GHEA Grapalat" w:hAnsi="GHEA Grapalat"/>
          <w:sz w:val="24"/>
          <w:szCs w:val="24"/>
          <w:lang w:val="hy-AM"/>
        </w:rPr>
        <w:t>N/m, որոշվում է</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հետևյալ բանաձևով՝</w:t>
      </w:r>
    </w:p>
    <w:p w14:paraId="5B7CEE2D" w14:textId="77777777" w:rsidR="001078DA" w:rsidRPr="008E6546" w:rsidRDefault="00000000" w:rsidP="006525FD">
      <w:pPr>
        <w:spacing w:line="360" w:lineRule="auto"/>
        <w:jc w:val="center"/>
        <w:rPr>
          <w:rFonts w:ascii="GHEA Grapalat" w:eastAsiaTheme="minorEastAsia" w:hAnsi="GHEA Grapalat"/>
          <w:sz w:val="24"/>
          <w:szCs w:val="24"/>
          <w:lang w:val="hy-AM"/>
        </w:rPr>
      </w:pPr>
      <m:oMath>
        <m:sSubSup>
          <m:sSubSupPr>
            <m:ctrlPr>
              <w:rPr>
                <w:rFonts w:ascii="Cambria Math" w:hAnsi="Cambria Math"/>
                <w:sz w:val="24"/>
                <w:szCs w:val="24"/>
              </w:rPr>
            </m:ctrlPr>
          </m:sSubSupPr>
          <m:e>
            <m:r>
              <w:rPr>
                <w:rFonts w:ascii="Cambria Math" w:hAnsi="Cambria Math"/>
                <w:sz w:val="24"/>
                <w:szCs w:val="24"/>
                <w:lang w:val="hy-AM"/>
              </w:rPr>
              <m:t>q</m:t>
            </m:r>
          </m:e>
          <m:sub>
            <m:r>
              <m:rPr>
                <m:sty m:val="p"/>
              </m:rPr>
              <w:rPr>
                <w:rFonts w:ascii="Cambria Math" w:hAnsi="Cambria Math"/>
                <w:sz w:val="24"/>
                <w:szCs w:val="24"/>
                <w:lang w:val="hy-AM"/>
              </w:rPr>
              <m:t>բալ</m:t>
            </m:r>
          </m:sub>
          <m:sup>
            <m:r>
              <w:rPr>
                <w:rFonts w:ascii="Cambria Math" w:hAnsi="Cambria Math"/>
                <w:sz w:val="24"/>
                <w:szCs w:val="24"/>
                <w:lang w:val="hy-AM"/>
              </w:rPr>
              <m:t>ա</m:t>
            </m:r>
          </m:sup>
        </m:sSubSup>
        <m:r>
          <m:rPr>
            <m:sty m:val="p"/>
          </m:rPr>
          <w:rPr>
            <w:rFonts w:ascii="Cambria Math" w:hAnsi="Cambria Math"/>
            <w:sz w:val="24"/>
            <w:szCs w:val="24"/>
            <w:lang w:val="hy-AM"/>
          </w:rPr>
          <m:t>=</m:t>
        </m:r>
        <m:f>
          <m:fPr>
            <m:ctrlPr>
              <w:rPr>
                <w:rFonts w:ascii="Cambria Math" w:hAnsi="Cambria Math"/>
                <w:sz w:val="24"/>
                <w:szCs w:val="24"/>
              </w:rPr>
            </m:ctrlPr>
          </m:fPr>
          <m:num>
            <m:r>
              <m:rPr>
                <m:sty m:val="p"/>
              </m:rPr>
              <w:rPr>
                <w:rFonts w:ascii="Cambria Math" w:hAnsi="Cambria Math"/>
                <w:sz w:val="24"/>
                <w:szCs w:val="24"/>
                <w:lang w:val="hy-AM"/>
              </w:rPr>
              <m:t>1</m:t>
            </m:r>
          </m:num>
          <m:den>
            <m:sSub>
              <m:sSubPr>
                <m:ctrlPr>
                  <w:rPr>
                    <w:rFonts w:ascii="Cambria Math" w:hAnsi="Cambria Math"/>
                    <w:sz w:val="24"/>
                    <w:szCs w:val="24"/>
                  </w:rPr>
                </m:ctrlPr>
              </m:sSubPr>
              <m:e>
                <m:r>
                  <w:rPr>
                    <w:rFonts w:ascii="Cambria Math" w:hAnsi="Cambria Math"/>
                    <w:sz w:val="24"/>
                    <w:szCs w:val="24"/>
                    <w:lang w:val="hy-AM"/>
                  </w:rPr>
                  <m:t>n</m:t>
                </m:r>
              </m:e>
              <m:sub>
                <m:r>
                  <m:rPr>
                    <m:sty m:val="p"/>
                  </m:rPr>
                  <w:rPr>
                    <w:rFonts w:ascii="Cambria Math" w:hAnsi="Cambria Math"/>
                    <w:sz w:val="24"/>
                    <w:szCs w:val="24"/>
                    <w:lang w:val="hy-AM"/>
                  </w:rPr>
                  <m:t>б</m:t>
                </m:r>
              </m:sub>
            </m:sSub>
          </m:den>
        </m:f>
        <m:r>
          <m:rPr>
            <m:sty m:val="p"/>
          </m:rPr>
          <w:rPr>
            <w:rFonts w:ascii="Cambria Math" w:hAnsi="Cambria Math"/>
            <w:sz w:val="24"/>
            <w:szCs w:val="24"/>
            <w:lang w:val="hy-AM"/>
          </w:rPr>
          <m:t xml:space="preserve"> </m:t>
        </m:r>
        <m:d>
          <m:dPr>
            <m:ctrlPr>
              <w:rPr>
                <w:rFonts w:ascii="Cambria Math" w:hAnsi="Cambria Math"/>
                <w:sz w:val="24"/>
                <w:szCs w:val="24"/>
              </w:rPr>
            </m:ctrlPr>
          </m:dPr>
          <m:e>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հ.ե.</m:t>
                </m:r>
              </m:sub>
            </m:sSub>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հր</m:t>
                </m:r>
              </m:sub>
            </m:sSub>
            <m:r>
              <m:rPr>
                <m:sty m:val="p"/>
              </m:rPr>
              <w:rPr>
                <w:rFonts w:ascii="Cambria Math" w:hAnsi="Cambria Math"/>
                <w:sz w:val="24"/>
                <w:szCs w:val="24"/>
                <w:lang w:val="hy-AM"/>
              </w:rPr>
              <m:t xml:space="preserve">+ </m:t>
            </m:r>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ծռ</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q</m:t>
                </m:r>
              </m:e>
              <m:sub>
                <m:r>
                  <w:rPr>
                    <w:rFonts w:ascii="Cambria Math" w:hAnsi="Cambria Math"/>
                    <w:sz w:val="24"/>
                    <w:szCs w:val="24"/>
                    <w:lang w:val="hy-AM"/>
                  </w:rPr>
                  <m:t>mp</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հաշ</m:t>
                </m:r>
              </m:sub>
            </m:sSub>
          </m:e>
        </m:d>
        <m:r>
          <m:rPr>
            <m:sty m:val="p"/>
          </m:rPr>
          <w:rPr>
            <w:rFonts w:ascii="Cambria Math" w:hAnsi="Cambria Math"/>
            <w:sz w:val="24"/>
            <w:szCs w:val="24"/>
            <w:lang w:val="hy-AM"/>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lang w:val="hy-AM"/>
                  </w:rPr>
                  <m:t>γ</m:t>
                </m:r>
              </m:e>
              <m:sub>
                <m:r>
                  <m:rPr>
                    <m:sty m:val="p"/>
                  </m:rPr>
                  <w:rPr>
                    <w:rFonts w:ascii="Cambria Math" w:hAnsi="Cambria Math"/>
                    <w:sz w:val="24"/>
                    <w:szCs w:val="24"/>
                    <w:lang w:val="hy-AM"/>
                  </w:rPr>
                  <m:t>б</m:t>
                </m:r>
              </m:sub>
            </m:sSub>
          </m:num>
          <m:den>
            <m:sSub>
              <m:sSubPr>
                <m:ctrlPr>
                  <w:rPr>
                    <w:rFonts w:ascii="Cambria Math" w:hAnsi="Cambria Math"/>
                    <w:sz w:val="24"/>
                    <w:szCs w:val="24"/>
                  </w:rPr>
                </m:ctrlPr>
              </m:sSubPr>
              <m:e>
                <m:r>
                  <w:rPr>
                    <w:rFonts w:ascii="Cambria Math" w:hAnsi="Cambria Math"/>
                    <w:sz w:val="24"/>
                    <w:szCs w:val="24"/>
                    <w:lang w:val="hy-AM"/>
                  </w:rPr>
                  <m:t>γ</m:t>
                </m:r>
              </m:e>
              <m:sub>
                <m:r>
                  <m:rPr>
                    <m:sty m:val="p"/>
                  </m:rPr>
                  <w:rPr>
                    <w:rFonts w:ascii="Cambria Math" w:hAnsi="Cambria Math"/>
                    <w:sz w:val="24"/>
                    <w:szCs w:val="24"/>
                    <w:lang w:val="hy-AM"/>
                  </w:rPr>
                  <m:t>б</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γ</m:t>
                </m:r>
              </m:e>
              <m:sub>
                <m:r>
                  <m:rPr>
                    <m:sty m:val="p"/>
                  </m:rPr>
                  <w:rPr>
                    <w:rFonts w:ascii="Cambria Math" w:hAnsi="Cambria Math"/>
                    <w:sz w:val="24"/>
                    <w:szCs w:val="24"/>
                    <w:lang w:val="hy-AM"/>
                  </w:rPr>
                  <m:t>ջ</m:t>
                </m:r>
              </m:sub>
            </m:sSub>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հ.ե.</m:t>
                </m:r>
              </m:sub>
            </m:sSub>
          </m:den>
        </m:f>
        <m:r>
          <m:rPr>
            <m:sty m:val="p"/>
          </m:rPr>
          <w:rPr>
            <w:rFonts w:ascii="Cambria Math" w:hAnsi="Cambria Math"/>
            <w:sz w:val="24"/>
            <w:szCs w:val="24"/>
            <w:lang w:val="hy-AM"/>
          </w:rPr>
          <m:t xml:space="preserve"> </m:t>
        </m:r>
      </m:oMath>
      <w:r w:rsidR="001078DA"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(28)</w:t>
      </w:r>
    </w:p>
    <w:p w14:paraId="62CA2437" w14:textId="77777777" w:rsidR="001078DA" w:rsidRPr="008E6546" w:rsidRDefault="001078DA" w:rsidP="009D3B6D">
      <w:pPr>
        <w:spacing w:line="360" w:lineRule="auto"/>
        <w:ind w:firstLine="270"/>
        <w:contextualSpacing/>
        <w:jc w:val="both"/>
        <w:rPr>
          <w:rFonts w:ascii="GHEA Grapalat" w:hAnsi="GHEA Grapalat"/>
          <w:iCs/>
          <w:sz w:val="24"/>
          <w:szCs w:val="24"/>
          <w:lang w:val="hy-AM"/>
        </w:rPr>
      </w:pPr>
      <w:r w:rsidRPr="008E6546">
        <w:rPr>
          <w:rFonts w:ascii="GHEA Grapalat" w:hAnsi="GHEA Grapalat"/>
          <w:sz w:val="24"/>
          <w:szCs w:val="24"/>
          <w:lang w:val="hy-AM"/>
        </w:rPr>
        <w:t xml:space="preserve">որտեղ՝ </w:t>
      </w:r>
      <m:oMath>
        <m:sSub>
          <m:sSubPr>
            <m:ctrlPr>
              <w:rPr>
                <w:rFonts w:ascii="Cambria Math" w:hAnsi="Cambria Math"/>
                <w:sz w:val="24"/>
                <w:szCs w:val="24"/>
              </w:rPr>
            </m:ctrlPr>
          </m:sSubPr>
          <m:e>
            <m:r>
              <w:rPr>
                <w:rFonts w:ascii="Cambria Math" w:hAnsi="Cambria Math"/>
                <w:sz w:val="24"/>
                <w:szCs w:val="24"/>
                <w:lang w:val="hy-AM"/>
              </w:rPr>
              <m:t>n</m:t>
            </m:r>
          </m:e>
          <m:sub>
            <m:r>
              <m:rPr>
                <m:sty m:val="p"/>
              </m:rPr>
              <w:rPr>
                <w:rFonts w:ascii="Cambria Math" w:hAnsi="Cambria Math"/>
                <w:sz w:val="24"/>
                <w:szCs w:val="24"/>
                <w:lang w:val="hy-AM"/>
              </w:rPr>
              <m:t>б</m:t>
            </m:r>
          </m:sub>
        </m:sSub>
      </m:oMath>
      <w:r w:rsidRPr="008E6546">
        <w:rPr>
          <w:rFonts w:ascii="GHEA Grapalat" w:hAnsi="GHEA Grapalat"/>
          <w:iCs/>
          <w:sz w:val="24"/>
          <w:szCs w:val="24"/>
          <w:lang w:val="hy-AM"/>
        </w:rPr>
        <w:t>- բեռնվածքի հուսալիության գործակիցը, որը հավասար է.</w:t>
      </w:r>
    </w:p>
    <w:p w14:paraId="7FDC3315" w14:textId="77777777" w:rsidR="001078DA" w:rsidRPr="008E6546" w:rsidRDefault="001078DA" w:rsidP="009D3B6D">
      <w:pPr>
        <w:spacing w:line="360" w:lineRule="auto"/>
        <w:ind w:firstLine="270"/>
        <w:contextualSpacing/>
        <w:jc w:val="both"/>
        <w:rPr>
          <w:rFonts w:ascii="GHEA Grapalat" w:hAnsi="GHEA Grapalat"/>
          <w:iCs/>
          <w:sz w:val="24"/>
          <w:szCs w:val="24"/>
          <w:lang w:val="hy-AM"/>
        </w:rPr>
      </w:pPr>
      <w:r w:rsidRPr="008E6546">
        <w:rPr>
          <w:rFonts w:ascii="GHEA Grapalat" w:hAnsi="GHEA Grapalat"/>
          <w:iCs/>
          <w:sz w:val="24"/>
          <w:szCs w:val="24"/>
          <w:lang w:val="hy-AM"/>
        </w:rPr>
        <w:t>0.9 - երկաթբետոնե բեռների համար</w:t>
      </w:r>
      <w:r w:rsidR="00366DA7" w:rsidRPr="008E6546">
        <w:rPr>
          <w:rFonts w:ascii="GHEA Grapalat" w:hAnsi="GHEA Grapalat"/>
          <w:iCs/>
          <w:sz w:val="24"/>
          <w:szCs w:val="24"/>
          <w:lang w:val="hy-AM"/>
        </w:rPr>
        <w:t>,</w:t>
      </w:r>
    </w:p>
    <w:p w14:paraId="3DA0BC6B" w14:textId="77777777" w:rsidR="001078DA" w:rsidRPr="008E6546" w:rsidRDefault="001078DA" w:rsidP="009D3B6D">
      <w:pPr>
        <w:spacing w:line="360" w:lineRule="auto"/>
        <w:ind w:firstLine="270"/>
        <w:contextualSpacing/>
        <w:jc w:val="both"/>
        <w:rPr>
          <w:rFonts w:ascii="GHEA Grapalat" w:hAnsi="GHEA Grapalat"/>
          <w:iCs/>
          <w:sz w:val="24"/>
          <w:szCs w:val="24"/>
          <w:lang w:val="hy-AM"/>
        </w:rPr>
      </w:pPr>
      <w:r w:rsidRPr="008E6546">
        <w:rPr>
          <w:rFonts w:ascii="GHEA Grapalat" w:hAnsi="GHEA Grapalat"/>
          <w:iCs/>
          <w:sz w:val="24"/>
          <w:szCs w:val="24"/>
          <w:lang w:val="hy-AM"/>
        </w:rPr>
        <w:t>1, 0 - չուգունի բեռների համար</w:t>
      </w:r>
      <w:r w:rsidR="00366DA7" w:rsidRPr="008E6546">
        <w:rPr>
          <w:rFonts w:ascii="GHEA Grapalat" w:hAnsi="GHEA Grapalat"/>
          <w:iCs/>
          <w:sz w:val="24"/>
          <w:szCs w:val="24"/>
          <w:lang w:val="hy-AM"/>
        </w:rPr>
        <w:t>,</w:t>
      </w:r>
    </w:p>
    <w:p w14:paraId="5A691E39" w14:textId="77777777" w:rsidR="001078DA" w:rsidRPr="008E6546" w:rsidRDefault="00000000" w:rsidP="009D3B6D">
      <w:pPr>
        <w:spacing w:line="360" w:lineRule="auto"/>
        <w:ind w:firstLine="270"/>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հ.ե.</m:t>
            </m:r>
          </m:sub>
        </m:sSub>
      </m:oMath>
      <w:r w:rsidR="001078DA" w:rsidRPr="008E6546">
        <w:rPr>
          <w:rFonts w:ascii="GHEA Grapalat" w:hAnsi="GHEA Grapalat"/>
          <w:sz w:val="24"/>
          <w:szCs w:val="24"/>
          <w:lang w:val="hy-AM"/>
        </w:rPr>
        <w:t xml:space="preserve">– նշանակումը նույնն է ինչ </w:t>
      </w:r>
      <w:r w:rsidR="00BB5D92" w:rsidRPr="008E6546">
        <w:rPr>
          <w:rFonts w:ascii="GHEA Grapalat" w:hAnsi="GHEA Grapalat"/>
          <w:sz w:val="24"/>
          <w:szCs w:val="24"/>
          <w:lang w:val="hy-AM"/>
        </w:rPr>
        <w:t xml:space="preserve">սույն շինարարական նորմերի </w:t>
      </w:r>
      <w:r w:rsidR="0018371F" w:rsidRPr="008E6546">
        <w:rPr>
          <w:rFonts w:ascii="GHEA Grapalat" w:eastAsia="Times New Roman" w:hAnsi="GHEA Grapalat" w:cs="GHEA Grapalat"/>
          <w:color w:val="000000"/>
          <w:sz w:val="24"/>
          <w:szCs w:val="24"/>
          <w:lang w:val="hy-AM" w:eastAsia="ru-RU"/>
        </w:rPr>
        <w:t>27-րդ բանաձև</w:t>
      </w:r>
      <w:r w:rsidR="0018371F"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color w:val="000000" w:themeColor="text1"/>
          <w:sz w:val="24"/>
          <w:szCs w:val="24"/>
          <w:lang w:val="hy-AM"/>
        </w:rPr>
        <w:t>,</w:t>
      </w:r>
    </w:p>
    <w:p w14:paraId="0DB96A3E" w14:textId="77777777" w:rsidR="001078DA" w:rsidRPr="008E6546" w:rsidRDefault="00000000" w:rsidP="009D3B6D">
      <w:pPr>
        <w:spacing w:line="360" w:lineRule="auto"/>
        <w:ind w:firstLine="270"/>
        <w:contextualSpacing/>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հր</m:t>
            </m:r>
          </m:sub>
        </m:sSub>
      </m:oMath>
      <w:r w:rsidR="001078DA" w:rsidRPr="008E6546">
        <w:rPr>
          <w:rFonts w:ascii="GHEA Grapalat" w:hAnsi="GHEA Grapalat"/>
          <w:sz w:val="24"/>
          <w:szCs w:val="24"/>
          <w:lang w:val="hy-AM"/>
        </w:rPr>
        <w:t>- խողովակաշարի վրա ազդող ջրի հածվարկային հրող ուժ, N/m</w:t>
      </w:r>
      <w:r w:rsidR="00366DA7" w:rsidRPr="008E6546">
        <w:rPr>
          <w:rFonts w:ascii="GHEA Grapalat" w:hAnsi="GHEA Grapalat"/>
          <w:sz w:val="24"/>
          <w:szCs w:val="24"/>
          <w:lang w:val="hy-AM"/>
        </w:rPr>
        <w:t>,</w:t>
      </w:r>
    </w:p>
    <w:p w14:paraId="1D2D97D4" w14:textId="77777777" w:rsidR="001078DA" w:rsidRPr="008E6546" w:rsidRDefault="00000000" w:rsidP="009D3B6D">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ծռ</m:t>
            </m:r>
          </m:sub>
        </m:sSub>
      </m:oMath>
      <w:r w:rsidR="001078DA" w:rsidRPr="008E6546">
        <w:rPr>
          <w:rFonts w:ascii="GHEA Grapalat" w:hAnsi="GHEA Grapalat"/>
          <w:sz w:val="24"/>
          <w:szCs w:val="24"/>
          <w:lang w:val="hy-AM"/>
        </w:rPr>
        <w:t xml:space="preserve">- հաշվարկված ինտենսիվությունը առաձգական հակահարվածից խողովակաշարի ազատ ծռումով, N/m, որոշված </w:t>
      </w:r>
      <w:r w:rsidR="001078DA" w:rsidRPr="008E6546">
        <w:rPr>
          <w:rFonts w:ascii="Cambria Math" w:hAnsi="Cambria Math" w:cs="Cambria Math"/>
          <w:sz w:val="24"/>
          <w:szCs w:val="24"/>
          <w:lang w:val="hy-AM"/>
        </w:rPr>
        <w:t>​​</w:t>
      </w:r>
      <w:r w:rsidR="001078DA" w:rsidRPr="008E6546">
        <w:rPr>
          <w:rFonts w:ascii="GHEA Grapalat" w:hAnsi="GHEA Grapalat" w:cs="Cambria Math"/>
          <w:sz w:val="24"/>
          <w:szCs w:val="24"/>
          <w:lang w:val="hy-AM"/>
        </w:rPr>
        <w:t xml:space="preserve">հետևյալ </w:t>
      </w:r>
      <w:r w:rsidR="001078DA" w:rsidRPr="008E6546">
        <w:rPr>
          <w:rFonts w:ascii="GHEA Grapalat" w:hAnsi="GHEA Grapalat"/>
          <w:sz w:val="24"/>
          <w:szCs w:val="24"/>
          <w:lang w:val="hy-AM"/>
        </w:rPr>
        <w:t>բանաձևերով՝</w:t>
      </w:r>
    </w:p>
    <w:p w14:paraId="7926688B" w14:textId="77777777" w:rsidR="001078DA" w:rsidRPr="008E6546" w:rsidRDefault="00000000" w:rsidP="006525FD">
      <w:pPr>
        <w:spacing w:before="120" w:after="120" w:line="360" w:lineRule="auto"/>
        <w:jc w:val="center"/>
        <w:rPr>
          <w:rFonts w:ascii="GHEA Grapalat" w:eastAsia="Times New Roman" w:hAnsi="GHEA Grapalat"/>
          <w:color w:val="000000"/>
          <w:sz w:val="24"/>
          <w:szCs w:val="24"/>
          <w:lang w:val="hy-AM" w:eastAsia="ru-RU"/>
        </w:rPr>
      </w:pPr>
      <m:oMath>
        <m:sSubSup>
          <m:sSubSupPr>
            <m:ctrlPr>
              <w:rPr>
                <w:rFonts w:ascii="Cambria Math" w:hAnsi="Cambria Math"/>
                <w:sz w:val="24"/>
                <w:szCs w:val="24"/>
              </w:rPr>
            </m:ctrlPr>
          </m:sSubSupPr>
          <m:e>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ծռ</m:t>
                </m:r>
              </m:sub>
            </m:sSub>
            <m:r>
              <m:rPr>
                <m:sty m:val="p"/>
              </m:rPr>
              <w:rPr>
                <w:rFonts w:ascii="Cambria Math" w:hAnsi="Cambria Math"/>
                <w:sz w:val="24"/>
                <w:szCs w:val="24"/>
                <w:lang w:val="hy-AM"/>
              </w:rPr>
              <m:t>=</m:t>
            </m:r>
            <m:f>
              <m:fPr>
                <m:ctrlPr>
                  <w:rPr>
                    <w:rFonts w:ascii="Cambria Math" w:hAnsi="Cambria Math"/>
                    <w:sz w:val="24"/>
                    <w:szCs w:val="24"/>
                  </w:rPr>
                </m:ctrlPr>
              </m:fPr>
              <m:num>
                <m:r>
                  <m:rPr>
                    <m:sty m:val="p"/>
                  </m:rPr>
                  <w:rPr>
                    <w:rFonts w:ascii="Cambria Math" w:hAnsi="Cambria Math"/>
                    <w:sz w:val="24"/>
                    <w:szCs w:val="24"/>
                    <w:lang w:val="hy-AM"/>
                  </w:rPr>
                  <m:t>8</m:t>
                </m:r>
                <m:sSub>
                  <m:sSubPr>
                    <m:ctrlPr>
                      <w:rPr>
                        <w:rFonts w:ascii="Cambria Math" w:hAnsi="Cambria Math"/>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r>
                  <w:rPr>
                    <w:rFonts w:ascii="Cambria Math" w:hAnsi="Cambria Math"/>
                    <w:sz w:val="24"/>
                    <w:szCs w:val="24"/>
                    <w:lang w:val="hy-AM"/>
                  </w:rPr>
                  <m:t>I</m:t>
                </m:r>
              </m:num>
              <m:den>
                <m:r>
                  <m:rPr>
                    <m:sty m:val="p"/>
                  </m:rPr>
                  <w:rPr>
                    <w:rFonts w:ascii="Cambria Math" w:hAnsi="Cambria Math"/>
                    <w:sz w:val="24"/>
                    <w:szCs w:val="24"/>
                    <w:lang w:val="hy-AM"/>
                  </w:rPr>
                  <m:t>9</m:t>
                </m:r>
                <m:sSup>
                  <m:sSupPr>
                    <m:ctrlPr>
                      <w:rPr>
                        <w:rFonts w:ascii="Cambria Math" w:hAnsi="Cambria Math"/>
                        <w:sz w:val="24"/>
                        <w:szCs w:val="24"/>
                      </w:rPr>
                    </m:ctrlPr>
                  </m:sSupPr>
                  <m:e>
                    <m:r>
                      <w:rPr>
                        <w:rFonts w:ascii="Cambria Math" w:hAnsi="Cambria Math"/>
                        <w:sz w:val="24"/>
                        <w:szCs w:val="24"/>
                        <w:lang w:val="hy-AM"/>
                      </w:rPr>
                      <m:t>β</m:t>
                    </m:r>
                  </m:e>
                  <m:sup>
                    <m:r>
                      <m:rPr>
                        <m:sty m:val="p"/>
                      </m:rPr>
                      <w:rPr>
                        <w:rFonts w:ascii="Cambria Math" w:hAnsi="Cambria Math"/>
                        <w:sz w:val="24"/>
                        <w:szCs w:val="24"/>
                        <w:lang w:val="hy-AM"/>
                      </w:rPr>
                      <m:t>2</m:t>
                    </m:r>
                  </m:sup>
                </m:sSup>
                <m:sSup>
                  <m:sSupPr>
                    <m:ctrlPr>
                      <w:rPr>
                        <w:rFonts w:ascii="Cambria Math" w:hAnsi="Cambria Math"/>
                        <w:sz w:val="24"/>
                        <w:szCs w:val="24"/>
                      </w:rPr>
                    </m:ctrlPr>
                  </m:sSupPr>
                  <m:e>
                    <m:r>
                      <w:rPr>
                        <w:rFonts w:ascii="Cambria Math" w:hAnsi="Cambria Math"/>
                        <w:sz w:val="24"/>
                        <w:szCs w:val="24"/>
                        <w:lang w:val="hy-AM"/>
                      </w:rPr>
                      <m:t>p</m:t>
                    </m:r>
                  </m:e>
                  <m:sup>
                    <m:r>
                      <m:rPr>
                        <m:sty m:val="p"/>
                      </m:rPr>
                      <w:rPr>
                        <w:rFonts w:ascii="Cambria Math" w:hAnsi="Cambria Math"/>
                        <w:sz w:val="24"/>
                        <w:szCs w:val="24"/>
                        <w:lang w:val="hy-AM"/>
                      </w:rPr>
                      <m:t>3</m:t>
                    </m:r>
                  </m:sup>
                </m:sSup>
              </m:den>
            </m:f>
            <m:sSup>
              <m:sSupPr>
                <m:ctrlPr>
                  <w:rPr>
                    <w:rFonts w:ascii="Cambria Math" w:hAnsi="Cambria Math"/>
                    <w:sz w:val="24"/>
                    <w:szCs w:val="24"/>
                    <w:lang w:val="hy-AM"/>
                  </w:rPr>
                </m:ctrlPr>
              </m:sSupPr>
              <m:e>
                <m:r>
                  <m:rPr>
                    <m:sty m:val="p"/>
                  </m:rPr>
                  <w:rPr>
                    <w:rFonts w:ascii="Cambria Math" w:hAnsi="Cambria Math"/>
                    <w:sz w:val="24"/>
                    <w:szCs w:val="24"/>
                    <w:lang w:val="hy-AM"/>
                  </w:rPr>
                  <m:t>10</m:t>
                </m:r>
              </m:e>
              <m:sup>
                <m:r>
                  <m:rPr>
                    <m:sty m:val="p"/>
                  </m:rPr>
                  <w:rPr>
                    <w:rFonts w:ascii="Cambria Math" w:hAnsi="Cambria Math"/>
                    <w:sz w:val="24"/>
                    <w:szCs w:val="24"/>
                    <w:lang w:val="hy-AM"/>
                  </w:rPr>
                  <m:t>4</m:t>
                </m:r>
              </m:sup>
            </m:sSup>
          </m:e>
          <m:sub>
            <m:r>
              <m:rPr>
                <m:sty m:val="p"/>
              </m:rPr>
              <w:rPr>
                <w:rFonts w:ascii="Cambria Math" w:hAnsi="Cambria Math"/>
                <w:sz w:val="24"/>
                <w:szCs w:val="24"/>
                <w:lang w:val="hy-AM"/>
              </w:rPr>
              <m:t xml:space="preserve"> </m:t>
            </m:r>
          </m:sub>
          <m:sup>
            <m:r>
              <m:rPr>
                <m:sty m:val="p"/>
              </m:rPr>
              <w:rPr>
                <w:rFonts w:ascii="Cambria Math" w:hAnsi="Cambria Math"/>
                <w:sz w:val="24"/>
                <w:szCs w:val="24"/>
                <w:lang w:val="hy-AM"/>
              </w:rPr>
              <m:t xml:space="preserve"> </m:t>
            </m:r>
          </m:sup>
        </m:sSubSup>
      </m:oMath>
      <w:r w:rsidR="001078DA"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w:t>
      </w:r>
      <w:r w:rsidR="001078DA" w:rsidRPr="008E6546">
        <w:rPr>
          <w:rFonts w:ascii="GHEA Grapalat" w:eastAsia="Times New Roman" w:hAnsi="GHEA Grapalat" w:cs="GHEA Grapalat"/>
          <w:color w:val="000000"/>
          <w:sz w:val="24"/>
          <w:szCs w:val="24"/>
          <w:lang w:val="hy-AM" w:eastAsia="ru-RU"/>
        </w:rPr>
        <w:t>ուռուցիկ կորերի համար</w:t>
      </w:r>
      <w:r w:rsidR="001078DA" w:rsidRPr="008E6546">
        <w:rPr>
          <w:rFonts w:ascii="GHEA Grapalat" w:eastAsia="Times New Roman" w:hAnsi="GHEA Grapalat"/>
          <w:color w:val="000000"/>
          <w:sz w:val="24"/>
          <w:szCs w:val="24"/>
          <w:lang w:val="hy-AM" w:eastAsia="ru-RU"/>
        </w:rPr>
        <w:t>)</w:t>
      </w:r>
      <w:r w:rsidR="00366DA7"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(29)</w:t>
      </w:r>
    </w:p>
    <w:p w14:paraId="5185961B" w14:textId="77777777" w:rsidR="001078DA" w:rsidRPr="008E6546" w:rsidRDefault="001078DA" w:rsidP="006525FD">
      <w:pPr>
        <w:spacing w:before="120" w:after="120" w:line="360" w:lineRule="auto"/>
        <w:jc w:val="right"/>
        <w:rPr>
          <w:rFonts w:ascii="GHEA Grapalat" w:eastAsia="Times New Roman" w:hAnsi="GHEA Grapalat" w:cs="Calibri"/>
          <w:color w:val="000000"/>
          <w:sz w:val="24"/>
          <w:szCs w:val="24"/>
          <w:lang w:val="hy-AM" w:eastAsia="ru-RU"/>
        </w:rPr>
      </w:pPr>
      <w:bookmarkStart w:id="3" w:name="i9341061"/>
    </w:p>
    <w:p w14:paraId="0CDC5C29" w14:textId="77777777" w:rsidR="001078DA" w:rsidRPr="008E6546" w:rsidRDefault="00000000" w:rsidP="006525FD">
      <w:pPr>
        <w:spacing w:before="120" w:after="120" w:line="360" w:lineRule="auto"/>
        <w:jc w:val="center"/>
        <w:rPr>
          <w:rFonts w:ascii="GHEA Grapalat" w:eastAsia="Times New Roman" w:hAnsi="GHEA Grapalat"/>
          <w:color w:val="000000"/>
          <w:sz w:val="24"/>
          <w:szCs w:val="24"/>
          <w:lang w:val="hy-AM" w:eastAsia="ru-RU"/>
        </w:rPr>
      </w:pPr>
      <m:oMath>
        <m:sSubSup>
          <m:sSubSupPr>
            <m:ctrlPr>
              <w:rPr>
                <w:rFonts w:ascii="Cambria Math" w:hAnsi="Cambria Math"/>
                <w:sz w:val="24"/>
                <w:szCs w:val="24"/>
              </w:rPr>
            </m:ctrlPr>
          </m:sSubSupPr>
          <m:e>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ծռ</m:t>
                </m:r>
              </m:sub>
            </m:sSub>
            <m:r>
              <m:rPr>
                <m:sty m:val="p"/>
              </m:rPr>
              <w:rPr>
                <w:rFonts w:ascii="Cambria Math" w:hAnsi="Cambria Math"/>
                <w:sz w:val="24"/>
                <w:szCs w:val="24"/>
                <w:lang w:val="hy-AM"/>
              </w:rPr>
              <m:t>=</m:t>
            </m:r>
            <m:f>
              <m:fPr>
                <m:ctrlPr>
                  <w:rPr>
                    <w:rFonts w:ascii="Cambria Math" w:hAnsi="Cambria Math"/>
                    <w:sz w:val="24"/>
                    <w:szCs w:val="24"/>
                  </w:rPr>
                </m:ctrlPr>
              </m:fPr>
              <m:num>
                <m:r>
                  <m:rPr>
                    <m:sty m:val="p"/>
                  </m:rPr>
                  <w:rPr>
                    <w:rFonts w:ascii="Cambria Math" w:hAnsi="Cambria Math"/>
                    <w:sz w:val="24"/>
                    <w:szCs w:val="24"/>
                    <w:lang w:val="hy-AM"/>
                  </w:rPr>
                  <m:t>32</m:t>
                </m:r>
                <m:sSub>
                  <m:sSubPr>
                    <m:ctrlPr>
                      <w:rPr>
                        <w:rFonts w:ascii="Cambria Math" w:hAnsi="Cambria Math"/>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r>
                  <w:rPr>
                    <w:rFonts w:ascii="Cambria Math" w:hAnsi="Cambria Math"/>
                    <w:sz w:val="24"/>
                    <w:szCs w:val="24"/>
                    <w:lang w:val="hy-AM"/>
                  </w:rPr>
                  <m:t>I</m:t>
                </m:r>
              </m:num>
              <m:den>
                <m:r>
                  <m:rPr>
                    <m:sty m:val="p"/>
                  </m:rPr>
                  <w:rPr>
                    <w:rFonts w:ascii="Cambria Math" w:hAnsi="Cambria Math"/>
                    <w:sz w:val="24"/>
                    <w:szCs w:val="24"/>
                    <w:lang w:val="hy-AM"/>
                  </w:rPr>
                  <m:t>9</m:t>
                </m:r>
                <m:sSup>
                  <m:sSupPr>
                    <m:ctrlPr>
                      <w:rPr>
                        <w:rFonts w:ascii="Cambria Math" w:hAnsi="Cambria Math"/>
                        <w:sz w:val="24"/>
                        <w:szCs w:val="24"/>
                      </w:rPr>
                    </m:ctrlPr>
                  </m:sSupPr>
                  <m:e>
                    <m:r>
                      <w:rPr>
                        <w:rFonts w:ascii="Cambria Math" w:hAnsi="Cambria Math"/>
                        <w:sz w:val="24"/>
                        <w:szCs w:val="24"/>
                        <w:lang w:val="hy-AM"/>
                      </w:rPr>
                      <m:t>β</m:t>
                    </m:r>
                  </m:e>
                  <m:sup>
                    <m:r>
                      <m:rPr>
                        <m:sty m:val="p"/>
                      </m:rPr>
                      <w:rPr>
                        <w:rFonts w:ascii="Cambria Math" w:hAnsi="Cambria Math"/>
                        <w:sz w:val="24"/>
                        <w:szCs w:val="24"/>
                        <w:lang w:val="hy-AM"/>
                      </w:rPr>
                      <m:t>2</m:t>
                    </m:r>
                  </m:sup>
                </m:sSup>
                <m:sSup>
                  <m:sSupPr>
                    <m:ctrlPr>
                      <w:rPr>
                        <w:rFonts w:ascii="Cambria Math" w:hAnsi="Cambria Math"/>
                        <w:sz w:val="24"/>
                        <w:szCs w:val="24"/>
                      </w:rPr>
                    </m:ctrlPr>
                  </m:sSupPr>
                  <m:e>
                    <m:r>
                      <w:rPr>
                        <w:rFonts w:ascii="Cambria Math" w:hAnsi="Cambria Math"/>
                        <w:sz w:val="24"/>
                        <w:szCs w:val="24"/>
                        <w:lang w:val="hy-AM"/>
                      </w:rPr>
                      <m:t>p</m:t>
                    </m:r>
                  </m:e>
                  <m:sup>
                    <m:r>
                      <m:rPr>
                        <m:sty m:val="p"/>
                      </m:rPr>
                      <w:rPr>
                        <w:rFonts w:ascii="Cambria Math" w:hAnsi="Cambria Math"/>
                        <w:sz w:val="24"/>
                        <w:szCs w:val="24"/>
                        <w:lang w:val="hy-AM"/>
                      </w:rPr>
                      <m:t>3</m:t>
                    </m:r>
                  </m:sup>
                </m:sSup>
              </m:den>
            </m:f>
            <m:sSup>
              <m:sSupPr>
                <m:ctrlPr>
                  <w:rPr>
                    <w:rFonts w:ascii="Cambria Math" w:hAnsi="Cambria Math"/>
                    <w:sz w:val="24"/>
                    <w:szCs w:val="24"/>
                    <w:lang w:val="hy-AM"/>
                  </w:rPr>
                </m:ctrlPr>
              </m:sSupPr>
              <m:e>
                <m:r>
                  <m:rPr>
                    <m:sty m:val="p"/>
                  </m:rPr>
                  <w:rPr>
                    <w:rFonts w:ascii="Cambria Math" w:hAnsi="Cambria Math"/>
                    <w:sz w:val="24"/>
                    <w:szCs w:val="24"/>
                    <w:lang w:val="hy-AM"/>
                  </w:rPr>
                  <m:t>10</m:t>
                </m:r>
              </m:e>
              <m:sup>
                <m:r>
                  <m:rPr>
                    <m:sty m:val="p"/>
                  </m:rPr>
                  <w:rPr>
                    <w:rFonts w:ascii="Cambria Math" w:hAnsi="Cambria Math"/>
                    <w:sz w:val="24"/>
                    <w:szCs w:val="24"/>
                    <w:lang w:val="hy-AM"/>
                  </w:rPr>
                  <m:t>4</m:t>
                </m:r>
              </m:sup>
            </m:sSup>
          </m:e>
          <m:sub>
            <m:r>
              <m:rPr>
                <m:sty m:val="p"/>
              </m:rPr>
              <w:rPr>
                <w:rFonts w:ascii="Cambria Math" w:hAnsi="Cambria Math"/>
                <w:sz w:val="24"/>
                <w:szCs w:val="24"/>
                <w:lang w:val="hy-AM"/>
              </w:rPr>
              <m:t xml:space="preserve"> </m:t>
            </m:r>
          </m:sub>
          <m:sup>
            <m:r>
              <m:rPr>
                <m:sty m:val="p"/>
              </m:rPr>
              <w:rPr>
                <w:rFonts w:ascii="Cambria Math" w:hAnsi="Cambria Math"/>
                <w:sz w:val="24"/>
                <w:szCs w:val="24"/>
                <w:lang w:val="hy-AM"/>
              </w:rPr>
              <m:t xml:space="preserve"> </m:t>
            </m:r>
          </m:sup>
        </m:sSubSup>
      </m:oMath>
      <w:r w:rsidR="001078DA"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(գոգավոր կորերի համար)</w:t>
      </w:r>
      <w:r w:rsidR="00366DA7"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(30)</w:t>
      </w:r>
    </w:p>
    <w:p w14:paraId="7CC835E8" w14:textId="77777777" w:rsidR="001078DA" w:rsidRPr="008E6546" w:rsidRDefault="00D04DD8" w:rsidP="009D3B6D">
      <w:pPr>
        <w:spacing w:line="360" w:lineRule="auto"/>
        <w:contextualSpacing/>
        <w:rPr>
          <w:rFonts w:ascii="GHEA Grapalat" w:hAnsi="GHEA Grapalat"/>
          <w:sz w:val="24"/>
          <w:szCs w:val="24"/>
          <w:lang w:val="hy-AM"/>
        </w:rPr>
      </w:pPr>
      <w:r w:rsidRPr="008E6546">
        <w:rPr>
          <w:rFonts w:ascii="GHEA Grapalat" w:eastAsia="Times New Roman" w:hAnsi="GHEA Grapalat" w:cs="Calibri"/>
          <w:color w:val="000000"/>
          <w:sz w:val="24"/>
          <w:szCs w:val="24"/>
          <w:lang w:val="hy-AM" w:eastAsia="ru-RU"/>
        </w:rPr>
        <w:t xml:space="preserve"> </w:t>
      </w:r>
    </w:p>
    <w:bookmarkEnd w:id="3"/>
    <w:p w14:paraId="27C8FB25" w14:textId="77777777" w:rsidR="001078DA" w:rsidRPr="008E6546" w:rsidRDefault="001078DA" w:rsidP="009D3B6D">
      <w:pPr>
        <w:spacing w:before="120" w:after="120" w:line="360" w:lineRule="auto"/>
        <w:ind w:left="-180" w:firstLine="450"/>
        <w:contextualSpacing/>
        <w:jc w:val="both"/>
        <w:rPr>
          <w:rFonts w:ascii="GHEA Grapalat" w:hAnsi="GHEA Grapalat"/>
          <w:sz w:val="24"/>
          <w:szCs w:val="24"/>
          <w:lang w:val="hy-AM"/>
        </w:rPr>
      </w:pPr>
      <w:r w:rsidRPr="008E6546">
        <w:rPr>
          <w:rFonts w:ascii="Calibri" w:eastAsia="Times New Roman" w:hAnsi="Calibri" w:cs="Calibri"/>
          <w:color w:val="000000"/>
          <w:sz w:val="24"/>
          <w:szCs w:val="24"/>
          <w:lang w:val="hy-AM" w:eastAsia="ru-RU"/>
        </w:rPr>
        <w:t> </w:t>
      </w:r>
      <m:oMath>
        <m:sSub>
          <m:sSubPr>
            <m:ctrlPr>
              <w:rPr>
                <w:rFonts w:ascii="Cambria Math" w:hAnsi="Cambria Math"/>
                <w:sz w:val="24"/>
                <w:szCs w:val="24"/>
              </w:rPr>
            </m:ctrlPr>
          </m:sSubPr>
          <m:e>
            <m:r>
              <w:rPr>
                <w:rFonts w:ascii="Cambria Math" w:hAnsi="Cambria Math"/>
                <w:sz w:val="24"/>
                <w:szCs w:val="24"/>
                <w:lang w:val="hy-AM"/>
              </w:rPr>
              <m:t>q</m:t>
            </m:r>
          </m:e>
          <m:sub>
            <m:r>
              <w:rPr>
                <w:rFonts w:ascii="Cambria Math" w:hAnsi="Cambria Math"/>
                <w:sz w:val="24"/>
                <w:szCs w:val="24"/>
                <w:lang w:val="hy-AM"/>
              </w:rPr>
              <m:t>mp</m:t>
            </m:r>
          </m:sub>
        </m:sSub>
      </m:oMath>
      <w:r w:rsidRPr="008E6546">
        <w:rPr>
          <w:rFonts w:ascii="GHEA Grapalat" w:hAnsi="GHEA Grapalat"/>
          <w:sz w:val="24"/>
          <w:szCs w:val="24"/>
          <w:lang w:val="hy-AM"/>
        </w:rPr>
        <w:t xml:space="preserve">- </w:t>
      </w:r>
      <w:r w:rsidR="00D12EB7" w:rsidRPr="008E6546">
        <w:rPr>
          <w:rFonts w:ascii="GHEA Grapalat" w:hAnsi="GHEA Grapalat"/>
          <w:sz w:val="24"/>
          <w:szCs w:val="24"/>
          <w:lang w:val="hy-AM"/>
        </w:rPr>
        <w:t>հաշվարկային</w:t>
      </w:r>
      <w:r w:rsidRPr="008E6546">
        <w:rPr>
          <w:rFonts w:ascii="GHEA Grapalat" w:hAnsi="GHEA Grapalat"/>
          <w:sz w:val="24"/>
          <w:szCs w:val="24"/>
          <w:lang w:val="hy-AM"/>
        </w:rPr>
        <w:t xml:space="preserve"> </w:t>
      </w:r>
      <w:r w:rsidR="00D12EB7" w:rsidRPr="008E6546">
        <w:rPr>
          <w:rFonts w:ascii="GHEA Grapalat" w:hAnsi="GHEA Grapalat"/>
          <w:sz w:val="24"/>
          <w:szCs w:val="24"/>
          <w:lang w:val="hy-AM"/>
        </w:rPr>
        <w:t>բեռնվածությունը</w:t>
      </w:r>
      <w:r w:rsidRPr="008E6546">
        <w:rPr>
          <w:rFonts w:ascii="GHEA Grapalat" w:hAnsi="GHEA Grapalat"/>
          <w:sz w:val="24"/>
          <w:szCs w:val="24"/>
          <w:lang w:val="hy-AM"/>
        </w:rPr>
        <w:t xml:space="preserve"> խողովակի զանգվածից, N/m</w:t>
      </w:r>
      <w:r w:rsidR="00366DA7" w:rsidRPr="008E6546">
        <w:rPr>
          <w:rFonts w:ascii="GHEA Grapalat" w:hAnsi="GHEA Grapalat"/>
          <w:sz w:val="24"/>
          <w:szCs w:val="24"/>
          <w:lang w:val="hy-AM"/>
        </w:rPr>
        <w:t>,</w:t>
      </w:r>
    </w:p>
    <w:p w14:paraId="645789A4" w14:textId="77777777" w:rsidR="001078DA" w:rsidRPr="008E6546" w:rsidRDefault="001078DA" w:rsidP="009D3B6D">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 xml:space="preserve"> </w:t>
      </w:r>
      <m:oMath>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հաշ</m:t>
            </m:r>
          </m:sub>
        </m:sSub>
      </m:oMath>
      <w:r w:rsidRPr="008E6546">
        <w:rPr>
          <w:rFonts w:ascii="GHEA Grapalat" w:hAnsi="GHEA Grapalat"/>
          <w:sz w:val="24"/>
          <w:szCs w:val="24"/>
          <w:lang w:val="hy-AM"/>
        </w:rPr>
        <w:t xml:space="preserve"> - </w:t>
      </w:r>
      <w:r w:rsidR="00D12EB7" w:rsidRPr="008E6546">
        <w:rPr>
          <w:rFonts w:ascii="GHEA Grapalat" w:hAnsi="GHEA Grapalat"/>
          <w:sz w:val="24"/>
          <w:szCs w:val="24"/>
          <w:lang w:val="hy-AM"/>
        </w:rPr>
        <w:t xml:space="preserve">հաշվարկային բեռնվածությունը </w:t>
      </w:r>
      <w:r w:rsidRPr="008E6546">
        <w:rPr>
          <w:rFonts w:ascii="GHEA Grapalat" w:hAnsi="GHEA Grapalat"/>
          <w:sz w:val="24"/>
          <w:szCs w:val="24"/>
          <w:lang w:val="hy-AM"/>
        </w:rPr>
        <w:t>մթերքի քաշից՝ N/m, որը հաշվի է առնվում գազատարները, նավթամուղերը և նավթամթերքի խողովակաշարերը հաշվարկելիս, եթե դրանց շահագործման ընթացքում անհնար է դատարկել և փոխարինել մթերքը օդով.</w:t>
      </w:r>
    </w:p>
    <w:p w14:paraId="0D483232" w14:textId="77777777" w:rsidR="001078DA" w:rsidRPr="008E6546" w:rsidRDefault="00000000" w:rsidP="009D3B6D">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γ</m:t>
            </m:r>
          </m:e>
          <m:sub>
            <m:r>
              <m:rPr>
                <m:sty m:val="p"/>
              </m:rPr>
              <w:rPr>
                <w:rFonts w:ascii="Cambria Math" w:hAnsi="Cambria Math"/>
                <w:sz w:val="24"/>
                <w:szCs w:val="24"/>
                <w:lang w:val="hy-AM"/>
              </w:rPr>
              <m:t>б</m:t>
            </m:r>
          </m:sub>
        </m:sSub>
      </m:oMath>
      <w:r w:rsidR="001078DA" w:rsidRPr="008E6546">
        <w:rPr>
          <w:rFonts w:ascii="GHEA Grapalat" w:hAnsi="GHEA Grapalat"/>
          <w:sz w:val="24"/>
          <w:szCs w:val="24"/>
          <w:lang w:val="hy-AM"/>
        </w:rPr>
        <w:t>- հավելաքաշի նյութի նորմատիվ ծավալային քաշը, կգ/մ</w:t>
      </w:r>
      <w:r w:rsidR="001078DA" w:rsidRPr="008E6546">
        <w:rPr>
          <w:rFonts w:ascii="GHEA Grapalat" w:hAnsi="GHEA Grapalat"/>
          <w:sz w:val="24"/>
          <w:szCs w:val="24"/>
          <w:vertAlign w:val="superscript"/>
          <w:lang w:val="hy-AM"/>
        </w:rPr>
        <w:t>3</w:t>
      </w:r>
    </w:p>
    <w:p w14:paraId="25BA64EF" w14:textId="77777777" w:rsidR="001078DA" w:rsidRPr="008E6546" w:rsidRDefault="00000000" w:rsidP="009D3B6D">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γ</m:t>
            </m:r>
          </m:e>
          <m:sub>
            <m:r>
              <m:rPr>
                <m:sty m:val="p"/>
              </m:rPr>
              <w:rPr>
                <w:rFonts w:ascii="Cambria Math" w:hAnsi="Cambria Math"/>
                <w:sz w:val="24"/>
                <w:szCs w:val="24"/>
                <w:lang w:val="hy-AM"/>
              </w:rPr>
              <m:t>հ.ե.</m:t>
            </m:r>
          </m:sub>
        </m:sSub>
      </m:oMath>
      <w:r w:rsidR="001078DA" w:rsidRPr="008E6546">
        <w:rPr>
          <w:rFonts w:ascii="GHEA Grapalat" w:hAnsi="GHEA Grapalat"/>
          <w:sz w:val="24"/>
          <w:szCs w:val="24"/>
          <w:lang w:val="hy-AM"/>
        </w:rPr>
        <w:t xml:space="preserve">- ջրի խտությունը՝ վերցված ըստ հետազոտության տվյալների (տես </w:t>
      </w:r>
      <w:r w:rsidR="00BB5D92" w:rsidRPr="008E6546">
        <w:rPr>
          <w:rFonts w:ascii="GHEA Grapalat" w:hAnsi="GHEA Grapalat"/>
          <w:sz w:val="24"/>
          <w:szCs w:val="24"/>
          <w:lang w:val="hy-AM"/>
        </w:rPr>
        <w:t xml:space="preserve">սույն շինարարական նորմերի </w:t>
      </w:r>
      <w:r w:rsidR="00BC430C" w:rsidRPr="008E6546">
        <w:rPr>
          <w:rFonts w:ascii="GHEA Grapalat" w:hAnsi="GHEA Grapalat"/>
          <w:sz w:val="24"/>
          <w:szCs w:val="24"/>
          <w:lang w:val="hy-AM"/>
        </w:rPr>
        <w:t>2</w:t>
      </w:r>
      <w:r w:rsidR="00BB5D92" w:rsidRPr="008E6546">
        <w:rPr>
          <w:rFonts w:ascii="GHEA Grapalat" w:hAnsi="GHEA Grapalat"/>
          <w:sz w:val="24"/>
          <w:szCs w:val="24"/>
          <w:lang w:val="hy-AM"/>
        </w:rPr>
        <w:t>6</w:t>
      </w:r>
      <w:r w:rsidR="006D09DC" w:rsidRPr="008E6546">
        <w:rPr>
          <w:rFonts w:ascii="GHEA Grapalat" w:hAnsi="GHEA Grapalat"/>
          <w:sz w:val="24"/>
          <w:szCs w:val="24"/>
          <w:lang w:val="hy-AM"/>
        </w:rPr>
        <w:t>7</w:t>
      </w:r>
      <w:r w:rsidR="00BC430C" w:rsidRPr="008E6546">
        <w:rPr>
          <w:rFonts w:ascii="GHEA Grapalat" w:hAnsi="GHEA Grapalat"/>
          <w:sz w:val="24"/>
          <w:szCs w:val="24"/>
          <w:lang w:val="hy-AM"/>
        </w:rPr>
        <w:t>-րդ կետ</w:t>
      </w:r>
      <w:r w:rsidR="001078DA" w:rsidRPr="008E6546">
        <w:rPr>
          <w:rFonts w:ascii="GHEA Grapalat" w:hAnsi="GHEA Grapalat"/>
          <w:sz w:val="24"/>
          <w:szCs w:val="24"/>
          <w:lang w:val="hy-AM"/>
        </w:rPr>
        <w:t>), կգ/մ</w:t>
      </w:r>
      <w:r w:rsidR="001078DA" w:rsidRPr="006D0611">
        <w:rPr>
          <w:rFonts w:ascii="GHEA Grapalat" w:hAnsi="GHEA Grapalat"/>
          <w:sz w:val="24"/>
          <w:szCs w:val="24"/>
          <w:vertAlign w:val="superscript"/>
          <w:lang w:val="hy-AM"/>
        </w:rPr>
        <w:t>3</w:t>
      </w:r>
      <w:r w:rsidR="001078DA" w:rsidRPr="008E6546">
        <w:rPr>
          <w:rFonts w:ascii="GHEA Grapalat" w:hAnsi="GHEA Grapalat"/>
          <w:sz w:val="24"/>
          <w:szCs w:val="24"/>
          <w:lang w:val="hy-AM"/>
        </w:rPr>
        <w:t>.</w:t>
      </w:r>
    </w:p>
    <w:p w14:paraId="7ABEE436" w14:textId="0C44287D" w:rsidR="001078DA" w:rsidRPr="00AE1E68" w:rsidRDefault="00AE1E68" w:rsidP="008A7B43">
      <w:pPr>
        <w:pStyle w:val="ListParagraph"/>
        <w:numPr>
          <w:ilvl w:val="0"/>
          <w:numId w:val="18"/>
        </w:numPr>
        <w:spacing w:line="360" w:lineRule="auto"/>
        <w:jc w:val="both"/>
        <w:rPr>
          <w:rFonts w:ascii="GHEA Grapalat" w:hAnsi="GHEA Grapalat"/>
          <w:sz w:val="24"/>
          <w:szCs w:val="24"/>
          <w:lang w:val="hy-AM"/>
        </w:rPr>
      </w:pPr>
      <w:r w:rsidRPr="0025393E">
        <w:rPr>
          <w:rFonts w:ascii="GHEA Grapalat" w:hAnsi="GHEA Grapalat"/>
          <w:sz w:val="24"/>
          <w:szCs w:val="24"/>
          <w:lang w:val="hy-AM"/>
        </w:rPr>
        <w:t xml:space="preserve">սույն շինարարական նորմերի </w:t>
      </w:r>
      <w:r w:rsidR="00EC153E" w:rsidRPr="00AE1E68">
        <w:rPr>
          <w:rFonts w:ascii="GHEA Grapalat" w:hAnsi="GHEA Grapalat"/>
          <w:sz w:val="24"/>
          <w:szCs w:val="24"/>
          <w:lang w:val="hy-AM"/>
        </w:rPr>
        <w:t>29-րդ, 30-րդ բ</w:t>
      </w:r>
      <w:r w:rsidR="001078DA" w:rsidRPr="00AE1E68">
        <w:rPr>
          <w:rFonts w:ascii="GHEA Grapalat" w:hAnsi="GHEA Grapalat"/>
          <w:sz w:val="24"/>
          <w:szCs w:val="24"/>
          <w:lang w:val="hy-AM"/>
        </w:rPr>
        <w:t>անաձևերում</w:t>
      </w:r>
      <w:r>
        <w:rPr>
          <w:rFonts w:ascii="GHEA Grapalat" w:hAnsi="GHEA Grapalat"/>
          <w:sz w:val="24"/>
          <w:szCs w:val="24"/>
          <w:lang w:val="hy-AM"/>
        </w:rPr>
        <w:t>՝</w:t>
      </w:r>
    </w:p>
    <w:p w14:paraId="0845DF16" w14:textId="77777777" w:rsidR="001078DA" w:rsidRPr="008E6546" w:rsidRDefault="001078DA" w:rsidP="006D0611">
      <w:pPr>
        <w:spacing w:line="360" w:lineRule="auto"/>
        <w:ind w:left="-180" w:firstLine="450"/>
        <w:contextualSpacing/>
        <w:jc w:val="both"/>
        <w:rPr>
          <w:rFonts w:ascii="GHEA Grapalat" w:hAnsi="GHEA Grapalat"/>
          <w:sz w:val="24"/>
          <w:szCs w:val="24"/>
          <w:lang w:val="hy-AM"/>
        </w:rPr>
      </w:pPr>
      <w:r w:rsidRPr="008E6546">
        <w:rPr>
          <w:rFonts w:ascii="GHEA Grapalat" w:hAnsi="GHEA Grapalat"/>
          <w:iCs/>
          <w:sz w:val="24"/>
          <w:szCs w:val="24"/>
          <w:lang w:val="hy-AM"/>
        </w:rPr>
        <w:t xml:space="preserve">Ео - </w:t>
      </w:r>
      <w:r w:rsidRPr="008E6546">
        <w:rPr>
          <w:rFonts w:ascii="GHEA Grapalat" w:hAnsi="GHEA Grapalat"/>
          <w:sz w:val="24"/>
          <w:szCs w:val="24"/>
          <w:lang w:val="hy-AM"/>
        </w:rPr>
        <w:t>առաձգականության մոդուլ, ՄՊա</w:t>
      </w:r>
      <w:r w:rsidR="00366DA7" w:rsidRPr="008E6546">
        <w:rPr>
          <w:rFonts w:ascii="GHEA Grapalat" w:hAnsi="GHEA Grapalat"/>
          <w:sz w:val="24"/>
          <w:szCs w:val="24"/>
          <w:lang w:val="hy-AM"/>
        </w:rPr>
        <w:t>,</w:t>
      </w:r>
    </w:p>
    <w:p w14:paraId="7B8BFF05" w14:textId="77777777" w:rsidR="001078DA" w:rsidRPr="008E6546" w:rsidRDefault="001078DA" w:rsidP="006D0611">
      <w:pPr>
        <w:spacing w:line="360" w:lineRule="auto"/>
        <w:ind w:left="-180" w:firstLine="450"/>
        <w:contextualSpacing/>
        <w:jc w:val="both"/>
        <w:rPr>
          <w:rFonts w:ascii="GHEA Grapalat" w:hAnsi="GHEA Grapalat"/>
          <w:sz w:val="24"/>
          <w:szCs w:val="24"/>
          <w:lang w:val="hy-AM"/>
        </w:rPr>
      </w:pPr>
      <w:r w:rsidRPr="008E6546">
        <w:rPr>
          <w:rFonts w:ascii="GHEA Grapalat" w:hAnsi="GHEA Grapalat"/>
          <w:iCs/>
          <w:sz w:val="24"/>
          <w:szCs w:val="24"/>
          <w:lang w:val="hy-AM"/>
        </w:rPr>
        <w:t xml:space="preserve">I - </w:t>
      </w:r>
      <w:r w:rsidRPr="008E6546">
        <w:rPr>
          <w:rFonts w:ascii="GHEA Grapalat" w:hAnsi="GHEA Grapalat"/>
          <w:sz w:val="24"/>
          <w:szCs w:val="24"/>
          <w:lang w:val="hy-AM"/>
        </w:rPr>
        <w:t xml:space="preserve">քննարկվող հատվածում խողովակաշարի հատվածի իներցիայի </w:t>
      </w:r>
      <w:r w:rsidR="00D12EB7" w:rsidRPr="008E6546">
        <w:rPr>
          <w:rFonts w:ascii="GHEA Grapalat" w:hAnsi="GHEA Grapalat"/>
          <w:sz w:val="24"/>
          <w:szCs w:val="24"/>
          <w:lang w:val="hy-AM"/>
        </w:rPr>
        <w:t>մոմենտը</w:t>
      </w:r>
      <w:r w:rsidRPr="008E6546">
        <w:rPr>
          <w:rFonts w:ascii="GHEA Grapalat" w:hAnsi="GHEA Grapalat"/>
          <w:sz w:val="24"/>
          <w:szCs w:val="24"/>
          <w:lang w:val="hy-AM"/>
        </w:rPr>
        <w:t>, սմ</w:t>
      </w:r>
      <w:r w:rsidRPr="008E6546">
        <w:rPr>
          <w:rFonts w:ascii="GHEA Grapalat" w:hAnsi="GHEA Grapalat"/>
          <w:sz w:val="24"/>
          <w:szCs w:val="24"/>
          <w:vertAlign w:val="superscript"/>
          <w:lang w:val="hy-AM"/>
        </w:rPr>
        <w:t>4</w:t>
      </w:r>
      <w:r w:rsidR="00366DA7" w:rsidRPr="008E6546">
        <w:rPr>
          <w:rFonts w:ascii="GHEA Grapalat" w:hAnsi="GHEA Grapalat"/>
          <w:sz w:val="24"/>
          <w:szCs w:val="24"/>
          <w:lang w:val="hy-AM"/>
        </w:rPr>
        <w:t>,</w:t>
      </w:r>
    </w:p>
    <w:p w14:paraId="44C34D37" w14:textId="77777777" w:rsidR="001078DA" w:rsidRPr="008E6546" w:rsidRDefault="00C513B3" w:rsidP="006D0611">
      <w:pPr>
        <w:spacing w:line="360" w:lineRule="auto"/>
        <w:ind w:left="-180" w:firstLine="450"/>
        <w:contextualSpacing/>
        <w:jc w:val="both"/>
        <w:rPr>
          <w:rFonts w:ascii="GHEA Grapalat" w:hAnsi="GHEA Grapalat"/>
          <w:sz w:val="24"/>
          <w:szCs w:val="24"/>
          <w:lang w:val="hy-AM"/>
        </w:rPr>
      </w:pPr>
      <m:oMath>
        <m:r>
          <w:rPr>
            <w:rFonts w:ascii="Cambria Math" w:hAnsi="Cambria Math"/>
            <w:sz w:val="24"/>
            <w:szCs w:val="24"/>
            <w:lang w:val="hy-AM"/>
          </w:rPr>
          <m:t>β</m:t>
        </m:r>
      </m:oMath>
      <w:r w:rsidR="001078DA" w:rsidRPr="008E6546">
        <w:rPr>
          <w:rFonts w:ascii="GHEA Grapalat" w:hAnsi="GHEA Grapalat"/>
          <w:sz w:val="24"/>
          <w:szCs w:val="24"/>
          <w:lang w:val="hy-AM"/>
        </w:rPr>
        <w:t xml:space="preserve"> - խողովակաշարի առանցքի պտտման անկյուն, </w:t>
      </w:r>
      <w:r w:rsidR="00D12EB7" w:rsidRPr="008E6546">
        <w:rPr>
          <w:rFonts w:ascii="GHEA Grapalat" w:hAnsi="GHEA Grapalat"/>
          <w:sz w:val="24"/>
          <w:szCs w:val="24"/>
          <w:lang w:val="hy-AM"/>
        </w:rPr>
        <w:t>ռադ</w:t>
      </w:r>
      <w:r w:rsidR="00366DA7" w:rsidRPr="008E6546">
        <w:rPr>
          <w:rFonts w:ascii="GHEA Grapalat" w:hAnsi="GHEA Grapalat"/>
          <w:sz w:val="24"/>
          <w:szCs w:val="24"/>
          <w:lang w:val="hy-AM"/>
        </w:rPr>
        <w:t>,</w:t>
      </w:r>
    </w:p>
    <w:p w14:paraId="13760E20" w14:textId="77777777" w:rsidR="001078DA" w:rsidRPr="008E6546" w:rsidRDefault="001078DA" w:rsidP="006D0611">
      <w:pPr>
        <w:spacing w:before="120" w:after="120"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 xml:space="preserve">р - խողովակաշարի առանցքի առաձգական </w:t>
      </w:r>
      <w:r w:rsidR="00D12EB7" w:rsidRPr="008E6546">
        <w:rPr>
          <w:rFonts w:ascii="GHEA Grapalat" w:hAnsi="GHEA Grapalat"/>
          <w:sz w:val="24"/>
          <w:szCs w:val="24"/>
          <w:lang w:val="hy-AM"/>
        </w:rPr>
        <w:t>կորության</w:t>
      </w:r>
      <w:r w:rsidRPr="008E6546">
        <w:rPr>
          <w:rFonts w:ascii="GHEA Grapalat" w:hAnsi="GHEA Grapalat"/>
          <w:sz w:val="24"/>
          <w:szCs w:val="24"/>
          <w:lang w:val="hy-AM"/>
        </w:rPr>
        <w:t xml:space="preserve"> նվազագույն շառավիղը, սմ</w:t>
      </w:r>
      <w:r w:rsidR="00D12EB7" w:rsidRPr="008E6546">
        <w:rPr>
          <w:rFonts w:ascii="GHEA Grapalat" w:hAnsi="GHEA Grapalat"/>
          <w:sz w:val="24"/>
          <w:szCs w:val="24"/>
          <w:lang w:val="hy-AM"/>
        </w:rPr>
        <w:t>:</w:t>
      </w:r>
    </w:p>
    <w:p w14:paraId="33089E9E" w14:textId="6F353ADB" w:rsidR="001078DA" w:rsidRPr="008E6546" w:rsidRDefault="00234CC6" w:rsidP="009D3B6D">
      <w:pPr>
        <w:spacing w:line="360" w:lineRule="auto"/>
        <w:ind w:left="-180" w:firstLine="450"/>
        <w:jc w:val="both"/>
        <w:rPr>
          <w:rFonts w:ascii="GHEA Grapalat" w:hAnsi="GHEA Grapalat"/>
          <w:sz w:val="24"/>
          <w:szCs w:val="24"/>
          <w:lang w:val="hy-AM"/>
        </w:rPr>
      </w:pPr>
      <w:r w:rsidRPr="0025393E">
        <w:rPr>
          <w:rFonts w:ascii="GHEA Grapalat" w:hAnsi="GHEA Grapalat"/>
          <w:sz w:val="24"/>
          <w:szCs w:val="24"/>
          <w:lang w:val="hy-AM"/>
        </w:rPr>
        <w:t xml:space="preserve">288. </w:t>
      </w:r>
      <w:r w:rsidR="001078DA" w:rsidRPr="008E6546">
        <w:rPr>
          <w:rFonts w:ascii="GHEA Grapalat" w:hAnsi="GHEA Grapalat"/>
          <w:sz w:val="24"/>
          <w:szCs w:val="24"/>
          <w:lang w:val="hy-AM"/>
        </w:rPr>
        <w:t xml:space="preserve">Խարիսխի սարքի </w:t>
      </w:r>
      <m:oMath>
        <m:sSub>
          <m:sSubPr>
            <m:ctrlPr>
              <w:rPr>
                <w:rFonts w:ascii="Cambria Math" w:hAnsi="Cambria Math"/>
                <w:sz w:val="24"/>
                <w:szCs w:val="24"/>
              </w:rPr>
            </m:ctrlPr>
          </m:sSubPr>
          <m:e>
            <m:r>
              <m:rPr>
                <m:sty m:val="p"/>
              </m:rPr>
              <w:rPr>
                <w:rFonts w:ascii="Cambria Math" w:hAnsi="Cambria Math"/>
                <w:sz w:val="24"/>
                <w:szCs w:val="24"/>
                <w:lang w:val="hy-AM"/>
              </w:rPr>
              <m:t>Б</m:t>
            </m:r>
          </m:e>
          <m:sub>
            <m:r>
              <m:rPr>
                <m:sty m:val="p"/>
              </m:rPr>
              <w:rPr>
                <w:rFonts w:ascii="Cambria Math" w:hAnsi="Cambria Math"/>
                <w:sz w:val="24"/>
                <w:szCs w:val="24"/>
                <w:lang w:val="hy-AM"/>
              </w:rPr>
              <m:t>խար</m:t>
            </m:r>
          </m:sub>
        </m:sSub>
      </m:oMath>
      <w:r w:rsidR="001078DA" w:rsidRPr="008E6546">
        <w:rPr>
          <w:rFonts w:ascii="GHEA Grapalat" w:eastAsiaTheme="minorEastAsia" w:hAnsi="GHEA Grapalat"/>
          <w:sz w:val="24"/>
          <w:szCs w:val="24"/>
          <w:lang w:val="hy-AM"/>
        </w:rPr>
        <w:t xml:space="preserve"> </w:t>
      </w:r>
      <w:r w:rsidR="001078DA" w:rsidRPr="008E6546">
        <w:rPr>
          <w:rFonts w:ascii="GHEA Grapalat" w:hAnsi="GHEA Grapalat"/>
          <w:sz w:val="24"/>
          <w:szCs w:val="24"/>
          <w:lang w:val="hy-AM"/>
        </w:rPr>
        <w:t>նախագծային կրող հզորությունը որոշվում է հետևյալ բանաձևով՝</w:t>
      </w:r>
    </w:p>
    <w:p w14:paraId="6CB9E7B1"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rPr>
            </m:ctrlPr>
          </m:sSubPr>
          <m:e>
            <m:r>
              <m:rPr>
                <m:sty m:val="p"/>
              </m:rPr>
              <w:rPr>
                <w:rFonts w:ascii="Cambria Math" w:hAnsi="Cambria Math"/>
                <w:sz w:val="24"/>
                <w:szCs w:val="24"/>
                <w:lang w:val="hy-AM"/>
              </w:rPr>
              <m:t xml:space="preserve"> Б</m:t>
            </m:r>
          </m:e>
          <m:sub>
            <m:r>
              <m:rPr>
                <m:sty m:val="p"/>
              </m:rPr>
              <w:rPr>
                <w:rFonts w:ascii="Cambria Math" w:hAnsi="Cambria Math"/>
                <w:sz w:val="24"/>
                <w:szCs w:val="24"/>
                <w:lang w:val="hy-AM"/>
              </w:rPr>
              <m:t>խար</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zm</m:t>
            </m:r>
          </m:e>
          <m:sub>
            <m:r>
              <m:rPr>
                <m:sty m:val="p"/>
              </m:rPr>
              <w:rPr>
                <w:rFonts w:ascii="Cambria Math" w:hAnsi="Cambria Math"/>
                <w:sz w:val="24"/>
                <w:szCs w:val="24"/>
                <w:lang w:val="hy-AM"/>
              </w:rPr>
              <m:t>խար</m:t>
            </m:r>
          </m:sub>
        </m:sSub>
        <m:sSub>
          <m:sSubPr>
            <m:ctrlPr>
              <w:rPr>
                <w:rFonts w:ascii="Cambria Math" w:hAnsi="Cambria Math"/>
                <w:sz w:val="24"/>
                <w:szCs w:val="24"/>
                <w:lang w:val="hy-AM"/>
              </w:rPr>
            </m:ctrlPr>
          </m:sSubPr>
          <m:e>
            <m:r>
              <w:rPr>
                <w:rFonts w:ascii="Cambria Math" w:hAnsi="Cambria Math"/>
                <w:sz w:val="24"/>
                <w:szCs w:val="24"/>
                <w:lang w:val="hy-AM"/>
              </w:rPr>
              <m:t>P</m:t>
            </m:r>
          </m:e>
          <m:sub>
            <m:r>
              <m:rPr>
                <m:sty m:val="p"/>
              </m:rPr>
              <w:rPr>
                <w:rFonts w:ascii="Cambria Math" w:hAnsi="Cambria Math"/>
                <w:sz w:val="24"/>
                <w:szCs w:val="24"/>
                <w:lang w:val="hy-AM"/>
              </w:rPr>
              <m:t>խար</m:t>
            </m:r>
          </m:sub>
        </m:sSub>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(31)</w:t>
      </w:r>
    </w:p>
    <w:p w14:paraId="32FA5867" w14:textId="77777777" w:rsidR="001078DA" w:rsidRPr="008E6546" w:rsidRDefault="001078DA" w:rsidP="009D3B6D">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lastRenderedPageBreak/>
        <w:t>որտեղ՝</w:t>
      </w:r>
      <w:r w:rsidRPr="008E6546">
        <w:rPr>
          <w:rFonts w:ascii="GHEA Grapalat" w:hAnsi="GHEA Grapalat"/>
          <w:color w:val="FF0000"/>
          <w:sz w:val="24"/>
          <w:szCs w:val="24"/>
          <w:lang w:val="hy-AM"/>
        </w:rPr>
        <w:t xml:space="preserve"> </w:t>
      </w:r>
      <w:r w:rsidRPr="008E6546">
        <w:rPr>
          <w:rFonts w:ascii="GHEA Grapalat" w:hAnsi="GHEA Grapalat"/>
          <w:iCs/>
          <w:sz w:val="24"/>
          <w:szCs w:val="24"/>
          <w:lang w:val="hy-AM"/>
        </w:rPr>
        <w:t xml:space="preserve">z - </w:t>
      </w:r>
      <w:r w:rsidRPr="008E6546">
        <w:rPr>
          <w:rFonts w:ascii="GHEA Grapalat" w:hAnsi="GHEA Grapalat"/>
          <w:sz w:val="24"/>
          <w:szCs w:val="24"/>
          <w:lang w:val="hy-AM"/>
        </w:rPr>
        <w:t>խարիսխների քանակը մեկ խարիսխային սարքում</w:t>
      </w:r>
      <w:r w:rsidR="00366DA7" w:rsidRPr="008E6546">
        <w:rPr>
          <w:rFonts w:ascii="GHEA Grapalat" w:hAnsi="GHEA Grapalat"/>
          <w:sz w:val="24"/>
          <w:szCs w:val="24"/>
          <w:lang w:val="hy-AM"/>
        </w:rPr>
        <w:t>,</w:t>
      </w:r>
    </w:p>
    <w:p w14:paraId="491E3EDC" w14:textId="77777777" w:rsidR="001078DA" w:rsidRPr="008E6546" w:rsidRDefault="00000000" w:rsidP="009D3B6D">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m</m:t>
            </m:r>
          </m:e>
          <m:sub>
            <m:r>
              <m:rPr>
                <m:sty m:val="p"/>
              </m:rPr>
              <w:rPr>
                <w:rFonts w:ascii="Cambria Math" w:hAnsi="Cambria Math"/>
                <w:sz w:val="24"/>
                <w:szCs w:val="24"/>
                <w:lang w:val="hy-AM"/>
              </w:rPr>
              <m:t>խար</m:t>
            </m:r>
          </m:sub>
        </m:sSub>
      </m:oMath>
      <w:r w:rsidR="001078DA" w:rsidRPr="008E6546">
        <w:rPr>
          <w:rFonts w:ascii="GHEA Grapalat" w:hAnsi="GHEA Grapalat"/>
          <w:iCs/>
          <w:sz w:val="24"/>
          <w:szCs w:val="24"/>
          <w:lang w:val="hy-AM"/>
        </w:rPr>
        <w:t xml:space="preserve"> </w:t>
      </w:r>
      <w:r w:rsidR="001078DA" w:rsidRPr="008E6546">
        <w:rPr>
          <w:rFonts w:ascii="GHEA Grapalat" w:hAnsi="GHEA Grapalat"/>
          <w:sz w:val="24"/>
          <w:szCs w:val="24"/>
          <w:lang w:val="hy-AM"/>
        </w:rPr>
        <w:t>- խարիսխային սարքի աշխատանքային պայմանների գործակիցը, վերցված հավասար 1.0</w:t>
      </w:r>
    </w:p>
    <w:p w14:paraId="285E56CA" w14:textId="77777777" w:rsidR="001078DA" w:rsidRPr="008E6546" w:rsidRDefault="001078DA" w:rsidP="009D3B6D">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 xml:space="preserve">z= 1-ի կամ </w:t>
      </w:r>
      <m:oMath>
        <m:r>
          <w:rPr>
            <w:rFonts w:ascii="Cambria Math" w:hAnsi="Cambria Math"/>
            <w:sz w:val="24"/>
            <w:szCs w:val="24"/>
            <w:lang w:val="hy-AM"/>
          </w:rPr>
          <m:t>z</m:t>
        </m:r>
        <m:r>
          <m:rPr>
            <m:sty m:val="p"/>
          </m:rPr>
          <w:rPr>
            <w:rFonts w:ascii="Cambria Math" w:hAnsi="Cambria Math"/>
            <w:sz w:val="24"/>
            <w:szCs w:val="24"/>
            <w:lang w:val="hy-AM"/>
          </w:rPr>
          <m:t>≥2</m:t>
        </m:r>
      </m:oMath>
      <w:r w:rsidR="00BB5D92" w:rsidRPr="008E6546">
        <w:rPr>
          <w:rFonts w:ascii="GHEA Grapalat" w:hAnsi="GHEA Grapalat"/>
          <w:sz w:val="24"/>
          <w:szCs w:val="24"/>
          <w:lang w:val="hy-AM"/>
        </w:rPr>
        <w:t>-</w:t>
      </w:r>
      <w:r w:rsidRPr="008E6546">
        <w:rPr>
          <w:rFonts w:ascii="GHEA Grapalat" w:hAnsi="GHEA Grapalat"/>
          <w:sz w:val="24"/>
          <w:szCs w:val="24"/>
          <w:lang w:val="hy-AM"/>
        </w:rPr>
        <w:t xml:space="preserve">ի և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/D</w:t>
      </w:r>
      <w:r w:rsidR="00B6755E" w:rsidRPr="008E6546">
        <w:rPr>
          <w:rFonts w:ascii="GHEA Grapalat" w:hAnsi="GHEA Grapalat"/>
          <w:sz w:val="24"/>
          <w:szCs w:val="24"/>
          <w:vertAlign w:val="subscript"/>
          <w:lang w:val="hy-AM"/>
        </w:rPr>
        <w:t>խար</w:t>
      </w:r>
      <m:oMath>
        <m:r>
          <m:rPr>
            <m:sty m:val="p"/>
          </m:rPr>
          <w:rPr>
            <w:rFonts w:ascii="Cambria Math" w:hAnsi="Cambria Math"/>
            <w:sz w:val="24"/>
            <w:szCs w:val="24"/>
            <w:lang w:val="hy-AM"/>
          </w:rPr>
          <m:t>≥</m:t>
        </m:r>
      </m:oMath>
      <w:r w:rsidRPr="008E6546">
        <w:rPr>
          <w:rFonts w:ascii="GHEA Grapalat" w:hAnsi="GHEA Grapalat"/>
          <w:sz w:val="24"/>
          <w:szCs w:val="24"/>
          <w:lang w:val="hy-AM"/>
        </w:rPr>
        <w:t>3-ի համար և z</w:t>
      </w:r>
      <m:oMath>
        <m:r>
          <m:rPr>
            <m:sty m:val="p"/>
          </m:rPr>
          <w:rPr>
            <w:rFonts w:ascii="Cambria Math" w:hAnsi="Cambria Math"/>
            <w:sz w:val="24"/>
            <w:szCs w:val="24"/>
            <w:lang w:val="hy-AM"/>
          </w:rPr>
          <m:t>≥</m:t>
        </m:r>
      </m:oMath>
      <w:r w:rsidRPr="008E6546">
        <w:rPr>
          <w:rFonts w:ascii="GHEA Grapalat" w:hAnsi="GHEA Grapalat"/>
          <w:sz w:val="24"/>
          <w:szCs w:val="24"/>
          <w:lang w:val="hy-AM"/>
        </w:rPr>
        <w:t xml:space="preserve">2-ի և 1≤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 D</w:t>
      </w:r>
      <w:r w:rsidR="00B6755E" w:rsidRPr="008E6546">
        <w:rPr>
          <w:rFonts w:ascii="GHEA Grapalat" w:hAnsi="GHEA Grapalat"/>
          <w:sz w:val="24"/>
          <w:szCs w:val="24"/>
          <w:vertAlign w:val="subscript"/>
          <w:lang w:val="hy-AM"/>
        </w:rPr>
        <w:t>խար</w:t>
      </w:r>
      <m:oMath>
        <m:r>
          <m:rPr>
            <m:sty m:val="p"/>
          </m:rPr>
          <w:rPr>
            <w:rFonts w:ascii="Cambria Math" w:hAnsi="Cambria Math"/>
            <w:sz w:val="24"/>
            <w:szCs w:val="24"/>
            <w:lang w:val="hy-AM"/>
          </w:rPr>
          <m:t>≥</m:t>
        </m:r>
      </m:oMath>
      <w:r w:rsidRPr="008E6546">
        <w:rPr>
          <w:rFonts w:ascii="GHEA Grapalat" w:hAnsi="GHEA Grapalat"/>
          <w:sz w:val="24"/>
          <w:szCs w:val="24"/>
          <w:lang w:val="hy-AM"/>
        </w:rPr>
        <w:t>3-ի համար</w:t>
      </w:r>
    </w:p>
    <w:p w14:paraId="46344731" w14:textId="77777777" w:rsidR="001078DA" w:rsidRPr="008E6546" w:rsidRDefault="00000000" w:rsidP="009D3B6D">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m</m:t>
            </m:r>
          </m:e>
          <m:sub>
            <m:r>
              <m:rPr>
                <m:sty m:val="p"/>
              </m:rPr>
              <w:rPr>
                <w:rFonts w:ascii="Cambria Math" w:hAnsi="Cambria Math"/>
                <w:sz w:val="24"/>
                <w:szCs w:val="24"/>
                <w:lang w:val="hy-AM"/>
              </w:rPr>
              <m:t>խար</m:t>
            </m:r>
          </m:sub>
        </m:sSub>
      </m:oMath>
      <w:r w:rsidR="001078DA" w:rsidRPr="008E6546">
        <w:rPr>
          <w:rFonts w:ascii="GHEA Grapalat" w:hAnsi="GHEA Grapalat"/>
          <w:iCs/>
          <w:sz w:val="24"/>
          <w:szCs w:val="24"/>
          <w:lang w:val="hy-AM"/>
        </w:rPr>
        <w:t xml:space="preserve"> </w:t>
      </w:r>
      <w:r w:rsidR="001078DA" w:rsidRPr="008E6546">
        <w:rPr>
          <w:rFonts w:ascii="GHEA Grapalat" w:hAnsi="GHEA Grapalat"/>
          <w:sz w:val="24"/>
          <w:szCs w:val="24"/>
          <w:lang w:val="hy-AM"/>
        </w:rPr>
        <w:t>որոշվում է ըստ հետևյալ բանաձևի՝</w:t>
      </w:r>
    </w:p>
    <w:p w14:paraId="5E9C0B66" w14:textId="77777777" w:rsidR="001078DA" w:rsidRPr="008E6546" w:rsidRDefault="00000000" w:rsidP="006525FD">
      <w:pPr>
        <w:spacing w:line="360" w:lineRule="auto"/>
        <w:jc w:val="center"/>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m</m:t>
            </m:r>
          </m:e>
          <m:sub>
            <m:r>
              <m:rPr>
                <m:sty m:val="p"/>
              </m:rPr>
              <w:rPr>
                <w:rFonts w:ascii="Cambria Math" w:hAnsi="Cambria Math"/>
                <w:sz w:val="24"/>
                <w:szCs w:val="24"/>
                <w:lang w:val="hy-AM"/>
              </w:rPr>
              <m:t>խար</m:t>
            </m:r>
          </m:sub>
        </m:sSub>
        <m:r>
          <m:rPr>
            <m:sty m:val="p"/>
          </m:rPr>
          <w:rPr>
            <w:rFonts w:ascii="Cambria Math" w:hAnsi="Cambria Math"/>
            <w:sz w:val="24"/>
            <w:szCs w:val="24"/>
            <w:lang w:val="hy-AM"/>
          </w:rPr>
          <m:t>=0,25</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ն</m:t>
                    </m:r>
                  </m:sub>
                </m:sSub>
              </m:num>
              <m:den>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խար</m:t>
                    </m:r>
                  </m:sub>
                </m:sSub>
              </m:den>
            </m:f>
          </m:e>
        </m:d>
      </m:oMath>
      <w:r w:rsidR="001078DA" w:rsidRPr="008E6546">
        <w:rPr>
          <w:rFonts w:ascii="GHEA Grapalat" w:eastAsiaTheme="minorEastAsia" w:hAnsi="GHEA Grapalat"/>
          <w:sz w:val="24"/>
          <w:szCs w:val="24"/>
          <w:lang w:val="hy-AM"/>
        </w:rPr>
        <w:t>,</w:t>
      </w:r>
      <w:r w:rsidR="00191DD5" w:rsidRPr="008E6546">
        <w:rPr>
          <w:rFonts w:ascii="GHEA Grapalat" w:hAnsi="GHEA Grapalat"/>
          <w:sz w:val="24"/>
          <w:szCs w:val="24"/>
          <w:lang w:val="hy-AM"/>
        </w:rPr>
        <w:t xml:space="preserve">   </w:t>
      </w:r>
      <w:r w:rsidR="00191DD5" w:rsidRPr="008E6546">
        <w:rPr>
          <w:rFonts w:ascii="GHEA Grapalat" w:eastAsia="Times New Roman" w:hAnsi="GHEA Grapalat"/>
          <w:color w:val="000000"/>
          <w:sz w:val="24"/>
          <w:szCs w:val="24"/>
          <w:lang w:val="hy-AM" w:eastAsia="ru-RU"/>
        </w:rPr>
        <w:t>(32)</w:t>
      </w:r>
    </w:p>
    <w:p w14:paraId="236E37C6" w14:textId="77777777" w:rsidR="001078DA" w:rsidRPr="008E6546" w:rsidRDefault="001078DA" w:rsidP="009D3B6D">
      <w:pPr>
        <w:spacing w:line="360" w:lineRule="auto"/>
        <w:ind w:left="-180" w:firstLine="450"/>
        <w:jc w:val="both"/>
        <w:rPr>
          <w:rFonts w:ascii="GHEA Grapalat" w:hAnsi="GHEA Grapalat"/>
          <w:sz w:val="24"/>
          <w:szCs w:val="24"/>
          <w:lang w:val="hy-AM"/>
        </w:rPr>
      </w:pPr>
      <w:r w:rsidRPr="008E6546">
        <w:rPr>
          <w:rFonts w:ascii="GHEA Grapalat" w:hAnsi="GHEA Grapalat"/>
          <w:iCs/>
          <w:sz w:val="24"/>
          <w:szCs w:val="24"/>
          <w:lang w:val="hy-AM"/>
        </w:rPr>
        <w:t>Р</w:t>
      </w:r>
      <w:r w:rsidR="0072692D" w:rsidRPr="008E6546">
        <w:rPr>
          <w:rFonts w:ascii="GHEA Grapalat" w:hAnsi="GHEA Grapalat"/>
          <w:sz w:val="24"/>
          <w:szCs w:val="24"/>
          <w:vertAlign w:val="subscript"/>
          <w:lang w:val="hy-AM"/>
        </w:rPr>
        <w:t>խար</w:t>
      </w:r>
      <w:r w:rsidRPr="008E6546">
        <w:rPr>
          <w:rFonts w:ascii="GHEA Grapalat" w:hAnsi="GHEA Grapalat"/>
          <w:sz w:val="24"/>
          <w:szCs w:val="24"/>
          <w:lang w:val="hy-AM"/>
        </w:rPr>
        <w:t xml:space="preserve"> —</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խարիսխի </w:t>
      </w:r>
      <w:r w:rsidR="00D12EB7" w:rsidRPr="008E6546">
        <w:rPr>
          <w:rFonts w:ascii="GHEA Grapalat" w:hAnsi="GHEA Grapalat"/>
          <w:sz w:val="24"/>
          <w:szCs w:val="24"/>
          <w:lang w:val="hy-AM"/>
        </w:rPr>
        <w:t>հաշվարկային</w:t>
      </w:r>
      <w:r w:rsidRPr="008E6546">
        <w:rPr>
          <w:rFonts w:ascii="GHEA Grapalat" w:hAnsi="GHEA Grapalat"/>
          <w:sz w:val="24"/>
          <w:szCs w:val="24"/>
          <w:lang w:val="hy-AM"/>
        </w:rPr>
        <w:t xml:space="preserve"> կրող</w:t>
      </w:r>
      <w:r w:rsidR="00D12EB7" w:rsidRPr="008E6546">
        <w:rPr>
          <w:rFonts w:ascii="GHEA Grapalat" w:hAnsi="GHEA Grapalat"/>
          <w:sz w:val="24"/>
          <w:szCs w:val="24"/>
          <w:lang w:val="hy-AM"/>
        </w:rPr>
        <w:t>ունակ</w:t>
      </w:r>
      <w:r w:rsidRPr="008E6546">
        <w:rPr>
          <w:rFonts w:ascii="GHEA Grapalat" w:hAnsi="GHEA Grapalat"/>
          <w:sz w:val="24"/>
          <w:szCs w:val="24"/>
          <w:lang w:val="hy-AM"/>
        </w:rPr>
        <w:t xml:space="preserve">ությունը՝ H, բազային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ի կրողունակության վիճակից՝ որոշված հետևյալ </w:t>
      </w:r>
      <w:r w:rsidRPr="008E6546">
        <w:rPr>
          <w:rFonts w:ascii="Cambria Math" w:hAnsi="Cambria Math" w:cs="Cambria Math"/>
          <w:sz w:val="24"/>
          <w:szCs w:val="24"/>
          <w:lang w:val="hy-AM"/>
        </w:rPr>
        <w:t>​​</w:t>
      </w:r>
      <w:r w:rsidRPr="008E6546">
        <w:rPr>
          <w:rFonts w:ascii="GHEA Grapalat" w:hAnsi="GHEA Grapalat"/>
          <w:sz w:val="24"/>
          <w:szCs w:val="24"/>
          <w:lang w:val="hy-AM"/>
        </w:rPr>
        <w:t>բանաձևով՝</w:t>
      </w:r>
    </w:p>
    <w:p w14:paraId="565E7A19" w14:textId="77777777" w:rsidR="001078DA" w:rsidRPr="008E6546" w:rsidRDefault="00000000" w:rsidP="006525FD">
      <w:pPr>
        <w:spacing w:line="360" w:lineRule="auto"/>
        <w:jc w:val="center"/>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P</m:t>
            </m:r>
          </m:e>
          <m:sub>
            <m:r>
              <m:rPr>
                <m:sty m:val="p"/>
              </m:rPr>
              <w:rPr>
                <w:rFonts w:ascii="Cambria Math" w:hAnsi="Cambria Math"/>
                <w:sz w:val="24"/>
                <w:szCs w:val="24"/>
                <w:lang w:val="hy-AM"/>
              </w:rPr>
              <m:t>խար</m:t>
            </m:r>
          </m:sub>
        </m:sSub>
        <m:r>
          <m:rPr>
            <m:sty m:val="p"/>
          </m:rPr>
          <w:rPr>
            <w:rFonts w:ascii="Cambria Math" w:hAnsi="Cambria Math"/>
            <w:sz w:val="24"/>
            <w:szCs w:val="24"/>
            <w:lang w:val="hy-AM"/>
          </w:rPr>
          <m:t>=</m:t>
        </m:r>
        <m:f>
          <m:fPr>
            <m:ctrlPr>
              <w:rPr>
                <w:rFonts w:ascii="Cambria Math" w:hAnsi="Cambria Math"/>
                <w:sz w:val="24"/>
                <w:szCs w:val="24"/>
                <w:lang w:val="hy-AM"/>
              </w:rPr>
            </m:ctrlPr>
          </m:fPr>
          <m:num>
            <m:sSub>
              <m:sSubPr>
                <m:ctrlPr>
                  <w:rPr>
                    <w:rFonts w:ascii="Cambria Math" w:hAnsi="Cambria Math"/>
                    <w:sz w:val="24"/>
                    <w:szCs w:val="24"/>
                    <w:lang w:val="hy-AM"/>
                  </w:rPr>
                </m:ctrlPr>
              </m:sSubPr>
              <m:e>
                <m:r>
                  <w:rPr>
                    <w:rFonts w:ascii="Cambria Math" w:hAnsi="Cambria Math"/>
                    <w:sz w:val="24"/>
                    <w:szCs w:val="24"/>
                    <w:lang w:val="hy-AM"/>
                  </w:rPr>
                  <m:t>Φ</m:t>
                </m:r>
              </m:e>
              <m:sub>
                <m:r>
                  <m:rPr>
                    <m:sty m:val="p"/>
                  </m:rPr>
                  <w:rPr>
                    <w:rFonts w:ascii="Cambria Math" w:hAnsi="Cambria Math"/>
                    <w:sz w:val="24"/>
                    <w:szCs w:val="24"/>
                    <w:lang w:val="hy-AM"/>
                  </w:rPr>
                  <m:t>խար</m:t>
                </m:r>
              </m:sub>
            </m:sSub>
          </m:num>
          <m:den>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ն</m:t>
                </m:r>
              </m:sub>
            </m:sSub>
          </m:den>
        </m:f>
      </m:oMath>
      <w:r w:rsidR="001078DA" w:rsidRPr="008E6546">
        <w:rPr>
          <w:rFonts w:ascii="GHEA Grapalat" w:eastAsiaTheme="minorEastAsia" w:hAnsi="GHEA Grapalat"/>
          <w:sz w:val="24"/>
          <w:szCs w:val="24"/>
          <w:lang w:val="hy-AM"/>
        </w:rPr>
        <w:t>,</w:t>
      </w:r>
      <w:r w:rsidR="00D04DD8" w:rsidRPr="008E6546">
        <w:rPr>
          <w:rFonts w:ascii="GHEA Grapalat" w:hAnsi="GHEA Grapalat"/>
          <w:sz w:val="24"/>
          <w:szCs w:val="24"/>
          <w:lang w:val="hy-AM"/>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3</w:t>
      </w:r>
      <w:r w:rsidR="00BB5D92" w:rsidRPr="008E6546">
        <w:rPr>
          <w:rFonts w:ascii="GHEA Grapalat" w:eastAsia="Times New Roman" w:hAnsi="GHEA Grapalat"/>
          <w:color w:val="000000"/>
          <w:sz w:val="24"/>
          <w:szCs w:val="24"/>
          <w:lang w:val="hy-AM" w:eastAsia="ru-RU"/>
        </w:rPr>
        <w:t>3</w:t>
      </w:r>
      <w:r w:rsidR="001078DA" w:rsidRPr="008E6546">
        <w:rPr>
          <w:rFonts w:ascii="GHEA Grapalat" w:eastAsia="Times New Roman" w:hAnsi="GHEA Grapalat"/>
          <w:color w:val="000000"/>
          <w:sz w:val="24"/>
          <w:szCs w:val="24"/>
          <w:lang w:val="hy-AM" w:eastAsia="ru-RU"/>
        </w:rPr>
        <w:t>)</w:t>
      </w:r>
    </w:p>
    <w:p w14:paraId="017F02C1" w14:textId="77777777" w:rsidR="001078DA" w:rsidRPr="008E6546" w:rsidRDefault="001078DA" w:rsidP="009D3B6D">
      <w:pPr>
        <w:spacing w:line="360" w:lineRule="auto"/>
        <w:ind w:left="-180" w:firstLine="450"/>
        <w:contextualSpacing/>
        <w:jc w:val="both"/>
        <w:rPr>
          <w:rFonts w:ascii="GHEA Grapalat" w:hAnsi="GHEA Grapalat"/>
          <w:sz w:val="24"/>
          <w:szCs w:val="24"/>
          <w:lang w:val="hy-AM"/>
        </w:rPr>
      </w:pPr>
      <w:r w:rsidRPr="008E6546">
        <w:rPr>
          <w:rFonts w:ascii="GHEA Grapalat" w:hAnsi="GHEA Grapalat"/>
          <w:iCs/>
          <w:sz w:val="24"/>
          <w:szCs w:val="24"/>
          <w:lang w:val="hy-AM"/>
        </w:rPr>
        <w:t>D</w:t>
      </w:r>
      <w:r w:rsidRPr="008E6546">
        <w:rPr>
          <w:rFonts w:ascii="GHEA Grapalat" w:hAnsi="GHEA Grapalat"/>
          <w:iCs/>
          <w:sz w:val="24"/>
          <w:szCs w:val="24"/>
          <w:vertAlign w:val="subscript"/>
          <w:lang w:val="hy-AM"/>
        </w:rPr>
        <w:t>ն</w:t>
      </w:r>
      <w:r w:rsidRPr="008E6546">
        <w:rPr>
          <w:rFonts w:ascii="GHEA Grapalat" w:hAnsi="GHEA Grapalat"/>
          <w:iCs/>
          <w:color w:val="FF0000"/>
          <w:sz w:val="24"/>
          <w:szCs w:val="24"/>
          <w:lang w:val="hy-AM"/>
        </w:rPr>
        <w:t xml:space="preserve"> </w:t>
      </w:r>
      <w:r w:rsidRPr="008E6546">
        <w:rPr>
          <w:rFonts w:ascii="GHEA Grapalat" w:hAnsi="GHEA Grapalat"/>
          <w:iCs/>
          <w:sz w:val="24"/>
          <w:szCs w:val="24"/>
          <w:lang w:val="hy-AM"/>
        </w:rPr>
        <w:t xml:space="preserve">– </w:t>
      </w:r>
      <w:r w:rsidRPr="008E6546">
        <w:rPr>
          <w:rFonts w:ascii="GHEA Grapalat" w:hAnsi="GHEA Grapalat"/>
          <w:sz w:val="24"/>
          <w:szCs w:val="24"/>
          <w:lang w:val="hy-AM"/>
        </w:rPr>
        <w:t xml:space="preserve">նշանակումը նույնն է, ինչ </w:t>
      </w:r>
      <w:r w:rsidR="00BB5D92" w:rsidRPr="008E6546">
        <w:rPr>
          <w:rFonts w:ascii="GHEA Grapalat" w:hAnsi="GHEA Grapalat"/>
          <w:sz w:val="24"/>
          <w:szCs w:val="24"/>
          <w:lang w:val="hy-AM"/>
        </w:rPr>
        <w:t xml:space="preserve">սույն շինարարական նորմերի </w:t>
      </w:r>
      <w:r w:rsidR="00EC153E" w:rsidRPr="008E6546">
        <w:rPr>
          <w:rFonts w:ascii="GHEA Grapalat" w:eastAsia="Times New Roman" w:hAnsi="GHEA Grapalat" w:cs="GHEA Grapalat"/>
          <w:color w:val="000000"/>
          <w:sz w:val="24"/>
          <w:szCs w:val="24"/>
          <w:lang w:val="hy-AM" w:eastAsia="ru-RU"/>
        </w:rPr>
        <w:t>7-րդ բանաձև</w:t>
      </w:r>
      <w:r w:rsidR="00EC153E"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p>
    <w:p w14:paraId="00994849" w14:textId="77777777" w:rsidR="001078DA" w:rsidRPr="008E6546" w:rsidRDefault="001078DA" w:rsidP="009D3B6D">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D</w:t>
      </w:r>
      <w:r w:rsidR="00B6755E" w:rsidRPr="008E6546">
        <w:rPr>
          <w:rFonts w:ascii="GHEA Grapalat" w:hAnsi="GHEA Grapalat"/>
          <w:sz w:val="24"/>
          <w:szCs w:val="24"/>
          <w:vertAlign w:val="subscript"/>
          <w:lang w:val="hy-AM"/>
        </w:rPr>
        <w:t>խար</w:t>
      </w:r>
      <w:r w:rsidRPr="008E6546">
        <w:rPr>
          <w:rFonts w:ascii="GHEA Grapalat" w:hAnsi="GHEA Grapalat"/>
          <w:color w:val="FF0000"/>
          <w:sz w:val="24"/>
          <w:szCs w:val="24"/>
          <w:lang w:val="hy-AM"/>
        </w:rPr>
        <w:t xml:space="preserve"> </w:t>
      </w:r>
      <w:r w:rsidRPr="008E6546">
        <w:rPr>
          <w:rFonts w:ascii="GHEA Grapalat" w:hAnsi="GHEA Grapalat"/>
          <w:sz w:val="24"/>
          <w:szCs w:val="24"/>
          <w:lang w:val="hy-AM"/>
        </w:rPr>
        <w:t xml:space="preserve">- </w:t>
      </w:r>
      <w:r w:rsidR="00B6755E" w:rsidRPr="008E6546">
        <w:rPr>
          <w:rFonts w:ascii="GHEA Grapalat" w:hAnsi="GHEA Grapalat"/>
          <w:sz w:val="24"/>
          <w:szCs w:val="24"/>
          <w:lang w:val="hy-AM"/>
        </w:rPr>
        <w:t>հ</w:t>
      </w:r>
      <w:r w:rsidRPr="008E6546">
        <w:rPr>
          <w:rFonts w:ascii="GHEA Grapalat" w:hAnsi="GHEA Grapalat"/>
          <w:sz w:val="24"/>
          <w:szCs w:val="24"/>
          <w:lang w:val="hy-AM"/>
        </w:rPr>
        <w:t>որիզոնական հարթության վրա մեկ խարիսխի ելքի առավելագույն գծային չափը, սմ</w:t>
      </w:r>
      <w:r w:rsidR="00366DA7" w:rsidRPr="008E6546">
        <w:rPr>
          <w:rFonts w:ascii="GHEA Grapalat" w:hAnsi="GHEA Grapalat"/>
          <w:sz w:val="24"/>
          <w:szCs w:val="24"/>
          <w:lang w:val="hy-AM"/>
        </w:rPr>
        <w:t>,</w:t>
      </w:r>
    </w:p>
    <w:p w14:paraId="1376C568" w14:textId="77777777" w:rsidR="001078DA" w:rsidRPr="008E6546" w:rsidRDefault="00000000" w:rsidP="009D3B6D">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Φ</m:t>
            </m:r>
          </m:e>
          <m:sub>
            <m:r>
              <m:rPr>
                <m:sty m:val="p"/>
              </m:rPr>
              <w:rPr>
                <w:rFonts w:ascii="Cambria Math" w:hAnsi="Cambria Math"/>
                <w:sz w:val="24"/>
                <w:szCs w:val="24"/>
                <w:lang w:val="hy-AM"/>
              </w:rPr>
              <m:t>խար</m:t>
            </m:r>
          </m:sub>
        </m:sSub>
      </m:oMath>
      <w:r w:rsidR="001078DA" w:rsidRPr="008E6546">
        <w:rPr>
          <w:rFonts w:ascii="GHEA Grapalat" w:hAnsi="GHEA Grapalat"/>
          <w:sz w:val="24"/>
          <w:szCs w:val="24"/>
          <w:lang w:val="hy-AM"/>
        </w:rPr>
        <w:t>-</w:t>
      </w:r>
      <w:r w:rsidR="00A8510E"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խարիսխի </w:t>
      </w:r>
      <w:r w:rsidR="00A8510E" w:rsidRPr="008E6546">
        <w:rPr>
          <w:rFonts w:ascii="GHEA Grapalat" w:hAnsi="GHEA Grapalat"/>
          <w:sz w:val="24"/>
          <w:szCs w:val="24"/>
          <w:lang w:val="hy-AM"/>
        </w:rPr>
        <w:t>հաշվարկային կրողունակությունը</w:t>
      </w:r>
      <w:r w:rsidR="001078DA" w:rsidRPr="008E6546">
        <w:rPr>
          <w:rFonts w:ascii="GHEA Grapalat" w:hAnsi="GHEA Grapalat"/>
          <w:sz w:val="24"/>
          <w:szCs w:val="24"/>
          <w:lang w:val="hy-AM"/>
        </w:rPr>
        <w:t xml:space="preserve">, N, որոշվում է </w:t>
      </w:r>
      <w:r w:rsidR="00A8510E" w:rsidRPr="008E6546">
        <w:rPr>
          <w:rFonts w:ascii="GHEA Grapalat" w:hAnsi="GHEA Grapalat"/>
          <w:sz w:val="24"/>
          <w:szCs w:val="24"/>
          <w:lang w:val="hy-AM"/>
        </w:rPr>
        <w:t>ստատիկ</w:t>
      </w:r>
      <w:r w:rsidR="001078DA" w:rsidRPr="008E6546">
        <w:rPr>
          <w:rFonts w:ascii="GHEA Grapalat" w:hAnsi="GHEA Grapalat"/>
          <w:sz w:val="24"/>
          <w:szCs w:val="24"/>
          <w:lang w:val="hy-AM"/>
        </w:rPr>
        <w:t xml:space="preserve"> </w:t>
      </w:r>
      <w:r w:rsidR="00A8510E" w:rsidRPr="008E6546">
        <w:rPr>
          <w:rFonts w:ascii="GHEA Grapalat" w:hAnsi="GHEA Grapalat"/>
          <w:sz w:val="24"/>
          <w:szCs w:val="24"/>
          <w:lang w:val="hy-AM"/>
        </w:rPr>
        <w:t xml:space="preserve">բեռի </w:t>
      </w:r>
      <w:r w:rsidR="001078DA" w:rsidRPr="008E6546">
        <w:rPr>
          <w:rFonts w:ascii="GHEA Grapalat" w:hAnsi="GHEA Grapalat"/>
          <w:sz w:val="24"/>
          <w:szCs w:val="24"/>
          <w:lang w:val="hy-AM"/>
        </w:rPr>
        <w:t>դաշտային փորձարկումների արդյունքներով` համաձայն</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ՍՆԻՊ 2.02.03-85</w:t>
      </w:r>
      <w:r w:rsidR="00BB5D92" w:rsidRPr="008E6546">
        <w:rPr>
          <w:rFonts w:ascii="GHEA Grapalat" w:hAnsi="GHEA Grapalat"/>
          <w:sz w:val="24"/>
          <w:szCs w:val="24"/>
          <w:lang w:val="hy-AM"/>
        </w:rPr>
        <w:t xml:space="preserve"> շինարարական նորմերի</w:t>
      </w:r>
      <w:r w:rsidR="00366DA7" w:rsidRPr="008E6546">
        <w:rPr>
          <w:rFonts w:ascii="GHEA Grapalat" w:hAnsi="GHEA Grapalat"/>
          <w:sz w:val="24"/>
          <w:szCs w:val="24"/>
          <w:lang w:val="hy-AM"/>
        </w:rPr>
        <w:t>,</w:t>
      </w:r>
    </w:p>
    <w:p w14:paraId="4E7FDE30" w14:textId="77777777" w:rsidR="001078DA" w:rsidRPr="008E6546" w:rsidRDefault="00000000" w:rsidP="009D3B6D">
      <w:pPr>
        <w:spacing w:line="360" w:lineRule="auto"/>
        <w:ind w:left="-180" w:firstLine="450"/>
        <w:contextualSpacing/>
        <w:jc w:val="both"/>
        <w:rPr>
          <w:rFonts w:ascii="GHEA Grapalat" w:hAnsi="GHEA Grapalat"/>
          <w:iCs/>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ն</m:t>
            </m:r>
          </m:sub>
        </m:sSub>
      </m:oMath>
      <w:r w:rsidR="001078DA" w:rsidRPr="008E6546">
        <w:rPr>
          <w:rFonts w:ascii="GHEA Grapalat" w:hAnsi="GHEA Grapalat"/>
          <w:iCs/>
          <w:sz w:val="24"/>
          <w:szCs w:val="24"/>
          <w:lang w:val="hy-AM"/>
        </w:rPr>
        <w:t>- խարիսխի հուսալիության գործակիցը հավասար է 1,4-ի (եթե խարիսխի ծանրաբեռնվածությունը որոշվում է հաշվարկով) կամ 1,25-ի (եթե խարիսխի ծանրաբեռնվածությունը որոշվում է ստատիկ բեռի դաշտի փորձարկումներով):</w:t>
      </w:r>
    </w:p>
    <w:p w14:paraId="1A7BB9DC" w14:textId="77777777" w:rsidR="009D3B6D" w:rsidRPr="008E6546" w:rsidRDefault="009D3B6D" w:rsidP="006525FD">
      <w:pPr>
        <w:spacing w:line="360" w:lineRule="auto"/>
        <w:rPr>
          <w:rFonts w:ascii="GHEA Grapalat" w:hAnsi="GHEA Grapalat"/>
          <w:b/>
          <w:bCs/>
          <w:caps/>
          <w:sz w:val="24"/>
          <w:szCs w:val="24"/>
          <w:lang w:val="hy-AM"/>
        </w:rPr>
      </w:pPr>
    </w:p>
    <w:p w14:paraId="1795E39F" w14:textId="77777777" w:rsidR="001078DA" w:rsidRPr="008E6546" w:rsidRDefault="00BB5D92" w:rsidP="009D3B6D">
      <w:pPr>
        <w:spacing w:line="360" w:lineRule="auto"/>
        <w:jc w:val="center"/>
        <w:rPr>
          <w:rFonts w:ascii="GHEA Grapalat" w:hAnsi="GHEA Grapalat"/>
          <w:b/>
          <w:bCs/>
          <w:caps/>
          <w:sz w:val="24"/>
          <w:szCs w:val="24"/>
          <w:lang w:val="hy-AM"/>
        </w:rPr>
      </w:pPr>
      <w:r w:rsidRPr="008E6546">
        <w:rPr>
          <w:rFonts w:ascii="GHEA Grapalat" w:hAnsi="GHEA Grapalat"/>
          <w:b/>
          <w:bCs/>
          <w:caps/>
          <w:sz w:val="24"/>
          <w:szCs w:val="24"/>
          <w:lang w:val="hy-AM"/>
        </w:rPr>
        <w:t>18.</w:t>
      </w:r>
      <w:r w:rsidR="001078DA" w:rsidRPr="008E6546">
        <w:rPr>
          <w:rFonts w:ascii="GHEA Grapalat" w:hAnsi="GHEA Grapalat"/>
          <w:b/>
          <w:bCs/>
          <w:caps/>
          <w:sz w:val="24"/>
          <w:szCs w:val="24"/>
          <w:lang w:val="hy-AM"/>
        </w:rPr>
        <w:t>5</w:t>
      </w:r>
      <w:r w:rsidR="00630317" w:rsidRPr="008E6546">
        <w:rPr>
          <w:rFonts w:ascii="GHEA Grapalat" w:hAnsi="GHEA Grapalat"/>
          <w:b/>
          <w:bCs/>
          <w:caps/>
          <w:sz w:val="24"/>
          <w:szCs w:val="24"/>
          <w:lang w:val="hy-AM"/>
        </w:rPr>
        <w:t>.</w:t>
      </w:r>
      <w:r w:rsidR="00630317" w:rsidRPr="008E6546">
        <w:rPr>
          <w:rFonts w:ascii="GHEA Grapalat" w:hAnsi="GHEA Grapalat"/>
          <w:b/>
          <w:bCs/>
          <w:caps/>
          <w:sz w:val="24"/>
          <w:szCs w:val="24"/>
          <w:lang w:val="hy-AM"/>
        </w:rPr>
        <w:tab/>
      </w:r>
      <w:r w:rsidR="001078DA" w:rsidRPr="008E6546">
        <w:rPr>
          <w:rFonts w:ascii="GHEA Grapalat" w:hAnsi="GHEA Grapalat"/>
          <w:b/>
          <w:bCs/>
          <w:caps/>
          <w:sz w:val="24"/>
          <w:szCs w:val="24"/>
          <w:lang w:val="hy-AM"/>
        </w:rPr>
        <w:t xml:space="preserve">Վերգետնյա խողովակաշարերի ամրության </w:t>
      </w:r>
      <w:r w:rsidRPr="008E6546">
        <w:rPr>
          <w:rFonts w:ascii="GHEA Grapalat" w:hAnsi="GHEA Grapalat"/>
          <w:b/>
          <w:bCs/>
          <w:caps/>
          <w:sz w:val="24"/>
          <w:szCs w:val="24"/>
          <w:lang w:val="hy-AM"/>
        </w:rPr>
        <w:t>ԵՎ</w:t>
      </w:r>
      <w:r w:rsidR="009F05CC" w:rsidRPr="008E6546">
        <w:rPr>
          <w:rFonts w:ascii="GHEA Grapalat" w:hAnsi="GHEA Grapalat"/>
          <w:b/>
          <w:bCs/>
          <w:caps/>
          <w:sz w:val="24"/>
          <w:szCs w:val="24"/>
          <w:lang w:val="hy-AM"/>
        </w:rPr>
        <w:t xml:space="preserve"> </w:t>
      </w:r>
      <w:r w:rsidR="001078DA" w:rsidRPr="008E6546">
        <w:rPr>
          <w:rFonts w:ascii="GHEA Grapalat" w:hAnsi="GHEA Grapalat"/>
          <w:b/>
          <w:bCs/>
          <w:caps/>
          <w:sz w:val="24"/>
          <w:szCs w:val="24"/>
          <w:lang w:val="hy-AM"/>
        </w:rPr>
        <w:t>կայունության ստուգում</w:t>
      </w:r>
    </w:p>
    <w:p w14:paraId="6C4A152A" w14:textId="04253AFA" w:rsidR="001078DA" w:rsidRPr="008E6546" w:rsidRDefault="00234CC6" w:rsidP="00234CC6">
      <w:pPr>
        <w:pStyle w:val="ListParagraph"/>
        <w:tabs>
          <w:tab w:val="left" w:pos="810"/>
          <w:tab w:val="left" w:pos="1080"/>
        </w:tabs>
        <w:spacing w:line="360" w:lineRule="auto"/>
        <w:ind w:left="-180" w:firstLine="450"/>
        <w:jc w:val="both"/>
        <w:rPr>
          <w:rFonts w:ascii="GHEA Grapalat" w:hAnsi="GHEA Grapalat"/>
          <w:sz w:val="24"/>
          <w:szCs w:val="24"/>
          <w:lang w:val="hy-AM"/>
        </w:rPr>
      </w:pPr>
      <w:r w:rsidRPr="0025393E">
        <w:rPr>
          <w:rFonts w:ascii="GHEA Grapalat" w:hAnsi="GHEA Grapalat"/>
          <w:sz w:val="24"/>
          <w:szCs w:val="24"/>
          <w:lang w:val="hy-AM"/>
        </w:rPr>
        <w:t xml:space="preserve">289. </w:t>
      </w:r>
      <w:r w:rsidR="001078DA" w:rsidRPr="008E6546">
        <w:rPr>
          <w:rFonts w:ascii="GHEA Grapalat" w:hAnsi="GHEA Grapalat"/>
          <w:sz w:val="24"/>
          <w:szCs w:val="24"/>
          <w:lang w:val="hy-AM"/>
        </w:rPr>
        <w:t>Վերգետնյա (բաց) խողովակաշարերը պետք է ստուգվեն ամրության, երկայնական կայունության և դիմացկունության համար (քամու հոսքի տատանումներ):</w:t>
      </w:r>
    </w:p>
    <w:p w14:paraId="711AD441" w14:textId="20258E4C" w:rsidR="001078DA" w:rsidRPr="008E6546" w:rsidRDefault="001078DA" w:rsidP="008A7B43">
      <w:pPr>
        <w:pStyle w:val="ListParagraph"/>
        <w:numPr>
          <w:ilvl w:val="0"/>
          <w:numId w:val="19"/>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Վերգետնյա խողովակաշարերի ամրության փորձարկումը, բացառությամբ </w:t>
      </w:r>
      <w:r w:rsidR="00BB5D92" w:rsidRPr="008E6546">
        <w:rPr>
          <w:rFonts w:ascii="GHEA Grapalat" w:hAnsi="GHEA Grapalat"/>
          <w:sz w:val="24"/>
          <w:szCs w:val="24"/>
          <w:lang w:val="hy-AM"/>
        </w:rPr>
        <w:t>սույն</w:t>
      </w:r>
      <w:r w:rsidR="00D551F7" w:rsidRPr="0025393E">
        <w:rPr>
          <w:rFonts w:ascii="GHEA Grapalat" w:hAnsi="GHEA Grapalat"/>
          <w:sz w:val="24"/>
          <w:szCs w:val="24"/>
          <w:lang w:val="hy-AM"/>
        </w:rPr>
        <w:t xml:space="preserve"> </w:t>
      </w:r>
      <w:r w:rsidR="00BB5D92" w:rsidRPr="008E6546">
        <w:rPr>
          <w:rFonts w:ascii="GHEA Grapalat" w:hAnsi="GHEA Grapalat"/>
          <w:sz w:val="24"/>
          <w:szCs w:val="24"/>
          <w:lang w:val="hy-AM"/>
        </w:rPr>
        <w:t xml:space="preserve"> </w:t>
      </w:r>
      <w:r w:rsidR="00D551F7" w:rsidRPr="0025393E">
        <w:rPr>
          <w:rFonts w:ascii="GHEA Grapalat" w:hAnsi="GHEA Grapalat"/>
          <w:sz w:val="24"/>
          <w:szCs w:val="24"/>
          <w:lang w:val="hy-AM"/>
        </w:rPr>
        <w:t>շինարարական նորմերի</w:t>
      </w:r>
      <w:r w:rsidR="00234CC6" w:rsidRPr="0025393E">
        <w:rPr>
          <w:rFonts w:ascii="GHEA Grapalat" w:hAnsi="GHEA Grapalat"/>
          <w:sz w:val="24"/>
          <w:szCs w:val="24"/>
          <w:lang w:val="hy-AM"/>
        </w:rPr>
        <w:t xml:space="preserve"> 291</w:t>
      </w:r>
      <w:r w:rsidR="00D551F7" w:rsidRPr="0025393E">
        <w:rPr>
          <w:rFonts w:ascii="GHEA Grapalat" w:hAnsi="GHEA Grapalat"/>
          <w:sz w:val="24"/>
          <w:szCs w:val="24"/>
          <w:lang w:val="hy-AM"/>
        </w:rPr>
        <w:t xml:space="preserve">-րդ </w:t>
      </w:r>
      <w:r w:rsidR="00BC430C" w:rsidRPr="008E6546">
        <w:rPr>
          <w:rFonts w:ascii="GHEA Grapalat" w:hAnsi="GHEA Grapalat"/>
          <w:sz w:val="24"/>
          <w:szCs w:val="24"/>
          <w:lang w:val="hy-AM"/>
        </w:rPr>
        <w:t>կետ</w:t>
      </w:r>
      <w:r w:rsidRPr="008E6546">
        <w:rPr>
          <w:rFonts w:ascii="GHEA Grapalat" w:hAnsi="GHEA Grapalat"/>
          <w:sz w:val="24"/>
          <w:szCs w:val="24"/>
          <w:lang w:val="hy-AM"/>
        </w:rPr>
        <w:t>ում նշված դեպքերի, պետք է իրականացվի ելնելով հետևյալ պայմանից՝</w:t>
      </w:r>
    </w:p>
    <w:p w14:paraId="2D4DC650" w14:textId="77777777" w:rsidR="001078DA" w:rsidRPr="008E6546" w:rsidRDefault="00000000" w:rsidP="009D3B6D">
      <w:pPr>
        <w:spacing w:line="360" w:lineRule="auto"/>
        <w:contextualSpacing/>
        <w:jc w:val="center"/>
        <w:rPr>
          <w:rFonts w:ascii="GHEA Grapalat" w:eastAsia="Times New Roman" w:hAnsi="GHEA Grapalat"/>
          <w:color w:val="000000"/>
          <w:sz w:val="24"/>
          <w:szCs w:val="24"/>
          <w:lang w:val="hy-AM" w:eastAsia="ru-RU"/>
        </w:rPr>
      </w:pPr>
      <m:oMath>
        <m:d>
          <m:dPr>
            <m:begChr m:val="|"/>
            <m:endChr m:val="|"/>
            <m:ctrlPr>
              <w:rPr>
                <w:rFonts w:ascii="Cambria Math" w:hAnsi="Cambria Math"/>
                <w:bCs/>
                <w:sz w:val="24"/>
                <w:szCs w:val="24"/>
                <w:lang w:val="en-US"/>
              </w:rPr>
            </m:ctrlPr>
          </m:dPr>
          <m:e>
            <m:sSub>
              <m:sSubPr>
                <m:ctrlPr>
                  <w:rPr>
                    <w:rFonts w:ascii="Cambria Math" w:hAnsi="Cambria Math"/>
                    <w:bCs/>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sub>
            </m:sSub>
          </m:e>
        </m:d>
        <m:r>
          <m:rPr>
            <m:sty m:val="p"/>
          </m:rPr>
          <w:rPr>
            <w:rFonts w:ascii="Cambria Math" w:hAnsi="Cambria Math"/>
            <w:sz w:val="24"/>
            <w:szCs w:val="24"/>
            <w:lang w:val="hy-AM"/>
          </w:rPr>
          <m:t>≤</m:t>
        </m:r>
        <m:sSub>
          <m:sSubPr>
            <m:ctrlPr>
              <w:rPr>
                <w:rFonts w:ascii="Cambria Math" w:hAnsi="Cambria Math"/>
                <w:bCs/>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2</m:t>
            </m:r>
          </m:sub>
        </m:sSub>
        <m:sSub>
          <m:sSubPr>
            <m:ctrlPr>
              <w:rPr>
                <w:rFonts w:ascii="Cambria Math" w:hAnsi="Cambria Math"/>
                <w:bCs/>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oMath>
      <w:r w:rsidR="001078DA" w:rsidRPr="008E6546">
        <w:rPr>
          <w:rFonts w:ascii="GHEA Grapalat" w:eastAsiaTheme="minorEastAsia" w:hAnsi="GHEA Grapalat"/>
          <w:bCs/>
          <w:sz w:val="24"/>
          <w:szCs w:val="24"/>
          <w:lang w:val="hy-AM"/>
        </w:rPr>
        <w:t>,</w:t>
      </w:r>
      <w:r w:rsidR="00D04DD8" w:rsidRPr="008E6546">
        <w:rPr>
          <w:rFonts w:ascii="GHEA Grapalat" w:hAnsi="GHEA Grapalat"/>
          <w:sz w:val="24"/>
          <w:szCs w:val="24"/>
          <w:lang w:val="hy-AM"/>
        </w:rPr>
        <w:t xml:space="preserve">    </w:t>
      </w:r>
      <w:r w:rsidR="001078DA" w:rsidRPr="008E6546">
        <w:rPr>
          <w:rFonts w:ascii="GHEA Grapalat" w:eastAsia="Times New Roman" w:hAnsi="GHEA Grapalat"/>
          <w:sz w:val="24"/>
          <w:szCs w:val="24"/>
          <w:lang w:val="hy-AM" w:eastAsia="ru-RU"/>
        </w:rPr>
        <w:t>(</w:t>
      </w:r>
      <w:r w:rsidR="00191DD5" w:rsidRPr="008E6546">
        <w:rPr>
          <w:rFonts w:ascii="GHEA Grapalat" w:eastAsia="Times New Roman" w:hAnsi="GHEA Grapalat"/>
          <w:sz w:val="24"/>
          <w:szCs w:val="24"/>
          <w:lang w:val="hy-AM" w:eastAsia="ru-RU"/>
        </w:rPr>
        <w:t>3</w:t>
      </w:r>
      <w:r w:rsidR="00BB5D92" w:rsidRPr="008E6546">
        <w:rPr>
          <w:rFonts w:ascii="GHEA Grapalat" w:eastAsia="Times New Roman" w:hAnsi="GHEA Grapalat"/>
          <w:sz w:val="24"/>
          <w:szCs w:val="24"/>
          <w:lang w:val="hy-AM" w:eastAsia="ru-RU"/>
        </w:rPr>
        <w:t>4</w:t>
      </w:r>
      <w:r w:rsidR="001078DA" w:rsidRPr="008E6546">
        <w:rPr>
          <w:rFonts w:ascii="GHEA Grapalat" w:eastAsia="Times New Roman" w:hAnsi="GHEA Grapalat"/>
          <w:color w:val="000000"/>
          <w:sz w:val="24"/>
          <w:szCs w:val="24"/>
          <w:lang w:val="hy-AM" w:eastAsia="ru-RU"/>
        </w:rPr>
        <w:t>)</w:t>
      </w:r>
    </w:p>
    <w:p w14:paraId="1BBDB8EA" w14:textId="77777777" w:rsidR="001078DA" w:rsidRPr="008E6546" w:rsidRDefault="001078DA" w:rsidP="009D3B6D">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lastRenderedPageBreak/>
        <w:t xml:space="preserve">որտեղ՝ </w:t>
      </w:r>
      <m:oMath>
        <m:sSub>
          <m:sSubPr>
            <m:ctrlPr>
              <w:rPr>
                <w:rFonts w:ascii="Cambria Math" w:hAnsi="Cambria Math"/>
                <w:bCs/>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sub>
        </m:sSub>
      </m:oMath>
      <w:r w:rsidRPr="008E6546">
        <w:rPr>
          <w:rFonts w:ascii="GHEA Grapalat" w:hAnsi="GHEA Grapalat"/>
          <w:sz w:val="24"/>
          <w:szCs w:val="24"/>
          <w:lang w:val="hy-AM"/>
        </w:rPr>
        <w:t xml:space="preserve"> - խողովակաշարում նախագծային բեռներից և ազդեցություններից</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առավելագույն երկայնական լարումները, ՄՊա, որոշված </w:t>
      </w:r>
      <w:r w:rsidRPr="008E6546">
        <w:rPr>
          <w:rFonts w:ascii="Cambria Math" w:hAnsi="Cambria Math" w:cs="Cambria Math"/>
          <w:sz w:val="24"/>
          <w:szCs w:val="24"/>
          <w:lang w:val="hy-AM"/>
        </w:rPr>
        <w:t>​​</w:t>
      </w:r>
      <w:r w:rsidR="00BB5D92" w:rsidRPr="008E6546">
        <w:rPr>
          <w:rFonts w:ascii="GHEA Grapalat" w:hAnsi="GHEA Grapalat"/>
          <w:sz w:val="24"/>
          <w:szCs w:val="24"/>
          <w:lang w:val="hy-AM"/>
        </w:rPr>
        <w:t xml:space="preserve"> սույն շինարարական նորմերի </w:t>
      </w:r>
      <w:r w:rsidR="00E075A1" w:rsidRPr="008E6546">
        <w:rPr>
          <w:rFonts w:ascii="GHEA Grapalat" w:hAnsi="GHEA Grapalat"/>
          <w:sz w:val="24"/>
          <w:szCs w:val="24"/>
          <w:lang w:val="hy-AM"/>
        </w:rPr>
        <w:t>2</w:t>
      </w:r>
      <w:r w:rsidR="00FD5516" w:rsidRPr="008E6546">
        <w:rPr>
          <w:rFonts w:ascii="GHEA Grapalat" w:hAnsi="GHEA Grapalat"/>
          <w:sz w:val="24"/>
          <w:szCs w:val="24"/>
          <w:lang w:val="hy-AM"/>
        </w:rPr>
        <w:t>9</w:t>
      </w:r>
      <w:r w:rsidR="006D09DC" w:rsidRPr="008E6546">
        <w:rPr>
          <w:rFonts w:ascii="GHEA Grapalat" w:hAnsi="GHEA Grapalat"/>
          <w:sz w:val="24"/>
          <w:szCs w:val="24"/>
          <w:lang w:val="hy-AM"/>
        </w:rPr>
        <w:t>1</w:t>
      </w:r>
      <w:r w:rsidRPr="008E6546">
        <w:rPr>
          <w:rFonts w:ascii="GHEA Grapalat" w:hAnsi="GHEA Grapalat"/>
          <w:sz w:val="24"/>
          <w:szCs w:val="24"/>
          <w:lang w:val="hy-AM"/>
        </w:rPr>
        <w:t>-</w:t>
      </w:r>
      <w:r w:rsidR="00BC430C" w:rsidRPr="008E6546">
        <w:rPr>
          <w:rFonts w:ascii="GHEA Grapalat" w:hAnsi="GHEA Grapalat"/>
          <w:sz w:val="24"/>
          <w:szCs w:val="24"/>
          <w:lang w:val="hy-AM"/>
        </w:rPr>
        <w:t>րդ կետ</w:t>
      </w:r>
      <w:r w:rsidRPr="008E6546">
        <w:rPr>
          <w:rFonts w:ascii="GHEA Grapalat" w:hAnsi="GHEA Grapalat"/>
          <w:sz w:val="24"/>
          <w:szCs w:val="24"/>
          <w:lang w:val="hy-AM"/>
        </w:rPr>
        <w:t>ի համաձայն</w:t>
      </w:r>
      <w:r w:rsidR="009D3B6D" w:rsidRPr="008E6546">
        <w:rPr>
          <w:rFonts w:ascii="GHEA Grapalat" w:hAnsi="GHEA Grapalat"/>
          <w:sz w:val="24"/>
          <w:szCs w:val="24"/>
          <w:lang w:val="hy-AM"/>
        </w:rPr>
        <w:t>,</w:t>
      </w:r>
    </w:p>
    <w:p w14:paraId="586BB848" w14:textId="2586057B" w:rsidR="001078DA" w:rsidRPr="008E6546" w:rsidRDefault="00000000" w:rsidP="009D3B6D">
      <w:pPr>
        <w:spacing w:line="360" w:lineRule="auto"/>
        <w:ind w:left="-180" w:firstLine="450"/>
        <w:contextualSpacing/>
        <w:jc w:val="both"/>
        <w:rPr>
          <w:rFonts w:ascii="GHEA Grapalat" w:hAnsi="GHEA Grapalat"/>
          <w:sz w:val="24"/>
          <w:szCs w:val="24"/>
          <w:lang w:val="hy-AM"/>
        </w:rPr>
      </w:pPr>
      <m:oMath>
        <m:sSub>
          <m:sSubPr>
            <m:ctrlPr>
              <w:rPr>
                <w:rFonts w:ascii="Cambria Math" w:hAnsi="Cambria Math"/>
                <w:bCs/>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2</m:t>
            </m:r>
          </m:sub>
        </m:sSub>
      </m:oMath>
      <w:r w:rsidR="001078DA" w:rsidRPr="008E6546">
        <w:rPr>
          <w:rFonts w:ascii="GHEA Grapalat" w:hAnsi="GHEA Grapalat" w:cs="Arial"/>
          <w:sz w:val="24"/>
          <w:szCs w:val="24"/>
          <w:lang w:val="hy-AM"/>
        </w:rPr>
        <w:t xml:space="preserve"> </w:t>
      </w:r>
      <w:r w:rsidR="001078DA" w:rsidRPr="008E6546">
        <w:rPr>
          <w:rFonts w:ascii="GHEA Grapalat" w:hAnsi="GHEA Grapalat"/>
          <w:sz w:val="24"/>
          <w:szCs w:val="24"/>
          <w:lang w:val="hy-AM"/>
        </w:rPr>
        <w:t xml:space="preserve">- գործակից՝ որը հաշվի է առնում խողովակի մետաղի </w:t>
      </w:r>
      <w:r w:rsidR="00A8510E" w:rsidRPr="008E6546">
        <w:rPr>
          <w:rFonts w:ascii="GHEA Grapalat" w:hAnsi="GHEA Grapalat"/>
          <w:sz w:val="24"/>
          <w:szCs w:val="24"/>
          <w:lang w:val="hy-AM"/>
        </w:rPr>
        <w:t>երկառանցք</w:t>
      </w:r>
      <w:r w:rsidR="001078DA" w:rsidRPr="008E6546">
        <w:rPr>
          <w:rFonts w:ascii="GHEA Grapalat" w:hAnsi="GHEA Grapalat"/>
          <w:sz w:val="24"/>
          <w:szCs w:val="24"/>
          <w:lang w:val="hy-AM"/>
        </w:rPr>
        <w:t xml:space="preserve"> լարված</w:t>
      </w:r>
      <w:r w:rsidR="00A8510E" w:rsidRPr="008E6546">
        <w:rPr>
          <w:rFonts w:ascii="GHEA Grapalat" w:hAnsi="GHEA Grapalat"/>
          <w:sz w:val="24"/>
          <w:szCs w:val="24"/>
          <w:lang w:val="hy-AM"/>
        </w:rPr>
        <w:t>ային</w:t>
      </w:r>
      <w:r w:rsidR="001078DA" w:rsidRPr="008E6546">
        <w:rPr>
          <w:rFonts w:ascii="GHEA Grapalat" w:hAnsi="GHEA Grapalat"/>
          <w:sz w:val="24"/>
          <w:szCs w:val="24"/>
          <w:lang w:val="hy-AM"/>
        </w:rPr>
        <w:t xml:space="preserve"> վիճակը</w:t>
      </w:r>
      <w:r w:rsidR="00322576">
        <w:rPr>
          <w:rFonts w:ascii="GHEA Grapalat" w:hAnsi="GHEA Grapalat"/>
          <w:sz w:val="24"/>
          <w:szCs w:val="24"/>
          <w:lang w:val="hy-AM"/>
        </w:rPr>
        <w:t>.</w:t>
      </w:r>
    </w:p>
    <w:p w14:paraId="378982BD" w14:textId="40C9FC23" w:rsidR="001078DA" w:rsidRPr="008E6546" w:rsidRDefault="00322576" w:rsidP="009D3B6D">
      <w:pPr>
        <w:spacing w:line="360" w:lineRule="auto"/>
        <w:ind w:left="-180" w:firstLine="450"/>
        <w:contextualSpacing/>
        <w:jc w:val="both"/>
        <w:rPr>
          <w:rFonts w:ascii="GHEA Grapalat" w:hAnsi="GHEA Grapalat"/>
          <w:sz w:val="24"/>
          <w:szCs w:val="24"/>
          <w:lang w:val="hy-AM"/>
        </w:rPr>
      </w:pPr>
      <w:r w:rsidRPr="0025393E">
        <w:rPr>
          <w:rFonts w:ascii="GHEA Grapalat" w:hAnsi="GHEA Grapalat"/>
          <w:sz w:val="24"/>
          <w:szCs w:val="24"/>
          <w:lang w:val="hy-AM"/>
        </w:rPr>
        <w:t xml:space="preserve">1) </w:t>
      </w:r>
      <w:r w:rsidR="001078DA" w:rsidRPr="008E6546">
        <w:rPr>
          <w:rFonts w:ascii="GHEA Grapalat" w:hAnsi="GHEA Grapalat"/>
          <w:sz w:val="24"/>
          <w:szCs w:val="24"/>
          <w:lang w:val="hy-AM"/>
        </w:rPr>
        <w:t>առաձգական երկայնական լարումների համար (</w:t>
      </w:r>
      <m:oMath>
        <m:sSub>
          <m:sSubPr>
            <m:ctrlPr>
              <w:rPr>
                <w:rFonts w:ascii="Cambria Math" w:hAnsi="Cambria Math"/>
                <w:bCs/>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sub>
        </m:sSub>
        <m:r>
          <m:rPr>
            <m:sty m:val="p"/>
          </m:rPr>
          <w:rPr>
            <w:rFonts w:ascii="Cambria Math" w:hAnsi="Cambria Math"/>
            <w:sz w:val="24"/>
            <w:szCs w:val="24"/>
            <w:lang w:val="hy-AM"/>
          </w:rPr>
          <m:t>≥0</m:t>
        </m:r>
      </m:oMath>
      <w:r w:rsidR="001078DA" w:rsidRPr="008E6546">
        <w:rPr>
          <w:rFonts w:ascii="GHEA Grapalat" w:hAnsi="GHEA Grapalat"/>
          <w:sz w:val="24"/>
          <w:szCs w:val="24"/>
          <w:lang w:val="hy-AM"/>
        </w:rPr>
        <w:t>), վերցված մեկին հավասար, սեղմման լարումների համար (</w:t>
      </w:r>
      <m:oMath>
        <m:sSub>
          <m:sSubPr>
            <m:ctrlPr>
              <w:rPr>
                <w:rFonts w:ascii="Cambria Math" w:hAnsi="Cambria Math"/>
                <w:bCs/>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sub>
        </m:sSub>
        <m:r>
          <m:rPr>
            <m:sty m:val="p"/>
          </m:rPr>
          <w:rPr>
            <w:rFonts w:ascii="Cambria Math" w:hAnsi="Cambria Math"/>
            <w:sz w:val="24"/>
            <w:szCs w:val="24"/>
            <w:lang w:val="hy-AM"/>
          </w:rPr>
          <m:t>&lt;</m:t>
        </m:r>
        <m:r>
          <w:rPr>
            <w:rFonts w:ascii="Cambria Math" w:hAnsi="Cambria Math"/>
            <w:sz w:val="24"/>
            <w:szCs w:val="24"/>
            <w:lang w:val="hy-AM"/>
          </w:rPr>
          <m:t>0</m:t>
        </m:r>
      </m:oMath>
      <w:r w:rsidR="001078DA" w:rsidRPr="008E6546">
        <w:rPr>
          <w:rFonts w:ascii="GHEA Grapalat" w:hAnsi="GHEA Grapalat"/>
          <w:sz w:val="24"/>
          <w:szCs w:val="24"/>
          <w:lang w:val="hy-AM"/>
        </w:rPr>
        <w:t>) - որոշվում է հետևյալ բանաձևով (հաշվի առնելով</w:t>
      </w:r>
      <w:r w:rsidR="00D10BC3"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սույն շինարարական նորմերի </w:t>
      </w:r>
      <w:r w:rsidR="00D10BC3" w:rsidRPr="008E6546">
        <w:rPr>
          <w:rFonts w:ascii="GHEA Grapalat" w:hAnsi="GHEA Grapalat"/>
          <w:sz w:val="24"/>
          <w:szCs w:val="24"/>
          <w:lang w:val="hy-AM"/>
        </w:rPr>
        <w:t>2</w:t>
      </w:r>
      <w:r w:rsidR="00BB5D92" w:rsidRPr="008E6546">
        <w:rPr>
          <w:rFonts w:ascii="GHEA Grapalat" w:hAnsi="GHEA Grapalat"/>
          <w:sz w:val="24"/>
          <w:szCs w:val="24"/>
          <w:lang w:val="hy-AM"/>
        </w:rPr>
        <w:t>8</w:t>
      </w:r>
      <w:r w:rsidR="006D09DC" w:rsidRPr="008E6546">
        <w:rPr>
          <w:rFonts w:ascii="GHEA Grapalat" w:hAnsi="GHEA Grapalat"/>
          <w:sz w:val="24"/>
          <w:szCs w:val="24"/>
          <w:lang w:val="hy-AM"/>
        </w:rPr>
        <w:t>6</w:t>
      </w:r>
      <w:r w:rsidR="00D10BC3" w:rsidRPr="008E6546">
        <w:rPr>
          <w:rFonts w:ascii="GHEA Grapalat" w:hAnsi="GHEA Grapalat"/>
          <w:sz w:val="24"/>
          <w:szCs w:val="24"/>
          <w:lang w:val="hy-AM"/>
        </w:rPr>
        <w:t>-</w:t>
      </w:r>
      <w:r>
        <w:rPr>
          <w:rFonts w:ascii="GHEA Grapalat" w:hAnsi="GHEA Grapalat"/>
          <w:sz w:val="24"/>
          <w:szCs w:val="24"/>
          <w:lang w:val="hy-AM"/>
        </w:rPr>
        <w:t xml:space="preserve">րդ կետի </w:t>
      </w:r>
      <w:r w:rsidR="001078DA" w:rsidRPr="008E6546">
        <w:rPr>
          <w:rFonts w:ascii="GHEA Grapalat" w:hAnsi="GHEA Grapalat"/>
          <w:sz w:val="24"/>
          <w:szCs w:val="24"/>
          <w:lang w:val="hy-AM"/>
        </w:rPr>
        <w:t>նշումը)՝</w:t>
      </w:r>
    </w:p>
    <w:p w14:paraId="31696BAC"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ψ</m:t>
            </m:r>
          </m:e>
          <m:sub>
            <m:r>
              <m:rPr>
                <m:sty m:val="p"/>
              </m:rPr>
              <w:rPr>
                <w:rFonts w:ascii="Cambria Math" w:eastAsia="Times New Roman" w:hAnsi="Cambria Math"/>
                <w:color w:val="000000"/>
                <w:sz w:val="24"/>
                <w:szCs w:val="24"/>
                <w:lang w:val="hy-AM" w:eastAsia="ru-RU"/>
              </w:rPr>
              <m:t>4</m:t>
            </m:r>
          </m:sub>
        </m:sSub>
        <m:r>
          <m:rPr>
            <m:sty m:val="p"/>
          </m:rPr>
          <w:rPr>
            <w:rFonts w:ascii="Cambria Math" w:eastAsia="Times New Roman" w:hAnsi="Cambria Math"/>
            <w:color w:val="000000"/>
            <w:sz w:val="24"/>
            <w:szCs w:val="24"/>
            <w:lang w:val="hy-AM" w:eastAsia="ru-RU"/>
          </w:rPr>
          <m:t>=</m:t>
        </m:r>
        <m:rad>
          <m:radPr>
            <m:degHide m:val="1"/>
            <m:ctrlPr>
              <w:rPr>
                <w:rFonts w:ascii="Cambria Math" w:eastAsia="Times New Roman" w:hAnsi="Cambria Math"/>
                <w:color w:val="000000"/>
                <w:sz w:val="24"/>
                <w:szCs w:val="24"/>
                <w:lang w:val="hy-AM" w:eastAsia="ru-RU"/>
              </w:rPr>
            </m:ctrlPr>
          </m:radPr>
          <m:deg/>
          <m:e>
            <m:sSup>
              <m:sSupPr>
                <m:ctrlPr>
                  <w:rPr>
                    <w:rFonts w:ascii="Cambria Math" w:eastAsia="Times New Roman" w:hAnsi="Cambria Math"/>
                    <w:color w:val="000000"/>
                    <w:sz w:val="24"/>
                    <w:szCs w:val="24"/>
                    <w:lang w:val="hy-AM" w:eastAsia="ru-RU"/>
                  </w:rPr>
                </m:ctrlPr>
              </m:sSupPr>
              <m:e>
                <m:r>
                  <m:rPr>
                    <m:sty m:val="p"/>
                  </m:rPr>
                  <w:rPr>
                    <w:rFonts w:ascii="Cambria Math" w:eastAsia="Times New Roman" w:hAnsi="Cambria Math"/>
                    <w:color w:val="000000"/>
                    <w:sz w:val="24"/>
                    <w:szCs w:val="24"/>
                    <w:lang w:val="hy-AM" w:eastAsia="ru-RU"/>
                  </w:rPr>
                  <m:t>1-0,75</m:t>
                </m:r>
                <m:d>
                  <m:dPr>
                    <m:ctrlPr>
                      <w:rPr>
                        <w:rFonts w:ascii="Cambria Math" w:eastAsia="Times New Roman" w:hAnsi="Cambria Math"/>
                        <w:color w:val="000000"/>
                        <w:sz w:val="24"/>
                        <w:szCs w:val="24"/>
                        <w:lang w:val="hy-AM" w:eastAsia="ru-RU"/>
                      </w:rPr>
                    </m:ctrlPr>
                  </m:dPr>
                  <m:e>
                    <m:f>
                      <m:fPr>
                        <m:ctrlPr>
                          <w:rPr>
                            <w:rFonts w:ascii="Cambria Math" w:eastAsia="Times New Roman" w:hAnsi="Cambria Math"/>
                            <w:color w:val="000000"/>
                            <w:sz w:val="24"/>
                            <w:szCs w:val="24"/>
                            <w:lang w:val="hy-AM" w:eastAsia="ru-RU"/>
                          </w:rPr>
                        </m:ctrlPr>
                      </m:fPr>
                      <m:num>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σ</m:t>
                            </m:r>
                          </m:e>
                          <m:sub>
                            <m:r>
                              <m:rPr>
                                <m:sty m:val="p"/>
                              </m:rPr>
                              <w:rPr>
                                <w:rFonts w:ascii="Cambria Math" w:eastAsia="Times New Roman" w:hAnsi="Cambria Math" w:cs="Sylfaen"/>
                                <w:color w:val="000000"/>
                                <w:sz w:val="24"/>
                                <w:szCs w:val="24"/>
                                <w:lang w:val="hy-AM" w:eastAsia="ru-RU"/>
                              </w:rPr>
                              <m:t>հ</m:t>
                            </m:r>
                          </m:sub>
                        </m:sSub>
                      </m:num>
                      <m:den>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R</m:t>
                            </m:r>
                          </m:e>
                          <m:sub>
                            <m:r>
                              <m:rPr>
                                <m:sty m:val="p"/>
                              </m:rPr>
                              <w:rPr>
                                <w:rFonts w:ascii="Cambria Math" w:eastAsia="Times New Roman" w:hAnsi="Cambria Math"/>
                                <w:color w:val="000000"/>
                                <w:sz w:val="24"/>
                                <w:szCs w:val="24"/>
                                <w:lang w:val="hy-AM" w:eastAsia="ru-RU"/>
                              </w:rPr>
                              <m:t>2</m:t>
                            </m:r>
                          </m:sub>
                        </m:sSub>
                      </m:den>
                    </m:f>
                  </m:e>
                </m:d>
              </m:e>
              <m:sup>
                <m:r>
                  <m:rPr>
                    <m:sty m:val="p"/>
                  </m:rPr>
                  <w:rPr>
                    <w:rFonts w:ascii="Cambria Math" w:eastAsia="Times New Roman" w:hAnsi="Cambria Math"/>
                    <w:color w:val="000000"/>
                    <w:sz w:val="24"/>
                    <w:szCs w:val="24"/>
                    <w:lang w:val="hy-AM" w:eastAsia="ru-RU"/>
                  </w:rPr>
                  <m:t>2</m:t>
                </m:r>
              </m:sup>
            </m:sSup>
          </m:e>
        </m:rad>
        <m:r>
          <m:rPr>
            <m:sty m:val="p"/>
          </m:rPr>
          <w:rPr>
            <w:rFonts w:ascii="Cambria Math" w:eastAsia="Times New Roman" w:hAnsi="Cambria Math"/>
            <w:color w:val="000000"/>
            <w:sz w:val="24"/>
            <w:szCs w:val="24"/>
            <w:lang w:val="hy-AM" w:eastAsia="ru-RU"/>
          </w:rPr>
          <m:t>-0,5</m:t>
        </m:r>
        <m:f>
          <m:fPr>
            <m:ctrlPr>
              <w:rPr>
                <w:rFonts w:ascii="Cambria Math" w:eastAsia="Times New Roman" w:hAnsi="Cambria Math"/>
                <w:color w:val="000000"/>
                <w:sz w:val="24"/>
                <w:szCs w:val="24"/>
                <w:lang w:val="hy-AM" w:eastAsia="ru-RU"/>
              </w:rPr>
            </m:ctrlPr>
          </m:fPr>
          <m:num>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σ</m:t>
                </m:r>
              </m:e>
              <m:sub>
                <m:r>
                  <m:rPr>
                    <m:sty m:val="p"/>
                  </m:rPr>
                  <w:rPr>
                    <w:rFonts w:ascii="Cambria Math" w:eastAsia="Times New Roman" w:hAnsi="Cambria Math" w:cs="Sylfaen"/>
                    <w:color w:val="000000"/>
                    <w:sz w:val="24"/>
                    <w:szCs w:val="24"/>
                    <w:lang w:val="hy-AM" w:eastAsia="ru-RU"/>
                  </w:rPr>
                  <m:t>հ</m:t>
                </m:r>
              </m:sub>
            </m:sSub>
          </m:num>
          <m:den>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R</m:t>
                </m:r>
              </m:e>
              <m:sub>
                <m:r>
                  <m:rPr>
                    <m:sty m:val="p"/>
                  </m:rPr>
                  <w:rPr>
                    <w:rFonts w:ascii="Cambria Math" w:eastAsia="Times New Roman" w:hAnsi="Cambria Math"/>
                    <w:color w:val="000000"/>
                    <w:sz w:val="24"/>
                    <w:szCs w:val="24"/>
                    <w:lang w:val="hy-AM" w:eastAsia="ru-RU"/>
                  </w:rPr>
                  <m:t>2</m:t>
                </m:r>
              </m:sub>
            </m:sSub>
          </m:den>
        </m:f>
      </m:oMath>
      <w:r w:rsidR="001078DA"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3</w:t>
      </w:r>
      <w:r w:rsidR="00BB5D92" w:rsidRPr="008E6546">
        <w:rPr>
          <w:rFonts w:ascii="GHEA Grapalat" w:eastAsia="Times New Roman" w:hAnsi="GHEA Grapalat"/>
          <w:color w:val="000000"/>
          <w:sz w:val="24"/>
          <w:szCs w:val="24"/>
          <w:lang w:val="hy-AM" w:eastAsia="ru-RU"/>
        </w:rPr>
        <w:t>5</w:t>
      </w:r>
      <w:r w:rsidR="001078DA" w:rsidRPr="008E6546">
        <w:rPr>
          <w:rFonts w:ascii="GHEA Grapalat" w:eastAsia="Times New Roman" w:hAnsi="GHEA Grapalat"/>
          <w:color w:val="000000"/>
          <w:sz w:val="24"/>
          <w:szCs w:val="24"/>
          <w:lang w:val="hy-AM" w:eastAsia="ru-RU"/>
        </w:rPr>
        <w:t>)</w:t>
      </w:r>
    </w:p>
    <w:p w14:paraId="34546540" w14:textId="77777777" w:rsidR="001078DA" w:rsidRPr="008E6546" w:rsidRDefault="001078DA" w:rsidP="006525FD">
      <w:pPr>
        <w:spacing w:line="360" w:lineRule="auto"/>
        <w:rPr>
          <w:rFonts w:ascii="GHEA Grapalat" w:hAnsi="GHEA Grapalat"/>
          <w:iCs/>
          <w:color w:val="FF0000"/>
          <w:sz w:val="24"/>
          <w:szCs w:val="24"/>
          <w:lang w:val="hy-AM"/>
        </w:rPr>
      </w:pPr>
    </w:p>
    <w:p w14:paraId="24BD11D5" w14:textId="77777777" w:rsidR="001078DA" w:rsidRPr="008E6546" w:rsidRDefault="00000000" w:rsidP="00E37D06">
      <w:pPr>
        <w:spacing w:line="360" w:lineRule="auto"/>
        <w:ind w:left="-180" w:firstLine="450"/>
        <w:contextualSpacing/>
        <w:jc w:val="both"/>
        <w:rPr>
          <w:rFonts w:ascii="GHEA Grapalat" w:hAnsi="GHEA Grapalat"/>
          <w:iCs/>
          <w:sz w:val="24"/>
          <w:szCs w:val="24"/>
          <w:lang w:val="hy-AM"/>
        </w:rPr>
      </w:pPr>
      <m:oMath>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R</m:t>
            </m:r>
          </m:e>
          <m:sub>
            <m:r>
              <m:rPr>
                <m:sty m:val="p"/>
              </m:rPr>
              <w:rPr>
                <w:rFonts w:ascii="Cambria Math" w:eastAsia="Times New Roman" w:hAnsi="Cambria Math"/>
                <w:color w:val="000000"/>
                <w:sz w:val="24"/>
                <w:szCs w:val="24"/>
                <w:lang w:val="hy-AM" w:eastAsia="ru-RU"/>
              </w:rPr>
              <m:t>2</m:t>
            </m:r>
          </m:sub>
        </m:sSub>
      </m:oMath>
      <w:r w:rsidR="001078DA" w:rsidRPr="008E6546">
        <w:rPr>
          <w:rFonts w:ascii="GHEA Grapalat" w:hAnsi="GHEA Grapalat"/>
          <w:iCs/>
          <w:sz w:val="24"/>
          <w:szCs w:val="24"/>
          <w:lang w:val="hy-AM"/>
        </w:rPr>
        <w:t xml:space="preserve">- հաշվարկային դիմադրություն, </w:t>
      </w:r>
      <w:r w:rsidR="0050111C" w:rsidRPr="008E6546">
        <w:rPr>
          <w:rFonts w:ascii="GHEA Grapalat" w:hAnsi="GHEA Grapalat"/>
          <w:sz w:val="24"/>
          <w:szCs w:val="24"/>
          <w:lang w:val="hy-AM"/>
        </w:rPr>
        <w:t>ՄՊա</w:t>
      </w:r>
      <w:r w:rsidR="001078DA" w:rsidRPr="008E6546">
        <w:rPr>
          <w:rFonts w:ascii="GHEA Grapalat" w:hAnsi="GHEA Grapalat"/>
          <w:iCs/>
          <w:sz w:val="24"/>
          <w:szCs w:val="24"/>
          <w:lang w:val="hy-AM"/>
        </w:rPr>
        <w:t xml:space="preserve">, որոշվում է </w:t>
      </w:r>
      <w:r w:rsidR="00EC153E" w:rsidRPr="008E6546">
        <w:rPr>
          <w:rFonts w:ascii="GHEA Grapalat" w:hAnsi="GHEA Grapalat"/>
          <w:iCs/>
          <w:sz w:val="24"/>
          <w:szCs w:val="24"/>
          <w:lang w:val="hy-AM"/>
        </w:rPr>
        <w:t xml:space="preserve">3-րդ </w:t>
      </w:r>
      <w:r w:rsidR="001078DA" w:rsidRPr="008E6546">
        <w:rPr>
          <w:rFonts w:ascii="GHEA Grapalat" w:hAnsi="GHEA Grapalat"/>
          <w:iCs/>
          <w:sz w:val="24"/>
          <w:szCs w:val="24"/>
          <w:lang w:val="hy-AM"/>
        </w:rPr>
        <w:t xml:space="preserve">բանաձևով: </w:t>
      </w:r>
      <w:r w:rsidR="00A8510E" w:rsidRPr="008E6546">
        <w:rPr>
          <w:rFonts w:ascii="GHEA Grapalat" w:hAnsi="GHEA Grapalat"/>
          <w:iCs/>
          <w:sz w:val="24"/>
          <w:szCs w:val="24"/>
          <w:lang w:val="hy-AM"/>
        </w:rPr>
        <w:t>Կայունության</w:t>
      </w:r>
      <w:r w:rsidR="001078DA" w:rsidRPr="008E6546">
        <w:rPr>
          <w:rFonts w:ascii="GHEA Grapalat" w:hAnsi="GHEA Grapalat"/>
          <w:iCs/>
          <w:sz w:val="24"/>
          <w:szCs w:val="24"/>
          <w:lang w:val="hy-AM"/>
        </w:rPr>
        <w:t xml:space="preserve"> համար (քամու դինամիկ ազդեցություն) հաշվարկելիս Ri-ի արժեքը կրճատվում է </w:t>
      </w:r>
      <w:r w:rsidR="00E37D06" w:rsidRPr="008E6546">
        <w:rPr>
          <w:rFonts w:ascii="GHEA Grapalat" w:hAnsi="GHEA Grapalat"/>
          <w:iCs/>
          <w:sz w:val="24"/>
          <w:szCs w:val="24"/>
          <w:lang w:val="hy-AM"/>
        </w:rPr>
        <w:t xml:space="preserve">                              </w:t>
      </w:r>
      <w:r w:rsidR="001702DD" w:rsidRPr="008E6546">
        <w:rPr>
          <w:rFonts w:ascii="GHEA Grapalat" w:eastAsia="Times New Roman" w:hAnsi="GHEA Grapalat"/>
          <w:sz w:val="24"/>
          <w:szCs w:val="24"/>
          <w:lang w:val="hy-AM"/>
        </w:rPr>
        <w:t xml:space="preserve">ՀՀ </w:t>
      </w:r>
      <w:r w:rsidR="00BB5D92" w:rsidRPr="008E6546">
        <w:rPr>
          <w:rFonts w:ascii="GHEA Grapalat" w:eastAsia="Times New Roman" w:hAnsi="GHEA Grapalat"/>
          <w:sz w:val="24"/>
          <w:szCs w:val="24"/>
          <w:lang w:val="hy-AM"/>
        </w:rPr>
        <w:t>ք</w:t>
      </w:r>
      <w:r w:rsidR="006D4431" w:rsidRPr="008E6546">
        <w:rPr>
          <w:rFonts w:ascii="GHEA Grapalat" w:eastAsia="Times New Roman" w:hAnsi="GHEA Grapalat"/>
          <w:sz w:val="24"/>
          <w:szCs w:val="24"/>
          <w:lang w:val="hy-AM"/>
        </w:rPr>
        <w:t xml:space="preserve">աղաքաշինության </w:t>
      </w:r>
      <w:r w:rsidR="001702DD" w:rsidRPr="008E6546">
        <w:rPr>
          <w:rFonts w:ascii="GHEA Grapalat" w:eastAsia="Times New Roman" w:hAnsi="GHEA Grapalat"/>
          <w:sz w:val="24"/>
          <w:szCs w:val="24"/>
          <w:lang w:val="hy-AM"/>
        </w:rPr>
        <w:t>կոմիտեի նախագահի 2020 թվականի դեկտեմբերի 28-ի N 104-Ն հրամանով հաստատված շինարարական նորմերի</w:t>
      </w:r>
      <w:r w:rsidR="001078DA" w:rsidRPr="008E6546">
        <w:rPr>
          <w:rFonts w:ascii="GHEA Grapalat" w:hAnsi="GHEA Grapalat"/>
          <w:iCs/>
          <w:sz w:val="24"/>
          <w:szCs w:val="24"/>
          <w:lang w:val="hy-AM"/>
        </w:rPr>
        <w:t xml:space="preserve"> համաձայն որոշված </w:t>
      </w:r>
      <w:r w:rsidR="001078DA" w:rsidRPr="008E6546">
        <w:rPr>
          <w:rFonts w:ascii="Cambria Math" w:hAnsi="Cambria Math" w:cs="Cambria Math"/>
          <w:iCs/>
          <w:sz w:val="24"/>
          <w:szCs w:val="24"/>
          <w:lang w:val="hy-AM"/>
        </w:rPr>
        <w:t>​​</w:t>
      </w:r>
      <w:r w:rsidR="001078DA" w:rsidRPr="008E6546">
        <w:rPr>
          <w:rFonts w:ascii="GHEA Grapalat" w:hAnsi="GHEA Grapalat"/>
          <w:iCs/>
          <w:sz w:val="24"/>
          <w:szCs w:val="24"/>
          <w:lang w:val="hy-AM"/>
        </w:rPr>
        <w:t>գործակցով բազմապատկելով</w:t>
      </w:r>
      <w:r w:rsidR="00366DA7" w:rsidRPr="008E6546">
        <w:rPr>
          <w:rFonts w:ascii="GHEA Grapalat" w:hAnsi="GHEA Grapalat"/>
          <w:iCs/>
          <w:sz w:val="24"/>
          <w:szCs w:val="24"/>
          <w:lang w:val="hy-AM"/>
        </w:rPr>
        <w:t>,</w:t>
      </w:r>
    </w:p>
    <w:p w14:paraId="0461DA18" w14:textId="265F25BC" w:rsidR="001078DA" w:rsidRPr="008E6546" w:rsidRDefault="00322576" w:rsidP="00E37D06">
      <w:pPr>
        <w:spacing w:line="360" w:lineRule="auto"/>
        <w:ind w:left="-180" w:firstLine="450"/>
        <w:contextualSpacing/>
        <w:jc w:val="both"/>
        <w:rPr>
          <w:rFonts w:ascii="GHEA Grapalat" w:hAnsi="GHEA Grapalat"/>
          <w:sz w:val="24"/>
          <w:szCs w:val="24"/>
          <w:lang w:val="hy-AM"/>
        </w:rPr>
      </w:pPr>
      <w:r w:rsidRPr="0025393E">
        <w:rPr>
          <w:rFonts w:ascii="GHEA Grapalat" w:eastAsiaTheme="minorEastAsia" w:hAnsi="GHEA Grapalat"/>
          <w:color w:val="000000"/>
          <w:sz w:val="24"/>
          <w:szCs w:val="24"/>
          <w:lang w:val="hy-AM" w:eastAsia="ru-RU"/>
        </w:rPr>
        <w:t xml:space="preserve">2) </w:t>
      </w:r>
      <m:oMath>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σ</m:t>
            </m:r>
          </m:e>
          <m:sub>
            <m:r>
              <m:rPr>
                <m:sty m:val="p"/>
              </m:rPr>
              <w:rPr>
                <w:rFonts w:ascii="Cambria Math" w:eastAsia="Times New Roman" w:hAnsi="Cambria Math" w:cs="Sylfaen"/>
                <w:color w:val="000000"/>
                <w:sz w:val="24"/>
                <w:szCs w:val="24"/>
                <w:lang w:val="hy-AM" w:eastAsia="ru-RU"/>
              </w:rPr>
              <m:t>հ</m:t>
            </m:r>
          </m:sub>
        </m:sSub>
      </m:oMath>
      <w:r w:rsidR="001078DA" w:rsidRPr="008E6546">
        <w:rPr>
          <w:rFonts w:ascii="GHEA Grapalat" w:hAnsi="GHEA Grapalat"/>
          <w:color w:val="FF0000"/>
          <w:sz w:val="24"/>
          <w:szCs w:val="24"/>
          <w:lang w:val="hy-AM"/>
        </w:rPr>
        <w:t xml:space="preserve"> </w:t>
      </w:r>
      <w:r w:rsidR="001078DA" w:rsidRPr="008E6546">
        <w:rPr>
          <w:rFonts w:ascii="GHEA Grapalat" w:hAnsi="GHEA Grapalat"/>
          <w:sz w:val="24"/>
          <w:szCs w:val="24"/>
          <w:lang w:val="hy-AM"/>
        </w:rPr>
        <w:t xml:space="preserve">– օղակաձև լարումը հաշվարկային ներքին ճնշումից, </w:t>
      </w:r>
      <w:r w:rsidR="0050111C" w:rsidRPr="008E6546">
        <w:rPr>
          <w:rFonts w:ascii="GHEA Grapalat" w:hAnsi="GHEA Grapalat"/>
          <w:sz w:val="24"/>
          <w:szCs w:val="24"/>
          <w:lang w:val="hy-AM"/>
        </w:rPr>
        <w:t>ՄՊա</w:t>
      </w:r>
      <w:r w:rsidR="001078DA" w:rsidRPr="008E6546">
        <w:rPr>
          <w:rFonts w:ascii="GHEA Grapalat" w:hAnsi="GHEA Grapalat"/>
          <w:sz w:val="24"/>
          <w:szCs w:val="24"/>
          <w:lang w:val="hy-AM"/>
        </w:rPr>
        <w:t>, որը որոշվում է հետևյալ բանաձևով՝</w:t>
      </w:r>
    </w:p>
    <w:p w14:paraId="38F889A9" w14:textId="77777777" w:rsidR="001078DA" w:rsidRPr="008E6546" w:rsidRDefault="00000000" w:rsidP="006525FD">
      <w:pPr>
        <w:spacing w:line="360" w:lineRule="auto"/>
        <w:jc w:val="center"/>
        <w:rPr>
          <w:rFonts w:ascii="GHEA Grapalat" w:eastAsia="Times New Roman" w:hAnsi="GHEA Grapalat"/>
          <w:sz w:val="24"/>
          <w:szCs w:val="24"/>
          <w:lang w:val="hy-AM" w:eastAsia="ru-RU"/>
        </w:rPr>
      </w:pPr>
      <m:oMath>
        <m:sSubSup>
          <m:sSubSupPr>
            <m:ctrlPr>
              <w:rPr>
                <w:rFonts w:ascii="Cambria Math" w:hAnsi="Cambria Math"/>
                <w:sz w:val="24"/>
                <w:szCs w:val="24"/>
                <w:lang w:val="hy-AM"/>
              </w:rPr>
            </m:ctrlPr>
          </m:sSubSupPr>
          <m:e>
            <m:r>
              <w:rPr>
                <w:rFonts w:ascii="Cambria Math" w:hAnsi="Cambria Math"/>
                <w:sz w:val="24"/>
                <w:szCs w:val="24"/>
                <w:lang w:val="hy-AM"/>
              </w:rPr>
              <m:t>σ</m:t>
            </m:r>
          </m:e>
          <m:sub>
            <m:r>
              <m:rPr>
                <m:sty m:val="p"/>
              </m:rPr>
              <w:rPr>
                <w:rFonts w:ascii="Cambria Math" w:hAnsi="Cambria Math" w:cs="Sylfaen"/>
                <w:sz w:val="24"/>
                <w:szCs w:val="24"/>
                <w:lang w:val="hy-AM"/>
              </w:rPr>
              <m:t>հ</m:t>
            </m:r>
          </m:sub>
          <m:sup>
            <m:r>
              <m:rPr>
                <m:sty m:val="p"/>
              </m:rPr>
              <w:rPr>
                <w:rFonts w:ascii="Cambria Math" w:hAnsi="Cambria Math" w:cs="Sylfaen"/>
                <w:sz w:val="24"/>
                <w:szCs w:val="24"/>
                <w:lang w:val="hy-AM"/>
              </w:rPr>
              <m:t>լ</m:t>
            </m:r>
          </m:sup>
        </m:sSubSup>
        <m:r>
          <m:rPr>
            <m:sty m:val="p"/>
          </m:rPr>
          <w:rPr>
            <w:rFonts w:ascii="Cambria Math" w:hAnsi="Cambria Math"/>
            <w:sz w:val="24"/>
            <w:szCs w:val="24"/>
            <w:lang w:val="hy-AM"/>
          </w:rPr>
          <m:t>=</m:t>
        </m:r>
        <m:f>
          <m:fPr>
            <m:ctrlPr>
              <w:rPr>
                <w:rFonts w:ascii="Cambria Math" w:hAnsi="Cambria Math"/>
                <w:sz w:val="24"/>
                <w:szCs w:val="24"/>
                <w:lang w:val="hy-AM"/>
              </w:rPr>
            </m:ctrlPr>
          </m:fPr>
          <m:num>
            <m:r>
              <w:rPr>
                <w:rFonts w:ascii="Cambria Math" w:hAnsi="Cambria Math"/>
                <w:sz w:val="24"/>
                <w:szCs w:val="24"/>
                <w:lang w:val="hy-AM"/>
              </w:rPr>
              <m:t>p</m:t>
            </m:r>
            <m:sSub>
              <m:sSubPr>
                <m:ctrlPr>
                  <w:rPr>
                    <w:rFonts w:ascii="Cambria Math" w:hAnsi="Cambria Math"/>
                    <w:sz w:val="24"/>
                    <w:szCs w:val="24"/>
                    <w:lang w:val="hy-AM"/>
                  </w:rPr>
                </m:ctrlPr>
              </m:sSubPr>
              <m:e>
                <m:r>
                  <w:rPr>
                    <w:rFonts w:ascii="Cambria Math" w:hAnsi="Cambria Math"/>
                    <w:sz w:val="24"/>
                    <w:szCs w:val="24"/>
                    <w:lang w:val="hy-AM"/>
                  </w:rPr>
                  <m:t>D</m:t>
                </m:r>
              </m:e>
              <m:sub>
                <m:r>
                  <w:rPr>
                    <w:rFonts w:ascii="Cambria Math" w:hAnsi="Cambria Math"/>
                    <w:sz w:val="24"/>
                    <w:szCs w:val="24"/>
                    <w:lang w:val="hy-AM"/>
                  </w:rPr>
                  <m:t>ա</m:t>
                </m:r>
              </m:sub>
            </m:sSub>
          </m:num>
          <m:den>
            <m:r>
              <m:rPr>
                <m:sty m:val="p"/>
              </m:rPr>
              <w:rPr>
                <w:rFonts w:ascii="Cambria Math" w:hAnsi="Cambria Math"/>
                <w:sz w:val="24"/>
                <w:szCs w:val="24"/>
                <w:lang w:val="hy-AM"/>
              </w:rPr>
              <m:t>2</m:t>
            </m:r>
            <m:sSub>
              <m:sSubPr>
                <m:ctrlPr>
                  <w:rPr>
                    <w:rFonts w:ascii="Cambria Math" w:hAnsi="Cambria Math"/>
                    <w:sz w:val="24"/>
                    <w:szCs w:val="24"/>
                    <w:lang w:val="hy-AM"/>
                  </w:rPr>
                </m:ctrlPr>
              </m:sSubPr>
              <m:e>
                <m:r>
                  <w:rPr>
                    <w:rFonts w:ascii="Cambria Math" w:hAnsi="Cambria Math"/>
                    <w:sz w:val="24"/>
                    <w:szCs w:val="24"/>
                    <w:lang w:val="hy-AM"/>
                  </w:rPr>
                  <m:t>δ</m:t>
                </m:r>
              </m:e>
              <m:sub>
                <m:r>
                  <w:rPr>
                    <w:rFonts w:ascii="Cambria Math" w:hAnsi="Cambria Math"/>
                    <w:sz w:val="24"/>
                    <w:szCs w:val="24"/>
                    <w:lang w:val="hy-AM"/>
                  </w:rPr>
                  <m:t>H</m:t>
                </m:r>
              </m:sub>
            </m:sSub>
          </m:den>
        </m:f>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imes New Roman" w:hAnsi="GHEA Grapalat"/>
          <w:sz w:val="24"/>
          <w:szCs w:val="24"/>
          <w:lang w:val="hy-AM" w:eastAsia="ru-RU"/>
        </w:rPr>
        <w:t>(</w:t>
      </w:r>
      <w:r w:rsidR="00191DD5" w:rsidRPr="008E6546">
        <w:rPr>
          <w:rFonts w:ascii="GHEA Grapalat" w:eastAsia="Times New Roman" w:hAnsi="GHEA Grapalat"/>
          <w:sz w:val="24"/>
          <w:szCs w:val="24"/>
          <w:lang w:val="hy-AM" w:eastAsia="ru-RU"/>
        </w:rPr>
        <w:t>3</w:t>
      </w:r>
      <w:r w:rsidR="00BB5D92" w:rsidRPr="008E6546">
        <w:rPr>
          <w:rFonts w:ascii="GHEA Grapalat" w:eastAsia="Times New Roman" w:hAnsi="GHEA Grapalat"/>
          <w:sz w:val="24"/>
          <w:szCs w:val="24"/>
          <w:lang w:val="hy-AM" w:eastAsia="ru-RU"/>
        </w:rPr>
        <w:t>6</w:t>
      </w:r>
      <w:r w:rsidR="001078DA" w:rsidRPr="008E6546">
        <w:rPr>
          <w:rFonts w:ascii="GHEA Grapalat" w:eastAsia="Times New Roman" w:hAnsi="GHEA Grapalat"/>
          <w:sz w:val="24"/>
          <w:szCs w:val="24"/>
          <w:lang w:val="hy-AM" w:eastAsia="ru-RU"/>
        </w:rPr>
        <w:t>)</w:t>
      </w:r>
    </w:p>
    <w:p w14:paraId="31C5E20D" w14:textId="77777777" w:rsidR="001078DA" w:rsidRPr="008E6546" w:rsidRDefault="001078DA" w:rsidP="00E37D06">
      <w:pPr>
        <w:spacing w:line="360" w:lineRule="auto"/>
        <w:ind w:firstLine="270"/>
        <w:contextualSpacing/>
        <w:jc w:val="both"/>
        <w:rPr>
          <w:rFonts w:ascii="GHEA Grapalat" w:hAnsi="GHEA Grapalat"/>
          <w:sz w:val="24"/>
          <w:szCs w:val="24"/>
          <w:lang w:val="hy-AM"/>
        </w:rPr>
      </w:pPr>
      <w:r w:rsidRPr="008E6546">
        <w:rPr>
          <w:rFonts w:ascii="GHEA Grapalat" w:hAnsi="GHEA Grapalat"/>
          <w:sz w:val="24"/>
          <w:szCs w:val="24"/>
          <w:lang w:val="hy-AM"/>
        </w:rPr>
        <w:t xml:space="preserve">որտեղ՝ </w:t>
      </w:r>
      <w:r w:rsidRPr="008E6546">
        <w:rPr>
          <w:rFonts w:ascii="GHEA Grapalat" w:hAnsi="GHEA Grapalat"/>
          <w:iCs/>
          <w:sz w:val="24"/>
          <w:szCs w:val="24"/>
          <w:lang w:val="hy-AM"/>
        </w:rPr>
        <w:t xml:space="preserve">n </w:t>
      </w:r>
      <w:r w:rsidRPr="008E6546">
        <w:rPr>
          <w:rFonts w:ascii="GHEA Grapalat" w:hAnsi="GHEA Grapalat"/>
          <w:sz w:val="24"/>
          <w:szCs w:val="24"/>
          <w:lang w:val="hy-AM"/>
        </w:rPr>
        <w:t xml:space="preserve">– նշանակումը նույնն է, ինչ </w:t>
      </w:r>
      <w:r w:rsidR="00BB5D92" w:rsidRPr="008E6546">
        <w:rPr>
          <w:rFonts w:ascii="GHEA Grapalat" w:hAnsi="GHEA Grapalat"/>
          <w:sz w:val="24"/>
          <w:szCs w:val="24"/>
          <w:lang w:val="hy-AM"/>
        </w:rPr>
        <w:t xml:space="preserve">սույն շինարարական նորմերի </w:t>
      </w:r>
      <w:r w:rsidR="00EC153E" w:rsidRPr="008E6546">
        <w:rPr>
          <w:rFonts w:ascii="GHEA Grapalat" w:hAnsi="GHEA Grapalat"/>
          <w:sz w:val="24"/>
          <w:szCs w:val="24"/>
          <w:lang w:val="hy-AM"/>
        </w:rPr>
        <w:t>10</w:t>
      </w:r>
      <w:r w:rsidR="00EC153E" w:rsidRPr="008E6546">
        <w:rPr>
          <w:rFonts w:ascii="GHEA Grapalat" w:eastAsia="Times New Roman" w:hAnsi="GHEA Grapalat" w:cs="GHEA Grapalat"/>
          <w:color w:val="000000"/>
          <w:sz w:val="24"/>
          <w:szCs w:val="24"/>
          <w:lang w:val="hy-AM" w:eastAsia="ru-RU"/>
        </w:rPr>
        <w:t>-րդ բանաձև</w:t>
      </w:r>
      <w:r w:rsidR="00EC153E"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p>
    <w:p w14:paraId="0F7DD568" w14:textId="77777777" w:rsidR="001078DA" w:rsidRPr="008E6546" w:rsidRDefault="001078DA" w:rsidP="00E37D06">
      <w:pPr>
        <w:spacing w:line="360" w:lineRule="auto"/>
        <w:ind w:firstLine="270"/>
        <w:contextualSpacing/>
        <w:jc w:val="both"/>
        <w:rPr>
          <w:rFonts w:ascii="GHEA Grapalat" w:hAnsi="GHEA Grapalat"/>
          <w:sz w:val="24"/>
          <w:szCs w:val="24"/>
          <w:lang w:val="hy-AM"/>
        </w:rPr>
      </w:pPr>
      <w:r w:rsidRPr="008E6546">
        <w:rPr>
          <w:rFonts w:ascii="GHEA Grapalat" w:hAnsi="GHEA Grapalat"/>
          <w:iCs/>
          <w:sz w:val="24"/>
          <w:szCs w:val="24"/>
          <w:lang w:val="hy-AM"/>
        </w:rPr>
        <w:t>р</w:t>
      </w:r>
      <w:r w:rsidRPr="008E6546">
        <w:rPr>
          <w:rFonts w:ascii="GHEA Grapalat" w:hAnsi="GHEA Grapalat"/>
          <w:iCs/>
          <w:color w:val="FF0000"/>
          <w:sz w:val="24"/>
          <w:szCs w:val="24"/>
          <w:lang w:val="hy-AM"/>
        </w:rPr>
        <w:t xml:space="preserve"> </w:t>
      </w:r>
      <w:r w:rsidRPr="008E6546">
        <w:rPr>
          <w:rFonts w:ascii="GHEA Grapalat" w:hAnsi="GHEA Grapalat"/>
          <w:sz w:val="24"/>
          <w:szCs w:val="24"/>
          <w:lang w:val="hy-AM"/>
        </w:rPr>
        <w:t xml:space="preserve">- նշանակումը նույնն է, ինչ </w:t>
      </w:r>
      <w:r w:rsidR="00BB5D92" w:rsidRPr="008E6546">
        <w:rPr>
          <w:rFonts w:ascii="GHEA Grapalat" w:hAnsi="GHEA Grapalat"/>
          <w:sz w:val="24"/>
          <w:szCs w:val="24"/>
          <w:lang w:val="hy-AM"/>
        </w:rPr>
        <w:t xml:space="preserve">սույն շինարարական նորմերի </w:t>
      </w:r>
      <w:r w:rsidR="00EC153E" w:rsidRPr="008E6546">
        <w:rPr>
          <w:rFonts w:ascii="GHEA Grapalat" w:eastAsia="Times New Roman" w:hAnsi="GHEA Grapalat" w:cs="GHEA Grapalat"/>
          <w:color w:val="000000"/>
          <w:sz w:val="24"/>
          <w:szCs w:val="24"/>
          <w:lang w:val="hy-AM" w:eastAsia="ru-RU"/>
        </w:rPr>
        <w:t>5-րդ բանաձև</w:t>
      </w:r>
      <w:r w:rsidR="00EC153E"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p>
    <w:p w14:paraId="6970B199" w14:textId="77777777" w:rsidR="001078DA" w:rsidRPr="008E6546" w:rsidRDefault="00000000" w:rsidP="00E37D06">
      <w:pPr>
        <w:spacing w:line="360" w:lineRule="auto"/>
        <w:ind w:firstLine="270"/>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D</m:t>
            </m:r>
          </m:e>
          <m:sub>
            <m:r>
              <m:rPr>
                <m:sty m:val="p"/>
              </m:rPr>
              <w:rPr>
                <w:rFonts w:ascii="Cambria Math" w:hAnsi="Cambria Math" w:cs="Sylfaen"/>
                <w:sz w:val="24"/>
                <w:szCs w:val="24"/>
                <w:lang w:val="hy-AM"/>
              </w:rPr>
              <m:t>ն</m:t>
            </m:r>
          </m:sub>
        </m:sSub>
      </m:oMath>
      <w:r w:rsidR="001078DA" w:rsidRPr="008E6546">
        <w:rPr>
          <w:rFonts w:ascii="GHEA Grapalat" w:hAnsi="GHEA Grapalat"/>
          <w:sz w:val="24"/>
          <w:szCs w:val="24"/>
          <w:lang w:val="hy-AM"/>
        </w:rPr>
        <w:t>,</w:t>
      </w:r>
      <w:r w:rsidR="001078DA" w:rsidRPr="008E6546">
        <w:rPr>
          <w:rFonts w:ascii="GHEA Grapalat" w:hAnsi="GHEA Grapalat"/>
          <w:color w:val="FF0000"/>
          <w:sz w:val="24"/>
          <w:szCs w:val="24"/>
          <w:lang w:val="hy-AM"/>
        </w:rPr>
        <w:t xml:space="preserve"> </w:t>
      </w:r>
      <m:oMath>
        <m:sSub>
          <m:sSubPr>
            <m:ctrlPr>
              <w:rPr>
                <w:rFonts w:ascii="Cambria Math" w:hAnsi="Cambria Math"/>
                <w:sz w:val="24"/>
                <w:szCs w:val="24"/>
                <w:lang w:val="hy-AM"/>
              </w:rPr>
            </m:ctrlPr>
          </m:sSubPr>
          <m:e>
            <m:r>
              <w:rPr>
                <w:rFonts w:ascii="Cambria Math" w:hAnsi="Cambria Math"/>
                <w:sz w:val="24"/>
                <w:szCs w:val="24"/>
                <w:lang w:val="hy-AM"/>
              </w:rPr>
              <m:t>δ</m:t>
            </m:r>
          </m:e>
          <m:sub>
            <m:r>
              <w:rPr>
                <w:rFonts w:ascii="Cambria Math" w:hAnsi="Cambria Math"/>
                <w:sz w:val="24"/>
                <w:szCs w:val="24"/>
                <w:lang w:val="hy-AM"/>
              </w:rPr>
              <m:t>H</m:t>
            </m:r>
          </m:sub>
        </m:sSub>
      </m:oMath>
      <w:r w:rsidR="001078DA" w:rsidRPr="008E6546">
        <w:rPr>
          <w:rFonts w:ascii="GHEA Grapalat" w:hAnsi="GHEA Grapalat"/>
          <w:sz w:val="24"/>
          <w:szCs w:val="24"/>
          <w:lang w:val="hy-AM"/>
        </w:rPr>
        <w:t xml:space="preserve"> - նշանակումը նույնն է, </w:t>
      </w:r>
      <w:r w:rsidR="00BB5D92" w:rsidRPr="008E6546">
        <w:rPr>
          <w:rFonts w:ascii="GHEA Grapalat" w:hAnsi="GHEA Grapalat"/>
          <w:sz w:val="24"/>
          <w:szCs w:val="24"/>
          <w:lang w:val="hy-AM"/>
        </w:rPr>
        <w:t xml:space="preserve">սույն շինարարական նորմերի </w:t>
      </w:r>
      <w:r w:rsidR="00EC153E" w:rsidRPr="008E6546">
        <w:rPr>
          <w:rFonts w:ascii="GHEA Grapalat" w:eastAsia="Times New Roman" w:hAnsi="GHEA Grapalat" w:cs="GHEA Grapalat"/>
          <w:color w:val="000000"/>
          <w:sz w:val="24"/>
          <w:szCs w:val="24"/>
          <w:lang w:val="hy-AM" w:eastAsia="ru-RU"/>
        </w:rPr>
        <w:t>4-րդ բանաձև</w:t>
      </w:r>
      <w:r w:rsidR="00EC153E"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p>
    <w:p w14:paraId="235A2AFA" w14:textId="77777777" w:rsidR="001078DA" w:rsidRPr="008E6546" w:rsidRDefault="001078DA" w:rsidP="008A7B43">
      <w:pPr>
        <w:pStyle w:val="ListParagraph"/>
        <w:numPr>
          <w:ilvl w:val="0"/>
          <w:numId w:val="19"/>
        </w:numPr>
        <w:tabs>
          <w:tab w:val="left" w:pos="90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Քամու հոսքում խողովակաշարի ռեզոնանսային տատանումների բացակայությամբ վերգետնյա տեղադրման բազմաթռիչք հեծանային համակարգերի, ինչպես նաև</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առանց երկայնական դեֆորմացիաների փոխհատուցման միաթռիչք ուղիղ անցումների հաշվարկը թույլատրվում է իրականացնել հետևելով հետևյալ պայմաններին՝</w:t>
      </w:r>
    </w:p>
    <w:p w14:paraId="552F7DFA" w14:textId="45F29951" w:rsidR="001078DA" w:rsidRPr="008E6546" w:rsidRDefault="001078DA" w:rsidP="008A7B43">
      <w:pPr>
        <w:pStyle w:val="ListParagraph"/>
        <w:numPr>
          <w:ilvl w:val="0"/>
          <w:numId w:val="20"/>
        </w:numPr>
        <w:tabs>
          <w:tab w:val="left" w:pos="540"/>
          <w:tab w:val="left" w:pos="810"/>
        </w:tabs>
        <w:spacing w:line="360" w:lineRule="auto"/>
        <w:ind w:hanging="1440"/>
        <w:rPr>
          <w:rFonts w:ascii="GHEA Grapalat" w:hAnsi="GHEA Grapalat"/>
          <w:sz w:val="24"/>
          <w:szCs w:val="24"/>
          <w:lang w:val="hy-AM"/>
        </w:rPr>
      </w:pPr>
      <w:r w:rsidRPr="008E6546">
        <w:rPr>
          <w:rFonts w:ascii="GHEA Grapalat" w:hAnsi="GHEA Grapalat"/>
          <w:sz w:val="24"/>
          <w:szCs w:val="24"/>
          <w:lang w:val="hy-AM"/>
        </w:rPr>
        <w:t>հաշվարկային բեռներից և ազդեցություններից</w:t>
      </w:r>
      <w:r w:rsidR="00E37D06" w:rsidRPr="008E6546">
        <w:rPr>
          <w:rFonts w:ascii="GHEA Grapalat" w:hAnsi="GHEA Grapalat"/>
          <w:sz w:val="24"/>
          <w:szCs w:val="24"/>
          <w:lang w:val="hy-AM"/>
        </w:rPr>
        <w:t>.</w:t>
      </w:r>
    </w:p>
    <w:p w14:paraId="1A00D2C3"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d>
          <m:dPr>
            <m:begChr m:val="|"/>
            <m:endChr m:val="|"/>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r>
                  <w:rPr>
                    <w:rFonts w:ascii="Cambria Math" w:hAnsi="Cambria Math"/>
                    <w:sz w:val="24"/>
                    <w:szCs w:val="24"/>
                    <w:lang w:val="hy-AM"/>
                  </w:rPr>
                  <m:t>N</m:t>
                </m:r>
              </m:sub>
            </m:sSub>
          </m:e>
        </m:d>
        <m:r>
          <m:rPr>
            <m:sty m:val="p"/>
          </m:rPr>
          <w:rPr>
            <w:rFonts w:ascii="Cambria Math" w:hAnsi="Cambria Math"/>
            <w:sz w:val="24"/>
            <w:szCs w:val="24"/>
            <w:lang w:val="hy-AM"/>
          </w:rPr>
          <m:t>≤</m:t>
        </m:r>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4</m:t>
            </m:r>
          </m:sub>
        </m:sSub>
        <m:sSub>
          <m:sSubPr>
            <m:ctrlPr>
              <w:rPr>
                <w:rFonts w:ascii="Cambria Math" w:hAnsi="Cambria Math"/>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3</w:t>
      </w:r>
      <w:r w:rsidR="00BB5D92" w:rsidRPr="008E6546">
        <w:rPr>
          <w:rFonts w:ascii="GHEA Grapalat" w:eastAsia="Times New Roman" w:hAnsi="GHEA Grapalat"/>
          <w:color w:val="000000"/>
          <w:sz w:val="24"/>
          <w:szCs w:val="24"/>
          <w:lang w:val="hy-AM" w:eastAsia="ru-RU"/>
        </w:rPr>
        <w:t>7</w:t>
      </w:r>
      <w:r w:rsidR="001078DA" w:rsidRPr="008E6546">
        <w:rPr>
          <w:rFonts w:ascii="GHEA Grapalat" w:eastAsia="Times New Roman" w:hAnsi="GHEA Grapalat"/>
          <w:color w:val="000000"/>
          <w:sz w:val="24"/>
          <w:szCs w:val="24"/>
          <w:lang w:val="hy-AM" w:eastAsia="ru-RU"/>
        </w:rPr>
        <w:t>)</w:t>
      </w:r>
    </w:p>
    <w:p w14:paraId="2CA24EBE"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d>
          <m:dPr>
            <m:begChr m:val="|"/>
            <m:endChr m:val="|"/>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r>
                  <w:rPr>
                    <w:rFonts w:ascii="Cambria Math" w:hAnsi="Cambria Math"/>
                    <w:sz w:val="24"/>
                    <w:szCs w:val="24"/>
                    <w:lang w:val="hy-AM"/>
                  </w:rPr>
                  <m:t>M</m:t>
                </m:r>
              </m:sub>
            </m:sSub>
          </m:e>
        </m:d>
        <m:r>
          <m:rPr>
            <m:sty m:val="p"/>
          </m:rPr>
          <w:rPr>
            <w:rFonts w:ascii="Cambria Math" w:hAnsi="Cambria Math"/>
            <w:sz w:val="24"/>
            <w:szCs w:val="24"/>
            <w:lang w:val="hy-AM"/>
          </w:rPr>
          <m:t>≤</m:t>
        </m:r>
        <m:sSub>
          <m:sSubPr>
            <m:ctrlPr>
              <w:rPr>
                <w:rFonts w:ascii="Cambria Math" w:hAnsi="Cambria Math"/>
                <w:sz w:val="24"/>
                <w:szCs w:val="24"/>
                <w:lang w:val="en-US"/>
              </w:rPr>
            </m:ctrlPr>
          </m:sSubPr>
          <m:e>
            <m:r>
              <m:rPr>
                <m:sty m:val="p"/>
              </m:rPr>
              <w:rPr>
                <w:rFonts w:ascii="Cambria Math" w:hAnsi="Cambria Math"/>
                <w:sz w:val="24"/>
                <w:szCs w:val="24"/>
                <w:lang w:val="hy-AM"/>
              </w:rPr>
              <m:t>0,35</m:t>
            </m:r>
            <m:sSub>
              <m:sSubPr>
                <m:ctrlPr>
                  <w:rPr>
                    <w:rFonts w:ascii="Cambria Math" w:hAnsi="Cambria Math"/>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d>
              <m:dPr>
                <m:ctrlPr>
                  <w:rPr>
                    <w:rFonts w:ascii="Cambria Math" w:hAnsi="Cambria Math"/>
                    <w:sz w:val="24"/>
                    <w:szCs w:val="24"/>
                    <w:lang w:val="en-US"/>
                  </w:rPr>
                </m:ctrlPr>
              </m:dPr>
              <m:e>
                <m:r>
                  <m:rPr>
                    <m:sty m:val="p"/>
                  </m:rPr>
                  <w:rPr>
                    <w:rFonts w:ascii="Cambria Math" w:hAnsi="Cambria Math"/>
                    <w:sz w:val="24"/>
                    <w:szCs w:val="24"/>
                    <w:lang w:val="hy-AM"/>
                  </w:rPr>
                  <m:t>1+</m:t>
                </m:r>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4</m:t>
                    </m:r>
                  </m:sub>
                </m:sSub>
              </m:e>
            </m:d>
          </m:e>
          <m:sub>
            <m:r>
              <m:rPr>
                <m:sty m:val="p"/>
              </m:rPr>
              <w:rPr>
                <w:rFonts w:ascii="Cambria Math" w:hAnsi="Cambria Math"/>
                <w:sz w:val="24"/>
                <w:szCs w:val="24"/>
                <w:lang w:val="hy-AM"/>
              </w:rPr>
              <m:t xml:space="preserve"> </m:t>
            </m:r>
          </m:sub>
        </m:sSub>
        <m:r>
          <w:rPr>
            <w:rFonts w:ascii="Cambria Math" w:hAnsi="Cambria Math"/>
            <w:sz w:val="24"/>
            <w:szCs w:val="24"/>
            <w:lang w:val="hy-AM"/>
          </w:rPr>
          <m:t>sin</m:t>
        </m:r>
        <m:f>
          <m:fPr>
            <m:ctrlPr>
              <w:rPr>
                <w:rFonts w:ascii="Cambria Math" w:hAnsi="Cambria Math"/>
                <w:sz w:val="24"/>
                <w:szCs w:val="24"/>
                <w:lang w:val="en-US"/>
              </w:rPr>
            </m:ctrlPr>
          </m:fPr>
          <m:num>
            <m:d>
              <m:dPr>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r>
                      <w:rPr>
                        <w:rFonts w:ascii="Cambria Math" w:hAnsi="Cambria Math"/>
                        <w:sz w:val="24"/>
                        <w:szCs w:val="24"/>
                        <w:lang w:val="hy-AM"/>
                      </w:rPr>
                      <m:t>N</m:t>
                    </m:r>
                  </m:sub>
                </m:sSub>
                <m:r>
                  <m:rPr>
                    <m:sty m:val="p"/>
                  </m:rPr>
                  <w:rPr>
                    <w:rFonts w:ascii="Cambria Math" w:hAnsi="Cambria Math"/>
                    <w:sz w:val="24"/>
                    <w:szCs w:val="24"/>
                    <w:lang w:val="hy-AM"/>
                  </w:rPr>
                  <m:t>+</m:t>
                </m:r>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4</m:t>
                    </m:r>
                  </m:sub>
                </m:sSub>
                <m:sSub>
                  <m:sSubPr>
                    <m:ctrlPr>
                      <w:rPr>
                        <w:rFonts w:ascii="Cambria Math" w:hAnsi="Cambria Math"/>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e>
            </m:d>
            <m:r>
              <w:rPr>
                <w:rFonts w:ascii="Cambria Math" w:hAnsi="Cambria Math"/>
                <w:sz w:val="24"/>
                <w:szCs w:val="24"/>
                <w:lang w:val="hy-AM"/>
              </w:rPr>
              <m:t>π</m:t>
            </m:r>
          </m:num>
          <m:den>
            <m:d>
              <m:dPr>
                <m:ctrlPr>
                  <w:rPr>
                    <w:rFonts w:ascii="Cambria Math" w:hAnsi="Cambria Math"/>
                    <w:sz w:val="24"/>
                    <w:szCs w:val="24"/>
                    <w:lang w:val="en-US"/>
                  </w:rPr>
                </m:ctrlPr>
              </m:dPr>
              <m:e>
                <m:r>
                  <m:rPr>
                    <m:sty m:val="p"/>
                  </m:rPr>
                  <w:rPr>
                    <w:rFonts w:ascii="Cambria Math" w:hAnsi="Cambria Math"/>
                    <w:sz w:val="24"/>
                    <w:szCs w:val="24"/>
                    <w:lang w:val="hy-AM"/>
                  </w:rPr>
                  <m:t>1+</m:t>
                </m:r>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4</m:t>
                    </m:r>
                  </m:sub>
                </m:sSub>
              </m:e>
            </m:d>
            <m:sSub>
              <m:sSubPr>
                <m:ctrlPr>
                  <w:rPr>
                    <w:rFonts w:ascii="Cambria Math" w:hAnsi="Cambria Math"/>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den>
        </m:f>
      </m:oMath>
      <w:r w:rsidR="00366DA7"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3</w:t>
      </w:r>
      <w:r w:rsidR="00BB5D92" w:rsidRPr="008E6546">
        <w:rPr>
          <w:rFonts w:ascii="GHEA Grapalat" w:eastAsia="Times New Roman" w:hAnsi="GHEA Grapalat"/>
          <w:color w:val="000000"/>
          <w:sz w:val="24"/>
          <w:szCs w:val="24"/>
          <w:lang w:val="hy-AM" w:eastAsia="ru-RU"/>
        </w:rPr>
        <w:t>8</w:t>
      </w:r>
      <w:r w:rsidR="001078DA" w:rsidRPr="008E6546">
        <w:rPr>
          <w:rFonts w:ascii="GHEA Grapalat" w:eastAsia="Times New Roman" w:hAnsi="GHEA Grapalat"/>
          <w:color w:val="000000"/>
          <w:sz w:val="24"/>
          <w:szCs w:val="24"/>
          <w:lang w:val="hy-AM" w:eastAsia="ru-RU"/>
        </w:rPr>
        <w:t>)</w:t>
      </w:r>
    </w:p>
    <w:p w14:paraId="69B3A8EF" w14:textId="375739CF" w:rsidR="001078DA" w:rsidRPr="008A7B43" w:rsidRDefault="001078DA" w:rsidP="008A7B43">
      <w:pPr>
        <w:pStyle w:val="ListParagraph"/>
        <w:numPr>
          <w:ilvl w:val="0"/>
          <w:numId w:val="20"/>
        </w:numPr>
        <w:tabs>
          <w:tab w:val="left" w:pos="630"/>
          <w:tab w:val="left" w:pos="810"/>
        </w:tabs>
        <w:spacing w:line="360" w:lineRule="auto"/>
        <w:ind w:hanging="1350"/>
        <w:rPr>
          <w:rFonts w:ascii="GHEA Grapalat" w:hAnsi="GHEA Grapalat"/>
          <w:sz w:val="24"/>
          <w:szCs w:val="24"/>
          <w:lang w:val="hy-AM"/>
        </w:rPr>
      </w:pPr>
      <w:r w:rsidRPr="008A7B43">
        <w:rPr>
          <w:rFonts w:ascii="GHEA Grapalat" w:eastAsia="Times New Roman" w:hAnsi="GHEA Grapalat"/>
          <w:color w:val="000000"/>
          <w:sz w:val="24"/>
          <w:szCs w:val="24"/>
          <w:lang w:val="hy-AM" w:eastAsia="ru-RU"/>
        </w:rPr>
        <w:lastRenderedPageBreak/>
        <w:t>նորմատիվ</w:t>
      </w:r>
      <w:r w:rsidRPr="008A7B43">
        <w:rPr>
          <w:rFonts w:ascii="GHEA Grapalat" w:hAnsi="GHEA Grapalat"/>
          <w:sz w:val="24"/>
          <w:szCs w:val="24"/>
          <w:lang w:val="hy-AM"/>
        </w:rPr>
        <w:t xml:space="preserve"> բեռներից և ազդեցություններից</w:t>
      </w:r>
      <w:r w:rsidR="00E37D06" w:rsidRPr="008A7B43">
        <w:rPr>
          <w:rFonts w:ascii="GHEA Grapalat" w:hAnsi="GHEA Grapalat"/>
          <w:sz w:val="24"/>
          <w:szCs w:val="24"/>
          <w:lang w:val="hy-AM"/>
        </w:rPr>
        <w:t>.</w:t>
      </w:r>
    </w:p>
    <w:p w14:paraId="2C64D7D4"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ե</m:t>
            </m:r>
          </m:sub>
          <m:sup>
            <m:r>
              <m:rPr>
                <m:sty m:val="p"/>
              </m:rPr>
              <w:rPr>
                <w:rFonts w:ascii="Cambria Math" w:hAnsi="Cambria Math"/>
                <w:sz w:val="24"/>
                <w:szCs w:val="24"/>
                <w:lang w:val="hy-AM"/>
              </w:rPr>
              <m:t>н</m:t>
            </m:r>
          </m:sup>
        </m:sSubSup>
        <m:r>
          <m:rPr>
            <m:sty m:val="p"/>
          </m:rPr>
          <w:rPr>
            <w:rFonts w:ascii="Cambria Math" w:hAnsi="Cambria Math"/>
            <w:sz w:val="24"/>
            <w:szCs w:val="24"/>
            <w:lang w:val="hy-AM"/>
          </w:rPr>
          <m:t>≤</m:t>
        </m:r>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3</m:t>
            </m:r>
          </m:sub>
        </m:sSub>
        <m:f>
          <m:fPr>
            <m:ctrlPr>
              <w:rPr>
                <w:rFonts w:ascii="Cambria Math" w:hAnsi="Cambria Math"/>
                <w:sz w:val="24"/>
                <w:szCs w:val="24"/>
                <w:lang w:val="en-US"/>
              </w:rPr>
            </m:ctrlPr>
          </m:fPr>
          <m:num>
            <m:r>
              <w:rPr>
                <w:rFonts w:ascii="Cambria Math" w:hAnsi="Cambria Math"/>
                <w:sz w:val="24"/>
                <w:szCs w:val="24"/>
                <w:lang w:val="hy-AM"/>
              </w:rPr>
              <m:t>m</m:t>
            </m:r>
          </m:num>
          <m:den>
            <m:r>
              <m:rPr>
                <m:sty m:val="p"/>
              </m:rPr>
              <w:rPr>
                <w:rFonts w:ascii="Cambria Math" w:hAnsi="Cambria Math"/>
                <w:sz w:val="24"/>
                <w:szCs w:val="24"/>
                <w:lang w:val="hy-AM"/>
              </w:rPr>
              <m:t>0,9</m:t>
            </m:r>
            <m:sSub>
              <m:sSubPr>
                <m:ctrlPr>
                  <w:rPr>
                    <w:rFonts w:ascii="Cambria Math" w:hAnsi="Cambria Math"/>
                    <w:sz w:val="24"/>
                    <w:szCs w:val="24"/>
                    <w:lang w:val="en-US"/>
                  </w:rPr>
                </m:ctrlPr>
              </m:sSubPr>
              <m:e>
                <m:r>
                  <w:rPr>
                    <w:rFonts w:ascii="Cambria Math" w:hAnsi="Cambria Math"/>
                    <w:sz w:val="24"/>
                    <w:szCs w:val="24"/>
                    <w:lang w:val="hy-AM"/>
                  </w:rPr>
                  <m:t>k</m:t>
                </m:r>
              </m:e>
              <m:sub>
                <m:r>
                  <m:rPr>
                    <m:sty m:val="p"/>
                  </m:rPr>
                  <w:rPr>
                    <w:rFonts w:ascii="Cambria Math" w:hAnsi="Cambria Math"/>
                    <w:sz w:val="24"/>
                    <w:szCs w:val="24"/>
                    <w:lang w:val="hy-AM"/>
                  </w:rPr>
                  <m:t>н</m:t>
                </m:r>
              </m:sub>
            </m:sSub>
          </m:den>
        </m:f>
        <m:sSubSup>
          <m:sSubSupPr>
            <m:ctrlPr>
              <w:rPr>
                <w:rFonts w:ascii="Cambria Math" w:hAnsi="Cambria Math"/>
                <w:sz w:val="24"/>
                <w:szCs w:val="24"/>
                <w:lang w:val="en-US"/>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m:rPr>
                <m:sty m:val="p"/>
              </m:rPr>
              <w:rPr>
                <w:rFonts w:ascii="Cambria Math" w:hAnsi="Cambria Math"/>
                <w:sz w:val="24"/>
                <w:szCs w:val="24"/>
                <w:lang w:val="hy-AM"/>
              </w:rPr>
              <m:t>н</m:t>
            </m:r>
          </m:sup>
        </m:sSubSup>
      </m:oMath>
      <w:r w:rsidR="001078DA" w:rsidRPr="008E6546">
        <w:rPr>
          <w:rFonts w:ascii="GHEA Grapalat" w:eastAsiaTheme="minorEastAsia" w:hAnsi="GHEA Grapalat"/>
          <w:sz w:val="24"/>
          <w:szCs w:val="24"/>
          <w:lang w:val="hy-AM"/>
        </w:rPr>
        <w:t>,</w:t>
      </w:r>
      <w:r w:rsidR="00D04DD8" w:rsidRPr="008E6546">
        <w:rPr>
          <w:rFonts w:ascii="GHEA Grapalat" w:eastAsia="Times New Roman" w:hAnsi="GHEA Grapalat"/>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 xml:space="preserve"> (</w:t>
      </w:r>
      <w:r w:rsidR="00191DD5" w:rsidRPr="008E6546">
        <w:rPr>
          <w:rFonts w:ascii="GHEA Grapalat" w:eastAsia="Times New Roman" w:hAnsi="GHEA Grapalat"/>
          <w:color w:val="000000"/>
          <w:sz w:val="24"/>
          <w:szCs w:val="24"/>
          <w:lang w:val="hy-AM" w:eastAsia="ru-RU"/>
        </w:rPr>
        <w:t>3</w:t>
      </w:r>
      <w:r w:rsidR="00BB5D92" w:rsidRPr="008E6546">
        <w:rPr>
          <w:rFonts w:ascii="GHEA Grapalat" w:eastAsia="Times New Roman" w:hAnsi="GHEA Grapalat"/>
          <w:color w:val="000000"/>
          <w:sz w:val="24"/>
          <w:szCs w:val="24"/>
          <w:lang w:val="hy-AM" w:eastAsia="ru-RU"/>
        </w:rPr>
        <w:t>9</w:t>
      </w:r>
      <w:r w:rsidR="001078DA" w:rsidRPr="008E6546">
        <w:rPr>
          <w:rFonts w:ascii="GHEA Grapalat" w:eastAsia="Times New Roman" w:hAnsi="GHEA Grapalat"/>
          <w:color w:val="000000"/>
          <w:sz w:val="24"/>
          <w:szCs w:val="24"/>
          <w:lang w:val="hy-AM" w:eastAsia="ru-RU"/>
        </w:rPr>
        <w:t>)</w:t>
      </w:r>
    </w:p>
    <w:p w14:paraId="33B8B549" w14:textId="7BD7D9EB" w:rsidR="001078DA" w:rsidRPr="008E6546" w:rsidRDefault="001078DA" w:rsidP="002D0F90">
      <w:pPr>
        <w:spacing w:line="360" w:lineRule="auto"/>
        <w:ind w:left="-187" w:firstLine="446"/>
        <w:contextualSpacing/>
        <w:jc w:val="both"/>
        <w:rPr>
          <w:rFonts w:ascii="GHEA Grapalat" w:hAnsi="GHEA Grapalat"/>
          <w:sz w:val="24"/>
          <w:szCs w:val="24"/>
          <w:lang w:val="hy-AM"/>
        </w:rPr>
      </w:pPr>
      <w:r w:rsidRPr="008E6546">
        <w:rPr>
          <w:rFonts w:ascii="GHEA Grapalat" w:hAnsi="GHEA Grapalat"/>
          <w:sz w:val="24"/>
          <w:szCs w:val="24"/>
          <w:lang w:val="hy-AM"/>
        </w:rPr>
        <w:t xml:space="preserve">որտեղ՝ </w:t>
      </w:r>
      <m:oMath>
        <m:sSub>
          <m:sSubPr>
            <m:ctrlPr>
              <w:rPr>
                <w:rFonts w:ascii="Cambria Math" w:hAnsi="Cambria Math"/>
                <w:sz w:val="24"/>
                <w:szCs w:val="24"/>
                <w:lang w:val="hy-AM"/>
              </w:rPr>
            </m:ctrlPr>
          </m:sSubPr>
          <m:e>
            <m:r>
              <w:rPr>
                <w:rFonts w:ascii="Cambria Math" w:hAnsi="Cambria Math"/>
                <w:sz w:val="24"/>
                <w:szCs w:val="24"/>
                <w:lang w:val="hy-AM"/>
              </w:rPr>
              <m:t>σ</m:t>
            </m:r>
          </m:e>
          <m:sub>
            <m:r>
              <m:rPr>
                <m:sty m:val="p"/>
              </m:rPr>
              <w:rPr>
                <w:rFonts w:ascii="Cambria Math" w:hAnsi="Cambria Math"/>
                <w:sz w:val="24"/>
                <w:szCs w:val="24"/>
                <w:lang w:val="hy-AM"/>
              </w:rPr>
              <m:t>ե</m:t>
            </m:r>
            <m:r>
              <w:rPr>
                <w:rFonts w:ascii="Cambria Math" w:hAnsi="Cambria Math"/>
                <w:sz w:val="24"/>
                <w:szCs w:val="24"/>
                <w:lang w:val="hy-AM"/>
              </w:rPr>
              <m:t>N</m:t>
            </m:r>
          </m:sub>
        </m:sSub>
      </m:oMath>
      <w:r w:rsidRPr="008E6546">
        <w:rPr>
          <w:rFonts w:ascii="GHEA Grapalat" w:hAnsi="GHEA Grapalat"/>
          <w:sz w:val="24"/>
          <w:szCs w:val="24"/>
          <w:lang w:val="hy-AM"/>
        </w:rPr>
        <w:t xml:space="preserve"> - երկայնական առանցքային լարումները, ՄՊա, հաշվարկային բեռներից և ազդեծություններից (բացառությամբ </w:t>
      </w:r>
      <w:r w:rsidR="003F3B8C">
        <w:rPr>
          <w:rFonts w:ascii="GHEA Grapalat" w:hAnsi="GHEA Grapalat"/>
          <w:sz w:val="24"/>
          <w:szCs w:val="24"/>
          <w:lang w:val="hy-AM"/>
        </w:rPr>
        <w:t>ծռման</w:t>
      </w:r>
      <w:r w:rsidRPr="008E6546">
        <w:rPr>
          <w:rFonts w:ascii="GHEA Grapalat" w:hAnsi="GHEA Grapalat"/>
          <w:sz w:val="24"/>
          <w:szCs w:val="24"/>
          <w:lang w:val="hy-AM"/>
        </w:rPr>
        <w:t xml:space="preserve"> լարումների) ձգման ժամանակ ընդունվում</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են որպես դրական</w:t>
      </w:r>
      <w:r w:rsidR="00366DA7" w:rsidRPr="008E6546">
        <w:rPr>
          <w:rFonts w:ascii="GHEA Grapalat" w:hAnsi="GHEA Grapalat"/>
          <w:sz w:val="24"/>
          <w:szCs w:val="24"/>
          <w:lang w:val="hy-AM"/>
        </w:rPr>
        <w:t>,</w:t>
      </w:r>
    </w:p>
    <w:p w14:paraId="500F801E" w14:textId="77777777" w:rsidR="001078DA" w:rsidRPr="008E6546" w:rsidRDefault="00000000" w:rsidP="002D0F90">
      <w:pPr>
        <w:spacing w:line="360" w:lineRule="auto"/>
        <w:ind w:left="-187" w:firstLine="446"/>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oMath>
      <w:r w:rsidR="001078DA" w:rsidRPr="008E6546">
        <w:rPr>
          <w:rFonts w:ascii="GHEA Grapalat" w:hAnsi="GHEA Grapalat"/>
          <w:sz w:val="24"/>
          <w:szCs w:val="24"/>
          <w:lang w:val="hy-AM"/>
        </w:rPr>
        <w:t xml:space="preserve"> , </w:t>
      </w:r>
      <m:oMath>
        <m:sSubSup>
          <m:sSubSupPr>
            <m:ctrlPr>
              <w:rPr>
                <w:rFonts w:ascii="Cambria Math" w:hAnsi="Cambria Math"/>
                <w:sz w:val="24"/>
                <w:szCs w:val="24"/>
                <w:lang w:val="hy-AM"/>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m:rPr>
                <m:sty m:val="p"/>
              </m:rPr>
              <w:rPr>
                <w:rFonts w:ascii="Cambria Math" w:hAnsi="Cambria Math"/>
                <w:sz w:val="24"/>
                <w:szCs w:val="24"/>
                <w:lang w:val="hy-AM"/>
              </w:rPr>
              <m:t>н</m:t>
            </m:r>
          </m:sup>
        </m:sSubSup>
        <m:r>
          <m:rPr>
            <m:sty m:val="p"/>
          </m:rPr>
          <w:rPr>
            <w:rFonts w:ascii="Cambria Math" w:hAnsi="Cambria Math"/>
            <w:sz w:val="24"/>
            <w:szCs w:val="24"/>
            <w:lang w:val="hy-AM"/>
          </w:rPr>
          <m:t xml:space="preserve"> </m:t>
        </m:r>
      </m:oMath>
      <w:r w:rsidR="001078DA" w:rsidRPr="008E6546">
        <w:rPr>
          <w:rFonts w:ascii="GHEA Grapalat" w:hAnsi="GHEA Grapalat"/>
          <w:sz w:val="24"/>
          <w:szCs w:val="24"/>
          <w:lang w:val="hy-AM"/>
        </w:rPr>
        <w:t xml:space="preserve">- նշանակումը նույնն է, ինչ </w:t>
      </w:r>
      <w:r w:rsidR="00BB5D92" w:rsidRPr="008E6546">
        <w:rPr>
          <w:rFonts w:ascii="GHEA Grapalat" w:hAnsi="GHEA Grapalat"/>
          <w:sz w:val="24"/>
          <w:szCs w:val="24"/>
          <w:lang w:val="hy-AM"/>
        </w:rPr>
        <w:t xml:space="preserve">սույն շինարարական նորմերի </w:t>
      </w:r>
      <w:r w:rsidR="00EC153E" w:rsidRPr="008E6546">
        <w:rPr>
          <w:rFonts w:ascii="GHEA Grapalat" w:hAnsi="GHEA Grapalat"/>
          <w:sz w:val="24"/>
          <w:szCs w:val="24"/>
          <w:lang w:val="hy-AM"/>
        </w:rPr>
        <w:t>3-րդ բանաձևում</w:t>
      </w:r>
      <w:r w:rsidR="00366DA7" w:rsidRPr="008E6546">
        <w:rPr>
          <w:rFonts w:ascii="GHEA Grapalat" w:hAnsi="GHEA Grapalat"/>
          <w:sz w:val="24"/>
          <w:szCs w:val="24"/>
          <w:lang w:val="hy-AM"/>
        </w:rPr>
        <w:t>,</w:t>
      </w:r>
    </w:p>
    <w:p w14:paraId="7DB2ED7D" w14:textId="46208C24" w:rsidR="001078DA" w:rsidRPr="008E6546" w:rsidRDefault="00000000" w:rsidP="002D0F90">
      <w:pPr>
        <w:spacing w:line="360" w:lineRule="auto"/>
        <w:ind w:left="-187" w:firstLine="446"/>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σ</m:t>
            </m:r>
          </m:e>
          <m:sub>
            <m:r>
              <m:rPr>
                <m:sty m:val="p"/>
              </m:rPr>
              <w:rPr>
                <w:rFonts w:ascii="Cambria Math" w:hAnsi="Cambria Math"/>
                <w:sz w:val="24"/>
                <w:szCs w:val="24"/>
                <w:lang w:val="hy-AM"/>
              </w:rPr>
              <m:t>пр</m:t>
            </m:r>
            <m:r>
              <w:rPr>
                <w:rFonts w:ascii="Cambria Math" w:hAnsi="Cambria Math"/>
                <w:sz w:val="24"/>
                <w:szCs w:val="24"/>
                <w:lang w:val="hy-AM"/>
              </w:rPr>
              <m:t>M</m:t>
            </m:r>
          </m:sub>
        </m:sSub>
      </m:oMath>
      <w:r w:rsidR="001078DA" w:rsidRPr="008E6546">
        <w:rPr>
          <w:rFonts w:ascii="GHEA Grapalat" w:hAnsi="GHEA Grapalat"/>
          <w:sz w:val="24"/>
          <w:szCs w:val="24"/>
          <w:lang w:val="hy-AM"/>
        </w:rPr>
        <w:t xml:space="preserve"> </w:t>
      </w:r>
      <w:r w:rsidR="003F3B8C">
        <w:rPr>
          <w:rFonts w:ascii="GHEA Grapalat" w:hAnsi="GHEA Grapalat"/>
          <w:sz w:val="24"/>
          <w:szCs w:val="24"/>
          <w:lang w:val="hy-AM"/>
        </w:rPr>
        <w:t>–</w:t>
      </w:r>
      <w:r w:rsidR="001078DA" w:rsidRPr="008E6546">
        <w:rPr>
          <w:rFonts w:ascii="GHEA Grapalat" w:hAnsi="GHEA Grapalat"/>
          <w:sz w:val="24"/>
          <w:szCs w:val="24"/>
          <w:lang w:val="hy-AM"/>
        </w:rPr>
        <w:t xml:space="preserve"> </w:t>
      </w:r>
      <w:r w:rsidR="00A8510E" w:rsidRPr="008E6546">
        <w:rPr>
          <w:rFonts w:ascii="GHEA Grapalat" w:hAnsi="GHEA Grapalat"/>
          <w:sz w:val="24"/>
          <w:szCs w:val="24"/>
          <w:lang w:val="hy-AM"/>
        </w:rPr>
        <w:t>ա</w:t>
      </w:r>
      <w:r w:rsidR="001078DA" w:rsidRPr="008E6546">
        <w:rPr>
          <w:rFonts w:ascii="GHEA Grapalat" w:hAnsi="GHEA Grapalat"/>
          <w:sz w:val="24"/>
          <w:szCs w:val="24"/>
          <w:lang w:val="hy-AM"/>
        </w:rPr>
        <w:t>ռավելագույն</w:t>
      </w:r>
      <w:r w:rsidR="003F3B8C">
        <w:rPr>
          <w:rFonts w:ascii="GHEA Grapalat" w:hAnsi="GHEA Grapalat"/>
          <w:sz w:val="24"/>
          <w:szCs w:val="24"/>
          <w:lang w:val="hy-AM"/>
        </w:rPr>
        <w:t xml:space="preserve"> </w:t>
      </w:r>
      <w:r w:rsidR="003F3B8C" w:rsidRPr="0025393E">
        <w:rPr>
          <w:rFonts w:ascii="GHEA Grapalat" w:hAnsi="GHEA Grapalat"/>
          <w:sz w:val="24"/>
          <w:szCs w:val="24"/>
          <w:lang w:val="hy-AM"/>
        </w:rPr>
        <w:t>ծռման</w:t>
      </w:r>
      <w:r w:rsidR="001078DA" w:rsidRPr="008E6546">
        <w:rPr>
          <w:rFonts w:ascii="GHEA Grapalat" w:hAnsi="GHEA Grapalat"/>
          <w:sz w:val="24"/>
          <w:szCs w:val="24"/>
          <w:lang w:val="hy-AM"/>
        </w:rPr>
        <w:t xml:space="preserve"> լարումների բացարձակ արժեքը, ՄՊա, հաշվարկային բեռներից և ազդեցություններից (բացառությամբ առանցքային լարումների)</w:t>
      </w:r>
      <w:r w:rsidR="00366DA7" w:rsidRPr="008E6546">
        <w:rPr>
          <w:rFonts w:ascii="GHEA Grapalat" w:hAnsi="GHEA Grapalat"/>
          <w:sz w:val="24"/>
          <w:szCs w:val="24"/>
          <w:lang w:val="hy-AM"/>
        </w:rPr>
        <w:t>,</w:t>
      </w:r>
    </w:p>
    <w:p w14:paraId="544DD882" w14:textId="6709FB20" w:rsidR="001078DA" w:rsidRPr="008E6546" w:rsidRDefault="001078DA" w:rsidP="002D0F90">
      <w:pPr>
        <w:spacing w:line="360" w:lineRule="auto"/>
        <w:ind w:left="-187" w:firstLine="446"/>
        <w:contextualSpacing/>
        <w:jc w:val="both"/>
        <w:rPr>
          <w:rFonts w:ascii="GHEA Grapalat" w:hAnsi="GHEA Grapalat"/>
          <w:sz w:val="24"/>
          <w:szCs w:val="24"/>
          <w:lang w:val="hy-AM"/>
        </w:rPr>
      </w:pPr>
      <w:r w:rsidRPr="008E6546">
        <w:rPr>
          <w:rFonts w:ascii="GHEA Grapalat" w:hAnsi="GHEA Grapalat"/>
          <w:sz w:val="24"/>
          <w:szCs w:val="24"/>
          <w:lang w:val="hy-AM"/>
        </w:rPr>
        <w:t xml:space="preserve">m, kն - նշանակումը նույնն է, ինչ </w:t>
      </w:r>
      <w:r w:rsidR="00726E0D" w:rsidRPr="0025393E">
        <w:rPr>
          <w:rFonts w:ascii="GHEA Grapalat" w:hAnsi="GHEA Grapalat"/>
          <w:sz w:val="24"/>
          <w:szCs w:val="24"/>
          <w:lang w:val="hy-AM"/>
        </w:rPr>
        <w:t xml:space="preserve">սույն շինարարական նորմերի </w:t>
      </w:r>
      <w:r w:rsidR="00EC153E" w:rsidRPr="008E6546">
        <w:rPr>
          <w:rFonts w:ascii="GHEA Grapalat" w:hAnsi="GHEA Grapalat"/>
          <w:sz w:val="24"/>
          <w:szCs w:val="24"/>
          <w:lang w:val="hy-AM"/>
        </w:rPr>
        <w:t>2-րդ բանաձևում</w:t>
      </w:r>
      <w:r w:rsidR="00BE37DA" w:rsidRPr="008E6546">
        <w:rPr>
          <w:rFonts w:ascii="GHEA Grapalat" w:hAnsi="GHEA Grapalat"/>
          <w:sz w:val="24"/>
          <w:szCs w:val="24"/>
          <w:lang w:val="hy-AM"/>
        </w:rPr>
        <w:t>:</w:t>
      </w:r>
    </w:p>
    <w:p w14:paraId="4977D60F" w14:textId="02DA326D" w:rsidR="001078DA" w:rsidRPr="008E6546" w:rsidRDefault="00726E0D" w:rsidP="002D0F90">
      <w:pPr>
        <w:spacing w:line="360" w:lineRule="auto"/>
        <w:ind w:left="-187" w:firstLine="446"/>
        <w:contextualSpacing/>
        <w:jc w:val="both"/>
        <w:rPr>
          <w:rFonts w:ascii="GHEA Grapalat" w:hAnsi="GHEA Grapalat"/>
          <w:bCs/>
          <w:sz w:val="24"/>
          <w:szCs w:val="24"/>
          <w:lang w:val="hy-AM"/>
        </w:rPr>
      </w:pPr>
      <w:r>
        <w:rPr>
          <w:rFonts w:ascii="GHEA Grapalat" w:hAnsi="GHEA Grapalat"/>
          <w:bCs/>
          <w:sz w:val="24"/>
          <w:szCs w:val="24"/>
          <w:lang w:val="hy-AM"/>
        </w:rPr>
        <w:t>ա.</w:t>
      </w:r>
      <w:r w:rsidR="001078DA" w:rsidRPr="008E6546">
        <w:rPr>
          <w:rFonts w:ascii="GHEA Grapalat" w:hAnsi="GHEA Grapalat"/>
          <w:bCs/>
          <w:sz w:val="24"/>
          <w:szCs w:val="24"/>
          <w:lang w:val="hy-AM"/>
        </w:rPr>
        <w:t xml:space="preserve"> </w:t>
      </w:r>
      <w:r>
        <w:rPr>
          <w:rFonts w:ascii="GHEA Grapalat" w:hAnsi="GHEA Grapalat"/>
          <w:bCs/>
          <w:sz w:val="24"/>
          <w:szCs w:val="24"/>
          <w:lang w:val="hy-AM"/>
        </w:rPr>
        <w:t>ե</w:t>
      </w:r>
      <w:r w:rsidR="001078DA" w:rsidRPr="008E6546">
        <w:rPr>
          <w:rFonts w:ascii="GHEA Grapalat" w:hAnsi="GHEA Grapalat"/>
          <w:bCs/>
          <w:sz w:val="24"/>
          <w:szCs w:val="24"/>
          <w:lang w:val="hy-AM"/>
        </w:rPr>
        <w:t>թե հաշվարկված դիմադրությունը R</w:t>
      </w:r>
      <w:r w:rsidR="001078DA" w:rsidRPr="008E6546">
        <w:rPr>
          <w:rFonts w:ascii="GHEA Grapalat" w:hAnsi="GHEA Grapalat"/>
          <w:bCs/>
          <w:sz w:val="24"/>
          <w:szCs w:val="24"/>
          <w:vertAlign w:val="subscript"/>
          <w:lang w:val="hy-AM"/>
        </w:rPr>
        <w:t>2</w:t>
      </w:r>
      <w:r w:rsidR="001078DA" w:rsidRPr="008E6546">
        <w:rPr>
          <w:rFonts w:ascii="GHEA Grapalat" w:hAnsi="GHEA Grapalat"/>
          <w:bCs/>
          <w:sz w:val="24"/>
          <w:szCs w:val="24"/>
          <w:lang w:val="hy-AM"/>
        </w:rPr>
        <w:t xml:space="preserve"> &gt; R</w:t>
      </w:r>
      <w:r w:rsidR="001078DA" w:rsidRPr="008E6546">
        <w:rPr>
          <w:rFonts w:ascii="GHEA Grapalat" w:hAnsi="GHEA Grapalat"/>
          <w:bCs/>
          <w:sz w:val="24"/>
          <w:szCs w:val="24"/>
          <w:vertAlign w:val="subscript"/>
          <w:lang w:val="hy-AM"/>
        </w:rPr>
        <w:t>1</w:t>
      </w:r>
      <w:r w:rsidR="001078DA" w:rsidRPr="008E6546">
        <w:rPr>
          <w:rFonts w:ascii="GHEA Grapalat" w:hAnsi="GHEA Grapalat"/>
          <w:bCs/>
          <w:sz w:val="24"/>
          <w:szCs w:val="24"/>
          <w:lang w:val="hy-AM"/>
        </w:rPr>
        <w:t xml:space="preserve">, ապա </w:t>
      </w:r>
      <w:r w:rsidRPr="0025393E">
        <w:rPr>
          <w:rFonts w:ascii="GHEA Grapalat" w:hAnsi="GHEA Grapalat"/>
          <w:bCs/>
          <w:sz w:val="24"/>
          <w:szCs w:val="24"/>
          <w:lang w:val="hy-AM"/>
        </w:rPr>
        <w:t xml:space="preserve">սույն շինարարական նորմերի </w:t>
      </w:r>
      <w:r w:rsidR="00191DD5" w:rsidRPr="008E6546">
        <w:rPr>
          <w:rFonts w:ascii="GHEA Grapalat" w:hAnsi="GHEA Grapalat"/>
          <w:bCs/>
          <w:sz w:val="24"/>
          <w:szCs w:val="24"/>
          <w:lang w:val="hy-AM"/>
        </w:rPr>
        <w:t>3</w:t>
      </w:r>
      <w:r w:rsidR="00BB5D92" w:rsidRPr="008E6546">
        <w:rPr>
          <w:rFonts w:ascii="GHEA Grapalat" w:hAnsi="GHEA Grapalat"/>
          <w:bCs/>
          <w:sz w:val="24"/>
          <w:szCs w:val="24"/>
          <w:lang w:val="hy-AM"/>
        </w:rPr>
        <w:t xml:space="preserve">7-րդ և </w:t>
      </w:r>
      <w:r w:rsidR="00191DD5" w:rsidRPr="008E6546">
        <w:rPr>
          <w:rFonts w:ascii="GHEA Grapalat" w:hAnsi="GHEA Grapalat"/>
          <w:bCs/>
          <w:sz w:val="24"/>
          <w:szCs w:val="24"/>
          <w:lang w:val="hy-AM"/>
        </w:rPr>
        <w:t>3</w:t>
      </w:r>
      <w:r w:rsidR="00BB5D92" w:rsidRPr="008E6546">
        <w:rPr>
          <w:rFonts w:ascii="GHEA Grapalat" w:hAnsi="GHEA Grapalat"/>
          <w:bCs/>
          <w:sz w:val="24"/>
          <w:szCs w:val="24"/>
          <w:lang w:val="hy-AM"/>
        </w:rPr>
        <w:t>8-րդ</w:t>
      </w:r>
      <w:r w:rsidR="001078DA" w:rsidRPr="008E6546">
        <w:rPr>
          <w:rFonts w:ascii="GHEA Grapalat" w:hAnsi="GHEA Grapalat"/>
          <w:bCs/>
          <w:sz w:val="24"/>
          <w:szCs w:val="24"/>
          <w:lang w:val="hy-AM"/>
        </w:rPr>
        <w:t xml:space="preserve"> </w:t>
      </w:r>
      <w:r w:rsidR="00191DD5" w:rsidRPr="008E6546">
        <w:rPr>
          <w:rFonts w:ascii="GHEA Grapalat" w:hAnsi="GHEA Grapalat"/>
          <w:bCs/>
          <w:sz w:val="24"/>
          <w:szCs w:val="24"/>
          <w:lang w:val="hy-AM"/>
        </w:rPr>
        <w:t>բանաձ</w:t>
      </w:r>
      <w:r w:rsidR="00BB5D92" w:rsidRPr="008E6546">
        <w:rPr>
          <w:rFonts w:ascii="GHEA Grapalat" w:hAnsi="GHEA Grapalat"/>
          <w:bCs/>
          <w:sz w:val="24"/>
          <w:szCs w:val="24"/>
          <w:lang w:val="hy-AM"/>
        </w:rPr>
        <w:t>և</w:t>
      </w:r>
      <w:r w:rsidR="00191DD5" w:rsidRPr="008E6546">
        <w:rPr>
          <w:rFonts w:ascii="GHEA Grapalat" w:hAnsi="GHEA Grapalat"/>
          <w:bCs/>
          <w:sz w:val="24"/>
          <w:szCs w:val="24"/>
          <w:lang w:val="hy-AM"/>
        </w:rPr>
        <w:t xml:space="preserve">երում </w:t>
      </w:r>
      <w:r w:rsidR="001078DA" w:rsidRPr="008E6546">
        <w:rPr>
          <w:rFonts w:ascii="GHEA Grapalat" w:hAnsi="GHEA Grapalat"/>
          <w:bCs/>
          <w:sz w:val="24"/>
          <w:szCs w:val="24"/>
          <w:lang w:val="hy-AM"/>
        </w:rPr>
        <w:t>R</w:t>
      </w:r>
      <w:r w:rsidR="001078DA" w:rsidRPr="008E6546">
        <w:rPr>
          <w:rFonts w:ascii="GHEA Grapalat" w:hAnsi="GHEA Grapalat"/>
          <w:bCs/>
          <w:sz w:val="24"/>
          <w:szCs w:val="24"/>
          <w:vertAlign w:val="subscript"/>
          <w:lang w:val="hy-AM"/>
        </w:rPr>
        <w:t>2</w:t>
      </w:r>
      <w:r w:rsidR="001078DA" w:rsidRPr="008E6546">
        <w:rPr>
          <w:rFonts w:ascii="GHEA Grapalat" w:hAnsi="GHEA Grapalat"/>
          <w:bCs/>
          <w:sz w:val="24"/>
          <w:szCs w:val="24"/>
          <w:lang w:val="hy-AM"/>
        </w:rPr>
        <w:t>-ի փոխարեն պետք է վերցնել R</w:t>
      </w:r>
      <w:r w:rsidR="001078DA" w:rsidRPr="008E6546">
        <w:rPr>
          <w:rFonts w:ascii="GHEA Grapalat" w:hAnsi="GHEA Grapalat"/>
          <w:bCs/>
          <w:sz w:val="24"/>
          <w:szCs w:val="24"/>
          <w:vertAlign w:val="subscript"/>
          <w:lang w:val="hy-AM"/>
        </w:rPr>
        <w:t>1</w:t>
      </w:r>
      <w:r w:rsidR="008A7B43">
        <w:rPr>
          <w:rFonts w:ascii="GHEA Grapalat" w:hAnsi="GHEA Grapalat"/>
          <w:bCs/>
          <w:sz w:val="24"/>
          <w:szCs w:val="24"/>
          <w:lang w:val="hy-AM"/>
        </w:rPr>
        <w:t>,</w:t>
      </w:r>
    </w:p>
    <w:p w14:paraId="7CFABF19" w14:textId="163982AD" w:rsidR="00134C92" w:rsidRPr="0025393E" w:rsidRDefault="00726E0D" w:rsidP="008A7B43">
      <w:pPr>
        <w:spacing w:line="360" w:lineRule="auto"/>
        <w:ind w:left="-187" w:firstLine="446"/>
        <w:contextualSpacing/>
        <w:jc w:val="both"/>
        <w:rPr>
          <w:rFonts w:ascii="GHEA Grapalat" w:hAnsi="GHEA Grapalat"/>
          <w:bCs/>
          <w:sz w:val="24"/>
          <w:szCs w:val="24"/>
          <w:lang w:val="hy-AM"/>
        </w:rPr>
      </w:pPr>
      <w:r>
        <w:rPr>
          <w:rFonts w:ascii="GHEA Grapalat" w:hAnsi="GHEA Grapalat"/>
          <w:bCs/>
          <w:sz w:val="24"/>
          <w:szCs w:val="24"/>
          <w:lang w:val="hy-AM"/>
        </w:rPr>
        <w:t>բ. չ</w:t>
      </w:r>
      <w:r w:rsidR="001078DA" w:rsidRPr="008E6546">
        <w:rPr>
          <w:rFonts w:ascii="GHEA Grapalat" w:hAnsi="GHEA Grapalat"/>
          <w:bCs/>
          <w:sz w:val="24"/>
          <w:szCs w:val="24"/>
          <w:lang w:val="hy-AM"/>
        </w:rPr>
        <w:t xml:space="preserve">որսից ոչ ավելի բացվածքներով վերգետնյա չփոխհատուցվող անցումների համար թույլատրվում </w:t>
      </w:r>
      <w:r w:rsidR="008A7B43">
        <w:rPr>
          <w:rFonts w:ascii="GHEA Grapalat" w:hAnsi="GHEA Grapalat"/>
          <w:bCs/>
          <w:sz w:val="24"/>
          <w:szCs w:val="24"/>
          <w:lang w:val="hy-AM"/>
        </w:rPr>
        <w:t xml:space="preserve">է </w:t>
      </w:r>
      <w:r w:rsidR="00BB5D92" w:rsidRPr="008E6546">
        <w:rPr>
          <w:rFonts w:ascii="GHEA Grapalat" w:hAnsi="GHEA Grapalat"/>
          <w:sz w:val="24"/>
          <w:szCs w:val="24"/>
          <w:lang w:val="hy-AM"/>
        </w:rPr>
        <w:t xml:space="preserve">սույն շինարարական նորմերի </w:t>
      </w:r>
      <w:r w:rsidR="00191DD5" w:rsidRPr="008E6546">
        <w:rPr>
          <w:rFonts w:ascii="GHEA Grapalat" w:hAnsi="GHEA Grapalat"/>
          <w:bCs/>
          <w:sz w:val="24"/>
          <w:szCs w:val="24"/>
          <w:lang w:val="hy-AM"/>
        </w:rPr>
        <w:t>3</w:t>
      </w:r>
      <w:r w:rsidR="00BB5D92" w:rsidRPr="008E6546">
        <w:rPr>
          <w:rFonts w:ascii="GHEA Grapalat" w:hAnsi="GHEA Grapalat"/>
          <w:bCs/>
          <w:sz w:val="24"/>
          <w:szCs w:val="24"/>
          <w:lang w:val="hy-AM"/>
        </w:rPr>
        <w:t>4</w:t>
      </w:r>
      <w:r w:rsidR="00EC153E" w:rsidRPr="008E6546">
        <w:rPr>
          <w:rFonts w:ascii="GHEA Grapalat" w:hAnsi="GHEA Grapalat"/>
          <w:bCs/>
          <w:sz w:val="24"/>
          <w:szCs w:val="24"/>
          <w:lang w:val="hy-AM"/>
        </w:rPr>
        <w:t xml:space="preserve">-րդ, </w:t>
      </w:r>
      <w:r w:rsidR="00191DD5" w:rsidRPr="008E6546">
        <w:rPr>
          <w:rFonts w:ascii="GHEA Grapalat" w:hAnsi="GHEA Grapalat"/>
          <w:bCs/>
          <w:sz w:val="24"/>
          <w:szCs w:val="24"/>
          <w:lang w:val="hy-AM"/>
        </w:rPr>
        <w:t>3</w:t>
      </w:r>
      <w:r w:rsidR="00BB5D92" w:rsidRPr="008E6546">
        <w:rPr>
          <w:rFonts w:ascii="GHEA Grapalat" w:hAnsi="GHEA Grapalat"/>
          <w:bCs/>
          <w:sz w:val="24"/>
          <w:szCs w:val="24"/>
          <w:lang w:val="hy-AM"/>
        </w:rPr>
        <w:t>7</w:t>
      </w:r>
      <w:r w:rsidR="00EC153E" w:rsidRPr="008E6546">
        <w:rPr>
          <w:rFonts w:ascii="GHEA Grapalat" w:hAnsi="GHEA Grapalat"/>
          <w:bCs/>
          <w:sz w:val="24"/>
          <w:szCs w:val="24"/>
          <w:lang w:val="hy-AM"/>
        </w:rPr>
        <w:t>-րդ</w:t>
      </w:r>
      <w:r w:rsidR="001078DA" w:rsidRPr="008E6546">
        <w:rPr>
          <w:rFonts w:ascii="GHEA Grapalat" w:hAnsi="GHEA Grapalat"/>
          <w:bCs/>
          <w:sz w:val="24"/>
          <w:szCs w:val="24"/>
          <w:lang w:val="hy-AM"/>
        </w:rPr>
        <w:t xml:space="preserve"> և</w:t>
      </w:r>
      <w:r w:rsidR="00EC153E" w:rsidRPr="008E6546">
        <w:rPr>
          <w:rFonts w:ascii="GHEA Grapalat" w:hAnsi="GHEA Grapalat"/>
          <w:bCs/>
          <w:sz w:val="24"/>
          <w:szCs w:val="24"/>
          <w:lang w:val="hy-AM"/>
        </w:rPr>
        <w:t xml:space="preserve"> </w:t>
      </w:r>
      <w:r w:rsidR="00191DD5" w:rsidRPr="008E6546">
        <w:rPr>
          <w:rFonts w:ascii="GHEA Grapalat" w:hAnsi="GHEA Grapalat"/>
          <w:bCs/>
          <w:sz w:val="24"/>
          <w:szCs w:val="24"/>
          <w:lang w:val="hy-AM"/>
        </w:rPr>
        <w:t>3</w:t>
      </w:r>
      <w:r w:rsidR="00BB5D92" w:rsidRPr="008E6546">
        <w:rPr>
          <w:rFonts w:ascii="GHEA Grapalat" w:hAnsi="GHEA Grapalat"/>
          <w:bCs/>
          <w:sz w:val="24"/>
          <w:szCs w:val="24"/>
          <w:lang w:val="hy-AM"/>
        </w:rPr>
        <w:t>8</w:t>
      </w:r>
      <w:r w:rsidR="00EC153E" w:rsidRPr="008E6546">
        <w:rPr>
          <w:rFonts w:ascii="GHEA Grapalat" w:hAnsi="GHEA Grapalat"/>
          <w:bCs/>
          <w:sz w:val="24"/>
          <w:szCs w:val="24"/>
          <w:lang w:val="hy-AM"/>
        </w:rPr>
        <w:t>-րդ</w:t>
      </w:r>
      <w:r w:rsidR="001078DA" w:rsidRPr="008E6546">
        <w:rPr>
          <w:rFonts w:ascii="GHEA Grapalat" w:hAnsi="GHEA Grapalat"/>
          <w:bCs/>
          <w:sz w:val="24"/>
          <w:szCs w:val="24"/>
          <w:lang w:val="hy-AM"/>
        </w:rPr>
        <w:t xml:space="preserve"> բանաձևերի համաձայն հաշվարկելիս </w:t>
      </w:r>
      <m:oMath>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2</m:t>
            </m:r>
          </m:sub>
        </m:sSub>
      </m:oMath>
      <w:r w:rsidR="001078DA" w:rsidRPr="008E6546">
        <w:rPr>
          <w:rFonts w:ascii="GHEA Grapalat" w:hAnsi="GHEA Grapalat"/>
          <w:bCs/>
          <w:sz w:val="24"/>
          <w:szCs w:val="24"/>
          <w:lang w:val="hy-AM"/>
        </w:rPr>
        <w:t xml:space="preserve">-ի փոխարեն վերցնել </w:t>
      </w:r>
      <m:oMath>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1</m:t>
            </m:r>
          </m:sub>
        </m:sSub>
      </m:oMath>
      <w:r w:rsidR="009F5060" w:rsidRPr="0025393E">
        <w:rPr>
          <w:rFonts w:ascii="GHEA Grapalat" w:hAnsi="GHEA Grapalat"/>
          <w:bCs/>
          <w:sz w:val="24"/>
          <w:szCs w:val="24"/>
          <w:lang w:val="hy-AM"/>
        </w:rPr>
        <w:t>:</w:t>
      </w:r>
    </w:p>
    <w:p w14:paraId="3A821D44" w14:textId="0259E24B" w:rsidR="001078DA" w:rsidRPr="009F5060" w:rsidRDefault="009F5060" w:rsidP="009F5060">
      <w:pPr>
        <w:pStyle w:val="ListParagraph"/>
        <w:numPr>
          <w:ilvl w:val="0"/>
          <w:numId w:val="19"/>
        </w:numPr>
        <w:tabs>
          <w:tab w:val="left" w:pos="810"/>
          <w:tab w:val="left" w:pos="1080"/>
        </w:tabs>
        <w:spacing w:line="360" w:lineRule="auto"/>
        <w:ind w:left="-180" w:firstLine="450"/>
        <w:jc w:val="both"/>
        <w:rPr>
          <w:rFonts w:ascii="GHEA Grapalat" w:hAnsi="GHEA Grapalat"/>
          <w:sz w:val="24"/>
          <w:szCs w:val="24"/>
          <w:lang w:val="hy-AM"/>
        </w:rPr>
      </w:pPr>
      <w:r w:rsidRPr="0025393E">
        <w:rPr>
          <w:rFonts w:ascii="GHEA Grapalat" w:hAnsi="GHEA Grapalat"/>
          <w:sz w:val="24"/>
          <w:szCs w:val="24"/>
          <w:lang w:val="hy-AM"/>
        </w:rPr>
        <w:t>Ե</w:t>
      </w:r>
      <w:r w:rsidR="001078DA" w:rsidRPr="009F5060">
        <w:rPr>
          <w:rFonts w:ascii="GHEA Grapalat" w:hAnsi="GHEA Grapalat"/>
          <w:sz w:val="24"/>
          <w:szCs w:val="24"/>
          <w:lang w:val="hy-AM"/>
        </w:rPr>
        <w:t xml:space="preserve">րկայնական ուժերը և </w:t>
      </w:r>
      <w:r>
        <w:rPr>
          <w:rFonts w:ascii="GHEA Grapalat" w:hAnsi="GHEA Grapalat"/>
          <w:sz w:val="24"/>
          <w:szCs w:val="24"/>
          <w:lang w:val="hy-AM"/>
        </w:rPr>
        <w:t>ծռման</w:t>
      </w:r>
      <w:r w:rsidR="001078DA" w:rsidRPr="009F5060">
        <w:rPr>
          <w:rFonts w:ascii="GHEA Grapalat" w:hAnsi="GHEA Grapalat"/>
          <w:sz w:val="24"/>
          <w:szCs w:val="24"/>
          <w:lang w:val="hy-AM"/>
        </w:rPr>
        <w:t xml:space="preserve"> </w:t>
      </w:r>
      <w:r w:rsidR="00990B1F" w:rsidRPr="009F5060">
        <w:rPr>
          <w:rFonts w:ascii="GHEA Grapalat" w:hAnsi="GHEA Grapalat"/>
          <w:sz w:val="24"/>
          <w:szCs w:val="24"/>
          <w:lang w:val="hy-AM"/>
        </w:rPr>
        <w:t xml:space="preserve">մոմենտի </w:t>
      </w:r>
      <w:r w:rsidR="001078DA" w:rsidRPr="009F5060">
        <w:rPr>
          <w:rFonts w:ascii="GHEA Grapalat" w:hAnsi="GHEA Grapalat"/>
          <w:sz w:val="24"/>
          <w:szCs w:val="24"/>
          <w:lang w:val="hy-AM"/>
        </w:rPr>
        <w:t xml:space="preserve">հեծանային, </w:t>
      </w:r>
      <w:r w:rsidR="00A8510E" w:rsidRPr="009F5060">
        <w:rPr>
          <w:rFonts w:ascii="GHEA Grapalat" w:hAnsi="GHEA Grapalat"/>
          <w:sz w:val="24"/>
          <w:szCs w:val="24"/>
          <w:lang w:val="hy-AM"/>
        </w:rPr>
        <w:t>ուժեղացնող կառուց</w:t>
      </w:r>
      <w:r w:rsidR="00E27712" w:rsidRPr="009F5060">
        <w:rPr>
          <w:rFonts w:ascii="GHEA Grapalat" w:hAnsi="GHEA Grapalat"/>
          <w:sz w:val="24"/>
          <w:szCs w:val="24"/>
          <w:lang w:val="hy-AM"/>
        </w:rPr>
        <w:t>ված</w:t>
      </w:r>
      <w:r w:rsidR="00A8510E" w:rsidRPr="009F5060">
        <w:rPr>
          <w:rFonts w:ascii="GHEA Grapalat" w:hAnsi="GHEA Grapalat"/>
          <w:sz w:val="24"/>
          <w:szCs w:val="24"/>
          <w:lang w:val="hy-AM"/>
        </w:rPr>
        <w:t xml:space="preserve"> կամրջատարի</w:t>
      </w:r>
      <w:r w:rsidR="001078DA" w:rsidRPr="009F5060">
        <w:rPr>
          <w:rFonts w:ascii="GHEA Grapalat" w:hAnsi="GHEA Grapalat"/>
          <w:sz w:val="24"/>
          <w:szCs w:val="24"/>
          <w:lang w:val="hy-AM"/>
        </w:rPr>
        <w:t>, կախովի և կամարային վերգետնյա խողովակաշարերում պետք է որոշվեն շինարարական մեխանիկայի ընդհանուր կանոններին համապատասխան: Այս դեպքում խողովակաշարը դիտվում է որպես ձող (ուղղագիծ կամ կորագիծ):</w:t>
      </w:r>
    </w:p>
    <w:p w14:paraId="2CA984DC" w14:textId="0F3EE17D" w:rsidR="001078DA" w:rsidRPr="008E6546" w:rsidRDefault="001078DA" w:rsidP="009F5060">
      <w:pPr>
        <w:pStyle w:val="ListParagraph"/>
        <w:numPr>
          <w:ilvl w:val="0"/>
          <w:numId w:val="19"/>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Ո</w:t>
      </w:r>
      <w:r w:rsidR="009F5060">
        <w:rPr>
          <w:rFonts w:ascii="GHEA Grapalat" w:hAnsi="GHEA Grapalat"/>
          <w:sz w:val="24"/>
          <w:szCs w:val="24"/>
          <w:lang w:val="hy-AM"/>
        </w:rPr>
        <w:t>ւղղաձիգ</w:t>
      </w:r>
      <w:r w:rsidRPr="008E6546">
        <w:rPr>
          <w:rFonts w:ascii="GHEA Grapalat" w:hAnsi="GHEA Grapalat"/>
          <w:sz w:val="24"/>
          <w:szCs w:val="24"/>
          <w:lang w:val="hy-AM"/>
        </w:rPr>
        <w:t xml:space="preserve"> և հորիզոնական հարթություններում</w:t>
      </w:r>
      <w:r w:rsidR="009F5060">
        <w:rPr>
          <w:rFonts w:ascii="GHEA Grapalat" w:hAnsi="GHEA Grapalat"/>
          <w:sz w:val="24"/>
          <w:szCs w:val="24"/>
          <w:lang w:val="hy-AM"/>
        </w:rPr>
        <w:t xml:space="preserve"> ծռման</w:t>
      </w:r>
      <w:r w:rsidRPr="008E6546">
        <w:rPr>
          <w:rFonts w:ascii="GHEA Grapalat" w:hAnsi="GHEA Grapalat"/>
          <w:sz w:val="24"/>
          <w:szCs w:val="24"/>
          <w:lang w:val="hy-AM"/>
        </w:rPr>
        <w:t xml:space="preserve"> ուժի մոմենտի առկայության դեպքում հաշվարկը պետք է կատարվի ըստ դրանց հավասարապես ներգործող ուժի: Հաշվարկները պետք է հաշվի առնեն համակարգի երկրաչափական ոչ գծայինությունը:</w:t>
      </w:r>
    </w:p>
    <w:p w14:paraId="7E5AA683" w14:textId="52CC2949"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Վերգետնյա խողովակաշարերում երկայնական ճիգերը և </w:t>
      </w:r>
      <w:r w:rsidR="003F3B8C">
        <w:rPr>
          <w:rFonts w:ascii="GHEA Grapalat" w:hAnsi="GHEA Grapalat"/>
          <w:sz w:val="24"/>
          <w:szCs w:val="24"/>
          <w:lang w:val="hy-AM"/>
        </w:rPr>
        <w:t>ծռման</w:t>
      </w:r>
      <w:r w:rsidRPr="008E6546">
        <w:rPr>
          <w:rFonts w:ascii="GHEA Grapalat" w:hAnsi="GHEA Grapalat"/>
          <w:sz w:val="24"/>
          <w:szCs w:val="24"/>
          <w:lang w:val="hy-AM"/>
        </w:rPr>
        <w:t xml:space="preserve"> ուժի մոմենտները որոշելիս պետք է հաշվի առնել հաշվարկային սխեմայի փոփոխությունները՝ կախված խողովակաշարի տեղադրման եղանակից: Խողովակաշարերի չփոխհատուցվող անցումներում </w:t>
      </w:r>
      <w:r w:rsidR="003F3B8C">
        <w:rPr>
          <w:rFonts w:ascii="GHEA Grapalat" w:hAnsi="GHEA Grapalat"/>
          <w:sz w:val="24"/>
          <w:szCs w:val="24"/>
          <w:lang w:val="hy-AM"/>
        </w:rPr>
        <w:t>ծռման</w:t>
      </w:r>
      <w:r w:rsidRPr="008E6546">
        <w:rPr>
          <w:rFonts w:ascii="GHEA Grapalat" w:hAnsi="GHEA Grapalat"/>
          <w:sz w:val="24"/>
          <w:szCs w:val="24"/>
          <w:lang w:val="hy-AM"/>
        </w:rPr>
        <w:t xml:space="preserve"> ուժի մոմենտները պետք է որոշվեն՝ հաշվի առնելով երկայնական-լայնակի ճկումը: Վերգետնյա խողովակաշարերի հաշվարկը պետք է իրականացվի՝ հաշվի առնելով խողովակաշարի շարժումները խողովակաշարերի հարակից ստորգետնյա հատվածներում:</w:t>
      </w:r>
    </w:p>
    <w:p w14:paraId="76B2F170" w14:textId="77777777"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lastRenderedPageBreak/>
        <w:t>Վերգետնյա խողովակաշարերի հեծանային համակարգերը պետք է հաշվարկվեն՝ հաշվի առնելով հենարանների շփումը, միաժամանակ ընդունելով շփման գործակիցի հնարավոր արժեքներից փոքրը կամ մեծը՝ կախված նրանից, թե որն է ավելի վտանգավոր տվյալ հաշվարկային գործի համար:</w:t>
      </w:r>
    </w:p>
    <w:p w14:paraId="49E54DA6" w14:textId="77777777"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Խողովակաշարի կողմից ընկալվող մղումով հեծանային, </w:t>
      </w:r>
      <w:r w:rsidR="00A8510E" w:rsidRPr="008E6546">
        <w:rPr>
          <w:rFonts w:ascii="GHEA Grapalat" w:hAnsi="GHEA Grapalat"/>
          <w:sz w:val="24"/>
          <w:szCs w:val="24"/>
          <w:lang w:val="hy-AM"/>
        </w:rPr>
        <w:t>ուժեղացնող կառուցայի կամրջատարրի</w:t>
      </w:r>
      <w:r w:rsidRPr="008E6546">
        <w:rPr>
          <w:rFonts w:ascii="GHEA Grapalat" w:hAnsi="GHEA Grapalat"/>
          <w:sz w:val="24"/>
          <w:szCs w:val="24"/>
          <w:lang w:val="hy-AM"/>
        </w:rPr>
        <w:t>, կախովի և կամարային համակարգերի խողովակաշարերը պետք է նախագծված լինեն համակարգի նվազագույն կոշտության հարթությունում երկայնական կայունության համար:</w:t>
      </w:r>
    </w:p>
    <w:p w14:paraId="7CE0ABCC" w14:textId="77777777"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Քամու արագությունների դեպքում, որոնք առաջացնում են խողովակաշարի տատանումներ սեփական թրթռումների հաճախականությանը հավասար հաճախականությամբ, անհրաժեշտ է կատարել ռեզոնանսի համար խողովակաշարերի ստուգիչ հաշվարկ:</w:t>
      </w:r>
    </w:p>
    <w:p w14:paraId="522BB0C9" w14:textId="77777777"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Խողովակաշարի հաշվարկային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ուժերը և տեղաշարժերը ռեզոնանսում պետք է որոշվեն որպես ռեզոնանսային ուժերի և տեղաշարժերի երկրաչափական գումար, ինչպես նաև այլ տեսակի բեռներից և ազդեցություններից ուժեր և տեղաշարժեր, ներառյալ քամու հաշվարկային բեռը, որը համապատասխանում է կրիտիկական արագության ճնշմանը: </w:t>
      </w:r>
    </w:p>
    <w:p w14:paraId="7129FCA3" w14:textId="77777777"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Հիմքերի և հենարանների հաշվարկը պետք է իրականացվի ըստ կրողունակության կորստի (դիրքի ամրության և կայունության) կամ նորմալ շահագործման համար ոչ պիտանիության, որը կապված է դրանց տարրերի ոչնչացման կամ հենարաններիի, հենարանային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մասերի, վերնաշենքերի կամ խողովակաշարերի տարրերի անթույլատրելի մեծ դեֆորմացիաների հետ:</w:t>
      </w:r>
    </w:p>
    <w:p w14:paraId="72CDEF73" w14:textId="53A28636"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Հենարանները (ներառյալ հիմքերն ու հիմնատակերը) և օժանդակ մասերը պետք է նախագծված լինեն խողովակաշարով և օժանդակ կառույցներով փոխանցվող </w:t>
      </w:r>
      <w:r w:rsidR="00AA3505">
        <w:rPr>
          <w:rFonts w:ascii="GHEA Grapalat" w:hAnsi="GHEA Grapalat"/>
          <w:sz w:val="24"/>
          <w:szCs w:val="24"/>
          <w:lang w:val="hy-AM"/>
        </w:rPr>
        <w:t>ուղղաձիգ</w:t>
      </w:r>
      <w:r w:rsidRPr="008E6546">
        <w:rPr>
          <w:rFonts w:ascii="GHEA Grapalat" w:hAnsi="GHEA Grapalat"/>
          <w:sz w:val="24"/>
          <w:szCs w:val="24"/>
          <w:lang w:val="hy-AM"/>
        </w:rPr>
        <w:t xml:space="preserve"> և հորիզոնական (երկայնական և լայնակի) ուժերը և </w:t>
      </w:r>
      <w:r w:rsidR="00AA3505">
        <w:rPr>
          <w:rFonts w:ascii="GHEA Grapalat" w:hAnsi="GHEA Grapalat"/>
          <w:sz w:val="24"/>
          <w:szCs w:val="24"/>
          <w:lang w:val="hy-AM"/>
        </w:rPr>
        <w:t>ծռման</w:t>
      </w:r>
      <w:r w:rsidRPr="008E6546">
        <w:rPr>
          <w:rFonts w:ascii="GHEA Grapalat" w:hAnsi="GHEA Grapalat"/>
          <w:sz w:val="24"/>
          <w:szCs w:val="24"/>
          <w:lang w:val="hy-AM"/>
        </w:rPr>
        <w:t xml:space="preserve"> ուժի մոմենտները, որոնք որոշվում են հաշվարկային բեռներից և ազդեծությունից իրենց առավել անբարենպաստ համակցություններով՝ հաշվի առնելով հենարանների հնարավոր տեղաշարժերը շահագործման ընթացքում:</w:t>
      </w:r>
    </w:p>
    <w:p w14:paraId="616800E4" w14:textId="0178AB60"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Հենարանները հաշվարկելիս պետք է հաշվի առնել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ի սառեցման կամ հալման </w:t>
      </w:r>
      <w:r w:rsidR="000A314D" w:rsidRPr="008E6546">
        <w:rPr>
          <w:rFonts w:ascii="GHEA Grapalat" w:hAnsi="GHEA Grapalat"/>
          <w:sz w:val="24"/>
          <w:szCs w:val="24"/>
          <w:lang w:val="hy-AM"/>
        </w:rPr>
        <w:t xml:space="preserve">գոտու </w:t>
      </w:r>
      <w:r w:rsidRPr="008E6546">
        <w:rPr>
          <w:rFonts w:ascii="GHEA Grapalat" w:hAnsi="GHEA Grapalat"/>
          <w:sz w:val="24"/>
          <w:szCs w:val="24"/>
          <w:lang w:val="hy-AM"/>
        </w:rPr>
        <w:t xml:space="preserve">խորությունը,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ի դեֆորմացիան (բարձրացում և նստեցում), ինչպես նաև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ի հատկությունների հնարավոր փոփոխությունները (բեռնվածության </w:t>
      </w:r>
      <w:r w:rsidRPr="008E6546">
        <w:rPr>
          <w:rFonts w:ascii="GHEA Grapalat" w:hAnsi="GHEA Grapalat"/>
          <w:sz w:val="24"/>
          <w:szCs w:val="24"/>
          <w:lang w:val="hy-AM"/>
        </w:rPr>
        <w:lastRenderedPageBreak/>
        <w:t xml:space="preserve">ընկալման սահմաններում) կախված սեզոնից, ջերմաստիճանից, </w:t>
      </w:r>
      <w:r w:rsidR="000A314D" w:rsidRPr="008E6546">
        <w:rPr>
          <w:rFonts w:ascii="GHEA Grapalat" w:hAnsi="GHEA Grapalat"/>
          <w:sz w:val="24"/>
          <w:szCs w:val="24"/>
          <w:lang w:val="hy-AM"/>
        </w:rPr>
        <w:t>խողովակաշարի երկայնքով հարակից տարածքների ջրահեռացման</w:t>
      </w:r>
      <w:r w:rsidR="00F60DAF">
        <w:rPr>
          <w:rFonts w:ascii="GHEA Grapalat" w:hAnsi="GHEA Grapalat"/>
          <w:sz w:val="24"/>
          <w:szCs w:val="24"/>
          <w:lang w:val="hy-AM"/>
        </w:rPr>
        <w:t xml:space="preserve"> </w:t>
      </w:r>
      <w:r w:rsidRPr="008E6546">
        <w:rPr>
          <w:rFonts w:ascii="GHEA Grapalat" w:hAnsi="GHEA Grapalat"/>
          <w:sz w:val="24"/>
          <w:szCs w:val="24"/>
          <w:lang w:val="hy-AM"/>
        </w:rPr>
        <w:t>կամ ջրելուց և այլ պայմաններից:</w:t>
      </w:r>
    </w:p>
    <w:p w14:paraId="6DF71D3E" w14:textId="77777777"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Քամու ազդեցությունից և խողովակաշարերի երկարության փոփոխություններից՝ (խողովակների պատերի ներքին ճնշման և ջերմաստիճանի փոփոխությունների ազդեցության տակ) առաջացող բեռների հենարանների վրա պետք է որոշվի՝ կախված խողովակաշարերի ընդունված համակարգից տեղադրման և երկայնական դեֆորմացիաների փոխհատուցման՝ հաշվի առնելով հենակների վրա խողովակաշարի տեղաշարժման անհրաժեշտությունից դիմադրությունը:</w:t>
      </w:r>
    </w:p>
    <w:p w14:paraId="3C29BB60" w14:textId="77777777"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Տեղանքի լանջերին և թույլ կրող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եր ունեցող տարածքներում պետք է օգտագործվեն անշարժ հենարաններով վերգետնյա խողովակաշարերի տեղադրման համակարգեր, որոնք ունեն նվազագույն բեռնվածություն, օրինակ՝ օձաձև տեղադրված անշարժ հենարաններով, որոնք տեղակայված են ուղեգծի օդային առանցքի մի կողմում գտնվող օղակների վերին մասում: </w:t>
      </w:r>
    </w:p>
    <w:p w14:paraId="2806226D" w14:textId="77777777"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Խողովակաշարերի վերգետնյա հեծանային համակարգերի անշարժ («</w:t>
      </w:r>
      <w:r w:rsidR="000A314D" w:rsidRPr="008E6546">
        <w:rPr>
          <w:rFonts w:ascii="GHEA Grapalat" w:hAnsi="GHEA Grapalat"/>
          <w:sz w:val="24"/>
          <w:szCs w:val="24"/>
          <w:lang w:val="hy-AM"/>
        </w:rPr>
        <w:t>մեռյալ</w:t>
      </w:r>
      <w:r w:rsidRPr="008E6546">
        <w:rPr>
          <w:rFonts w:ascii="GHEA Grapalat" w:hAnsi="GHEA Grapalat"/>
          <w:sz w:val="24"/>
          <w:szCs w:val="24"/>
          <w:lang w:val="hy-AM"/>
        </w:rPr>
        <w:t xml:space="preserve">») հենարանների վրա բեռնվածությունը պետք է հավասար լինի խողովակաշարի հարակից հատվածներից հենակետին փոխանցվող ուժերի գումարին, եթե այդ ուժերն ուղղված են մեկ ուղղությամբ և ուժերի տարբերությանը, եթե այդ ուժերն ուղղված են տարբեր ուղղություններով։ Վերջին դեպքում </w:t>
      </w:r>
      <w:proofErr w:type="spellStart"/>
      <w:r w:rsidR="000A314D" w:rsidRPr="008E6546">
        <w:rPr>
          <w:rFonts w:ascii="GHEA Grapalat" w:hAnsi="GHEA Grapalat"/>
          <w:sz w:val="24"/>
          <w:szCs w:val="24"/>
          <w:lang w:val="en-US"/>
        </w:rPr>
        <w:t>նշված</w:t>
      </w:r>
      <w:proofErr w:type="spellEnd"/>
      <w:r w:rsidR="000A314D" w:rsidRPr="008E6546">
        <w:rPr>
          <w:rFonts w:ascii="GHEA Grapalat" w:hAnsi="GHEA Grapalat"/>
          <w:sz w:val="24"/>
          <w:szCs w:val="24"/>
          <w:lang w:val="en-US"/>
        </w:rPr>
        <w:t xml:space="preserve"> </w:t>
      </w:r>
      <w:proofErr w:type="spellStart"/>
      <w:r w:rsidR="000A314D" w:rsidRPr="008E6546">
        <w:rPr>
          <w:rFonts w:ascii="GHEA Grapalat" w:hAnsi="GHEA Grapalat"/>
          <w:sz w:val="24"/>
          <w:szCs w:val="24"/>
          <w:lang w:val="en-US"/>
        </w:rPr>
        <w:t>ուժերից</w:t>
      </w:r>
      <w:proofErr w:type="spellEnd"/>
      <w:r w:rsidRPr="008E6546">
        <w:rPr>
          <w:rFonts w:ascii="GHEA Grapalat" w:hAnsi="GHEA Grapalat"/>
          <w:sz w:val="24"/>
          <w:szCs w:val="24"/>
          <w:lang w:val="hy-AM"/>
        </w:rPr>
        <w:t xml:space="preserve"> փոքրը վերցվում է 0,8 գործակցով։</w:t>
      </w:r>
    </w:p>
    <w:p w14:paraId="0E636D31" w14:textId="3C0BC5DF"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Հեծանային վերգետնյա խողովակաշարերի համակարգերի երկայնքով շարժվող և ազատ շարժվող հենարանները պետք է հաշվարկված լինեն ու</w:t>
      </w:r>
      <w:r w:rsidR="003F3B8C">
        <w:rPr>
          <w:rFonts w:ascii="GHEA Grapalat" w:hAnsi="GHEA Grapalat"/>
          <w:sz w:val="24"/>
          <w:szCs w:val="24"/>
          <w:lang w:val="hy-AM"/>
        </w:rPr>
        <w:t>ղղաձիգ</w:t>
      </w:r>
      <w:r w:rsidRPr="008E6546">
        <w:rPr>
          <w:rFonts w:ascii="GHEA Grapalat" w:hAnsi="GHEA Grapalat"/>
          <w:sz w:val="24"/>
          <w:szCs w:val="24"/>
          <w:lang w:val="hy-AM"/>
        </w:rPr>
        <w:t xml:space="preserve"> բեռի և հորիզոնական ուժերի կամ հաշվարկային տեղաշարժերի համակցված ազդեցության համար (երբ խողովակաշարը ամրացված է հենակետին, երբ դրա շարժումը տեղի է ունենում դարակի </w:t>
      </w:r>
      <w:r w:rsidR="003F3B8C">
        <w:rPr>
          <w:rFonts w:ascii="GHEA Grapalat" w:hAnsi="GHEA Grapalat"/>
          <w:sz w:val="24"/>
          <w:szCs w:val="24"/>
          <w:lang w:val="hy-AM"/>
        </w:rPr>
        <w:t>ծռման</w:t>
      </w:r>
      <w:r w:rsidRPr="008E6546">
        <w:rPr>
          <w:rFonts w:ascii="GHEA Grapalat" w:hAnsi="GHEA Grapalat"/>
          <w:sz w:val="24"/>
          <w:szCs w:val="24"/>
          <w:lang w:val="hy-AM"/>
        </w:rPr>
        <w:t xml:space="preserve"> հետևանքով): Անշարժ հենարանների վրա հորիզոնական ուժերը որոշելիս անհրաժեշտ է վերցնել շփման գործակիցի առավելագույն արժեքը:</w:t>
      </w:r>
    </w:p>
    <w:p w14:paraId="1760B01E" w14:textId="77777777"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Առանց երկայնական դեֆորմացիաների փոխհատուցման ուղղագիծ հեծանային համակարգերում անհրաժեշտ է հաշվի առնել խողովակաշարի հնարավոր շեղումը ուղիղ գծից: Ջերմաստիճանի և ներքին ճնշման արդյունքում առաջացող հաշվարկված հորիզոնական ուժը, որը գործում է խողովակաշարի առանցքին ուղղահայաց միջանկյալ հենարանի վրա, պետք է հավասար լինի խողովակաշարի առավելագույն համարժեք երկայնական ուժի 0,01-ին:</w:t>
      </w:r>
    </w:p>
    <w:p w14:paraId="73513507" w14:textId="77777777" w:rsidR="00134C92" w:rsidRPr="008E6546" w:rsidRDefault="001078DA"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lastRenderedPageBreak/>
        <w:t>Կամարային համակարգերի, կախովի և այլ համակարգերի խարիսխային հենարանները հաշվարկելիս անհրաժեշտ է կատարել շրջման և տեղաշարժի հնարավորության համար հաշվարկ:</w:t>
      </w:r>
    </w:p>
    <w:p w14:paraId="0D6C4E59" w14:textId="77777777" w:rsidR="00D10BC3" w:rsidRPr="008E6546" w:rsidRDefault="00D10BC3" w:rsidP="006525FD">
      <w:pPr>
        <w:pStyle w:val="ListParagraph"/>
        <w:spacing w:line="360" w:lineRule="auto"/>
        <w:ind w:left="0"/>
        <w:jc w:val="both"/>
        <w:rPr>
          <w:rFonts w:ascii="GHEA Grapalat" w:hAnsi="GHEA Grapalat"/>
          <w:sz w:val="24"/>
          <w:szCs w:val="24"/>
          <w:lang w:val="hy-AM"/>
        </w:rPr>
      </w:pPr>
    </w:p>
    <w:p w14:paraId="0F06691A" w14:textId="77777777" w:rsidR="00134C92" w:rsidRPr="008E6546" w:rsidRDefault="009F05CC" w:rsidP="002D0F90">
      <w:pPr>
        <w:spacing w:line="360" w:lineRule="auto"/>
        <w:jc w:val="center"/>
        <w:rPr>
          <w:rFonts w:ascii="GHEA Grapalat" w:hAnsi="GHEA Grapalat"/>
          <w:b/>
          <w:bCs/>
          <w:caps/>
          <w:sz w:val="24"/>
          <w:szCs w:val="24"/>
          <w:lang w:val="hy-AM"/>
        </w:rPr>
      </w:pPr>
      <w:r w:rsidRPr="008E6546">
        <w:rPr>
          <w:rFonts w:ascii="GHEA Grapalat" w:hAnsi="GHEA Grapalat"/>
          <w:b/>
          <w:bCs/>
          <w:caps/>
          <w:sz w:val="24"/>
          <w:szCs w:val="24"/>
          <w:lang w:val="en-US"/>
        </w:rPr>
        <w:t>18.</w:t>
      </w:r>
      <w:r w:rsidR="001078DA" w:rsidRPr="008E6546">
        <w:rPr>
          <w:rFonts w:ascii="GHEA Grapalat" w:hAnsi="GHEA Grapalat"/>
          <w:b/>
          <w:bCs/>
          <w:caps/>
          <w:sz w:val="24"/>
          <w:szCs w:val="24"/>
          <w:lang w:val="hy-AM"/>
        </w:rPr>
        <w:t>6</w:t>
      </w:r>
      <w:r w:rsidR="002D0F90" w:rsidRPr="008E6546">
        <w:rPr>
          <w:rFonts w:ascii="GHEA Grapalat" w:hAnsi="GHEA Grapalat"/>
          <w:b/>
          <w:bCs/>
          <w:caps/>
          <w:sz w:val="24"/>
          <w:szCs w:val="24"/>
          <w:lang w:val="en-US"/>
        </w:rPr>
        <w:t xml:space="preserve">. </w:t>
      </w:r>
      <w:r w:rsidR="001078DA" w:rsidRPr="008E6546">
        <w:rPr>
          <w:rFonts w:ascii="GHEA Grapalat" w:hAnsi="GHEA Grapalat"/>
          <w:b/>
          <w:bCs/>
          <w:caps/>
          <w:sz w:val="24"/>
          <w:szCs w:val="24"/>
          <w:lang w:val="hy-AM"/>
        </w:rPr>
        <w:t>Փոխհատուցիչներ</w:t>
      </w:r>
    </w:p>
    <w:p w14:paraId="03FAC9D7" w14:textId="77777777" w:rsidR="001078DA" w:rsidRPr="008E6546" w:rsidRDefault="00613926" w:rsidP="009F5060">
      <w:pPr>
        <w:pStyle w:val="ListParagraph"/>
        <w:numPr>
          <w:ilvl w:val="0"/>
          <w:numId w:val="19"/>
        </w:numPr>
        <w:tabs>
          <w:tab w:val="left" w:pos="90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Խողովակաշարերի երկայնական տեղաշարժերի ազդեցության փոխհատուցիչների հաշվարկը, որը առաջանում է խողովակի պատերի ջերմաստիճանի, ներքին ճնշման և այլ </w:t>
      </w:r>
      <w:r w:rsidR="000A314D" w:rsidRPr="008E6546">
        <w:rPr>
          <w:rFonts w:ascii="GHEA Grapalat" w:hAnsi="GHEA Grapalat"/>
          <w:sz w:val="24"/>
          <w:szCs w:val="24"/>
          <w:lang w:val="hy-AM"/>
        </w:rPr>
        <w:t>ուժերի</w:t>
      </w:r>
      <w:r w:rsidR="001078DA" w:rsidRPr="008E6546">
        <w:rPr>
          <w:rFonts w:ascii="GHEA Grapalat" w:hAnsi="GHEA Grapalat"/>
          <w:sz w:val="24"/>
          <w:szCs w:val="24"/>
          <w:lang w:val="hy-AM"/>
        </w:rPr>
        <w:t xml:space="preserve"> </w:t>
      </w:r>
      <w:r w:rsidR="000A314D" w:rsidRPr="008E6546">
        <w:rPr>
          <w:rFonts w:ascii="GHEA Grapalat" w:hAnsi="GHEA Grapalat"/>
          <w:sz w:val="24"/>
          <w:szCs w:val="24"/>
          <w:lang w:val="hy-AM"/>
        </w:rPr>
        <w:t>ու</w:t>
      </w:r>
      <w:r w:rsidR="001078DA" w:rsidRPr="008E6546">
        <w:rPr>
          <w:rFonts w:ascii="GHEA Grapalat" w:hAnsi="GHEA Grapalat"/>
          <w:sz w:val="24"/>
          <w:szCs w:val="24"/>
          <w:lang w:val="hy-AM"/>
        </w:rPr>
        <w:t xml:space="preserve"> ազդեցությունների փոփոխության հետևանքով, պետք է կատարվի ըստ հետևյալ պայմանի՝</w:t>
      </w:r>
    </w:p>
    <w:p w14:paraId="471DE3D8"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rPr>
            </m:ctrlPr>
          </m:sSubPr>
          <m:e>
            <m:r>
              <w:rPr>
                <w:rFonts w:ascii="Cambria Math" w:hAnsi="Cambria Math"/>
                <w:sz w:val="24"/>
                <w:szCs w:val="24"/>
                <w:lang w:val="hy-AM"/>
              </w:rPr>
              <m:t>σ</m:t>
            </m:r>
          </m:e>
          <m:sub>
            <m:r>
              <w:rPr>
                <w:rFonts w:ascii="Cambria Math" w:hAnsi="Cambria Math"/>
                <w:sz w:val="24"/>
                <w:szCs w:val="24"/>
                <w:lang w:val="hy-AM"/>
              </w:rPr>
              <m:t>փոխ</m:t>
            </m:r>
          </m:sub>
        </m:sSub>
        <m:r>
          <m:rPr>
            <m:sty m:val="p"/>
          </m:rPr>
          <w:rPr>
            <w:rFonts w:ascii="Cambria Math" w:hAnsi="Cambria Math"/>
            <w:sz w:val="24"/>
            <w:szCs w:val="24"/>
            <w:lang w:val="hy-AM"/>
          </w:rPr>
          <m:t>+</m:t>
        </m:r>
        <m:d>
          <m:dPr>
            <m:begChr m:val="|"/>
            <m:endChr m:val="|"/>
            <m:ctrlPr>
              <w:rPr>
                <w:rFonts w:ascii="Cambria Math" w:hAnsi="Cambria Math"/>
                <w:bCs/>
                <w:sz w:val="24"/>
                <w:szCs w:val="24"/>
              </w:rPr>
            </m:ctrlPr>
          </m:dPr>
          <m:e>
            <m:sSub>
              <m:sSubPr>
                <m:ctrlPr>
                  <w:rPr>
                    <w:rFonts w:ascii="Cambria Math" w:hAnsi="Cambria Math"/>
                    <w:bCs/>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մ</m:t>
                </m:r>
              </m:sub>
            </m:sSub>
          </m:e>
        </m:d>
        <m:r>
          <m:rPr>
            <m:sty m:val="p"/>
          </m:rPr>
          <w:rPr>
            <w:rFonts w:ascii="Cambria Math" w:hAnsi="Cambria Math"/>
            <w:sz w:val="24"/>
            <w:szCs w:val="24"/>
            <w:lang w:val="hy-AM"/>
          </w:rPr>
          <m:t>≤</m:t>
        </m:r>
        <m:sSub>
          <m:sSubPr>
            <m:ctrlPr>
              <w:rPr>
                <w:rFonts w:ascii="Cambria Math" w:hAnsi="Cambria Math"/>
                <w:bCs/>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r>
          <m:rPr>
            <m:sty m:val="p"/>
          </m:rPr>
          <w:rPr>
            <w:rFonts w:ascii="Cambria Math" w:hAnsi="Cambria Math"/>
            <w:sz w:val="24"/>
            <w:szCs w:val="24"/>
            <w:lang w:val="hy-AM"/>
          </w:rPr>
          <m:t>-0,5</m:t>
        </m:r>
        <m:sSub>
          <m:sSubPr>
            <m:ctrlPr>
              <w:rPr>
                <w:rFonts w:ascii="Cambria Math" w:hAnsi="Cambria Math"/>
                <w:bCs/>
                <w:sz w:val="24"/>
                <w:szCs w:val="24"/>
              </w:rPr>
            </m:ctrlPr>
          </m:sSubPr>
          <m:e>
            <m:r>
              <w:rPr>
                <w:rFonts w:ascii="Cambria Math" w:hAnsi="Cambria Math"/>
                <w:sz w:val="24"/>
                <w:szCs w:val="24"/>
                <w:lang w:val="hy-AM"/>
              </w:rPr>
              <m:t>σ</m:t>
            </m:r>
          </m:e>
          <m:sub>
            <m:r>
              <w:rPr>
                <w:rFonts w:ascii="Cambria Math" w:hAnsi="Cambria Math"/>
                <w:sz w:val="24"/>
                <w:szCs w:val="24"/>
                <w:lang w:val="hy-AM"/>
              </w:rPr>
              <m:t>h</m:t>
            </m:r>
          </m:sub>
        </m:sSub>
      </m:oMath>
      <w:r w:rsidR="001078DA" w:rsidRPr="008E6546">
        <w:rPr>
          <w:rFonts w:ascii="GHEA Grapalat" w:eastAsiaTheme="minorEastAsia" w:hAnsi="GHEA Grapalat"/>
          <w:bCs/>
          <w:sz w:val="24"/>
          <w:szCs w:val="24"/>
          <w:lang w:val="hy-AM"/>
        </w:rPr>
        <w:t>,</w:t>
      </w:r>
      <w:r w:rsidR="00D04DD8" w:rsidRPr="008E6546">
        <w:rPr>
          <w:rFonts w:ascii="GHEA Grapalat" w:eastAsiaTheme="minorEastAsia" w:hAnsi="GHEA Grapalat"/>
          <w:bCs/>
          <w:sz w:val="24"/>
          <w:szCs w:val="24"/>
          <w:lang w:val="hy-AM"/>
        </w:rPr>
        <w:t xml:space="preserve">  </w:t>
      </w:r>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w:t>
      </w:r>
      <w:r w:rsidR="00BB5D92" w:rsidRPr="008E6546">
        <w:rPr>
          <w:rFonts w:ascii="GHEA Grapalat" w:eastAsia="Times New Roman" w:hAnsi="GHEA Grapalat"/>
          <w:color w:val="000000"/>
          <w:sz w:val="24"/>
          <w:szCs w:val="24"/>
          <w:lang w:val="hy-AM" w:eastAsia="ru-RU"/>
        </w:rPr>
        <w:t>40</w:t>
      </w:r>
      <w:r w:rsidR="001078DA" w:rsidRPr="008E6546">
        <w:rPr>
          <w:rFonts w:ascii="GHEA Grapalat" w:eastAsia="Times New Roman" w:hAnsi="GHEA Grapalat"/>
          <w:color w:val="000000"/>
          <w:sz w:val="24"/>
          <w:szCs w:val="24"/>
          <w:lang w:val="hy-AM" w:eastAsia="ru-RU"/>
        </w:rPr>
        <w:t>)</w:t>
      </w:r>
    </w:p>
    <w:p w14:paraId="60BAABC9" w14:textId="77777777" w:rsidR="001078DA" w:rsidRPr="008E6546" w:rsidRDefault="001078DA" w:rsidP="00426BEE">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 xml:space="preserve">որտեղ՝ </w:t>
      </w:r>
      <m:oMath>
        <m:sSub>
          <m:sSubPr>
            <m:ctrlPr>
              <w:rPr>
                <w:rFonts w:ascii="Cambria Math" w:hAnsi="Cambria Math"/>
                <w:bCs/>
                <w:sz w:val="24"/>
                <w:szCs w:val="24"/>
              </w:rPr>
            </m:ctrlPr>
          </m:sSubPr>
          <m:e>
            <m:r>
              <w:rPr>
                <w:rFonts w:ascii="Cambria Math" w:hAnsi="Cambria Math"/>
                <w:sz w:val="24"/>
                <w:szCs w:val="24"/>
                <w:lang w:val="hy-AM"/>
              </w:rPr>
              <m:t>σ</m:t>
            </m:r>
          </m:e>
          <m:sub>
            <m:r>
              <w:rPr>
                <w:rFonts w:ascii="Cambria Math" w:hAnsi="Cambria Math"/>
                <w:sz w:val="24"/>
                <w:szCs w:val="24"/>
                <w:lang w:val="hy-AM"/>
              </w:rPr>
              <m:t>փոխ</m:t>
            </m:r>
          </m:sub>
        </m:sSub>
      </m:oMath>
      <w:r w:rsidRPr="008E6546">
        <w:rPr>
          <w:rFonts w:ascii="GHEA Grapalat" w:hAnsi="GHEA Grapalat"/>
          <w:sz w:val="24"/>
          <w:szCs w:val="24"/>
          <w:lang w:val="hy-AM"/>
        </w:rPr>
        <w:t xml:space="preserve"> - փոխհատուցիչում հաշվարկված երկայնական լարումներն են՝ մթերքի ներքին ճնշման ազդեցության տակ խողովակաշարի երկարության փոփոխություններից և խողովակի պատերի ջերմաստիճանի փոփոխություններից, ՄՊա.</w:t>
      </w:r>
    </w:p>
    <w:p w14:paraId="745D2172" w14:textId="77777777" w:rsidR="001078DA" w:rsidRPr="008E6546" w:rsidRDefault="00000000" w:rsidP="00426BEE">
      <w:pPr>
        <w:spacing w:line="360" w:lineRule="auto"/>
        <w:ind w:left="-180" w:firstLine="540"/>
        <w:contextualSpacing/>
        <w:jc w:val="both"/>
        <w:rPr>
          <w:rFonts w:ascii="GHEA Grapalat" w:hAnsi="GHEA Grapalat"/>
          <w:sz w:val="24"/>
          <w:szCs w:val="24"/>
          <w:lang w:val="hy-AM"/>
        </w:rPr>
      </w:pPr>
      <m:oMath>
        <m:sSub>
          <m:sSubPr>
            <m:ctrlPr>
              <w:rPr>
                <w:rFonts w:ascii="Cambria Math" w:hAnsi="Cambria Math"/>
                <w:bCs/>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մ</m:t>
            </m:r>
          </m:sub>
        </m:sSub>
      </m:oMath>
      <w:r w:rsidR="001078DA" w:rsidRPr="008E6546">
        <w:rPr>
          <w:rFonts w:ascii="GHEA Grapalat" w:hAnsi="GHEA Grapalat"/>
          <w:sz w:val="24"/>
          <w:szCs w:val="24"/>
          <w:lang w:val="hy-AM"/>
        </w:rPr>
        <w:t xml:space="preserve"> – փոխհատուցիչի լրացուցիչ երկայնական լարումներ՝ լայնակի և երկայնական ուժերի ազդեցության տակ փոխհատուցիչի հաշվարկված հատվածում, ՄՊա, որը որոշվում է կառուցվածքային մեխանիկայի ընդհանուր կանոններին համապատասխան.</w:t>
      </w:r>
    </w:p>
    <w:p w14:paraId="33D9140B" w14:textId="77777777" w:rsidR="001078DA" w:rsidRPr="008E6546" w:rsidRDefault="00000000" w:rsidP="00426BEE">
      <w:pPr>
        <w:spacing w:line="360" w:lineRule="auto"/>
        <w:ind w:left="-180" w:firstLine="540"/>
        <w:contextualSpacing/>
        <w:jc w:val="both"/>
        <w:rPr>
          <w:rFonts w:ascii="GHEA Grapalat" w:hAnsi="GHEA Grapalat"/>
          <w:sz w:val="24"/>
          <w:szCs w:val="24"/>
          <w:lang w:val="hy-AM"/>
        </w:rPr>
      </w:pPr>
      <m:oMath>
        <m:sSub>
          <m:sSubPr>
            <m:ctrlPr>
              <w:rPr>
                <w:rFonts w:ascii="Cambria Math" w:hAnsi="Cambria Math"/>
                <w:bCs/>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oMath>
      <w:r w:rsidR="001078DA" w:rsidRPr="008E6546">
        <w:rPr>
          <w:rFonts w:ascii="GHEA Grapalat" w:hAnsi="GHEA Grapalat"/>
          <w:sz w:val="24"/>
          <w:szCs w:val="24"/>
          <w:lang w:val="hy-AM"/>
        </w:rPr>
        <w:t xml:space="preserve">– նշանակումը նույնն է, ինչ </w:t>
      </w:r>
      <w:r w:rsidR="00191DD5" w:rsidRPr="008E6546">
        <w:rPr>
          <w:rFonts w:ascii="GHEA Grapalat" w:hAnsi="GHEA Grapalat"/>
          <w:sz w:val="24"/>
          <w:szCs w:val="24"/>
          <w:lang w:val="hy-AM"/>
        </w:rPr>
        <w:t xml:space="preserve">սույն շինարարական նորմերի </w:t>
      </w:r>
      <w:r w:rsidR="00EC153E" w:rsidRPr="008E6546">
        <w:rPr>
          <w:rFonts w:ascii="GHEA Grapalat" w:eastAsia="Times New Roman" w:hAnsi="GHEA Grapalat" w:cs="GHEA Grapalat"/>
          <w:color w:val="000000"/>
          <w:sz w:val="24"/>
          <w:szCs w:val="24"/>
          <w:lang w:val="hy-AM" w:eastAsia="ru-RU"/>
        </w:rPr>
        <w:t>3-րդ բանաձև</w:t>
      </w:r>
      <w:r w:rsidR="00EC153E"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p>
    <w:p w14:paraId="29E2A6C4" w14:textId="77777777" w:rsidR="001078DA" w:rsidRPr="008E6546" w:rsidRDefault="00000000" w:rsidP="00426BEE">
      <w:pPr>
        <w:spacing w:line="360" w:lineRule="auto"/>
        <w:ind w:left="-180" w:firstLine="540"/>
        <w:contextualSpacing/>
        <w:jc w:val="both"/>
        <w:rPr>
          <w:rFonts w:ascii="GHEA Grapalat" w:hAnsi="GHEA Grapalat"/>
          <w:sz w:val="24"/>
          <w:szCs w:val="24"/>
          <w:lang w:val="hy-AM"/>
        </w:rPr>
      </w:pPr>
      <m:oMath>
        <m:sSub>
          <m:sSubPr>
            <m:ctrlPr>
              <w:rPr>
                <w:rFonts w:ascii="Cambria Math" w:hAnsi="Cambria Math"/>
                <w:bCs/>
                <w:sz w:val="24"/>
                <w:szCs w:val="24"/>
              </w:rPr>
            </m:ctrlPr>
          </m:sSubPr>
          <m:e>
            <m:r>
              <w:rPr>
                <w:rFonts w:ascii="Cambria Math" w:hAnsi="Cambria Math"/>
                <w:sz w:val="24"/>
                <w:szCs w:val="24"/>
                <w:lang w:val="hy-AM"/>
              </w:rPr>
              <m:t>σ</m:t>
            </m:r>
          </m:e>
          <m:sub>
            <m:r>
              <w:rPr>
                <w:rFonts w:ascii="Cambria Math" w:hAnsi="Cambria Math"/>
                <w:sz w:val="24"/>
                <w:szCs w:val="24"/>
                <w:lang w:val="hy-AM"/>
              </w:rPr>
              <m:t>h</m:t>
            </m:r>
          </m:sub>
        </m:sSub>
      </m:oMath>
      <w:r w:rsidR="001078DA" w:rsidRPr="008E6546">
        <w:rPr>
          <w:rFonts w:ascii="GHEA Grapalat" w:hAnsi="GHEA Grapalat"/>
          <w:sz w:val="24"/>
          <w:szCs w:val="24"/>
          <w:lang w:val="hy-AM"/>
        </w:rPr>
        <w:t xml:space="preserve"> - նշանակումը նույնն է, ինչ </w:t>
      </w:r>
      <w:r w:rsidR="00191DD5" w:rsidRPr="008E6546">
        <w:rPr>
          <w:rFonts w:ascii="GHEA Grapalat" w:hAnsi="GHEA Grapalat"/>
          <w:sz w:val="24"/>
          <w:szCs w:val="24"/>
          <w:lang w:val="hy-AM"/>
        </w:rPr>
        <w:t xml:space="preserve">սույն շինարարական նորմերի </w:t>
      </w:r>
      <w:r w:rsidR="00191DD5" w:rsidRPr="008E6546">
        <w:rPr>
          <w:rFonts w:ascii="GHEA Grapalat" w:eastAsia="Times New Roman" w:hAnsi="GHEA Grapalat" w:cs="GHEA Grapalat"/>
          <w:color w:val="000000"/>
          <w:sz w:val="24"/>
          <w:szCs w:val="24"/>
          <w:lang w:val="hy-AM" w:eastAsia="ru-RU"/>
        </w:rPr>
        <w:t>3</w:t>
      </w:r>
      <w:r w:rsidR="00BB5D92" w:rsidRPr="008E6546">
        <w:rPr>
          <w:rFonts w:ascii="GHEA Grapalat" w:eastAsia="Times New Roman" w:hAnsi="GHEA Grapalat" w:cs="GHEA Grapalat"/>
          <w:color w:val="000000"/>
          <w:sz w:val="24"/>
          <w:szCs w:val="24"/>
          <w:lang w:val="hy-AM" w:eastAsia="ru-RU"/>
        </w:rPr>
        <w:t>6</w:t>
      </w:r>
      <w:r w:rsidR="00EC153E" w:rsidRPr="008E6546">
        <w:rPr>
          <w:rFonts w:ascii="GHEA Grapalat" w:eastAsia="Times New Roman" w:hAnsi="GHEA Grapalat" w:cs="GHEA Grapalat"/>
          <w:color w:val="000000"/>
          <w:sz w:val="24"/>
          <w:szCs w:val="24"/>
          <w:lang w:val="hy-AM" w:eastAsia="ru-RU"/>
        </w:rPr>
        <w:t>-րդ բանաձև</w:t>
      </w:r>
      <w:r w:rsidR="00EC153E" w:rsidRPr="008E6546">
        <w:rPr>
          <w:rFonts w:ascii="GHEA Grapalat" w:eastAsia="Times New Roman" w:hAnsi="GHEA Grapalat"/>
          <w:color w:val="000000" w:themeColor="text1"/>
          <w:sz w:val="24"/>
          <w:szCs w:val="24"/>
          <w:lang w:val="hy-AM" w:eastAsia="ru-RU"/>
        </w:rPr>
        <w:t>ում</w:t>
      </w:r>
      <w:r w:rsidR="001078DA" w:rsidRPr="008E6546">
        <w:rPr>
          <w:rFonts w:ascii="GHEA Grapalat" w:hAnsi="GHEA Grapalat"/>
          <w:sz w:val="24"/>
          <w:szCs w:val="24"/>
          <w:lang w:val="hy-AM"/>
        </w:rPr>
        <w:t>.</w:t>
      </w:r>
    </w:p>
    <w:p w14:paraId="77246C97" w14:textId="138F6E68" w:rsidR="00076BF3" w:rsidRPr="008E6546" w:rsidRDefault="002E3935" w:rsidP="002E3935">
      <w:pPr>
        <w:pStyle w:val="ListParagraph"/>
        <w:tabs>
          <w:tab w:val="left" w:pos="810"/>
          <w:tab w:val="left" w:pos="990"/>
        </w:tabs>
        <w:spacing w:line="360" w:lineRule="auto"/>
        <w:ind w:left="-180" w:firstLine="540"/>
        <w:jc w:val="both"/>
        <w:rPr>
          <w:rFonts w:ascii="GHEA Grapalat" w:hAnsi="GHEA Grapalat"/>
          <w:sz w:val="24"/>
          <w:szCs w:val="24"/>
          <w:lang w:val="hy-AM"/>
        </w:rPr>
      </w:pPr>
      <w:r w:rsidRPr="0025393E">
        <w:rPr>
          <w:rFonts w:ascii="GHEA Grapalat" w:hAnsi="GHEA Grapalat"/>
          <w:sz w:val="24"/>
          <w:szCs w:val="24"/>
          <w:lang w:val="hy-AM"/>
        </w:rPr>
        <w:t xml:space="preserve">309. </w:t>
      </w:r>
      <w:r w:rsidR="00BE37DA" w:rsidRPr="008E6546">
        <w:rPr>
          <w:rFonts w:ascii="GHEA Grapalat" w:hAnsi="GHEA Grapalat"/>
          <w:sz w:val="24"/>
          <w:szCs w:val="24"/>
          <w:lang w:val="hy-AM"/>
        </w:rPr>
        <w:t xml:space="preserve">Նվազագույն </w:t>
      </w:r>
      <w:r w:rsidR="001078DA" w:rsidRPr="008E6546">
        <w:rPr>
          <w:rFonts w:ascii="GHEA Grapalat" w:hAnsi="GHEA Grapalat"/>
          <w:sz w:val="24"/>
          <w:szCs w:val="24"/>
          <w:lang w:val="hy-AM"/>
        </w:rPr>
        <w:t>փոփոխվող ջերմաստիճանի ռեժիմով աշխատող խողովակաշարերի հատվածներում փոխհատուցիչները հաշվարկելիս (գազատարների, նավթատարների և նավթամթերքատարերի գծային մասում) թույլատրվում է</w:t>
      </w:r>
      <w:r w:rsidR="00EC153E" w:rsidRPr="008E6546">
        <w:rPr>
          <w:rFonts w:ascii="GHEA Grapalat" w:hAnsi="GHEA Grapalat"/>
          <w:sz w:val="24"/>
          <w:szCs w:val="24"/>
          <w:lang w:val="hy-AM"/>
        </w:rPr>
        <w:t xml:space="preserve"> </w:t>
      </w:r>
      <w:r w:rsidR="00191DD5" w:rsidRPr="008E6546">
        <w:rPr>
          <w:rFonts w:ascii="GHEA Grapalat" w:hAnsi="GHEA Grapalat"/>
          <w:sz w:val="24"/>
          <w:szCs w:val="24"/>
          <w:lang w:val="hy-AM"/>
        </w:rPr>
        <w:t xml:space="preserve">սույն շինարարական նորմերի </w:t>
      </w:r>
      <w:r w:rsidR="00BB5D92" w:rsidRPr="008E6546">
        <w:rPr>
          <w:rFonts w:ascii="GHEA Grapalat" w:hAnsi="GHEA Grapalat"/>
          <w:sz w:val="24"/>
          <w:szCs w:val="24"/>
          <w:lang w:val="hy-AM"/>
        </w:rPr>
        <w:t>40</w:t>
      </w:r>
      <w:r w:rsidR="00EC153E" w:rsidRPr="008E6546">
        <w:rPr>
          <w:rFonts w:ascii="GHEA Grapalat" w:hAnsi="GHEA Grapalat"/>
          <w:sz w:val="24"/>
          <w:szCs w:val="24"/>
          <w:lang w:val="hy-AM"/>
        </w:rPr>
        <w:t>-րդ</w:t>
      </w:r>
      <w:r w:rsidR="001078DA" w:rsidRPr="008E6546">
        <w:rPr>
          <w:rFonts w:ascii="GHEA Grapalat" w:hAnsi="GHEA Grapalat"/>
          <w:sz w:val="24"/>
          <w:szCs w:val="24"/>
          <w:lang w:val="hy-AM"/>
        </w:rPr>
        <w:t xml:space="preserve"> բանաձևում R2 հաշվարկային դիմադրության փոխարեն վերցնել նորմատիվ դիմադրություն </w:t>
      </w:r>
      <m:oMath>
        <m:sSubSup>
          <m:sSubSupPr>
            <m:ctrlPr>
              <w:rPr>
                <w:rFonts w:ascii="Cambria Math" w:hAnsi="Cambria Math"/>
                <w:sz w:val="24"/>
                <w:szCs w:val="24"/>
                <w:lang w:val="hy-AM"/>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m:rPr>
                <m:sty m:val="p"/>
              </m:rPr>
              <w:rPr>
                <w:rFonts w:ascii="Cambria Math" w:hAnsi="Cambria Math"/>
                <w:sz w:val="24"/>
                <w:szCs w:val="24"/>
                <w:lang w:val="hy-AM"/>
              </w:rPr>
              <m:t>н</m:t>
            </m:r>
          </m:sup>
        </m:sSubSup>
      </m:oMath>
      <w:r w:rsidR="00BB5D92" w:rsidRPr="008E6546">
        <w:rPr>
          <w:rFonts w:ascii="GHEA Grapalat" w:hAnsi="GHEA Grapalat"/>
          <w:sz w:val="24"/>
          <w:szCs w:val="24"/>
          <w:lang w:val="hy-AM"/>
        </w:rPr>
        <w:t xml:space="preserve">: </w:t>
      </w:r>
      <w:r w:rsidR="00076BF3" w:rsidRPr="008E6546">
        <w:rPr>
          <w:rFonts w:ascii="GHEA Grapalat" w:hAnsi="GHEA Grapalat"/>
          <w:sz w:val="24"/>
          <w:szCs w:val="24"/>
          <w:lang w:val="hy-AM"/>
        </w:rPr>
        <w:t xml:space="preserve"> Մասնավորապես, П-, Z- և Г-աձև փոխհատուծիչների համար հաշվարկը կատարվում է հետևյալ բանաձևերով՝</w:t>
      </w:r>
    </w:p>
    <w:p w14:paraId="4B66D052" w14:textId="77777777" w:rsidR="00134C92" w:rsidRPr="008E6546" w:rsidRDefault="00BB5D92" w:rsidP="008A7B43">
      <w:pPr>
        <w:pStyle w:val="ListParagraph"/>
        <w:numPr>
          <w:ilvl w:val="0"/>
          <w:numId w:val="15"/>
        </w:numPr>
        <w:spacing w:line="360" w:lineRule="auto"/>
        <w:rPr>
          <w:rFonts w:ascii="GHEA Grapalat" w:hAnsi="GHEA Grapalat"/>
          <w:sz w:val="24"/>
          <w:szCs w:val="24"/>
          <w:lang w:val="hy-AM"/>
        </w:rPr>
      </w:pPr>
      <w:r w:rsidRPr="008E6546">
        <w:rPr>
          <w:rFonts w:ascii="GHEA Grapalat" w:hAnsi="GHEA Grapalat"/>
          <w:sz w:val="24"/>
          <w:szCs w:val="24"/>
          <w:lang w:val="hy-AM"/>
        </w:rPr>
        <w:t>П-աձևի համար ըստ հետևյալ բանաձևի՝</w:t>
      </w:r>
    </w:p>
    <w:p w14:paraId="4252B02E"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փոխ</m:t>
            </m:r>
          </m:sub>
        </m:sSub>
        <m:r>
          <m:rPr>
            <m:sty m:val="p"/>
          </m:rPr>
          <w:rPr>
            <w:rFonts w:ascii="Cambria Math" w:hAnsi="Cambria Math"/>
            <w:sz w:val="24"/>
            <w:szCs w:val="24"/>
            <w:lang w:val="hy-AM"/>
          </w:rPr>
          <m:t>=</m:t>
        </m:r>
        <m:f>
          <m:fPr>
            <m:ctrlPr>
              <w:rPr>
                <w:rFonts w:ascii="Cambria Math" w:hAnsi="Cambria Math"/>
                <w:bCs/>
                <w:sz w:val="24"/>
                <w:szCs w:val="24"/>
              </w:rPr>
            </m:ctrlPr>
          </m:fPr>
          <m:num>
            <m:r>
              <m:rPr>
                <m:sty m:val="p"/>
              </m:rPr>
              <w:rPr>
                <w:rFonts w:ascii="Cambria Math" w:hAnsi="Cambria Math"/>
                <w:sz w:val="24"/>
                <w:szCs w:val="24"/>
                <w:lang w:val="hy-AM"/>
              </w:rPr>
              <m:t>0,5</m:t>
            </m:r>
            <m:sSub>
              <m:sSubPr>
                <m:ctrlPr>
                  <w:rPr>
                    <w:rFonts w:ascii="Cambria Math" w:hAnsi="Cambria Math"/>
                    <w:bCs/>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bCs/>
                    <w:sz w:val="24"/>
                    <w:szCs w:val="24"/>
                  </w:rPr>
                </m:ctrlPr>
              </m:sSubPr>
              <m:e>
                <m:r>
                  <w:rPr>
                    <w:rFonts w:ascii="Cambria Math" w:hAnsi="Cambria Math"/>
                    <w:sz w:val="24"/>
                    <w:szCs w:val="24"/>
                    <w:lang w:val="hy-AM"/>
                  </w:rPr>
                  <m:t>D</m:t>
                </m:r>
              </m:e>
              <m:sub>
                <m:r>
                  <w:rPr>
                    <w:rFonts w:ascii="Cambria Math" w:hAnsi="Cambria Math"/>
                    <w:sz w:val="24"/>
                    <w:szCs w:val="24"/>
                    <w:lang w:val="hy-AM"/>
                  </w:rPr>
                  <m:t>H</m:t>
                </m:r>
              </m:sub>
            </m:sSub>
            <m:sSub>
              <m:sSubPr>
                <m:ctrlPr>
                  <w:rPr>
                    <w:rFonts w:ascii="Cambria Math" w:hAnsi="Cambria Math"/>
                    <w:bCs/>
                    <w:sz w:val="24"/>
                    <w:szCs w:val="24"/>
                  </w:rPr>
                </m:ctrlPr>
              </m:sSubPr>
              <m:e>
                <m:r>
                  <w:rPr>
                    <w:rFonts w:ascii="Cambria Math" w:hAnsi="Cambria Math"/>
                    <w:sz w:val="24"/>
                    <w:szCs w:val="24"/>
                    <w:lang w:val="hy-AM"/>
                  </w:rPr>
                  <m:t>l</m:t>
                </m:r>
              </m:e>
              <m:sub>
                <m:r>
                  <w:rPr>
                    <w:rFonts w:ascii="Cambria Math" w:hAnsi="Cambria Math"/>
                    <w:sz w:val="24"/>
                    <w:szCs w:val="24"/>
                    <w:lang w:val="hy-AM"/>
                  </w:rPr>
                  <m:t>k</m:t>
                </m:r>
              </m:sub>
            </m:sSub>
            <m:sSub>
              <m:sSubPr>
                <m:ctrlPr>
                  <w:rPr>
                    <w:rFonts w:ascii="Cambria Math" w:hAnsi="Cambria Math"/>
                    <w:bCs/>
                    <w:sz w:val="24"/>
                    <w:szCs w:val="24"/>
                  </w:rPr>
                </m:ctrlPr>
              </m:sSubPr>
              <m:e>
                <m:r>
                  <w:rPr>
                    <w:rFonts w:ascii="Cambria Math" w:hAnsi="Cambria Math"/>
                    <w:sz w:val="24"/>
                    <w:szCs w:val="24"/>
                    <w:lang w:val="hy-AM"/>
                  </w:rPr>
                  <m:t>m</m:t>
                </m:r>
              </m:e>
              <m:sub>
                <m:r>
                  <w:rPr>
                    <w:rFonts w:ascii="Cambria Math" w:hAnsi="Cambria Math"/>
                    <w:sz w:val="24"/>
                    <w:szCs w:val="24"/>
                    <w:lang w:val="hy-AM"/>
                  </w:rPr>
                  <m:t>k</m:t>
                </m:r>
              </m:sub>
            </m:sSub>
            <m:sSub>
              <m:sSubPr>
                <m:ctrlPr>
                  <w:rPr>
                    <w:rFonts w:ascii="Cambria Math" w:hAnsi="Cambria Math"/>
                    <w:bCs/>
                    <w:sz w:val="24"/>
                    <w:szCs w:val="24"/>
                  </w:rPr>
                </m:ctrlPr>
              </m:sSubPr>
              <m:e>
                <m:r>
                  <m:rPr>
                    <m:sty m:val="p"/>
                  </m:rPr>
                  <w:rPr>
                    <w:rFonts w:ascii="Cambria Math" w:hAnsi="Cambria Math"/>
                    <w:sz w:val="24"/>
                    <w:szCs w:val="24"/>
                    <w:lang w:val="hy-AM"/>
                  </w:rPr>
                  <m:t>∆</m:t>
                </m:r>
              </m:e>
              <m:sub>
                <m:r>
                  <w:rPr>
                    <w:rFonts w:ascii="Cambria Math" w:hAnsi="Cambria Math"/>
                    <w:sz w:val="24"/>
                    <w:szCs w:val="24"/>
                    <w:lang w:val="hy-AM"/>
                  </w:rPr>
                  <m:t>k</m:t>
                </m:r>
              </m:sub>
            </m:sSub>
          </m:num>
          <m:den>
            <m:r>
              <w:rPr>
                <w:rFonts w:ascii="Cambria Math" w:hAnsi="Cambria Math"/>
                <w:sz w:val="24"/>
                <w:szCs w:val="24"/>
                <w:lang w:val="hy-AM"/>
              </w:rPr>
              <m:t>A</m:t>
            </m:r>
          </m:den>
        </m:f>
      </m:oMath>
      <w:r w:rsidR="001078DA" w:rsidRPr="008E6546">
        <w:rPr>
          <w:rFonts w:ascii="GHEA Grapalat" w:eastAsiaTheme="minorEastAsia" w:hAnsi="GHEA Grapalat"/>
          <w:bCs/>
          <w:sz w:val="24"/>
          <w:szCs w:val="24"/>
          <w:lang w:val="hy-AM"/>
        </w:rPr>
        <w:t>,</w:t>
      </w:r>
      <w:r w:rsidR="00D04DD8" w:rsidRPr="008E6546">
        <w:rPr>
          <w:rFonts w:ascii="GHEA Grapalat" w:eastAsiaTheme="minorEastAsia" w:hAnsi="GHEA Grapalat"/>
          <w:bCs/>
          <w:sz w:val="24"/>
          <w:szCs w:val="24"/>
          <w:lang w:val="hy-AM"/>
        </w:rPr>
        <w:t xml:space="preserve">  </w:t>
      </w:r>
      <w:r w:rsidR="001078DA" w:rsidRPr="008E6546">
        <w:rPr>
          <w:rFonts w:ascii="GHEA Grapalat" w:eastAsiaTheme="minorEastAsia" w:hAnsi="GHEA Grapalat"/>
          <w:bCs/>
          <w:sz w:val="24"/>
          <w:szCs w:val="24"/>
          <w:lang w:val="hy-AM"/>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4</w:t>
      </w:r>
      <w:r w:rsidR="00BB5D92" w:rsidRPr="008E6546">
        <w:rPr>
          <w:rFonts w:ascii="GHEA Grapalat" w:eastAsia="Times New Roman" w:hAnsi="GHEA Grapalat"/>
          <w:color w:val="000000"/>
          <w:sz w:val="24"/>
          <w:szCs w:val="24"/>
          <w:lang w:val="hy-AM" w:eastAsia="ru-RU"/>
        </w:rPr>
        <w:t>1</w:t>
      </w:r>
      <w:r w:rsidR="001078DA" w:rsidRPr="008E6546">
        <w:rPr>
          <w:rFonts w:ascii="GHEA Grapalat" w:eastAsia="Times New Roman" w:hAnsi="GHEA Grapalat"/>
          <w:color w:val="000000"/>
          <w:sz w:val="24"/>
          <w:szCs w:val="24"/>
          <w:lang w:val="hy-AM" w:eastAsia="ru-RU"/>
        </w:rPr>
        <w:t>)</w:t>
      </w:r>
    </w:p>
    <w:p w14:paraId="793DBF1B" w14:textId="77777777" w:rsidR="001078DA" w:rsidRPr="008E6546" w:rsidRDefault="00C513B3" w:rsidP="006525FD">
      <w:pPr>
        <w:spacing w:line="360" w:lineRule="auto"/>
        <w:jc w:val="center"/>
        <w:rPr>
          <w:rFonts w:ascii="GHEA Grapalat" w:eastAsia="Times New Roman" w:hAnsi="GHEA Grapalat"/>
          <w:color w:val="000000"/>
          <w:sz w:val="24"/>
          <w:szCs w:val="24"/>
          <w:lang w:val="hy-AM" w:eastAsia="ru-RU"/>
        </w:rPr>
      </w:pPr>
      <m:oMath>
        <m:r>
          <w:rPr>
            <w:rFonts w:ascii="Cambria Math" w:eastAsia="Times New Roman" w:hAnsi="Cambria Math"/>
            <w:color w:val="000000"/>
            <w:sz w:val="24"/>
            <w:szCs w:val="24"/>
            <w:lang w:val="hy-AM" w:eastAsia="ru-RU"/>
          </w:rPr>
          <m:t>A</m:t>
        </m:r>
        <m:r>
          <m:rPr>
            <m:sty m:val="p"/>
          </m:rPr>
          <w:rPr>
            <w:rFonts w:ascii="Cambria Math" w:eastAsia="Times New Roman" w:hAnsi="Cambria Math"/>
            <w:color w:val="000000"/>
            <w:sz w:val="24"/>
            <w:szCs w:val="24"/>
            <w:lang w:val="hy-AM" w:eastAsia="ru-RU"/>
          </w:rPr>
          <m:t>=</m:t>
        </m:r>
        <m:f>
          <m:fPr>
            <m:ctrlPr>
              <w:rPr>
                <w:rFonts w:ascii="Cambria Math" w:eastAsia="Times New Roman" w:hAnsi="Cambria Math"/>
                <w:color w:val="000000"/>
                <w:sz w:val="24"/>
                <w:szCs w:val="24"/>
                <w:lang w:val="en-US" w:eastAsia="ru-RU"/>
              </w:rPr>
            </m:ctrlPr>
          </m:fPr>
          <m:num>
            <m:r>
              <m:rPr>
                <m:sty m:val="p"/>
              </m:rPr>
              <w:rPr>
                <w:rFonts w:ascii="Cambria Math" w:eastAsia="Times New Roman" w:hAnsi="Cambria Math"/>
                <w:color w:val="000000"/>
                <w:sz w:val="24"/>
                <w:szCs w:val="24"/>
                <w:lang w:val="hy-AM" w:eastAsia="ru-RU"/>
              </w:rPr>
              <m:t>1</m:t>
            </m:r>
          </m:num>
          <m:den>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k</m:t>
                </m:r>
              </m:e>
              <m:sub>
                <m:r>
                  <m:rPr>
                    <m:sty m:val="p"/>
                  </m:rPr>
                  <w:rPr>
                    <w:rFonts w:ascii="Cambria Math" w:eastAsia="Times New Roman" w:hAnsi="Cambria Math"/>
                    <w:color w:val="000000"/>
                    <w:sz w:val="24"/>
                    <w:szCs w:val="24"/>
                    <w:lang w:val="hy-AM" w:eastAsia="ru-RU"/>
                  </w:rPr>
                  <m:t>կ</m:t>
                </m:r>
              </m:sub>
            </m:sSub>
          </m:den>
        </m:f>
        <m:d>
          <m:dPr>
            <m:ctrlPr>
              <w:rPr>
                <w:rFonts w:ascii="Cambria Math" w:eastAsia="Times New Roman" w:hAnsi="Cambria Math"/>
                <w:color w:val="000000"/>
                <w:sz w:val="24"/>
                <w:szCs w:val="24"/>
                <w:lang w:val="en-US" w:eastAsia="ru-RU"/>
              </w:rPr>
            </m:ctrlPr>
          </m:dPr>
          <m:e>
            <m:r>
              <w:rPr>
                <w:rFonts w:ascii="Cambria Math" w:eastAsia="Times New Roman" w:hAnsi="Cambria Math"/>
                <w:color w:val="000000"/>
                <w:sz w:val="24"/>
                <w:szCs w:val="24"/>
                <w:lang w:val="hy-AM" w:eastAsia="ru-RU"/>
              </w:rPr>
              <m:t>π</m:t>
            </m:r>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Sub>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r>
              <m:rPr>
                <m:sty m:val="p"/>
              </m:rPr>
              <w:rPr>
                <w:rFonts w:ascii="Cambria Math" w:eastAsia="Times New Roman" w:hAnsi="Cambria Math"/>
                <w:color w:val="000000"/>
                <w:sz w:val="24"/>
                <w:szCs w:val="24"/>
                <w:lang w:val="hy-AM" w:eastAsia="ru-RU"/>
              </w:rPr>
              <m:t>-2,28</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r>
              <m:rPr>
                <m:sty m:val="p"/>
              </m:rPr>
              <w:rPr>
                <w:rFonts w:ascii="Cambria Math" w:eastAsia="Times New Roman" w:hAnsi="Cambria Math"/>
                <w:color w:val="000000"/>
                <w:sz w:val="24"/>
                <w:szCs w:val="24"/>
                <w:lang w:val="hy-AM" w:eastAsia="ru-RU"/>
              </w:rPr>
              <m:t>+1,4</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e>
        </m:d>
        <m:r>
          <m:rPr>
            <m:sty m:val="p"/>
          </m:rPr>
          <w:rPr>
            <w:rFonts w:ascii="Cambria Math" w:eastAsia="Times New Roman" w:hAnsi="Cambria Math"/>
            <w:color w:val="000000"/>
            <w:sz w:val="24"/>
            <w:szCs w:val="24"/>
            <w:lang w:val="hy-AM" w:eastAsia="ru-RU"/>
          </w:rPr>
          <m:t>+0,67</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r>
          <m:rPr>
            <m:sty m:val="p"/>
          </m:rPr>
          <w:rPr>
            <w:rFonts w:ascii="Cambria Math" w:eastAsia="Times New Roman" w:hAnsi="Cambria Math"/>
            <w:color w:val="000000"/>
            <w:sz w:val="24"/>
            <w:szCs w:val="24"/>
            <w:lang w:val="hy-AM" w:eastAsia="ru-RU"/>
          </w:rPr>
          <m:t>+</m:t>
        </m:r>
        <m:sSubSup>
          <m:sSubSupPr>
            <m:ctrlPr>
              <w:rPr>
                <w:rFonts w:ascii="Cambria Math" w:eastAsia="Times New Roman" w:hAnsi="Cambria Math"/>
                <w:color w:val="000000"/>
                <w:sz w:val="24"/>
                <w:szCs w:val="24"/>
                <w:lang w:val="en-US" w:eastAsia="ru-RU"/>
              </w:rPr>
            </m:ctrlPr>
          </m:sSubSupPr>
          <m:e>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n</m:t>
                </m:r>
              </m:sub>
            </m:sSub>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n</m:t>
            </m:r>
          </m:sub>
          <m:sup>
            <m:r>
              <m:rPr>
                <m:sty m:val="p"/>
              </m:rPr>
              <w:rPr>
                <w:rFonts w:ascii="Cambria Math" w:eastAsia="Times New Roman" w:hAnsi="Cambria Math"/>
                <w:color w:val="000000"/>
                <w:sz w:val="24"/>
                <w:szCs w:val="24"/>
                <w:lang w:val="hy-AM" w:eastAsia="ru-RU"/>
              </w:rPr>
              <m:t>2</m:t>
            </m:r>
          </m:sup>
        </m:sSubSup>
        <m:r>
          <m:rPr>
            <m:sty m:val="p"/>
          </m:rPr>
          <w:rPr>
            <w:rFonts w:ascii="Cambria Math" w:eastAsia="Times New Roman" w:hAnsi="Cambria Math"/>
            <w:color w:val="000000"/>
            <w:sz w:val="24"/>
            <w:szCs w:val="24"/>
            <w:lang w:val="hy-AM" w:eastAsia="ru-RU"/>
          </w:rPr>
          <m:t>-4</m:t>
        </m:r>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Sub>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r>
          <m:rPr>
            <m:sty m:val="p"/>
          </m:rPr>
          <w:rPr>
            <w:rFonts w:ascii="Cambria Math" w:eastAsia="Times New Roman" w:hAnsi="Cambria Math"/>
            <w:color w:val="000000"/>
            <w:sz w:val="24"/>
            <w:szCs w:val="24"/>
            <w:lang w:val="hy-AM" w:eastAsia="ru-RU"/>
          </w:rPr>
          <m:t>+2</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r>
          <m:rPr>
            <m:sty m:val="p"/>
          </m:rPr>
          <w:rPr>
            <w:rFonts w:ascii="Cambria Math" w:eastAsia="Times New Roman" w:hAnsi="Cambria Math"/>
            <w:color w:val="000000"/>
            <w:sz w:val="24"/>
            <w:szCs w:val="24"/>
            <w:lang w:val="hy-AM" w:eastAsia="ru-RU"/>
          </w:rPr>
          <m:t>-1,33</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oMath>
      <w:r w:rsidR="001078DA"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4</w:t>
      </w:r>
      <w:r w:rsidR="00BB5D92" w:rsidRPr="008E6546">
        <w:rPr>
          <w:rFonts w:ascii="GHEA Grapalat" w:eastAsia="Times New Roman" w:hAnsi="GHEA Grapalat"/>
          <w:color w:val="000000"/>
          <w:sz w:val="24"/>
          <w:szCs w:val="24"/>
          <w:lang w:val="hy-AM" w:eastAsia="ru-RU"/>
        </w:rPr>
        <w:t>2</w:t>
      </w:r>
      <w:r w:rsidR="001078DA" w:rsidRPr="008E6546">
        <w:rPr>
          <w:rFonts w:ascii="GHEA Grapalat" w:eastAsia="Times New Roman" w:hAnsi="GHEA Grapalat"/>
          <w:color w:val="000000"/>
          <w:sz w:val="24"/>
          <w:szCs w:val="24"/>
          <w:lang w:val="hy-AM" w:eastAsia="ru-RU"/>
        </w:rPr>
        <w:t>)</w:t>
      </w:r>
    </w:p>
    <w:p w14:paraId="50D96C50" w14:textId="77777777" w:rsidR="001078DA" w:rsidRPr="008E6546" w:rsidRDefault="001078DA" w:rsidP="006525FD">
      <w:pPr>
        <w:spacing w:line="360" w:lineRule="auto"/>
        <w:jc w:val="right"/>
        <w:rPr>
          <w:rFonts w:ascii="GHEA Grapalat" w:eastAsia="Times New Roman" w:hAnsi="GHEA Grapalat"/>
          <w:color w:val="000000"/>
          <w:sz w:val="24"/>
          <w:szCs w:val="24"/>
          <w:lang w:val="hy-AM" w:eastAsia="ru-RU"/>
        </w:rPr>
      </w:pPr>
    </w:p>
    <w:p w14:paraId="401D1C7E" w14:textId="77777777" w:rsidR="001078DA" w:rsidRPr="008E6546" w:rsidRDefault="00BB5D92" w:rsidP="00426BEE">
      <w:pPr>
        <w:spacing w:line="360" w:lineRule="auto"/>
        <w:ind w:firstLine="360"/>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2)</w:t>
      </w:r>
      <w:r w:rsidR="001078DA" w:rsidRPr="008E6546">
        <w:rPr>
          <w:rFonts w:ascii="GHEA Grapalat" w:eastAsia="Times New Roman" w:hAnsi="GHEA Grapalat"/>
          <w:color w:val="000000"/>
          <w:sz w:val="24"/>
          <w:szCs w:val="24"/>
          <w:lang w:val="hy-AM" w:eastAsia="ru-RU"/>
        </w:rPr>
        <w:t xml:space="preserve"> Z-աձևերի համար՝</w:t>
      </w:r>
    </w:p>
    <w:p w14:paraId="37DAE909" w14:textId="77777777" w:rsidR="001078DA" w:rsidRPr="008E6546" w:rsidRDefault="001078DA" w:rsidP="006525FD">
      <w:pPr>
        <w:spacing w:line="360" w:lineRule="auto"/>
        <w:jc w:val="center"/>
        <w:rPr>
          <w:rFonts w:ascii="GHEA Grapalat" w:eastAsia="Times New Roman" w:hAnsi="GHEA Grapalat"/>
          <w:color w:val="000000"/>
          <w:sz w:val="24"/>
          <w:szCs w:val="24"/>
          <w:lang w:val="hy-AM" w:eastAsia="ru-RU"/>
        </w:rPr>
      </w:pPr>
      <w:r w:rsidRPr="008E6546">
        <w:rPr>
          <w:rFonts w:ascii="GHEA Grapalat" w:eastAsia="Times New Roman" w:hAnsi="GHEA Grapalat"/>
          <w:noProof/>
          <w:color w:val="000000"/>
          <w:sz w:val="24"/>
          <w:szCs w:val="24"/>
          <w:vertAlign w:val="subscript"/>
          <w:lang w:val="en-US"/>
        </w:rPr>
        <w:drawing>
          <wp:inline distT="0" distB="0" distL="0" distR="0" wp14:anchorId="01A9C17C" wp14:editId="68707555">
            <wp:extent cx="113030" cy="207645"/>
            <wp:effectExtent l="0" t="0" r="0" b="0"/>
            <wp:docPr id="75" name="Рисунок 75" descr="https://norm-load.ru/SNiP/Data1/1/1989/x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norm-load.ru/SNiP/Data1/1/1989/x137.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030" cy="207645"/>
                    </a:xfrm>
                    <a:prstGeom prst="rect">
                      <a:avLst/>
                    </a:prstGeom>
                    <a:noFill/>
                    <a:ln>
                      <a:noFill/>
                    </a:ln>
                  </pic:spPr>
                </pic:pic>
              </a:graphicData>
            </a:graphic>
          </wp:inline>
        </w:drawing>
      </w:r>
      <m:oMath>
        <m:sSub>
          <m:sSubPr>
            <m:ctrlPr>
              <w:rPr>
                <w:rFonts w:ascii="Cambria Math" w:hAnsi="Cambria Math"/>
                <w:bCs/>
                <w:sz w:val="24"/>
                <w:szCs w:val="24"/>
              </w:rPr>
            </m:ctrlPr>
          </m:sSubPr>
          <m:e>
            <m:r>
              <w:rPr>
                <w:rFonts w:ascii="Cambria Math" w:hAnsi="Cambria Math"/>
                <w:sz w:val="24"/>
                <w:szCs w:val="24"/>
                <w:lang w:val="hy-AM"/>
              </w:rPr>
              <m:t>σ</m:t>
            </m:r>
          </m:e>
          <m:sub>
            <m:r>
              <w:rPr>
                <w:rFonts w:ascii="Cambria Math" w:hAnsi="Cambria Math"/>
                <w:sz w:val="24"/>
                <w:szCs w:val="24"/>
                <w:lang w:val="hy-AM"/>
              </w:rPr>
              <m:t>փոխ</m:t>
            </m:r>
          </m:sub>
        </m:sSub>
        <m:r>
          <m:rPr>
            <m:sty m:val="p"/>
          </m:rPr>
          <w:rPr>
            <w:rFonts w:ascii="Cambria Math" w:hAnsi="Cambria Math"/>
            <w:sz w:val="24"/>
            <w:szCs w:val="24"/>
            <w:lang w:val="hy-AM"/>
          </w:rPr>
          <m:t>=</m:t>
        </m:r>
        <m:f>
          <m:fPr>
            <m:ctrlPr>
              <w:rPr>
                <w:rFonts w:ascii="Cambria Math" w:hAnsi="Cambria Math"/>
                <w:bCs/>
                <w:sz w:val="24"/>
                <w:szCs w:val="24"/>
              </w:rPr>
            </m:ctrlPr>
          </m:fPr>
          <m:num>
            <m:sSub>
              <m:sSubPr>
                <m:ctrlPr>
                  <w:rPr>
                    <w:rFonts w:ascii="Cambria Math" w:hAnsi="Cambria Math"/>
                    <w:bCs/>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bCs/>
                    <w:sz w:val="24"/>
                    <w:szCs w:val="24"/>
                  </w:rPr>
                </m:ctrlPr>
              </m:sSubPr>
              <m:e>
                <m:r>
                  <w:rPr>
                    <w:rFonts w:ascii="Cambria Math" w:hAnsi="Cambria Math"/>
                    <w:sz w:val="24"/>
                    <w:szCs w:val="24"/>
                    <w:lang w:val="hy-AM"/>
                  </w:rPr>
                  <m:t>D</m:t>
                </m:r>
              </m:e>
              <m:sub>
                <m:r>
                  <w:rPr>
                    <w:rFonts w:ascii="Cambria Math" w:hAnsi="Cambria Math"/>
                    <w:sz w:val="24"/>
                    <w:szCs w:val="24"/>
                    <w:lang w:val="hy-AM"/>
                  </w:rPr>
                  <m:t>H</m:t>
                </m:r>
              </m:sub>
            </m:sSub>
            <m:sSub>
              <m:sSubPr>
                <m:ctrlPr>
                  <w:rPr>
                    <w:rFonts w:ascii="Cambria Math" w:hAnsi="Cambria Math"/>
                    <w:bCs/>
                    <w:sz w:val="24"/>
                    <w:szCs w:val="24"/>
                  </w:rPr>
                </m:ctrlPr>
              </m:sSubPr>
              <m:e>
                <m:r>
                  <w:rPr>
                    <w:rFonts w:ascii="Cambria Math" w:hAnsi="Cambria Math"/>
                    <w:sz w:val="24"/>
                    <w:szCs w:val="24"/>
                    <w:lang w:val="hy-AM"/>
                  </w:rPr>
                  <m:t>l</m:t>
                </m:r>
              </m:e>
              <m:sub>
                <m:r>
                  <w:rPr>
                    <w:rFonts w:ascii="Cambria Math" w:hAnsi="Cambria Math"/>
                    <w:sz w:val="24"/>
                    <w:szCs w:val="24"/>
                    <w:lang w:val="hy-AM"/>
                  </w:rPr>
                  <m:t>k</m:t>
                </m:r>
              </m:sub>
            </m:sSub>
            <m:sSub>
              <m:sSubPr>
                <m:ctrlPr>
                  <w:rPr>
                    <w:rFonts w:ascii="Cambria Math" w:hAnsi="Cambria Math"/>
                    <w:bCs/>
                    <w:sz w:val="24"/>
                    <w:szCs w:val="24"/>
                  </w:rPr>
                </m:ctrlPr>
              </m:sSubPr>
              <m:e>
                <m:r>
                  <w:rPr>
                    <w:rFonts w:ascii="Cambria Math" w:hAnsi="Cambria Math"/>
                    <w:sz w:val="24"/>
                    <w:szCs w:val="24"/>
                    <w:lang w:val="hy-AM"/>
                  </w:rPr>
                  <m:t>m</m:t>
                </m:r>
              </m:e>
              <m:sub>
                <m:r>
                  <w:rPr>
                    <w:rFonts w:ascii="Cambria Math" w:hAnsi="Cambria Math"/>
                    <w:sz w:val="24"/>
                    <w:szCs w:val="24"/>
                    <w:lang w:val="hy-AM"/>
                  </w:rPr>
                  <m:t>k</m:t>
                </m:r>
              </m:sub>
            </m:sSub>
            <m:sSub>
              <m:sSubPr>
                <m:ctrlPr>
                  <w:rPr>
                    <w:rFonts w:ascii="Cambria Math" w:hAnsi="Cambria Math"/>
                    <w:bCs/>
                    <w:sz w:val="24"/>
                    <w:szCs w:val="24"/>
                  </w:rPr>
                </m:ctrlPr>
              </m:sSubPr>
              <m:e>
                <m:r>
                  <m:rPr>
                    <m:sty m:val="p"/>
                  </m:rPr>
                  <w:rPr>
                    <w:rFonts w:ascii="Cambria Math" w:hAnsi="Cambria Math"/>
                    <w:sz w:val="24"/>
                    <w:szCs w:val="24"/>
                    <w:lang w:val="hy-AM"/>
                  </w:rPr>
                  <m:t>∆</m:t>
                </m:r>
              </m:e>
              <m:sub>
                <m:r>
                  <w:rPr>
                    <w:rFonts w:ascii="Cambria Math" w:hAnsi="Cambria Math"/>
                    <w:sz w:val="24"/>
                    <w:szCs w:val="24"/>
                    <w:lang w:val="hy-AM"/>
                  </w:rPr>
                  <m:t>k</m:t>
                </m:r>
              </m:sub>
            </m:sSub>
          </m:num>
          <m:den>
            <m:r>
              <w:rPr>
                <w:rFonts w:ascii="Cambria Math" w:hAnsi="Cambria Math"/>
                <w:sz w:val="24"/>
                <w:szCs w:val="24"/>
                <w:lang w:val="hy-AM"/>
              </w:rPr>
              <m:t>B</m:t>
            </m:r>
          </m:den>
        </m:f>
      </m:oMath>
      <w:r w:rsidRPr="008E6546">
        <w:rPr>
          <w:rFonts w:ascii="GHEA Grapalat" w:eastAsiaTheme="minorEastAsia" w:hAnsi="GHEA Grapalat"/>
          <w:bCs/>
          <w:sz w:val="24"/>
          <w:szCs w:val="24"/>
          <w:lang w:val="hy-AM"/>
        </w:rPr>
        <w:t>,</w:t>
      </w:r>
      <w:r w:rsidR="00D04DD8" w:rsidRPr="008E6546">
        <w:rPr>
          <w:rFonts w:ascii="GHEA Grapalat" w:eastAsiaTheme="minorEastAsia" w:hAnsi="GHEA Grapalat"/>
          <w:bCs/>
          <w:sz w:val="24"/>
          <w:szCs w:val="24"/>
          <w:lang w:val="hy-AM"/>
        </w:rPr>
        <w:t xml:space="preserve">  </w:t>
      </w:r>
      <w:r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4</w:t>
      </w:r>
      <w:r w:rsidR="00BB5D92" w:rsidRPr="008E6546">
        <w:rPr>
          <w:rFonts w:ascii="GHEA Grapalat" w:eastAsia="Times New Roman" w:hAnsi="GHEA Grapalat"/>
          <w:color w:val="000000"/>
          <w:sz w:val="24"/>
          <w:szCs w:val="24"/>
          <w:lang w:val="hy-AM" w:eastAsia="ru-RU"/>
        </w:rPr>
        <w:t>3</w:t>
      </w:r>
      <w:r w:rsidRPr="008E6546">
        <w:rPr>
          <w:rFonts w:ascii="GHEA Grapalat" w:eastAsia="Times New Roman" w:hAnsi="GHEA Grapalat"/>
          <w:color w:val="000000"/>
          <w:sz w:val="24"/>
          <w:szCs w:val="24"/>
          <w:lang w:val="hy-AM" w:eastAsia="ru-RU"/>
        </w:rPr>
        <w:t>)</w:t>
      </w:r>
    </w:p>
    <w:p w14:paraId="642AE13F" w14:textId="77777777" w:rsidR="001078DA" w:rsidRPr="008E6546" w:rsidRDefault="00C513B3" w:rsidP="006525FD">
      <w:pPr>
        <w:spacing w:line="360" w:lineRule="auto"/>
        <w:jc w:val="center"/>
        <w:rPr>
          <w:rFonts w:ascii="GHEA Grapalat" w:eastAsia="Times New Roman" w:hAnsi="GHEA Grapalat"/>
          <w:color w:val="000000"/>
          <w:sz w:val="24"/>
          <w:szCs w:val="24"/>
          <w:lang w:val="hy-AM" w:eastAsia="ru-RU"/>
        </w:rPr>
      </w:pPr>
      <m:oMath>
        <m:r>
          <w:rPr>
            <w:rFonts w:ascii="Cambria Math" w:eastAsia="Times New Roman" w:hAnsi="Cambria Math"/>
            <w:color w:val="000000"/>
            <w:sz w:val="24"/>
            <w:szCs w:val="24"/>
            <w:lang w:val="hy-AM" w:eastAsia="ru-RU"/>
          </w:rPr>
          <m:t>B</m:t>
        </m:r>
        <m:r>
          <m:rPr>
            <m:sty m:val="p"/>
          </m:rPr>
          <w:rPr>
            <w:rFonts w:ascii="Cambria Math" w:eastAsia="Times New Roman" w:hAnsi="Cambria Math"/>
            <w:color w:val="000000"/>
            <w:sz w:val="24"/>
            <w:szCs w:val="24"/>
            <w:lang w:val="hy-AM" w:eastAsia="ru-RU"/>
          </w:rPr>
          <m:t>=</m:t>
        </m:r>
        <m:f>
          <m:fPr>
            <m:ctrlPr>
              <w:rPr>
                <w:rFonts w:ascii="Cambria Math" w:eastAsia="Times New Roman" w:hAnsi="Cambria Math"/>
                <w:color w:val="000000"/>
                <w:sz w:val="24"/>
                <w:szCs w:val="24"/>
                <w:lang w:val="en-US" w:eastAsia="ru-RU"/>
              </w:rPr>
            </m:ctrlPr>
          </m:fPr>
          <m:num>
            <m:r>
              <m:rPr>
                <m:sty m:val="p"/>
              </m:rPr>
              <w:rPr>
                <w:rFonts w:ascii="Cambria Math" w:eastAsia="Times New Roman" w:hAnsi="Cambria Math"/>
                <w:color w:val="000000"/>
                <w:sz w:val="24"/>
                <w:szCs w:val="24"/>
                <w:lang w:val="hy-AM" w:eastAsia="ru-RU"/>
              </w:rPr>
              <m:t>1</m:t>
            </m:r>
          </m:num>
          <m:den>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k</m:t>
                </m:r>
              </m:e>
              <m:sub>
                <m:r>
                  <m:rPr>
                    <m:sty m:val="p"/>
                  </m:rPr>
                  <w:rPr>
                    <w:rFonts w:ascii="Cambria Math" w:eastAsia="Times New Roman" w:hAnsi="Cambria Math"/>
                    <w:color w:val="000000"/>
                    <w:sz w:val="24"/>
                    <w:szCs w:val="24"/>
                    <w:lang w:val="hy-AM" w:eastAsia="ru-RU"/>
                  </w:rPr>
                  <m:t>կ</m:t>
                </m:r>
              </m:sub>
            </m:sSub>
          </m:den>
        </m:f>
        <m:d>
          <m:dPr>
            <m:ctrlPr>
              <w:rPr>
                <w:rFonts w:ascii="Cambria Math" w:eastAsia="Times New Roman" w:hAnsi="Cambria Math"/>
                <w:color w:val="000000"/>
                <w:sz w:val="24"/>
                <w:szCs w:val="24"/>
                <w:lang w:val="en-US" w:eastAsia="ru-RU"/>
              </w:rPr>
            </m:ctrlPr>
          </m:dPr>
          <m:e>
            <m:r>
              <w:rPr>
                <w:rFonts w:ascii="Cambria Math" w:eastAsia="Times New Roman" w:hAnsi="Cambria Math"/>
                <w:color w:val="000000"/>
                <w:sz w:val="24"/>
                <w:szCs w:val="24"/>
                <w:lang w:val="hy-AM" w:eastAsia="ru-RU"/>
              </w:rPr>
              <m:t>π</m:t>
            </m:r>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Sub>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r>
              <m:rPr>
                <m:sty m:val="p"/>
              </m:rPr>
              <w:rPr>
                <w:rFonts w:ascii="Cambria Math" w:eastAsia="Times New Roman" w:hAnsi="Cambria Math"/>
                <w:color w:val="000000"/>
                <w:sz w:val="24"/>
                <w:szCs w:val="24"/>
                <w:lang w:val="hy-AM" w:eastAsia="ru-RU"/>
              </w:rPr>
              <m:t>-2,28</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r>
              <m:rPr>
                <m:sty m:val="p"/>
              </m:rPr>
              <w:rPr>
                <w:rFonts w:ascii="Cambria Math" w:eastAsia="Times New Roman" w:hAnsi="Cambria Math"/>
                <w:color w:val="000000"/>
                <w:sz w:val="24"/>
                <w:szCs w:val="24"/>
                <w:lang w:val="hy-AM" w:eastAsia="ru-RU"/>
              </w:rPr>
              <m:t>+1,4</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e>
        </m:d>
        <m:r>
          <m:rPr>
            <m:sty m:val="p"/>
          </m:rPr>
          <w:rPr>
            <w:rFonts w:ascii="Cambria Math" w:eastAsia="Times New Roman" w:hAnsi="Cambria Math"/>
            <w:color w:val="000000"/>
            <w:sz w:val="24"/>
            <w:szCs w:val="24"/>
            <w:lang w:val="hy-AM" w:eastAsia="ru-RU"/>
          </w:rPr>
          <m:t>+0,67</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r>
          <m:rPr>
            <m:sty m:val="p"/>
          </m:rPr>
          <w:rPr>
            <w:rFonts w:ascii="Cambria Math" w:eastAsia="Times New Roman" w:hAnsi="Cambria Math"/>
            <w:color w:val="000000"/>
            <w:sz w:val="24"/>
            <w:szCs w:val="24"/>
            <w:lang w:val="hy-AM" w:eastAsia="ru-RU"/>
          </w:rPr>
          <m:t>-</m:t>
        </m:r>
        <m:sSubSup>
          <m:sSubSupPr>
            <m:ctrlPr>
              <w:rPr>
                <w:rFonts w:ascii="Cambria Math" w:eastAsia="Times New Roman" w:hAnsi="Cambria Math"/>
                <w:color w:val="000000"/>
                <w:sz w:val="24"/>
                <w:szCs w:val="24"/>
                <w:lang w:val="en-US" w:eastAsia="ru-RU"/>
              </w:rPr>
            </m:ctrlPr>
          </m:sSubSupPr>
          <m:e>
            <m:r>
              <m:rPr>
                <m:sty m:val="p"/>
              </m:rPr>
              <w:rPr>
                <w:rFonts w:ascii="Cambria Math" w:eastAsia="Times New Roman" w:hAnsi="Cambria Math"/>
                <w:color w:val="000000"/>
                <w:sz w:val="24"/>
                <w:szCs w:val="24"/>
                <w:lang w:val="hy-AM" w:eastAsia="ru-RU"/>
              </w:rPr>
              <m:t>2</m:t>
            </m:r>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r>
          <m:rPr>
            <m:sty m:val="p"/>
          </m:rPr>
          <w:rPr>
            <w:rFonts w:ascii="Cambria Math" w:eastAsia="Times New Roman" w:hAnsi="Cambria Math"/>
            <w:color w:val="000000"/>
            <w:sz w:val="24"/>
            <w:szCs w:val="24"/>
            <w:lang w:val="hy-AM" w:eastAsia="ru-RU"/>
          </w:rPr>
          <m:t>+2</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r>
          <m:rPr>
            <m:sty m:val="p"/>
          </m:rPr>
          <w:rPr>
            <w:rFonts w:ascii="Cambria Math" w:eastAsia="Times New Roman" w:hAnsi="Cambria Math"/>
            <w:color w:val="000000"/>
            <w:sz w:val="24"/>
            <w:szCs w:val="24"/>
            <w:lang w:val="hy-AM" w:eastAsia="ru-RU"/>
          </w:rPr>
          <m:t>-1,33</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oMath>
      <w:r w:rsidR="001078DA" w:rsidRPr="008E6546">
        <w:rPr>
          <w:rFonts w:ascii="GHEA Grapalat" w:eastAsia="Times New Roman" w:hAnsi="GHEA Grapalat"/>
          <w:color w:val="000000"/>
          <w:sz w:val="24"/>
          <w:szCs w:val="24"/>
          <w:lang w:val="hy-AM" w:eastAsia="ru-RU"/>
        </w:rPr>
        <w:t>,</w:t>
      </w:r>
      <w:r w:rsidR="00D04DD8" w:rsidRPr="008E6546">
        <w:rPr>
          <w:rFonts w:ascii="GHEA Grapalat" w:eastAsia="Times New Roman" w:hAnsi="GHEA Grapalat"/>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4</w:t>
      </w:r>
      <w:r w:rsidR="00BB5D92" w:rsidRPr="008E6546">
        <w:rPr>
          <w:rFonts w:ascii="GHEA Grapalat" w:eastAsia="Times New Roman" w:hAnsi="GHEA Grapalat"/>
          <w:color w:val="000000"/>
          <w:sz w:val="24"/>
          <w:szCs w:val="24"/>
          <w:lang w:val="hy-AM" w:eastAsia="ru-RU"/>
        </w:rPr>
        <w:t>4</w:t>
      </w:r>
      <w:r w:rsidR="001078DA" w:rsidRPr="008E6546">
        <w:rPr>
          <w:rFonts w:ascii="GHEA Grapalat" w:eastAsia="Times New Roman" w:hAnsi="GHEA Grapalat"/>
          <w:color w:val="000000"/>
          <w:sz w:val="24"/>
          <w:szCs w:val="24"/>
          <w:lang w:val="hy-AM" w:eastAsia="ru-RU"/>
        </w:rPr>
        <w:t>)</w:t>
      </w:r>
    </w:p>
    <w:p w14:paraId="5C102C11" w14:textId="77777777" w:rsidR="001078DA" w:rsidRPr="008E6546" w:rsidRDefault="00BB5D92" w:rsidP="00426BEE">
      <w:pPr>
        <w:spacing w:line="360" w:lineRule="auto"/>
        <w:ind w:firstLine="360"/>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 xml:space="preserve">3) </w:t>
      </w:r>
      <w:r w:rsidR="001078DA" w:rsidRPr="008E6546">
        <w:rPr>
          <w:rFonts w:ascii="GHEA Grapalat" w:eastAsia="Times New Roman" w:hAnsi="GHEA Grapalat"/>
          <w:color w:val="000000"/>
          <w:sz w:val="24"/>
          <w:szCs w:val="24"/>
          <w:lang w:val="hy-AM" w:eastAsia="ru-RU"/>
        </w:rPr>
        <w:t>Г-աձևերի համար՝</w:t>
      </w:r>
    </w:p>
    <w:p w14:paraId="73775D84" w14:textId="77777777" w:rsidR="001078DA" w:rsidRPr="008E6546" w:rsidRDefault="001078DA" w:rsidP="006525FD">
      <w:pPr>
        <w:spacing w:line="360" w:lineRule="auto"/>
        <w:jc w:val="center"/>
        <w:rPr>
          <w:rFonts w:ascii="GHEA Grapalat" w:eastAsia="Times New Roman" w:hAnsi="GHEA Grapalat"/>
          <w:color w:val="000000"/>
          <w:sz w:val="24"/>
          <w:szCs w:val="24"/>
          <w:lang w:val="hy-AM" w:eastAsia="ru-RU"/>
        </w:rPr>
      </w:pPr>
      <w:r w:rsidRPr="008E6546">
        <w:rPr>
          <w:rFonts w:ascii="GHEA Grapalat" w:eastAsia="Times New Roman" w:hAnsi="GHEA Grapalat"/>
          <w:noProof/>
          <w:color w:val="000000"/>
          <w:sz w:val="24"/>
          <w:szCs w:val="24"/>
          <w:vertAlign w:val="subscript"/>
          <w:lang w:val="en-US"/>
        </w:rPr>
        <w:drawing>
          <wp:inline distT="0" distB="0" distL="0" distR="0" wp14:anchorId="3D521C11" wp14:editId="120B837B">
            <wp:extent cx="113030" cy="207645"/>
            <wp:effectExtent l="0" t="0" r="0" b="0"/>
            <wp:docPr id="66" name="Рисунок 75" descr="https://norm-load.ru/SNiP/Data1/1/1989/x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norm-load.ru/SNiP/Data1/1/1989/x137.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030" cy="207645"/>
                    </a:xfrm>
                    <a:prstGeom prst="rect">
                      <a:avLst/>
                    </a:prstGeom>
                    <a:noFill/>
                    <a:ln>
                      <a:noFill/>
                    </a:ln>
                  </pic:spPr>
                </pic:pic>
              </a:graphicData>
            </a:graphic>
          </wp:inline>
        </w:drawing>
      </w:r>
      <m:oMath>
        <m:sSub>
          <m:sSubPr>
            <m:ctrlPr>
              <w:rPr>
                <w:rFonts w:ascii="Cambria Math" w:hAnsi="Cambria Math"/>
                <w:bCs/>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փոխ</m:t>
            </m:r>
          </m:sub>
        </m:sSub>
        <m:r>
          <m:rPr>
            <m:sty m:val="p"/>
          </m:rPr>
          <w:rPr>
            <w:rFonts w:ascii="Cambria Math" w:hAnsi="Cambria Math"/>
            <w:sz w:val="24"/>
            <w:szCs w:val="24"/>
            <w:lang w:val="hy-AM"/>
          </w:rPr>
          <m:t>=</m:t>
        </m:r>
        <m:f>
          <m:fPr>
            <m:ctrlPr>
              <w:rPr>
                <w:rFonts w:ascii="Cambria Math" w:hAnsi="Cambria Math"/>
                <w:bCs/>
                <w:sz w:val="24"/>
                <w:szCs w:val="24"/>
              </w:rPr>
            </m:ctrlPr>
          </m:fPr>
          <m:num>
            <m:sSub>
              <m:sSubPr>
                <m:ctrlPr>
                  <w:rPr>
                    <w:rFonts w:ascii="Cambria Math" w:hAnsi="Cambria Math"/>
                    <w:bCs/>
                    <w:sz w:val="24"/>
                    <w:szCs w:val="24"/>
                  </w:rPr>
                </m:ctrlPr>
              </m:sSubPr>
              <m:e>
                <m:r>
                  <m:rPr>
                    <m:sty m:val="p"/>
                  </m:rPr>
                  <w:rPr>
                    <w:rFonts w:ascii="Cambria Math" w:hAnsi="Cambria Math"/>
                    <w:sz w:val="24"/>
                    <w:szCs w:val="24"/>
                    <w:lang w:val="hy-AM"/>
                  </w:rPr>
                  <m:t>1,5</m:t>
                </m:r>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bCs/>
                    <w:sz w:val="24"/>
                    <w:szCs w:val="24"/>
                  </w:rPr>
                </m:ctrlPr>
              </m:sSubPr>
              <m:e>
                <m:r>
                  <w:rPr>
                    <w:rFonts w:ascii="Cambria Math" w:hAnsi="Cambria Math"/>
                    <w:sz w:val="24"/>
                    <w:szCs w:val="24"/>
                    <w:lang w:val="hy-AM"/>
                  </w:rPr>
                  <m:t>D</m:t>
                </m:r>
              </m:e>
              <m:sub>
                <m:r>
                  <w:rPr>
                    <w:rFonts w:ascii="Cambria Math" w:hAnsi="Cambria Math"/>
                    <w:sz w:val="24"/>
                    <w:szCs w:val="24"/>
                    <w:lang w:val="hy-AM"/>
                  </w:rPr>
                  <m:t>H</m:t>
                </m:r>
              </m:sub>
            </m:sSub>
            <m:sSub>
              <m:sSubPr>
                <m:ctrlPr>
                  <w:rPr>
                    <w:rFonts w:ascii="Cambria Math" w:hAnsi="Cambria Math"/>
                    <w:bCs/>
                    <w:sz w:val="24"/>
                    <w:szCs w:val="24"/>
                  </w:rPr>
                </m:ctrlPr>
              </m:sSubPr>
              <m:e>
                <m:r>
                  <m:rPr>
                    <m:sty m:val="p"/>
                  </m:rPr>
                  <w:rPr>
                    <w:rFonts w:ascii="Cambria Math" w:hAnsi="Cambria Math"/>
                    <w:sz w:val="24"/>
                    <w:szCs w:val="24"/>
                    <w:lang w:val="hy-AM"/>
                  </w:rPr>
                  <m:t>∆</m:t>
                </m:r>
              </m:e>
              <m:sub>
                <m:r>
                  <w:rPr>
                    <w:rFonts w:ascii="Cambria Math" w:hAnsi="Cambria Math"/>
                    <w:sz w:val="24"/>
                    <w:szCs w:val="24"/>
                    <w:lang w:val="hy-AM"/>
                  </w:rPr>
                  <m:t>k</m:t>
                </m:r>
              </m:sub>
            </m:sSub>
          </m:num>
          <m:den>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den>
        </m:f>
      </m:oMath>
      <w:r w:rsidRPr="008E6546">
        <w:rPr>
          <w:rFonts w:ascii="GHEA Grapalat" w:eastAsiaTheme="minorEastAsia" w:hAnsi="GHEA Grapalat"/>
          <w:bCs/>
          <w:sz w:val="24"/>
          <w:szCs w:val="24"/>
          <w:lang w:val="hy-AM"/>
        </w:rPr>
        <w:t>,</w:t>
      </w:r>
      <w:r w:rsidR="00D04DD8" w:rsidRPr="008E6546">
        <w:rPr>
          <w:rFonts w:ascii="GHEA Grapalat" w:eastAsia="Times New Roman" w:hAnsi="GHEA Grapalat" w:cs="Calibri"/>
          <w:color w:val="000000"/>
          <w:sz w:val="24"/>
          <w:szCs w:val="24"/>
          <w:lang w:val="hy-AM" w:eastAsia="ru-RU"/>
        </w:rPr>
        <w:t xml:space="preserve">  </w:t>
      </w:r>
      <w:r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4</w:t>
      </w:r>
      <w:r w:rsidR="00BB5D92" w:rsidRPr="008E6546">
        <w:rPr>
          <w:rFonts w:ascii="GHEA Grapalat" w:eastAsia="Times New Roman" w:hAnsi="GHEA Grapalat"/>
          <w:color w:val="000000"/>
          <w:sz w:val="24"/>
          <w:szCs w:val="24"/>
          <w:lang w:val="hy-AM" w:eastAsia="ru-RU"/>
        </w:rPr>
        <w:t>5</w:t>
      </w:r>
      <w:r w:rsidRPr="008E6546">
        <w:rPr>
          <w:rFonts w:ascii="GHEA Grapalat" w:eastAsia="Times New Roman" w:hAnsi="GHEA Grapalat"/>
          <w:color w:val="000000"/>
          <w:sz w:val="24"/>
          <w:szCs w:val="24"/>
          <w:lang w:val="hy-AM" w:eastAsia="ru-RU"/>
        </w:rPr>
        <w:t>)</w:t>
      </w:r>
    </w:p>
    <w:p w14:paraId="454B8CE2" w14:textId="77777777" w:rsidR="001078DA" w:rsidRPr="008E6546" w:rsidRDefault="001078DA" w:rsidP="00426BEE">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 xml:space="preserve">որտեղ՝ </w:t>
      </w:r>
      <w:r w:rsidRPr="008E6546">
        <w:rPr>
          <w:rFonts w:ascii="GHEA Grapalat" w:hAnsi="GHEA Grapalat"/>
          <w:iCs/>
          <w:sz w:val="24"/>
          <w:szCs w:val="24"/>
          <w:lang w:val="hy-AM"/>
        </w:rPr>
        <w:t xml:space="preserve">Ео </w:t>
      </w:r>
      <w:r w:rsidRPr="008E6546">
        <w:rPr>
          <w:rFonts w:ascii="GHEA Grapalat" w:hAnsi="GHEA Grapalat"/>
          <w:sz w:val="24"/>
          <w:szCs w:val="24"/>
          <w:lang w:val="hy-AM"/>
        </w:rPr>
        <w:t xml:space="preserve">– նշանակումը նույնն է, ինչ </w:t>
      </w:r>
      <w:r w:rsidR="00191DD5" w:rsidRPr="008E6546">
        <w:rPr>
          <w:rFonts w:ascii="GHEA Grapalat" w:hAnsi="GHEA Grapalat"/>
          <w:sz w:val="24"/>
          <w:szCs w:val="24"/>
          <w:lang w:val="hy-AM"/>
        </w:rPr>
        <w:t xml:space="preserve">սույն շինարարական նորմերի </w:t>
      </w:r>
      <w:r w:rsidR="00EC153E" w:rsidRPr="008E6546">
        <w:rPr>
          <w:rFonts w:ascii="GHEA Grapalat" w:eastAsia="Times New Roman" w:hAnsi="GHEA Grapalat" w:cs="GHEA Grapalat"/>
          <w:color w:val="000000"/>
          <w:sz w:val="24"/>
          <w:szCs w:val="24"/>
          <w:lang w:val="hy-AM" w:eastAsia="ru-RU"/>
        </w:rPr>
        <w:t>16-րդ բանաձև</w:t>
      </w:r>
      <w:r w:rsidR="00EC153E"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p>
    <w:p w14:paraId="7E68A4B9" w14:textId="77777777" w:rsidR="001078DA" w:rsidRPr="008E6546" w:rsidRDefault="00000000" w:rsidP="00613926">
      <w:pPr>
        <w:spacing w:line="360" w:lineRule="auto"/>
        <w:ind w:left="-180" w:firstLine="630"/>
        <w:contextualSpacing/>
        <w:jc w:val="both"/>
        <w:rPr>
          <w:rFonts w:ascii="GHEA Grapalat" w:hAnsi="GHEA Grapalat"/>
          <w:sz w:val="24"/>
          <w:szCs w:val="24"/>
          <w:lang w:val="hy-AM"/>
        </w:rPr>
      </w:pPr>
      <m:oMath>
        <m:sSub>
          <m:sSubPr>
            <m:ctrlPr>
              <w:rPr>
                <w:rFonts w:ascii="Cambria Math" w:hAnsi="Cambria Math"/>
                <w:bCs/>
                <w:sz w:val="24"/>
                <w:szCs w:val="24"/>
              </w:rPr>
            </m:ctrlPr>
          </m:sSubPr>
          <m:e>
            <m:r>
              <w:rPr>
                <w:rFonts w:ascii="Cambria Math" w:hAnsi="Cambria Math"/>
                <w:sz w:val="24"/>
                <w:szCs w:val="24"/>
                <w:lang w:val="hy-AM"/>
              </w:rPr>
              <m:t>D</m:t>
            </m:r>
          </m:e>
          <m:sub>
            <m:r>
              <w:rPr>
                <w:rFonts w:ascii="Cambria Math" w:hAnsi="Cambria Math"/>
                <w:sz w:val="24"/>
                <w:szCs w:val="24"/>
                <w:lang w:val="hy-AM"/>
              </w:rPr>
              <m:t>H</m:t>
            </m:r>
          </m:sub>
        </m:sSub>
      </m:oMath>
      <w:r w:rsidR="001078DA" w:rsidRPr="008E6546">
        <w:rPr>
          <w:rFonts w:ascii="GHEA Grapalat" w:eastAsiaTheme="minorEastAsia" w:hAnsi="GHEA Grapalat"/>
          <w:bCs/>
          <w:sz w:val="24"/>
          <w:szCs w:val="24"/>
          <w:lang w:val="hy-AM"/>
        </w:rPr>
        <w:t>,</w:t>
      </w:r>
      <w:r w:rsidR="001078DA" w:rsidRPr="008E6546">
        <w:rPr>
          <w:rFonts w:ascii="GHEA Grapalat" w:hAnsi="GHEA Grapalat"/>
          <w:sz w:val="24"/>
          <w:szCs w:val="24"/>
          <w:lang w:val="hy-AM"/>
        </w:rPr>
        <w:t xml:space="preserve"> - նշանակումը նույնն է, ինչ </w:t>
      </w:r>
      <w:r w:rsidR="00191DD5" w:rsidRPr="008E6546">
        <w:rPr>
          <w:rFonts w:ascii="GHEA Grapalat" w:hAnsi="GHEA Grapalat"/>
          <w:sz w:val="24"/>
          <w:szCs w:val="24"/>
          <w:lang w:val="hy-AM"/>
        </w:rPr>
        <w:t xml:space="preserve">սույն շինարարական նորմերի </w:t>
      </w:r>
      <w:r w:rsidR="00EC153E" w:rsidRPr="008E6546">
        <w:rPr>
          <w:rFonts w:ascii="GHEA Grapalat" w:eastAsia="Times New Roman" w:hAnsi="GHEA Grapalat" w:cs="GHEA Grapalat"/>
          <w:color w:val="000000"/>
          <w:sz w:val="24"/>
          <w:szCs w:val="24"/>
          <w:lang w:val="hy-AM" w:eastAsia="ru-RU"/>
        </w:rPr>
        <w:t>10-րդ բանաձև</w:t>
      </w:r>
      <w:r w:rsidR="00EC153E"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p>
    <w:p w14:paraId="0F843942" w14:textId="77777777" w:rsidR="001078DA" w:rsidRPr="008E6546" w:rsidRDefault="00000000" w:rsidP="00613926">
      <w:pPr>
        <w:spacing w:line="360" w:lineRule="auto"/>
        <w:ind w:left="-180" w:firstLine="630"/>
        <w:contextualSpacing/>
        <w:jc w:val="both"/>
        <w:rPr>
          <w:rFonts w:ascii="GHEA Grapalat" w:hAnsi="GHEA Grapalat"/>
          <w:sz w:val="24"/>
          <w:szCs w:val="24"/>
          <w:lang w:val="hy-AM"/>
        </w:rPr>
      </w:pPr>
      <m:oMath>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oMath>
      <w:r w:rsidR="001078DA" w:rsidRPr="008E6546">
        <w:rPr>
          <w:rFonts w:ascii="GHEA Grapalat" w:hAnsi="GHEA Grapalat"/>
          <w:sz w:val="24"/>
          <w:szCs w:val="24"/>
          <w:lang w:val="hy-AM"/>
        </w:rPr>
        <w:t xml:space="preserve">- փոխհատուցիչի </w:t>
      </w:r>
      <w:r w:rsidR="001078DA" w:rsidRPr="008E6546">
        <w:rPr>
          <w:rFonts w:ascii="GHEA Grapalat" w:hAnsi="GHEA Grapalat"/>
          <w:color w:val="000000" w:themeColor="text1"/>
          <w:sz w:val="24"/>
          <w:szCs w:val="24"/>
          <w:lang w:val="hy-AM"/>
        </w:rPr>
        <w:t>հասանելիությունը,</w:t>
      </w:r>
      <w:r w:rsidR="001078DA" w:rsidRPr="008E6546">
        <w:rPr>
          <w:rFonts w:ascii="GHEA Grapalat" w:hAnsi="GHEA Grapalat"/>
          <w:sz w:val="24"/>
          <w:szCs w:val="24"/>
          <w:lang w:val="hy-AM"/>
        </w:rPr>
        <w:t xml:space="preserve"> սմ</w:t>
      </w:r>
      <w:r w:rsidR="00366DA7" w:rsidRPr="008E6546">
        <w:rPr>
          <w:rFonts w:ascii="GHEA Grapalat" w:hAnsi="GHEA Grapalat"/>
          <w:sz w:val="24"/>
          <w:szCs w:val="24"/>
          <w:lang w:val="hy-AM"/>
        </w:rPr>
        <w:t>,</w:t>
      </w:r>
    </w:p>
    <w:p w14:paraId="5E9549C1" w14:textId="77777777" w:rsidR="001078DA" w:rsidRPr="008E6546" w:rsidRDefault="00000000" w:rsidP="00613926">
      <w:pPr>
        <w:spacing w:line="360" w:lineRule="auto"/>
        <w:ind w:left="-180" w:firstLine="630"/>
        <w:contextualSpacing/>
        <w:jc w:val="both"/>
        <w:rPr>
          <w:rFonts w:ascii="GHEA Grapalat" w:hAnsi="GHEA Grapalat"/>
          <w:sz w:val="24"/>
          <w:szCs w:val="24"/>
          <w:lang w:val="hy-AM"/>
        </w:rPr>
      </w:pPr>
      <m:oMath>
        <m:sSub>
          <m:sSubPr>
            <m:ctrlPr>
              <w:rPr>
                <w:rFonts w:ascii="Cambria Math" w:hAnsi="Cambria Math"/>
                <w:bCs/>
                <w:sz w:val="24"/>
                <w:szCs w:val="24"/>
              </w:rPr>
            </m:ctrlPr>
          </m:sSubPr>
          <m:e>
            <m:r>
              <w:rPr>
                <w:rFonts w:ascii="Cambria Math" w:hAnsi="Cambria Math"/>
                <w:sz w:val="24"/>
                <w:szCs w:val="24"/>
                <w:lang w:val="hy-AM"/>
              </w:rPr>
              <m:t>m</m:t>
            </m:r>
          </m:e>
          <m:sub>
            <m:r>
              <w:rPr>
                <w:rFonts w:ascii="Cambria Math" w:hAnsi="Cambria Math"/>
                <w:sz w:val="24"/>
                <w:szCs w:val="24"/>
                <w:lang w:val="hy-AM"/>
              </w:rPr>
              <m:t>k</m:t>
            </m:r>
          </m:sub>
        </m:sSub>
      </m:oMath>
      <w:r w:rsidR="001078DA" w:rsidRPr="008E6546">
        <w:rPr>
          <w:rFonts w:ascii="GHEA Grapalat" w:hAnsi="GHEA Grapalat"/>
          <w:iCs/>
          <w:color w:val="FF0000"/>
          <w:sz w:val="24"/>
          <w:szCs w:val="24"/>
          <w:lang w:val="hy-AM"/>
        </w:rPr>
        <w:t xml:space="preserve"> </w:t>
      </w:r>
      <w:r w:rsidR="001078DA" w:rsidRPr="008E6546">
        <w:rPr>
          <w:rFonts w:ascii="GHEA Grapalat" w:hAnsi="GHEA Grapalat"/>
          <w:iCs/>
          <w:sz w:val="24"/>
          <w:szCs w:val="24"/>
          <w:lang w:val="hy-AM"/>
        </w:rPr>
        <w:t>- երկայնական լարման ավելացման գործակից</w:t>
      </w:r>
      <w:r w:rsidR="00613926" w:rsidRPr="008E6546">
        <w:rPr>
          <w:rFonts w:ascii="GHEA Grapalat" w:hAnsi="GHEA Grapalat"/>
          <w:sz w:val="24"/>
          <w:szCs w:val="24"/>
          <w:lang w:val="hy-AM"/>
        </w:rPr>
        <w:t>,</w:t>
      </w:r>
    </w:p>
    <w:p w14:paraId="203B5478" w14:textId="77777777" w:rsidR="001078DA" w:rsidRPr="008E6546" w:rsidRDefault="00000000" w:rsidP="00613926">
      <w:pPr>
        <w:spacing w:line="360" w:lineRule="auto"/>
        <w:ind w:left="-180" w:firstLine="630"/>
        <w:contextualSpacing/>
        <w:jc w:val="both"/>
        <w:rPr>
          <w:rFonts w:ascii="GHEA Grapalat" w:hAnsi="GHEA Grapalat"/>
          <w:color w:val="FF0000"/>
          <w:sz w:val="24"/>
          <w:szCs w:val="24"/>
          <w:lang w:val="hy-AM"/>
        </w:rPr>
      </w:pPr>
      <m:oMath>
        <m:sSub>
          <m:sSubPr>
            <m:ctrlPr>
              <w:rPr>
                <w:rFonts w:ascii="Cambria Math" w:hAnsi="Cambria Math"/>
                <w:bCs/>
                <w:sz w:val="24"/>
                <w:szCs w:val="24"/>
              </w:rPr>
            </m:ctrlPr>
          </m:sSubPr>
          <m:e>
            <m:r>
              <m:rPr>
                <m:sty m:val="p"/>
              </m:rPr>
              <w:rPr>
                <w:rFonts w:ascii="Cambria Math" w:hAnsi="Cambria Math"/>
                <w:sz w:val="24"/>
                <w:szCs w:val="24"/>
                <w:lang w:val="hy-AM"/>
              </w:rPr>
              <m:t>∆</m:t>
            </m:r>
          </m:e>
          <m:sub>
            <m:r>
              <w:rPr>
                <w:rFonts w:ascii="Cambria Math" w:hAnsi="Cambria Math"/>
                <w:sz w:val="24"/>
                <w:szCs w:val="24"/>
                <w:lang w:val="hy-AM"/>
              </w:rPr>
              <m:t>k</m:t>
            </m:r>
          </m:sub>
        </m:sSub>
      </m:oMath>
      <w:r w:rsidR="001078DA" w:rsidRPr="008E6546">
        <w:rPr>
          <w:rFonts w:ascii="GHEA Grapalat" w:hAnsi="GHEA Grapalat"/>
          <w:color w:val="FF0000"/>
          <w:sz w:val="24"/>
          <w:szCs w:val="24"/>
          <w:lang w:val="hy-AM"/>
        </w:rPr>
        <w:t xml:space="preserve"> </w:t>
      </w:r>
      <w:r w:rsidR="001078DA" w:rsidRPr="008E6546">
        <w:rPr>
          <w:rFonts w:ascii="GHEA Grapalat" w:hAnsi="GHEA Grapalat"/>
          <w:sz w:val="24"/>
          <w:szCs w:val="24"/>
          <w:lang w:val="hy-AM"/>
        </w:rPr>
        <w:t>- Խողովակաշարի ընդհանուր երկայնական տեղաշարժը փոխհատուցիչի հետ իր հանգույցում ջերմաստիճանի և ներքին ճնշման ազդեցությունից, սմ</w:t>
      </w:r>
      <w:r w:rsidR="00613926" w:rsidRPr="008E6546">
        <w:rPr>
          <w:rFonts w:ascii="GHEA Grapalat" w:hAnsi="GHEA Grapalat"/>
          <w:sz w:val="24"/>
          <w:szCs w:val="24"/>
          <w:lang w:val="hy-AM"/>
        </w:rPr>
        <w:t>,</w:t>
      </w:r>
    </w:p>
    <w:p w14:paraId="1F2453E4" w14:textId="402397B9" w:rsidR="001078DA" w:rsidRPr="008E6546" w:rsidRDefault="00000000" w:rsidP="00426BEE">
      <w:pPr>
        <w:spacing w:line="360" w:lineRule="auto"/>
        <w:ind w:left="-180" w:firstLine="540"/>
        <w:contextualSpacing/>
        <w:jc w:val="both"/>
        <w:rPr>
          <w:rFonts w:ascii="GHEA Grapalat" w:hAnsi="GHEA Grapalat"/>
          <w:sz w:val="24"/>
          <w:szCs w:val="24"/>
          <w:lang w:val="hy-AM"/>
        </w:rPr>
      </w:pPr>
      <m:oMath>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Sub>
      </m:oMath>
      <w:r w:rsidR="001078DA" w:rsidRPr="008E6546">
        <w:rPr>
          <w:rFonts w:ascii="GHEA Grapalat" w:hAnsi="GHEA Grapalat"/>
          <w:sz w:val="24"/>
          <w:szCs w:val="24"/>
          <w:lang w:val="hy-AM"/>
        </w:rPr>
        <w:t xml:space="preserve"> - ելքի առանցքի</w:t>
      </w:r>
      <w:r w:rsidR="003F3B8C">
        <w:rPr>
          <w:rFonts w:ascii="GHEA Grapalat" w:hAnsi="GHEA Grapalat"/>
          <w:sz w:val="24"/>
          <w:szCs w:val="24"/>
          <w:lang w:val="hy-AM"/>
        </w:rPr>
        <w:t xml:space="preserve"> ծռման</w:t>
      </w:r>
      <w:r w:rsidR="001078DA" w:rsidRPr="008E6546">
        <w:rPr>
          <w:rFonts w:ascii="GHEA Grapalat" w:hAnsi="GHEA Grapalat"/>
          <w:sz w:val="24"/>
          <w:szCs w:val="24"/>
          <w:lang w:val="hy-AM"/>
        </w:rPr>
        <w:t xml:space="preserve"> շառավիղը, սմ</w:t>
      </w:r>
      <w:r w:rsidR="00366DA7" w:rsidRPr="008E6546">
        <w:rPr>
          <w:rFonts w:ascii="GHEA Grapalat" w:hAnsi="GHEA Grapalat"/>
          <w:sz w:val="24"/>
          <w:szCs w:val="24"/>
          <w:lang w:val="hy-AM"/>
        </w:rPr>
        <w:t>,</w:t>
      </w:r>
    </w:p>
    <w:p w14:paraId="4FB31291" w14:textId="77777777" w:rsidR="000A314D" w:rsidRPr="008E6546" w:rsidRDefault="00000000" w:rsidP="00426BEE">
      <w:pPr>
        <w:spacing w:line="360" w:lineRule="auto"/>
        <w:ind w:left="-180" w:firstLine="540"/>
        <w:contextualSpacing/>
        <w:jc w:val="both"/>
        <w:rPr>
          <w:rFonts w:ascii="GHEA Grapalat" w:hAnsi="GHEA Grapalat"/>
          <w:sz w:val="24"/>
          <w:szCs w:val="24"/>
          <w:lang w:val="hy-AM"/>
        </w:rPr>
      </w:pPr>
      <m:oMath>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n</m:t>
            </m:r>
          </m:sub>
        </m:sSub>
      </m:oMath>
      <w:r w:rsidR="001078DA" w:rsidRPr="008E6546">
        <w:rPr>
          <w:rFonts w:ascii="GHEA Grapalat" w:hAnsi="GHEA Grapalat"/>
          <w:sz w:val="24"/>
          <w:szCs w:val="24"/>
          <w:lang w:val="hy-AM"/>
        </w:rPr>
        <w:t xml:space="preserve"> - փոխհատուցիչի դարակի լայնությունը, սմ</w:t>
      </w:r>
      <w:r w:rsidR="00ED21E4" w:rsidRPr="008E6546">
        <w:rPr>
          <w:rFonts w:ascii="GHEA Grapalat" w:hAnsi="GHEA Grapalat"/>
          <w:sz w:val="24"/>
          <w:szCs w:val="24"/>
          <w:lang w:val="hy-AM"/>
        </w:rPr>
        <w:t>:</w:t>
      </w:r>
    </w:p>
    <w:p w14:paraId="23DC1C1F" w14:textId="63A95F2A" w:rsidR="00134C92" w:rsidRPr="002E3935" w:rsidRDefault="00BB5D92" w:rsidP="002E3935">
      <w:pPr>
        <w:pStyle w:val="ListParagraph"/>
        <w:numPr>
          <w:ilvl w:val="0"/>
          <w:numId w:val="21"/>
        </w:numPr>
        <w:tabs>
          <w:tab w:val="left" w:pos="900"/>
          <w:tab w:val="left" w:pos="1080"/>
          <w:tab w:val="left" w:pos="1170"/>
        </w:tabs>
        <w:spacing w:line="360" w:lineRule="auto"/>
        <w:ind w:left="-180" w:firstLine="540"/>
        <w:jc w:val="both"/>
        <w:rPr>
          <w:rFonts w:ascii="GHEA Grapalat" w:hAnsi="GHEA Grapalat"/>
          <w:sz w:val="24"/>
          <w:szCs w:val="24"/>
          <w:lang w:val="hy-AM"/>
        </w:rPr>
      </w:pPr>
      <w:r w:rsidRPr="002E3935">
        <w:rPr>
          <w:rFonts w:ascii="GHEA Grapalat" w:hAnsi="GHEA Grapalat"/>
          <w:sz w:val="24"/>
          <w:szCs w:val="24"/>
          <w:lang w:val="hy-AM"/>
        </w:rPr>
        <w:t xml:space="preserve">Կոշտության կրճատման </w:t>
      </w:r>
      <m:oMath>
        <m:sSub>
          <m:sSubPr>
            <m:ctrlPr>
              <w:rPr>
                <w:rFonts w:ascii="Cambria Math" w:hAnsi="Cambria Math"/>
                <w:sz w:val="24"/>
                <w:szCs w:val="24"/>
                <w:lang w:val="en-US"/>
              </w:rPr>
            </m:ctrlPr>
          </m:sSubPr>
          <m:e>
            <m:r>
              <w:rPr>
                <w:rFonts w:ascii="Cambria Math" w:hAnsi="Cambria Math"/>
                <w:sz w:val="24"/>
                <w:szCs w:val="24"/>
                <w:lang w:val="hy-AM"/>
              </w:rPr>
              <m:t>k</m:t>
            </m:r>
          </m:e>
          <m:sub>
            <m:r>
              <m:rPr>
                <m:sty m:val="p"/>
              </m:rPr>
              <w:rPr>
                <w:rFonts w:ascii="Cambria Math" w:hAnsi="Cambria Math"/>
                <w:sz w:val="24"/>
                <w:szCs w:val="24"/>
                <w:lang w:val="hy-AM"/>
              </w:rPr>
              <m:t>կ</m:t>
            </m:r>
          </m:sub>
        </m:sSub>
      </m:oMath>
      <w:r w:rsidRPr="002E3935">
        <w:rPr>
          <w:rFonts w:ascii="GHEA Grapalat" w:hAnsi="GHEA Grapalat"/>
          <w:sz w:val="24"/>
          <w:szCs w:val="24"/>
          <w:lang w:val="hy-AM"/>
        </w:rPr>
        <w:t xml:space="preserve"> և </w:t>
      </w:r>
      <m:oMath>
        <m:sSub>
          <m:sSubPr>
            <m:ctrlPr>
              <w:rPr>
                <w:rFonts w:ascii="Cambria Math" w:hAnsi="Cambria Math"/>
                <w:sz w:val="24"/>
                <w:szCs w:val="24"/>
                <w:lang w:val="en-US"/>
              </w:rPr>
            </m:ctrlPr>
          </m:sSubPr>
          <m:e>
            <m:r>
              <w:rPr>
                <w:rFonts w:ascii="Cambria Math" w:hAnsi="Cambria Math"/>
                <w:sz w:val="24"/>
                <w:szCs w:val="24"/>
                <w:lang w:val="hy-AM"/>
              </w:rPr>
              <m:t>m</m:t>
            </m:r>
          </m:e>
          <m:sub>
            <m:r>
              <w:rPr>
                <w:rFonts w:ascii="Cambria Math" w:hAnsi="Cambria Math"/>
                <w:sz w:val="24"/>
                <w:szCs w:val="24"/>
                <w:lang w:val="hy-AM"/>
              </w:rPr>
              <m:t>k</m:t>
            </m:r>
          </m:sub>
        </m:sSub>
      </m:oMath>
      <w:r w:rsidRPr="002E3935">
        <w:rPr>
          <w:rFonts w:ascii="GHEA Grapalat" w:hAnsi="GHEA Grapalat"/>
          <w:sz w:val="24"/>
          <w:szCs w:val="24"/>
          <w:lang w:val="hy-AM"/>
        </w:rPr>
        <w:t xml:space="preserve"> լարումների ավելացման գործակիցները </w:t>
      </w:r>
      <m:oMath>
        <m:sSub>
          <m:sSubPr>
            <m:ctrlPr>
              <w:rPr>
                <w:rFonts w:ascii="Cambria Math" w:hAnsi="Cambria Math"/>
                <w:sz w:val="24"/>
                <w:szCs w:val="24"/>
                <w:lang w:val="en-US"/>
              </w:rPr>
            </m:ctrlPr>
          </m:sSubPr>
          <m:e>
            <m:r>
              <w:rPr>
                <w:rFonts w:ascii="Cambria Math" w:hAnsi="Cambria Math"/>
                <w:sz w:val="24"/>
                <w:szCs w:val="24"/>
                <w:lang w:val="hy-AM"/>
              </w:rPr>
              <m:t>λ</m:t>
            </m:r>
          </m:e>
          <m:sub>
            <m:r>
              <w:rPr>
                <w:rFonts w:ascii="Cambria Math" w:hAnsi="Cambria Math"/>
                <w:sz w:val="24"/>
                <w:szCs w:val="24"/>
                <w:lang w:val="hy-AM"/>
              </w:rPr>
              <m:t>k</m:t>
            </m:r>
          </m:sub>
        </m:sSub>
      </m:oMath>
      <w:r w:rsidRPr="002E3935">
        <w:rPr>
          <w:rFonts w:ascii="GHEA Grapalat" w:hAnsi="GHEA Grapalat"/>
          <w:sz w:val="24"/>
          <w:szCs w:val="24"/>
          <w:lang w:val="hy-AM"/>
        </w:rPr>
        <w:t>&lt; 0.3-ով փոխհատուցիչների թեքված և եռակցված ոլորանների համար որոշվում են հետևյալ բանաձևերով՝</w:t>
      </w:r>
    </w:p>
    <w:p w14:paraId="4E2F83C3"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k</m:t>
            </m:r>
          </m:e>
          <m:sub>
            <m:r>
              <m:rPr>
                <m:sty m:val="p"/>
              </m:rPr>
              <w:rPr>
                <w:rFonts w:ascii="Cambria Math" w:eastAsia="Times New Roman" w:hAnsi="Cambria Math"/>
                <w:color w:val="000000"/>
                <w:sz w:val="24"/>
                <w:szCs w:val="24"/>
                <w:lang w:val="hy-AM" w:eastAsia="ru-RU"/>
              </w:rPr>
              <m:t>կ</m:t>
            </m:r>
          </m:sub>
        </m:sSub>
        <m:r>
          <m:rPr>
            <m:sty m:val="p"/>
          </m:rPr>
          <w:rPr>
            <w:rFonts w:ascii="Cambria Math" w:eastAsia="Times New Roman" w:hAnsi="Cambria Math"/>
            <w:color w:val="000000"/>
            <w:sz w:val="24"/>
            <w:szCs w:val="24"/>
            <w:lang w:val="hy-AM" w:eastAsia="ru-RU"/>
          </w:rPr>
          <m:t>=</m:t>
        </m:r>
        <m:f>
          <m:fPr>
            <m:ctrlPr>
              <w:rPr>
                <w:rFonts w:ascii="Cambria Math" w:eastAsia="Times New Roman" w:hAnsi="Cambria Math"/>
                <w:color w:val="000000"/>
                <w:sz w:val="24"/>
                <w:szCs w:val="24"/>
                <w:lang w:val="en-US" w:eastAsia="ru-RU"/>
              </w:rPr>
            </m:ctrlPr>
          </m:fPr>
          <m:num>
            <m:sSub>
              <m:sSubPr>
                <m:ctrlPr>
                  <w:rPr>
                    <w:rFonts w:ascii="Cambria Math" w:hAnsi="Cambria Math"/>
                    <w:sz w:val="24"/>
                    <w:szCs w:val="24"/>
                    <w:lang w:val="en-US"/>
                  </w:rPr>
                </m:ctrlPr>
              </m:sSubPr>
              <m:e>
                <m:r>
                  <w:rPr>
                    <w:rFonts w:ascii="Cambria Math" w:hAnsi="Cambria Math"/>
                    <w:sz w:val="24"/>
                    <w:szCs w:val="24"/>
                    <w:lang w:val="hy-AM"/>
                  </w:rPr>
                  <m:t>λ</m:t>
                </m:r>
              </m:e>
              <m:sub>
                <m:r>
                  <w:rPr>
                    <w:rFonts w:ascii="Cambria Math" w:hAnsi="Cambria Math"/>
                    <w:sz w:val="24"/>
                    <w:szCs w:val="24"/>
                    <w:lang w:val="hy-AM"/>
                  </w:rPr>
                  <m:t>k</m:t>
                </m:r>
              </m:sub>
            </m:sSub>
          </m:num>
          <m:den>
            <m:r>
              <m:rPr>
                <m:sty m:val="p"/>
              </m:rPr>
              <w:rPr>
                <w:rFonts w:ascii="Cambria Math" w:eastAsia="Times New Roman" w:hAnsi="Cambria Math"/>
                <w:color w:val="000000"/>
                <w:sz w:val="24"/>
                <w:szCs w:val="24"/>
                <w:lang w:val="hy-AM" w:eastAsia="ru-RU"/>
              </w:rPr>
              <m:t>1,65</m:t>
            </m:r>
          </m:den>
        </m:f>
      </m:oMath>
      <w:r w:rsidR="00366DA7" w:rsidRPr="008E6546">
        <w:rPr>
          <w:rFonts w:ascii="GHEA Grapalat" w:eastAsiaTheme="minorEastAsia" w:hAnsi="GHEA Grapalat"/>
          <w:color w:val="000000"/>
          <w:sz w:val="24"/>
          <w:szCs w:val="24"/>
          <w:lang w:val="hy-AM" w:eastAsia="ru-RU"/>
        </w:rPr>
        <w:t>,</w:t>
      </w:r>
      <w:r w:rsidR="00D04DD8" w:rsidRPr="008E6546">
        <w:rPr>
          <w:rFonts w:ascii="GHEA Grapalat" w:eastAsiaTheme="minorEastAsia" w:hAnsi="GHEA Grapalat"/>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4</w:t>
      </w:r>
      <w:r w:rsidR="00BB5D92" w:rsidRPr="008E6546">
        <w:rPr>
          <w:rFonts w:ascii="GHEA Grapalat" w:eastAsia="Times New Roman" w:hAnsi="GHEA Grapalat"/>
          <w:color w:val="000000"/>
          <w:sz w:val="24"/>
          <w:szCs w:val="24"/>
          <w:lang w:val="hy-AM" w:eastAsia="ru-RU"/>
        </w:rPr>
        <w:t>6</w:t>
      </w:r>
      <w:r w:rsidR="001078DA" w:rsidRPr="008E6546">
        <w:rPr>
          <w:rFonts w:ascii="GHEA Grapalat" w:eastAsia="Times New Roman" w:hAnsi="GHEA Grapalat"/>
          <w:color w:val="000000"/>
          <w:sz w:val="24"/>
          <w:szCs w:val="24"/>
          <w:lang w:val="hy-AM" w:eastAsia="ru-RU"/>
        </w:rPr>
        <w:t>)</w:t>
      </w:r>
    </w:p>
    <w:p w14:paraId="0FDEBA04"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rPr>
            </m:ctrlPr>
          </m:sSubPr>
          <m:e>
            <m:r>
              <w:rPr>
                <w:rFonts w:ascii="Cambria Math" w:hAnsi="Cambria Math"/>
                <w:sz w:val="24"/>
                <w:szCs w:val="24"/>
                <w:lang w:val="hy-AM"/>
              </w:rPr>
              <m:t>m</m:t>
            </m:r>
          </m:e>
          <m:sub>
            <m:r>
              <w:rPr>
                <w:rFonts w:ascii="Cambria Math" w:hAnsi="Cambria Math"/>
                <w:sz w:val="24"/>
                <w:szCs w:val="24"/>
                <w:lang w:val="hy-AM"/>
              </w:rPr>
              <m:t>k</m:t>
            </m:r>
          </m:sub>
        </m:sSub>
        <m:r>
          <m:rPr>
            <m:sty m:val="p"/>
          </m:rPr>
          <w:rPr>
            <w:rFonts w:ascii="Cambria Math" w:hAnsi="Cambria Math"/>
            <w:sz w:val="24"/>
            <w:szCs w:val="24"/>
            <w:lang w:val="hy-AM"/>
          </w:rPr>
          <m:t>=</m:t>
        </m:r>
        <m:f>
          <m:fPr>
            <m:ctrlPr>
              <w:rPr>
                <w:rFonts w:ascii="Cambria Math" w:hAnsi="Cambria Math"/>
                <w:bCs/>
                <w:sz w:val="24"/>
                <w:szCs w:val="24"/>
              </w:rPr>
            </m:ctrlPr>
          </m:fPr>
          <m:num>
            <m:r>
              <m:rPr>
                <m:sty m:val="p"/>
              </m:rPr>
              <w:rPr>
                <w:rFonts w:ascii="Cambria Math" w:hAnsi="Cambria Math"/>
                <w:sz w:val="24"/>
                <w:szCs w:val="24"/>
                <w:lang w:val="hy-AM"/>
              </w:rPr>
              <m:t>0,9</m:t>
            </m:r>
          </m:num>
          <m:den>
            <m:sSubSup>
              <m:sSubSupPr>
                <m:ctrlPr>
                  <w:rPr>
                    <w:rFonts w:ascii="Cambria Math" w:hAnsi="Cambria Math"/>
                    <w:bCs/>
                    <w:sz w:val="24"/>
                    <w:szCs w:val="24"/>
                  </w:rPr>
                </m:ctrlPr>
              </m:sSubSupPr>
              <m:e>
                <m:r>
                  <w:rPr>
                    <w:rFonts w:ascii="Cambria Math" w:hAnsi="Cambria Math"/>
                    <w:sz w:val="24"/>
                    <w:szCs w:val="24"/>
                    <w:lang w:val="hy-AM"/>
                  </w:rPr>
                  <m:t>λ</m:t>
                </m:r>
              </m:e>
              <m:sub>
                <m:r>
                  <w:rPr>
                    <w:rFonts w:ascii="Cambria Math" w:hAnsi="Cambria Math"/>
                    <w:sz w:val="24"/>
                    <w:szCs w:val="24"/>
                    <w:lang w:val="hy-AM"/>
                  </w:rPr>
                  <m:t>k</m:t>
                </m:r>
              </m:sub>
              <m:sup>
                <m:r>
                  <m:rPr>
                    <m:sty m:val="p"/>
                  </m:rPr>
                  <w:rPr>
                    <w:rFonts w:ascii="Cambria Math" w:hAnsi="Cambria Math"/>
                    <w:sz w:val="24"/>
                    <w:szCs w:val="24"/>
                    <w:lang w:val="hy-AM"/>
                  </w:rPr>
                  <m:t>2/3</m:t>
                </m:r>
              </m:sup>
            </m:sSubSup>
          </m:den>
        </m:f>
      </m:oMath>
      <w:r w:rsidR="00366DA7" w:rsidRPr="008E6546">
        <w:rPr>
          <w:rFonts w:ascii="GHEA Grapalat" w:eastAsia="Times New Roman" w:hAnsi="GHEA Grapalat"/>
          <w:bCs/>
          <w:sz w:val="24"/>
          <w:szCs w:val="24"/>
          <w:lang w:val="hy-AM"/>
        </w:rPr>
        <w:t>,</w:t>
      </w:r>
      <w:r w:rsidR="00D04DD8" w:rsidRPr="008E6546">
        <w:rPr>
          <w:rFonts w:ascii="GHEA Grapalat" w:eastAsia="Times New Roman" w:hAnsi="GHEA Grapalat"/>
          <w:bCs/>
          <w:sz w:val="24"/>
          <w:szCs w:val="24"/>
          <w:lang w:val="hy-AM"/>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4</w:t>
      </w:r>
      <w:r w:rsidR="00BB5D92" w:rsidRPr="008E6546">
        <w:rPr>
          <w:rFonts w:ascii="GHEA Grapalat" w:eastAsia="Times New Roman" w:hAnsi="GHEA Grapalat"/>
          <w:color w:val="000000"/>
          <w:sz w:val="24"/>
          <w:szCs w:val="24"/>
          <w:lang w:val="hy-AM" w:eastAsia="ru-RU"/>
        </w:rPr>
        <w:t>7</w:t>
      </w:r>
      <w:r w:rsidR="001078DA" w:rsidRPr="008E6546">
        <w:rPr>
          <w:rFonts w:ascii="GHEA Grapalat" w:eastAsia="Times New Roman" w:hAnsi="GHEA Grapalat"/>
          <w:color w:val="000000"/>
          <w:sz w:val="24"/>
          <w:szCs w:val="24"/>
          <w:lang w:val="hy-AM" w:eastAsia="ru-RU"/>
        </w:rPr>
        <w:t>)</w:t>
      </w:r>
    </w:p>
    <w:p w14:paraId="6E92EDB0"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lang w:val="en-US"/>
              </w:rPr>
            </m:ctrlPr>
          </m:sSubPr>
          <m:e>
            <m:r>
              <w:rPr>
                <w:rFonts w:ascii="Cambria Math" w:hAnsi="Cambria Math"/>
                <w:sz w:val="24"/>
                <w:szCs w:val="24"/>
                <w:lang w:val="hy-AM"/>
              </w:rPr>
              <m:t>λ</m:t>
            </m:r>
          </m:e>
          <m:sub>
            <m:r>
              <w:rPr>
                <w:rFonts w:ascii="Cambria Math" w:hAnsi="Cambria Math"/>
                <w:sz w:val="24"/>
                <w:szCs w:val="24"/>
                <w:lang w:val="hy-AM"/>
              </w:rPr>
              <m:t>k</m:t>
            </m:r>
          </m:sub>
        </m:sSub>
        <m:r>
          <m:rPr>
            <m:sty m:val="p"/>
          </m:rPr>
          <w:rPr>
            <w:rFonts w:ascii="Cambria Math" w:hAnsi="Cambria Math"/>
            <w:sz w:val="24"/>
            <w:szCs w:val="24"/>
            <w:lang w:val="hy-AM"/>
          </w:rPr>
          <m:t>=</m:t>
        </m:r>
        <m:f>
          <m:fPr>
            <m:ctrlPr>
              <w:rPr>
                <w:rFonts w:ascii="Cambria Math" w:hAnsi="Cambria Math"/>
                <w:sz w:val="24"/>
                <w:szCs w:val="24"/>
                <w:lang w:val="en-US"/>
              </w:rPr>
            </m:ctrlPr>
          </m:fPr>
          <m:num>
            <m:sSub>
              <m:sSubPr>
                <m:ctrlPr>
                  <w:rPr>
                    <w:rFonts w:ascii="Cambria Math" w:hAnsi="Cambria Math"/>
                    <w:sz w:val="24"/>
                    <w:szCs w:val="24"/>
                    <w:lang w:val="en-US"/>
                  </w:rPr>
                </m:ctrlPr>
              </m:sSubPr>
              <m:e>
                <m:r>
                  <w:rPr>
                    <w:rFonts w:ascii="Cambria Math" w:hAnsi="Cambria Math"/>
                    <w:sz w:val="24"/>
                    <w:szCs w:val="24"/>
                    <w:lang w:val="hy-AM"/>
                  </w:rPr>
                  <m:t>δ</m:t>
                </m:r>
              </m:e>
              <m:sub>
                <m:r>
                  <m:rPr>
                    <m:sty m:val="p"/>
                  </m:rPr>
                  <w:rPr>
                    <w:rFonts w:ascii="Cambria Math" w:hAnsi="Cambria Math"/>
                    <w:sz w:val="24"/>
                    <w:szCs w:val="24"/>
                    <w:lang w:val="hy-AM"/>
                  </w:rPr>
                  <m:t>н</m:t>
                </m:r>
              </m:sub>
            </m:sSub>
            <m:sSub>
              <m:sSubPr>
                <m:ctrlPr>
                  <w:rPr>
                    <w:rFonts w:ascii="Cambria Math" w:hAnsi="Cambria Math"/>
                    <w:sz w:val="24"/>
                    <w:szCs w:val="24"/>
                    <w:lang w:val="en-US"/>
                  </w:rPr>
                </m:ctrlPr>
              </m:sSubPr>
              <m:e>
                <m:r>
                  <w:rPr>
                    <w:rFonts w:ascii="Cambria Math" w:hAnsi="Cambria Math"/>
                    <w:sz w:val="24"/>
                    <w:szCs w:val="24"/>
                    <w:lang w:val="hy-AM"/>
                  </w:rPr>
                  <m:t>p</m:t>
                </m:r>
              </m:e>
              <m:sub>
                <m:r>
                  <m:rPr>
                    <m:sty m:val="p"/>
                  </m:rPr>
                  <w:rPr>
                    <w:rFonts w:ascii="Cambria Math" w:hAnsi="Cambria Math"/>
                    <w:sz w:val="24"/>
                    <w:szCs w:val="24"/>
                    <w:lang w:val="hy-AM"/>
                  </w:rPr>
                  <m:t>н</m:t>
                </m:r>
              </m:sub>
            </m:sSub>
          </m:num>
          <m:den>
            <m:sSubSup>
              <m:sSubSupPr>
                <m:ctrlPr>
                  <w:rPr>
                    <w:rFonts w:ascii="Cambria Math" w:hAnsi="Cambria Math"/>
                    <w:sz w:val="24"/>
                    <w:szCs w:val="24"/>
                    <w:lang w:val="en-US"/>
                  </w:rPr>
                </m:ctrlPr>
              </m:sSubSupPr>
              <m:e>
                <m:r>
                  <w:rPr>
                    <w:rFonts w:ascii="Cambria Math" w:hAnsi="Cambria Math"/>
                    <w:sz w:val="24"/>
                    <w:szCs w:val="24"/>
                    <w:lang w:val="hy-AM"/>
                  </w:rPr>
                  <m:t>r</m:t>
                </m:r>
              </m:e>
              <m:sub>
                <m:r>
                  <w:rPr>
                    <w:rFonts w:ascii="Cambria Math" w:hAnsi="Cambria Math"/>
                    <w:sz w:val="24"/>
                    <w:szCs w:val="24"/>
                    <w:lang w:val="hy-AM"/>
                  </w:rPr>
                  <m:t>c</m:t>
                </m:r>
              </m:sub>
              <m:sup>
                <m:r>
                  <m:rPr>
                    <m:sty m:val="p"/>
                  </m:rPr>
                  <w:rPr>
                    <w:rFonts w:ascii="Cambria Math" w:hAnsi="Cambria Math"/>
                    <w:sz w:val="24"/>
                    <w:szCs w:val="24"/>
                    <w:lang w:val="hy-AM"/>
                  </w:rPr>
                  <m:t>2</m:t>
                </m:r>
              </m:sup>
            </m:sSubSup>
          </m:den>
        </m:f>
      </m:oMath>
      <w:r w:rsidR="001078DA" w:rsidRPr="008E6546">
        <w:rPr>
          <w:rFonts w:ascii="GHEA Grapalat" w:eastAsia="Times New Roman" w:hAnsi="GHEA Grapalat"/>
          <w:sz w:val="24"/>
          <w:szCs w:val="24"/>
          <w:lang w:val="hy-AM"/>
        </w:rPr>
        <w:t>:</w:t>
      </w:r>
      <w:r w:rsidR="00D04DD8" w:rsidRPr="008E6546">
        <w:rPr>
          <w:rFonts w:ascii="GHEA Grapalat" w:eastAsia="Times New Roman" w:hAnsi="GHEA Grapalat"/>
          <w:sz w:val="24"/>
          <w:szCs w:val="24"/>
          <w:lang w:val="hy-AM"/>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4</w:t>
      </w:r>
      <w:r w:rsidR="00BB5D92" w:rsidRPr="008E6546">
        <w:rPr>
          <w:rFonts w:ascii="GHEA Grapalat" w:eastAsia="Times New Roman" w:hAnsi="GHEA Grapalat"/>
          <w:color w:val="000000"/>
          <w:sz w:val="24"/>
          <w:szCs w:val="24"/>
          <w:lang w:val="hy-AM" w:eastAsia="ru-RU"/>
        </w:rPr>
        <w:t>8</w:t>
      </w:r>
      <w:r w:rsidR="001078DA" w:rsidRPr="008E6546">
        <w:rPr>
          <w:rFonts w:ascii="GHEA Grapalat" w:eastAsia="Times New Roman" w:hAnsi="GHEA Grapalat"/>
          <w:color w:val="000000"/>
          <w:sz w:val="24"/>
          <w:szCs w:val="24"/>
          <w:lang w:val="hy-AM" w:eastAsia="ru-RU"/>
        </w:rPr>
        <w:t>)</w:t>
      </w:r>
    </w:p>
    <w:p w14:paraId="15B568A9" w14:textId="77777777" w:rsidR="001078DA" w:rsidRPr="008E6546" w:rsidRDefault="001078DA" w:rsidP="00426BEE">
      <w:pPr>
        <w:spacing w:line="360" w:lineRule="auto"/>
        <w:ind w:firstLine="360"/>
        <w:contextualSpacing/>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որտեղ՝</w:t>
      </w:r>
      <w:r w:rsidRPr="008E6546">
        <w:rPr>
          <w:rFonts w:ascii="Calibri" w:eastAsia="Times New Roman" w:hAnsi="Calibri" w:cs="Calibri"/>
          <w:color w:val="000000"/>
          <w:sz w:val="24"/>
          <w:szCs w:val="24"/>
          <w:lang w:val="hy-AM" w:eastAsia="ru-RU"/>
        </w:rPr>
        <w:t> </w:t>
      </w:r>
      <m:oMath>
        <m:sSub>
          <m:sSubPr>
            <m:ctrlPr>
              <w:rPr>
                <w:rFonts w:ascii="Cambria Math" w:hAnsi="Cambria Math"/>
                <w:sz w:val="24"/>
                <w:szCs w:val="24"/>
                <w:lang w:val="en-US"/>
              </w:rPr>
            </m:ctrlPr>
          </m:sSubPr>
          <m:e>
            <m:r>
              <w:rPr>
                <w:rFonts w:ascii="Cambria Math" w:hAnsi="Cambria Math"/>
                <w:sz w:val="24"/>
                <w:szCs w:val="24"/>
                <w:lang w:val="hy-AM"/>
              </w:rPr>
              <m:t>δ</m:t>
            </m:r>
          </m:e>
          <m:sub>
            <m:r>
              <m:rPr>
                <m:sty m:val="p"/>
              </m:rPr>
              <w:rPr>
                <w:rFonts w:ascii="Cambria Math" w:hAnsi="Cambria Math"/>
                <w:sz w:val="24"/>
                <w:szCs w:val="24"/>
                <w:lang w:val="hy-AM"/>
              </w:rPr>
              <m:t>ա</m:t>
            </m:r>
          </m:sub>
        </m:sSub>
      </m:oMath>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 xml:space="preserve">– խողովակի պատի </w:t>
      </w:r>
      <w:r w:rsidR="00747E9B" w:rsidRPr="008E6546">
        <w:rPr>
          <w:rFonts w:ascii="GHEA Grapalat" w:eastAsia="Times New Roman" w:hAnsi="GHEA Grapalat"/>
          <w:color w:val="000000"/>
          <w:sz w:val="24"/>
          <w:szCs w:val="24"/>
          <w:lang w:val="hy-AM" w:eastAsia="ru-RU"/>
        </w:rPr>
        <w:t>անվանական</w:t>
      </w:r>
      <w:r w:rsidRPr="008E6546">
        <w:rPr>
          <w:rFonts w:ascii="GHEA Grapalat" w:eastAsia="Times New Roman" w:hAnsi="GHEA Grapalat"/>
          <w:color w:val="000000"/>
          <w:sz w:val="24"/>
          <w:szCs w:val="24"/>
          <w:lang w:val="hy-AM" w:eastAsia="ru-RU"/>
        </w:rPr>
        <w:t xml:space="preserve"> հաստությունն է,սմ </w:t>
      </w:r>
    </w:p>
    <w:p w14:paraId="6B7CC846" w14:textId="77777777" w:rsidR="001078DA" w:rsidRPr="008E6546" w:rsidRDefault="001078DA" w:rsidP="00426BEE">
      <w:pPr>
        <w:spacing w:line="360" w:lineRule="auto"/>
        <w:ind w:firstLine="360"/>
        <w:contextualSpacing/>
        <w:rPr>
          <w:rFonts w:ascii="GHEA Grapalat" w:eastAsia="Times New Roman" w:hAnsi="GHEA Grapalat" w:cs="GHEA Grapalat"/>
          <w:color w:val="000000"/>
          <w:sz w:val="24"/>
          <w:szCs w:val="24"/>
          <w:lang w:val="hy-AM" w:eastAsia="ru-RU"/>
        </w:rPr>
      </w:pPr>
      <w:r w:rsidRPr="008E6546">
        <w:rPr>
          <w:rFonts w:ascii="GHEA Grapalat" w:eastAsia="Times New Roman" w:hAnsi="GHEA Grapalat"/>
          <w:color w:val="000000"/>
          <w:sz w:val="24"/>
          <w:szCs w:val="24"/>
          <w:lang w:val="hy-AM" w:eastAsia="ru-RU"/>
        </w:rPr>
        <w:t>r</w:t>
      </w:r>
      <w:r w:rsidR="00286E18" w:rsidRPr="008E6546">
        <w:rPr>
          <w:rFonts w:ascii="GHEA Grapalat" w:eastAsia="Times New Roman" w:hAnsi="GHEA Grapalat"/>
          <w:color w:val="000000"/>
          <w:sz w:val="24"/>
          <w:szCs w:val="24"/>
          <w:vertAlign w:val="subscript"/>
          <w:lang w:val="hy-AM" w:eastAsia="ru-RU"/>
        </w:rPr>
        <w:t>մ</w:t>
      </w:r>
      <w:r w:rsidR="00D04DD8" w:rsidRPr="008E6546">
        <w:rPr>
          <w:rFonts w:ascii="GHEA Grapalat" w:eastAsia="Times New Roman" w:hAnsi="GHEA Grapalat" w:cs="Calibri"/>
          <w:color w:val="000000"/>
          <w:sz w:val="24"/>
          <w:szCs w:val="24"/>
          <w:vertAlign w:val="subscript"/>
          <w:lang w:val="hy-AM" w:eastAsia="ru-RU"/>
        </w:rPr>
        <w:t xml:space="preserve"> </w:t>
      </w:r>
      <w:r w:rsidRPr="008E6546">
        <w:rPr>
          <w:rFonts w:ascii="GHEA Grapalat" w:eastAsia="Times New Roman" w:hAnsi="GHEA Grapalat"/>
          <w:color w:val="000000"/>
          <w:sz w:val="24"/>
          <w:szCs w:val="24"/>
          <w:lang w:val="hy-AM" w:eastAsia="ru-RU"/>
        </w:rPr>
        <w:t xml:space="preserve">- </w:t>
      </w:r>
      <w:r w:rsidR="00426BEE" w:rsidRPr="008E6546">
        <w:rPr>
          <w:rFonts w:ascii="GHEA Grapalat" w:eastAsia="Times New Roman" w:hAnsi="GHEA Grapalat" w:cs="GHEA Grapalat"/>
          <w:color w:val="000000"/>
          <w:sz w:val="24"/>
          <w:szCs w:val="24"/>
          <w:lang w:val="hy-AM" w:eastAsia="ru-RU"/>
        </w:rPr>
        <w:t>թեքության միջին շառավիղ, սմ:</w:t>
      </w:r>
    </w:p>
    <w:p w14:paraId="2D1C1E11" w14:textId="77777777" w:rsidR="001078DA" w:rsidRPr="008E6546" w:rsidRDefault="001078DA" w:rsidP="002E3935">
      <w:pPr>
        <w:pStyle w:val="ListParagraph"/>
        <w:numPr>
          <w:ilvl w:val="0"/>
          <w:numId w:val="21"/>
        </w:numPr>
        <w:tabs>
          <w:tab w:val="left" w:pos="1080"/>
          <w:tab w:val="left" w:pos="126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H</w:t>
      </w:r>
      <w:r w:rsidR="003213CA" w:rsidRPr="008E6546">
        <w:rPr>
          <w:rFonts w:ascii="GHEA Grapalat" w:hAnsi="GHEA Grapalat"/>
          <w:sz w:val="24"/>
          <w:szCs w:val="24"/>
          <w:vertAlign w:val="subscript"/>
          <w:lang w:val="hy-AM"/>
        </w:rPr>
        <w:t>փ</w:t>
      </w:r>
      <w:r w:rsidRPr="008E6546">
        <w:rPr>
          <w:rFonts w:ascii="GHEA Grapalat" w:hAnsi="GHEA Grapalat"/>
          <w:sz w:val="24"/>
          <w:szCs w:val="24"/>
          <w:lang w:val="hy-AM"/>
        </w:rPr>
        <w:t xml:space="preserve"> փոխհատուցիչների</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հակահարվածային ռեակցիան H վերգետնյա խողովակաշարի երկայնական շարժումների ժամանակ որոշվում է հետևյալ բանաձևերով՝</w:t>
      </w:r>
    </w:p>
    <w:p w14:paraId="2ABA36BD" w14:textId="49790F5F" w:rsidR="00134C92" w:rsidRPr="008E6546" w:rsidRDefault="00BB5D92" w:rsidP="00830C5D">
      <w:pPr>
        <w:pStyle w:val="ListParagraph"/>
        <w:numPr>
          <w:ilvl w:val="0"/>
          <w:numId w:val="22"/>
        </w:numPr>
        <w:tabs>
          <w:tab w:val="left" w:pos="720"/>
          <w:tab w:val="left" w:pos="810"/>
        </w:tabs>
        <w:spacing w:before="120" w:after="120" w:line="360" w:lineRule="auto"/>
        <w:ind w:hanging="1440"/>
        <w:rPr>
          <w:rFonts w:ascii="GHEA Grapalat" w:hAnsi="GHEA Grapalat"/>
          <w:sz w:val="24"/>
          <w:szCs w:val="24"/>
          <w:lang w:val="hy-AM"/>
        </w:rPr>
      </w:pPr>
      <w:r w:rsidRPr="008E6546">
        <w:rPr>
          <w:rFonts w:ascii="GHEA Grapalat" w:hAnsi="GHEA Grapalat"/>
          <w:sz w:val="24"/>
          <w:szCs w:val="24"/>
          <w:lang w:val="hy-AM"/>
        </w:rPr>
        <w:lastRenderedPageBreak/>
        <w:t>П- և Z-աձև փոխհատուծիչների համար</w:t>
      </w:r>
      <w:r w:rsidR="00426BEE" w:rsidRPr="008E6546">
        <w:rPr>
          <w:rFonts w:ascii="GHEA Grapalat" w:hAnsi="GHEA Grapalat"/>
          <w:sz w:val="24"/>
          <w:szCs w:val="24"/>
          <w:lang w:val="hy-AM"/>
        </w:rPr>
        <w:t>.</w:t>
      </w:r>
      <w:r w:rsidRPr="008E6546">
        <w:rPr>
          <w:rFonts w:ascii="GHEA Grapalat" w:hAnsi="GHEA Grapalat"/>
          <w:sz w:val="24"/>
          <w:szCs w:val="24"/>
          <w:lang w:val="hy-AM"/>
        </w:rPr>
        <w:t xml:space="preserve"> </w:t>
      </w:r>
    </w:p>
    <w:p w14:paraId="44D2ABDB" w14:textId="77777777" w:rsidR="001078DA" w:rsidRPr="008E6546" w:rsidRDefault="00000000" w:rsidP="006525FD">
      <w:pPr>
        <w:spacing w:before="120" w:after="120" w:line="36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lang w:val="hy-AM"/>
              </w:rPr>
            </m:ctrlPr>
          </m:sSubPr>
          <m:e>
            <m:r>
              <w:rPr>
                <w:rFonts w:ascii="Cambria Math" w:hAnsi="Cambria Math"/>
                <w:sz w:val="24"/>
                <w:szCs w:val="24"/>
                <w:lang w:val="hy-AM"/>
              </w:rPr>
              <m:t>H</m:t>
            </m:r>
          </m:e>
          <m:sub>
            <m:r>
              <w:rPr>
                <w:rFonts w:ascii="Cambria Math" w:hAnsi="Cambria Math"/>
                <w:sz w:val="24"/>
                <w:szCs w:val="24"/>
                <w:lang w:val="hy-AM"/>
              </w:rPr>
              <m:t>փ</m:t>
            </m:r>
          </m:sub>
        </m:sSub>
        <m:r>
          <m:rPr>
            <m:sty m:val="p"/>
          </m:rPr>
          <w:rPr>
            <w:rFonts w:ascii="Cambria Math" w:hAnsi="Cambria Math"/>
            <w:sz w:val="24"/>
            <w:szCs w:val="24"/>
            <w:lang w:val="hy-AM"/>
          </w:rPr>
          <m:t>=</m:t>
        </m:r>
        <m:f>
          <m:fPr>
            <m:ctrlPr>
              <w:rPr>
                <w:rFonts w:ascii="Cambria Math" w:hAnsi="Cambria Math"/>
                <w:sz w:val="24"/>
                <w:szCs w:val="24"/>
                <w:lang w:val="hy-AM"/>
              </w:rPr>
            </m:ctrlPr>
          </m:fPr>
          <m:num>
            <m:r>
              <m:rPr>
                <m:sty m:val="p"/>
              </m:rPr>
              <w:rPr>
                <w:rFonts w:ascii="Cambria Math" w:hAnsi="Cambria Math"/>
                <w:sz w:val="24"/>
                <w:szCs w:val="24"/>
                <w:lang w:val="hy-AM"/>
              </w:rPr>
              <m:t>200</m:t>
            </m:r>
            <m:r>
              <w:rPr>
                <w:rFonts w:ascii="Cambria Math" w:hAnsi="Cambria Math"/>
                <w:sz w:val="24"/>
                <w:szCs w:val="24"/>
                <w:lang w:val="hy-AM"/>
              </w:rPr>
              <m:t>W</m:t>
            </m:r>
            <m:r>
              <m:rPr>
                <m:sty m:val="p"/>
              </m:rPr>
              <w:rPr>
                <w:rFonts w:ascii="Cambria Math" w:hAnsi="Cambria Math"/>
                <w:sz w:val="24"/>
                <w:szCs w:val="24"/>
                <w:lang w:val="hy-AM"/>
              </w:rPr>
              <m:t>փոխ</m:t>
            </m:r>
          </m:num>
          <m:den>
            <m:sSub>
              <m:sSubPr>
                <m:ctrlPr>
                  <w:rPr>
                    <w:rFonts w:ascii="Cambria Math" w:hAnsi="Cambria Math"/>
                    <w:sz w:val="24"/>
                    <w:szCs w:val="24"/>
                    <w:lang w:val="hy-AM"/>
                  </w:rPr>
                </m:ctrlPr>
              </m:sSubPr>
              <m:e>
                <m:r>
                  <w:rPr>
                    <w:rFonts w:ascii="Cambria Math" w:hAnsi="Cambria Math"/>
                    <w:sz w:val="24"/>
                    <w:szCs w:val="24"/>
                    <w:lang w:val="hy-AM"/>
                  </w:rPr>
                  <m:t>m</m:t>
                </m:r>
              </m:e>
              <m:sub>
                <m:r>
                  <w:rPr>
                    <w:rFonts w:ascii="Cambria Math" w:hAnsi="Cambria Math"/>
                    <w:sz w:val="24"/>
                    <w:szCs w:val="24"/>
                    <w:lang w:val="hy-AM"/>
                  </w:rPr>
                  <m:t>k</m:t>
                </m:r>
              </m:sub>
            </m:sSub>
            <m:sSub>
              <m:sSubPr>
                <m:ctrlPr>
                  <w:rPr>
                    <w:rFonts w:ascii="Cambria Math" w:hAnsi="Cambria Math"/>
                    <w:sz w:val="24"/>
                    <w:szCs w:val="24"/>
                    <w:lang w:val="hy-AM"/>
                  </w:rPr>
                </m:ctrlPr>
              </m:sSubPr>
              <m:e>
                <m:r>
                  <w:rPr>
                    <w:rFonts w:ascii="Cambria Math" w:hAnsi="Cambria Math"/>
                    <w:sz w:val="24"/>
                    <w:szCs w:val="24"/>
                    <w:lang w:val="hy-AM"/>
                  </w:rPr>
                  <m:t>l</m:t>
                </m:r>
              </m:e>
              <m:sub>
                <m:r>
                  <w:rPr>
                    <w:rFonts w:ascii="Cambria Math" w:hAnsi="Cambria Math"/>
                    <w:sz w:val="24"/>
                    <w:szCs w:val="24"/>
                    <w:lang w:val="hy-AM"/>
                  </w:rPr>
                  <m:t>k</m:t>
                </m:r>
              </m:sub>
            </m:sSub>
          </m:den>
        </m:f>
      </m:oMath>
      <w:r w:rsidR="00366DA7"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imes New Roman" w:hAnsi="GHEA Grapalat"/>
          <w:color w:val="000000"/>
          <w:sz w:val="24"/>
          <w:szCs w:val="24"/>
          <w:lang w:val="hy-AM" w:eastAsia="ru-RU"/>
        </w:rPr>
        <w:t>(</w:t>
      </w:r>
      <w:r w:rsidR="00191DD5" w:rsidRPr="008E6546">
        <w:rPr>
          <w:rFonts w:ascii="GHEA Grapalat" w:eastAsia="Times New Roman" w:hAnsi="GHEA Grapalat"/>
          <w:color w:val="000000"/>
          <w:sz w:val="24"/>
          <w:szCs w:val="24"/>
          <w:lang w:val="hy-AM" w:eastAsia="ru-RU"/>
        </w:rPr>
        <w:t>4</w:t>
      </w:r>
      <w:r w:rsidR="00BB5D92" w:rsidRPr="008E6546">
        <w:rPr>
          <w:rFonts w:ascii="GHEA Grapalat" w:eastAsia="Times New Roman" w:hAnsi="GHEA Grapalat"/>
          <w:color w:val="000000"/>
          <w:sz w:val="24"/>
          <w:szCs w:val="24"/>
          <w:lang w:val="hy-AM" w:eastAsia="ru-RU"/>
        </w:rPr>
        <w:t>9</w:t>
      </w:r>
      <w:r w:rsidR="001078DA" w:rsidRPr="008E6546">
        <w:rPr>
          <w:rFonts w:ascii="GHEA Grapalat" w:eastAsia="Times New Roman" w:hAnsi="GHEA Grapalat"/>
          <w:color w:val="000000"/>
          <w:sz w:val="24"/>
          <w:szCs w:val="24"/>
          <w:lang w:val="hy-AM" w:eastAsia="ru-RU"/>
        </w:rPr>
        <w:t>)</w:t>
      </w:r>
    </w:p>
    <w:p w14:paraId="6117B710" w14:textId="2D68CC8C" w:rsidR="00134C92" w:rsidRPr="008E6546" w:rsidRDefault="00BB5D92" w:rsidP="00830C5D">
      <w:pPr>
        <w:pStyle w:val="ListParagraph"/>
        <w:numPr>
          <w:ilvl w:val="0"/>
          <w:numId w:val="22"/>
        </w:numPr>
        <w:tabs>
          <w:tab w:val="left" w:pos="720"/>
        </w:tabs>
        <w:spacing w:line="360" w:lineRule="auto"/>
        <w:ind w:hanging="1440"/>
        <w:rPr>
          <w:rFonts w:ascii="GHEA Grapalat" w:hAnsi="GHEA Grapalat"/>
          <w:sz w:val="24"/>
          <w:szCs w:val="24"/>
          <w:lang w:val="hy-AM"/>
        </w:rPr>
      </w:pPr>
      <w:r w:rsidRPr="008E6546">
        <w:rPr>
          <w:rFonts w:ascii="GHEA Grapalat" w:eastAsia="Times New Roman" w:hAnsi="GHEA Grapalat"/>
          <w:color w:val="000000"/>
          <w:sz w:val="24"/>
          <w:szCs w:val="24"/>
          <w:lang w:val="hy-AM" w:eastAsia="ru-RU"/>
        </w:rPr>
        <w:t>Г-</w:t>
      </w:r>
      <w:r w:rsidRPr="008E6546">
        <w:rPr>
          <w:rFonts w:ascii="GHEA Grapalat" w:hAnsi="GHEA Grapalat"/>
          <w:sz w:val="24"/>
          <w:szCs w:val="24"/>
          <w:lang w:val="hy-AM"/>
        </w:rPr>
        <w:t xml:space="preserve"> աձև փոխհատուծիչների համար</w:t>
      </w:r>
      <w:r w:rsidR="00426BEE" w:rsidRPr="008E6546">
        <w:rPr>
          <w:rFonts w:ascii="GHEA Grapalat" w:hAnsi="GHEA Grapalat"/>
          <w:sz w:val="24"/>
          <w:szCs w:val="24"/>
          <w:lang w:val="en-US"/>
        </w:rPr>
        <w:t>.</w:t>
      </w:r>
      <w:r w:rsidRPr="008E6546">
        <w:rPr>
          <w:rFonts w:ascii="GHEA Grapalat" w:hAnsi="GHEA Grapalat"/>
          <w:sz w:val="24"/>
          <w:szCs w:val="24"/>
          <w:lang w:val="hy-AM"/>
        </w:rPr>
        <w:t xml:space="preserve"> </w:t>
      </w:r>
    </w:p>
    <w:p w14:paraId="65D6DE17"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lang w:val="hy-AM"/>
              </w:rPr>
            </m:ctrlPr>
          </m:sSubPr>
          <m:e>
            <m:r>
              <w:rPr>
                <w:rFonts w:ascii="Cambria Math" w:hAnsi="Cambria Math"/>
                <w:sz w:val="24"/>
                <w:szCs w:val="24"/>
                <w:lang w:val="hy-AM"/>
              </w:rPr>
              <m:t>H</m:t>
            </m:r>
          </m:e>
          <m:sub>
            <m:r>
              <w:rPr>
                <w:rFonts w:ascii="Cambria Math" w:hAnsi="Cambria Math"/>
                <w:sz w:val="24"/>
                <w:szCs w:val="24"/>
                <w:lang w:val="hy-AM"/>
              </w:rPr>
              <m:t>փ</m:t>
            </m:r>
          </m:sub>
        </m:sSub>
        <m:r>
          <m:rPr>
            <m:sty m:val="p"/>
          </m:rPr>
          <w:rPr>
            <w:rFonts w:ascii="Cambria Math" w:hAnsi="Cambria Math"/>
            <w:sz w:val="24"/>
            <w:szCs w:val="24"/>
            <w:lang w:val="hy-AM"/>
          </w:rPr>
          <m:t>=</m:t>
        </m:r>
        <m:f>
          <m:fPr>
            <m:ctrlPr>
              <w:rPr>
                <w:rFonts w:ascii="Cambria Math" w:hAnsi="Cambria Math"/>
                <w:sz w:val="24"/>
                <w:szCs w:val="24"/>
                <w:lang w:val="hy-AM"/>
              </w:rPr>
            </m:ctrlPr>
          </m:fPr>
          <m:num>
            <m:r>
              <m:rPr>
                <m:sty m:val="p"/>
              </m:rPr>
              <w:rPr>
                <w:rFonts w:ascii="Cambria Math" w:hAnsi="Cambria Math"/>
                <w:sz w:val="24"/>
                <w:szCs w:val="24"/>
                <w:lang w:val="hy-AM"/>
              </w:rPr>
              <m:t>100</m:t>
            </m:r>
            <m:r>
              <w:rPr>
                <w:rFonts w:ascii="Cambria Math" w:hAnsi="Cambria Math"/>
                <w:sz w:val="24"/>
                <w:szCs w:val="24"/>
                <w:lang w:val="hy-AM"/>
              </w:rPr>
              <m:t>W</m:t>
            </m:r>
            <m:sSub>
              <m:sSubPr>
                <m:ctrlPr>
                  <w:rPr>
                    <w:rFonts w:ascii="Cambria Math" w:hAnsi="Cambria Math"/>
                    <w:sz w:val="24"/>
                    <w:szCs w:val="24"/>
                    <w:lang w:val="hy-AM"/>
                  </w:rPr>
                </m:ctrlPr>
              </m:sSubPr>
              <m:e>
                <m:r>
                  <w:rPr>
                    <w:rFonts w:ascii="Cambria Math" w:hAnsi="Cambria Math"/>
                    <w:sz w:val="24"/>
                    <w:szCs w:val="24"/>
                    <w:lang w:val="hy-AM"/>
                  </w:rPr>
                  <m:t>σ</m:t>
                </m:r>
              </m:e>
              <m:sub>
                <m:r>
                  <m:rPr>
                    <m:sty m:val="p"/>
                  </m:rPr>
                  <w:rPr>
                    <w:rFonts w:ascii="Cambria Math" w:hAnsi="Cambria Math"/>
                    <w:sz w:val="24"/>
                    <w:szCs w:val="24"/>
                    <w:lang w:val="hy-AM"/>
                  </w:rPr>
                  <m:t>փոխ</m:t>
                </m:r>
              </m:sub>
            </m:sSub>
          </m:num>
          <m:den>
            <m:sSub>
              <m:sSubPr>
                <m:ctrlPr>
                  <w:rPr>
                    <w:rFonts w:ascii="Cambria Math" w:hAnsi="Cambria Math"/>
                    <w:sz w:val="24"/>
                    <w:szCs w:val="24"/>
                    <w:lang w:val="hy-AM"/>
                  </w:rPr>
                </m:ctrlPr>
              </m:sSubPr>
              <m:e>
                <m:r>
                  <w:rPr>
                    <w:rFonts w:ascii="Cambria Math" w:hAnsi="Cambria Math"/>
                    <w:sz w:val="24"/>
                    <w:szCs w:val="24"/>
                    <w:lang w:val="hy-AM"/>
                  </w:rPr>
                  <m:t>l</m:t>
                </m:r>
              </m:e>
              <m:sub>
                <m:r>
                  <w:rPr>
                    <w:rFonts w:ascii="Cambria Math" w:hAnsi="Cambria Math"/>
                    <w:sz w:val="24"/>
                    <w:szCs w:val="24"/>
                    <w:lang w:val="hy-AM"/>
                  </w:rPr>
                  <m:t>k</m:t>
                </m:r>
              </m:sub>
            </m:sSub>
          </m:den>
        </m:f>
      </m:oMath>
      <w:r w:rsidR="001078DA" w:rsidRPr="008E6546">
        <w:rPr>
          <w:rFonts w:ascii="GHEA Grapalat" w:eastAsia="Times New Roman" w:hAnsi="GHEA Grapalat"/>
          <w:sz w:val="24"/>
          <w:szCs w:val="24"/>
          <w:lang w:val="hy-AM"/>
        </w:rPr>
        <w:t>,</w:t>
      </w:r>
      <w:r w:rsidR="00D04DD8" w:rsidRPr="008E6546">
        <w:rPr>
          <w:rFonts w:ascii="GHEA Grapalat" w:eastAsia="Times New Roman" w:hAnsi="GHEA Grapalat"/>
          <w:sz w:val="24"/>
          <w:szCs w:val="24"/>
          <w:lang w:val="hy-AM"/>
        </w:rPr>
        <w:t xml:space="preserve">  </w:t>
      </w:r>
      <w:r w:rsidR="001078DA" w:rsidRPr="008E6546">
        <w:rPr>
          <w:rFonts w:ascii="GHEA Grapalat" w:eastAsia="Times New Roman" w:hAnsi="GHEA Grapalat"/>
          <w:color w:val="000000"/>
          <w:sz w:val="24"/>
          <w:szCs w:val="24"/>
          <w:lang w:val="hy-AM" w:eastAsia="ru-RU"/>
        </w:rPr>
        <w:t>(</w:t>
      </w:r>
      <w:r w:rsidR="00BB5D92" w:rsidRPr="008E6546">
        <w:rPr>
          <w:rFonts w:ascii="GHEA Grapalat" w:eastAsia="Times New Roman" w:hAnsi="GHEA Grapalat"/>
          <w:color w:val="000000"/>
          <w:sz w:val="24"/>
          <w:szCs w:val="24"/>
          <w:lang w:val="hy-AM" w:eastAsia="ru-RU"/>
        </w:rPr>
        <w:t>50</w:t>
      </w:r>
      <w:r w:rsidR="001078DA" w:rsidRPr="008E6546">
        <w:rPr>
          <w:rFonts w:ascii="GHEA Grapalat" w:eastAsia="Times New Roman" w:hAnsi="GHEA Grapalat"/>
          <w:color w:val="000000"/>
          <w:sz w:val="24"/>
          <w:szCs w:val="24"/>
          <w:lang w:val="hy-AM" w:eastAsia="ru-RU"/>
        </w:rPr>
        <w:t>)</w:t>
      </w:r>
    </w:p>
    <w:p w14:paraId="7F130D2A" w14:textId="77777777" w:rsidR="001078DA" w:rsidRPr="008E6546" w:rsidRDefault="001078DA" w:rsidP="00426BEE">
      <w:pPr>
        <w:spacing w:line="360" w:lineRule="auto"/>
        <w:ind w:firstLine="360"/>
        <w:contextualSpacing/>
        <w:jc w:val="both"/>
        <w:rPr>
          <w:rFonts w:ascii="GHEA Grapalat" w:hAnsi="GHEA Grapalat"/>
          <w:sz w:val="24"/>
          <w:szCs w:val="24"/>
          <w:lang w:val="hy-AM"/>
        </w:rPr>
      </w:pPr>
      <w:r w:rsidRPr="008E6546">
        <w:rPr>
          <w:rFonts w:ascii="GHEA Grapalat" w:hAnsi="GHEA Grapalat"/>
          <w:sz w:val="24"/>
          <w:szCs w:val="24"/>
          <w:lang w:val="hy-AM"/>
        </w:rPr>
        <w:t xml:space="preserve">որտեղ՝ </w:t>
      </w:r>
      <w:r w:rsidRPr="008E6546">
        <w:rPr>
          <w:rFonts w:ascii="GHEA Grapalat" w:hAnsi="GHEA Grapalat"/>
          <w:iCs/>
          <w:sz w:val="24"/>
          <w:szCs w:val="24"/>
          <w:lang w:val="hy-AM"/>
        </w:rPr>
        <w:t>W</w:t>
      </w:r>
      <w:r w:rsidRPr="008E6546">
        <w:rPr>
          <w:rFonts w:ascii="GHEA Grapalat" w:hAnsi="GHEA Grapalat"/>
          <w:sz w:val="24"/>
          <w:szCs w:val="24"/>
          <w:lang w:val="hy-AM"/>
        </w:rPr>
        <w:t>- խողովակի հատման դիմադրողականության պահն , սմ</w:t>
      </w:r>
      <w:r w:rsidRPr="008E6546">
        <w:rPr>
          <w:rFonts w:ascii="GHEA Grapalat" w:hAnsi="GHEA Grapalat"/>
          <w:sz w:val="24"/>
          <w:szCs w:val="24"/>
          <w:vertAlign w:val="superscript"/>
          <w:lang w:val="hy-AM"/>
        </w:rPr>
        <w:t>3</w:t>
      </w:r>
      <w:r w:rsidR="00366DA7" w:rsidRPr="008E6546">
        <w:rPr>
          <w:rFonts w:ascii="GHEA Grapalat" w:hAnsi="GHEA Grapalat"/>
          <w:sz w:val="24"/>
          <w:szCs w:val="24"/>
          <w:lang w:val="hy-AM"/>
        </w:rPr>
        <w:t>,</w:t>
      </w:r>
    </w:p>
    <w:p w14:paraId="18ED0B48" w14:textId="77777777" w:rsidR="001078DA" w:rsidRPr="008E6546" w:rsidRDefault="00000000" w:rsidP="00426BEE">
      <w:pPr>
        <w:spacing w:before="120" w:after="120" w:line="360" w:lineRule="auto"/>
        <w:ind w:left="-180" w:firstLine="540"/>
        <w:contextualSpacing/>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σ</m:t>
            </m:r>
          </m:e>
          <m:sub>
            <m:r>
              <m:rPr>
                <m:sty m:val="p"/>
              </m:rPr>
              <w:rPr>
                <w:rFonts w:ascii="Cambria Math" w:hAnsi="Cambria Math"/>
                <w:sz w:val="24"/>
                <w:szCs w:val="24"/>
                <w:lang w:val="hy-AM"/>
              </w:rPr>
              <m:t>փոխ</m:t>
            </m:r>
          </m:sub>
        </m:sSub>
      </m:oMath>
      <w:r w:rsidR="001078DA" w:rsidRPr="008E6546">
        <w:rPr>
          <w:rFonts w:ascii="GHEA Grapalat" w:eastAsiaTheme="minorEastAsia" w:hAnsi="GHEA Grapalat"/>
          <w:sz w:val="24"/>
          <w:szCs w:val="24"/>
          <w:lang w:val="hy-AM"/>
        </w:rPr>
        <w:t>,</w:t>
      </w:r>
      <w:r w:rsidR="001078DA" w:rsidRPr="008E6546">
        <w:rPr>
          <w:rFonts w:ascii="GHEA Grapalat" w:hAnsi="GHEA Grapalat"/>
          <w:color w:val="FF0000"/>
          <w:sz w:val="24"/>
          <w:szCs w:val="24"/>
          <w:lang w:val="hy-AM"/>
        </w:rPr>
        <w:t xml:space="preserve"> </w:t>
      </w:r>
      <m:oMath>
        <m:sSub>
          <m:sSubPr>
            <m:ctrlPr>
              <w:rPr>
                <w:rFonts w:ascii="Cambria Math" w:hAnsi="Cambria Math"/>
                <w:sz w:val="24"/>
                <w:szCs w:val="24"/>
                <w:lang w:val="hy-AM"/>
              </w:rPr>
            </m:ctrlPr>
          </m:sSubPr>
          <m:e>
            <m:r>
              <w:rPr>
                <w:rFonts w:ascii="Cambria Math" w:hAnsi="Cambria Math"/>
                <w:sz w:val="24"/>
                <w:szCs w:val="24"/>
                <w:lang w:val="hy-AM"/>
              </w:rPr>
              <m:t>m</m:t>
            </m:r>
          </m:e>
          <m:sub>
            <m:r>
              <w:rPr>
                <w:rFonts w:ascii="Cambria Math" w:hAnsi="Cambria Math"/>
                <w:sz w:val="24"/>
                <w:szCs w:val="24"/>
                <w:lang w:val="hy-AM"/>
              </w:rPr>
              <m:t>k</m:t>
            </m:r>
          </m:sub>
        </m:sSub>
        <m:sSub>
          <m:sSubPr>
            <m:ctrlPr>
              <w:rPr>
                <w:rFonts w:ascii="Cambria Math" w:hAnsi="Cambria Math"/>
                <w:sz w:val="24"/>
                <w:szCs w:val="24"/>
                <w:lang w:val="hy-AM"/>
              </w:rPr>
            </m:ctrlPr>
          </m:sSubPr>
          <m:e>
            <m:r>
              <w:rPr>
                <w:rFonts w:ascii="Cambria Math" w:hAnsi="Cambria Math"/>
                <w:sz w:val="24"/>
                <w:szCs w:val="24"/>
                <w:lang w:val="hy-AM"/>
              </w:rPr>
              <m:t>l</m:t>
            </m:r>
          </m:e>
          <m:sub>
            <m:r>
              <w:rPr>
                <w:rFonts w:ascii="Cambria Math" w:hAnsi="Cambria Math"/>
                <w:sz w:val="24"/>
                <w:szCs w:val="24"/>
                <w:lang w:val="hy-AM"/>
              </w:rPr>
              <m:t>k</m:t>
            </m:r>
          </m:sub>
        </m:sSub>
      </m:oMath>
      <w:r w:rsidR="001078DA" w:rsidRPr="008E6546">
        <w:rPr>
          <w:rFonts w:ascii="GHEA Grapalat" w:hAnsi="GHEA Grapalat"/>
          <w:sz w:val="24"/>
          <w:szCs w:val="24"/>
          <w:lang w:val="hy-AM"/>
        </w:rPr>
        <w:t xml:space="preserve">- նշանակումը նույնն է, ինչ </w:t>
      </w:r>
      <w:r w:rsidR="006D3BBC" w:rsidRPr="008E6546">
        <w:rPr>
          <w:rFonts w:ascii="GHEA Grapalat" w:hAnsi="GHEA Grapalat"/>
          <w:sz w:val="24"/>
          <w:szCs w:val="24"/>
          <w:lang w:val="hy-AM"/>
        </w:rPr>
        <w:t xml:space="preserve">սույն շինարարական նորմերի </w:t>
      </w:r>
      <w:r w:rsidR="006D3BBC" w:rsidRPr="008E6546">
        <w:rPr>
          <w:rFonts w:ascii="GHEA Grapalat" w:eastAsia="Times New Roman" w:hAnsi="GHEA Grapalat" w:cs="GHEA Grapalat"/>
          <w:color w:val="000000"/>
          <w:sz w:val="24"/>
          <w:szCs w:val="24"/>
          <w:lang w:val="hy-AM" w:eastAsia="ru-RU"/>
        </w:rPr>
        <w:t>4</w:t>
      </w:r>
      <w:r w:rsidR="00BB5D92" w:rsidRPr="008E6546">
        <w:rPr>
          <w:rFonts w:ascii="GHEA Grapalat" w:eastAsia="Times New Roman" w:hAnsi="GHEA Grapalat" w:cs="GHEA Grapalat"/>
          <w:color w:val="000000"/>
          <w:sz w:val="24"/>
          <w:szCs w:val="24"/>
          <w:lang w:val="hy-AM" w:eastAsia="ru-RU"/>
        </w:rPr>
        <w:t>1</w:t>
      </w:r>
      <w:r w:rsidR="00EC153E" w:rsidRPr="008E6546">
        <w:rPr>
          <w:rFonts w:ascii="GHEA Grapalat" w:eastAsia="Times New Roman" w:hAnsi="GHEA Grapalat" w:cs="GHEA Grapalat"/>
          <w:color w:val="000000"/>
          <w:sz w:val="24"/>
          <w:szCs w:val="24"/>
          <w:lang w:val="hy-AM" w:eastAsia="ru-RU"/>
        </w:rPr>
        <w:t>-րդ բանաձև</w:t>
      </w:r>
      <w:r w:rsidR="00EC153E" w:rsidRPr="008E6546">
        <w:rPr>
          <w:rFonts w:ascii="GHEA Grapalat" w:eastAsia="Times New Roman" w:hAnsi="GHEA Grapalat"/>
          <w:color w:val="000000" w:themeColor="text1"/>
          <w:sz w:val="24"/>
          <w:szCs w:val="24"/>
          <w:lang w:val="hy-AM" w:eastAsia="ru-RU"/>
        </w:rPr>
        <w:t>ում</w:t>
      </w:r>
      <w:r w:rsidR="001078DA" w:rsidRPr="008E6546">
        <w:rPr>
          <w:rFonts w:ascii="GHEA Grapalat" w:hAnsi="GHEA Grapalat"/>
          <w:sz w:val="24"/>
          <w:szCs w:val="24"/>
          <w:lang w:val="hy-AM"/>
        </w:rPr>
        <w:t>:</w:t>
      </w:r>
    </w:p>
    <w:p w14:paraId="58D688EB" w14:textId="180B2291" w:rsidR="001078DA" w:rsidRPr="008E6546" w:rsidRDefault="00830C5D" w:rsidP="00830C5D">
      <w:pPr>
        <w:pStyle w:val="ListParagraph"/>
        <w:numPr>
          <w:ilvl w:val="0"/>
          <w:numId w:val="21"/>
        </w:numPr>
        <w:tabs>
          <w:tab w:val="left" w:pos="900"/>
          <w:tab w:val="left" w:pos="1080"/>
          <w:tab w:val="left" w:pos="1170"/>
        </w:tabs>
        <w:spacing w:line="360" w:lineRule="auto"/>
        <w:ind w:left="-180" w:firstLine="540"/>
        <w:jc w:val="both"/>
        <w:rPr>
          <w:rFonts w:ascii="GHEA Grapalat" w:hAnsi="GHEA Grapalat"/>
          <w:sz w:val="24"/>
          <w:szCs w:val="24"/>
          <w:lang w:val="hy-AM"/>
        </w:rPr>
      </w:pPr>
      <w:r w:rsidRPr="0025393E">
        <w:rPr>
          <w:rFonts w:ascii="GHEA Grapalat" w:hAnsi="GHEA Grapalat"/>
          <w:sz w:val="24"/>
          <w:szCs w:val="24"/>
          <w:lang w:val="hy-AM"/>
        </w:rPr>
        <w:t xml:space="preserve"> </w:t>
      </w:r>
      <w:r w:rsidR="001078DA" w:rsidRPr="008E6546">
        <w:rPr>
          <w:rFonts w:ascii="GHEA Grapalat" w:hAnsi="GHEA Grapalat"/>
          <w:sz w:val="24"/>
          <w:szCs w:val="24"/>
          <w:lang w:val="hy-AM"/>
        </w:rPr>
        <w:t>Խողովակաշարի վերգետնյա հատվածների երկայնական տեղաշարժերի հաշվարկված արժեքները պետք է որոշվեն խողովակի պատերի ջերմաստիճանի առավելագույն բարձրացումից (</w:t>
      </w:r>
      <w:r w:rsidR="000A314D" w:rsidRPr="008E6546">
        <w:rPr>
          <w:rFonts w:ascii="GHEA Grapalat" w:hAnsi="GHEA Grapalat"/>
          <w:sz w:val="24"/>
          <w:szCs w:val="24"/>
          <w:lang w:val="hy-AM"/>
        </w:rPr>
        <w:t>հաշվարկային</w:t>
      </w:r>
      <w:r w:rsidR="001078DA" w:rsidRPr="008E6546">
        <w:rPr>
          <w:rFonts w:ascii="GHEA Grapalat" w:hAnsi="GHEA Grapalat"/>
          <w:sz w:val="24"/>
          <w:szCs w:val="24"/>
          <w:lang w:val="hy-AM"/>
        </w:rPr>
        <w:t xml:space="preserve"> ջերմաստիճանի դրական տարբերություն) և ներքին ճնշումից (խողովակաշարի երկարացում), ինչպես նաև, խողովակի պատերի ջերմաստիճանի ամենամեծ նվազումից (ջերմաստիճանի բացասական տարբերություն) խողովակաշարում ներքին ճնշման բացակայության դեպքում (խողովակաշարի կրճատում):</w:t>
      </w:r>
    </w:p>
    <w:p w14:paraId="394F8F51" w14:textId="77777777" w:rsidR="001078DA" w:rsidRPr="008E6546" w:rsidRDefault="000A314D" w:rsidP="00830C5D">
      <w:pPr>
        <w:pStyle w:val="ListParagraph"/>
        <w:numPr>
          <w:ilvl w:val="0"/>
          <w:numId w:val="21"/>
        </w:numPr>
        <w:tabs>
          <w:tab w:val="left" w:pos="900"/>
          <w:tab w:val="left" w:pos="1080"/>
          <w:tab w:val="left" w:pos="117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Փոխհատուց</w:t>
      </w:r>
      <w:r w:rsidR="001078DA" w:rsidRPr="008E6546">
        <w:rPr>
          <w:rFonts w:ascii="GHEA Grapalat" w:hAnsi="GHEA Grapalat"/>
          <w:sz w:val="24"/>
          <w:szCs w:val="24"/>
          <w:lang w:val="hy-AM"/>
        </w:rPr>
        <w:t>իչի</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չափերը նվազեցնելու նպատակով պետք է օգտագործվի դրանց նախնական ձգումը կամ սեղմումը, մինչդեռ գծագրերում պետք է նշվեն ձգման կամ սեղմման արժեքները՝ կախված այն ջերմաստիճանից, որով փակող </w:t>
      </w:r>
      <w:r w:rsidRPr="008E6546">
        <w:rPr>
          <w:rFonts w:ascii="GHEA Grapalat" w:hAnsi="GHEA Grapalat"/>
          <w:sz w:val="24"/>
          <w:szCs w:val="24"/>
          <w:lang w:val="hy-AM"/>
        </w:rPr>
        <w:t>կցվանքները</w:t>
      </w:r>
      <w:r w:rsidR="001078DA" w:rsidRPr="008E6546">
        <w:rPr>
          <w:rFonts w:ascii="GHEA Grapalat" w:hAnsi="GHEA Grapalat"/>
          <w:sz w:val="24"/>
          <w:szCs w:val="24"/>
          <w:lang w:val="hy-AM"/>
        </w:rPr>
        <w:t xml:space="preserve"> եռակցվում են:</w:t>
      </w:r>
    </w:p>
    <w:p w14:paraId="3C39D823" w14:textId="77777777" w:rsidR="001078DA" w:rsidRPr="008E6546" w:rsidRDefault="00BB5D92" w:rsidP="006525FD">
      <w:pPr>
        <w:spacing w:line="360" w:lineRule="auto"/>
        <w:jc w:val="center"/>
        <w:rPr>
          <w:rFonts w:ascii="GHEA Grapalat" w:hAnsi="GHEA Grapalat"/>
          <w:b/>
          <w:bCs/>
          <w:caps/>
          <w:sz w:val="24"/>
          <w:szCs w:val="24"/>
          <w:lang w:val="hy-AM"/>
        </w:rPr>
      </w:pPr>
      <w:r w:rsidRPr="008E6546">
        <w:rPr>
          <w:rFonts w:ascii="GHEA Grapalat" w:hAnsi="GHEA Grapalat"/>
          <w:b/>
          <w:bCs/>
          <w:caps/>
          <w:sz w:val="24"/>
          <w:szCs w:val="24"/>
          <w:lang w:val="hy-AM"/>
        </w:rPr>
        <w:t>18.</w:t>
      </w:r>
      <w:r w:rsidR="001078DA" w:rsidRPr="008E6546">
        <w:rPr>
          <w:rFonts w:ascii="GHEA Grapalat" w:hAnsi="GHEA Grapalat"/>
          <w:b/>
          <w:bCs/>
          <w:caps/>
          <w:sz w:val="24"/>
          <w:szCs w:val="24"/>
          <w:lang w:val="hy-AM"/>
        </w:rPr>
        <w:t>7</w:t>
      </w:r>
      <w:r w:rsidR="00744941" w:rsidRPr="008E6546">
        <w:rPr>
          <w:rFonts w:ascii="GHEA Grapalat" w:hAnsi="GHEA Grapalat"/>
          <w:b/>
          <w:bCs/>
          <w:caps/>
          <w:sz w:val="24"/>
          <w:szCs w:val="24"/>
          <w:lang w:val="hy-AM"/>
        </w:rPr>
        <w:t>.</w:t>
      </w:r>
      <w:r w:rsidR="00744941" w:rsidRPr="008E6546">
        <w:rPr>
          <w:rFonts w:ascii="GHEA Grapalat" w:hAnsi="GHEA Grapalat"/>
          <w:b/>
          <w:bCs/>
          <w:caps/>
          <w:sz w:val="24"/>
          <w:szCs w:val="24"/>
          <w:lang w:val="hy-AM"/>
        </w:rPr>
        <w:tab/>
      </w:r>
      <w:r w:rsidR="001078DA" w:rsidRPr="008E6546">
        <w:rPr>
          <w:rFonts w:ascii="GHEA Grapalat" w:hAnsi="GHEA Grapalat"/>
          <w:b/>
          <w:bCs/>
          <w:caps/>
          <w:sz w:val="24"/>
          <w:szCs w:val="24"/>
          <w:lang w:val="hy-AM"/>
        </w:rPr>
        <w:t xml:space="preserve">Սեյսմիկ </w:t>
      </w:r>
      <w:r w:rsidR="00F43817" w:rsidRPr="008E6546">
        <w:rPr>
          <w:rFonts w:ascii="GHEA Grapalat" w:hAnsi="GHEA Grapalat"/>
          <w:b/>
          <w:bCs/>
          <w:caps/>
          <w:sz w:val="24"/>
          <w:szCs w:val="24"/>
          <w:lang w:val="hy-AM"/>
        </w:rPr>
        <w:t>ԳՈՏԻՆԵՐՈՒՄ</w:t>
      </w:r>
      <w:r w:rsidR="001078DA" w:rsidRPr="008E6546">
        <w:rPr>
          <w:rFonts w:ascii="GHEA Grapalat" w:hAnsi="GHEA Grapalat"/>
          <w:b/>
          <w:bCs/>
          <w:caps/>
          <w:sz w:val="24"/>
          <w:szCs w:val="24"/>
          <w:lang w:val="hy-AM"/>
        </w:rPr>
        <w:t xml:space="preserve"> անցկացված խողովակաշարերի հաշվարկման առանձնահատկությունները</w:t>
      </w:r>
    </w:p>
    <w:p w14:paraId="12259C05" w14:textId="77777777" w:rsidR="00134C92" w:rsidRPr="008E6546" w:rsidRDefault="001078DA" w:rsidP="00830C5D">
      <w:pPr>
        <w:pStyle w:val="ListParagraph"/>
        <w:numPr>
          <w:ilvl w:val="0"/>
          <w:numId w:val="21"/>
        </w:numPr>
        <w:tabs>
          <w:tab w:val="left" w:pos="900"/>
          <w:tab w:val="left" w:pos="1080"/>
          <w:tab w:val="left" w:pos="1170"/>
        </w:tabs>
        <w:spacing w:line="360" w:lineRule="auto"/>
        <w:ind w:left="-187" w:firstLine="547"/>
        <w:jc w:val="both"/>
        <w:rPr>
          <w:rFonts w:ascii="GHEA Grapalat" w:hAnsi="GHEA Grapalat"/>
          <w:sz w:val="24"/>
          <w:szCs w:val="24"/>
          <w:lang w:val="hy-AM"/>
        </w:rPr>
      </w:pPr>
      <w:r w:rsidRPr="008E6546">
        <w:rPr>
          <w:rFonts w:ascii="GHEA Grapalat" w:hAnsi="GHEA Grapalat"/>
          <w:sz w:val="24"/>
          <w:szCs w:val="24"/>
          <w:lang w:val="hy-AM"/>
        </w:rPr>
        <w:t xml:space="preserve">Սեյսմիկ </w:t>
      </w:r>
      <w:r w:rsidR="00F43817" w:rsidRPr="008E6546">
        <w:rPr>
          <w:rFonts w:ascii="GHEA Grapalat" w:hAnsi="GHEA Grapalat"/>
          <w:sz w:val="24"/>
          <w:szCs w:val="24"/>
          <w:lang w:val="hy-AM"/>
        </w:rPr>
        <w:t>գոտիներում</w:t>
      </w:r>
      <w:r w:rsidRPr="008E6546">
        <w:rPr>
          <w:rFonts w:ascii="GHEA Grapalat" w:hAnsi="GHEA Grapalat"/>
          <w:sz w:val="24"/>
          <w:szCs w:val="24"/>
          <w:lang w:val="hy-AM"/>
        </w:rPr>
        <w:t xml:space="preserve"> անցկացվող խողովակաշարերը, անկախ տեղադրման տեսակից (ստորգետնյա, </w:t>
      </w:r>
      <w:r w:rsidR="00BE37DA" w:rsidRPr="008E6546">
        <w:rPr>
          <w:rFonts w:ascii="GHEA Grapalat" w:hAnsi="GHEA Grapalat"/>
          <w:sz w:val="24"/>
          <w:szCs w:val="24"/>
          <w:lang w:val="hy-AM"/>
        </w:rPr>
        <w:t>գետներ</w:t>
      </w:r>
      <w:r w:rsidRPr="008E6546">
        <w:rPr>
          <w:rFonts w:ascii="GHEA Grapalat" w:hAnsi="GHEA Grapalat"/>
          <w:sz w:val="24"/>
          <w:szCs w:val="24"/>
          <w:lang w:val="hy-AM"/>
        </w:rPr>
        <w:t>եսյա կամ վերգետնյա), հաշվարկվում են բեռնվածությյան հիմնական և հատուկ համակցությունների համար՝ հաշվի առնելով սեյսմիկ ազդեցությունները՝ համաձայն ՍՆԻՊ</w:t>
      </w:r>
      <w:r w:rsidR="004629A1" w:rsidRPr="008E6546">
        <w:rPr>
          <w:rFonts w:ascii="GHEA Grapalat" w:hAnsi="GHEA Grapalat"/>
          <w:sz w:val="24"/>
          <w:szCs w:val="24"/>
          <w:lang w:val="hy-AM"/>
        </w:rPr>
        <w:t xml:space="preserve"> 2.01.07-85</w:t>
      </w:r>
      <w:r w:rsidR="00460E59" w:rsidRPr="008E6546">
        <w:rPr>
          <w:rFonts w:ascii="GHEA Grapalat" w:hAnsi="GHEA Grapalat"/>
          <w:sz w:val="24"/>
          <w:szCs w:val="24"/>
          <w:lang w:val="hy-AM"/>
        </w:rPr>
        <w:t xml:space="preserve"> </w:t>
      </w:r>
      <w:r w:rsidR="006D3BBC" w:rsidRPr="008E6546">
        <w:rPr>
          <w:rFonts w:ascii="GHEA Grapalat" w:hAnsi="GHEA Grapalat"/>
          <w:sz w:val="24"/>
          <w:szCs w:val="24"/>
          <w:lang w:val="hy-AM"/>
        </w:rPr>
        <w:t xml:space="preserve">շինարարական նորմերի </w:t>
      </w:r>
      <w:r w:rsidR="00460E59" w:rsidRPr="008E6546">
        <w:rPr>
          <w:rFonts w:ascii="GHEA Grapalat" w:hAnsi="GHEA Grapalat"/>
          <w:sz w:val="24"/>
          <w:szCs w:val="24"/>
          <w:lang w:val="hy-AM"/>
        </w:rPr>
        <w:t xml:space="preserve">և </w:t>
      </w:r>
      <w:r w:rsidR="00C865EC" w:rsidRPr="008E6546">
        <w:rPr>
          <w:rFonts w:ascii="GHEA Grapalat" w:hAnsi="GHEA Grapalat"/>
          <w:sz w:val="24"/>
          <w:szCs w:val="24"/>
          <w:lang w:val="hy-AM"/>
        </w:rPr>
        <w:t xml:space="preserve">                  </w:t>
      </w:r>
      <w:r w:rsidR="00460E59" w:rsidRPr="008E6546">
        <w:rPr>
          <w:rFonts w:ascii="GHEA Grapalat" w:hAnsi="GHEA Grapalat"/>
          <w:sz w:val="24"/>
          <w:szCs w:val="24"/>
          <w:lang w:val="hy-AM"/>
        </w:rPr>
        <w:t xml:space="preserve">ՀՀ </w:t>
      </w:r>
      <w:r w:rsidR="00BB5D92" w:rsidRPr="008E6546">
        <w:rPr>
          <w:rFonts w:ascii="GHEA Grapalat" w:hAnsi="GHEA Grapalat"/>
          <w:sz w:val="24"/>
          <w:szCs w:val="24"/>
          <w:lang w:val="hy-AM"/>
        </w:rPr>
        <w:t>ք</w:t>
      </w:r>
      <w:r w:rsidR="006D3BBC" w:rsidRPr="008E6546">
        <w:rPr>
          <w:rFonts w:ascii="GHEA Grapalat" w:hAnsi="GHEA Grapalat"/>
          <w:sz w:val="24"/>
          <w:szCs w:val="24"/>
          <w:lang w:val="hy-AM"/>
        </w:rPr>
        <w:t xml:space="preserve">աղաքաշինության </w:t>
      </w:r>
      <w:r w:rsidR="00460E59" w:rsidRPr="008E6546">
        <w:rPr>
          <w:rFonts w:ascii="GHEA Grapalat" w:hAnsi="GHEA Grapalat"/>
          <w:sz w:val="24"/>
          <w:szCs w:val="24"/>
          <w:lang w:val="hy-AM"/>
        </w:rPr>
        <w:t xml:space="preserve">կոմիտեի նախագահի 2020 թվականի դեկտեմբերի 28-ի N 102-Ն հրամանով հաստատված </w:t>
      </w:r>
      <w:r w:rsidR="00BB5D92" w:rsidRPr="008E6546">
        <w:rPr>
          <w:rFonts w:ascii="GHEA Grapalat" w:hAnsi="GHEA Grapalat"/>
          <w:sz w:val="24"/>
          <w:szCs w:val="24"/>
          <w:lang w:val="hy-AM"/>
        </w:rPr>
        <w:t xml:space="preserve"> </w:t>
      </w:r>
      <w:r w:rsidR="00076BF3" w:rsidRPr="008E6546">
        <w:rPr>
          <w:rFonts w:ascii="GHEA Grapalat" w:hAnsi="GHEA Grapalat"/>
          <w:sz w:val="24"/>
          <w:szCs w:val="24"/>
          <w:lang w:val="hy-AM"/>
        </w:rPr>
        <w:t xml:space="preserve">ՀՀՇՆ 20.04-2020 </w:t>
      </w:r>
      <w:r w:rsidR="00460E59" w:rsidRPr="008E6546">
        <w:rPr>
          <w:rFonts w:ascii="GHEA Grapalat" w:hAnsi="GHEA Grapalat"/>
          <w:sz w:val="24"/>
          <w:szCs w:val="24"/>
          <w:lang w:val="hy-AM"/>
        </w:rPr>
        <w:t xml:space="preserve">շինարարական նորմերի </w:t>
      </w:r>
      <w:r w:rsidR="004629A1" w:rsidRPr="008E6546">
        <w:rPr>
          <w:rFonts w:ascii="GHEA Grapalat" w:hAnsi="GHEA Grapalat"/>
          <w:sz w:val="24"/>
          <w:szCs w:val="24"/>
          <w:lang w:val="hy-AM"/>
        </w:rPr>
        <w:t>պահանջների</w:t>
      </w:r>
      <w:r w:rsidRPr="008E6546">
        <w:rPr>
          <w:rFonts w:ascii="GHEA Grapalat" w:hAnsi="GHEA Grapalat"/>
          <w:sz w:val="24"/>
          <w:szCs w:val="24"/>
          <w:lang w:val="hy-AM"/>
        </w:rPr>
        <w:t>:</w:t>
      </w:r>
    </w:p>
    <w:p w14:paraId="47DF3579" w14:textId="77777777" w:rsidR="001078DA" w:rsidRPr="008E6546" w:rsidRDefault="001078DA" w:rsidP="00830C5D">
      <w:pPr>
        <w:pStyle w:val="ListParagraph"/>
        <w:numPr>
          <w:ilvl w:val="0"/>
          <w:numId w:val="21"/>
        </w:numPr>
        <w:tabs>
          <w:tab w:val="left" w:pos="900"/>
          <w:tab w:val="left" w:pos="1080"/>
          <w:tab w:val="left" w:pos="1170"/>
        </w:tabs>
        <w:spacing w:line="360" w:lineRule="auto"/>
        <w:ind w:left="-187" w:firstLine="547"/>
        <w:jc w:val="both"/>
        <w:rPr>
          <w:rFonts w:ascii="GHEA Grapalat" w:hAnsi="GHEA Grapalat"/>
          <w:sz w:val="24"/>
          <w:szCs w:val="24"/>
          <w:lang w:val="hy-AM"/>
        </w:rPr>
      </w:pPr>
      <w:r w:rsidRPr="008E6546">
        <w:rPr>
          <w:rFonts w:ascii="GHEA Grapalat" w:hAnsi="GHEA Grapalat"/>
          <w:sz w:val="24"/>
          <w:szCs w:val="24"/>
          <w:lang w:val="hy-AM"/>
        </w:rPr>
        <w:lastRenderedPageBreak/>
        <w:t xml:space="preserve">Սեյսմիկ </w:t>
      </w:r>
      <w:r w:rsidR="00F43817" w:rsidRPr="008E6546">
        <w:rPr>
          <w:rFonts w:ascii="GHEA Grapalat" w:hAnsi="GHEA Grapalat"/>
          <w:sz w:val="24"/>
          <w:szCs w:val="24"/>
          <w:lang w:val="hy-AM"/>
        </w:rPr>
        <w:t>գոտիներում</w:t>
      </w:r>
      <w:r w:rsidRPr="008E6546">
        <w:rPr>
          <w:rFonts w:ascii="GHEA Grapalat" w:hAnsi="GHEA Grapalat"/>
          <w:sz w:val="24"/>
          <w:szCs w:val="24"/>
          <w:lang w:val="hy-AM"/>
        </w:rPr>
        <w:t xml:space="preserve"> տեղադրման համար նախատեսված խողովակաշարերը և դրանց տարրերը, համաձայն </w:t>
      </w:r>
      <w:r w:rsidR="006D3BBC" w:rsidRPr="008E6546">
        <w:rPr>
          <w:rFonts w:ascii="GHEA Grapalat" w:hAnsi="GHEA Grapalat"/>
          <w:sz w:val="24"/>
          <w:szCs w:val="24"/>
          <w:lang w:val="hy-AM"/>
        </w:rPr>
        <w:t xml:space="preserve">սույն շինարարական նորմերի </w:t>
      </w:r>
      <w:r w:rsidR="00E075A1" w:rsidRPr="008E6546">
        <w:rPr>
          <w:rFonts w:ascii="GHEA Grapalat" w:hAnsi="GHEA Grapalat"/>
          <w:sz w:val="24"/>
          <w:szCs w:val="24"/>
          <w:lang w:val="hy-AM"/>
        </w:rPr>
        <w:t>14</w:t>
      </w:r>
      <w:r w:rsidR="00BB5D92" w:rsidRPr="008E6546">
        <w:rPr>
          <w:rFonts w:ascii="GHEA Grapalat" w:hAnsi="GHEA Grapalat"/>
          <w:sz w:val="24"/>
          <w:szCs w:val="24"/>
          <w:lang w:val="hy-AM"/>
        </w:rPr>
        <w:t>2</w:t>
      </w:r>
      <w:r w:rsidRPr="008E6546">
        <w:rPr>
          <w:rFonts w:ascii="GHEA Grapalat" w:hAnsi="GHEA Grapalat"/>
          <w:sz w:val="24"/>
          <w:szCs w:val="24"/>
          <w:lang w:val="hy-AM"/>
        </w:rPr>
        <w:t>-</w:t>
      </w:r>
      <w:r w:rsidR="00BC430C" w:rsidRPr="008E6546">
        <w:rPr>
          <w:rFonts w:ascii="GHEA Grapalat" w:hAnsi="GHEA Grapalat"/>
          <w:sz w:val="24"/>
          <w:szCs w:val="24"/>
          <w:lang w:val="hy-AM"/>
        </w:rPr>
        <w:t>րդ կետ</w:t>
      </w:r>
      <w:r w:rsidRPr="008E6546">
        <w:rPr>
          <w:rFonts w:ascii="GHEA Grapalat" w:hAnsi="GHEA Grapalat"/>
          <w:sz w:val="24"/>
          <w:szCs w:val="24"/>
          <w:lang w:val="hy-AM"/>
        </w:rPr>
        <w:t xml:space="preserve">ի, պետք է </w:t>
      </w:r>
      <w:r w:rsidR="00BC430C" w:rsidRPr="008E6546">
        <w:rPr>
          <w:rFonts w:ascii="GHEA Grapalat" w:hAnsi="GHEA Grapalat"/>
          <w:sz w:val="24"/>
          <w:szCs w:val="24"/>
          <w:lang w:val="hy-AM"/>
        </w:rPr>
        <w:t>ապահովել</w:t>
      </w:r>
      <w:r w:rsidRPr="008E6546">
        <w:rPr>
          <w:rFonts w:ascii="GHEA Grapalat" w:hAnsi="GHEA Grapalat"/>
          <w:sz w:val="24"/>
          <w:szCs w:val="24"/>
          <w:lang w:val="hy-AM"/>
        </w:rPr>
        <w:t>՝</w:t>
      </w:r>
    </w:p>
    <w:p w14:paraId="59132BA3" w14:textId="77777777" w:rsidR="00990B1F" w:rsidRPr="008E6546" w:rsidRDefault="001078DA" w:rsidP="00C865EC">
      <w:pPr>
        <w:spacing w:line="360" w:lineRule="auto"/>
        <w:ind w:left="-187" w:firstLine="547"/>
        <w:contextualSpacing/>
        <w:jc w:val="both"/>
        <w:rPr>
          <w:rFonts w:ascii="GHEA Grapalat" w:hAnsi="GHEA Grapalat"/>
          <w:sz w:val="24"/>
          <w:szCs w:val="24"/>
          <w:lang w:val="hy-AM"/>
        </w:rPr>
      </w:pPr>
      <w:r w:rsidRPr="008E6546">
        <w:rPr>
          <w:rFonts w:ascii="Cambria Math" w:hAnsi="Cambria Math" w:cs="Cambria Math"/>
          <w:sz w:val="24"/>
          <w:szCs w:val="24"/>
          <w:lang w:val="hy-AM"/>
        </w:rPr>
        <w:t>​​</w:t>
      </w:r>
      <w:r w:rsidR="00744941" w:rsidRPr="008E6546">
        <w:rPr>
          <w:rFonts w:ascii="GHEA Grapalat" w:hAnsi="GHEA Grapalat" w:cs="Times New Roman"/>
          <w:sz w:val="24"/>
          <w:szCs w:val="24"/>
          <w:lang w:val="hy-AM"/>
        </w:rPr>
        <w:t>1)</w:t>
      </w:r>
      <w:r w:rsidR="00744941" w:rsidRPr="008E6546">
        <w:rPr>
          <w:rFonts w:ascii="GHEA Grapalat" w:hAnsi="GHEA Grapalat" w:cs="Times New Roman"/>
          <w:sz w:val="24"/>
          <w:szCs w:val="24"/>
          <w:lang w:val="hy-AM"/>
        </w:rPr>
        <w:tab/>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ստատիկ բ</w:t>
      </w:r>
      <w:r w:rsidR="008E4C7C" w:rsidRPr="008E6546">
        <w:rPr>
          <w:rFonts w:ascii="GHEA Grapalat" w:hAnsi="GHEA Grapalat"/>
          <w:sz w:val="24"/>
          <w:szCs w:val="24"/>
          <w:lang w:val="hy-AM"/>
        </w:rPr>
        <w:t>եռնվածությ</w:t>
      </w:r>
      <w:r w:rsidR="00BB5D92" w:rsidRPr="008E6546">
        <w:rPr>
          <w:rFonts w:ascii="GHEA Grapalat" w:hAnsi="GHEA Grapalat"/>
          <w:sz w:val="24"/>
          <w:szCs w:val="24"/>
          <w:lang w:val="hy-AM"/>
        </w:rPr>
        <w:t>ունը</w:t>
      </w:r>
      <w:r w:rsidRPr="008E6546">
        <w:rPr>
          <w:rFonts w:ascii="GHEA Grapalat" w:hAnsi="GHEA Grapalat"/>
          <w:sz w:val="24"/>
          <w:szCs w:val="24"/>
          <w:lang w:val="hy-AM"/>
        </w:rPr>
        <w:t>, որ</w:t>
      </w:r>
      <w:r w:rsidR="00BB5D92" w:rsidRPr="008E6546">
        <w:rPr>
          <w:rFonts w:ascii="GHEA Grapalat" w:hAnsi="GHEA Grapalat"/>
          <w:sz w:val="24"/>
          <w:szCs w:val="24"/>
          <w:lang w:val="hy-AM"/>
        </w:rPr>
        <w:t>ը</w:t>
      </w:r>
      <w:r w:rsidRPr="008E6546">
        <w:rPr>
          <w:rFonts w:ascii="GHEA Grapalat" w:hAnsi="GHEA Grapalat"/>
          <w:sz w:val="24"/>
          <w:szCs w:val="24"/>
          <w:lang w:val="hy-AM"/>
        </w:rPr>
        <w:t xml:space="preserve"> որոշվ</w:t>
      </w:r>
      <w:r w:rsidR="00990B1F" w:rsidRPr="008E6546">
        <w:rPr>
          <w:rFonts w:ascii="GHEA Grapalat" w:hAnsi="GHEA Grapalat"/>
          <w:sz w:val="24"/>
          <w:szCs w:val="24"/>
          <w:lang w:val="hy-AM"/>
        </w:rPr>
        <w:t>ում</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է</w:t>
      </w:r>
      <w:r w:rsidRPr="008E6546">
        <w:rPr>
          <w:rFonts w:ascii="GHEA Grapalat" w:hAnsi="GHEA Grapalat"/>
          <w:sz w:val="24"/>
          <w:szCs w:val="24"/>
          <w:lang w:val="hy-AM"/>
        </w:rPr>
        <w:t xml:space="preserve"> հաշվի առնելով</w:t>
      </w:r>
      <w:r w:rsidR="00BB5D92" w:rsidRPr="008E6546">
        <w:rPr>
          <w:rFonts w:ascii="GHEA Grapalat" w:hAnsi="GHEA Grapalat"/>
          <w:sz w:val="24"/>
          <w:szCs w:val="24"/>
          <w:lang w:val="hy-AM"/>
        </w:rPr>
        <w:t xml:space="preserve"> տեղանքի</w:t>
      </w:r>
      <w:r w:rsidRPr="008E6546">
        <w:rPr>
          <w:rFonts w:ascii="GHEA Grapalat" w:hAnsi="GHEA Grapalat"/>
          <w:sz w:val="24"/>
          <w:szCs w:val="24"/>
          <w:lang w:val="hy-AM"/>
        </w:rPr>
        <w:t xml:space="preserve"> սեյսմիկ </w:t>
      </w:r>
      <w:r w:rsidR="00BB5D92" w:rsidRPr="008E6546">
        <w:rPr>
          <w:rFonts w:ascii="GHEA Grapalat" w:hAnsi="GHEA Grapalat"/>
          <w:sz w:val="24"/>
          <w:szCs w:val="24"/>
          <w:lang w:val="hy-AM"/>
        </w:rPr>
        <w:t>արագացումները.</w:t>
      </w:r>
      <w:r w:rsidRPr="008E6546">
        <w:rPr>
          <w:rFonts w:ascii="GHEA Grapalat" w:hAnsi="GHEA Grapalat"/>
          <w:sz w:val="24"/>
          <w:szCs w:val="24"/>
          <w:lang w:val="hy-AM"/>
        </w:rPr>
        <w:t xml:space="preserve"> </w:t>
      </w:r>
    </w:p>
    <w:p w14:paraId="4F7DED65" w14:textId="77777777" w:rsidR="001078DA" w:rsidRPr="008E6546" w:rsidRDefault="00744941" w:rsidP="00C865EC">
      <w:pPr>
        <w:spacing w:line="360" w:lineRule="auto"/>
        <w:ind w:left="-187" w:firstLine="547"/>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cs="Times New Roman"/>
          <w:sz w:val="24"/>
          <w:szCs w:val="24"/>
          <w:lang w:val="hy-AM"/>
        </w:rPr>
        <w:t>)</w:t>
      </w:r>
      <w:r w:rsidRPr="008E6546">
        <w:rPr>
          <w:rFonts w:ascii="GHEA Grapalat" w:hAnsi="GHEA Grapalat" w:cs="Times New Roman"/>
          <w:sz w:val="24"/>
          <w:szCs w:val="24"/>
          <w:lang w:val="hy-AM"/>
        </w:rPr>
        <w:tab/>
      </w:r>
      <w:r w:rsidR="001078DA" w:rsidRPr="008E6546">
        <w:rPr>
          <w:rFonts w:ascii="GHEA Grapalat" w:hAnsi="GHEA Grapalat"/>
          <w:sz w:val="24"/>
          <w:szCs w:val="24"/>
          <w:lang w:val="hy-AM"/>
        </w:rPr>
        <w:t xml:space="preserve">սեյսմիկ ազդեցությունների վրա, որոնք ստացվել են սեյսմաչափական կայանների գրառումների վերլուծության հիման վրա (աքսելերոգրամների, վելոսիգրամների, սեյսմոգրամների տեսքով), նախկինում տեղի ունեցած երկրաշարժերի հիման վրա, որոնք տեղի են ունեցել շինարարության տարածքում կամ նմանատիպ սեյսմիկ պայմաններ ունեցող տարածքներում: Ըստ աքսելերոգրամների ընդունված առավելագույն հաշվարկային արագացումների արժեքները պետք է լինեն </w:t>
      </w:r>
      <w:r w:rsidR="00BB5D92" w:rsidRPr="008E6546">
        <w:rPr>
          <w:rFonts w:ascii="GHEA Grapalat" w:hAnsi="GHEA Grapalat"/>
          <w:sz w:val="24"/>
          <w:szCs w:val="24"/>
          <w:lang w:val="hy-AM"/>
        </w:rPr>
        <w:t xml:space="preserve">սույն շինարական նորմերի </w:t>
      </w:r>
      <w:r w:rsidR="001078DA" w:rsidRPr="008E6546">
        <w:rPr>
          <w:rFonts w:ascii="GHEA Grapalat" w:hAnsi="GHEA Grapalat"/>
          <w:sz w:val="24"/>
          <w:szCs w:val="24"/>
          <w:lang w:val="hy-AM"/>
        </w:rPr>
        <w:t>աղյուսակ</w:t>
      </w:r>
      <w:r w:rsidR="00BB5D92" w:rsidRPr="008E6546">
        <w:rPr>
          <w:rFonts w:ascii="GHEA Grapalat" w:hAnsi="GHEA Grapalat"/>
          <w:sz w:val="24"/>
          <w:szCs w:val="24"/>
          <w:lang w:val="hy-AM"/>
        </w:rPr>
        <w:t xml:space="preserve"> 15-</w:t>
      </w:r>
      <w:r w:rsidR="001078DA" w:rsidRPr="008E6546">
        <w:rPr>
          <w:rFonts w:ascii="GHEA Grapalat" w:hAnsi="GHEA Grapalat"/>
          <w:sz w:val="24"/>
          <w:szCs w:val="24"/>
          <w:lang w:val="hy-AM"/>
        </w:rPr>
        <w:t>ում նշվածներից ոչ պակաս:</w:t>
      </w:r>
    </w:p>
    <w:p w14:paraId="2D092C16" w14:textId="77777777" w:rsidR="001078DA" w:rsidRPr="008E6546" w:rsidRDefault="001078DA" w:rsidP="00830C5D">
      <w:pPr>
        <w:pStyle w:val="ListParagraph"/>
        <w:numPr>
          <w:ilvl w:val="0"/>
          <w:numId w:val="21"/>
        </w:numPr>
        <w:tabs>
          <w:tab w:val="left" w:pos="900"/>
          <w:tab w:val="left" w:pos="1080"/>
          <w:tab w:val="left" w:pos="1170"/>
        </w:tabs>
        <w:spacing w:line="360" w:lineRule="auto"/>
        <w:ind w:left="-187" w:firstLine="547"/>
        <w:jc w:val="both"/>
        <w:rPr>
          <w:rFonts w:ascii="GHEA Grapalat" w:hAnsi="GHEA Grapalat"/>
          <w:sz w:val="24"/>
          <w:szCs w:val="24"/>
          <w:lang w:val="hy-AM"/>
        </w:rPr>
      </w:pPr>
      <w:r w:rsidRPr="008E6546">
        <w:rPr>
          <w:rFonts w:ascii="GHEA Grapalat" w:hAnsi="GHEA Grapalat"/>
          <w:sz w:val="24"/>
          <w:szCs w:val="24"/>
          <w:lang w:val="hy-AM"/>
        </w:rPr>
        <w:t>Ամենավտանգավոր սեյսմիկ ազդեցությունները հաշվարկելիս խողովակաշարը պա</w:t>
      </w:r>
      <w:r w:rsidR="00124234" w:rsidRPr="008E6546">
        <w:rPr>
          <w:rFonts w:ascii="GHEA Grapalat" w:hAnsi="GHEA Grapalat"/>
          <w:sz w:val="24"/>
          <w:szCs w:val="24"/>
          <w:lang w:val="hy-AM"/>
        </w:rPr>
        <w:t>հող</w:t>
      </w:r>
      <w:r w:rsidRPr="008E6546">
        <w:rPr>
          <w:rFonts w:ascii="GHEA Grapalat" w:hAnsi="GHEA Grapalat"/>
          <w:sz w:val="24"/>
          <w:szCs w:val="24"/>
          <w:lang w:val="hy-AM"/>
        </w:rPr>
        <w:t xml:space="preserve"> կառույցներում թույլատրվում է ոչ առաձգական դեֆորմացիա և մնացորդային դեֆորմացիաների, տեղային վնասների առաջացում և այլն։</w:t>
      </w:r>
    </w:p>
    <w:p w14:paraId="53ED0D26" w14:textId="77777777" w:rsidR="00DC7844" w:rsidRPr="008E6546" w:rsidRDefault="00DC7844" w:rsidP="006525FD">
      <w:pPr>
        <w:spacing w:before="120" w:after="120" w:line="360" w:lineRule="auto"/>
        <w:jc w:val="right"/>
        <w:rPr>
          <w:rFonts w:ascii="GHEA Grapalat" w:eastAsia="Times New Roman" w:hAnsi="GHEA Grapalat"/>
          <w:bCs/>
          <w:color w:val="000000"/>
          <w:sz w:val="24"/>
          <w:szCs w:val="24"/>
          <w:lang w:val="hy-AM" w:eastAsia="ru-RU"/>
        </w:rPr>
      </w:pPr>
      <w:bookmarkStart w:id="4" w:name="i9534125"/>
    </w:p>
    <w:p w14:paraId="481E5DBF" w14:textId="26BB3153" w:rsidR="001078DA" w:rsidRPr="008E6546" w:rsidRDefault="001078DA" w:rsidP="006525FD">
      <w:pPr>
        <w:spacing w:before="120" w:after="120" w:line="360" w:lineRule="auto"/>
        <w:jc w:val="right"/>
        <w:rPr>
          <w:rFonts w:ascii="GHEA Grapalat" w:eastAsia="Times New Roman" w:hAnsi="GHEA Grapalat"/>
          <w:bCs/>
          <w:color w:val="000000"/>
          <w:sz w:val="24"/>
          <w:szCs w:val="24"/>
          <w:lang w:val="en-US" w:eastAsia="ru-RU"/>
        </w:rPr>
      </w:pPr>
      <w:r w:rsidRPr="008E6546">
        <w:rPr>
          <w:rFonts w:ascii="GHEA Grapalat" w:eastAsia="Times New Roman" w:hAnsi="GHEA Grapalat"/>
          <w:bCs/>
          <w:color w:val="000000"/>
          <w:sz w:val="24"/>
          <w:szCs w:val="24"/>
          <w:lang w:eastAsia="ru-RU"/>
        </w:rPr>
        <w:t>Աղյուսակ 1</w:t>
      </w:r>
      <w:bookmarkEnd w:id="4"/>
      <w:r w:rsidRPr="008E6546">
        <w:rPr>
          <w:rFonts w:ascii="GHEA Grapalat" w:eastAsia="Times New Roman" w:hAnsi="GHEA Grapalat"/>
          <w:bCs/>
          <w:color w:val="000000"/>
          <w:sz w:val="24"/>
          <w:szCs w:val="24"/>
          <w:lang w:val="en-US" w:eastAsia="ru-RU"/>
        </w:rPr>
        <w:t>5</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535"/>
        <w:gridCol w:w="4610"/>
        <w:gridCol w:w="1525"/>
        <w:gridCol w:w="1800"/>
        <w:gridCol w:w="1245"/>
      </w:tblGrid>
      <w:tr w:rsidR="00C865EC" w:rsidRPr="008E6546" w14:paraId="046E401B" w14:textId="77777777" w:rsidTr="00C865EC">
        <w:trPr>
          <w:jc w:val="center"/>
        </w:trPr>
        <w:tc>
          <w:tcPr>
            <w:tcW w:w="535" w:type="dxa"/>
            <w:tcBorders>
              <w:top w:val="single" w:sz="4" w:space="0" w:color="auto"/>
              <w:left w:val="single" w:sz="4" w:space="0" w:color="auto"/>
              <w:bottom w:val="single" w:sz="4" w:space="0" w:color="auto"/>
              <w:right w:val="single" w:sz="4" w:space="0" w:color="auto"/>
            </w:tcBorders>
          </w:tcPr>
          <w:p w14:paraId="4FFF344A" w14:textId="77777777" w:rsidR="00C865EC" w:rsidRPr="008E6546" w:rsidRDefault="00C865EC" w:rsidP="00C865EC">
            <w:pPr>
              <w:pStyle w:val="BodyTextIndent"/>
              <w:spacing w:line="360" w:lineRule="auto"/>
              <w:ind w:left="385" w:hanging="385"/>
              <w:jc w:val="center"/>
              <w:rPr>
                <w:rFonts w:ascii="GHEA Grapalat" w:hAnsi="GHEA Grapalat" w:cs="Sylfaen"/>
                <w:noProof w:val="0"/>
                <w:szCs w:val="24"/>
              </w:rPr>
            </w:pPr>
            <w:r w:rsidRPr="008E6546">
              <w:rPr>
                <w:rFonts w:ascii="GHEA Grapalat" w:hAnsi="GHEA Grapalat" w:cs="Sylfaen"/>
                <w:noProof w:val="0"/>
                <w:szCs w:val="24"/>
              </w:rPr>
              <w:t>1.</w:t>
            </w:r>
          </w:p>
        </w:tc>
        <w:tc>
          <w:tcPr>
            <w:tcW w:w="4610" w:type="dxa"/>
            <w:tcBorders>
              <w:top w:val="single" w:sz="4" w:space="0" w:color="auto"/>
              <w:left w:val="single" w:sz="4" w:space="0" w:color="auto"/>
              <w:bottom w:val="single" w:sz="4" w:space="0" w:color="auto"/>
              <w:right w:val="single" w:sz="4" w:space="0" w:color="auto"/>
            </w:tcBorders>
            <w:hideMark/>
          </w:tcPr>
          <w:p w14:paraId="0C85D4CD" w14:textId="77777777" w:rsidR="00C865EC" w:rsidRPr="008E6546" w:rsidRDefault="00C865EC" w:rsidP="00C865EC">
            <w:pPr>
              <w:pStyle w:val="BodyTextIndent"/>
              <w:spacing w:line="360" w:lineRule="auto"/>
              <w:ind w:left="25"/>
              <w:rPr>
                <w:rFonts w:ascii="GHEA Grapalat" w:hAnsi="GHEA Grapalat"/>
                <w:noProof w:val="0"/>
                <w:szCs w:val="24"/>
                <w:lang w:val="hy-AM"/>
              </w:rPr>
            </w:pPr>
            <w:r w:rsidRPr="008E6546">
              <w:rPr>
                <w:rFonts w:ascii="GHEA Grapalat" w:hAnsi="GHEA Grapalat" w:cs="Sylfaen"/>
                <w:noProof w:val="0"/>
                <w:szCs w:val="24"/>
                <w:lang w:val="hy-AM"/>
              </w:rPr>
              <w:t>Սեյսմիկ</w:t>
            </w:r>
            <w:r w:rsidRPr="008E6546">
              <w:rPr>
                <w:rFonts w:ascii="GHEA Grapalat" w:hAnsi="GHEA Grapalat"/>
                <w:noProof w:val="0"/>
                <w:szCs w:val="24"/>
                <w:lang w:val="hy-AM"/>
              </w:rPr>
              <w:t xml:space="preserve"> </w:t>
            </w:r>
            <w:r w:rsidRPr="008E6546">
              <w:rPr>
                <w:rFonts w:ascii="GHEA Grapalat" w:hAnsi="GHEA Grapalat" w:cs="Sylfaen"/>
                <w:noProof w:val="0"/>
                <w:szCs w:val="24"/>
                <w:lang w:val="hy-AM"/>
              </w:rPr>
              <w:t>գոտիներ</w:t>
            </w:r>
          </w:p>
        </w:tc>
        <w:tc>
          <w:tcPr>
            <w:tcW w:w="1525" w:type="dxa"/>
            <w:tcBorders>
              <w:top w:val="single" w:sz="4" w:space="0" w:color="auto"/>
              <w:left w:val="single" w:sz="4" w:space="0" w:color="auto"/>
              <w:bottom w:val="single" w:sz="4" w:space="0" w:color="auto"/>
              <w:right w:val="single" w:sz="4" w:space="0" w:color="auto"/>
            </w:tcBorders>
            <w:hideMark/>
          </w:tcPr>
          <w:p w14:paraId="05416EC1" w14:textId="77777777" w:rsidR="00C865EC" w:rsidRPr="008E6546" w:rsidRDefault="00C865EC" w:rsidP="006525FD">
            <w:pPr>
              <w:pStyle w:val="BodyTextIndent"/>
              <w:spacing w:line="360" w:lineRule="auto"/>
              <w:ind w:firstLine="25"/>
              <w:jc w:val="center"/>
              <w:rPr>
                <w:rFonts w:ascii="GHEA Grapalat" w:hAnsi="GHEA Grapalat"/>
                <w:b/>
                <w:noProof w:val="0"/>
                <w:szCs w:val="24"/>
                <w:lang w:val="hy-AM"/>
              </w:rPr>
            </w:pPr>
            <w:r w:rsidRPr="008E6546">
              <w:rPr>
                <w:rFonts w:ascii="GHEA Grapalat" w:hAnsi="GHEA Grapalat"/>
                <w:b/>
                <w:noProof w:val="0"/>
                <w:szCs w:val="24"/>
                <w:lang w:val="hy-AM"/>
              </w:rPr>
              <w:t>1</w:t>
            </w:r>
          </w:p>
        </w:tc>
        <w:tc>
          <w:tcPr>
            <w:tcW w:w="1800" w:type="dxa"/>
            <w:tcBorders>
              <w:top w:val="single" w:sz="4" w:space="0" w:color="auto"/>
              <w:left w:val="single" w:sz="4" w:space="0" w:color="auto"/>
              <w:bottom w:val="single" w:sz="4" w:space="0" w:color="auto"/>
              <w:right w:val="single" w:sz="4" w:space="0" w:color="auto"/>
            </w:tcBorders>
            <w:hideMark/>
          </w:tcPr>
          <w:p w14:paraId="3A429105" w14:textId="77777777" w:rsidR="00C865EC" w:rsidRPr="008E6546" w:rsidRDefault="00C865EC" w:rsidP="006525FD">
            <w:pPr>
              <w:pStyle w:val="BodyTextIndent"/>
              <w:spacing w:line="360" w:lineRule="auto"/>
              <w:ind w:firstLine="25"/>
              <w:jc w:val="center"/>
              <w:rPr>
                <w:rFonts w:ascii="GHEA Grapalat" w:hAnsi="GHEA Grapalat"/>
                <w:b/>
                <w:noProof w:val="0"/>
                <w:szCs w:val="24"/>
                <w:lang w:val="hy-AM"/>
              </w:rPr>
            </w:pPr>
            <w:r w:rsidRPr="008E6546">
              <w:rPr>
                <w:rFonts w:ascii="GHEA Grapalat" w:hAnsi="GHEA Grapalat"/>
                <w:b/>
                <w:noProof w:val="0"/>
                <w:szCs w:val="24"/>
                <w:lang w:val="hy-AM"/>
              </w:rPr>
              <w:t>2</w:t>
            </w:r>
          </w:p>
        </w:tc>
        <w:tc>
          <w:tcPr>
            <w:tcW w:w="1245" w:type="dxa"/>
            <w:tcBorders>
              <w:top w:val="single" w:sz="4" w:space="0" w:color="auto"/>
              <w:left w:val="single" w:sz="4" w:space="0" w:color="auto"/>
              <w:bottom w:val="single" w:sz="4" w:space="0" w:color="auto"/>
              <w:right w:val="single" w:sz="4" w:space="0" w:color="auto"/>
            </w:tcBorders>
            <w:hideMark/>
          </w:tcPr>
          <w:p w14:paraId="26C23B6B" w14:textId="77777777" w:rsidR="00C865EC" w:rsidRPr="008E6546" w:rsidRDefault="00C865EC" w:rsidP="006525FD">
            <w:pPr>
              <w:pStyle w:val="BodyTextIndent"/>
              <w:spacing w:line="360" w:lineRule="auto"/>
              <w:ind w:firstLine="25"/>
              <w:jc w:val="center"/>
              <w:rPr>
                <w:rFonts w:ascii="GHEA Grapalat" w:hAnsi="GHEA Grapalat"/>
                <w:b/>
                <w:noProof w:val="0"/>
                <w:szCs w:val="24"/>
                <w:lang w:val="hy-AM"/>
              </w:rPr>
            </w:pPr>
            <w:r w:rsidRPr="008E6546">
              <w:rPr>
                <w:rFonts w:ascii="GHEA Grapalat" w:hAnsi="GHEA Grapalat"/>
                <w:b/>
                <w:noProof w:val="0"/>
                <w:szCs w:val="24"/>
                <w:lang w:val="hy-AM"/>
              </w:rPr>
              <w:t>3</w:t>
            </w:r>
          </w:p>
        </w:tc>
      </w:tr>
      <w:tr w:rsidR="00C865EC" w:rsidRPr="008E6546" w14:paraId="3C7E7EB9" w14:textId="77777777" w:rsidTr="00C865EC">
        <w:trPr>
          <w:jc w:val="center"/>
        </w:trPr>
        <w:tc>
          <w:tcPr>
            <w:tcW w:w="535" w:type="dxa"/>
            <w:tcBorders>
              <w:top w:val="single" w:sz="4" w:space="0" w:color="auto"/>
              <w:left w:val="single" w:sz="4" w:space="0" w:color="auto"/>
              <w:bottom w:val="single" w:sz="4" w:space="0" w:color="auto"/>
              <w:right w:val="single" w:sz="4" w:space="0" w:color="auto"/>
            </w:tcBorders>
          </w:tcPr>
          <w:p w14:paraId="149E032F" w14:textId="77777777" w:rsidR="00C865EC" w:rsidRPr="008E6546" w:rsidRDefault="00C865EC" w:rsidP="00C865EC">
            <w:pPr>
              <w:pStyle w:val="BodyTextIndent"/>
              <w:spacing w:line="360" w:lineRule="auto"/>
              <w:jc w:val="center"/>
              <w:rPr>
                <w:rFonts w:ascii="GHEA Grapalat" w:hAnsi="GHEA Grapalat" w:cs="Sylfaen"/>
                <w:noProof w:val="0"/>
                <w:szCs w:val="24"/>
              </w:rPr>
            </w:pPr>
            <w:r w:rsidRPr="008E6546">
              <w:rPr>
                <w:rFonts w:ascii="GHEA Grapalat" w:hAnsi="GHEA Grapalat" w:cs="Sylfaen"/>
                <w:noProof w:val="0"/>
                <w:szCs w:val="24"/>
              </w:rPr>
              <w:t>2.</w:t>
            </w:r>
          </w:p>
        </w:tc>
        <w:tc>
          <w:tcPr>
            <w:tcW w:w="4610" w:type="dxa"/>
            <w:tcBorders>
              <w:top w:val="single" w:sz="4" w:space="0" w:color="auto"/>
              <w:left w:val="single" w:sz="4" w:space="0" w:color="auto"/>
              <w:bottom w:val="single" w:sz="4" w:space="0" w:color="auto"/>
              <w:right w:val="single" w:sz="4" w:space="0" w:color="auto"/>
            </w:tcBorders>
            <w:hideMark/>
          </w:tcPr>
          <w:p w14:paraId="0CECDE78" w14:textId="77777777" w:rsidR="00C865EC" w:rsidRPr="008E6546" w:rsidRDefault="00C865EC" w:rsidP="00C865EC">
            <w:pPr>
              <w:pStyle w:val="BodyTextIndent"/>
              <w:spacing w:line="360" w:lineRule="auto"/>
              <w:ind w:left="25"/>
              <w:rPr>
                <w:rFonts w:ascii="GHEA Grapalat" w:hAnsi="GHEA Grapalat"/>
                <w:noProof w:val="0"/>
                <w:szCs w:val="24"/>
                <w:lang w:val="hy-AM"/>
              </w:rPr>
            </w:pPr>
            <w:r w:rsidRPr="008E6546">
              <w:rPr>
                <w:rFonts w:ascii="GHEA Grapalat" w:hAnsi="GHEA Grapalat" w:cs="Sylfaen"/>
                <w:noProof w:val="0"/>
                <w:szCs w:val="24"/>
                <w:lang w:val="hy-AM"/>
              </w:rPr>
              <w:t>Գրունտի</w:t>
            </w:r>
            <w:r w:rsidRPr="008E6546">
              <w:rPr>
                <w:rFonts w:ascii="GHEA Grapalat" w:hAnsi="GHEA Grapalat"/>
                <w:noProof w:val="0"/>
                <w:szCs w:val="24"/>
                <w:lang w:val="hy-AM"/>
              </w:rPr>
              <w:t xml:space="preserve"> </w:t>
            </w:r>
            <w:r w:rsidRPr="008E6546">
              <w:rPr>
                <w:rFonts w:ascii="GHEA Grapalat" w:hAnsi="GHEA Grapalat" w:cs="Sylfaen"/>
                <w:noProof w:val="0"/>
                <w:szCs w:val="24"/>
                <w:lang w:val="hy-AM"/>
              </w:rPr>
              <w:t>հորիզոնական</w:t>
            </w:r>
            <w:r w:rsidRPr="008E6546">
              <w:rPr>
                <w:rFonts w:ascii="GHEA Grapalat" w:hAnsi="GHEA Grapalat"/>
                <w:noProof w:val="0"/>
                <w:szCs w:val="24"/>
                <w:lang w:val="hy-AM"/>
              </w:rPr>
              <w:t xml:space="preserve"> </w:t>
            </w:r>
            <w:r w:rsidRPr="008E6546">
              <w:rPr>
                <w:rFonts w:ascii="GHEA Grapalat" w:hAnsi="GHEA Grapalat" w:cs="Sylfaen"/>
                <w:noProof w:val="0"/>
                <w:szCs w:val="24"/>
                <w:lang w:val="hy-AM"/>
              </w:rPr>
              <w:t>արագացման</w:t>
            </w:r>
            <w:r w:rsidRPr="008E6546">
              <w:rPr>
                <w:rFonts w:ascii="GHEA Grapalat" w:hAnsi="GHEA Grapalat"/>
                <w:noProof w:val="0"/>
                <w:szCs w:val="24"/>
                <w:lang w:val="hy-AM"/>
              </w:rPr>
              <w:t xml:space="preserve"> </w:t>
            </w:r>
            <w:r w:rsidRPr="008E6546">
              <w:rPr>
                <w:rFonts w:ascii="GHEA Grapalat" w:hAnsi="GHEA Grapalat" w:cs="Sylfaen"/>
                <w:noProof w:val="0"/>
                <w:szCs w:val="24"/>
                <w:lang w:val="hy-AM"/>
              </w:rPr>
              <w:t>մեծությունը</w:t>
            </w:r>
            <w:r w:rsidRPr="008E6546">
              <w:rPr>
                <w:rFonts w:ascii="GHEA Grapalat" w:hAnsi="GHEA Grapalat"/>
                <w:noProof w:val="0"/>
                <w:szCs w:val="24"/>
                <w:lang w:val="hy-AM"/>
              </w:rPr>
              <w:t xml:space="preserve">  </w:t>
            </w:r>
            <w:r w:rsidRPr="008E6546">
              <w:rPr>
                <w:rFonts w:ascii="GHEA Grapalat" w:hAnsi="GHEA Grapalat"/>
                <w:b/>
                <w:noProof w:val="0"/>
                <w:szCs w:val="24"/>
                <w:lang w:val="hy-AM"/>
              </w:rPr>
              <w:t>a</w:t>
            </w:r>
            <w:r w:rsidRPr="008E6546">
              <w:rPr>
                <w:rFonts w:ascii="GHEA Grapalat" w:hAnsi="GHEA Grapalat"/>
                <w:noProof w:val="0"/>
                <w:szCs w:val="24"/>
                <w:lang w:val="hy-AM"/>
              </w:rPr>
              <w:t xml:space="preserve">, </w:t>
            </w:r>
            <w:r w:rsidRPr="008E6546">
              <w:rPr>
                <w:rFonts w:ascii="GHEA Grapalat" w:hAnsi="GHEA Grapalat" w:cs="Sylfaen"/>
                <w:noProof w:val="0"/>
                <w:szCs w:val="24"/>
                <w:lang w:val="hy-AM"/>
              </w:rPr>
              <w:t>սմ</w:t>
            </w:r>
            <w:r w:rsidRPr="008E6546">
              <w:rPr>
                <w:rFonts w:ascii="GHEA Grapalat" w:hAnsi="GHEA Grapalat"/>
                <w:noProof w:val="0"/>
                <w:szCs w:val="24"/>
                <w:lang w:val="hy-AM"/>
              </w:rPr>
              <w:t>/</w:t>
            </w:r>
            <w:r w:rsidRPr="008E6546">
              <w:rPr>
                <w:rFonts w:ascii="GHEA Grapalat" w:hAnsi="GHEA Grapalat" w:cs="Sylfaen"/>
                <w:noProof w:val="0"/>
                <w:szCs w:val="24"/>
                <w:lang w:val="hy-AM"/>
              </w:rPr>
              <w:t>վրկ</w:t>
            </w:r>
            <w:r w:rsidRPr="008E6546">
              <w:rPr>
                <w:rFonts w:ascii="GHEA Grapalat" w:hAnsi="GHEA Grapalat"/>
                <w:noProof w:val="0"/>
                <w:szCs w:val="24"/>
                <w:vertAlign w:val="superscript"/>
                <w:lang w:val="hy-AM"/>
              </w:rPr>
              <w:t>2</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61F6480" w14:textId="77777777" w:rsidR="00C865EC" w:rsidRPr="008E6546" w:rsidRDefault="00C865EC" w:rsidP="006525FD">
            <w:pPr>
              <w:pStyle w:val="BodyTextIndent"/>
              <w:spacing w:line="360" w:lineRule="auto"/>
              <w:ind w:firstLine="25"/>
              <w:jc w:val="center"/>
              <w:rPr>
                <w:rFonts w:ascii="GHEA Grapalat" w:hAnsi="GHEA Grapalat"/>
                <w:noProof w:val="0"/>
                <w:szCs w:val="24"/>
                <w:lang w:val="hy-AM"/>
              </w:rPr>
            </w:pPr>
            <w:r w:rsidRPr="008E6546">
              <w:rPr>
                <w:rFonts w:ascii="GHEA Grapalat" w:hAnsi="GHEA Grapalat"/>
                <w:noProof w:val="0"/>
                <w:szCs w:val="24"/>
                <w:lang w:val="hy-AM"/>
              </w:rPr>
              <w:t>300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5F8A92" w14:textId="77777777" w:rsidR="00C865EC" w:rsidRPr="008E6546" w:rsidRDefault="00C865EC" w:rsidP="006525FD">
            <w:pPr>
              <w:pStyle w:val="BodyTextIndent"/>
              <w:spacing w:line="360" w:lineRule="auto"/>
              <w:ind w:firstLine="25"/>
              <w:jc w:val="center"/>
              <w:rPr>
                <w:rFonts w:ascii="GHEA Grapalat" w:hAnsi="GHEA Grapalat"/>
                <w:noProof w:val="0"/>
                <w:szCs w:val="24"/>
                <w:lang w:val="hy-AM"/>
              </w:rPr>
            </w:pPr>
            <w:r w:rsidRPr="008E6546">
              <w:rPr>
                <w:rFonts w:ascii="GHEA Grapalat" w:hAnsi="GHEA Grapalat"/>
                <w:noProof w:val="0"/>
                <w:szCs w:val="24"/>
                <w:lang w:val="hy-AM"/>
              </w:rPr>
              <w:t>400</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553D77C" w14:textId="77777777" w:rsidR="00C865EC" w:rsidRPr="008E6546" w:rsidRDefault="00C865EC" w:rsidP="006525FD">
            <w:pPr>
              <w:pStyle w:val="BodyTextIndent"/>
              <w:spacing w:line="360" w:lineRule="auto"/>
              <w:ind w:firstLine="25"/>
              <w:jc w:val="center"/>
              <w:rPr>
                <w:rFonts w:ascii="GHEA Grapalat" w:hAnsi="GHEA Grapalat"/>
                <w:noProof w:val="0"/>
                <w:szCs w:val="24"/>
                <w:lang w:val="hy-AM"/>
              </w:rPr>
            </w:pPr>
            <w:r w:rsidRPr="008E6546">
              <w:rPr>
                <w:rFonts w:ascii="GHEA Grapalat" w:hAnsi="GHEA Grapalat"/>
                <w:noProof w:val="0"/>
                <w:szCs w:val="24"/>
                <w:lang w:val="hy-AM"/>
              </w:rPr>
              <w:t>500</w:t>
            </w:r>
          </w:p>
        </w:tc>
      </w:tr>
    </w:tbl>
    <w:p w14:paraId="5BD04E68" w14:textId="77777777" w:rsidR="00134C92" w:rsidRPr="008E6546" w:rsidRDefault="008E4C7C" w:rsidP="00830C5D">
      <w:pPr>
        <w:pStyle w:val="ListParagraph"/>
        <w:numPr>
          <w:ilvl w:val="0"/>
          <w:numId w:val="21"/>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Հենարանների վրա վերգետնյա խողովակաշարերի հաշվարկը պետք է իրականացվի</w:t>
      </w:r>
      <w:r w:rsidR="00134C92" w:rsidRPr="008E6546">
        <w:rPr>
          <w:rFonts w:ascii="GHEA Grapalat" w:hAnsi="GHEA Grapalat"/>
          <w:sz w:val="24"/>
          <w:szCs w:val="24"/>
        </w:rPr>
        <w:t xml:space="preserve">, </w:t>
      </w:r>
      <w:r w:rsidR="00BB5D92" w:rsidRPr="008E6546">
        <w:rPr>
          <w:rFonts w:ascii="GHEA Grapalat" w:hAnsi="GHEA Grapalat"/>
          <w:sz w:val="24"/>
          <w:szCs w:val="24"/>
        </w:rPr>
        <w:t>հաշվի</w:t>
      </w:r>
      <w:r w:rsidR="00134C92" w:rsidRPr="008E6546">
        <w:rPr>
          <w:rFonts w:ascii="GHEA Grapalat" w:hAnsi="GHEA Grapalat"/>
          <w:sz w:val="24"/>
          <w:szCs w:val="24"/>
        </w:rPr>
        <w:t xml:space="preserve"> </w:t>
      </w:r>
      <w:r w:rsidR="00BB5D92" w:rsidRPr="008E6546">
        <w:rPr>
          <w:rFonts w:ascii="GHEA Grapalat" w:hAnsi="GHEA Grapalat"/>
          <w:sz w:val="24"/>
          <w:szCs w:val="24"/>
        </w:rPr>
        <w:t>առնելով</w:t>
      </w:r>
      <w:r w:rsidRPr="008E6546">
        <w:rPr>
          <w:rFonts w:ascii="GHEA Grapalat" w:hAnsi="GHEA Grapalat"/>
          <w:sz w:val="24"/>
          <w:szCs w:val="24"/>
          <w:lang w:val="hy-AM"/>
        </w:rPr>
        <w:t xml:space="preserve"> սեյսմիկ ուժերի</w:t>
      </w:r>
      <w:r w:rsidR="00134C92" w:rsidRPr="008E6546">
        <w:rPr>
          <w:rFonts w:ascii="GHEA Grapalat" w:hAnsi="GHEA Grapalat"/>
          <w:sz w:val="24"/>
          <w:szCs w:val="24"/>
        </w:rPr>
        <w:t xml:space="preserve"> </w:t>
      </w:r>
      <w:r w:rsidR="00BB5D92" w:rsidRPr="008E6546">
        <w:rPr>
          <w:rFonts w:ascii="GHEA Grapalat" w:hAnsi="GHEA Grapalat"/>
          <w:sz w:val="24"/>
          <w:szCs w:val="24"/>
        </w:rPr>
        <w:t>ազդեցությունները</w:t>
      </w:r>
      <w:r w:rsidRPr="008E6546">
        <w:rPr>
          <w:rFonts w:ascii="GHEA Grapalat" w:hAnsi="GHEA Grapalat"/>
          <w:sz w:val="24"/>
          <w:szCs w:val="24"/>
          <w:lang w:val="hy-AM"/>
        </w:rPr>
        <w:t>, որոնք ուղղված են</w:t>
      </w:r>
      <w:r w:rsidRPr="008E6546">
        <w:rPr>
          <w:rFonts w:ascii="GHEA Grapalat" w:hAnsi="GHEA Grapalat"/>
          <w:sz w:val="24"/>
          <w:szCs w:val="24"/>
          <w:lang w:val="en-US"/>
        </w:rPr>
        <w:t>՝</w:t>
      </w:r>
      <w:r w:rsidRPr="008E6546">
        <w:rPr>
          <w:rFonts w:ascii="GHEA Grapalat" w:hAnsi="GHEA Grapalat"/>
          <w:sz w:val="24"/>
          <w:szCs w:val="24"/>
          <w:lang w:val="hy-AM"/>
        </w:rPr>
        <w:t>խողովակաշարի առանցքի երկայնքով</w:t>
      </w:r>
      <w:r w:rsidR="00BB5D92" w:rsidRPr="008E6546">
        <w:rPr>
          <w:rFonts w:ascii="GHEA Grapalat" w:hAnsi="GHEA Grapalat"/>
          <w:sz w:val="24"/>
          <w:szCs w:val="24"/>
          <w:lang w:val="hy-AM"/>
        </w:rPr>
        <w:t xml:space="preserve"> </w:t>
      </w:r>
      <w:r w:rsidRPr="008E6546">
        <w:rPr>
          <w:rFonts w:ascii="GHEA Grapalat" w:hAnsi="GHEA Grapalat"/>
          <w:sz w:val="24"/>
          <w:szCs w:val="24"/>
          <w:lang w:val="hy-AM"/>
        </w:rPr>
        <w:t>լարումների մեծությ</w:t>
      </w:r>
      <w:r w:rsidR="00BB5D92" w:rsidRPr="008E6546">
        <w:rPr>
          <w:rFonts w:ascii="GHEA Grapalat" w:hAnsi="GHEA Grapalat"/>
          <w:sz w:val="24"/>
          <w:szCs w:val="24"/>
          <w:lang w:val="hy-AM"/>
        </w:rPr>
        <w:t>անև</w:t>
      </w:r>
      <w:r w:rsidRPr="008E6546">
        <w:rPr>
          <w:rFonts w:ascii="GHEA Grapalat" w:hAnsi="GHEA Grapalat"/>
          <w:sz w:val="24"/>
          <w:szCs w:val="24"/>
          <w:lang w:val="hy-AM"/>
        </w:rPr>
        <w:t xml:space="preserve"> հորիզոնական սեյսմիկ բեռնվածության ազդեցությ</w:t>
      </w:r>
      <w:r w:rsidR="00BB5D92" w:rsidRPr="008E6546">
        <w:rPr>
          <w:rFonts w:ascii="GHEA Grapalat" w:hAnsi="GHEA Grapalat"/>
          <w:sz w:val="24"/>
          <w:szCs w:val="24"/>
          <w:lang w:val="hy-AM"/>
        </w:rPr>
        <w:t>ու</w:t>
      </w:r>
      <w:r w:rsidRPr="008E6546">
        <w:rPr>
          <w:rFonts w:ascii="GHEA Grapalat" w:hAnsi="GHEA Grapalat"/>
          <w:sz w:val="24"/>
          <w:szCs w:val="24"/>
          <w:lang w:val="hy-AM"/>
        </w:rPr>
        <w:t>ն</w:t>
      </w:r>
      <w:r w:rsidR="00BB5D92" w:rsidRPr="008E6546">
        <w:rPr>
          <w:rFonts w:ascii="GHEA Grapalat" w:hAnsi="GHEA Grapalat"/>
          <w:sz w:val="24"/>
          <w:szCs w:val="24"/>
          <w:lang w:val="hy-AM"/>
        </w:rPr>
        <w:t>ը</w:t>
      </w:r>
      <w:r w:rsidRPr="008E6546">
        <w:rPr>
          <w:rFonts w:ascii="GHEA Grapalat" w:hAnsi="GHEA Grapalat"/>
          <w:sz w:val="24"/>
          <w:szCs w:val="24"/>
          <w:lang w:val="hy-AM"/>
        </w:rPr>
        <w:t xml:space="preserve"> հենարանների կառուցվածքները ստուգելիս, ինչպես նաև  խողովակաշարի առանցքի </w:t>
      </w:r>
      <w:r w:rsidR="00BB5D92" w:rsidRPr="008E6546">
        <w:rPr>
          <w:rFonts w:ascii="GHEA Grapalat" w:hAnsi="GHEA Grapalat"/>
          <w:sz w:val="24"/>
          <w:szCs w:val="24"/>
          <w:lang w:val="hy-AM"/>
        </w:rPr>
        <w:t>երկայնքով (ուղղագիծ</w:t>
      </w:r>
      <w:r w:rsidRPr="008E6546">
        <w:rPr>
          <w:rFonts w:ascii="GHEA Grapalat" w:hAnsi="GHEA Grapalat"/>
          <w:sz w:val="24"/>
          <w:szCs w:val="24"/>
          <w:lang w:val="hy-AM"/>
        </w:rPr>
        <w:t xml:space="preserve"> և հորիզոնական հարթություններում), </w:t>
      </w:r>
      <w:r w:rsidR="00BB5D92" w:rsidRPr="008E6546">
        <w:rPr>
          <w:rFonts w:ascii="GHEA Grapalat" w:hAnsi="GHEA Grapalat"/>
          <w:sz w:val="24"/>
          <w:szCs w:val="24"/>
          <w:lang w:val="hy-AM"/>
        </w:rPr>
        <w:t>միաժամանակ որոշելով խողովակաշարի տեղաշարժի մեծությունը և խաչաձողերի ամրության</w:t>
      </w:r>
      <w:r w:rsidR="00435184" w:rsidRPr="008E6546">
        <w:rPr>
          <w:rFonts w:ascii="GHEA Grapalat" w:hAnsi="GHEA Grapalat"/>
          <w:sz w:val="24"/>
          <w:szCs w:val="24"/>
          <w:lang w:val="hy-AM"/>
        </w:rPr>
        <w:t xml:space="preserve"> </w:t>
      </w:r>
      <w:r w:rsidRPr="008E6546">
        <w:rPr>
          <w:rFonts w:ascii="GHEA Grapalat" w:hAnsi="GHEA Grapalat"/>
          <w:sz w:val="24"/>
          <w:szCs w:val="24"/>
          <w:lang w:val="hy-AM"/>
        </w:rPr>
        <w:t xml:space="preserve">բավարարությունը, որի </w:t>
      </w:r>
      <w:r w:rsidR="00BB5D92" w:rsidRPr="008E6546">
        <w:rPr>
          <w:rFonts w:ascii="GHEA Grapalat" w:hAnsi="GHEA Grapalat"/>
          <w:sz w:val="24"/>
          <w:szCs w:val="24"/>
          <w:lang w:val="hy-AM"/>
        </w:rPr>
        <w:t>դեպքում</w:t>
      </w:r>
      <w:r w:rsidR="00435184" w:rsidRPr="008E6546">
        <w:rPr>
          <w:rFonts w:ascii="GHEA Grapalat" w:hAnsi="GHEA Grapalat"/>
          <w:sz w:val="24"/>
          <w:szCs w:val="24"/>
          <w:lang w:val="hy-AM"/>
        </w:rPr>
        <w:t xml:space="preserve"> </w:t>
      </w:r>
      <w:r w:rsidRPr="008E6546">
        <w:rPr>
          <w:rFonts w:ascii="GHEA Grapalat" w:hAnsi="GHEA Grapalat"/>
          <w:sz w:val="24"/>
          <w:szCs w:val="24"/>
          <w:lang w:val="hy-AM"/>
        </w:rPr>
        <w:t>խողովակաշարը չի ընկնի հենասյունից</w:t>
      </w:r>
      <w:r w:rsidR="00BB5D92" w:rsidRPr="008E6546">
        <w:rPr>
          <w:rFonts w:ascii="GHEA Grapalat" w:hAnsi="GHEA Grapalat"/>
          <w:sz w:val="24"/>
          <w:szCs w:val="24"/>
          <w:lang w:val="hy-AM"/>
        </w:rPr>
        <w:t xml:space="preserve">: </w:t>
      </w:r>
    </w:p>
    <w:p w14:paraId="615CC565" w14:textId="77777777" w:rsidR="00134C92" w:rsidRPr="008E6546" w:rsidRDefault="001078DA" w:rsidP="00830C5D">
      <w:pPr>
        <w:pStyle w:val="ListParagraph"/>
        <w:numPr>
          <w:ilvl w:val="0"/>
          <w:numId w:val="21"/>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Վերգետնյա խողովակաշարերի սեյսմիկ </w:t>
      </w:r>
      <w:r w:rsidR="00BB5D92" w:rsidRPr="008E6546">
        <w:rPr>
          <w:rFonts w:ascii="GHEA Grapalat" w:hAnsi="GHEA Grapalat"/>
          <w:sz w:val="24"/>
          <w:szCs w:val="24"/>
          <w:lang w:val="hy-AM"/>
        </w:rPr>
        <w:t>բեռնվածությունը որոշվում</w:t>
      </w:r>
      <w:r w:rsidR="00FD7265" w:rsidRPr="008E6546">
        <w:rPr>
          <w:rFonts w:ascii="GHEA Grapalat" w:hAnsi="GHEA Grapalat"/>
          <w:sz w:val="24"/>
          <w:szCs w:val="24"/>
          <w:lang w:val="hy-AM"/>
        </w:rPr>
        <w:t xml:space="preserve"> է</w:t>
      </w:r>
      <w:r w:rsidRPr="008E6546">
        <w:rPr>
          <w:rFonts w:ascii="GHEA Grapalat" w:hAnsi="GHEA Grapalat"/>
          <w:sz w:val="24"/>
          <w:szCs w:val="24"/>
          <w:lang w:val="hy-AM"/>
        </w:rPr>
        <w:t xml:space="preserve"> ըստ</w:t>
      </w:r>
      <w:r w:rsidR="004629A1" w:rsidRPr="008E6546">
        <w:rPr>
          <w:rFonts w:ascii="GHEA Grapalat" w:hAnsi="GHEA Grapalat"/>
          <w:sz w:val="24"/>
          <w:szCs w:val="24"/>
          <w:lang w:val="hy-AM"/>
        </w:rPr>
        <w:t xml:space="preserve"> </w:t>
      </w:r>
      <w:r w:rsidRPr="008E6546">
        <w:rPr>
          <w:rFonts w:ascii="GHEA Grapalat" w:hAnsi="GHEA Grapalat"/>
          <w:sz w:val="24"/>
          <w:szCs w:val="24"/>
          <w:lang w:val="hy-AM"/>
        </w:rPr>
        <w:t>ՍՆԻՊ 2.01.07-85</w:t>
      </w:r>
      <w:r w:rsidR="004629A1" w:rsidRPr="008E6546">
        <w:rPr>
          <w:rFonts w:ascii="GHEA Grapalat" w:hAnsi="GHEA Grapalat"/>
          <w:sz w:val="24"/>
          <w:szCs w:val="24"/>
          <w:lang w:val="hy-AM"/>
        </w:rPr>
        <w:t xml:space="preserve"> </w:t>
      </w:r>
      <w:r w:rsidR="006D3BBC" w:rsidRPr="008E6546">
        <w:rPr>
          <w:rFonts w:ascii="GHEA Grapalat" w:hAnsi="GHEA Grapalat"/>
          <w:sz w:val="24"/>
          <w:szCs w:val="24"/>
          <w:lang w:val="hy-AM"/>
        </w:rPr>
        <w:t xml:space="preserve">շինարարական նորմերի </w:t>
      </w:r>
      <w:r w:rsidR="00A7325E" w:rsidRPr="008E6546">
        <w:rPr>
          <w:rFonts w:ascii="GHEA Grapalat" w:hAnsi="GHEA Grapalat"/>
          <w:sz w:val="24"/>
          <w:szCs w:val="24"/>
          <w:lang w:val="hy-AM"/>
        </w:rPr>
        <w:t xml:space="preserve">և </w:t>
      </w:r>
      <w:r w:rsidR="00A7325E" w:rsidRPr="008E6546">
        <w:rPr>
          <w:rFonts w:ascii="GHEA Grapalat" w:eastAsia="Times New Roman" w:hAnsi="GHEA Grapalat"/>
          <w:sz w:val="24"/>
          <w:szCs w:val="24"/>
          <w:lang w:val="hy-AM"/>
        </w:rPr>
        <w:t xml:space="preserve">ՀՀ </w:t>
      </w:r>
      <w:r w:rsidR="00BB5D92" w:rsidRPr="008E6546">
        <w:rPr>
          <w:rFonts w:ascii="GHEA Grapalat" w:eastAsia="Times New Roman" w:hAnsi="GHEA Grapalat"/>
          <w:sz w:val="24"/>
          <w:szCs w:val="24"/>
          <w:lang w:val="hy-AM"/>
        </w:rPr>
        <w:t>ք</w:t>
      </w:r>
      <w:r w:rsidR="006D3BBC" w:rsidRPr="008E6546">
        <w:rPr>
          <w:rFonts w:ascii="GHEA Grapalat" w:eastAsia="Times New Roman" w:hAnsi="GHEA Grapalat"/>
          <w:sz w:val="24"/>
          <w:szCs w:val="24"/>
          <w:lang w:val="hy-AM"/>
        </w:rPr>
        <w:t xml:space="preserve">աղաքաշինության </w:t>
      </w:r>
      <w:r w:rsidR="00A7325E" w:rsidRPr="008E6546">
        <w:rPr>
          <w:rFonts w:ascii="GHEA Grapalat" w:eastAsia="Times New Roman" w:hAnsi="GHEA Grapalat"/>
          <w:sz w:val="24"/>
          <w:szCs w:val="24"/>
          <w:lang w:val="hy-AM"/>
        </w:rPr>
        <w:t xml:space="preserve">կոմիտեի նախագահի </w:t>
      </w:r>
      <w:r w:rsidR="00A7325E" w:rsidRPr="008E6546">
        <w:rPr>
          <w:rFonts w:ascii="GHEA Grapalat" w:eastAsia="Times New Roman" w:hAnsi="GHEA Grapalat"/>
          <w:sz w:val="24"/>
          <w:szCs w:val="24"/>
          <w:lang w:val="hy-AM"/>
        </w:rPr>
        <w:lastRenderedPageBreak/>
        <w:t>2020 թվականի դեկտեմբերի 28-ի N 102-Ն հրամանով հաստատված</w:t>
      </w:r>
      <w:r w:rsidR="00BB5D92" w:rsidRPr="008E6546">
        <w:rPr>
          <w:rFonts w:ascii="GHEA Grapalat" w:hAnsi="GHEA Grapalat"/>
          <w:sz w:val="24"/>
          <w:szCs w:val="24"/>
          <w:lang w:val="hy-AM"/>
        </w:rPr>
        <w:t xml:space="preserve"> </w:t>
      </w:r>
      <w:r w:rsidR="008B1723" w:rsidRPr="008E6546">
        <w:rPr>
          <w:rFonts w:ascii="GHEA Grapalat" w:eastAsia="Times New Roman" w:hAnsi="GHEA Grapalat"/>
          <w:sz w:val="24"/>
          <w:szCs w:val="24"/>
          <w:lang w:val="hy-AM"/>
        </w:rPr>
        <w:t xml:space="preserve">ՀՀՇՆ 20.04-2020  </w:t>
      </w:r>
      <w:r w:rsidR="00A7325E" w:rsidRPr="008E6546">
        <w:rPr>
          <w:rFonts w:ascii="GHEA Grapalat" w:eastAsia="Times New Roman" w:hAnsi="GHEA Grapalat"/>
          <w:sz w:val="24"/>
          <w:szCs w:val="24"/>
          <w:lang w:val="hy-AM"/>
        </w:rPr>
        <w:t xml:space="preserve"> շինարարական նորմերի</w:t>
      </w:r>
      <w:r w:rsidR="00A7325E" w:rsidRPr="008E6546">
        <w:rPr>
          <w:rFonts w:ascii="GHEA Grapalat" w:hAnsi="GHEA Grapalat"/>
          <w:sz w:val="24"/>
          <w:szCs w:val="24"/>
          <w:lang w:val="hy-AM"/>
        </w:rPr>
        <w:t xml:space="preserve"> </w:t>
      </w:r>
      <w:r w:rsidR="004629A1" w:rsidRPr="008E6546">
        <w:rPr>
          <w:rFonts w:ascii="GHEA Grapalat" w:hAnsi="GHEA Grapalat"/>
          <w:sz w:val="24"/>
          <w:szCs w:val="24"/>
          <w:lang w:val="hy-AM"/>
        </w:rPr>
        <w:t>պահանջների:</w:t>
      </w:r>
    </w:p>
    <w:p w14:paraId="3F0D96D2" w14:textId="77777777" w:rsidR="001078DA" w:rsidRPr="008E6546" w:rsidRDefault="008E4C7C" w:rsidP="00830C5D">
      <w:pPr>
        <w:pStyle w:val="ListParagraph"/>
        <w:numPr>
          <w:ilvl w:val="0"/>
          <w:numId w:val="21"/>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Ստորգետնյա</w:t>
      </w:r>
      <w:r w:rsidR="00BB5D92" w:rsidRPr="008E6546">
        <w:rPr>
          <w:rFonts w:ascii="GHEA Grapalat" w:hAnsi="GHEA Grapalat"/>
          <w:sz w:val="24"/>
          <w:szCs w:val="24"/>
          <w:lang w:val="hy-AM"/>
        </w:rPr>
        <w:t xml:space="preserve"> ու գետներեսյա</w:t>
      </w:r>
      <w:r w:rsidRPr="008E6546">
        <w:rPr>
          <w:rFonts w:ascii="GHEA Grapalat" w:hAnsi="GHEA Grapalat"/>
          <w:sz w:val="24"/>
          <w:szCs w:val="24"/>
          <w:lang w:val="hy-AM"/>
        </w:rPr>
        <w:t xml:space="preserve"> խողովակաշարերում և </w:t>
      </w:r>
      <w:r w:rsidR="00BB5D92" w:rsidRPr="008E6546">
        <w:rPr>
          <w:rFonts w:ascii="GHEA Grapalat" w:hAnsi="GHEA Grapalat"/>
          <w:sz w:val="24"/>
          <w:szCs w:val="24"/>
          <w:lang w:val="hy-AM"/>
        </w:rPr>
        <w:t>լիցքերի</w:t>
      </w:r>
      <w:r w:rsidRPr="008E6546">
        <w:rPr>
          <w:rFonts w:ascii="GHEA Grapalat" w:hAnsi="GHEA Grapalat"/>
          <w:sz w:val="24"/>
          <w:szCs w:val="24"/>
          <w:lang w:val="hy-AM"/>
        </w:rPr>
        <w:t xml:space="preserve"> մեջ դրված խողովակաշարերում</w:t>
      </w:r>
      <w:r w:rsidR="00BB5D92" w:rsidRPr="008E6546">
        <w:rPr>
          <w:rFonts w:ascii="GHEA Grapalat" w:hAnsi="GHEA Grapalat"/>
          <w:sz w:val="24"/>
          <w:szCs w:val="24"/>
          <w:lang w:val="hy-AM"/>
        </w:rPr>
        <w:t xml:space="preserve"> լրացուցիչ լարումները պետք է որոշվեն խողովակաշարի երկայնական առանցքի երկայնքով ուղղված սեյսմիկ ալիքի ազդեցության</w:t>
      </w:r>
      <w:r w:rsidR="00402674" w:rsidRPr="008E6546">
        <w:rPr>
          <w:rFonts w:ascii="GHEA Grapalat" w:hAnsi="GHEA Grapalat"/>
          <w:sz w:val="24"/>
          <w:szCs w:val="24"/>
          <w:lang w:val="hy-AM"/>
        </w:rPr>
        <w:t xml:space="preserve"> </w:t>
      </w:r>
      <w:r w:rsidRPr="008E6546">
        <w:rPr>
          <w:rFonts w:ascii="GHEA Grapalat" w:hAnsi="GHEA Grapalat"/>
          <w:sz w:val="24"/>
          <w:szCs w:val="24"/>
          <w:lang w:val="hy-AM"/>
        </w:rPr>
        <w:t xml:space="preserve">արդյունքում, որն առաջանում է </w:t>
      </w:r>
      <w:r w:rsidR="00BB5D92" w:rsidRPr="008E6546">
        <w:rPr>
          <w:rFonts w:ascii="GHEA Grapalat" w:hAnsi="GHEA Grapalat"/>
          <w:sz w:val="24"/>
          <w:szCs w:val="24"/>
          <w:lang w:val="hy-AM"/>
        </w:rPr>
        <w:t>գրունտի</w:t>
      </w:r>
      <w:r w:rsidRPr="008E6546">
        <w:rPr>
          <w:rFonts w:ascii="GHEA Grapalat" w:hAnsi="GHEA Grapalat"/>
          <w:sz w:val="24"/>
          <w:szCs w:val="24"/>
          <w:lang w:val="hy-AM"/>
        </w:rPr>
        <w:t xml:space="preserve"> լարվածությունից:</w:t>
      </w:r>
      <w:r w:rsidR="00BB5D92" w:rsidRPr="008E6546">
        <w:rPr>
          <w:rFonts w:ascii="GHEA Grapalat" w:hAnsi="GHEA Grapalat"/>
          <w:sz w:val="24"/>
          <w:szCs w:val="24"/>
          <w:lang w:val="hy-AM"/>
        </w:rPr>
        <w:t xml:space="preserve"> </w:t>
      </w:r>
    </w:p>
    <w:p w14:paraId="075FDC0C" w14:textId="77777777" w:rsidR="001078DA" w:rsidRPr="008E6546" w:rsidRDefault="001078DA" w:rsidP="00830C5D">
      <w:pPr>
        <w:pStyle w:val="ListParagraph"/>
        <w:numPr>
          <w:ilvl w:val="0"/>
          <w:numId w:val="21"/>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Սեյսմիկ բեռնվածքների ազդեցության համար խողովակաշարի նորմալով դեպի երկայնական առանցքի երկայնքով ստորգետնյա խողովակաշարերի և </w:t>
      </w:r>
      <w:r w:rsidR="00BB5D92" w:rsidRPr="008E6546">
        <w:rPr>
          <w:rFonts w:ascii="GHEA Grapalat" w:hAnsi="GHEA Grapalat"/>
          <w:sz w:val="24"/>
          <w:szCs w:val="24"/>
          <w:lang w:val="hy-AM"/>
        </w:rPr>
        <w:t>լիցքում</w:t>
      </w:r>
      <w:r w:rsidR="00953C2D" w:rsidRPr="008E6546">
        <w:rPr>
          <w:rFonts w:ascii="GHEA Grapalat" w:hAnsi="GHEA Grapalat"/>
          <w:sz w:val="24"/>
          <w:szCs w:val="24"/>
          <w:lang w:val="hy-AM"/>
        </w:rPr>
        <w:t xml:space="preserve"> </w:t>
      </w:r>
      <w:r w:rsidRPr="008E6546">
        <w:rPr>
          <w:rFonts w:ascii="GHEA Grapalat" w:hAnsi="GHEA Grapalat"/>
          <w:sz w:val="24"/>
          <w:szCs w:val="24"/>
          <w:lang w:val="hy-AM"/>
        </w:rPr>
        <w:t>խողովակաշարերի հաշվարկ չի կատարվում:</w:t>
      </w:r>
    </w:p>
    <w:p w14:paraId="03895F1A" w14:textId="77777777" w:rsidR="001078DA" w:rsidRPr="008E6546" w:rsidRDefault="001078DA" w:rsidP="00830C5D">
      <w:pPr>
        <w:pStyle w:val="ListParagraph"/>
        <w:numPr>
          <w:ilvl w:val="0"/>
          <w:numId w:val="21"/>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Ուղիղ ստորգետնյա կամ գետներեսյա</w:t>
      </w:r>
      <w:r w:rsidR="00FD7265" w:rsidRPr="008E6546">
        <w:rPr>
          <w:rFonts w:ascii="GHEA Grapalat" w:hAnsi="GHEA Grapalat"/>
          <w:sz w:val="24"/>
          <w:szCs w:val="24"/>
          <w:lang w:val="hy-AM"/>
        </w:rPr>
        <w:t xml:space="preserve"> </w:t>
      </w:r>
      <w:r w:rsidRPr="008E6546">
        <w:rPr>
          <w:rFonts w:ascii="GHEA Grapalat" w:hAnsi="GHEA Grapalat"/>
          <w:sz w:val="24"/>
          <w:szCs w:val="24"/>
          <w:lang w:val="hy-AM"/>
        </w:rPr>
        <w:t>խողովակաշարերում սեյսմիկ ուժերի ազդեցությունից, որոնք ուղղված են խողովակաշարի երկայնական առանցքի երկայնքով, պետք է որոշվեն հետևյալ բանաձևով՝</w:t>
      </w:r>
    </w:p>
    <w:p w14:paraId="48121866" w14:textId="77777777" w:rsidR="001078DA" w:rsidRPr="008E6546" w:rsidRDefault="00000000" w:rsidP="006525FD">
      <w:pPr>
        <w:spacing w:line="360" w:lineRule="auto"/>
        <w:jc w:val="center"/>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ուղ.</m:t>
            </m:r>
            <m:r>
              <w:rPr>
                <w:rFonts w:ascii="Cambria Math" w:hAnsi="Cambria Math"/>
                <w:sz w:val="24"/>
                <w:szCs w:val="24"/>
                <w:lang w:val="hy-AM"/>
              </w:rPr>
              <m:t>N</m:t>
            </m:r>
          </m:sub>
        </m:sSub>
        <m:r>
          <m:rPr>
            <m:sty m:val="p"/>
          </m:rPr>
          <w:rPr>
            <w:rFonts w:ascii="Cambria Math" w:hAnsi="Cambria Math"/>
            <w:sz w:val="24"/>
            <w:szCs w:val="24"/>
            <w:lang w:val="hy-AM"/>
          </w:rPr>
          <m:t>=</m:t>
        </m:r>
        <m:f>
          <m:fPr>
            <m:ctrlPr>
              <w:rPr>
                <w:rFonts w:ascii="Cambria Math" w:hAnsi="Cambria Math"/>
                <w:sz w:val="24"/>
                <w:szCs w:val="24"/>
              </w:rPr>
            </m:ctrlPr>
          </m:fPr>
          <m:num>
            <m:r>
              <m:rPr>
                <m:sty m:val="p"/>
              </m:rPr>
              <w:rPr>
                <w:rFonts w:ascii="Cambria Math" w:hAnsi="Cambria Math"/>
                <w:sz w:val="24"/>
                <w:szCs w:val="24"/>
                <w:lang w:val="hy-AM"/>
              </w:rPr>
              <m:t>±0,04</m:t>
            </m:r>
            <m:sSub>
              <m:sSubPr>
                <m:ctrlPr>
                  <w:rPr>
                    <w:rFonts w:ascii="Cambria Math" w:hAnsi="Cambria Math"/>
                    <w:sz w:val="24"/>
                    <w:szCs w:val="24"/>
                  </w:rPr>
                </m:ctrlPr>
              </m:sSubPr>
              <m:e>
                <m:r>
                  <w:rPr>
                    <w:rFonts w:ascii="Cambria Math" w:hAnsi="Cambria Math"/>
                    <w:sz w:val="24"/>
                    <w:szCs w:val="24"/>
                    <w:lang w:val="hy-AM"/>
                  </w:rPr>
                  <m:t>m</m:t>
                </m:r>
              </m:e>
              <m:sub>
                <m:r>
                  <m:rPr>
                    <m:sty m:val="p"/>
                  </m:rPr>
                  <w:rPr>
                    <w:rFonts w:ascii="Cambria Math" w:hAnsi="Cambria Math"/>
                    <w:sz w:val="24"/>
                    <w:szCs w:val="24"/>
                    <w:lang w:val="hy-AM"/>
                  </w:rPr>
                  <m:t>0</m:t>
                </m:r>
              </m:sub>
            </m:sSub>
            <m:sSub>
              <m:sSubPr>
                <m:ctrlPr>
                  <w:rPr>
                    <w:rFonts w:ascii="Cambria Math" w:hAnsi="Cambria Math"/>
                    <w:sz w:val="24"/>
                    <w:szCs w:val="24"/>
                  </w:rPr>
                </m:ctrlPr>
              </m:sSubPr>
              <m:e>
                <m:r>
                  <w:rPr>
                    <w:rFonts w:ascii="Cambria Math" w:hAnsi="Cambria Math"/>
                    <w:sz w:val="24"/>
                    <w:szCs w:val="24"/>
                    <w:lang w:val="hy-AM"/>
                  </w:rPr>
                  <m:t>k</m:t>
                </m:r>
              </m:e>
              <m:sub>
                <m:r>
                  <m:rPr>
                    <m:sty m:val="p"/>
                  </m:rPr>
                  <w:rPr>
                    <w:rFonts w:ascii="Cambria Math" w:hAnsi="Cambria Math"/>
                    <w:sz w:val="24"/>
                    <w:szCs w:val="24"/>
                    <w:lang w:val="hy-AM"/>
                  </w:rPr>
                  <m:t>0</m:t>
                </m:r>
              </m:sub>
            </m:sSub>
            <m:sSub>
              <m:sSubPr>
                <m:ctrlPr>
                  <w:rPr>
                    <w:rFonts w:ascii="Cambria Math" w:hAnsi="Cambria Math"/>
                    <w:sz w:val="24"/>
                    <w:szCs w:val="24"/>
                  </w:rPr>
                </m:ctrlPr>
              </m:sSubPr>
              <m:e>
                <m:r>
                  <w:rPr>
                    <w:rFonts w:ascii="Cambria Math" w:hAnsi="Cambria Math"/>
                    <w:sz w:val="24"/>
                    <w:szCs w:val="24"/>
                    <w:lang w:val="hy-AM"/>
                  </w:rPr>
                  <m:t>k</m:t>
                </m:r>
              </m:e>
              <m:sub>
                <m:r>
                  <w:rPr>
                    <w:rFonts w:ascii="Cambria Math" w:hAnsi="Cambria Math"/>
                    <w:sz w:val="24"/>
                    <w:szCs w:val="24"/>
                    <w:lang w:val="hy-AM"/>
                  </w:rPr>
                  <m:t>n</m:t>
                </m:r>
              </m:sub>
            </m:sSub>
            <m:sSub>
              <m:sSubPr>
                <m:ctrlPr>
                  <w:rPr>
                    <w:rFonts w:ascii="Cambria Math" w:hAnsi="Cambria Math"/>
                    <w:sz w:val="24"/>
                    <w:szCs w:val="24"/>
                  </w:rPr>
                </m:ctrlPr>
              </m:sSubPr>
              <m:e>
                <m:r>
                  <w:rPr>
                    <w:rFonts w:ascii="Cambria Math" w:hAnsi="Cambria Math"/>
                    <w:sz w:val="24"/>
                    <w:szCs w:val="24"/>
                    <w:lang w:val="hy-AM"/>
                  </w:rPr>
                  <m:t>a</m:t>
                </m:r>
              </m:e>
              <m:sub>
                <m:r>
                  <w:rPr>
                    <w:rFonts w:ascii="Cambria Math" w:hAnsi="Cambria Math"/>
                    <w:sz w:val="24"/>
                    <w:szCs w:val="24"/>
                    <w:lang w:val="hy-AM"/>
                  </w:rPr>
                  <m:t>c</m:t>
                </m:r>
              </m:sub>
            </m:sSub>
            <m:sSub>
              <m:sSubPr>
                <m:ctrlPr>
                  <w:rPr>
                    <w:rFonts w:ascii="Cambria Math" w:hAnsi="Cambria Math"/>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sz w:val="24"/>
                    <w:szCs w:val="24"/>
                  </w:rPr>
                </m:ctrlPr>
              </m:sSubPr>
              <m:e>
                <m:r>
                  <w:rPr>
                    <w:rFonts w:ascii="Cambria Math" w:hAnsi="Cambria Math"/>
                    <w:sz w:val="24"/>
                    <w:szCs w:val="24"/>
                    <w:lang w:val="hy-AM"/>
                  </w:rPr>
                  <m:t>T</m:t>
                </m:r>
              </m:e>
              <m:sub>
                <m:r>
                  <m:rPr>
                    <m:sty m:val="p"/>
                  </m:rPr>
                  <w:rPr>
                    <w:rFonts w:ascii="Cambria Math" w:hAnsi="Cambria Math"/>
                    <w:sz w:val="24"/>
                    <w:szCs w:val="24"/>
                    <w:lang w:val="hy-AM"/>
                  </w:rPr>
                  <m:t>0</m:t>
                </m:r>
              </m:sub>
            </m:sSub>
          </m:num>
          <m:den>
            <m:sSub>
              <m:sSubPr>
                <m:ctrlPr>
                  <w:rPr>
                    <w:rFonts w:ascii="Cambria Math" w:hAnsi="Cambria Math"/>
                    <w:sz w:val="24"/>
                    <w:szCs w:val="24"/>
                  </w:rPr>
                </m:ctrlPr>
              </m:sSubPr>
              <m:e>
                <m:r>
                  <w:rPr>
                    <w:rFonts w:ascii="Cambria Math" w:hAnsi="Cambria Math"/>
                    <w:sz w:val="24"/>
                    <w:szCs w:val="24"/>
                    <w:lang w:val="hy-AM"/>
                  </w:rPr>
                  <m:t>c</m:t>
                </m:r>
              </m:e>
              <m:sub>
                <m:r>
                  <w:rPr>
                    <w:rFonts w:ascii="Cambria Math" w:hAnsi="Cambria Math"/>
                    <w:sz w:val="24"/>
                    <w:szCs w:val="24"/>
                    <w:lang w:val="hy-AM"/>
                  </w:rPr>
                  <m:t>տ</m:t>
                </m:r>
              </m:sub>
            </m:sSub>
          </m:den>
        </m:f>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heme="minorEastAsia" w:hAnsi="GHEA Grapalat"/>
          <w:sz w:val="24"/>
          <w:szCs w:val="24"/>
          <w:lang w:val="hy-AM"/>
        </w:rPr>
        <w:t>(</w:t>
      </w:r>
      <w:r w:rsidR="006D3BBC" w:rsidRPr="008E6546">
        <w:rPr>
          <w:rFonts w:ascii="GHEA Grapalat" w:eastAsiaTheme="minorEastAsia" w:hAnsi="GHEA Grapalat"/>
          <w:sz w:val="24"/>
          <w:szCs w:val="24"/>
          <w:lang w:val="hy-AM"/>
        </w:rPr>
        <w:t>5</w:t>
      </w:r>
      <w:r w:rsidR="00BB5D92" w:rsidRPr="008E6546">
        <w:rPr>
          <w:rFonts w:ascii="GHEA Grapalat" w:eastAsiaTheme="minorEastAsia" w:hAnsi="GHEA Grapalat"/>
          <w:sz w:val="24"/>
          <w:szCs w:val="24"/>
          <w:lang w:val="hy-AM"/>
        </w:rPr>
        <w:t>1</w:t>
      </w:r>
      <w:r w:rsidR="001078DA" w:rsidRPr="008E6546">
        <w:rPr>
          <w:rFonts w:ascii="GHEA Grapalat" w:eastAsiaTheme="minorEastAsia" w:hAnsi="GHEA Grapalat"/>
          <w:sz w:val="24"/>
          <w:szCs w:val="24"/>
          <w:lang w:val="hy-AM"/>
        </w:rPr>
        <w:t>)</w:t>
      </w:r>
    </w:p>
    <w:p w14:paraId="793EE47B" w14:textId="77777777" w:rsidR="00134C92" w:rsidRPr="008E6546" w:rsidRDefault="001078DA" w:rsidP="00C865EC">
      <w:pPr>
        <w:spacing w:line="360" w:lineRule="auto"/>
        <w:ind w:left="-187" w:firstLine="547"/>
        <w:contextualSpacing/>
        <w:jc w:val="both"/>
        <w:rPr>
          <w:rFonts w:ascii="GHEA Grapalat" w:eastAsiaTheme="minorEastAsia" w:hAnsi="GHEA Grapalat"/>
          <w:sz w:val="24"/>
          <w:szCs w:val="24"/>
          <w:lang w:val="hy-AM"/>
        </w:rPr>
      </w:pPr>
      <w:r w:rsidRPr="008E6546">
        <w:rPr>
          <w:rFonts w:ascii="GHEA Grapalat" w:hAnsi="GHEA Grapalat"/>
          <w:sz w:val="24"/>
          <w:szCs w:val="24"/>
          <w:lang w:val="hy-AM"/>
        </w:rPr>
        <w:t>որտեղ՝</w:t>
      </w:r>
      <w:r w:rsidR="00C865EC" w:rsidRPr="008E6546">
        <w:rPr>
          <w:rFonts w:ascii="GHEA Grapalat" w:hAnsi="GHEA Grapalat"/>
          <w:sz w:val="24"/>
          <w:szCs w:val="24"/>
          <w:lang w:val="hy-AM"/>
        </w:rPr>
        <w:t xml:space="preserve"> </w:t>
      </w:r>
      <m:oMath>
        <m:sSub>
          <m:sSubPr>
            <m:ctrlPr>
              <w:rPr>
                <w:rFonts w:ascii="Cambria Math" w:hAnsi="Cambria Math"/>
                <w:sz w:val="24"/>
                <w:szCs w:val="24"/>
              </w:rPr>
            </m:ctrlPr>
          </m:sSubPr>
          <m:e>
            <m:r>
              <w:rPr>
                <w:rFonts w:ascii="Cambria Math" w:hAnsi="Cambria Math"/>
                <w:sz w:val="24"/>
                <w:szCs w:val="24"/>
                <w:lang w:val="hy-AM"/>
              </w:rPr>
              <m:t>m</m:t>
            </m:r>
          </m:e>
          <m:sub>
            <m:r>
              <m:rPr>
                <m:sty m:val="p"/>
              </m:rPr>
              <w:rPr>
                <w:rFonts w:ascii="Cambria Math" w:hAnsi="Cambria Math"/>
                <w:sz w:val="24"/>
                <w:szCs w:val="24"/>
                <w:lang w:val="hy-AM"/>
              </w:rPr>
              <m:t>0</m:t>
            </m:r>
          </m:sub>
        </m:sSub>
      </m:oMath>
      <w:r w:rsidRPr="008E6546">
        <w:rPr>
          <w:rFonts w:ascii="GHEA Grapalat" w:hAnsi="GHEA Grapalat"/>
          <w:iCs/>
          <w:color w:val="FF0000"/>
          <w:sz w:val="24"/>
          <w:szCs w:val="24"/>
          <w:lang w:val="hy-AM"/>
        </w:rPr>
        <w:t xml:space="preserve"> </w:t>
      </w:r>
      <w:r w:rsidR="00953C2D" w:rsidRPr="008E6546">
        <w:rPr>
          <w:rFonts w:ascii="GHEA Grapalat" w:hAnsi="GHEA Grapalat"/>
          <w:sz w:val="24"/>
          <w:szCs w:val="24"/>
          <w:lang w:val="hy-AM"/>
        </w:rPr>
        <w:t>–</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գրունտում</w:t>
      </w:r>
      <w:r w:rsidR="00953C2D" w:rsidRPr="008E6546">
        <w:rPr>
          <w:rFonts w:ascii="GHEA Grapalat" w:hAnsi="GHEA Grapalat"/>
          <w:sz w:val="24"/>
          <w:szCs w:val="24"/>
          <w:lang w:val="hy-AM"/>
        </w:rPr>
        <w:t xml:space="preserve"> </w:t>
      </w:r>
      <w:r w:rsidRPr="008E6546">
        <w:rPr>
          <w:rFonts w:ascii="GHEA Grapalat" w:hAnsi="GHEA Grapalat"/>
          <w:sz w:val="24"/>
          <w:szCs w:val="24"/>
          <w:lang w:val="hy-AM"/>
        </w:rPr>
        <w:t xml:space="preserve">խողովակաշարի </w:t>
      </w:r>
      <w:r w:rsidR="00BB5D92" w:rsidRPr="008E6546">
        <w:rPr>
          <w:rFonts w:ascii="GHEA Grapalat" w:hAnsi="GHEA Grapalat"/>
          <w:sz w:val="24"/>
          <w:szCs w:val="24"/>
          <w:lang w:val="hy-AM"/>
        </w:rPr>
        <w:t>սեղմման</w:t>
      </w:r>
      <w:r w:rsidRPr="008E6546">
        <w:rPr>
          <w:rFonts w:ascii="GHEA Grapalat" w:hAnsi="GHEA Grapalat"/>
          <w:sz w:val="24"/>
          <w:szCs w:val="24"/>
          <w:lang w:val="hy-AM"/>
        </w:rPr>
        <w:t xml:space="preserve"> գործակիցն է, որը որոշվում է </w:t>
      </w:r>
      <w:r w:rsidR="006D3BBC" w:rsidRPr="008E6546">
        <w:rPr>
          <w:rFonts w:ascii="GHEA Grapalat" w:hAnsi="GHEA Grapalat"/>
          <w:sz w:val="24"/>
          <w:szCs w:val="24"/>
          <w:lang w:val="hy-AM"/>
        </w:rPr>
        <w:t xml:space="preserve">սույն շինարարական նորմերի </w:t>
      </w:r>
      <w:r w:rsidR="00BC430C" w:rsidRPr="008E6546">
        <w:rPr>
          <w:rFonts w:ascii="GHEA Grapalat" w:hAnsi="GHEA Grapalat"/>
          <w:sz w:val="24"/>
          <w:szCs w:val="24"/>
          <w:lang w:val="hy-AM"/>
        </w:rPr>
        <w:t>32</w:t>
      </w:r>
      <w:r w:rsidR="006D09DC" w:rsidRPr="008E6546">
        <w:rPr>
          <w:rFonts w:ascii="GHEA Grapalat" w:hAnsi="GHEA Grapalat"/>
          <w:sz w:val="24"/>
          <w:szCs w:val="24"/>
          <w:lang w:val="hy-AM"/>
        </w:rPr>
        <w:t>4</w:t>
      </w:r>
      <w:r w:rsidR="00BC430C" w:rsidRPr="008E6546">
        <w:rPr>
          <w:rFonts w:ascii="GHEA Grapalat" w:hAnsi="GHEA Grapalat"/>
          <w:sz w:val="24"/>
          <w:szCs w:val="24"/>
          <w:lang w:val="hy-AM"/>
        </w:rPr>
        <w:t>-րդ կետ</w:t>
      </w:r>
      <w:r w:rsidRPr="008E6546">
        <w:rPr>
          <w:rFonts w:ascii="GHEA Grapalat" w:hAnsi="GHEA Grapalat"/>
          <w:sz w:val="24"/>
          <w:szCs w:val="24"/>
          <w:lang w:val="hy-AM"/>
        </w:rPr>
        <w:t>ի համաձայն</w:t>
      </w:r>
      <w:r w:rsidR="00BB5D92" w:rsidRPr="008E6546">
        <w:rPr>
          <w:rFonts w:ascii="GHEA Grapalat" w:hAnsi="GHEA Grapalat"/>
          <w:sz w:val="24"/>
          <w:szCs w:val="24"/>
          <w:lang w:val="hy-AM"/>
        </w:rPr>
        <w:t>,</w:t>
      </w:r>
    </w:p>
    <w:p w14:paraId="7CD0444E" w14:textId="77777777" w:rsidR="001078DA" w:rsidRPr="008E6546" w:rsidRDefault="00000000" w:rsidP="00C865EC">
      <w:pPr>
        <w:spacing w:line="360" w:lineRule="auto"/>
        <w:ind w:left="-187" w:firstLine="547"/>
        <w:contextualSpacing/>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k</m:t>
            </m:r>
          </m:e>
          <m:sub>
            <m:r>
              <m:rPr>
                <m:sty m:val="p"/>
              </m:rPr>
              <w:rPr>
                <w:rFonts w:ascii="Cambria Math" w:hAnsi="Cambria Math"/>
                <w:sz w:val="24"/>
                <w:szCs w:val="24"/>
                <w:lang w:val="hy-AM"/>
              </w:rPr>
              <m:t>0</m:t>
            </m:r>
          </m:sub>
        </m:sSub>
      </m:oMath>
      <w:r w:rsidR="001078DA" w:rsidRPr="008E6546">
        <w:rPr>
          <w:rFonts w:ascii="GHEA Grapalat" w:hAnsi="GHEA Grapalat"/>
          <w:sz w:val="24"/>
          <w:szCs w:val="24"/>
          <w:lang w:val="hy-AM"/>
        </w:rPr>
        <w:t xml:space="preserve"> - խողովակաշարի </w:t>
      </w:r>
      <w:r w:rsidR="00FD7265" w:rsidRPr="008E6546">
        <w:rPr>
          <w:rFonts w:ascii="GHEA Grapalat" w:hAnsi="GHEA Grapalat"/>
          <w:sz w:val="24"/>
          <w:szCs w:val="24"/>
          <w:lang w:val="hy-AM"/>
        </w:rPr>
        <w:t>նշանակությունը</w:t>
      </w:r>
      <w:r w:rsidR="001078DA" w:rsidRPr="008E6546">
        <w:rPr>
          <w:rFonts w:ascii="GHEA Grapalat" w:hAnsi="GHEA Grapalat"/>
          <w:sz w:val="24"/>
          <w:szCs w:val="24"/>
          <w:lang w:val="hy-AM"/>
        </w:rPr>
        <w:t xml:space="preserve"> հաշվի առնող գործակից է, որոշվում է համաձայն </w:t>
      </w:r>
      <w:r w:rsidR="006D3BBC" w:rsidRPr="008E6546">
        <w:rPr>
          <w:rFonts w:ascii="GHEA Grapalat" w:hAnsi="GHEA Grapalat"/>
          <w:sz w:val="24"/>
          <w:szCs w:val="24"/>
          <w:lang w:val="hy-AM"/>
        </w:rPr>
        <w:t xml:space="preserve">սույն շինարարական նորմերի </w:t>
      </w:r>
      <w:r w:rsidR="00FD5516" w:rsidRPr="008E6546">
        <w:rPr>
          <w:rFonts w:ascii="GHEA Grapalat" w:hAnsi="GHEA Grapalat"/>
          <w:sz w:val="24"/>
          <w:szCs w:val="24"/>
          <w:lang w:val="hy-AM"/>
        </w:rPr>
        <w:t>32</w:t>
      </w:r>
      <w:r w:rsidR="006D09DC" w:rsidRPr="008E6546">
        <w:rPr>
          <w:rFonts w:ascii="GHEA Grapalat" w:hAnsi="GHEA Grapalat"/>
          <w:sz w:val="24"/>
          <w:szCs w:val="24"/>
          <w:lang w:val="hy-AM"/>
        </w:rPr>
        <w:t>5</w:t>
      </w:r>
      <w:r w:rsidR="00BC430C" w:rsidRPr="008E6546">
        <w:rPr>
          <w:rFonts w:ascii="GHEA Grapalat" w:hAnsi="GHEA Grapalat"/>
          <w:sz w:val="24"/>
          <w:szCs w:val="24"/>
          <w:lang w:val="hy-AM"/>
        </w:rPr>
        <w:t>-րդ կետի</w:t>
      </w:r>
      <w:r w:rsidR="00366DA7" w:rsidRPr="008E6546">
        <w:rPr>
          <w:rFonts w:ascii="GHEA Grapalat" w:hAnsi="GHEA Grapalat"/>
          <w:sz w:val="24"/>
          <w:szCs w:val="24"/>
          <w:lang w:val="hy-AM"/>
        </w:rPr>
        <w:t>,</w:t>
      </w:r>
    </w:p>
    <w:p w14:paraId="5CD96DD4" w14:textId="77777777" w:rsidR="00C865EC" w:rsidRPr="008E6546" w:rsidRDefault="00000000" w:rsidP="00C865EC">
      <w:pPr>
        <w:spacing w:line="360" w:lineRule="auto"/>
        <w:ind w:left="-187" w:firstLine="547"/>
        <w:contextualSpacing/>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k</m:t>
            </m:r>
          </m:e>
          <m:sub>
            <m:r>
              <w:rPr>
                <w:rFonts w:ascii="Cambria Math" w:hAnsi="Cambria Math"/>
                <w:sz w:val="24"/>
                <w:szCs w:val="24"/>
                <w:lang w:val="hy-AM"/>
              </w:rPr>
              <m:t>n</m:t>
            </m:r>
          </m:sub>
        </m:sSub>
      </m:oMath>
      <w:r w:rsidR="001078DA" w:rsidRPr="008E6546">
        <w:rPr>
          <w:rFonts w:ascii="GHEA Grapalat" w:hAnsi="GHEA Grapalat"/>
          <w:sz w:val="24"/>
          <w:szCs w:val="24"/>
          <w:lang w:val="hy-AM"/>
        </w:rPr>
        <w:t xml:space="preserve">- երկրաշարժի կրկնության գործակից, որը որոշվում է ըստ </w:t>
      </w:r>
      <w:r w:rsidR="006D3BBC" w:rsidRPr="008E6546">
        <w:rPr>
          <w:rFonts w:ascii="GHEA Grapalat" w:hAnsi="GHEA Grapalat"/>
          <w:sz w:val="24"/>
          <w:szCs w:val="24"/>
          <w:lang w:val="hy-AM"/>
        </w:rPr>
        <w:t xml:space="preserve">սույն շինարարական նորմերի </w:t>
      </w:r>
      <w:r w:rsidR="00FD5516" w:rsidRPr="008E6546">
        <w:rPr>
          <w:rFonts w:ascii="GHEA Grapalat" w:hAnsi="GHEA Grapalat"/>
          <w:sz w:val="24"/>
          <w:szCs w:val="24"/>
          <w:lang w:val="hy-AM"/>
        </w:rPr>
        <w:t>32</w:t>
      </w:r>
      <w:r w:rsidR="006D09DC" w:rsidRPr="008E6546">
        <w:rPr>
          <w:rFonts w:ascii="GHEA Grapalat" w:hAnsi="GHEA Grapalat"/>
          <w:sz w:val="24"/>
          <w:szCs w:val="24"/>
          <w:lang w:val="hy-AM"/>
        </w:rPr>
        <w:t>6</w:t>
      </w:r>
      <w:r w:rsidR="00BC430C" w:rsidRPr="008E6546">
        <w:rPr>
          <w:rFonts w:ascii="GHEA Grapalat" w:hAnsi="GHEA Grapalat"/>
          <w:sz w:val="24"/>
          <w:szCs w:val="24"/>
          <w:lang w:val="hy-AM"/>
        </w:rPr>
        <w:t>-րդ կետի</w:t>
      </w:r>
      <w:r w:rsidR="00366DA7" w:rsidRPr="008E6546">
        <w:rPr>
          <w:rFonts w:ascii="GHEA Grapalat" w:hAnsi="GHEA Grapalat"/>
          <w:sz w:val="24"/>
          <w:szCs w:val="24"/>
          <w:lang w:val="hy-AM"/>
        </w:rPr>
        <w:t>,</w:t>
      </w:r>
    </w:p>
    <w:p w14:paraId="1C5743D8" w14:textId="77777777" w:rsidR="00C865EC" w:rsidRPr="008E6546" w:rsidRDefault="00000000" w:rsidP="00C865EC">
      <w:pPr>
        <w:spacing w:line="360" w:lineRule="auto"/>
        <w:ind w:left="-187" w:firstLine="547"/>
        <w:contextualSpacing/>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a</m:t>
            </m:r>
          </m:e>
          <m:sub>
            <m:r>
              <w:rPr>
                <w:rFonts w:ascii="Cambria Math" w:hAnsi="Cambria Math"/>
                <w:sz w:val="24"/>
                <w:szCs w:val="24"/>
                <w:lang w:val="hy-AM"/>
              </w:rPr>
              <m:t>c</m:t>
            </m:r>
          </m:sub>
        </m:sSub>
      </m:oMath>
      <w:r w:rsidR="001078DA" w:rsidRPr="008E6546">
        <w:rPr>
          <w:rFonts w:ascii="GHEA Grapalat" w:hAnsi="GHEA Grapalat"/>
          <w:sz w:val="24"/>
          <w:szCs w:val="24"/>
          <w:lang w:val="hy-AM"/>
        </w:rPr>
        <w:t xml:space="preserve"> - սեյսմիկ արագացում, սմ/վ</w:t>
      </w:r>
      <w:r w:rsidR="001078DA" w:rsidRPr="008E6546">
        <w:rPr>
          <w:rFonts w:ascii="GHEA Grapalat" w:hAnsi="GHEA Grapalat"/>
          <w:sz w:val="24"/>
          <w:szCs w:val="24"/>
          <w:vertAlign w:val="superscript"/>
          <w:lang w:val="hy-AM"/>
        </w:rPr>
        <w:t>2</w:t>
      </w:r>
      <w:r w:rsidR="001078DA" w:rsidRPr="008E6546">
        <w:rPr>
          <w:rFonts w:ascii="GHEA Grapalat" w:hAnsi="GHEA Grapalat"/>
          <w:sz w:val="24"/>
          <w:szCs w:val="24"/>
          <w:lang w:val="hy-AM"/>
        </w:rPr>
        <w:t xml:space="preserve">, որոշված </w:t>
      </w:r>
      <w:r w:rsidR="001078DA" w:rsidRPr="008E6546">
        <w:rPr>
          <w:rFonts w:ascii="Cambria Math" w:hAnsi="Cambria Math" w:cs="Cambria Math"/>
          <w:sz w:val="24"/>
          <w:szCs w:val="24"/>
          <w:lang w:val="hy-AM"/>
        </w:rPr>
        <w:t>​​</w:t>
      </w:r>
      <w:r w:rsidR="001078DA" w:rsidRPr="008E6546">
        <w:rPr>
          <w:rFonts w:ascii="GHEA Grapalat" w:hAnsi="GHEA Grapalat"/>
          <w:sz w:val="24"/>
          <w:szCs w:val="24"/>
          <w:lang w:val="hy-AM"/>
        </w:rPr>
        <w:t xml:space="preserve">սեյսմիկ գոտիավորման և միկրոգոտիավորման տվյալների հիման վրա՝ հաշվի առնելով </w:t>
      </w:r>
      <w:r w:rsidR="006D3BBC" w:rsidRPr="008E6546">
        <w:rPr>
          <w:rFonts w:ascii="GHEA Grapalat" w:hAnsi="GHEA Grapalat"/>
          <w:sz w:val="24"/>
          <w:szCs w:val="24"/>
          <w:lang w:val="hy-AM"/>
        </w:rPr>
        <w:t xml:space="preserve">սույն շինարարական նորմերի </w:t>
      </w:r>
      <w:r w:rsidR="00FD5516" w:rsidRPr="008E6546">
        <w:rPr>
          <w:rFonts w:ascii="GHEA Grapalat" w:hAnsi="GHEA Grapalat"/>
          <w:sz w:val="24"/>
          <w:szCs w:val="24"/>
          <w:lang w:val="hy-AM"/>
        </w:rPr>
        <w:t>31</w:t>
      </w:r>
      <w:r w:rsidR="006D09DC" w:rsidRPr="008E6546">
        <w:rPr>
          <w:rFonts w:ascii="GHEA Grapalat" w:hAnsi="GHEA Grapalat"/>
          <w:sz w:val="24"/>
          <w:szCs w:val="24"/>
          <w:lang w:val="hy-AM"/>
        </w:rPr>
        <w:t>4</w:t>
      </w:r>
      <w:r w:rsidR="00ED1AD6" w:rsidRPr="008E6546">
        <w:rPr>
          <w:rFonts w:ascii="GHEA Grapalat" w:hAnsi="GHEA Grapalat"/>
          <w:sz w:val="24"/>
          <w:szCs w:val="24"/>
          <w:lang w:val="hy-AM"/>
        </w:rPr>
        <w:t>-րդ</w:t>
      </w:r>
      <w:r w:rsidR="001078DA" w:rsidRPr="008E6546">
        <w:rPr>
          <w:rFonts w:ascii="GHEA Grapalat" w:hAnsi="GHEA Grapalat"/>
          <w:sz w:val="24"/>
          <w:szCs w:val="24"/>
          <w:lang w:val="hy-AM"/>
        </w:rPr>
        <w:t xml:space="preserve"> կետի պահանջները</w:t>
      </w:r>
      <m:oMath>
        <m:r>
          <w:rPr>
            <w:rFonts w:ascii="Cambria Math" w:hAnsi="Cambria Math"/>
            <w:sz w:val="24"/>
            <w:szCs w:val="24"/>
            <w:lang w:val="hy-AM"/>
          </w:rPr>
          <m:t>,</m:t>
        </m:r>
      </m:oMath>
    </w:p>
    <w:p w14:paraId="5AD28989" w14:textId="77777777" w:rsidR="00C865EC" w:rsidRPr="008E6546" w:rsidRDefault="00000000" w:rsidP="00C865EC">
      <w:pPr>
        <w:spacing w:line="360" w:lineRule="auto"/>
        <w:ind w:left="-187" w:firstLine="547"/>
        <w:contextualSpacing/>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oMath>
      <w:r w:rsidR="001078DA" w:rsidRPr="008E6546">
        <w:rPr>
          <w:rFonts w:ascii="GHEA Grapalat" w:hAnsi="GHEA Grapalat"/>
          <w:sz w:val="24"/>
          <w:szCs w:val="24"/>
          <w:lang w:val="hy-AM"/>
        </w:rPr>
        <w:t xml:space="preserve"> - նույն նշանակումը, ինչպես </w:t>
      </w:r>
      <w:r w:rsidR="006D3BBC" w:rsidRPr="008E6546">
        <w:rPr>
          <w:rFonts w:ascii="GHEA Grapalat" w:hAnsi="GHEA Grapalat"/>
          <w:sz w:val="24"/>
          <w:szCs w:val="24"/>
          <w:lang w:val="hy-AM"/>
        </w:rPr>
        <w:t xml:space="preserve">սույն շինարարական նորմերի </w:t>
      </w:r>
      <w:r w:rsidR="00EC153E" w:rsidRPr="008E6546">
        <w:rPr>
          <w:rFonts w:ascii="GHEA Grapalat" w:eastAsia="Times New Roman" w:hAnsi="GHEA Grapalat" w:cs="GHEA Grapalat"/>
          <w:color w:val="000000"/>
          <w:sz w:val="24"/>
          <w:szCs w:val="24"/>
          <w:lang w:val="hy-AM" w:eastAsia="ru-RU"/>
        </w:rPr>
        <w:t>16-րդ բանաձև</w:t>
      </w:r>
      <w:r w:rsidR="00EC153E"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r w:rsidR="008E4C7C" w:rsidRPr="008E6546">
        <w:rPr>
          <w:rFonts w:ascii="GHEA Grapalat" w:hAnsi="GHEA Grapalat"/>
          <w:sz w:val="24"/>
          <w:szCs w:val="24"/>
          <w:lang w:val="hy-AM"/>
        </w:rPr>
        <w:br/>
      </w:r>
      <m:oMath>
        <m:sSub>
          <m:sSubPr>
            <m:ctrlPr>
              <w:rPr>
                <w:rFonts w:ascii="Cambria Math" w:hAnsi="Cambria Math"/>
                <w:sz w:val="24"/>
                <w:szCs w:val="24"/>
              </w:rPr>
            </m:ctrlPr>
          </m:sSubPr>
          <m:e>
            <m:r>
              <w:rPr>
                <w:rFonts w:ascii="Cambria Math" w:hAnsi="Cambria Math"/>
                <w:sz w:val="24"/>
                <w:szCs w:val="24"/>
                <w:lang w:val="hy-AM"/>
              </w:rPr>
              <m:t>T</m:t>
            </m:r>
          </m:e>
          <m:sub>
            <m:r>
              <m:rPr>
                <m:sty m:val="p"/>
              </m:rPr>
              <w:rPr>
                <w:rFonts w:ascii="Cambria Math" w:hAnsi="Cambria Math"/>
                <w:sz w:val="24"/>
                <w:szCs w:val="24"/>
                <w:lang w:val="hy-AM"/>
              </w:rPr>
              <m:t>0</m:t>
            </m:r>
          </m:sub>
        </m:sSub>
      </m:oMath>
      <w:r w:rsidR="001078DA" w:rsidRPr="008E6546">
        <w:rPr>
          <w:rFonts w:ascii="GHEA Grapalat" w:hAnsi="GHEA Grapalat"/>
          <w:sz w:val="24"/>
          <w:szCs w:val="24"/>
          <w:lang w:val="hy-AM"/>
        </w:rPr>
        <w:t xml:space="preserve"> - </w:t>
      </w:r>
      <w:r w:rsidR="00BB5D92" w:rsidRPr="008E6546">
        <w:rPr>
          <w:rFonts w:ascii="GHEA Grapalat" w:hAnsi="GHEA Grapalat"/>
          <w:sz w:val="24"/>
          <w:szCs w:val="24"/>
          <w:lang w:val="hy-AM"/>
        </w:rPr>
        <w:t>գրունտի</w:t>
      </w:r>
      <w:r w:rsidR="00953C2D"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զանգվածի սեյսմիկ </w:t>
      </w:r>
      <w:r w:rsidR="00BB5D92" w:rsidRPr="008E6546">
        <w:rPr>
          <w:rFonts w:ascii="GHEA Grapalat" w:hAnsi="GHEA Grapalat"/>
          <w:sz w:val="24"/>
          <w:szCs w:val="24"/>
          <w:lang w:val="hy-AM"/>
        </w:rPr>
        <w:t>տատանումների</w:t>
      </w:r>
      <w:r w:rsidR="00953C2D"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գերակշռող ժամանակաշրջանը, որը որոշվում է ինժեներական հետազոտությունների </w:t>
      </w:r>
      <w:r w:rsidR="00ED1AD6" w:rsidRPr="008E6546">
        <w:rPr>
          <w:rFonts w:ascii="GHEA Grapalat" w:hAnsi="GHEA Grapalat"/>
          <w:sz w:val="24"/>
          <w:szCs w:val="24"/>
          <w:lang w:val="hy-AM"/>
        </w:rPr>
        <w:t>արդյունքում</w:t>
      </w:r>
      <w:r w:rsidR="00366DA7" w:rsidRPr="008E6546">
        <w:rPr>
          <w:rFonts w:ascii="GHEA Grapalat" w:hAnsi="GHEA Grapalat"/>
          <w:sz w:val="24"/>
          <w:szCs w:val="24"/>
          <w:lang w:val="hy-AM"/>
        </w:rPr>
        <w:t>,</w:t>
      </w:r>
    </w:p>
    <w:p w14:paraId="59F34554" w14:textId="77777777" w:rsidR="001078DA" w:rsidRPr="008E6546" w:rsidRDefault="00000000" w:rsidP="00C865EC">
      <w:pPr>
        <w:spacing w:line="360" w:lineRule="auto"/>
        <w:ind w:left="-187" w:firstLine="547"/>
        <w:contextualSpacing/>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c</m:t>
            </m:r>
          </m:e>
          <m:sub>
            <m:r>
              <w:rPr>
                <w:rFonts w:ascii="Cambria Math" w:hAnsi="Cambria Math"/>
                <w:sz w:val="24"/>
                <w:szCs w:val="24"/>
                <w:lang w:val="hy-AM"/>
              </w:rPr>
              <m:t>տ</m:t>
            </m:r>
          </m:sub>
        </m:sSub>
      </m:oMath>
      <w:r w:rsidR="001078DA" w:rsidRPr="008E6546">
        <w:rPr>
          <w:rFonts w:ascii="GHEA Grapalat" w:hAnsi="GHEA Grapalat"/>
          <w:sz w:val="24"/>
          <w:szCs w:val="24"/>
          <w:lang w:val="hy-AM"/>
        </w:rPr>
        <w:t xml:space="preserve"> -</w:t>
      </w:r>
      <w:r w:rsidR="001078DA" w:rsidRPr="008E6546">
        <w:rPr>
          <w:rFonts w:ascii="GHEA Grapalat" w:hAnsi="GHEA Grapalat"/>
          <w:color w:val="FF0000"/>
          <w:sz w:val="24"/>
          <w:szCs w:val="24"/>
          <w:lang w:val="hy-AM"/>
        </w:rPr>
        <w:t xml:space="preserve"> </w:t>
      </w:r>
      <w:r w:rsidR="001078DA" w:rsidRPr="008E6546">
        <w:rPr>
          <w:rFonts w:ascii="GHEA Grapalat" w:hAnsi="GHEA Grapalat"/>
          <w:sz w:val="24"/>
          <w:szCs w:val="24"/>
          <w:lang w:val="hy-AM"/>
        </w:rPr>
        <w:t xml:space="preserve">խողովակաշարի երկայնական առանցքի երկայնքով սեյսմիկ ալիքի տարածման արագությունն է, սմ/վ, </w:t>
      </w:r>
      <w:r w:rsidR="00BB5D92" w:rsidRPr="008E6546">
        <w:rPr>
          <w:rFonts w:ascii="GHEA Grapalat" w:hAnsi="GHEA Grapalat"/>
          <w:sz w:val="24"/>
          <w:szCs w:val="24"/>
          <w:lang w:val="hy-AM"/>
        </w:rPr>
        <w:t>գրունտի</w:t>
      </w:r>
      <w:r w:rsidR="00953C2D" w:rsidRPr="008E6546">
        <w:rPr>
          <w:rFonts w:ascii="GHEA Grapalat" w:hAnsi="GHEA Grapalat"/>
          <w:sz w:val="24"/>
          <w:szCs w:val="24"/>
          <w:lang w:val="hy-AM"/>
        </w:rPr>
        <w:t xml:space="preserve"> </w:t>
      </w:r>
      <w:r w:rsidR="001078DA" w:rsidRPr="008E6546">
        <w:rPr>
          <w:rFonts w:ascii="GHEA Grapalat" w:hAnsi="GHEA Grapalat"/>
          <w:sz w:val="24"/>
          <w:szCs w:val="24"/>
          <w:lang w:val="hy-AM"/>
        </w:rPr>
        <w:t>զանգվածում, որը որոշվում է ինժեներական հետազոտությունների ժամանակ</w:t>
      </w:r>
      <w:r w:rsidR="00366DA7" w:rsidRPr="008E6546">
        <w:rPr>
          <w:rFonts w:ascii="GHEA Grapalat" w:hAnsi="GHEA Grapalat"/>
          <w:sz w:val="24"/>
          <w:szCs w:val="24"/>
          <w:lang w:val="hy-AM"/>
        </w:rPr>
        <w:t>,</w:t>
      </w:r>
      <w:r w:rsidR="001078DA" w:rsidRPr="008E6546">
        <w:rPr>
          <w:rFonts w:ascii="GHEA Grapalat" w:hAnsi="GHEA Grapalat"/>
          <w:sz w:val="24"/>
          <w:szCs w:val="24"/>
          <w:lang w:val="hy-AM"/>
        </w:rPr>
        <w:t xml:space="preserve"> նախագծային փաստաթղթերի մշակման փուլում թույլատրվում է ընդունել ըստ </w:t>
      </w:r>
      <w:r w:rsidR="006D3BBC" w:rsidRPr="008E6546">
        <w:rPr>
          <w:rFonts w:ascii="GHEA Grapalat" w:hAnsi="GHEA Grapalat"/>
          <w:sz w:val="24"/>
          <w:szCs w:val="24"/>
          <w:lang w:val="hy-AM"/>
        </w:rPr>
        <w:t xml:space="preserve">սույն շինարարական նորմերի </w:t>
      </w:r>
      <w:r w:rsidR="001078DA" w:rsidRPr="008E6546">
        <w:rPr>
          <w:rFonts w:ascii="GHEA Grapalat" w:hAnsi="GHEA Grapalat"/>
          <w:sz w:val="24"/>
          <w:szCs w:val="24"/>
          <w:lang w:val="hy-AM"/>
        </w:rPr>
        <w:t>աղյուսակ 16-ի:</w:t>
      </w:r>
    </w:p>
    <w:p w14:paraId="64B78B51" w14:textId="77777777" w:rsidR="001078DA" w:rsidRPr="008E6546" w:rsidRDefault="001078DA" w:rsidP="006525FD">
      <w:pPr>
        <w:spacing w:line="360" w:lineRule="auto"/>
        <w:jc w:val="right"/>
        <w:rPr>
          <w:rFonts w:ascii="GHEA Grapalat" w:hAnsi="GHEA Grapalat"/>
          <w:sz w:val="24"/>
          <w:szCs w:val="24"/>
          <w:lang w:val="en-US"/>
        </w:rPr>
      </w:pPr>
      <w:bookmarkStart w:id="5" w:name="i9551762"/>
      <w:r w:rsidRPr="008E6546">
        <w:rPr>
          <w:rFonts w:ascii="GHEA Grapalat" w:eastAsia="Times New Roman" w:hAnsi="GHEA Grapalat"/>
          <w:bCs/>
          <w:color w:val="000000"/>
          <w:sz w:val="24"/>
          <w:szCs w:val="24"/>
          <w:lang w:eastAsia="ru-RU"/>
        </w:rPr>
        <w:t>Աղյուսակ</w:t>
      </w:r>
      <w:r w:rsidR="00D97BF0" w:rsidRPr="008E6546">
        <w:rPr>
          <w:rFonts w:ascii="GHEA Grapalat" w:eastAsia="Times New Roman" w:hAnsi="GHEA Grapalat"/>
          <w:bCs/>
          <w:color w:val="000000"/>
          <w:sz w:val="24"/>
          <w:szCs w:val="24"/>
          <w:lang w:eastAsia="ru-RU"/>
        </w:rPr>
        <w:t xml:space="preserve"> </w:t>
      </w:r>
      <w:r w:rsidRPr="008E6546">
        <w:rPr>
          <w:rFonts w:ascii="GHEA Grapalat" w:eastAsia="Times New Roman" w:hAnsi="GHEA Grapalat"/>
          <w:bCs/>
          <w:color w:val="000000"/>
          <w:sz w:val="24"/>
          <w:szCs w:val="24"/>
          <w:lang w:eastAsia="ru-RU"/>
        </w:rPr>
        <w:t>1</w:t>
      </w:r>
      <w:bookmarkEnd w:id="5"/>
      <w:r w:rsidRPr="008E6546">
        <w:rPr>
          <w:rFonts w:ascii="GHEA Grapalat" w:eastAsia="Times New Roman" w:hAnsi="GHEA Grapalat"/>
          <w:bCs/>
          <w:color w:val="000000"/>
          <w:sz w:val="24"/>
          <w:szCs w:val="24"/>
          <w:lang w:val="en-US" w:eastAsia="ru-RU"/>
        </w:rPr>
        <w:t>6</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5"/>
        <w:gridCol w:w="3661"/>
        <w:gridCol w:w="2860"/>
        <w:gridCol w:w="2738"/>
      </w:tblGrid>
      <w:tr w:rsidR="00AE6742" w:rsidRPr="008E6546" w14:paraId="5EC80075" w14:textId="77777777" w:rsidTr="00303EE4">
        <w:trPr>
          <w:trHeight w:val="20"/>
          <w:jc w:val="center"/>
        </w:trPr>
        <w:tc>
          <w:tcPr>
            <w:tcW w:w="316" w:type="pct"/>
          </w:tcPr>
          <w:p w14:paraId="7068A087" w14:textId="77777777" w:rsidR="00AE6742" w:rsidRPr="008E6546" w:rsidRDefault="00BD0CEA" w:rsidP="006525FD">
            <w:pPr>
              <w:spacing w:line="360" w:lineRule="auto"/>
              <w:jc w:val="center"/>
              <w:rPr>
                <w:rFonts w:ascii="GHEA Grapalat" w:eastAsia="Times New Roman" w:hAnsi="GHEA Grapalat"/>
                <w:bCs/>
                <w:sz w:val="24"/>
                <w:szCs w:val="24"/>
                <w:lang w:eastAsia="ru-RU"/>
              </w:rPr>
            </w:pPr>
            <w:r w:rsidRPr="008E6546">
              <w:rPr>
                <w:rFonts w:ascii="GHEA Grapalat" w:eastAsia="Times New Roman" w:hAnsi="GHEA Grapalat"/>
                <w:bCs/>
                <w:sz w:val="24"/>
                <w:szCs w:val="24"/>
                <w:lang w:eastAsia="ru-RU"/>
              </w:rPr>
              <w:lastRenderedPageBreak/>
              <w:t>№</w:t>
            </w:r>
          </w:p>
        </w:tc>
        <w:tc>
          <w:tcPr>
            <w:tcW w:w="1852" w:type="pct"/>
            <w:tcMar>
              <w:top w:w="0" w:type="dxa"/>
              <w:left w:w="40" w:type="dxa"/>
              <w:bottom w:w="0" w:type="dxa"/>
              <w:right w:w="40" w:type="dxa"/>
            </w:tcMar>
            <w:hideMark/>
          </w:tcPr>
          <w:p w14:paraId="78E34FC7"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Գրունտեր</w:t>
            </w:r>
          </w:p>
        </w:tc>
        <w:tc>
          <w:tcPr>
            <w:tcW w:w="1447" w:type="pct"/>
            <w:tcMar>
              <w:top w:w="0" w:type="dxa"/>
              <w:left w:w="40" w:type="dxa"/>
              <w:bottom w:w="0" w:type="dxa"/>
              <w:right w:w="40" w:type="dxa"/>
            </w:tcMar>
            <w:hideMark/>
          </w:tcPr>
          <w:p w14:paraId="4378857F"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 xml:space="preserve">Սեյսմիկ ալիքի երկայնական տարածման </w:t>
            </w:r>
            <w:r w:rsidRPr="008E6546">
              <w:rPr>
                <w:rFonts w:ascii="GHEA Grapalat" w:eastAsia="Times New Roman" w:hAnsi="GHEA Grapalat"/>
                <w:bCs/>
                <w:color w:val="000000" w:themeColor="text1"/>
                <w:sz w:val="24"/>
                <w:szCs w:val="24"/>
                <w:lang w:eastAsia="ru-RU"/>
              </w:rPr>
              <w:t xml:space="preserve">արագությունը </w:t>
            </w:r>
            <w:r w:rsidR="00ED1AD6" w:rsidRPr="008E6546">
              <w:rPr>
                <w:rFonts w:ascii="GHEA Grapalat" w:eastAsia="Times New Roman" w:hAnsi="GHEA Grapalat"/>
                <w:bCs/>
                <w:color w:val="000000" w:themeColor="text1"/>
                <w:sz w:val="24"/>
                <w:szCs w:val="24"/>
                <w:lang w:eastAsia="ru-RU"/>
              </w:rPr>
              <w:t>ա</w:t>
            </w:r>
            <w:r w:rsidR="00ED1AD6" w:rsidRPr="008E6546">
              <w:rPr>
                <w:rFonts w:ascii="GHEA Grapalat" w:eastAsia="Times New Roman" w:hAnsi="GHEA Grapalat"/>
                <w:bCs/>
                <w:color w:val="000000" w:themeColor="text1"/>
                <w:sz w:val="24"/>
                <w:szCs w:val="24"/>
                <w:vertAlign w:val="subscript"/>
                <w:lang w:eastAsia="ru-RU"/>
              </w:rPr>
              <w:t>տ</w:t>
            </w:r>
            <w:r w:rsidRPr="008E6546">
              <w:rPr>
                <w:rFonts w:ascii="GHEA Grapalat" w:eastAsia="Times New Roman" w:hAnsi="GHEA Grapalat"/>
                <w:bCs/>
                <w:color w:val="000000" w:themeColor="text1"/>
                <w:sz w:val="24"/>
                <w:szCs w:val="24"/>
                <w:lang w:eastAsia="ru-RU"/>
              </w:rPr>
              <w:t xml:space="preserve"> </w:t>
            </w:r>
            <w:r w:rsidRPr="008E6546">
              <w:rPr>
                <w:rFonts w:ascii="GHEA Grapalat" w:eastAsia="Times New Roman" w:hAnsi="GHEA Grapalat"/>
                <w:bCs/>
                <w:sz w:val="24"/>
                <w:szCs w:val="24"/>
                <w:lang w:eastAsia="ru-RU"/>
              </w:rPr>
              <w:t>կմ/վ</w:t>
            </w:r>
          </w:p>
        </w:tc>
        <w:tc>
          <w:tcPr>
            <w:tcW w:w="1385" w:type="pct"/>
            <w:tcMar>
              <w:top w:w="0" w:type="dxa"/>
              <w:left w:w="40" w:type="dxa"/>
              <w:bottom w:w="0" w:type="dxa"/>
              <w:right w:w="40" w:type="dxa"/>
            </w:tcMar>
            <w:hideMark/>
          </w:tcPr>
          <w:p w14:paraId="01A62AE3"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 xml:space="preserve">Խողովակաշարի </w:t>
            </w:r>
            <w:proofErr w:type="spellStart"/>
            <w:r w:rsidR="00953C2D" w:rsidRPr="008E6546">
              <w:rPr>
                <w:rFonts w:ascii="GHEA Grapalat" w:eastAsia="Times New Roman" w:hAnsi="GHEA Grapalat"/>
                <w:bCs/>
                <w:sz w:val="24"/>
                <w:szCs w:val="24"/>
                <w:lang w:val="en-US" w:eastAsia="ru-RU"/>
              </w:rPr>
              <w:t>սեղմ</w:t>
            </w:r>
            <w:proofErr w:type="spellEnd"/>
            <w:r w:rsidRPr="008E6546">
              <w:rPr>
                <w:rFonts w:ascii="GHEA Grapalat" w:eastAsia="Times New Roman" w:hAnsi="GHEA Grapalat"/>
                <w:bCs/>
                <w:sz w:val="24"/>
                <w:szCs w:val="24"/>
                <w:lang w:eastAsia="ru-RU"/>
              </w:rPr>
              <w:t xml:space="preserve">ման գործակիցը </w:t>
            </w:r>
            <w:proofErr w:type="spellStart"/>
            <w:r w:rsidR="00953C2D" w:rsidRPr="008E6546">
              <w:rPr>
                <w:rFonts w:ascii="GHEA Grapalat" w:eastAsia="Times New Roman" w:hAnsi="GHEA Grapalat"/>
                <w:bCs/>
                <w:sz w:val="24"/>
                <w:szCs w:val="24"/>
                <w:lang w:val="en-US" w:eastAsia="ru-RU"/>
              </w:rPr>
              <w:t>գրունտում</w:t>
            </w:r>
            <w:proofErr w:type="spellEnd"/>
            <w:r w:rsidR="00953C2D" w:rsidRPr="008E6546">
              <w:rPr>
                <w:rFonts w:ascii="GHEA Grapalat" w:eastAsia="Times New Roman" w:hAnsi="GHEA Grapalat"/>
                <w:bCs/>
                <w:sz w:val="24"/>
                <w:szCs w:val="24"/>
                <w:lang w:eastAsia="ru-RU"/>
              </w:rPr>
              <w:t xml:space="preserve"> </w:t>
            </w:r>
            <w:r w:rsidRPr="008E6546">
              <w:rPr>
                <w:rFonts w:ascii="GHEA Grapalat" w:eastAsia="Times New Roman" w:hAnsi="GHEA Grapalat"/>
                <w:bCs/>
                <w:sz w:val="24"/>
                <w:szCs w:val="24"/>
                <w:lang w:eastAsia="ru-RU"/>
              </w:rPr>
              <w:t>m</w:t>
            </w:r>
            <w:r w:rsidRPr="008E6546">
              <w:rPr>
                <w:rFonts w:ascii="GHEA Grapalat" w:eastAsia="Times New Roman" w:hAnsi="GHEA Grapalat"/>
                <w:bCs/>
                <w:sz w:val="24"/>
                <w:szCs w:val="24"/>
                <w:vertAlign w:val="subscript"/>
                <w:lang w:eastAsia="ru-RU"/>
              </w:rPr>
              <w:t>0</w:t>
            </w:r>
          </w:p>
        </w:tc>
      </w:tr>
      <w:tr w:rsidR="00AE6742" w:rsidRPr="008E6546" w14:paraId="1E360101" w14:textId="77777777" w:rsidTr="00303EE4">
        <w:trPr>
          <w:trHeight w:val="20"/>
          <w:jc w:val="center"/>
        </w:trPr>
        <w:tc>
          <w:tcPr>
            <w:tcW w:w="316" w:type="pct"/>
          </w:tcPr>
          <w:p w14:paraId="39C678F9"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1.</w:t>
            </w:r>
          </w:p>
        </w:tc>
        <w:tc>
          <w:tcPr>
            <w:tcW w:w="1852" w:type="pct"/>
            <w:tcMar>
              <w:top w:w="0" w:type="dxa"/>
              <w:left w:w="40" w:type="dxa"/>
              <w:bottom w:w="0" w:type="dxa"/>
              <w:right w:w="40" w:type="dxa"/>
            </w:tcMar>
            <w:hideMark/>
          </w:tcPr>
          <w:p w14:paraId="0E1BC00D" w14:textId="77777777" w:rsidR="00AE6742" w:rsidRPr="008E6546" w:rsidRDefault="00AE6742" w:rsidP="006525FD">
            <w:pPr>
              <w:spacing w:line="360" w:lineRule="auto"/>
              <w:rPr>
                <w:rFonts w:ascii="GHEA Grapalat" w:eastAsia="Times New Roman" w:hAnsi="GHEA Grapalat"/>
                <w:sz w:val="24"/>
                <w:szCs w:val="24"/>
                <w:lang w:val="en-US" w:eastAsia="ru-RU"/>
              </w:rPr>
            </w:pPr>
            <w:r w:rsidRPr="008E6546">
              <w:rPr>
                <w:rFonts w:ascii="GHEA Grapalat" w:eastAsia="Times New Roman" w:hAnsi="GHEA Grapalat"/>
                <w:sz w:val="24"/>
                <w:szCs w:val="24"/>
                <w:lang w:eastAsia="ru-RU"/>
              </w:rPr>
              <w:t>Սորուն</w:t>
            </w:r>
            <w:r w:rsidRPr="008E6546">
              <w:rPr>
                <w:rFonts w:ascii="GHEA Grapalat" w:eastAsia="Times New Roman" w:hAnsi="GHEA Grapalat"/>
                <w:sz w:val="24"/>
                <w:szCs w:val="24"/>
                <w:lang w:val="en-US" w:eastAsia="ru-RU"/>
              </w:rPr>
              <w:t xml:space="preserve">, </w:t>
            </w:r>
            <w:r w:rsidRPr="008E6546">
              <w:rPr>
                <w:rFonts w:ascii="GHEA Grapalat" w:eastAsia="Times New Roman" w:hAnsi="GHEA Grapalat"/>
                <w:sz w:val="24"/>
                <w:szCs w:val="24"/>
                <w:lang w:eastAsia="ru-RU"/>
              </w:rPr>
              <w:t>չամրացված</w:t>
            </w:r>
            <w:r w:rsidRPr="008E6546">
              <w:rPr>
                <w:rFonts w:ascii="GHEA Grapalat" w:eastAsia="Times New Roman" w:hAnsi="GHEA Grapalat"/>
                <w:sz w:val="24"/>
                <w:szCs w:val="24"/>
                <w:lang w:val="en-US" w:eastAsia="ru-RU"/>
              </w:rPr>
              <w:t xml:space="preserve"> </w:t>
            </w:r>
            <w:r w:rsidRPr="008E6546">
              <w:rPr>
                <w:rFonts w:ascii="GHEA Grapalat" w:eastAsia="Times New Roman" w:hAnsi="GHEA Grapalat"/>
                <w:sz w:val="24"/>
                <w:szCs w:val="24"/>
                <w:lang w:eastAsia="ru-RU"/>
              </w:rPr>
              <w:t>ավազներ</w:t>
            </w:r>
            <w:r w:rsidRPr="008E6546">
              <w:rPr>
                <w:rFonts w:ascii="GHEA Grapalat" w:eastAsia="Times New Roman" w:hAnsi="GHEA Grapalat"/>
                <w:sz w:val="24"/>
                <w:szCs w:val="24"/>
                <w:lang w:val="en-US" w:eastAsia="ru-RU"/>
              </w:rPr>
              <w:t xml:space="preserve">, </w:t>
            </w:r>
            <w:r w:rsidRPr="008E6546">
              <w:rPr>
                <w:rFonts w:ascii="GHEA Grapalat" w:eastAsia="Times New Roman" w:hAnsi="GHEA Grapalat"/>
                <w:sz w:val="24"/>
                <w:szCs w:val="24"/>
                <w:lang w:eastAsia="ru-RU"/>
              </w:rPr>
              <w:t>ավազակավային</w:t>
            </w:r>
            <w:r w:rsidRPr="008E6546">
              <w:rPr>
                <w:rFonts w:ascii="GHEA Grapalat" w:eastAsia="Times New Roman" w:hAnsi="GHEA Grapalat"/>
                <w:sz w:val="24"/>
                <w:szCs w:val="24"/>
                <w:lang w:val="en-US" w:eastAsia="ru-RU"/>
              </w:rPr>
              <w:t xml:space="preserve">, </w:t>
            </w:r>
            <w:r w:rsidR="008E4C7C" w:rsidRPr="008E6546">
              <w:rPr>
                <w:rFonts w:ascii="GHEA Grapalat" w:eastAsia="Times New Roman" w:hAnsi="GHEA Grapalat"/>
                <w:sz w:val="24"/>
                <w:szCs w:val="24"/>
                <w:lang w:eastAsia="ru-RU"/>
              </w:rPr>
              <w:t>կավահողեր</w:t>
            </w:r>
            <w:r w:rsidRPr="008E6546">
              <w:rPr>
                <w:rFonts w:ascii="GHEA Grapalat" w:eastAsia="Times New Roman" w:hAnsi="GHEA Grapalat"/>
                <w:sz w:val="24"/>
                <w:szCs w:val="24"/>
                <w:lang w:val="en-US" w:eastAsia="ru-RU"/>
              </w:rPr>
              <w:t xml:space="preserve"> </w:t>
            </w:r>
            <w:r w:rsidRPr="008E6546">
              <w:rPr>
                <w:rFonts w:ascii="GHEA Grapalat" w:eastAsia="Times New Roman" w:hAnsi="GHEA Grapalat"/>
                <w:sz w:val="24"/>
                <w:szCs w:val="24"/>
                <w:lang w:eastAsia="ru-RU"/>
              </w:rPr>
              <w:t>և</w:t>
            </w:r>
            <w:r w:rsidRPr="008E6546">
              <w:rPr>
                <w:rFonts w:ascii="GHEA Grapalat" w:eastAsia="Times New Roman" w:hAnsi="GHEA Grapalat"/>
                <w:sz w:val="24"/>
                <w:szCs w:val="24"/>
                <w:lang w:val="en-US" w:eastAsia="ru-RU"/>
              </w:rPr>
              <w:t xml:space="preserve"> </w:t>
            </w:r>
            <w:r w:rsidRPr="008E6546">
              <w:rPr>
                <w:rFonts w:ascii="GHEA Grapalat" w:eastAsia="Times New Roman" w:hAnsi="GHEA Grapalat"/>
                <w:sz w:val="24"/>
                <w:szCs w:val="24"/>
                <w:lang w:eastAsia="ru-RU"/>
              </w:rPr>
              <w:t>այլն</w:t>
            </w:r>
            <w:r w:rsidRPr="008E6546">
              <w:rPr>
                <w:rFonts w:ascii="GHEA Grapalat" w:eastAsia="Times New Roman" w:hAnsi="GHEA Grapalat"/>
                <w:sz w:val="24"/>
                <w:szCs w:val="24"/>
                <w:lang w:val="en-US" w:eastAsia="ru-RU"/>
              </w:rPr>
              <w:t xml:space="preserve">, </w:t>
            </w:r>
            <w:r w:rsidRPr="008E6546">
              <w:rPr>
                <w:rFonts w:ascii="GHEA Grapalat" w:eastAsia="Times New Roman" w:hAnsi="GHEA Grapalat"/>
                <w:sz w:val="24"/>
                <w:szCs w:val="24"/>
                <w:lang w:eastAsia="ru-RU"/>
              </w:rPr>
              <w:t>բացառությամբ</w:t>
            </w:r>
            <w:r w:rsidRPr="008E6546">
              <w:rPr>
                <w:rFonts w:ascii="GHEA Grapalat" w:eastAsia="Times New Roman" w:hAnsi="GHEA Grapalat"/>
                <w:sz w:val="24"/>
                <w:szCs w:val="24"/>
                <w:lang w:val="en-US" w:eastAsia="ru-RU"/>
              </w:rPr>
              <w:t xml:space="preserve"> </w:t>
            </w:r>
            <w:r w:rsidRPr="008E6546">
              <w:rPr>
                <w:rFonts w:ascii="GHEA Grapalat" w:eastAsia="Times New Roman" w:hAnsi="GHEA Grapalat"/>
                <w:sz w:val="24"/>
                <w:szCs w:val="24"/>
                <w:lang w:eastAsia="ru-RU"/>
              </w:rPr>
              <w:t>ջրով</w:t>
            </w:r>
            <w:r w:rsidRPr="008E6546">
              <w:rPr>
                <w:rFonts w:ascii="GHEA Grapalat" w:eastAsia="Times New Roman" w:hAnsi="GHEA Grapalat"/>
                <w:sz w:val="24"/>
                <w:szCs w:val="24"/>
                <w:lang w:val="en-US" w:eastAsia="ru-RU"/>
              </w:rPr>
              <w:t xml:space="preserve"> </w:t>
            </w:r>
            <w:r w:rsidRPr="008E6546">
              <w:rPr>
                <w:rFonts w:ascii="GHEA Grapalat" w:eastAsia="Times New Roman" w:hAnsi="GHEA Grapalat"/>
                <w:sz w:val="24"/>
                <w:szCs w:val="24"/>
                <w:lang w:eastAsia="ru-RU"/>
              </w:rPr>
              <w:t>հագեցած</w:t>
            </w:r>
          </w:p>
        </w:tc>
        <w:tc>
          <w:tcPr>
            <w:tcW w:w="1447" w:type="pct"/>
            <w:tcMar>
              <w:top w:w="0" w:type="dxa"/>
              <w:left w:w="40" w:type="dxa"/>
              <w:bottom w:w="0" w:type="dxa"/>
              <w:right w:w="40" w:type="dxa"/>
            </w:tcMar>
            <w:hideMark/>
          </w:tcPr>
          <w:p w14:paraId="59A37329"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0,12</w:t>
            </w:r>
          </w:p>
        </w:tc>
        <w:tc>
          <w:tcPr>
            <w:tcW w:w="1385" w:type="pct"/>
            <w:tcMar>
              <w:top w:w="0" w:type="dxa"/>
              <w:left w:w="40" w:type="dxa"/>
              <w:bottom w:w="0" w:type="dxa"/>
              <w:right w:w="40" w:type="dxa"/>
            </w:tcMar>
            <w:hideMark/>
          </w:tcPr>
          <w:p w14:paraId="6E85CDD3"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0,50</w:t>
            </w:r>
          </w:p>
        </w:tc>
      </w:tr>
      <w:tr w:rsidR="00AE6742" w:rsidRPr="008E6546" w14:paraId="2C3AD707" w14:textId="77777777" w:rsidTr="00303EE4">
        <w:trPr>
          <w:trHeight w:val="20"/>
          <w:jc w:val="center"/>
        </w:trPr>
        <w:tc>
          <w:tcPr>
            <w:tcW w:w="316" w:type="pct"/>
          </w:tcPr>
          <w:p w14:paraId="18D145D4"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2.</w:t>
            </w:r>
          </w:p>
        </w:tc>
        <w:tc>
          <w:tcPr>
            <w:tcW w:w="1852" w:type="pct"/>
            <w:tcMar>
              <w:top w:w="0" w:type="dxa"/>
              <w:left w:w="40" w:type="dxa"/>
              <w:bottom w:w="0" w:type="dxa"/>
              <w:right w:w="40" w:type="dxa"/>
            </w:tcMar>
            <w:hideMark/>
          </w:tcPr>
          <w:p w14:paraId="2F708DEA" w14:textId="77777777" w:rsidR="00AE6742" w:rsidRPr="008E6546" w:rsidRDefault="00AE6742"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Ավազոտ ցածր խոնավությամբ</w:t>
            </w:r>
          </w:p>
        </w:tc>
        <w:tc>
          <w:tcPr>
            <w:tcW w:w="1447" w:type="pct"/>
            <w:tcMar>
              <w:top w:w="0" w:type="dxa"/>
              <w:left w:w="40" w:type="dxa"/>
              <w:bottom w:w="0" w:type="dxa"/>
              <w:right w:w="40" w:type="dxa"/>
            </w:tcMar>
            <w:hideMark/>
          </w:tcPr>
          <w:p w14:paraId="0C0110D2"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0,15</w:t>
            </w:r>
          </w:p>
        </w:tc>
        <w:tc>
          <w:tcPr>
            <w:tcW w:w="1385" w:type="pct"/>
            <w:tcMar>
              <w:top w:w="0" w:type="dxa"/>
              <w:left w:w="40" w:type="dxa"/>
              <w:bottom w:w="0" w:type="dxa"/>
              <w:right w:w="40" w:type="dxa"/>
            </w:tcMar>
            <w:hideMark/>
          </w:tcPr>
          <w:p w14:paraId="1FEEEE5B"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0,50</w:t>
            </w:r>
          </w:p>
        </w:tc>
      </w:tr>
      <w:tr w:rsidR="00AE6742" w:rsidRPr="008E6546" w14:paraId="640A82D0" w14:textId="77777777" w:rsidTr="00303EE4">
        <w:trPr>
          <w:trHeight w:val="20"/>
          <w:jc w:val="center"/>
        </w:trPr>
        <w:tc>
          <w:tcPr>
            <w:tcW w:w="316" w:type="pct"/>
          </w:tcPr>
          <w:p w14:paraId="6857E355"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3.</w:t>
            </w:r>
          </w:p>
        </w:tc>
        <w:tc>
          <w:tcPr>
            <w:tcW w:w="1852" w:type="pct"/>
            <w:tcMar>
              <w:top w:w="0" w:type="dxa"/>
              <w:left w:w="40" w:type="dxa"/>
              <w:bottom w:w="0" w:type="dxa"/>
              <w:right w:w="40" w:type="dxa"/>
            </w:tcMar>
            <w:hideMark/>
          </w:tcPr>
          <w:p w14:paraId="0EB93223" w14:textId="77777777" w:rsidR="00AE6742" w:rsidRPr="008E6546" w:rsidRDefault="00AE6742"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Ավազոտ միջին խոնավություն</w:t>
            </w:r>
          </w:p>
        </w:tc>
        <w:tc>
          <w:tcPr>
            <w:tcW w:w="1447" w:type="pct"/>
            <w:tcMar>
              <w:top w:w="0" w:type="dxa"/>
              <w:left w:w="40" w:type="dxa"/>
              <w:bottom w:w="0" w:type="dxa"/>
              <w:right w:w="40" w:type="dxa"/>
            </w:tcMar>
            <w:hideMark/>
          </w:tcPr>
          <w:p w14:paraId="71C51EA9"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0,25</w:t>
            </w:r>
          </w:p>
        </w:tc>
        <w:tc>
          <w:tcPr>
            <w:tcW w:w="1385" w:type="pct"/>
            <w:tcMar>
              <w:top w:w="0" w:type="dxa"/>
              <w:left w:w="40" w:type="dxa"/>
              <w:bottom w:w="0" w:type="dxa"/>
              <w:right w:w="40" w:type="dxa"/>
            </w:tcMar>
            <w:hideMark/>
          </w:tcPr>
          <w:p w14:paraId="32363135"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0,45</w:t>
            </w:r>
          </w:p>
        </w:tc>
      </w:tr>
      <w:tr w:rsidR="00AE6742" w:rsidRPr="008E6546" w14:paraId="6D2CA217" w14:textId="77777777" w:rsidTr="00303EE4">
        <w:trPr>
          <w:trHeight w:val="20"/>
          <w:jc w:val="center"/>
        </w:trPr>
        <w:tc>
          <w:tcPr>
            <w:tcW w:w="316" w:type="pct"/>
          </w:tcPr>
          <w:p w14:paraId="02494720"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4.</w:t>
            </w:r>
          </w:p>
        </w:tc>
        <w:tc>
          <w:tcPr>
            <w:tcW w:w="1852" w:type="pct"/>
            <w:tcMar>
              <w:top w:w="0" w:type="dxa"/>
              <w:left w:w="40" w:type="dxa"/>
              <w:bottom w:w="0" w:type="dxa"/>
              <w:right w:w="40" w:type="dxa"/>
            </w:tcMar>
            <w:hideMark/>
          </w:tcPr>
          <w:p w14:paraId="503A36C5" w14:textId="77777777" w:rsidR="00AE6742" w:rsidRPr="008E6546" w:rsidRDefault="00AE6742" w:rsidP="006525FD">
            <w:pPr>
              <w:spacing w:line="360" w:lineRule="auto"/>
              <w:rPr>
                <w:rFonts w:ascii="GHEA Grapalat" w:hAnsi="GHEA Grapalat"/>
                <w:sz w:val="24"/>
                <w:szCs w:val="24"/>
              </w:rPr>
            </w:pPr>
            <w:r w:rsidRPr="008E6546">
              <w:rPr>
                <w:rFonts w:ascii="GHEA Grapalat" w:hAnsi="GHEA Grapalat"/>
                <w:sz w:val="24"/>
                <w:szCs w:val="24"/>
              </w:rPr>
              <w:t>Ավազոտ ջրով հագեցած</w:t>
            </w:r>
          </w:p>
        </w:tc>
        <w:tc>
          <w:tcPr>
            <w:tcW w:w="1447" w:type="pct"/>
            <w:tcMar>
              <w:top w:w="0" w:type="dxa"/>
              <w:left w:w="40" w:type="dxa"/>
              <w:bottom w:w="0" w:type="dxa"/>
              <w:right w:w="40" w:type="dxa"/>
            </w:tcMar>
            <w:hideMark/>
          </w:tcPr>
          <w:p w14:paraId="6453FA7C"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0,35</w:t>
            </w:r>
          </w:p>
        </w:tc>
        <w:tc>
          <w:tcPr>
            <w:tcW w:w="1385" w:type="pct"/>
            <w:tcMar>
              <w:top w:w="0" w:type="dxa"/>
              <w:left w:w="40" w:type="dxa"/>
              <w:bottom w:w="0" w:type="dxa"/>
              <w:right w:w="40" w:type="dxa"/>
            </w:tcMar>
            <w:hideMark/>
          </w:tcPr>
          <w:p w14:paraId="04BD4C81"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0,45</w:t>
            </w:r>
          </w:p>
        </w:tc>
      </w:tr>
      <w:tr w:rsidR="00AE6742" w:rsidRPr="008E6546" w14:paraId="0686266F" w14:textId="77777777" w:rsidTr="00303EE4">
        <w:trPr>
          <w:trHeight w:val="20"/>
          <w:jc w:val="center"/>
        </w:trPr>
        <w:tc>
          <w:tcPr>
            <w:tcW w:w="316" w:type="pct"/>
          </w:tcPr>
          <w:p w14:paraId="64533328"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5.</w:t>
            </w:r>
          </w:p>
        </w:tc>
        <w:tc>
          <w:tcPr>
            <w:tcW w:w="1852" w:type="pct"/>
            <w:tcMar>
              <w:top w:w="0" w:type="dxa"/>
              <w:left w:w="40" w:type="dxa"/>
              <w:bottom w:w="0" w:type="dxa"/>
              <w:right w:w="40" w:type="dxa"/>
            </w:tcMar>
            <w:hideMark/>
          </w:tcPr>
          <w:p w14:paraId="66DE6776" w14:textId="77777777" w:rsidR="00AE6742" w:rsidRPr="008E6546" w:rsidRDefault="008E4C7C" w:rsidP="006525FD">
            <w:pPr>
              <w:spacing w:line="360" w:lineRule="auto"/>
              <w:rPr>
                <w:rFonts w:ascii="GHEA Grapalat" w:hAnsi="GHEA Grapalat"/>
                <w:sz w:val="24"/>
                <w:szCs w:val="24"/>
              </w:rPr>
            </w:pPr>
            <w:r w:rsidRPr="008E6546">
              <w:rPr>
                <w:rFonts w:ascii="GHEA Grapalat" w:hAnsi="GHEA Grapalat"/>
                <w:sz w:val="24"/>
                <w:szCs w:val="24"/>
              </w:rPr>
              <w:t>Ավազակավային և կավահողեր</w:t>
            </w:r>
          </w:p>
        </w:tc>
        <w:tc>
          <w:tcPr>
            <w:tcW w:w="1447" w:type="pct"/>
            <w:tcMar>
              <w:top w:w="0" w:type="dxa"/>
              <w:left w:w="40" w:type="dxa"/>
              <w:bottom w:w="0" w:type="dxa"/>
              <w:right w:w="40" w:type="dxa"/>
            </w:tcMar>
            <w:hideMark/>
          </w:tcPr>
          <w:p w14:paraId="7D340337"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0,30</w:t>
            </w:r>
          </w:p>
        </w:tc>
        <w:tc>
          <w:tcPr>
            <w:tcW w:w="1385" w:type="pct"/>
            <w:tcMar>
              <w:top w:w="0" w:type="dxa"/>
              <w:left w:w="40" w:type="dxa"/>
              <w:bottom w:w="0" w:type="dxa"/>
              <w:right w:w="40" w:type="dxa"/>
            </w:tcMar>
            <w:hideMark/>
          </w:tcPr>
          <w:p w14:paraId="4F6C3DA8"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0,60</w:t>
            </w:r>
          </w:p>
        </w:tc>
      </w:tr>
      <w:tr w:rsidR="00AE6742" w:rsidRPr="008E6546" w14:paraId="78FB1C3D" w14:textId="77777777" w:rsidTr="00303EE4">
        <w:trPr>
          <w:trHeight w:val="20"/>
          <w:jc w:val="center"/>
        </w:trPr>
        <w:tc>
          <w:tcPr>
            <w:tcW w:w="316" w:type="pct"/>
          </w:tcPr>
          <w:p w14:paraId="637D1FFA"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6.</w:t>
            </w:r>
          </w:p>
        </w:tc>
        <w:tc>
          <w:tcPr>
            <w:tcW w:w="1852" w:type="pct"/>
            <w:tcMar>
              <w:top w:w="0" w:type="dxa"/>
              <w:left w:w="40" w:type="dxa"/>
              <w:bottom w:w="0" w:type="dxa"/>
              <w:right w:w="40" w:type="dxa"/>
            </w:tcMar>
            <w:hideMark/>
          </w:tcPr>
          <w:p w14:paraId="5240A7BD" w14:textId="77777777" w:rsidR="00AE6742" w:rsidRPr="008E6546" w:rsidRDefault="00AE6742" w:rsidP="006525FD">
            <w:pPr>
              <w:spacing w:line="360" w:lineRule="auto"/>
              <w:rPr>
                <w:rFonts w:ascii="GHEA Grapalat" w:hAnsi="GHEA Grapalat"/>
                <w:sz w:val="24"/>
                <w:szCs w:val="24"/>
              </w:rPr>
            </w:pPr>
            <w:r w:rsidRPr="008E6546">
              <w:rPr>
                <w:rFonts w:ascii="GHEA Grapalat" w:hAnsi="GHEA Grapalat"/>
                <w:sz w:val="24"/>
                <w:szCs w:val="24"/>
              </w:rPr>
              <w:t>Կավե թաց, պլաստիկ</w:t>
            </w:r>
          </w:p>
        </w:tc>
        <w:tc>
          <w:tcPr>
            <w:tcW w:w="1447" w:type="pct"/>
            <w:tcMar>
              <w:top w:w="0" w:type="dxa"/>
              <w:left w:w="40" w:type="dxa"/>
              <w:bottom w:w="0" w:type="dxa"/>
              <w:right w:w="40" w:type="dxa"/>
            </w:tcMar>
            <w:hideMark/>
          </w:tcPr>
          <w:p w14:paraId="156FE969"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0,50</w:t>
            </w:r>
          </w:p>
        </w:tc>
        <w:tc>
          <w:tcPr>
            <w:tcW w:w="1385" w:type="pct"/>
            <w:tcMar>
              <w:top w:w="0" w:type="dxa"/>
              <w:left w:w="40" w:type="dxa"/>
              <w:bottom w:w="0" w:type="dxa"/>
              <w:right w:w="40" w:type="dxa"/>
            </w:tcMar>
            <w:hideMark/>
          </w:tcPr>
          <w:p w14:paraId="015A1C44"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0,35</w:t>
            </w:r>
          </w:p>
        </w:tc>
      </w:tr>
      <w:tr w:rsidR="00AE6742" w:rsidRPr="008E6546" w14:paraId="7274666B" w14:textId="77777777" w:rsidTr="00303EE4">
        <w:trPr>
          <w:trHeight w:val="20"/>
          <w:jc w:val="center"/>
        </w:trPr>
        <w:tc>
          <w:tcPr>
            <w:tcW w:w="316" w:type="pct"/>
          </w:tcPr>
          <w:p w14:paraId="54775190"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7.</w:t>
            </w:r>
          </w:p>
        </w:tc>
        <w:tc>
          <w:tcPr>
            <w:tcW w:w="1852" w:type="pct"/>
            <w:tcMar>
              <w:top w:w="0" w:type="dxa"/>
              <w:left w:w="40" w:type="dxa"/>
              <w:bottom w:w="0" w:type="dxa"/>
              <w:right w:w="40" w:type="dxa"/>
            </w:tcMar>
            <w:hideMark/>
          </w:tcPr>
          <w:p w14:paraId="0080DB02" w14:textId="77777777" w:rsidR="00AE6742" w:rsidRPr="008E6546" w:rsidRDefault="00AE6742" w:rsidP="006525FD">
            <w:pPr>
              <w:spacing w:line="360" w:lineRule="auto"/>
              <w:rPr>
                <w:rFonts w:ascii="GHEA Grapalat" w:hAnsi="GHEA Grapalat"/>
                <w:sz w:val="24"/>
                <w:szCs w:val="24"/>
              </w:rPr>
            </w:pPr>
            <w:r w:rsidRPr="008E6546">
              <w:rPr>
                <w:rFonts w:ascii="GHEA Grapalat" w:hAnsi="GHEA Grapalat"/>
                <w:sz w:val="24"/>
                <w:szCs w:val="24"/>
              </w:rPr>
              <w:t>Կավ, կիսապինդ և կարծր</w:t>
            </w:r>
          </w:p>
        </w:tc>
        <w:tc>
          <w:tcPr>
            <w:tcW w:w="1447" w:type="pct"/>
            <w:tcMar>
              <w:top w:w="0" w:type="dxa"/>
              <w:left w:w="40" w:type="dxa"/>
              <w:bottom w:w="0" w:type="dxa"/>
              <w:right w:w="40" w:type="dxa"/>
            </w:tcMar>
            <w:hideMark/>
          </w:tcPr>
          <w:p w14:paraId="6A5E7919"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w:t>
            </w:r>
          </w:p>
        </w:tc>
        <w:tc>
          <w:tcPr>
            <w:tcW w:w="1385" w:type="pct"/>
            <w:tcMar>
              <w:top w:w="0" w:type="dxa"/>
              <w:left w:w="40" w:type="dxa"/>
              <w:bottom w:w="0" w:type="dxa"/>
              <w:right w:w="40" w:type="dxa"/>
            </w:tcMar>
            <w:hideMark/>
          </w:tcPr>
          <w:p w14:paraId="455895B7"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0,70</w:t>
            </w:r>
          </w:p>
        </w:tc>
      </w:tr>
      <w:tr w:rsidR="00AE6742" w:rsidRPr="008E6546" w14:paraId="6ACFBB56" w14:textId="77777777" w:rsidTr="00303EE4">
        <w:trPr>
          <w:trHeight w:val="20"/>
          <w:jc w:val="center"/>
        </w:trPr>
        <w:tc>
          <w:tcPr>
            <w:tcW w:w="316" w:type="pct"/>
          </w:tcPr>
          <w:p w14:paraId="768A0803"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8.</w:t>
            </w:r>
          </w:p>
        </w:tc>
        <w:tc>
          <w:tcPr>
            <w:tcW w:w="1852" w:type="pct"/>
            <w:tcMar>
              <w:top w:w="0" w:type="dxa"/>
              <w:left w:w="40" w:type="dxa"/>
              <w:bottom w:w="0" w:type="dxa"/>
              <w:right w:w="40" w:type="dxa"/>
            </w:tcMar>
            <w:hideMark/>
          </w:tcPr>
          <w:p w14:paraId="28623FB8" w14:textId="77777777" w:rsidR="00AE6742" w:rsidRPr="008E6546" w:rsidRDefault="00FD7265" w:rsidP="006525FD">
            <w:pPr>
              <w:spacing w:line="360" w:lineRule="auto"/>
              <w:rPr>
                <w:rFonts w:ascii="GHEA Grapalat" w:hAnsi="GHEA Grapalat"/>
                <w:sz w:val="24"/>
                <w:szCs w:val="24"/>
                <w:lang w:val="en-US"/>
              </w:rPr>
            </w:pPr>
            <w:proofErr w:type="spellStart"/>
            <w:r w:rsidRPr="008E6546">
              <w:rPr>
                <w:rFonts w:ascii="GHEA Grapalat" w:hAnsi="GHEA Grapalat"/>
                <w:sz w:val="24"/>
                <w:szCs w:val="24"/>
                <w:lang w:val="en-US"/>
              </w:rPr>
              <w:t>Անտառ</w:t>
            </w:r>
            <w:proofErr w:type="spellEnd"/>
            <w:r w:rsidRPr="008E6546">
              <w:rPr>
                <w:rFonts w:ascii="GHEA Grapalat" w:hAnsi="GHEA Grapalat"/>
                <w:sz w:val="24"/>
                <w:szCs w:val="24"/>
                <w:lang w:val="en-US"/>
              </w:rPr>
              <w:t xml:space="preserve"> և </w:t>
            </w:r>
            <w:proofErr w:type="spellStart"/>
            <w:r w:rsidRPr="008E6546">
              <w:rPr>
                <w:rFonts w:ascii="GHEA Grapalat" w:hAnsi="GHEA Grapalat"/>
                <w:sz w:val="24"/>
                <w:szCs w:val="24"/>
                <w:lang w:val="en-US"/>
              </w:rPr>
              <w:t>անտառի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տեսակ</w:t>
            </w:r>
            <w:proofErr w:type="spellEnd"/>
          </w:p>
        </w:tc>
        <w:tc>
          <w:tcPr>
            <w:tcW w:w="1447" w:type="pct"/>
            <w:tcMar>
              <w:top w:w="0" w:type="dxa"/>
              <w:left w:w="40" w:type="dxa"/>
              <w:bottom w:w="0" w:type="dxa"/>
              <w:right w:w="40" w:type="dxa"/>
            </w:tcMar>
            <w:hideMark/>
          </w:tcPr>
          <w:p w14:paraId="5C334D95"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0,40</w:t>
            </w:r>
          </w:p>
        </w:tc>
        <w:tc>
          <w:tcPr>
            <w:tcW w:w="1385" w:type="pct"/>
            <w:tcMar>
              <w:top w:w="0" w:type="dxa"/>
              <w:left w:w="40" w:type="dxa"/>
              <w:bottom w:w="0" w:type="dxa"/>
              <w:right w:w="40" w:type="dxa"/>
            </w:tcMar>
            <w:hideMark/>
          </w:tcPr>
          <w:p w14:paraId="373441DE"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0,50</w:t>
            </w:r>
          </w:p>
        </w:tc>
      </w:tr>
      <w:tr w:rsidR="00AE6742" w:rsidRPr="008E6546" w14:paraId="6885CDEA" w14:textId="77777777" w:rsidTr="00303EE4">
        <w:trPr>
          <w:trHeight w:val="20"/>
          <w:jc w:val="center"/>
        </w:trPr>
        <w:tc>
          <w:tcPr>
            <w:tcW w:w="316" w:type="pct"/>
          </w:tcPr>
          <w:p w14:paraId="3E52BC57"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9.</w:t>
            </w:r>
          </w:p>
        </w:tc>
        <w:tc>
          <w:tcPr>
            <w:tcW w:w="1852" w:type="pct"/>
            <w:tcMar>
              <w:top w:w="0" w:type="dxa"/>
              <w:left w:w="40" w:type="dxa"/>
              <w:bottom w:w="0" w:type="dxa"/>
              <w:right w:w="40" w:type="dxa"/>
            </w:tcMar>
            <w:hideMark/>
          </w:tcPr>
          <w:p w14:paraId="0710373E" w14:textId="77777777" w:rsidR="00AE6742" w:rsidRPr="008E6546" w:rsidRDefault="00AE6742" w:rsidP="006525FD">
            <w:pPr>
              <w:spacing w:line="360" w:lineRule="auto"/>
              <w:rPr>
                <w:rFonts w:ascii="GHEA Grapalat" w:hAnsi="GHEA Grapalat"/>
                <w:sz w:val="24"/>
                <w:szCs w:val="24"/>
              </w:rPr>
            </w:pPr>
            <w:r w:rsidRPr="008E6546">
              <w:rPr>
                <w:rFonts w:ascii="GHEA Grapalat" w:hAnsi="GHEA Grapalat"/>
                <w:sz w:val="24"/>
                <w:szCs w:val="24"/>
              </w:rPr>
              <w:t>Տորֆ</w:t>
            </w:r>
          </w:p>
        </w:tc>
        <w:tc>
          <w:tcPr>
            <w:tcW w:w="1447" w:type="pct"/>
            <w:tcMar>
              <w:top w:w="0" w:type="dxa"/>
              <w:left w:w="40" w:type="dxa"/>
              <w:bottom w:w="0" w:type="dxa"/>
              <w:right w:w="40" w:type="dxa"/>
            </w:tcMar>
            <w:hideMark/>
          </w:tcPr>
          <w:p w14:paraId="1423ECA4"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0,10</w:t>
            </w:r>
          </w:p>
        </w:tc>
        <w:tc>
          <w:tcPr>
            <w:tcW w:w="1385" w:type="pct"/>
            <w:tcMar>
              <w:top w:w="0" w:type="dxa"/>
              <w:left w:w="40" w:type="dxa"/>
              <w:bottom w:w="0" w:type="dxa"/>
              <w:right w:w="40" w:type="dxa"/>
            </w:tcMar>
            <w:hideMark/>
          </w:tcPr>
          <w:p w14:paraId="4139FC03"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0,20</w:t>
            </w:r>
          </w:p>
        </w:tc>
      </w:tr>
      <w:tr w:rsidR="00AE6742" w:rsidRPr="008E6546" w14:paraId="162CF9E1" w14:textId="77777777" w:rsidTr="00303EE4">
        <w:trPr>
          <w:trHeight w:val="20"/>
          <w:jc w:val="center"/>
        </w:trPr>
        <w:tc>
          <w:tcPr>
            <w:tcW w:w="316" w:type="pct"/>
          </w:tcPr>
          <w:p w14:paraId="70396724"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10.</w:t>
            </w:r>
          </w:p>
        </w:tc>
        <w:tc>
          <w:tcPr>
            <w:tcW w:w="1852" w:type="pct"/>
            <w:tcMar>
              <w:top w:w="0" w:type="dxa"/>
              <w:left w:w="40" w:type="dxa"/>
              <w:bottom w:w="0" w:type="dxa"/>
              <w:right w:w="40" w:type="dxa"/>
            </w:tcMar>
            <w:hideMark/>
          </w:tcPr>
          <w:p w14:paraId="6536C7D0" w14:textId="77777777" w:rsidR="00AE6742" w:rsidRPr="008E6546" w:rsidRDefault="00AE6742" w:rsidP="006525FD">
            <w:pPr>
              <w:spacing w:line="360" w:lineRule="auto"/>
              <w:rPr>
                <w:rFonts w:ascii="GHEA Grapalat" w:hAnsi="GHEA Grapalat"/>
                <w:sz w:val="24"/>
                <w:szCs w:val="24"/>
                <w:lang w:val="en-US"/>
              </w:rPr>
            </w:pPr>
            <w:r w:rsidRPr="008E6546">
              <w:rPr>
                <w:rFonts w:ascii="GHEA Grapalat" w:hAnsi="GHEA Grapalat"/>
                <w:sz w:val="24"/>
                <w:szCs w:val="24"/>
              </w:rPr>
              <w:t>Ցածր</w:t>
            </w:r>
            <w:r w:rsidRPr="008E6546">
              <w:rPr>
                <w:rFonts w:ascii="GHEA Grapalat" w:hAnsi="GHEA Grapalat"/>
                <w:sz w:val="24"/>
                <w:szCs w:val="24"/>
                <w:lang w:val="en-US"/>
              </w:rPr>
              <w:t xml:space="preserve"> </w:t>
            </w:r>
            <w:r w:rsidRPr="008E6546">
              <w:rPr>
                <w:rFonts w:ascii="GHEA Grapalat" w:hAnsi="GHEA Grapalat"/>
                <w:sz w:val="24"/>
                <w:szCs w:val="24"/>
              </w:rPr>
              <w:t>ջերմաստիճանում</w:t>
            </w:r>
            <w:r w:rsidRPr="008E6546">
              <w:rPr>
                <w:rFonts w:ascii="GHEA Grapalat" w:hAnsi="GHEA Grapalat"/>
                <w:sz w:val="24"/>
                <w:szCs w:val="24"/>
                <w:lang w:val="en-US"/>
              </w:rPr>
              <w:t xml:space="preserve"> </w:t>
            </w:r>
            <w:r w:rsidRPr="008E6546">
              <w:rPr>
                <w:rFonts w:ascii="GHEA Grapalat" w:hAnsi="GHEA Grapalat"/>
                <w:sz w:val="24"/>
                <w:szCs w:val="24"/>
              </w:rPr>
              <w:t>սառեցված</w:t>
            </w:r>
            <w:r w:rsidRPr="008E6546">
              <w:rPr>
                <w:rFonts w:ascii="GHEA Grapalat" w:hAnsi="GHEA Grapalat"/>
                <w:sz w:val="24"/>
                <w:szCs w:val="24"/>
                <w:lang w:val="en-US"/>
              </w:rPr>
              <w:t xml:space="preserve"> (</w:t>
            </w:r>
            <w:r w:rsidRPr="008E6546">
              <w:rPr>
                <w:rFonts w:ascii="GHEA Grapalat" w:hAnsi="GHEA Grapalat"/>
                <w:sz w:val="24"/>
                <w:szCs w:val="24"/>
              </w:rPr>
              <w:t>ավազոտ</w:t>
            </w:r>
            <w:r w:rsidRPr="008E6546">
              <w:rPr>
                <w:rFonts w:ascii="GHEA Grapalat" w:hAnsi="GHEA Grapalat"/>
                <w:sz w:val="24"/>
                <w:szCs w:val="24"/>
                <w:lang w:val="en-US"/>
              </w:rPr>
              <w:t xml:space="preserve">, </w:t>
            </w:r>
            <w:r w:rsidRPr="008E6546">
              <w:rPr>
                <w:rFonts w:ascii="GHEA Grapalat" w:hAnsi="GHEA Grapalat"/>
                <w:sz w:val="24"/>
                <w:szCs w:val="24"/>
              </w:rPr>
              <w:t>կավե</w:t>
            </w:r>
            <w:r w:rsidRPr="008E6546">
              <w:rPr>
                <w:rFonts w:ascii="GHEA Grapalat" w:hAnsi="GHEA Grapalat"/>
                <w:sz w:val="24"/>
                <w:szCs w:val="24"/>
                <w:lang w:val="en-US"/>
              </w:rPr>
              <w:t xml:space="preserve">, </w:t>
            </w:r>
            <w:r w:rsidRPr="008E6546">
              <w:rPr>
                <w:rFonts w:ascii="GHEA Grapalat" w:hAnsi="GHEA Grapalat"/>
                <w:sz w:val="24"/>
                <w:szCs w:val="24"/>
              </w:rPr>
              <w:t>սորուն</w:t>
            </w:r>
            <w:r w:rsidRPr="008E6546">
              <w:rPr>
                <w:rFonts w:ascii="GHEA Grapalat" w:hAnsi="GHEA Grapalat"/>
                <w:sz w:val="24"/>
                <w:szCs w:val="24"/>
                <w:lang w:val="en-US"/>
              </w:rPr>
              <w:t>)</w:t>
            </w:r>
          </w:p>
        </w:tc>
        <w:tc>
          <w:tcPr>
            <w:tcW w:w="1447" w:type="pct"/>
            <w:tcMar>
              <w:top w:w="0" w:type="dxa"/>
              <w:left w:w="40" w:type="dxa"/>
              <w:bottom w:w="0" w:type="dxa"/>
              <w:right w:w="40" w:type="dxa"/>
            </w:tcMar>
            <w:hideMark/>
          </w:tcPr>
          <w:p w14:paraId="019C5A99"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2,20</w:t>
            </w:r>
          </w:p>
        </w:tc>
        <w:tc>
          <w:tcPr>
            <w:tcW w:w="1385" w:type="pct"/>
            <w:tcMar>
              <w:top w:w="0" w:type="dxa"/>
              <w:left w:w="40" w:type="dxa"/>
              <w:bottom w:w="0" w:type="dxa"/>
              <w:right w:w="40" w:type="dxa"/>
            </w:tcMar>
            <w:hideMark/>
          </w:tcPr>
          <w:p w14:paraId="664C3F80"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w:t>
            </w:r>
          </w:p>
        </w:tc>
      </w:tr>
      <w:tr w:rsidR="00AE6742" w:rsidRPr="008E6546" w14:paraId="418723DB" w14:textId="77777777" w:rsidTr="00303EE4">
        <w:trPr>
          <w:trHeight w:val="20"/>
          <w:jc w:val="center"/>
        </w:trPr>
        <w:tc>
          <w:tcPr>
            <w:tcW w:w="316" w:type="pct"/>
          </w:tcPr>
          <w:p w14:paraId="567AECA7"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11.</w:t>
            </w:r>
          </w:p>
        </w:tc>
        <w:tc>
          <w:tcPr>
            <w:tcW w:w="1852" w:type="pct"/>
            <w:tcMar>
              <w:top w:w="0" w:type="dxa"/>
              <w:left w:w="40" w:type="dxa"/>
              <w:bottom w:w="0" w:type="dxa"/>
              <w:right w:w="40" w:type="dxa"/>
            </w:tcMar>
            <w:hideMark/>
          </w:tcPr>
          <w:p w14:paraId="44D59A2F" w14:textId="77777777" w:rsidR="00AE6742" w:rsidRPr="008E6546" w:rsidRDefault="00AE6742" w:rsidP="006525FD">
            <w:pPr>
              <w:spacing w:line="360" w:lineRule="auto"/>
              <w:rPr>
                <w:rFonts w:ascii="GHEA Grapalat" w:hAnsi="GHEA Grapalat"/>
                <w:sz w:val="24"/>
                <w:szCs w:val="24"/>
                <w:lang w:val="en-US"/>
              </w:rPr>
            </w:pPr>
            <w:r w:rsidRPr="008E6546">
              <w:rPr>
                <w:rFonts w:ascii="GHEA Grapalat" w:hAnsi="GHEA Grapalat"/>
                <w:sz w:val="24"/>
                <w:szCs w:val="24"/>
              </w:rPr>
              <w:t>Բարձր</w:t>
            </w:r>
            <w:r w:rsidRPr="008E6546">
              <w:rPr>
                <w:rFonts w:ascii="GHEA Grapalat" w:hAnsi="GHEA Grapalat"/>
                <w:sz w:val="24"/>
                <w:szCs w:val="24"/>
                <w:lang w:val="en-US"/>
              </w:rPr>
              <w:t xml:space="preserve"> </w:t>
            </w:r>
            <w:r w:rsidRPr="008E6546">
              <w:rPr>
                <w:rFonts w:ascii="GHEA Grapalat" w:hAnsi="GHEA Grapalat"/>
                <w:sz w:val="24"/>
                <w:szCs w:val="24"/>
              </w:rPr>
              <w:t>ջերմաստիճանի</w:t>
            </w:r>
            <w:r w:rsidRPr="008E6546">
              <w:rPr>
                <w:rFonts w:ascii="GHEA Grapalat" w:hAnsi="GHEA Grapalat"/>
                <w:sz w:val="24"/>
                <w:szCs w:val="24"/>
                <w:lang w:val="en-US"/>
              </w:rPr>
              <w:t xml:space="preserve"> </w:t>
            </w:r>
            <w:r w:rsidRPr="008E6546">
              <w:rPr>
                <w:rFonts w:ascii="GHEA Grapalat" w:hAnsi="GHEA Grapalat"/>
                <w:sz w:val="24"/>
                <w:szCs w:val="24"/>
              </w:rPr>
              <w:t>սառեցված</w:t>
            </w:r>
            <w:r w:rsidRPr="008E6546">
              <w:rPr>
                <w:rFonts w:ascii="GHEA Grapalat" w:hAnsi="GHEA Grapalat"/>
                <w:sz w:val="24"/>
                <w:szCs w:val="24"/>
                <w:lang w:val="en-US"/>
              </w:rPr>
              <w:t xml:space="preserve"> (</w:t>
            </w:r>
            <w:r w:rsidRPr="008E6546">
              <w:rPr>
                <w:rFonts w:ascii="GHEA Grapalat" w:hAnsi="GHEA Grapalat"/>
                <w:sz w:val="24"/>
                <w:szCs w:val="24"/>
              </w:rPr>
              <w:t>ավազոտ</w:t>
            </w:r>
            <w:r w:rsidRPr="008E6546">
              <w:rPr>
                <w:rFonts w:ascii="GHEA Grapalat" w:hAnsi="GHEA Grapalat"/>
                <w:sz w:val="24"/>
                <w:szCs w:val="24"/>
                <w:lang w:val="en-US"/>
              </w:rPr>
              <w:t xml:space="preserve">, </w:t>
            </w:r>
            <w:r w:rsidRPr="008E6546">
              <w:rPr>
                <w:rFonts w:ascii="GHEA Grapalat" w:hAnsi="GHEA Grapalat"/>
                <w:sz w:val="24"/>
                <w:szCs w:val="24"/>
              </w:rPr>
              <w:t>կավե</w:t>
            </w:r>
            <w:r w:rsidRPr="008E6546">
              <w:rPr>
                <w:rFonts w:ascii="GHEA Grapalat" w:hAnsi="GHEA Grapalat"/>
                <w:sz w:val="24"/>
                <w:szCs w:val="24"/>
                <w:lang w:val="en-US"/>
              </w:rPr>
              <w:t xml:space="preserve">, </w:t>
            </w:r>
            <w:r w:rsidRPr="008E6546">
              <w:rPr>
                <w:rFonts w:ascii="GHEA Grapalat" w:hAnsi="GHEA Grapalat"/>
                <w:sz w:val="24"/>
                <w:szCs w:val="24"/>
              </w:rPr>
              <w:t>սորուն</w:t>
            </w:r>
            <w:r w:rsidRPr="008E6546">
              <w:rPr>
                <w:rFonts w:ascii="GHEA Grapalat" w:hAnsi="GHEA Grapalat"/>
                <w:sz w:val="24"/>
                <w:szCs w:val="24"/>
                <w:lang w:val="en-US"/>
              </w:rPr>
              <w:t>)</w:t>
            </w:r>
          </w:p>
        </w:tc>
        <w:tc>
          <w:tcPr>
            <w:tcW w:w="1447" w:type="pct"/>
            <w:tcMar>
              <w:top w:w="0" w:type="dxa"/>
              <w:left w:w="40" w:type="dxa"/>
              <w:bottom w:w="0" w:type="dxa"/>
              <w:right w:w="40" w:type="dxa"/>
            </w:tcMar>
            <w:hideMark/>
          </w:tcPr>
          <w:p w14:paraId="5188DCE8"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1,50</w:t>
            </w:r>
          </w:p>
        </w:tc>
        <w:tc>
          <w:tcPr>
            <w:tcW w:w="1385" w:type="pct"/>
            <w:tcMar>
              <w:top w:w="0" w:type="dxa"/>
              <w:left w:w="40" w:type="dxa"/>
              <w:bottom w:w="0" w:type="dxa"/>
              <w:right w:w="40" w:type="dxa"/>
            </w:tcMar>
            <w:hideMark/>
          </w:tcPr>
          <w:p w14:paraId="0A8F9656"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w:t>
            </w:r>
          </w:p>
        </w:tc>
      </w:tr>
      <w:tr w:rsidR="00AE6742" w:rsidRPr="008E6546" w14:paraId="16A8787E" w14:textId="77777777" w:rsidTr="00303EE4">
        <w:trPr>
          <w:trHeight w:val="20"/>
          <w:jc w:val="center"/>
        </w:trPr>
        <w:tc>
          <w:tcPr>
            <w:tcW w:w="316" w:type="pct"/>
          </w:tcPr>
          <w:p w14:paraId="78774E63"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12.</w:t>
            </w:r>
          </w:p>
        </w:tc>
        <w:tc>
          <w:tcPr>
            <w:tcW w:w="1852" w:type="pct"/>
            <w:tcMar>
              <w:top w:w="0" w:type="dxa"/>
              <w:left w:w="40" w:type="dxa"/>
              <w:bottom w:w="0" w:type="dxa"/>
              <w:right w:w="40" w:type="dxa"/>
            </w:tcMar>
            <w:hideMark/>
          </w:tcPr>
          <w:p w14:paraId="14073742" w14:textId="77777777" w:rsidR="00AE6742" w:rsidRPr="008E6546" w:rsidRDefault="00AE6742" w:rsidP="006525FD">
            <w:pPr>
              <w:spacing w:line="360" w:lineRule="auto"/>
              <w:rPr>
                <w:rFonts w:ascii="GHEA Grapalat" w:hAnsi="GHEA Grapalat"/>
                <w:sz w:val="24"/>
                <w:szCs w:val="24"/>
                <w:lang w:val="en-US"/>
              </w:rPr>
            </w:pPr>
            <w:r w:rsidRPr="008E6546">
              <w:rPr>
                <w:rFonts w:ascii="GHEA Grapalat" w:hAnsi="GHEA Grapalat"/>
                <w:sz w:val="24"/>
                <w:szCs w:val="24"/>
              </w:rPr>
              <w:t>Մանրախիճ</w:t>
            </w:r>
            <w:r w:rsidRPr="008E6546">
              <w:rPr>
                <w:rFonts w:ascii="GHEA Grapalat" w:hAnsi="GHEA Grapalat"/>
                <w:sz w:val="24"/>
                <w:szCs w:val="24"/>
                <w:lang w:val="en-US"/>
              </w:rPr>
              <w:t xml:space="preserve">, </w:t>
            </w:r>
            <w:r w:rsidRPr="008E6546">
              <w:rPr>
                <w:rFonts w:ascii="GHEA Grapalat" w:hAnsi="GHEA Grapalat"/>
                <w:sz w:val="24"/>
                <w:szCs w:val="24"/>
              </w:rPr>
              <w:t>մանրացված</w:t>
            </w:r>
            <w:r w:rsidRPr="008E6546">
              <w:rPr>
                <w:rFonts w:ascii="GHEA Grapalat" w:hAnsi="GHEA Grapalat"/>
                <w:sz w:val="24"/>
                <w:szCs w:val="24"/>
                <w:lang w:val="en-US"/>
              </w:rPr>
              <w:t xml:space="preserve"> </w:t>
            </w:r>
            <w:r w:rsidRPr="008E6546">
              <w:rPr>
                <w:rFonts w:ascii="GHEA Grapalat" w:hAnsi="GHEA Grapalat"/>
                <w:sz w:val="24"/>
                <w:szCs w:val="24"/>
              </w:rPr>
              <w:t>քար</w:t>
            </w:r>
            <w:r w:rsidRPr="008E6546">
              <w:rPr>
                <w:rFonts w:ascii="GHEA Grapalat" w:hAnsi="GHEA Grapalat"/>
                <w:sz w:val="24"/>
                <w:szCs w:val="24"/>
                <w:lang w:val="en-US"/>
              </w:rPr>
              <w:t xml:space="preserve"> </w:t>
            </w:r>
            <w:r w:rsidRPr="008E6546">
              <w:rPr>
                <w:rFonts w:ascii="GHEA Grapalat" w:hAnsi="GHEA Grapalat"/>
                <w:sz w:val="24"/>
                <w:szCs w:val="24"/>
              </w:rPr>
              <w:t>և</w:t>
            </w:r>
            <w:r w:rsidRPr="008E6546">
              <w:rPr>
                <w:rFonts w:ascii="GHEA Grapalat" w:hAnsi="GHEA Grapalat"/>
                <w:sz w:val="24"/>
                <w:szCs w:val="24"/>
                <w:lang w:val="en-US"/>
              </w:rPr>
              <w:t xml:space="preserve"> </w:t>
            </w:r>
            <w:r w:rsidRPr="008E6546">
              <w:rPr>
                <w:rFonts w:ascii="GHEA Grapalat" w:hAnsi="GHEA Grapalat"/>
                <w:sz w:val="24"/>
                <w:szCs w:val="24"/>
              </w:rPr>
              <w:t>մանրախիճ</w:t>
            </w:r>
          </w:p>
        </w:tc>
        <w:tc>
          <w:tcPr>
            <w:tcW w:w="1447" w:type="pct"/>
            <w:tcMar>
              <w:top w:w="0" w:type="dxa"/>
              <w:left w:w="40" w:type="dxa"/>
              <w:bottom w:w="0" w:type="dxa"/>
              <w:right w:w="40" w:type="dxa"/>
            </w:tcMar>
            <w:hideMark/>
          </w:tcPr>
          <w:p w14:paraId="73DFAC3A"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1,10</w:t>
            </w:r>
          </w:p>
        </w:tc>
        <w:tc>
          <w:tcPr>
            <w:tcW w:w="1385" w:type="pct"/>
            <w:tcMar>
              <w:top w:w="0" w:type="dxa"/>
              <w:left w:w="40" w:type="dxa"/>
              <w:bottom w:w="0" w:type="dxa"/>
              <w:right w:w="40" w:type="dxa"/>
            </w:tcMar>
            <w:hideMark/>
          </w:tcPr>
          <w:p w14:paraId="66DF1153" w14:textId="77777777" w:rsidR="00AE6742" w:rsidRPr="008E6546" w:rsidRDefault="00BB5D9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Տես </w:t>
            </w:r>
            <w:proofErr w:type="spellStart"/>
            <w:r w:rsidRPr="008E6546">
              <w:rPr>
                <w:rFonts w:ascii="GHEA Grapalat" w:eastAsia="Times New Roman" w:hAnsi="GHEA Grapalat"/>
                <w:sz w:val="24"/>
                <w:szCs w:val="24"/>
                <w:lang w:val="en-US" w:eastAsia="ru-RU"/>
              </w:rPr>
              <w:t>սույն</w:t>
            </w:r>
            <w:proofErr w:type="spellEnd"/>
            <w:r w:rsidRPr="008E6546">
              <w:rPr>
                <w:rFonts w:ascii="GHEA Grapalat" w:eastAsia="Times New Roman" w:hAnsi="GHEA Grapalat"/>
                <w:sz w:val="24"/>
                <w:szCs w:val="24"/>
                <w:lang w:eastAsia="ru-RU"/>
              </w:rPr>
              <w:t xml:space="preserve"> </w:t>
            </w:r>
            <w:proofErr w:type="spellStart"/>
            <w:r w:rsidRPr="008E6546">
              <w:rPr>
                <w:rFonts w:ascii="GHEA Grapalat" w:eastAsia="Times New Roman" w:hAnsi="GHEA Grapalat"/>
                <w:sz w:val="24"/>
                <w:szCs w:val="24"/>
                <w:lang w:val="en-US" w:eastAsia="ru-RU"/>
              </w:rPr>
              <w:t>աղյուսակի</w:t>
            </w:r>
            <w:proofErr w:type="spellEnd"/>
            <w:r w:rsidRPr="008E6546">
              <w:rPr>
                <w:rFonts w:ascii="GHEA Grapalat" w:eastAsia="Times New Roman" w:hAnsi="GHEA Grapalat"/>
                <w:sz w:val="24"/>
                <w:szCs w:val="24"/>
                <w:lang w:eastAsia="ru-RU"/>
              </w:rPr>
              <w:t xml:space="preserve"> 15-րդ կետը </w:t>
            </w:r>
          </w:p>
        </w:tc>
      </w:tr>
      <w:tr w:rsidR="004629A1" w:rsidRPr="008E6546" w14:paraId="1555E049" w14:textId="77777777" w:rsidTr="00303EE4">
        <w:trPr>
          <w:trHeight w:val="20"/>
          <w:jc w:val="center"/>
        </w:trPr>
        <w:tc>
          <w:tcPr>
            <w:tcW w:w="316" w:type="pct"/>
          </w:tcPr>
          <w:p w14:paraId="58233D5C" w14:textId="77777777" w:rsidR="004629A1"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lastRenderedPageBreak/>
              <w:t>13.</w:t>
            </w:r>
          </w:p>
        </w:tc>
        <w:tc>
          <w:tcPr>
            <w:tcW w:w="1852" w:type="pct"/>
            <w:tcMar>
              <w:top w:w="0" w:type="dxa"/>
              <w:left w:w="40" w:type="dxa"/>
              <w:bottom w:w="0" w:type="dxa"/>
              <w:right w:w="40" w:type="dxa"/>
            </w:tcMar>
            <w:hideMark/>
          </w:tcPr>
          <w:p w14:paraId="5AF5C61E" w14:textId="77777777" w:rsidR="004629A1" w:rsidRPr="008E6546" w:rsidRDefault="004629A1" w:rsidP="006525FD">
            <w:pPr>
              <w:spacing w:line="360" w:lineRule="auto"/>
              <w:rPr>
                <w:rFonts w:ascii="GHEA Grapalat" w:hAnsi="GHEA Grapalat"/>
                <w:sz w:val="24"/>
                <w:szCs w:val="24"/>
                <w:lang w:val="en-US"/>
              </w:rPr>
            </w:pPr>
            <w:r w:rsidRPr="008E6546">
              <w:rPr>
                <w:rFonts w:ascii="GHEA Grapalat" w:hAnsi="GHEA Grapalat"/>
                <w:sz w:val="24"/>
                <w:szCs w:val="24"/>
              </w:rPr>
              <w:t>Կրաքարեր</w:t>
            </w:r>
            <w:r w:rsidRPr="008E6546">
              <w:rPr>
                <w:rFonts w:ascii="GHEA Grapalat" w:hAnsi="GHEA Grapalat"/>
                <w:sz w:val="24"/>
                <w:szCs w:val="24"/>
                <w:lang w:val="en-US"/>
              </w:rPr>
              <w:t xml:space="preserve">, </w:t>
            </w:r>
            <w:r w:rsidRPr="008E6546">
              <w:rPr>
                <w:rFonts w:ascii="GHEA Grapalat" w:hAnsi="GHEA Grapalat"/>
                <w:sz w:val="24"/>
                <w:szCs w:val="24"/>
              </w:rPr>
              <w:t>թերթաքարեր</w:t>
            </w:r>
            <w:r w:rsidRPr="008E6546">
              <w:rPr>
                <w:rFonts w:ascii="GHEA Grapalat" w:hAnsi="GHEA Grapalat"/>
                <w:sz w:val="24"/>
                <w:szCs w:val="24"/>
                <w:lang w:val="en-US"/>
              </w:rPr>
              <w:t xml:space="preserve">, </w:t>
            </w:r>
            <w:r w:rsidRPr="008E6546">
              <w:rPr>
                <w:rFonts w:ascii="GHEA Grapalat" w:hAnsi="GHEA Grapalat"/>
                <w:sz w:val="24"/>
                <w:szCs w:val="24"/>
              </w:rPr>
              <w:t>ավազաքարեր</w:t>
            </w:r>
            <w:r w:rsidRPr="008E6546">
              <w:rPr>
                <w:rFonts w:ascii="GHEA Grapalat" w:hAnsi="GHEA Grapalat"/>
                <w:sz w:val="24"/>
                <w:szCs w:val="24"/>
                <w:lang w:val="en-US"/>
              </w:rPr>
              <w:t xml:space="preserve"> (</w:t>
            </w:r>
            <w:r w:rsidRPr="008E6546">
              <w:rPr>
                <w:rFonts w:ascii="GHEA Grapalat" w:hAnsi="GHEA Grapalat"/>
                <w:sz w:val="24"/>
                <w:szCs w:val="24"/>
              </w:rPr>
              <w:t>թեթև</w:t>
            </w:r>
            <w:r w:rsidRPr="008E6546">
              <w:rPr>
                <w:rFonts w:ascii="GHEA Grapalat" w:hAnsi="GHEA Grapalat"/>
                <w:sz w:val="24"/>
                <w:szCs w:val="24"/>
                <w:lang w:val="en-US"/>
              </w:rPr>
              <w:t xml:space="preserve"> </w:t>
            </w:r>
            <w:r w:rsidRPr="008E6546">
              <w:rPr>
                <w:rFonts w:ascii="GHEA Grapalat" w:hAnsi="GHEA Grapalat"/>
                <w:sz w:val="24"/>
                <w:szCs w:val="24"/>
              </w:rPr>
              <w:t>քայքայված</w:t>
            </w:r>
            <w:r w:rsidRPr="008E6546">
              <w:rPr>
                <w:rFonts w:ascii="GHEA Grapalat" w:hAnsi="GHEA Grapalat"/>
                <w:sz w:val="24"/>
                <w:szCs w:val="24"/>
                <w:lang w:val="en-US"/>
              </w:rPr>
              <w:t xml:space="preserve">, </w:t>
            </w:r>
            <w:r w:rsidRPr="008E6546">
              <w:rPr>
                <w:rFonts w:ascii="GHEA Grapalat" w:hAnsi="GHEA Grapalat"/>
                <w:sz w:val="24"/>
                <w:szCs w:val="24"/>
              </w:rPr>
              <w:t>քայքայված</w:t>
            </w:r>
            <w:r w:rsidRPr="008E6546">
              <w:rPr>
                <w:rFonts w:ascii="GHEA Grapalat" w:hAnsi="GHEA Grapalat"/>
                <w:sz w:val="24"/>
                <w:szCs w:val="24"/>
                <w:lang w:val="en-US"/>
              </w:rPr>
              <w:t xml:space="preserve"> </w:t>
            </w:r>
            <w:r w:rsidRPr="008E6546">
              <w:rPr>
                <w:rFonts w:ascii="GHEA Grapalat" w:hAnsi="GHEA Grapalat"/>
                <w:sz w:val="24"/>
                <w:szCs w:val="24"/>
              </w:rPr>
              <w:t>և</w:t>
            </w:r>
            <w:r w:rsidRPr="008E6546">
              <w:rPr>
                <w:rFonts w:ascii="GHEA Grapalat" w:hAnsi="GHEA Grapalat"/>
                <w:sz w:val="24"/>
                <w:szCs w:val="24"/>
                <w:lang w:val="en-US"/>
              </w:rPr>
              <w:t xml:space="preserve"> </w:t>
            </w:r>
            <w:r w:rsidRPr="008E6546">
              <w:rPr>
                <w:rFonts w:ascii="GHEA Grapalat" w:hAnsi="GHEA Grapalat"/>
                <w:sz w:val="24"/>
                <w:szCs w:val="24"/>
              </w:rPr>
              <w:t>ուժեղ</w:t>
            </w:r>
            <w:r w:rsidRPr="008E6546">
              <w:rPr>
                <w:rFonts w:ascii="GHEA Grapalat" w:hAnsi="GHEA Grapalat"/>
                <w:sz w:val="24"/>
                <w:szCs w:val="24"/>
                <w:lang w:val="en-US"/>
              </w:rPr>
              <w:t xml:space="preserve"> </w:t>
            </w:r>
            <w:r w:rsidRPr="008E6546">
              <w:rPr>
                <w:rFonts w:ascii="GHEA Grapalat" w:hAnsi="GHEA Grapalat"/>
                <w:sz w:val="24"/>
                <w:szCs w:val="24"/>
              </w:rPr>
              <w:t>քայքայված</w:t>
            </w:r>
            <w:r w:rsidRPr="008E6546">
              <w:rPr>
                <w:rFonts w:ascii="GHEA Grapalat" w:hAnsi="GHEA Grapalat"/>
                <w:sz w:val="24"/>
                <w:szCs w:val="24"/>
                <w:lang w:val="en-US"/>
              </w:rPr>
              <w:t>)</w:t>
            </w:r>
          </w:p>
        </w:tc>
        <w:tc>
          <w:tcPr>
            <w:tcW w:w="1447" w:type="pct"/>
            <w:tcMar>
              <w:top w:w="0" w:type="dxa"/>
              <w:left w:w="40" w:type="dxa"/>
              <w:bottom w:w="0" w:type="dxa"/>
              <w:right w:w="40" w:type="dxa"/>
            </w:tcMar>
            <w:hideMark/>
          </w:tcPr>
          <w:p w14:paraId="21BE429E" w14:textId="77777777" w:rsidR="004629A1" w:rsidRPr="008E6546" w:rsidRDefault="004629A1"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1,50</w:t>
            </w:r>
          </w:p>
        </w:tc>
        <w:tc>
          <w:tcPr>
            <w:tcW w:w="1385" w:type="pct"/>
            <w:tcMar>
              <w:top w:w="0" w:type="dxa"/>
              <w:left w:w="40" w:type="dxa"/>
              <w:bottom w:w="0" w:type="dxa"/>
              <w:right w:w="40" w:type="dxa"/>
            </w:tcMar>
            <w:hideMark/>
          </w:tcPr>
          <w:p w14:paraId="1B0E7973" w14:textId="77777777" w:rsidR="004629A1" w:rsidRPr="008E6546" w:rsidRDefault="00BB5D9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Տես </w:t>
            </w:r>
            <w:proofErr w:type="spellStart"/>
            <w:r w:rsidRPr="008E6546">
              <w:rPr>
                <w:rFonts w:ascii="GHEA Grapalat" w:eastAsia="Times New Roman" w:hAnsi="GHEA Grapalat"/>
                <w:sz w:val="24"/>
                <w:szCs w:val="24"/>
                <w:lang w:val="en-US" w:eastAsia="ru-RU"/>
              </w:rPr>
              <w:t>սույն</w:t>
            </w:r>
            <w:proofErr w:type="spellEnd"/>
            <w:r w:rsidRPr="008E6546">
              <w:rPr>
                <w:rFonts w:ascii="GHEA Grapalat" w:eastAsia="Times New Roman" w:hAnsi="GHEA Grapalat"/>
                <w:sz w:val="24"/>
                <w:szCs w:val="24"/>
                <w:lang w:eastAsia="ru-RU"/>
              </w:rPr>
              <w:t xml:space="preserve"> </w:t>
            </w:r>
            <w:proofErr w:type="spellStart"/>
            <w:r w:rsidRPr="008E6546">
              <w:rPr>
                <w:rFonts w:ascii="GHEA Grapalat" w:eastAsia="Times New Roman" w:hAnsi="GHEA Grapalat"/>
                <w:sz w:val="24"/>
                <w:szCs w:val="24"/>
                <w:lang w:val="en-US" w:eastAsia="ru-RU"/>
              </w:rPr>
              <w:t>աղյուսակի</w:t>
            </w:r>
            <w:proofErr w:type="spellEnd"/>
            <w:r w:rsidRPr="008E6546">
              <w:rPr>
                <w:rFonts w:ascii="GHEA Grapalat" w:eastAsia="Times New Roman" w:hAnsi="GHEA Grapalat"/>
                <w:sz w:val="24"/>
                <w:szCs w:val="24"/>
                <w:lang w:eastAsia="ru-RU"/>
              </w:rPr>
              <w:t xml:space="preserve"> 15-րդ կետը </w:t>
            </w:r>
          </w:p>
        </w:tc>
      </w:tr>
      <w:tr w:rsidR="00AE6742" w:rsidRPr="008E6546" w14:paraId="59822723" w14:textId="77777777" w:rsidTr="00303EE4">
        <w:trPr>
          <w:trHeight w:val="20"/>
          <w:jc w:val="center"/>
        </w:trPr>
        <w:tc>
          <w:tcPr>
            <w:tcW w:w="316" w:type="pct"/>
          </w:tcPr>
          <w:p w14:paraId="1A8A0A24" w14:textId="77777777" w:rsidR="00AE6742" w:rsidRPr="008E6546" w:rsidRDefault="00303EE4" w:rsidP="00303EE4">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14.</w:t>
            </w:r>
          </w:p>
        </w:tc>
        <w:tc>
          <w:tcPr>
            <w:tcW w:w="1852" w:type="pct"/>
            <w:tcMar>
              <w:top w:w="0" w:type="dxa"/>
              <w:left w:w="40" w:type="dxa"/>
              <w:bottom w:w="0" w:type="dxa"/>
              <w:right w:w="40" w:type="dxa"/>
            </w:tcMar>
            <w:hideMark/>
          </w:tcPr>
          <w:p w14:paraId="3CB3D4B4" w14:textId="77777777" w:rsidR="00AE6742" w:rsidRPr="008E6546" w:rsidRDefault="00AE6742" w:rsidP="006525FD">
            <w:pPr>
              <w:spacing w:line="360" w:lineRule="auto"/>
              <w:rPr>
                <w:rFonts w:ascii="GHEA Grapalat" w:hAnsi="GHEA Grapalat"/>
                <w:sz w:val="24"/>
                <w:szCs w:val="24"/>
              </w:rPr>
            </w:pPr>
            <w:r w:rsidRPr="008E6546">
              <w:rPr>
                <w:rFonts w:ascii="GHEA Grapalat" w:hAnsi="GHEA Grapalat"/>
                <w:sz w:val="24"/>
                <w:szCs w:val="24"/>
              </w:rPr>
              <w:t>Ժայռեր (միաձույլ)</w:t>
            </w:r>
          </w:p>
        </w:tc>
        <w:tc>
          <w:tcPr>
            <w:tcW w:w="1447" w:type="pct"/>
            <w:tcMar>
              <w:top w:w="0" w:type="dxa"/>
              <w:left w:w="40" w:type="dxa"/>
              <w:bottom w:w="0" w:type="dxa"/>
              <w:right w:w="40" w:type="dxa"/>
            </w:tcMar>
            <w:hideMark/>
          </w:tcPr>
          <w:p w14:paraId="59F3DE1F" w14:textId="77777777" w:rsidR="00AE6742" w:rsidRPr="008E6546" w:rsidRDefault="00AE6742"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2,20</w:t>
            </w:r>
          </w:p>
        </w:tc>
        <w:tc>
          <w:tcPr>
            <w:tcW w:w="1385" w:type="pct"/>
            <w:tcMar>
              <w:top w:w="0" w:type="dxa"/>
              <w:left w:w="40" w:type="dxa"/>
              <w:bottom w:w="0" w:type="dxa"/>
              <w:right w:w="40" w:type="dxa"/>
            </w:tcMar>
            <w:hideMark/>
          </w:tcPr>
          <w:p w14:paraId="7B9D3834" w14:textId="77777777" w:rsidR="00AE6742" w:rsidRPr="008E6546" w:rsidRDefault="00AE6742" w:rsidP="006525FD">
            <w:pPr>
              <w:spacing w:line="360" w:lineRule="auto"/>
              <w:jc w:val="center"/>
              <w:rPr>
                <w:rFonts w:ascii="GHEA Grapalat" w:eastAsia="Times New Roman" w:hAnsi="GHEA Grapalat"/>
                <w:sz w:val="24"/>
                <w:szCs w:val="24"/>
                <w:lang w:val="en-US" w:eastAsia="ru-RU"/>
              </w:rPr>
            </w:pPr>
            <w:r w:rsidRPr="008E6546">
              <w:rPr>
                <w:rFonts w:ascii="GHEA Grapalat" w:eastAsia="Times New Roman" w:hAnsi="GHEA Grapalat"/>
                <w:sz w:val="24"/>
                <w:szCs w:val="24"/>
                <w:lang w:val="en-US" w:eastAsia="ru-RU"/>
              </w:rPr>
              <w:t>-</w:t>
            </w:r>
          </w:p>
        </w:tc>
      </w:tr>
      <w:tr w:rsidR="00303EE4" w:rsidRPr="008E6546" w14:paraId="1AB008B0" w14:textId="77777777" w:rsidTr="00303EE4">
        <w:trPr>
          <w:trHeight w:val="20"/>
          <w:jc w:val="center"/>
        </w:trPr>
        <w:tc>
          <w:tcPr>
            <w:tcW w:w="5000" w:type="pct"/>
            <w:gridSpan w:val="4"/>
          </w:tcPr>
          <w:p w14:paraId="71245A7B" w14:textId="77777777" w:rsidR="00303EE4" w:rsidRPr="008E6546" w:rsidRDefault="00303EE4" w:rsidP="00303EE4">
            <w:pPr>
              <w:spacing w:before="120" w:line="360" w:lineRule="auto"/>
              <w:ind w:left="90" w:right="160" w:firstLine="90"/>
              <w:jc w:val="both"/>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15. </w:t>
            </w:r>
            <w:proofErr w:type="spellStart"/>
            <w:r w:rsidRPr="008E6546">
              <w:rPr>
                <w:rFonts w:ascii="GHEA Grapalat" w:eastAsia="Times New Roman" w:hAnsi="GHEA Grapalat"/>
                <w:sz w:val="24"/>
                <w:szCs w:val="24"/>
                <w:lang w:val="en-US" w:eastAsia="ru-RU"/>
              </w:rPr>
              <w:t>Սույն</w:t>
            </w:r>
            <w:proofErr w:type="spellEnd"/>
            <w:r w:rsidRPr="008E6546">
              <w:rPr>
                <w:rFonts w:ascii="GHEA Grapalat" w:eastAsia="Times New Roman" w:hAnsi="GHEA Grapalat"/>
                <w:sz w:val="24"/>
                <w:szCs w:val="24"/>
                <w:lang w:eastAsia="ru-RU"/>
              </w:rPr>
              <w:t xml:space="preserve"> </w:t>
            </w:r>
            <w:r w:rsidRPr="008E6546">
              <w:rPr>
                <w:rFonts w:ascii="GHEA Grapalat" w:eastAsia="Times New Roman" w:hAnsi="GHEA Grapalat"/>
                <w:sz w:val="24"/>
                <w:szCs w:val="24"/>
                <w:lang w:val="en-US" w:eastAsia="ru-RU"/>
              </w:rPr>
              <w:t>ա</w:t>
            </w:r>
            <w:r w:rsidRPr="008E6546">
              <w:rPr>
                <w:rFonts w:ascii="GHEA Grapalat" w:eastAsia="Times New Roman" w:hAnsi="GHEA Grapalat"/>
                <w:sz w:val="24"/>
                <w:szCs w:val="24"/>
                <w:lang w:eastAsia="ru-RU"/>
              </w:rPr>
              <w:t>ղյուսակում բերված են c</w:t>
            </w:r>
            <w:r w:rsidRPr="008E6546">
              <w:rPr>
                <w:rFonts w:ascii="GHEA Grapalat" w:eastAsia="Times New Roman" w:hAnsi="GHEA Grapalat"/>
                <w:sz w:val="24"/>
                <w:szCs w:val="24"/>
                <w:vertAlign w:val="subscript"/>
                <w:lang w:eastAsia="ru-RU"/>
              </w:rPr>
              <w:t>տ</w:t>
            </w:r>
            <w:r w:rsidRPr="008E6546">
              <w:rPr>
                <w:rFonts w:ascii="GHEA Grapalat" w:eastAsia="Times New Roman" w:hAnsi="GHEA Grapalat"/>
                <w:sz w:val="24"/>
                <w:szCs w:val="24"/>
                <w:lang w:eastAsia="ru-RU"/>
              </w:rPr>
              <w:t xml:space="preserve">-ի ամենափոքր արժեքները, որոնք պետք է նշվեն </w:t>
            </w:r>
            <w:r w:rsidRPr="008E6546">
              <w:rPr>
                <w:rFonts w:ascii="GHEA Grapalat" w:hAnsi="GHEA Grapalat"/>
                <w:sz w:val="24"/>
                <w:szCs w:val="24"/>
              </w:rPr>
              <w:t>հետազոտությունների</w:t>
            </w:r>
            <w:r w:rsidRPr="008E6546">
              <w:rPr>
                <w:rFonts w:ascii="GHEA Grapalat" w:eastAsia="Times New Roman" w:hAnsi="GHEA Grapalat"/>
                <w:sz w:val="24"/>
                <w:szCs w:val="24"/>
                <w:lang w:eastAsia="ru-RU"/>
              </w:rPr>
              <w:t xml:space="preserve"> ժամանակ:</w:t>
            </w:r>
          </w:p>
        </w:tc>
      </w:tr>
      <w:tr w:rsidR="00303EE4" w:rsidRPr="008E6546" w14:paraId="27EB5B6C" w14:textId="77777777" w:rsidTr="00303EE4">
        <w:trPr>
          <w:trHeight w:val="20"/>
          <w:jc w:val="center"/>
        </w:trPr>
        <w:tc>
          <w:tcPr>
            <w:tcW w:w="5000" w:type="pct"/>
            <w:gridSpan w:val="4"/>
          </w:tcPr>
          <w:p w14:paraId="6E49FFE8" w14:textId="77777777" w:rsidR="00303EE4" w:rsidRPr="008E6546" w:rsidDel="006D3BBC" w:rsidRDefault="00303EE4" w:rsidP="00303EE4">
            <w:pPr>
              <w:spacing w:before="120" w:line="360" w:lineRule="auto"/>
              <w:ind w:left="90" w:right="160" w:firstLine="90"/>
              <w:jc w:val="both"/>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16. Խողովակաշարի </w:t>
            </w:r>
            <w:proofErr w:type="spellStart"/>
            <w:r w:rsidRPr="008E6546">
              <w:rPr>
                <w:rFonts w:ascii="GHEA Grapalat" w:eastAsia="Times New Roman" w:hAnsi="GHEA Grapalat"/>
                <w:sz w:val="24"/>
                <w:szCs w:val="24"/>
                <w:lang w:val="en-US" w:eastAsia="ru-RU"/>
              </w:rPr>
              <w:t>սեղմ</w:t>
            </w:r>
            <w:proofErr w:type="spellEnd"/>
            <w:r w:rsidRPr="008E6546">
              <w:rPr>
                <w:rFonts w:ascii="GHEA Grapalat" w:eastAsia="Times New Roman" w:hAnsi="GHEA Grapalat"/>
                <w:sz w:val="24"/>
                <w:szCs w:val="24"/>
                <w:lang w:eastAsia="ru-RU"/>
              </w:rPr>
              <w:t>ման գործակիցների արժեքները պետք է ընդունվեն ըստ լցակույտի գրունտի:</w:t>
            </w:r>
          </w:p>
        </w:tc>
      </w:tr>
    </w:tbl>
    <w:p w14:paraId="0B1F06B2" w14:textId="77777777" w:rsidR="001078DA" w:rsidRPr="008E6546" w:rsidRDefault="001078DA" w:rsidP="006525FD">
      <w:pPr>
        <w:spacing w:line="360" w:lineRule="auto"/>
        <w:rPr>
          <w:rFonts w:ascii="GHEA Grapalat" w:eastAsia="Times New Roman" w:hAnsi="GHEA Grapalat"/>
          <w:color w:val="000000"/>
          <w:sz w:val="24"/>
          <w:szCs w:val="24"/>
          <w:lang w:eastAsia="ru-RU"/>
        </w:rPr>
      </w:pPr>
    </w:p>
    <w:p w14:paraId="40508094" w14:textId="77777777" w:rsidR="001078DA" w:rsidRPr="008E6546" w:rsidRDefault="001078DA" w:rsidP="00830C5D">
      <w:pPr>
        <w:pStyle w:val="ListParagraph"/>
        <w:numPr>
          <w:ilvl w:val="0"/>
          <w:numId w:val="21"/>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Խողովակաշարի </w:t>
      </w:r>
      <w:r w:rsidR="00731AC3" w:rsidRPr="008E6546">
        <w:rPr>
          <w:rFonts w:ascii="GHEA Grapalat" w:hAnsi="GHEA Grapalat"/>
          <w:sz w:val="24"/>
          <w:szCs w:val="24"/>
          <w:lang w:val="hy-AM"/>
        </w:rPr>
        <w:t>գրունտ</w:t>
      </w:r>
      <w:r w:rsidRPr="008E6546">
        <w:rPr>
          <w:rFonts w:ascii="GHEA Grapalat" w:hAnsi="GHEA Grapalat"/>
          <w:sz w:val="24"/>
          <w:szCs w:val="24"/>
          <w:lang w:val="hy-AM"/>
        </w:rPr>
        <w:t xml:space="preserve">ի մեջ սեղմելու գործակիցը պետք է որոշվի ինժեներական հետազոտության նյութերի հիման վրա: Նախնական հաշվարկների համար թույլատրվում է վերցնել՝ համաձայն </w:t>
      </w:r>
      <w:r w:rsidR="006D3BBC" w:rsidRPr="008E6546">
        <w:rPr>
          <w:rFonts w:ascii="GHEA Grapalat" w:hAnsi="GHEA Grapalat"/>
          <w:sz w:val="24"/>
          <w:szCs w:val="24"/>
          <w:lang w:val="hy-AM"/>
        </w:rPr>
        <w:t xml:space="preserve">սույն շինարարական նորմերի </w:t>
      </w:r>
      <w:r w:rsidRPr="008E6546">
        <w:rPr>
          <w:rFonts w:ascii="GHEA Grapalat" w:hAnsi="GHEA Grapalat"/>
          <w:sz w:val="24"/>
          <w:szCs w:val="24"/>
          <w:lang w:val="hy-AM"/>
        </w:rPr>
        <w:t>աղյուսակ 16-ի։</w:t>
      </w:r>
    </w:p>
    <w:p w14:paraId="6B618428" w14:textId="77777777" w:rsidR="001078DA" w:rsidRPr="008E6546" w:rsidRDefault="001078DA" w:rsidP="00830C5D">
      <w:pPr>
        <w:pStyle w:val="ListParagraph"/>
        <w:numPr>
          <w:ilvl w:val="0"/>
          <w:numId w:val="21"/>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Գործակիցի արժեքը ընտրելիս անհրաժեշտ է հաշվի առնել խողովակաշարը շրջապատող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վիճակի փոփոխությունները շահագործման ընթացքում:</w:t>
      </w:r>
    </w:p>
    <w:p w14:paraId="1717DCEF" w14:textId="77777777" w:rsidR="00134C92" w:rsidRPr="008E6546" w:rsidRDefault="001078DA" w:rsidP="00830C5D">
      <w:pPr>
        <w:pStyle w:val="ListParagraph"/>
        <w:numPr>
          <w:ilvl w:val="0"/>
          <w:numId w:val="21"/>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k</w:t>
      </w:r>
      <w:r w:rsidR="00BB5D92" w:rsidRPr="008E6546">
        <w:rPr>
          <w:rFonts w:ascii="GHEA Grapalat" w:hAnsi="GHEA Grapalat"/>
          <w:sz w:val="24"/>
          <w:szCs w:val="24"/>
          <w:lang w:val="hy-AM"/>
        </w:rPr>
        <w:t>o</w:t>
      </w:r>
      <w:r w:rsidRPr="008E6546">
        <w:rPr>
          <w:rFonts w:ascii="GHEA Grapalat" w:hAnsi="GHEA Grapalat"/>
          <w:sz w:val="24"/>
          <w:szCs w:val="24"/>
          <w:lang w:val="hy-AM"/>
        </w:rPr>
        <w:t xml:space="preserve"> գործակիցը, հաշվի առնելով խողովակաշարի </w:t>
      </w:r>
      <w:r w:rsidR="00BB5D92" w:rsidRPr="008E6546">
        <w:rPr>
          <w:rFonts w:ascii="GHEA Grapalat" w:hAnsi="GHEA Grapalat"/>
          <w:sz w:val="24"/>
          <w:szCs w:val="24"/>
          <w:lang w:val="hy-AM"/>
        </w:rPr>
        <w:t>պատասխանատվության</w:t>
      </w:r>
      <w:r w:rsidR="00402674" w:rsidRPr="008E6546">
        <w:rPr>
          <w:rFonts w:ascii="GHEA Grapalat" w:hAnsi="GHEA Grapalat"/>
          <w:sz w:val="24"/>
          <w:szCs w:val="24"/>
          <w:lang w:val="hy-AM"/>
        </w:rPr>
        <w:t xml:space="preserve"> </w:t>
      </w:r>
      <w:r w:rsidRPr="008E6546">
        <w:rPr>
          <w:rFonts w:ascii="GHEA Grapalat" w:hAnsi="GHEA Grapalat"/>
          <w:sz w:val="24"/>
          <w:szCs w:val="24"/>
          <w:lang w:val="hy-AM"/>
        </w:rPr>
        <w:t xml:space="preserve">աստիճանը, կախված է խողովակաշարի բնութագրերից և որոշվում է </w:t>
      </w:r>
      <w:r w:rsidR="006D3BBC" w:rsidRPr="008E6546">
        <w:rPr>
          <w:rFonts w:ascii="GHEA Grapalat" w:hAnsi="GHEA Grapalat"/>
          <w:sz w:val="24"/>
          <w:szCs w:val="24"/>
          <w:lang w:val="hy-AM"/>
        </w:rPr>
        <w:t xml:space="preserve">սույն շինարարական նորմերի </w:t>
      </w:r>
      <w:r w:rsidRPr="008E6546">
        <w:rPr>
          <w:rFonts w:ascii="GHEA Grapalat" w:hAnsi="GHEA Grapalat"/>
          <w:sz w:val="24"/>
          <w:szCs w:val="24"/>
          <w:lang w:val="hy-AM"/>
        </w:rPr>
        <w:t>աղյուսակ 17-ի համաձայն:</w:t>
      </w:r>
    </w:p>
    <w:p w14:paraId="09836D9B" w14:textId="77777777" w:rsidR="001078DA" w:rsidRPr="008E6546" w:rsidRDefault="001078DA" w:rsidP="006525FD">
      <w:pPr>
        <w:spacing w:line="360" w:lineRule="auto"/>
        <w:jc w:val="right"/>
        <w:rPr>
          <w:rFonts w:ascii="GHEA Grapalat" w:eastAsia="Times New Roman" w:hAnsi="GHEA Grapalat"/>
          <w:bCs/>
          <w:color w:val="000000"/>
          <w:sz w:val="24"/>
          <w:szCs w:val="24"/>
          <w:lang w:val="en-US" w:eastAsia="ru-RU"/>
        </w:rPr>
      </w:pPr>
      <w:r w:rsidRPr="008E6546">
        <w:rPr>
          <w:rFonts w:ascii="GHEA Grapalat" w:eastAsia="Times New Roman" w:hAnsi="GHEA Grapalat"/>
          <w:bCs/>
          <w:color w:val="000000"/>
          <w:sz w:val="24"/>
          <w:szCs w:val="24"/>
          <w:lang w:eastAsia="ru-RU"/>
        </w:rPr>
        <w:t>Աղյուսակ 1</w:t>
      </w:r>
      <w:r w:rsidRPr="008E6546">
        <w:rPr>
          <w:rFonts w:ascii="GHEA Grapalat" w:eastAsia="Times New Roman" w:hAnsi="GHEA Grapalat"/>
          <w:bCs/>
          <w:color w:val="000000"/>
          <w:sz w:val="24"/>
          <w:szCs w:val="24"/>
          <w:lang w:val="en-US" w:eastAsia="ru-RU"/>
        </w:rPr>
        <w:t>7</w:t>
      </w: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
        <w:gridCol w:w="8061"/>
        <w:gridCol w:w="1214"/>
      </w:tblGrid>
      <w:tr w:rsidR="00B9484F" w:rsidRPr="008E6546" w14:paraId="4053AF47" w14:textId="77777777" w:rsidTr="00792C66">
        <w:trPr>
          <w:jc w:val="center"/>
        </w:trPr>
        <w:tc>
          <w:tcPr>
            <w:tcW w:w="316" w:type="pct"/>
          </w:tcPr>
          <w:p w14:paraId="1210904E" w14:textId="77777777" w:rsidR="00B9484F" w:rsidRPr="008E6546" w:rsidRDefault="00BD0CEA" w:rsidP="006525FD">
            <w:pPr>
              <w:spacing w:line="360" w:lineRule="auto"/>
              <w:jc w:val="center"/>
              <w:rPr>
                <w:rFonts w:ascii="GHEA Grapalat" w:eastAsia="Times New Roman" w:hAnsi="GHEA Grapalat"/>
                <w:bCs/>
                <w:sz w:val="24"/>
                <w:szCs w:val="24"/>
                <w:lang w:eastAsia="ru-RU"/>
              </w:rPr>
            </w:pPr>
            <w:r w:rsidRPr="008E6546">
              <w:rPr>
                <w:rFonts w:ascii="GHEA Grapalat" w:eastAsia="Times New Roman" w:hAnsi="GHEA Grapalat"/>
                <w:bCs/>
                <w:sz w:val="24"/>
                <w:szCs w:val="24"/>
                <w:lang w:eastAsia="ru-RU"/>
              </w:rPr>
              <w:t>№</w:t>
            </w:r>
          </w:p>
        </w:tc>
        <w:tc>
          <w:tcPr>
            <w:tcW w:w="4071" w:type="pct"/>
            <w:tcMar>
              <w:top w:w="0" w:type="dxa"/>
              <w:left w:w="40" w:type="dxa"/>
              <w:bottom w:w="0" w:type="dxa"/>
              <w:right w:w="40" w:type="dxa"/>
            </w:tcMar>
            <w:hideMark/>
          </w:tcPr>
          <w:p w14:paraId="207CAE45" w14:textId="77777777" w:rsidR="00B9484F" w:rsidRPr="008E6546" w:rsidRDefault="00B9484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Խողովակաշարի բնութագիրը</w:t>
            </w:r>
          </w:p>
        </w:tc>
        <w:tc>
          <w:tcPr>
            <w:tcW w:w="613" w:type="pct"/>
            <w:tcMar>
              <w:top w:w="0" w:type="dxa"/>
              <w:left w:w="40" w:type="dxa"/>
              <w:bottom w:w="0" w:type="dxa"/>
              <w:right w:w="40" w:type="dxa"/>
            </w:tcMar>
            <w:hideMark/>
          </w:tcPr>
          <w:p w14:paraId="6A364DCD" w14:textId="77777777" w:rsidR="00B9484F" w:rsidRPr="008E6546" w:rsidRDefault="00B9484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k</w:t>
            </w:r>
            <w:r w:rsidRPr="008E6546">
              <w:rPr>
                <w:rFonts w:ascii="GHEA Grapalat" w:eastAsia="Times New Roman" w:hAnsi="GHEA Grapalat"/>
                <w:bCs/>
                <w:sz w:val="24"/>
                <w:szCs w:val="24"/>
                <w:vertAlign w:val="subscript"/>
                <w:lang w:eastAsia="ru-RU"/>
              </w:rPr>
              <w:t>0</w:t>
            </w:r>
            <w:r w:rsidR="00D04DD8" w:rsidRPr="008E6546">
              <w:rPr>
                <w:rFonts w:ascii="GHEA Grapalat" w:eastAsia="Times New Roman" w:hAnsi="GHEA Grapalat"/>
                <w:bCs/>
                <w:sz w:val="24"/>
                <w:szCs w:val="24"/>
                <w:vertAlign w:val="subscript"/>
                <w:lang w:eastAsia="ru-RU"/>
              </w:rPr>
              <w:t xml:space="preserve"> </w:t>
            </w:r>
            <w:r w:rsidRPr="008E6546">
              <w:rPr>
                <w:rFonts w:ascii="GHEA Grapalat" w:eastAsia="Times New Roman" w:hAnsi="GHEA Grapalat"/>
                <w:sz w:val="24"/>
                <w:szCs w:val="24"/>
                <w:lang w:eastAsia="ru-RU"/>
              </w:rPr>
              <w:t>գործակցի արժեքը</w:t>
            </w:r>
          </w:p>
        </w:tc>
      </w:tr>
      <w:tr w:rsidR="00785E75" w:rsidRPr="008E6546" w14:paraId="3CA4ED33" w14:textId="77777777" w:rsidTr="00792C66">
        <w:trPr>
          <w:jc w:val="center"/>
        </w:trPr>
        <w:tc>
          <w:tcPr>
            <w:tcW w:w="316" w:type="pct"/>
          </w:tcPr>
          <w:p w14:paraId="65780FA8" w14:textId="77777777" w:rsidR="00785E75" w:rsidRPr="008E6546" w:rsidRDefault="00785E75" w:rsidP="008A7B43">
            <w:pPr>
              <w:pStyle w:val="ListParagraph"/>
              <w:numPr>
                <w:ilvl w:val="0"/>
                <w:numId w:val="9"/>
              </w:numPr>
              <w:spacing w:line="360" w:lineRule="auto"/>
              <w:ind w:hanging="548"/>
              <w:rPr>
                <w:rFonts w:ascii="GHEA Grapalat" w:hAnsi="GHEA Grapalat"/>
                <w:sz w:val="24"/>
                <w:szCs w:val="24"/>
              </w:rPr>
            </w:pPr>
          </w:p>
        </w:tc>
        <w:tc>
          <w:tcPr>
            <w:tcW w:w="4071" w:type="pct"/>
            <w:tcMar>
              <w:top w:w="0" w:type="dxa"/>
              <w:left w:w="40" w:type="dxa"/>
              <w:bottom w:w="0" w:type="dxa"/>
              <w:right w:w="40" w:type="dxa"/>
            </w:tcMar>
            <w:hideMark/>
          </w:tcPr>
          <w:p w14:paraId="49FD8A34" w14:textId="77777777" w:rsidR="00785E75" w:rsidRPr="008E6546" w:rsidRDefault="00BB5D92" w:rsidP="00792C66">
            <w:pPr>
              <w:spacing w:line="360" w:lineRule="auto"/>
              <w:ind w:right="103" w:firstLine="197"/>
              <w:jc w:val="both"/>
              <w:rPr>
                <w:rFonts w:ascii="GHEA Grapalat" w:hAnsi="GHEA Grapalat"/>
                <w:sz w:val="24"/>
                <w:szCs w:val="24"/>
              </w:rPr>
            </w:pPr>
            <w:r w:rsidRPr="008E6546">
              <w:rPr>
                <w:rFonts w:ascii="GHEA Grapalat" w:hAnsi="GHEA Grapalat"/>
                <w:sz w:val="24"/>
                <w:szCs w:val="24"/>
              </w:rPr>
              <w:t>Գազատարեր</w:t>
            </w:r>
            <w:r w:rsidR="00792C66" w:rsidRPr="008E6546">
              <w:rPr>
                <w:rFonts w:ascii="GHEA Grapalat" w:hAnsi="GHEA Grapalat"/>
                <w:sz w:val="24"/>
                <w:szCs w:val="24"/>
              </w:rPr>
              <w:t xml:space="preserve"> </w:t>
            </w:r>
            <w:r w:rsidRPr="008E6546">
              <w:rPr>
                <w:rFonts w:ascii="GHEA Grapalat" w:hAnsi="GHEA Grapalat"/>
                <w:sz w:val="24"/>
                <w:szCs w:val="24"/>
              </w:rPr>
              <w:t>2.5-ից մինչև 10.0 ՄՊա ներառյալ աշխատանքային ճնշումով</w:t>
            </w:r>
            <w:r w:rsidR="00792C66" w:rsidRPr="008E6546">
              <w:rPr>
                <w:rFonts w:ascii="GHEA Grapalat" w:hAnsi="GHEA Grapalat"/>
                <w:sz w:val="24"/>
                <w:szCs w:val="24"/>
                <w:lang w:val="en-US"/>
              </w:rPr>
              <w:t>՝</w:t>
            </w:r>
            <w:r w:rsidRPr="008E6546">
              <w:rPr>
                <w:rFonts w:ascii="GHEA Grapalat" w:hAnsi="GHEA Grapalat"/>
                <w:sz w:val="24"/>
                <w:szCs w:val="24"/>
              </w:rPr>
              <w:t xml:space="preserve"> </w:t>
            </w:r>
          </w:p>
          <w:p w14:paraId="1EABD57E" w14:textId="77777777" w:rsidR="00134C92" w:rsidRPr="008E6546" w:rsidRDefault="00BB5D92" w:rsidP="008A7B43">
            <w:pPr>
              <w:pStyle w:val="ListParagraph"/>
              <w:numPr>
                <w:ilvl w:val="0"/>
                <w:numId w:val="16"/>
              </w:numPr>
              <w:spacing w:line="360" w:lineRule="auto"/>
              <w:ind w:left="17" w:right="103" w:firstLine="224"/>
              <w:jc w:val="both"/>
              <w:rPr>
                <w:rFonts w:ascii="GHEA Grapalat" w:hAnsi="GHEA Grapalat"/>
                <w:sz w:val="24"/>
                <w:szCs w:val="24"/>
              </w:rPr>
            </w:pPr>
            <w:r w:rsidRPr="008E6546">
              <w:rPr>
                <w:rFonts w:ascii="GHEA Grapalat" w:hAnsi="GHEA Grapalat" w:cs="Sylfaen"/>
                <w:sz w:val="24"/>
                <w:szCs w:val="24"/>
              </w:rPr>
              <w:t>նավթատարեր</w:t>
            </w:r>
            <w:r w:rsidRPr="008E6546">
              <w:rPr>
                <w:rFonts w:ascii="GHEA Grapalat" w:hAnsi="GHEA Grapalat"/>
                <w:sz w:val="24"/>
                <w:szCs w:val="24"/>
              </w:rPr>
              <w:t xml:space="preserve"> և նավթամթերամուղեր</w:t>
            </w:r>
            <w:r w:rsidRPr="008E6546">
              <w:rPr>
                <w:rFonts w:ascii="GHEA Grapalat" w:hAnsi="GHEA Grapalat"/>
                <w:i/>
                <w:iCs/>
                <w:sz w:val="24"/>
                <w:szCs w:val="24"/>
              </w:rPr>
              <w:t xml:space="preserve"> </w:t>
            </w:r>
            <w:r w:rsidRPr="008E6546">
              <w:rPr>
                <w:rFonts w:ascii="GHEA Grapalat" w:hAnsi="GHEA Grapalat"/>
                <w:iCs/>
                <w:sz w:val="24"/>
                <w:szCs w:val="24"/>
                <w:lang w:val="en-US"/>
              </w:rPr>
              <w:t>N</w:t>
            </w:r>
            <w:r w:rsidRPr="008E6546">
              <w:rPr>
                <w:rFonts w:ascii="GHEA Grapalat" w:hAnsi="GHEA Grapalat"/>
                <w:sz w:val="24"/>
                <w:szCs w:val="24"/>
              </w:rPr>
              <w:t xml:space="preserve"> 1000-ից մինչև 1200 անվանական տրամագծի դեպքում</w:t>
            </w:r>
            <w:r w:rsidRPr="008E6546">
              <w:rPr>
                <w:rFonts w:ascii="GHEA Grapalat" w:hAnsi="GHEA Grapalat"/>
                <w:sz w:val="24"/>
                <w:szCs w:val="24"/>
                <w:lang w:val="hy-AM"/>
              </w:rPr>
              <w:t>,</w:t>
            </w:r>
            <w:r w:rsidR="008E4C7C" w:rsidRPr="008E6546">
              <w:rPr>
                <w:rFonts w:ascii="GHEA Grapalat" w:hAnsi="GHEA Grapalat"/>
                <w:sz w:val="24"/>
                <w:szCs w:val="24"/>
              </w:rPr>
              <w:t xml:space="preserve"> </w:t>
            </w:r>
          </w:p>
          <w:p w14:paraId="412A0C21" w14:textId="77777777" w:rsidR="00134C92" w:rsidRPr="008E6546" w:rsidRDefault="00BB5D92" w:rsidP="008A7B43">
            <w:pPr>
              <w:pStyle w:val="ListParagraph"/>
              <w:numPr>
                <w:ilvl w:val="0"/>
                <w:numId w:val="16"/>
              </w:numPr>
              <w:spacing w:line="360" w:lineRule="auto"/>
              <w:ind w:left="17" w:right="103" w:firstLine="224"/>
              <w:jc w:val="both"/>
              <w:rPr>
                <w:rFonts w:ascii="GHEA Grapalat" w:hAnsi="GHEA Grapalat"/>
                <w:sz w:val="24"/>
                <w:szCs w:val="24"/>
                <w:lang w:val="hy-AM"/>
              </w:rPr>
            </w:pPr>
            <w:r w:rsidRPr="008E6546">
              <w:rPr>
                <w:rFonts w:ascii="GHEA Grapalat" w:hAnsi="GHEA Grapalat" w:cs="Sylfaen"/>
                <w:sz w:val="24"/>
                <w:szCs w:val="24"/>
                <w:lang w:val="hy-AM"/>
              </w:rPr>
              <w:lastRenderedPageBreak/>
              <w:t>գազատարերը՝</w:t>
            </w:r>
            <w:r w:rsidRPr="008E6546">
              <w:rPr>
                <w:rFonts w:ascii="GHEA Grapalat" w:hAnsi="GHEA Grapalat"/>
                <w:sz w:val="24"/>
                <w:szCs w:val="24"/>
                <w:lang w:val="hy-AM"/>
              </w:rPr>
              <w:t xml:space="preserve"> անկախ աշխատանքային ճնշումից, ինչպես նաև ցանկացած տրամագծով նավթատարներ և նավթամթերամուղեր, որոնք ապահովում են հատուկ նշանակության օբյեկտների շահագործումը</w:t>
            </w:r>
            <w:r w:rsidR="00792C66" w:rsidRPr="008E6546">
              <w:rPr>
                <w:rFonts w:ascii="GHEA Grapalat" w:hAnsi="GHEA Grapalat"/>
                <w:sz w:val="24"/>
                <w:szCs w:val="24"/>
                <w:lang w:val="hy-AM"/>
              </w:rPr>
              <w:t>:</w:t>
            </w:r>
          </w:p>
        </w:tc>
        <w:tc>
          <w:tcPr>
            <w:tcW w:w="613" w:type="pct"/>
            <w:tcMar>
              <w:top w:w="0" w:type="dxa"/>
              <w:left w:w="40" w:type="dxa"/>
              <w:bottom w:w="0" w:type="dxa"/>
              <w:right w:w="40" w:type="dxa"/>
            </w:tcMar>
            <w:hideMark/>
          </w:tcPr>
          <w:p w14:paraId="0520212A" w14:textId="77777777" w:rsidR="00785E75" w:rsidRPr="008E6546" w:rsidRDefault="00785E75" w:rsidP="006525FD">
            <w:pPr>
              <w:spacing w:line="360" w:lineRule="auto"/>
              <w:jc w:val="center"/>
              <w:rPr>
                <w:rFonts w:ascii="GHEA Grapalat" w:eastAsia="Times New Roman" w:hAnsi="GHEA Grapalat"/>
                <w:sz w:val="24"/>
                <w:szCs w:val="24"/>
                <w:lang w:val="en-US" w:eastAsia="ru-RU"/>
              </w:rPr>
            </w:pPr>
            <w:r w:rsidRPr="008E6546">
              <w:rPr>
                <w:rFonts w:ascii="GHEA Grapalat" w:eastAsia="Times New Roman" w:hAnsi="GHEA Grapalat"/>
                <w:color w:val="000000" w:themeColor="text1"/>
                <w:sz w:val="24"/>
                <w:szCs w:val="24"/>
                <w:lang w:eastAsia="ru-RU"/>
              </w:rPr>
              <w:lastRenderedPageBreak/>
              <w:t>1,5</w:t>
            </w:r>
            <w:r w:rsidRPr="008E6546">
              <w:rPr>
                <w:rFonts w:ascii="GHEA Grapalat" w:eastAsia="Times New Roman" w:hAnsi="GHEA Grapalat"/>
                <w:color w:val="000000" w:themeColor="text1"/>
                <w:sz w:val="24"/>
                <w:szCs w:val="24"/>
                <w:lang w:val="en-US" w:eastAsia="ru-RU"/>
              </w:rPr>
              <w:t xml:space="preserve"> х </w:t>
            </w:r>
            <w:r w:rsidRPr="008E6546">
              <w:rPr>
                <w:rFonts w:ascii="GHEA Grapalat" w:eastAsia="Times New Roman" w:hAnsi="GHEA Grapalat"/>
                <w:color w:val="000000" w:themeColor="text1"/>
                <w:sz w:val="24"/>
                <w:szCs w:val="24"/>
                <w:lang w:eastAsia="ru-RU"/>
              </w:rPr>
              <w:t>1,5</w:t>
            </w:r>
          </w:p>
        </w:tc>
      </w:tr>
      <w:tr w:rsidR="00785E75" w:rsidRPr="008E6546" w14:paraId="73EB4198" w14:textId="77777777" w:rsidTr="00792C66">
        <w:trPr>
          <w:jc w:val="center"/>
        </w:trPr>
        <w:tc>
          <w:tcPr>
            <w:tcW w:w="316" w:type="pct"/>
          </w:tcPr>
          <w:p w14:paraId="1E2C860F" w14:textId="77777777" w:rsidR="00785E75" w:rsidRPr="008E6546" w:rsidRDefault="00785E75" w:rsidP="008A7B43">
            <w:pPr>
              <w:pStyle w:val="ListParagraph"/>
              <w:numPr>
                <w:ilvl w:val="0"/>
                <w:numId w:val="9"/>
              </w:numPr>
              <w:spacing w:line="360" w:lineRule="auto"/>
              <w:ind w:hanging="548"/>
              <w:rPr>
                <w:rFonts w:ascii="GHEA Grapalat" w:hAnsi="GHEA Grapalat"/>
                <w:sz w:val="24"/>
                <w:szCs w:val="24"/>
              </w:rPr>
            </w:pPr>
          </w:p>
        </w:tc>
        <w:tc>
          <w:tcPr>
            <w:tcW w:w="4071" w:type="pct"/>
            <w:tcMar>
              <w:top w:w="0" w:type="dxa"/>
              <w:left w:w="40" w:type="dxa"/>
              <w:bottom w:w="0" w:type="dxa"/>
              <w:right w:w="40" w:type="dxa"/>
            </w:tcMar>
            <w:hideMark/>
          </w:tcPr>
          <w:p w14:paraId="2D1FC0B2" w14:textId="77777777" w:rsidR="00785E75" w:rsidRPr="008E6546" w:rsidRDefault="00785E75" w:rsidP="00792C66">
            <w:pPr>
              <w:spacing w:line="360" w:lineRule="auto"/>
              <w:ind w:right="103"/>
              <w:jc w:val="both"/>
              <w:rPr>
                <w:rFonts w:ascii="GHEA Grapalat" w:hAnsi="GHEA Grapalat"/>
                <w:sz w:val="24"/>
                <w:szCs w:val="24"/>
              </w:rPr>
            </w:pPr>
            <w:r w:rsidRPr="008E6546">
              <w:rPr>
                <w:rFonts w:ascii="GHEA Grapalat" w:hAnsi="GHEA Grapalat"/>
                <w:sz w:val="24"/>
                <w:szCs w:val="24"/>
              </w:rPr>
              <w:t>1,2-ից մինչև 2,5 ՄՊա աշխատանքային ճնշմամբ  գազատարեր</w:t>
            </w:r>
            <w:r w:rsidR="00366DA7" w:rsidRPr="008E6546">
              <w:rPr>
                <w:rFonts w:ascii="GHEA Grapalat" w:hAnsi="GHEA Grapalat"/>
                <w:sz w:val="24"/>
                <w:szCs w:val="24"/>
              </w:rPr>
              <w:t>,</w:t>
            </w:r>
            <w:r w:rsidRPr="008E6546">
              <w:rPr>
                <w:rFonts w:ascii="GHEA Grapalat" w:hAnsi="GHEA Grapalat"/>
                <w:sz w:val="24"/>
                <w:szCs w:val="24"/>
              </w:rPr>
              <w:t xml:space="preserve"> 500-ից 800 </w:t>
            </w:r>
            <w:r w:rsidR="00ED6301" w:rsidRPr="008E6546">
              <w:rPr>
                <w:rFonts w:ascii="GHEA Grapalat" w:hAnsi="GHEA Grapalat"/>
                <w:sz w:val="24"/>
                <w:szCs w:val="24"/>
                <w:lang w:val="en-US"/>
              </w:rPr>
              <w:t>DN</w:t>
            </w:r>
            <w:r w:rsidRPr="008E6546">
              <w:rPr>
                <w:rFonts w:ascii="GHEA Grapalat" w:hAnsi="GHEA Grapalat"/>
                <w:sz w:val="24"/>
                <w:szCs w:val="24"/>
              </w:rPr>
              <w:t xml:space="preserve"> անվանական տրամագծով նավթատարեր և նավթամթերամուղեր</w:t>
            </w:r>
          </w:p>
        </w:tc>
        <w:tc>
          <w:tcPr>
            <w:tcW w:w="613" w:type="pct"/>
            <w:tcMar>
              <w:top w:w="0" w:type="dxa"/>
              <w:left w:w="40" w:type="dxa"/>
              <w:bottom w:w="0" w:type="dxa"/>
              <w:right w:w="40" w:type="dxa"/>
            </w:tcMar>
            <w:hideMark/>
          </w:tcPr>
          <w:p w14:paraId="36303EF0" w14:textId="77777777" w:rsidR="00785E75" w:rsidRPr="008E6546" w:rsidRDefault="00785E75"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w:t>
            </w:r>
          </w:p>
        </w:tc>
      </w:tr>
      <w:tr w:rsidR="00785E75" w:rsidRPr="008E6546" w14:paraId="18299108" w14:textId="77777777" w:rsidTr="00792C66">
        <w:trPr>
          <w:jc w:val="center"/>
        </w:trPr>
        <w:tc>
          <w:tcPr>
            <w:tcW w:w="316" w:type="pct"/>
          </w:tcPr>
          <w:p w14:paraId="23405E34" w14:textId="77777777" w:rsidR="00785E75" w:rsidRPr="008E6546" w:rsidRDefault="00785E75" w:rsidP="008A7B43">
            <w:pPr>
              <w:pStyle w:val="ListParagraph"/>
              <w:numPr>
                <w:ilvl w:val="0"/>
                <w:numId w:val="9"/>
              </w:numPr>
              <w:spacing w:line="360" w:lineRule="auto"/>
              <w:ind w:hanging="548"/>
              <w:rPr>
                <w:rFonts w:ascii="GHEA Grapalat" w:hAnsi="GHEA Grapalat"/>
                <w:sz w:val="24"/>
                <w:szCs w:val="24"/>
              </w:rPr>
            </w:pPr>
          </w:p>
        </w:tc>
        <w:tc>
          <w:tcPr>
            <w:tcW w:w="4071" w:type="pct"/>
            <w:tcMar>
              <w:top w:w="0" w:type="dxa"/>
              <w:left w:w="40" w:type="dxa"/>
              <w:bottom w:w="0" w:type="dxa"/>
              <w:right w:w="40" w:type="dxa"/>
            </w:tcMar>
            <w:hideMark/>
          </w:tcPr>
          <w:p w14:paraId="776ABFA3" w14:textId="77777777" w:rsidR="00785E75" w:rsidRPr="008E6546" w:rsidRDefault="00785E75"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 xml:space="preserve">Նավթատարեր, որոնց անվանական </w:t>
            </w:r>
            <w:r w:rsidR="00E06047" w:rsidRPr="008E6546">
              <w:rPr>
                <w:rFonts w:ascii="GHEA Grapalat" w:hAnsi="GHEA Grapalat"/>
                <w:sz w:val="24"/>
                <w:szCs w:val="24"/>
              </w:rPr>
              <w:t>տրամագիծը</w:t>
            </w:r>
            <w:r w:rsidRPr="008E6546">
              <w:rPr>
                <w:rFonts w:ascii="GHEA Grapalat" w:hAnsi="GHEA Grapalat"/>
                <w:sz w:val="24"/>
                <w:szCs w:val="24"/>
              </w:rPr>
              <w:t xml:space="preserve"> </w:t>
            </w:r>
            <w:r w:rsidR="00ED6301" w:rsidRPr="008E6546">
              <w:rPr>
                <w:rFonts w:ascii="GHEA Grapalat" w:hAnsi="GHEA Grapalat"/>
                <w:sz w:val="24"/>
                <w:szCs w:val="24"/>
              </w:rPr>
              <w:t>DN</w:t>
            </w:r>
            <w:r w:rsidRPr="008E6546">
              <w:rPr>
                <w:rFonts w:ascii="GHEA Grapalat" w:hAnsi="GHEA Grapalat"/>
                <w:sz w:val="24"/>
                <w:szCs w:val="24"/>
              </w:rPr>
              <w:t xml:space="preserve"> 500-ից պակաս է</w:t>
            </w:r>
          </w:p>
        </w:tc>
        <w:tc>
          <w:tcPr>
            <w:tcW w:w="613" w:type="pct"/>
            <w:tcMar>
              <w:top w:w="0" w:type="dxa"/>
              <w:left w:w="40" w:type="dxa"/>
              <w:bottom w:w="0" w:type="dxa"/>
              <w:right w:w="40" w:type="dxa"/>
            </w:tcMar>
            <w:hideMark/>
          </w:tcPr>
          <w:p w14:paraId="5546CCBF" w14:textId="77777777" w:rsidR="00785E75" w:rsidRPr="008E6546" w:rsidRDefault="00785E75"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w:t>
            </w:r>
          </w:p>
        </w:tc>
      </w:tr>
      <w:tr w:rsidR="00792C66" w:rsidRPr="008E6546" w14:paraId="5A855F89" w14:textId="77777777" w:rsidTr="00792C66">
        <w:trPr>
          <w:jc w:val="center"/>
        </w:trPr>
        <w:tc>
          <w:tcPr>
            <w:tcW w:w="5000" w:type="pct"/>
            <w:gridSpan w:val="3"/>
          </w:tcPr>
          <w:p w14:paraId="0DADAAFD" w14:textId="77777777" w:rsidR="00792C66" w:rsidRPr="008E6546" w:rsidRDefault="00792C66" w:rsidP="008A7B43">
            <w:pPr>
              <w:pStyle w:val="ListParagraph"/>
              <w:numPr>
                <w:ilvl w:val="0"/>
                <w:numId w:val="9"/>
              </w:numPr>
              <w:tabs>
                <w:tab w:val="left" w:pos="852"/>
                <w:tab w:val="left" w:pos="964"/>
                <w:tab w:val="left" w:pos="1065"/>
                <w:tab w:val="left" w:pos="1227"/>
              </w:tabs>
              <w:spacing w:line="360" w:lineRule="auto"/>
              <w:ind w:left="90" w:right="95" w:firstLine="270"/>
              <w:jc w:val="both"/>
              <w:rPr>
                <w:rFonts w:ascii="GHEA Grapalat" w:eastAsia="Times New Roman" w:hAnsi="GHEA Grapalat"/>
                <w:bCs/>
                <w:sz w:val="24"/>
                <w:szCs w:val="24"/>
                <w:lang w:eastAsia="ru-RU"/>
              </w:rPr>
            </w:pPr>
            <w:r w:rsidRPr="008E6546">
              <w:rPr>
                <w:rFonts w:ascii="GHEA Grapalat" w:eastAsia="Times New Roman" w:hAnsi="GHEA Grapalat"/>
                <w:bCs/>
                <w:sz w:val="24"/>
                <w:szCs w:val="24"/>
                <w:lang w:eastAsia="ru-RU"/>
              </w:rPr>
              <w:t xml:space="preserve">Երբ 1-ին, 2-րդ և 3-րդ </w:t>
            </w:r>
            <w:proofErr w:type="spellStart"/>
            <w:r w:rsidRPr="008E6546">
              <w:rPr>
                <w:rFonts w:ascii="GHEA Grapalat" w:eastAsia="Times New Roman" w:hAnsi="GHEA Grapalat"/>
                <w:bCs/>
                <w:sz w:val="24"/>
                <w:szCs w:val="24"/>
                <w:lang w:val="en-US" w:eastAsia="ru-RU"/>
              </w:rPr>
              <w:t>սեյմիկ</w:t>
            </w:r>
            <w:proofErr w:type="spellEnd"/>
            <w:r w:rsidRPr="008E6546">
              <w:rPr>
                <w:rFonts w:ascii="GHEA Grapalat" w:eastAsia="Times New Roman" w:hAnsi="GHEA Grapalat"/>
                <w:bCs/>
                <w:sz w:val="24"/>
                <w:szCs w:val="24"/>
                <w:lang w:eastAsia="ru-RU"/>
              </w:rPr>
              <w:t xml:space="preserve"> գոտիների </w:t>
            </w:r>
            <w:r w:rsidRPr="008E6546">
              <w:rPr>
                <w:rFonts w:ascii="GHEA Grapalat" w:hAnsi="GHEA Grapalat" w:cs="Sylfaen"/>
                <w:sz w:val="24"/>
                <w:szCs w:val="24"/>
                <w:lang w:val="hy-AM"/>
              </w:rPr>
              <w:t>գրունտի</w:t>
            </w:r>
            <w:r w:rsidRPr="008E6546">
              <w:rPr>
                <w:rFonts w:ascii="GHEA Grapalat" w:hAnsi="GHEA Grapalat"/>
                <w:sz w:val="24"/>
                <w:szCs w:val="24"/>
                <w:lang w:val="hy-AM"/>
              </w:rPr>
              <w:t xml:space="preserve"> </w:t>
            </w:r>
            <w:r w:rsidRPr="008E6546">
              <w:rPr>
                <w:rFonts w:ascii="GHEA Grapalat" w:hAnsi="GHEA Grapalat" w:cs="Sylfaen"/>
                <w:sz w:val="24"/>
                <w:szCs w:val="24"/>
                <w:lang w:val="hy-AM"/>
              </w:rPr>
              <w:t>հորիզոնական</w:t>
            </w:r>
            <w:r w:rsidRPr="008E6546">
              <w:rPr>
                <w:rFonts w:ascii="GHEA Grapalat" w:hAnsi="GHEA Grapalat"/>
                <w:sz w:val="24"/>
                <w:szCs w:val="24"/>
                <w:lang w:val="hy-AM"/>
              </w:rPr>
              <w:t xml:space="preserve"> </w:t>
            </w:r>
            <w:r w:rsidRPr="008E6546">
              <w:rPr>
                <w:rFonts w:ascii="GHEA Grapalat" w:hAnsi="GHEA Grapalat" w:cs="Sylfaen"/>
                <w:sz w:val="24"/>
                <w:szCs w:val="24"/>
                <w:lang w:val="hy-AM"/>
              </w:rPr>
              <w:t>արագացման</w:t>
            </w:r>
            <w:r w:rsidRPr="008E6546">
              <w:rPr>
                <w:rFonts w:ascii="GHEA Grapalat" w:hAnsi="GHEA Grapalat"/>
                <w:sz w:val="24"/>
                <w:szCs w:val="24"/>
                <w:lang w:val="hy-AM"/>
              </w:rPr>
              <w:t xml:space="preserve"> </w:t>
            </w:r>
            <w:r w:rsidRPr="008E6546">
              <w:rPr>
                <w:rFonts w:ascii="GHEA Grapalat" w:hAnsi="GHEA Grapalat" w:cs="Sylfaen"/>
                <w:sz w:val="24"/>
                <w:szCs w:val="24"/>
                <w:lang w:val="hy-AM"/>
              </w:rPr>
              <w:t>մեծությունը</w:t>
            </w:r>
            <w:r w:rsidRPr="008E6546">
              <w:rPr>
                <w:rFonts w:ascii="GHEA Grapalat" w:eastAsia="Times New Roman" w:hAnsi="GHEA Grapalat"/>
                <w:bCs/>
                <w:sz w:val="24"/>
                <w:szCs w:val="24"/>
                <w:lang w:eastAsia="ru-RU"/>
              </w:rPr>
              <w:t xml:space="preserve"> մեծ է և ավելի սույն շինարարական նորմի 15-րդ աղյուսակում բերված մեծություններից, ապա </w:t>
            </w:r>
            <w:r w:rsidRPr="008E6546">
              <w:rPr>
                <w:rFonts w:ascii="GHEA Grapalat" w:eastAsia="Times New Roman" w:hAnsi="GHEA Grapalat"/>
                <w:bCs/>
                <w:sz w:val="24"/>
                <w:szCs w:val="24"/>
                <w:lang w:val="hy-AM" w:eastAsia="ru-RU"/>
              </w:rPr>
              <w:t>սույն աղյուսակի կետ</w:t>
            </w:r>
            <w:r w:rsidRPr="008E6546">
              <w:rPr>
                <w:rFonts w:ascii="GHEA Grapalat" w:eastAsia="Times New Roman" w:hAnsi="GHEA Grapalat"/>
                <w:bCs/>
                <w:sz w:val="24"/>
                <w:szCs w:val="24"/>
                <w:lang w:eastAsia="ru-RU"/>
              </w:rPr>
              <w:t xml:space="preserve"> 1–ում նշված խողովակաշարերի</w:t>
            </w:r>
            <w:r w:rsidRPr="008E6546">
              <w:rPr>
                <w:rFonts w:ascii="GHEA Grapalat" w:hAnsi="GHEA Grapalat"/>
                <w:iCs/>
                <w:sz w:val="24"/>
                <w:szCs w:val="24"/>
              </w:rPr>
              <w:t xml:space="preserve"> к</w:t>
            </w:r>
            <w:r w:rsidRPr="008E6546">
              <w:rPr>
                <w:rFonts w:ascii="GHEA Grapalat" w:hAnsi="GHEA Grapalat"/>
                <w:iCs/>
                <w:sz w:val="24"/>
                <w:szCs w:val="24"/>
                <w:vertAlign w:val="subscript"/>
                <w:lang w:val="hy-AM"/>
              </w:rPr>
              <w:t>օ</w:t>
            </w:r>
            <w:r w:rsidRPr="008E6546">
              <w:rPr>
                <w:rFonts w:ascii="GHEA Grapalat" w:eastAsia="Times New Roman" w:hAnsi="GHEA Grapalat"/>
                <w:bCs/>
                <w:sz w:val="24"/>
                <w:szCs w:val="24"/>
                <w:lang w:eastAsia="ru-RU"/>
              </w:rPr>
              <w:t xml:space="preserve"> գործակիցը լրացուցիչ բազմապատկվում է 1,5 գործակցով: </w:t>
            </w:r>
          </w:p>
        </w:tc>
      </w:tr>
    </w:tbl>
    <w:p w14:paraId="49AEEA61" w14:textId="77777777" w:rsidR="001078DA" w:rsidRPr="008E6546" w:rsidRDefault="001078DA" w:rsidP="006525FD">
      <w:pPr>
        <w:spacing w:line="360" w:lineRule="auto"/>
        <w:rPr>
          <w:rFonts w:ascii="GHEA Grapalat" w:hAnsi="GHEA Grapalat"/>
          <w:sz w:val="24"/>
          <w:szCs w:val="24"/>
        </w:rPr>
      </w:pPr>
    </w:p>
    <w:p w14:paraId="56625C62" w14:textId="77777777" w:rsidR="00134C92" w:rsidRPr="008E6546" w:rsidRDefault="001078DA" w:rsidP="00830C5D">
      <w:pPr>
        <w:pStyle w:val="ListParagraph"/>
        <w:numPr>
          <w:ilvl w:val="0"/>
          <w:numId w:val="21"/>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Սեյսմիկ ազդեցությունների կրկնելիությունը</w:t>
      </w:r>
      <w:r w:rsidR="00BB5D92" w:rsidRPr="008E6546">
        <w:rPr>
          <w:rFonts w:ascii="GHEA Grapalat" w:hAnsi="GHEA Grapalat"/>
          <w:sz w:val="24"/>
          <w:szCs w:val="24"/>
          <w:lang w:val="hy-AM"/>
        </w:rPr>
        <w:t xml:space="preserve"> և դրանց </w:t>
      </w:r>
      <w:r w:rsidR="00C65B3B" w:rsidRPr="008E6546">
        <w:rPr>
          <w:rFonts w:ascii="GHEA Grapalat" w:hAnsi="GHEA Grapalat"/>
          <w:sz w:val="24"/>
          <w:szCs w:val="24"/>
          <w:lang w:val="hy-AM"/>
        </w:rPr>
        <w:t>գործակցի k</w:t>
      </w:r>
      <w:r w:rsidR="00BB5D92" w:rsidRPr="008E6546">
        <w:rPr>
          <w:rFonts w:ascii="GHEA Grapalat" w:hAnsi="GHEA Grapalat"/>
          <w:sz w:val="24"/>
          <w:szCs w:val="24"/>
          <w:lang w:val="hy-AM"/>
        </w:rPr>
        <w:t>п</w:t>
      </w:r>
      <w:r w:rsidR="00C65B3B" w:rsidRPr="008E6546">
        <w:rPr>
          <w:rFonts w:ascii="GHEA Grapalat" w:hAnsi="GHEA Grapalat"/>
          <w:sz w:val="24"/>
          <w:szCs w:val="24"/>
          <w:lang w:val="hy-AM"/>
        </w:rPr>
        <w:t xml:space="preserve"> արժեքները</w:t>
      </w:r>
      <w:r w:rsidRPr="008E6546">
        <w:rPr>
          <w:rFonts w:ascii="GHEA Grapalat" w:hAnsi="GHEA Grapalat"/>
          <w:sz w:val="24"/>
          <w:szCs w:val="24"/>
          <w:lang w:val="hy-AM"/>
        </w:rPr>
        <w:t xml:space="preserve"> պետք է ընդունվ</w:t>
      </w:r>
      <w:r w:rsidR="00BB5D92" w:rsidRPr="008E6546">
        <w:rPr>
          <w:rFonts w:ascii="GHEA Grapalat" w:hAnsi="GHEA Grapalat"/>
          <w:sz w:val="24"/>
          <w:szCs w:val="24"/>
          <w:lang w:val="hy-AM"/>
        </w:rPr>
        <w:t>են</w:t>
      </w:r>
      <w:r w:rsidRPr="008E6546">
        <w:rPr>
          <w:rFonts w:ascii="GHEA Grapalat" w:hAnsi="GHEA Grapalat"/>
          <w:sz w:val="24"/>
          <w:szCs w:val="24"/>
          <w:lang w:val="hy-AM"/>
        </w:rPr>
        <w:t xml:space="preserve"> ըստ </w:t>
      </w:r>
      <w:r w:rsidR="006D3BBC" w:rsidRPr="008E6546">
        <w:rPr>
          <w:rFonts w:ascii="GHEA Grapalat" w:hAnsi="GHEA Grapalat"/>
          <w:sz w:val="24"/>
          <w:szCs w:val="24"/>
          <w:lang w:val="hy-AM"/>
        </w:rPr>
        <w:t xml:space="preserve">սույն շինարարական նորմերի </w:t>
      </w:r>
      <w:r w:rsidR="00BB5D92" w:rsidRPr="008E6546">
        <w:rPr>
          <w:rFonts w:ascii="GHEA Grapalat" w:hAnsi="GHEA Grapalat"/>
          <w:sz w:val="24"/>
          <w:szCs w:val="24"/>
          <w:lang w:val="hy-AM"/>
        </w:rPr>
        <w:t>ա</w:t>
      </w:r>
      <w:r w:rsidRPr="008E6546">
        <w:rPr>
          <w:rFonts w:ascii="GHEA Grapalat" w:hAnsi="GHEA Grapalat"/>
          <w:sz w:val="24"/>
          <w:szCs w:val="24"/>
          <w:lang w:val="hy-AM"/>
        </w:rPr>
        <w:t>ղյուսակ 18-ի:</w:t>
      </w:r>
    </w:p>
    <w:p w14:paraId="167F10F1" w14:textId="77777777" w:rsidR="001078DA" w:rsidRPr="008E6546" w:rsidRDefault="001078DA" w:rsidP="006525FD">
      <w:pPr>
        <w:spacing w:line="360" w:lineRule="auto"/>
        <w:jc w:val="right"/>
        <w:rPr>
          <w:rFonts w:ascii="GHEA Grapalat" w:eastAsia="Times New Roman" w:hAnsi="GHEA Grapalat"/>
          <w:bCs/>
          <w:color w:val="000000"/>
          <w:sz w:val="24"/>
          <w:szCs w:val="24"/>
          <w:lang w:val="en-US" w:eastAsia="ru-RU"/>
        </w:rPr>
      </w:pPr>
      <w:r w:rsidRPr="008E6546">
        <w:rPr>
          <w:rFonts w:ascii="GHEA Grapalat" w:eastAsia="Times New Roman" w:hAnsi="GHEA Grapalat"/>
          <w:bCs/>
          <w:color w:val="000000"/>
          <w:sz w:val="24"/>
          <w:szCs w:val="24"/>
          <w:lang w:eastAsia="ru-RU"/>
        </w:rPr>
        <w:t>Աղյուսակ 1</w:t>
      </w:r>
      <w:r w:rsidRPr="008E6546">
        <w:rPr>
          <w:rFonts w:ascii="GHEA Grapalat" w:eastAsia="Times New Roman" w:hAnsi="GHEA Grapalat"/>
          <w:bCs/>
          <w:color w:val="000000"/>
          <w:sz w:val="24"/>
          <w:szCs w:val="24"/>
          <w:lang w:val="en-US" w:eastAsia="ru-RU"/>
        </w:rPr>
        <w:t>8</w:t>
      </w:r>
    </w:p>
    <w:tbl>
      <w:tblPr>
        <w:tblW w:w="5097" w:type="pct"/>
        <w:jc w:val="center"/>
        <w:tblCellMar>
          <w:left w:w="0" w:type="dxa"/>
          <w:right w:w="0" w:type="dxa"/>
        </w:tblCellMar>
        <w:tblLook w:val="04A0" w:firstRow="1" w:lastRow="0" w:firstColumn="1" w:lastColumn="0" w:noHBand="0" w:noVBand="1"/>
      </w:tblPr>
      <w:tblGrid>
        <w:gridCol w:w="711"/>
        <w:gridCol w:w="4718"/>
        <w:gridCol w:w="1388"/>
        <w:gridCol w:w="1481"/>
        <w:gridCol w:w="1580"/>
      </w:tblGrid>
      <w:tr w:rsidR="00B9484F" w:rsidRPr="008E6546" w14:paraId="081948F8" w14:textId="77777777" w:rsidTr="00126267">
        <w:trPr>
          <w:trHeight w:val="20"/>
          <w:jc w:val="center"/>
        </w:trPr>
        <w:tc>
          <w:tcPr>
            <w:tcW w:w="360" w:type="pct"/>
            <w:tcBorders>
              <w:top w:val="single" w:sz="6" w:space="0" w:color="auto"/>
              <w:left w:val="single" w:sz="6" w:space="0" w:color="auto"/>
              <w:bottom w:val="single" w:sz="6" w:space="0" w:color="auto"/>
              <w:right w:val="single" w:sz="6" w:space="0" w:color="auto"/>
            </w:tcBorders>
          </w:tcPr>
          <w:p w14:paraId="23B9B243" w14:textId="77777777" w:rsidR="00B9484F" w:rsidRPr="008E6546" w:rsidRDefault="00BD0CEA" w:rsidP="006525FD">
            <w:pPr>
              <w:spacing w:line="360" w:lineRule="auto"/>
              <w:jc w:val="center"/>
              <w:rPr>
                <w:rFonts w:ascii="GHEA Grapalat" w:hAnsi="GHEA Grapalat"/>
                <w:sz w:val="24"/>
                <w:szCs w:val="24"/>
              </w:rPr>
            </w:pPr>
            <w:r w:rsidRPr="008E6546">
              <w:rPr>
                <w:rFonts w:ascii="GHEA Grapalat" w:hAnsi="GHEA Grapalat"/>
                <w:sz w:val="24"/>
                <w:szCs w:val="24"/>
              </w:rPr>
              <w:t>№</w:t>
            </w:r>
          </w:p>
        </w:tc>
        <w:tc>
          <w:tcPr>
            <w:tcW w:w="2388"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25F87D79" w14:textId="77777777" w:rsidR="00B9484F" w:rsidRPr="008E6546" w:rsidRDefault="00B9484F" w:rsidP="006525FD">
            <w:pPr>
              <w:spacing w:line="360" w:lineRule="auto"/>
              <w:jc w:val="center"/>
              <w:rPr>
                <w:rFonts w:ascii="GHEA Grapalat" w:hAnsi="GHEA Grapalat"/>
                <w:sz w:val="24"/>
                <w:szCs w:val="24"/>
              </w:rPr>
            </w:pPr>
            <w:r w:rsidRPr="008E6546">
              <w:rPr>
                <w:rFonts w:ascii="GHEA Grapalat" w:hAnsi="GHEA Grapalat"/>
                <w:sz w:val="24"/>
                <w:szCs w:val="24"/>
              </w:rPr>
              <w:t>Երկրաշարժի կրկնելիությունը</w:t>
            </w:r>
            <w:r w:rsidR="00991AE4" w:rsidRPr="008E6546">
              <w:rPr>
                <w:rFonts w:ascii="GHEA Grapalat" w:hAnsi="GHEA Grapalat"/>
                <w:sz w:val="24"/>
                <w:szCs w:val="24"/>
                <w:lang w:val="en-US"/>
              </w:rPr>
              <w:t>,</w:t>
            </w:r>
            <w:r w:rsidRPr="008E6546">
              <w:rPr>
                <w:rFonts w:ascii="GHEA Grapalat" w:hAnsi="GHEA Grapalat"/>
                <w:sz w:val="24"/>
                <w:szCs w:val="24"/>
              </w:rPr>
              <w:t xml:space="preserve"> </w:t>
            </w:r>
            <w:proofErr w:type="spellStart"/>
            <w:r w:rsidR="00991AE4" w:rsidRPr="008E6546">
              <w:rPr>
                <w:rFonts w:ascii="GHEA Grapalat" w:hAnsi="GHEA Grapalat"/>
                <w:sz w:val="24"/>
                <w:szCs w:val="24"/>
                <w:lang w:val="en-US"/>
              </w:rPr>
              <w:t>մեկ</w:t>
            </w:r>
            <w:proofErr w:type="spellEnd"/>
            <w:r w:rsidRPr="008E6546">
              <w:rPr>
                <w:rFonts w:ascii="GHEA Grapalat" w:hAnsi="GHEA Grapalat"/>
                <w:sz w:val="24"/>
                <w:szCs w:val="24"/>
              </w:rPr>
              <w:t xml:space="preserve"> անգամ</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48F24939" w14:textId="77777777" w:rsidR="00B9484F" w:rsidRPr="008E6546" w:rsidRDefault="00B9484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val="en-US" w:eastAsia="ru-RU"/>
              </w:rPr>
              <w:t>5</w:t>
            </w:r>
            <w:r w:rsidRPr="008E6546">
              <w:rPr>
                <w:rFonts w:ascii="GHEA Grapalat" w:eastAsia="Times New Roman" w:hAnsi="GHEA Grapalat"/>
                <w:bCs/>
                <w:sz w:val="24"/>
                <w:szCs w:val="24"/>
                <w:lang w:eastAsia="ru-RU"/>
              </w:rPr>
              <w:t>00 տար</w:t>
            </w:r>
            <w:proofErr w:type="spellStart"/>
            <w:r w:rsidR="00991AE4" w:rsidRPr="008E6546">
              <w:rPr>
                <w:rFonts w:ascii="GHEA Grapalat" w:eastAsia="Times New Roman" w:hAnsi="GHEA Grapalat"/>
                <w:bCs/>
                <w:sz w:val="24"/>
                <w:szCs w:val="24"/>
                <w:lang w:val="en-US" w:eastAsia="ru-RU"/>
              </w:rPr>
              <w:t>ում</w:t>
            </w:r>
            <w:proofErr w:type="spellEnd"/>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11EFE760" w14:textId="77777777" w:rsidR="00B9484F" w:rsidRPr="008E6546" w:rsidRDefault="00B9484F" w:rsidP="006525FD">
            <w:pPr>
              <w:spacing w:line="360" w:lineRule="auto"/>
              <w:jc w:val="center"/>
              <w:rPr>
                <w:rFonts w:ascii="GHEA Grapalat" w:eastAsia="Times New Roman" w:hAnsi="GHEA Grapalat"/>
                <w:sz w:val="24"/>
                <w:szCs w:val="24"/>
                <w:lang w:val="en-US" w:eastAsia="ru-RU"/>
              </w:rPr>
            </w:pPr>
            <w:r w:rsidRPr="008E6546">
              <w:rPr>
                <w:rFonts w:ascii="GHEA Grapalat" w:eastAsia="Times New Roman" w:hAnsi="GHEA Grapalat"/>
                <w:bCs/>
                <w:sz w:val="24"/>
                <w:szCs w:val="24"/>
                <w:lang w:eastAsia="ru-RU"/>
              </w:rPr>
              <w:t>1000 տար</w:t>
            </w:r>
            <w:proofErr w:type="spellStart"/>
            <w:r w:rsidR="00991AE4" w:rsidRPr="008E6546">
              <w:rPr>
                <w:rFonts w:ascii="GHEA Grapalat" w:eastAsia="Times New Roman" w:hAnsi="GHEA Grapalat"/>
                <w:bCs/>
                <w:sz w:val="24"/>
                <w:szCs w:val="24"/>
                <w:lang w:val="en-US" w:eastAsia="ru-RU"/>
              </w:rPr>
              <w:t>ում</w:t>
            </w:r>
            <w:proofErr w:type="spellEnd"/>
          </w:p>
        </w:tc>
        <w:tc>
          <w:tcPr>
            <w:tcW w:w="800"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3B8C1548" w14:textId="77777777" w:rsidR="00B9484F" w:rsidRPr="008E6546" w:rsidRDefault="00B9484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val="en-US" w:eastAsia="ru-RU"/>
              </w:rPr>
              <w:t>5</w:t>
            </w:r>
            <w:r w:rsidRPr="008E6546">
              <w:rPr>
                <w:rFonts w:ascii="GHEA Grapalat" w:eastAsia="Times New Roman" w:hAnsi="GHEA Grapalat"/>
                <w:bCs/>
                <w:sz w:val="24"/>
                <w:szCs w:val="24"/>
                <w:lang w:eastAsia="ru-RU"/>
              </w:rPr>
              <w:t xml:space="preserve"> 000 տար</w:t>
            </w:r>
            <w:proofErr w:type="spellStart"/>
            <w:r w:rsidR="00991AE4" w:rsidRPr="008E6546">
              <w:rPr>
                <w:rFonts w:ascii="GHEA Grapalat" w:eastAsia="Times New Roman" w:hAnsi="GHEA Grapalat"/>
                <w:bCs/>
                <w:sz w:val="24"/>
                <w:szCs w:val="24"/>
                <w:lang w:val="en-US" w:eastAsia="ru-RU"/>
              </w:rPr>
              <w:t>ում</w:t>
            </w:r>
            <w:proofErr w:type="spellEnd"/>
          </w:p>
        </w:tc>
      </w:tr>
      <w:tr w:rsidR="00B9484F" w:rsidRPr="008E6546" w14:paraId="0620BD57" w14:textId="77777777" w:rsidTr="00126267">
        <w:trPr>
          <w:trHeight w:val="20"/>
          <w:jc w:val="center"/>
        </w:trPr>
        <w:tc>
          <w:tcPr>
            <w:tcW w:w="360" w:type="pct"/>
            <w:tcBorders>
              <w:top w:val="nil"/>
              <w:left w:val="single" w:sz="6" w:space="0" w:color="auto"/>
              <w:bottom w:val="single" w:sz="6" w:space="0" w:color="auto"/>
              <w:right w:val="single" w:sz="6" w:space="0" w:color="auto"/>
            </w:tcBorders>
          </w:tcPr>
          <w:p w14:paraId="4D111574" w14:textId="77777777" w:rsidR="00B9484F" w:rsidRPr="008E6546" w:rsidRDefault="00B9484F" w:rsidP="006525FD">
            <w:pPr>
              <w:spacing w:line="360" w:lineRule="auto"/>
              <w:jc w:val="center"/>
              <w:rPr>
                <w:rFonts w:ascii="GHEA Grapalat" w:hAnsi="GHEA Grapalat"/>
                <w:sz w:val="24"/>
                <w:szCs w:val="24"/>
                <w:lang w:val="en-US"/>
              </w:rPr>
            </w:pPr>
            <w:r w:rsidRPr="008E6546">
              <w:rPr>
                <w:rFonts w:ascii="GHEA Grapalat" w:hAnsi="GHEA Grapalat"/>
                <w:sz w:val="24"/>
                <w:szCs w:val="24"/>
                <w:lang w:val="en-US"/>
              </w:rPr>
              <w:t>1</w:t>
            </w:r>
            <w:r w:rsidR="008347A7" w:rsidRPr="008E6546">
              <w:rPr>
                <w:rFonts w:ascii="GHEA Grapalat" w:hAnsi="GHEA Grapalat" w:cs="Times New Roman"/>
                <w:sz w:val="24"/>
                <w:szCs w:val="24"/>
                <w:lang w:val="en-US"/>
              </w:rPr>
              <w:t>.</w:t>
            </w:r>
          </w:p>
        </w:tc>
        <w:tc>
          <w:tcPr>
            <w:tcW w:w="2388"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2370E84C" w14:textId="77777777" w:rsidR="00B9484F" w:rsidRPr="008E6546" w:rsidRDefault="00B9484F" w:rsidP="006525FD">
            <w:pPr>
              <w:spacing w:line="360" w:lineRule="auto"/>
              <w:jc w:val="center"/>
              <w:rPr>
                <w:rFonts w:ascii="GHEA Grapalat" w:hAnsi="GHEA Grapalat"/>
                <w:sz w:val="24"/>
                <w:szCs w:val="24"/>
              </w:rPr>
            </w:pPr>
            <w:r w:rsidRPr="008E6546">
              <w:rPr>
                <w:rFonts w:ascii="GHEA Grapalat" w:hAnsi="GHEA Grapalat"/>
                <w:sz w:val="24"/>
                <w:szCs w:val="24"/>
              </w:rPr>
              <w:t>Կրկնելիության գործակից kп</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3D8C6754" w14:textId="77777777" w:rsidR="00B9484F" w:rsidRPr="008E6546" w:rsidRDefault="00B9484F" w:rsidP="006525FD">
            <w:pPr>
              <w:spacing w:line="360" w:lineRule="auto"/>
              <w:jc w:val="center"/>
              <w:rPr>
                <w:rFonts w:ascii="GHEA Grapalat" w:eastAsia="Times New Roman" w:hAnsi="GHEA Grapalat"/>
                <w:sz w:val="24"/>
                <w:szCs w:val="24"/>
                <w:lang w:val="en-US" w:eastAsia="ru-RU"/>
              </w:rPr>
            </w:pPr>
            <w:r w:rsidRPr="008E6546">
              <w:rPr>
                <w:rFonts w:ascii="GHEA Grapalat" w:eastAsia="Times New Roman" w:hAnsi="GHEA Grapalat"/>
                <w:sz w:val="24"/>
                <w:szCs w:val="24"/>
                <w:lang w:eastAsia="ru-RU"/>
              </w:rPr>
              <w:t>1,1</w:t>
            </w:r>
            <w:r w:rsidRPr="008E6546">
              <w:rPr>
                <w:rFonts w:ascii="GHEA Grapalat" w:eastAsia="Times New Roman" w:hAnsi="GHEA Grapalat"/>
                <w:sz w:val="24"/>
                <w:szCs w:val="24"/>
                <w:lang w:val="en-US" w:eastAsia="ru-RU"/>
              </w:rPr>
              <w:t>0</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4E64D270" w14:textId="77777777" w:rsidR="00B9484F" w:rsidRPr="008E6546" w:rsidRDefault="00B9484F"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w:t>
            </w:r>
          </w:p>
        </w:tc>
        <w:tc>
          <w:tcPr>
            <w:tcW w:w="800" w:type="pct"/>
            <w:tcBorders>
              <w:top w:val="nil"/>
              <w:left w:val="nil"/>
              <w:bottom w:val="single" w:sz="6" w:space="0" w:color="auto"/>
              <w:right w:val="single" w:sz="6" w:space="0" w:color="auto"/>
            </w:tcBorders>
            <w:tcMar>
              <w:top w:w="0" w:type="dxa"/>
              <w:left w:w="40" w:type="dxa"/>
              <w:bottom w:w="0" w:type="dxa"/>
              <w:right w:w="40" w:type="dxa"/>
            </w:tcMar>
            <w:hideMark/>
          </w:tcPr>
          <w:p w14:paraId="0CE9F320" w14:textId="77777777" w:rsidR="00B9484F" w:rsidRPr="008E6546" w:rsidRDefault="00B9484F" w:rsidP="006525FD">
            <w:pPr>
              <w:spacing w:line="360" w:lineRule="auto"/>
              <w:jc w:val="center"/>
              <w:rPr>
                <w:rFonts w:ascii="GHEA Grapalat" w:eastAsia="Times New Roman" w:hAnsi="GHEA Grapalat"/>
                <w:sz w:val="24"/>
                <w:szCs w:val="24"/>
                <w:lang w:val="en-US" w:eastAsia="ru-RU"/>
              </w:rPr>
            </w:pPr>
            <w:r w:rsidRPr="008E6546">
              <w:rPr>
                <w:rFonts w:ascii="GHEA Grapalat" w:eastAsia="Times New Roman" w:hAnsi="GHEA Grapalat"/>
                <w:sz w:val="24"/>
                <w:szCs w:val="24"/>
                <w:lang w:eastAsia="ru-RU"/>
              </w:rPr>
              <w:t>0,9</w:t>
            </w:r>
            <w:r w:rsidRPr="008E6546">
              <w:rPr>
                <w:rFonts w:ascii="GHEA Grapalat" w:eastAsia="Times New Roman" w:hAnsi="GHEA Grapalat"/>
                <w:sz w:val="24"/>
                <w:szCs w:val="24"/>
                <w:lang w:val="en-US" w:eastAsia="ru-RU"/>
              </w:rPr>
              <w:t>5</w:t>
            </w:r>
          </w:p>
        </w:tc>
      </w:tr>
    </w:tbl>
    <w:p w14:paraId="310C5440" w14:textId="77777777" w:rsidR="001078DA" w:rsidRPr="008E6546" w:rsidRDefault="001078DA" w:rsidP="00126267">
      <w:pPr>
        <w:spacing w:line="360" w:lineRule="auto"/>
        <w:jc w:val="center"/>
        <w:rPr>
          <w:rFonts w:ascii="GHEA Grapalat" w:hAnsi="GHEA Grapalat"/>
          <w:sz w:val="24"/>
          <w:szCs w:val="24"/>
          <w:lang w:val="en-US"/>
        </w:rPr>
      </w:pPr>
    </w:p>
    <w:p w14:paraId="4108E415" w14:textId="77777777" w:rsidR="00134C92" w:rsidRPr="008E6546" w:rsidRDefault="00126267" w:rsidP="00126267">
      <w:pPr>
        <w:spacing w:line="360" w:lineRule="auto"/>
        <w:jc w:val="center"/>
        <w:rPr>
          <w:rFonts w:ascii="GHEA Grapalat" w:hAnsi="GHEA Grapalat"/>
          <w:b/>
          <w:bCs/>
          <w:sz w:val="24"/>
          <w:szCs w:val="24"/>
          <w:lang w:val="en-US"/>
        </w:rPr>
      </w:pPr>
      <w:r w:rsidRPr="008E6546">
        <w:rPr>
          <w:rFonts w:ascii="GHEA Grapalat" w:hAnsi="GHEA Grapalat"/>
          <w:b/>
          <w:bCs/>
          <w:sz w:val="24"/>
          <w:szCs w:val="24"/>
          <w:lang w:val="en-US"/>
        </w:rPr>
        <w:t>18.8.</w:t>
      </w:r>
      <w:r w:rsidRPr="008E6546">
        <w:rPr>
          <w:rFonts w:ascii="GHEA Grapalat" w:hAnsi="GHEA Grapalat"/>
          <w:b/>
          <w:bCs/>
          <w:sz w:val="24"/>
          <w:szCs w:val="24"/>
          <w:lang w:val="en-US"/>
        </w:rPr>
        <w:tab/>
      </w:r>
      <w:r w:rsidRPr="008E6546">
        <w:rPr>
          <w:rFonts w:ascii="GHEA Grapalat" w:hAnsi="GHEA Grapalat"/>
          <w:b/>
          <w:bCs/>
          <w:sz w:val="24"/>
          <w:szCs w:val="24"/>
        </w:rPr>
        <w:t>ԽՈՂՈՎԱԿՆԵՐԻ</w:t>
      </w:r>
      <w:r w:rsidRPr="008E6546">
        <w:rPr>
          <w:rFonts w:ascii="GHEA Grapalat" w:hAnsi="GHEA Grapalat"/>
          <w:b/>
          <w:bCs/>
          <w:sz w:val="24"/>
          <w:szCs w:val="24"/>
          <w:lang w:val="en-US"/>
        </w:rPr>
        <w:t xml:space="preserve"> </w:t>
      </w:r>
      <w:r w:rsidRPr="008E6546">
        <w:rPr>
          <w:rFonts w:ascii="GHEA Grapalat" w:hAnsi="GHEA Grapalat"/>
          <w:b/>
          <w:bCs/>
          <w:sz w:val="24"/>
          <w:szCs w:val="24"/>
        </w:rPr>
        <w:t>ԿՑՎՈՂ ՄԱՍԵՐ</w:t>
      </w:r>
    </w:p>
    <w:p w14:paraId="0D22C263" w14:textId="77777777" w:rsidR="001078DA" w:rsidRPr="008E6546" w:rsidRDefault="00BB5D92" w:rsidP="00830C5D">
      <w:pPr>
        <w:pStyle w:val="ListParagraph"/>
        <w:numPr>
          <w:ilvl w:val="0"/>
          <w:numId w:val="21"/>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Աշխատանքային</w:t>
      </w:r>
      <w:r w:rsidR="00C65B3B"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ճնշման ազդեցության տակ գտնվող խողովակաշարերի </w:t>
      </w:r>
      <w:r w:rsidRPr="008E6546">
        <w:rPr>
          <w:rFonts w:ascii="GHEA Grapalat" w:hAnsi="GHEA Grapalat"/>
          <w:sz w:val="24"/>
          <w:szCs w:val="24"/>
          <w:lang w:val="hy-AM"/>
        </w:rPr>
        <w:t xml:space="preserve">կցվող </w:t>
      </w:r>
      <w:r w:rsidR="001078DA" w:rsidRPr="008E6546">
        <w:rPr>
          <w:rFonts w:ascii="GHEA Grapalat" w:hAnsi="GHEA Grapalat"/>
          <w:sz w:val="24"/>
          <w:szCs w:val="24"/>
          <w:lang w:val="hy-AM"/>
        </w:rPr>
        <w:t xml:space="preserve">մասերի պատի հաշվարկային հաստությունը (եռաբաշխիկներ, թեքություններ, </w:t>
      </w:r>
      <w:r w:rsidR="00E06047" w:rsidRPr="008E6546">
        <w:rPr>
          <w:rFonts w:ascii="GHEA Grapalat" w:hAnsi="GHEA Grapalat"/>
          <w:sz w:val="24"/>
          <w:szCs w:val="24"/>
          <w:lang w:val="hy-AM"/>
        </w:rPr>
        <w:t>խողովակային հարմարակցիչներ</w:t>
      </w:r>
      <w:r w:rsidRPr="008E6546">
        <w:rPr>
          <w:rFonts w:ascii="GHEA Grapalat" w:hAnsi="GHEA Grapalat"/>
          <w:sz w:val="24"/>
          <w:szCs w:val="24"/>
          <w:lang w:val="hy-AM"/>
        </w:rPr>
        <w:t xml:space="preserve"> և այլն</w:t>
      </w:r>
      <w:r w:rsidR="001078DA" w:rsidRPr="008E6546">
        <w:rPr>
          <w:rFonts w:ascii="GHEA Grapalat" w:hAnsi="GHEA Grapalat"/>
          <w:sz w:val="24"/>
          <w:szCs w:val="24"/>
          <w:lang w:val="hy-AM"/>
        </w:rPr>
        <w:t xml:space="preserve">) </w:t>
      </w:r>
      <m:oMath>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մ</m:t>
            </m:r>
          </m:sub>
        </m:sSub>
      </m:oMath>
      <w:r w:rsidR="001078DA" w:rsidRPr="008E6546">
        <w:rPr>
          <w:rFonts w:ascii="GHEA Grapalat" w:hAnsi="GHEA Grapalat"/>
          <w:sz w:val="24"/>
          <w:szCs w:val="24"/>
          <w:lang w:val="hy-AM"/>
        </w:rPr>
        <w:t>, սմ, պետք է որոշվի հետևյալ բանաձևով՝</w:t>
      </w:r>
    </w:p>
    <w:p w14:paraId="098811C1" w14:textId="77777777" w:rsidR="001078DA" w:rsidRPr="008E6546" w:rsidRDefault="00000000" w:rsidP="006525FD">
      <w:pPr>
        <w:spacing w:line="360" w:lineRule="auto"/>
        <w:jc w:val="center"/>
        <w:rPr>
          <w:rFonts w:ascii="GHEA Grapalat" w:hAnsi="GHEA Grapalat"/>
          <w:bCs/>
          <w:sz w:val="24"/>
          <w:szCs w:val="24"/>
          <w:lang w:val="hy-AM"/>
        </w:rPr>
      </w:pPr>
      <m:oMath>
        <m:sSub>
          <m:sSubPr>
            <m:ctrlPr>
              <w:rPr>
                <w:rFonts w:ascii="Cambria Math" w:hAnsi="Cambria Math"/>
                <w:sz w:val="24"/>
                <w:szCs w:val="24"/>
              </w:rPr>
            </m:ctrlPr>
          </m:sSubPr>
          <m:e>
            <m:r>
              <w:rPr>
                <w:rFonts w:ascii="Cambria Math" w:hAnsi="Cambria Math"/>
                <w:sz w:val="24"/>
                <w:szCs w:val="24"/>
                <w:lang w:val="hy-AM"/>
              </w:rPr>
              <m:t>δ</m:t>
            </m:r>
          </m:e>
          <m:sub>
            <m:r>
              <w:rPr>
                <w:rFonts w:ascii="Cambria Math" w:hAnsi="Cambria Math"/>
                <w:sz w:val="24"/>
                <w:szCs w:val="24"/>
                <w:lang w:val="hy-AM"/>
              </w:rPr>
              <m:t>մ</m:t>
            </m:r>
          </m:sub>
        </m:sSub>
        <m:r>
          <m:rPr>
            <m:sty m:val="p"/>
          </m:rPr>
          <w:rPr>
            <w:rFonts w:ascii="Cambria Math" w:hAnsi="Cambria Math"/>
            <w:sz w:val="24"/>
            <w:szCs w:val="24"/>
            <w:lang w:val="hy-AM"/>
          </w:rPr>
          <m:t>=</m:t>
        </m:r>
        <m:f>
          <m:fPr>
            <m:ctrlPr>
              <w:rPr>
                <w:rFonts w:ascii="Cambria Math" w:hAnsi="Cambria Math"/>
                <w:sz w:val="24"/>
                <w:szCs w:val="24"/>
              </w:rPr>
            </m:ctrlPr>
          </m:fPr>
          <m:num>
            <m:r>
              <w:rPr>
                <w:rFonts w:ascii="Cambria Math" w:hAnsi="Cambria Math"/>
                <w:sz w:val="24"/>
                <w:szCs w:val="24"/>
                <w:lang w:val="hy-AM"/>
              </w:rPr>
              <m:t>np</m:t>
            </m:r>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մ</m:t>
                </m:r>
              </m:sub>
            </m:sSub>
          </m:num>
          <m:den>
            <m:r>
              <m:rPr>
                <m:sty m:val="p"/>
              </m:rPr>
              <w:rPr>
                <w:rFonts w:ascii="Cambria Math" w:hAnsi="Cambria Math"/>
                <w:sz w:val="24"/>
                <w:szCs w:val="24"/>
                <w:lang w:val="hy-AM"/>
              </w:rPr>
              <m:t>2</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1(մ)</m:t>
                    </m:r>
                  </m:sub>
                </m:sSub>
                <m:r>
                  <m:rPr>
                    <m:sty m:val="p"/>
                  </m:rPr>
                  <w:rPr>
                    <w:rFonts w:ascii="Cambria Math" w:hAnsi="Cambria Math"/>
                    <w:sz w:val="24"/>
                    <w:szCs w:val="24"/>
                    <w:lang w:val="hy-AM"/>
                  </w:rPr>
                  <m:t>+</m:t>
                </m:r>
                <m:r>
                  <w:rPr>
                    <w:rFonts w:ascii="Cambria Math" w:hAnsi="Cambria Math"/>
                    <w:sz w:val="24"/>
                    <w:szCs w:val="24"/>
                    <w:lang w:val="hy-AM"/>
                  </w:rPr>
                  <m:t>np</m:t>
                </m:r>
              </m:e>
            </m:d>
          </m:den>
        </m:f>
        <m:sSub>
          <m:sSubPr>
            <m:ctrlPr>
              <w:rPr>
                <w:rFonts w:ascii="Cambria Math" w:hAnsi="Cambria Math"/>
                <w:sz w:val="24"/>
                <w:szCs w:val="24"/>
              </w:rPr>
            </m:ctrlPr>
          </m:sSubPr>
          <m:e>
            <m:r>
              <w:rPr>
                <w:rFonts w:ascii="Cambria Math" w:hAnsi="Cambria Math"/>
                <w:sz w:val="24"/>
                <w:szCs w:val="24"/>
                <w:lang w:val="hy-AM"/>
              </w:rPr>
              <m:t>η</m:t>
            </m:r>
          </m:e>
          <m:sub>
            <m:r>
              <m:rPr>
                <m:sty m:val="p"/>
              </m:rPr>
              <w:rPr>
                <w:rFonts w:ascii="Cambria Math" w:hAnsi="Cambria Math"/>
                <w:sz w:val="24"/>
                <w:szCs w:val="24"/>
                <w:lang w:val="hy-AM"/>
              </w:rPr>
              <m:t>կ</m:t>
            </m:r>
          </m:sub>
        </m:sSub>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heme="minorEastAsia" w:hAnsi="GHEA Grapalat"/>
          <w:sz w:val="24"/>
          <w:szCs w:val="24"/>
          <w:lang w:val="hy-AM"/>
        </w:rPr>
        <w:t>(</w:t>
      </w:r>
      <w:r w:rsidR="006D3BBC" w:rsidRPr="008E6546">
        <w:rPr>
          <w:rFonts w:ascii="GHEA Grapalat" w:eastAsiaTheme="minorEastAsia" w:hAnsi="GHEA Grapalat"/>
          <w:sz w:val="24"/>
          <w:szCs w:val="24"/>
          <w:lang w:val="hy-AM"/>
        </w:rPr>
        <w:t>5</w:t>
      </w:r>
      <w:r w:rsidR="00BB5D92" w:rsidRPr="008E6546">
        <w:rPr>
          <w:rFonts w:ascii="GHEA Grapalat" w:eastAsiaTheme="minorEastAsia" w:hAnsi="GHEA Grapalat"/>
          <w:sz w:val="24"/>
          <w:szCs w:val="24"/>
          <w:lang w:val="hy-AM"/>
        </w:rPr>
        <w:t>2</w:t>
      </w:r>
      <w:r w:rsidR="001078DA" w:rsidRPr="008E6546">
        <w:rPr>
          <w:rFonts w:ascii="GHEA Grapalat" w:eastAsiaTheme="minorEastAsia" w:hAnsi="GHEA Grapalat"/>
          <w:sz w:val="24"/>
          <w:szCs w:val="24"/>
          <w:lang w:val="hy-AM"/>
        </w:rPr>
        <w:t>)</w:t>
      </w:r>
    </w:p>
    <w:p w14:paraId="441DDF05" w14:textId="331AA428" w:rsidR="001078DA" w:rsidRPr="008E6546" w:rsidRDefault="003C1AE3" w:rsidP="00126267">
      <w:pPr>
        <w:spacing w:line="360" w:lineRule="auto"/>
        <w:ind w:left="-180" w:firstLine="540"/>
        <w:jc w:val="both"/>
        <w:rPr>
          <w:rFonts w:ascii="GHEA Grapalat" w:eastAsia="Times New Roman" w:hAnsi="GHEA Grapalat"/>
          <w:color w:val="000000"/>
          <w:sz w:val="24"/>
          <w:szCs w:val="24"/>
          <w:lang w:val="hy-AM" w:eastAsia="ru-RU"/>
        </w:rPr>
      </w:pPr>
      <w:r w:rsidRPr="0025393E">
        <w:rPr>
          <w:rFonts w:ascii="GHEA Grapalat" w:eastAsia="Times New Roman" w:hAnsi="GHEA Grapalat"/>
          <w:color w:val="000000"/>
          <w:sz w:val="24"/>
          <w:szCs w:val="24"/>
          <w:lang w:val="hy-AM" w:eastAsia="ru-RU"/>
        </w:rPr>
        <w:lastRenderedPageBreak/>
        <w:t>327</w:t>
      </w:r>
      <w:r w:rsidR="00726E0D" w:rsidRPr="0025393E">
        <w:rPr>
          <w:rFonts w:ascii="GHEA Grapalat" w:eastAsia="Times New Roman" w:hAnsi="GHEA Grapalat"/>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 xml:space="preserve">Եռաբաշխիկի հիմնական խողովակի պատի հաստությունը </w:t>
      </w:r>
      <m:oMath>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 xml:space="preserve">մ </m:t>
            </m:r>
          </m:sub>
        </m:sSub>
      </m:oMath>
      <w:r w:rsidR="00EC153E" w:rsidRPr="008E6546">
        <w:rPr>
          <w:rFonts w:ascii="GHEA Grapalat" w:eastAsia="Times New Roman" w:hAnsi="GHEA Grapalat"/>
          <w:color w:val="000000"/>
          <w:sz w:val="24"/>
          <w:szCs w:val="24"/>
          <w:lang w:val="hy-AM" w:eastAsia="ru-RU"/>
        </w:rPr>
        <w:t xml:space="preserve">, սմ, որոշվում է </w:t>
      </w:r>
      <w:r w:rsidR="006D3BBC" w:rsidRPr="008E6546">
        <w:rPr>
          <w:rFonts w:ascii="GHEA Grapalat" w:eastAsia="Times New Roman" w:hAnsi="GHEA Grapalat"/>
          <w:color w:val="000000"/>
          <w:sz w:val="24"/>
          <w:szCs w:val="24"/>
          <w:lang w:val="hy-AM" w:eastAsia="ru-RU"/>
        </w:rPr>
        <w:t>սույն</w:t>
      </w:r>
      <w:r w:rsidR="001078DA" w:rsidRPr="008E6546">
        <w:rPr>
          <w:rFonts w:ascii="GHEA Grapalat" w:eastAsia="Times New Roman" w:hAnsi="GHEA Grapalat"/>
          <w:color w:val="000000"/>
          <w:sz w:val="24"/>
          <w:szCs w:val="24"/>
          <w:lang w:val="hy-AM" w:eastAsia="ru-RU"/>
        </w:rPr>
        <w:t xml:space="preserve"> բանաձևով</w:t>
      </w:r>
      <w:r w:rsidR="00EC153E" w:rsidRPr="008E6546">
        <w:rPr>
          <w:rFonts w:ascii="GHEA Grapalat" w:eastAsia="Times New Roman" w:hAnsi="GHEA Grapalat"/>
          <w:color w:val="000000"/>
          <w:sz w:val="24"/>
          <w:szCs w:val="24"/>
          <w:lang w:val="hy-AM" w:eastAsia="ru-RU"/>
        </w:rPr>
        <w:t>,</w:t>
      </w:r>
      <w:r w:rsidR="001078DA" w:rsidRPr="008E6546">
        <w:rPr>
          <w:rFonts w:ascii="GHEA Grapalat" w:eastAsia="Times New Roman" w:hAnsi="GHEA Grapalat"/>
          <w:color w:val="000000"/>
          <w:sz w:val="24"/>
          <w:szCs w:val="24"/>
          <w:lang w:val="hy-AM" w:eastAsia="ru-RU"/>
        </w:rPr>
        <w:t xml:space="preserve"> իսկ ճյուղի պատի հաստությունը </w:t>
      </w:r>
      <m:oMath>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 xml:space="preserve">м </m:t>
            </m:r>
          </m:sub>
        </m:sSub>
      </m:oMath>
      <w:r w:rsidR="001078DA" w:rsidRPr="008E6546">
        <w:rPr>
          <w:rFonts w:ascii="GHEA Grapalat" w:eastAsia="Times New Roman" w:hAnsi="GHEA Grapalat"/>
          <w:sz w:val="24"/>
          <w:szCs w:val="24"/>
          <w:lang w:val="hy-AM" w:eastAsia="ru-RU"/>
        </w:rPr>
        <w:t xml:space="preserve">, սմ, որոշվում </w:t>
      </w:r>
      <w:r w:rsidR="001078DA" w:rsidRPr="008E6546">
        <w:rPr>
          <w:rFonts w:ascii="GHEA Grapalat" w:eastAsia="Times New Roman" w:hAnsi="GHEA Grapalat"/>
          <w:color w:val="000000"/>
          <w:sz w:val="24"/>
          <w:szCs w:val="24"/>
          <w:lang w:val="hy-AM" w:eastAsia="ru-RU"/>
        </w:rPr>
        <w:t>է հետրյալ բանաձևով՝</w:t>
      </w:r>
    </w:p>
    <w:p w14:paraId="4901AEB7" w14:textId="77777777" w:rsidR="001078DA" w:rsidRPr="008E6546" w:rsidRDefault="00000000" w:rsidP="006525FD">
      <w:pPr>
        <w:spacing w:line="36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о</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մ</m:t>
            </m:r>
          </m:sub>
        </m:sSub>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1(մ)</m:t>
                </m:r>
              </m:sub>
            </m:sSub>
          </m:num>
          <m:den>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1(о)</m:t>
                </m:r>
              </m:sub>
            </m:sSub>
          </m:den>
        </m:f>
        <m:r>
          <m:rPr>
            <m:sty m:val="p"/>
          </m:rPr>
          <w:rPr>
            <w:rFonts w:ascii="Cambria Math" w:hAnsi="Cambria Math"/>
            <w:sz w:val="24"/>
            <w:szCs w:val="24"/>
            <w:lang w:val="hy-AM"/>
          </w:rPr>
          <m:t xml:space="preserve"> </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lang w:val="hy-AM"/>
                  </w:rPr>
                  <m:t>D</m:t>
                </m:r>
              </m:e>
              <m:sub>
                <m:r>
                  <w:rPr>
                    <w:rFonts w:ascii="Cambria Math" w:hAnsi="Cambria Math"/>
                    <w:sz w:val="24"/>
                    <w:szCs w:val="24"/>
                    <w:lang w:val="hy-AM"/>
                  </w:rPr>
                  <m:t>o</m:t>
                </m:r>
              </m:sub>
            </m:sSub>
          </m:num>
          <m:den>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մ</m:t>
                </m:r>
              </m:sub>
            </m:sSub>
          </m:den>
        </m:f>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heme="minorEastAsia" w:hAnsi="GHEA Grapalat"/>
          <w:sz w:val="24"/>
          <w:szCs w:val="24"/>
          <w:lang w:val="hy-AM"/>
        </w:rPr>
        <w:t xml:space="preserve"> (</w:t>
      </w:r>
      <w:r w:rsidR="006D3BBC" w:rsidRPr="008E6546">
        <w:rPr>
          <w:rFonts w:ascii="GHEA Grapalat" w:eastAsiaTheme="minorEastAsia" w:hAnsi="GHEA Grapalat"/>
          <w:sz w:val="24"/>
          <w:szCs w:val="24"/>
          <w:lang w:val="hy-AM"/>
        </w:rPr>
        <w:t>5</w:t>
      </w:r>
      <w:r w:rsidR="00BB5D92" w:rsidRPr="008E6546">
        <w:rPr>
          <w:rFonts w:ascii="GHEA Grapalat" w:eastAsiaTheme="minorEastAsia" w:hAnsi="GHEA Grapalat"/>
          <w:sz w:val="24"/>
          <w:szCs w:val="24"/>
          <w:lang w:val="hy-AM"/>
        </w:rPr>
        <w:t>3</w:t>
      </w:r>
      <w:r w:rsidR="001078DA" w:rsidRPr="008E6546">
        <w:rPr>
          <w:rFonts w:ascii="GHEA Grapalat" w:eastAsiaTheme="minorEastAsia" w:hAnsi="GHEA Grapalat"/>
          <w:sz w:val="24"/>
          <w:szCs w:val="24"/>
          <w:lang w:val="hy-AM"/>
        </w:rPr>
        <w:t>)</w:t>
      </w:r>
    </w:p>
    <w:p w14:paraId="60986B89" w14:textId="7FA0C1A2" w:rsidR="00134C92" w:rsidRPr="008E6546" w:rsidRDefault="00BB5D92" w:rsidP="003C1AE3">
      <w:pPr>
        <w:pStyle w:val="ListParagraph"/>
        <w:numPr>
          <w:ilvl w:val="0"/>
          <w:numId w:val="23"/>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 xml:space="preserve">Խողովակաշարի հետ եռակցմամբ միացնող մասերի ծայրերը ներտաշումից հետո պատի հաստությունը </w:t>
      </w:r>
      <m:oMath>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о</m:t>
            </m:r>
          </m:sub>
        </m:sSub>
      </m:oMath>
      <w:r w:rsidRPr="008E6546">
        <w:rPr>
          <w:rFonts w:ascii="GHEA Grapalat" w:hAnsi="GHEA Grapalat"/>
          <w:sz w:val="24"/>
          <w:szCs w:val="24"/>
          <w:lang w:val="hy-AM"/>
        </w:rPr>
        <w:t>, սմ (եռակցված եզրի հաստությունը) որոշվում է հետևյալ պայմանից՝</w:t>
      </w:r>
    </w:p>
    <w:p w14:paraId="5262446E" w14:textId="77777777" w:rsidR="001078DA" w:rsidRPr="008E6546" w:rsidRDefault="00000000" w:rsidP="006525FD">
      <w:pPr>
        <w:pStyle w:val="ListParagraph"/>
        <w:spacing w:line="360" w:lineRule="auto"/>
        <w:ind w:left="0"/>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մվ</m:t>
            </m:r>
          </m:sub>
        </m:sSub>
        <m:r>
          <m:rPr>
            <m:sty m:val="p"/>
          </m:rPr>
          <w:rPr>
            <w:rFonts w:ascii="Cambria Math" w:hAnsi="Cambria Math"/>
            <w:sz w:val="24"/>
            <w:szCs w:val="24"/>
            <w:lang w:val="hy-AM"/>
          </w:rPr>
          <m:t>≥</m:t>
        </m:r>
        <m:f>
          <m:fPr>
            <m:ctrlPr>
              <w:rPr>
                <w:rFonts w:ascii="Cambria Math" w:hAnsi="Cambria Math"/>
                <w:sz w:val="24"/>
                <w:szCs w:val="24"/>
              </w:rPr>
            </m:ctrlPr>
          </m:fPr>
          <m:num>
            <m:r>
              <w:rPr>
                <w:rFonts w:ascii="Cambria Math" w:hAnsi="Cambria Math"/>
                <w:sz w:val="24"/>
                <w:szCs w:val="24"/>
                <w:lang w:val="hy-AM"/>
              </w:rPr>
              <m:t>np</m:t>
            </m:r>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մ</m:t>
                </m:r>
              </m:sub>
            </m:sSub>
          </m:num>
          <m:den>
            <m:r>
              <m:rPr>
                <m:sty m:val="p"/>
              </m:rPr>
              <w:rPr>
                <w:rFonts w:ascii="Cambria Math" w:hAnsi="Cambria Math"/>
                <w:sz w:val="24"/>
                <w:szCs w:val="24"/>
                <w:lang w:val="hy-AM"/>
              </w:rPr>
              <m:t>2</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1(մ)</m:t>
                    </m:r>
                  </m:sub>
                </m:sSub>
                <m:r>
                  <m:rPr>
                    <m:sty m:val="p"/>
                  </m:rPr>
                  <w:rPr>
                    <w:rFonts w:ascii="Cambria Math" w:hAnsi="Cambria Math"/>
                    <w:sz w:val="24"/>
                    <w:szCs w:val="24"/>
                    <w:lang w:val="hy-AM"/>
                  </w:rPr>
                  <m:t>+</m:t>
                </m:r>
                <m:r>
                  <w:rPr>
                    <w:rFonts w:ascii="Cambria Math" w:hAnsi="Cambria Math"/>
                    <w:sz w:val="24"/>
                    <w:szCs w:val="24"/>
                    <w:lang w:val="hy-AM"/>
                  </w:rPr>
                  <m:t>np</m:t>
                </m:r>
              </m:e>
            </m:d>
          </m:den>
        </m:f>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heme="minorEastAsia" w:hAnsi="GHEA Grapalat"/>
          <w:sz w:val="24"/>
          <w:szCs w:val="24"/>
          <w:lang w:val="hy-AM"/>
        </w:rPr>
        <w:t>(</w:t>
      </w:r>
      <w:r w:rsidR="006D3BBC" w:rsidRPr="008E6546">
        <w:rPr>
          <w:rFonts w:ascii="GHEA Grapalat" w:eastAsiaTheme="minorEastAsia" w:hAnsi="GHEA Grapalat"/>
          <w:sz w:val="24"/>
          <w:szCs w:val="24"/>
          <w:lang w:val="hy-AM"/>
        </w:rPr>
        <w:t>5</w:t>
      </w:r>
      <w:r w:rsidR="00BB5D92" w:rsidRPr="008E6546">
        <w:rPr>
          <w:rFonts w:ascii="GHEA Grapalat" w:eastAsiaTheme="minorEastAsia" w:hAnsi="GHEA Grapalat"/>
          <w:sz w:val="24"/>
          <w:szCs w:val="24"/>
          <w:lang w:val="hy-AM"/>
        </w:rPr>
        <w:t>4</w:t>
      </w:r>
      <w:r w:rsidR="001078DA" w:rsidRPr="008E6546">
        <w:rPr>
          <w:rFonts w:ascii="GHEA Grapalat" w:eastAsiaTheme="minorEastAsia" w:hAnsi="GHEA Grapalat"/>
          <w:sz w:val="24"/>
          <w:szCs w:val="24"/>
          <w:lang w:val="hy-AM"/>
        </w:rPr>
        <w:t>)</w:t>
      </w:r>
    </w:p>
    <w:p w14:paraId="1EE80BC0" w14:textId="77777777" w:rsidR="00134C92" w:rsidRPr="008E6546" w:rsidRDefault="001078DA" w:rsidP="00126267">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 xml:space="preserve">որտեղ՝ </w:t>
      </w:r>
      <w:r w:rsidRPr="008E6546">
        <w:rPr>
          <w:rFonts w:ascii="GHEA Grapalat" w:hAnsi="GHEA Grapalat"/>
          <w:iCs/>
          <w:sz w:val="24"/>
          <w:szCs w:val="24"/>
          <w:lang w:val="hy-AM"/>
        </w:rPr>
        <w:t xml:space="preserve">п, р – </w:t>
      </w:r>
      <w:r w:rsidRPr="008E6546">
        <w:rPr>
          <w:rFonts w:ascii="GHEA Grapalat" w:hAnsi="GHEA Grapalat"/>
          <w:sz w:val="24"/>
          <w:szCs w:val="24"/>
          <w:lang w:val="hy-AM"/>
        </w:rPr>
        <w:t>նշանակումը նույնն է, ինչ</w:t>
      </w:r>
      <w:r w:rsidR="00D04DD8" w:rsidRPr="008E6546">
        <w:rPr>
          <w:rFonts w:ascii="GHEA Grapalat" w:hAnsi="GHEA Grapalat"/>
          <w:sz w:val="24"/>
          <w:szCs w:val="24"/>
          <w:lang w:val="hy-AM"/>
        </w:rPr>
        <w:t xml:space="preserve"> </w:t>
      </w:r>
      <w:r w:rsidR="006D3BBC" w:rsidRPr="008E6546">
        <w:rPr>
          <w:rFonts w:ascii="GHEA Grapalat" w:hAnsi="GHEA Grapalat"/>
          <w:sz w:val="24"/>
          <w:szCs w:val="24"/>
          <w:lang w:val="hy-AM"/>
        </w:rPr>
        <w:t xml:space="preserve">սույն շինարարական նորմերի </w:t>
      </w:r>
      <w:r w:rsidR="00EC153E" w:rsidRPr="008E6546">
        <w:rPr>
          <w:rFonts w:ascii="GHEA Grapalat" w:eastAsia="Times New Roman" w:hAnsi="GHEA Grapalat" w:cs="GHEA Grapalat"/>
          <w:color w:val="000000"/>
          <w:sz w:val="24"/>
          <w:szCs w:val="24"/>
          <w:lang w:val="hy-AM" w:eastAsia="ru-RU"/>
        </w:rPr>
        <w:t>10-րդ բանաձև</w:t>
      </w:r>
      <w:r w:rsidR="00EC153E" w:rsidRPr="008E6546">
        <w:rPr>
          <w:rFonts w:ascii="GHEA Grapalat" w:eastAsia="Times New Roman" w:hAnsi="GHEA Grapalat"/>
          <w:color w:val="000000" w:themeColor="text1"/>
          <w:sz w:val="24"/>
          <w:szCs w:val="24"/>
          <w:lang w:val="hy-AM" w:eastAsia="ru-RU"/>
        </w:rPr>
        <w:t>ում</w:t>
      </w:r>
      <w:r w:rsidR="00366DA7" w:rsidRPr="008E6546">
        <w:rPr>
          <w:rFonts w:ascii="GHEA Grapalat" w:hAnsi="GHEA Grapalat"/>
          <w:sz w:val="24"/>
          <w:szCs w:val="24"/>
          <w:lang w:val="hy-AM"/>
        </w:rPr>
        <w:t>,</w:t>
      </w:r>
    </w:p>
    <w:p w14:paraId="47178BC8" w14:textId="77777777" w:rsidR="001078DA" w:rsidRPr="008E6546" w:rsidRDefault="00000000" w:rsidP="003C1AE3">
      <w:pPr>
        <w:spacing w:line="360" w:lineRule="auto"/>
        <w:ind w:left="-180" w:firstLine="540"/>
        <w:contextualSpacing/>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D</m:t>
            </m:r>
          </m:e>
          <m:sub>
            <m:r>
              <w:rPr>
                <w:rFonts w:ascii="Cambria Math" w:hAnsi="Cambria Math"/>
                <w:sz w:val="24"/>
                <w:szCs w:val="24"/>
                <w:lang w:val="hy-AM"/>
              </w:rPr>
              <m:t>մ</m:t>
            </m:r>
          </m:sub>
        </m:sSub>
      </m:oMath>
      <w:r w:rsidR="001078DA" w:rsidRPr="008E6546">
        <w:rPr>
          <w:rFonts w:ascii="GHEA Grapalat" w:hAnsi="GHEA Grapalat"/>
          <w:color w:val="FF0000"/>
          <w:sz w:val="24"/>
          <w:szCs w:val="24"/>
          <w:lang w:val="hy-AM"/>
        </w:rPr>
        <w:t xml:space="preserve"> </w:t>
      </w:r>
      <w:r w:rsidR="00E52C13" w:rsidRPr="008E6546">
        <w:rPr>
          <w:rFonts w:ascii="GHEA Grapalat" w:hAnsi="GHEA Grapalat"/>
          <w:sz w:val="24"/>
          <w:szCs w:val="24"/>
          <w:lang w:val="hy-AM"/>
        </w:rPr>
        <w:t>–</w:t>
      </w:r>
      <w:r w:rsidR="001078DA" w:rsidRPr="008E6546">
        <w:rPr>
          <w:rFonts w:ascii="GHEA Grapalat" w:hAnsi="GHEA Grapalat"/>
          <w:sz w:val="24"/>
          <w:szCs w:val="24"/>
          <w:lang w:val="hy-AM"/>
        </w:rPr>
        <w:t xml:space="preserve"> միացնող</w:t>
      </w:r>
      <w:r w:rsidR="00BB5D92" w:rsidRPr="008E6546">
        <w:rPr>
          <w:rFonts w:ascii="GHEA Grapalat" w:hAnsi="GHEA Grapalat"/>
          <w:sz w:val="24"/>
          <w:szCs w:val="24"/>
          <w:lang w:val="hy-AM"/>
        </w:rPr>
        <w:t xml:space="preserve"> կցվող </w:t>
      </w:r>
      <w:r w:rsidR="001078DA" w:rsidRPr="008E6546">
        <w:rPr>
          <w:rFonts w:ascii="GHEA Grapalat" w:hAnsi="GHEA Grapalat"/>
          <w:sz w:val="24"/>
          <w:szCs w:val="24"/>
          <w:lang w:val="hy-AM"/>
        </w:rPr>
        <w:t>մասի արտաքին տրամագիծը, սմ</w:t>
      </w:r>
      <w:r w:rsidR="00366DA7" w:rsidRPr="008E6546">
        <w:rPr>
          <w:rFonts w:ascii="GHEA Grapalat" w:hAnsi="GHEA Grapalat"/>
          <w:sz w:val="24"/>
          <w:szCs w:val="24"/>
          <w:lang w:val="hy-AM"/>
        </w:rPr>
        <w:t>,</w:t>
      </w:r>
    </w:p>
    <w:p w14:paraId="6D5A58FC" w14:textId="77777777" w:rsidR="00134C92" w:rsidRPr="008E6546" w:rsidRDefault="00000000" w:rsidP="003C1AE3">
      <w:pPr>
        <w:pStyle w:val="ListParagraph"/>
        <w:spacing w:line="360" w:lineRule="auto"/>
        <w:ind w:left="-180" w:firstLine="540"/>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η</m:t>
            </m:r>
          </m:e>
          <m:sub>
            <m:r>
              <m:rPr>
                <m:sty m:val="p"/>
              </m:rPr>
              <w:rPr>
                <w:rFonts w:ascii="Cambria Math" w:hAnsi="Cambria Math"/>
                <w:sz w:val="24"/>
                <w:szCs w:val="24"/>
                <w:lang w:val="hy-AM"/>
              </w:rPr>
              <m:t>կ</m:t>
            </m:r>
          </m:sub>
        </m:sSub>
        <m:r>
          <m:rPr>
            <m:sty m:val="p"/>
          </m:rPr>
          <w:rPr>
            <w:rFonts w:ascii="Cambria Math" w:hAnsi="Cambria Math"/>
            <w:sz w:val="24"/>
            <w:szCs w:val="24"/>
            <w:lang w:val="hy-AM"/>
          </w:rPr>
          <m:t xml:space="preserve"> </m:t>
        </m:r>
      </m:oMath>
      <w:r w:rsidR="00E52C13" w:rsidRPr="008E6546">
        <w:rPr>
          <w:rFonts w:ascii="GHEA Grapalat" w:hAnsi="GHEA Grapalat"/>
          <w:sz w:val="24"/>
          <w:szCs w:val="24"/>
          <w:lang w:val="hy-AM"/>
        </w:rPr>
        <w:t>–</w:t>
      </w:r>
      <w:r w:rsidR="001078DA"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կցվող </w:t>
      </w:r>
      <w:r w:rsidR="001078DA" w:rsidRPr="008E6546">
        <w:rPr>
          <w:rFonts w:ascii="GHEA Grapalat" w:hAnsi="GHEA Grapalat"/>
          <w:sz w:val="24"/>
          <w:szCs w:val="24"/>
          <w:lang w:val="hy-AM"/>
        </w:rPr>
        <w:t>մասերի կրողունակության գործակիցը պետք է վերցնել</w:t>
      </w:r>
      <w:r w:rsidR="00BB5D92" w:rsidRPr="008E6546">
        <w:rPr>
          <w:rFonts w:ascii="GHEA Grapalat" w:hAnsi="GHEA Grapalat"/>
          <w:sz w:val="24"/>
          <w:szCs w:val="24"/>
          <w:lang w:val="hy-AM"/>
        </w:rPr>
        <w:t>, դրոշմված թեքությունների համար - համաձայն սույն շինարարական նորմերի աղյուսակ 19-ի,</w:t>
      </w:r>
    </w:p>
    <w:p w14:paraId="3E14B9E0" w14:textId="5560CE8E" w:rsidR="000E10A8" w:rsidRPr="003C1AE3" w:rsidRDefault="001078DA" w:rsidP="003C1AE3">
      <w:pPr>
        <w:pStyle w:val="ListParagraph"/>
        <w:numPr>
          <w:ilvl w:val="0"/>
          <w:numId w:val="24"/>
        </w:numPr>
        <w:spacing w:line="360" w:lineRule="auto"/>
        <w:ind w:left="-180" w:firstLine="540"/>
        <w:jc w:val="both"/>
        <w:rPr>
          <w:rFonts w:ascii="GHEA Grapalat" w:hAnsi="GHEA Grapalat"/>
          <w:sz w:val="24"/>
          <w:szCs w:val="24"/>
          <w:lang w:val="hy-AM"/>
        </w:rPr>
      </w:pPr>
      <w:r w:rsidRPr="003C1AE3">
        <w:rPr>
          <w:rFonts w:ascii="GHEA Grapalat" w:hAnsi="GHEA Grapalat"/>
          <w:sz w:val="24"/>
          <w:szCs w:val="24"/>
          <w:lang w:val="hy-AM"/>
        </w:rPr>
        <w:t xml:space="preserve">եռաբաշխիկների համար - համաձայն </w:t>
      </w:r>
      <w:r w:rsidR="00BB5D92" w:rsidRPr="003C1AE3">
        <w:rPr>
          <w:rFonts w:ascii="GHEA Grapalat" w:hAnsi="GHEA Grapalat"/>
          <w:sz w:val="24"/>
          <w:szCs w:val="24"/>
          <w:lang w:val="hy-AM"/>
        </w:rPr>
        <w:t>գծապատկեր Ա1-ի</w:t>
      </w:r>
      <w:r w:rsidRPr="003C1AE3">
        <w:rPr>
          <w:rFonts w:ascii="GHEA Grapalat" w:hAnsi="GHEA Grapalat"/>
          <w:sz w:val="24"/>
          <w:szCs w:val="24"/>
          <w:lang w:val="hy-AM"/>
        </w:rPr>
        <w:t xml:space="preserve"> տրված </w:t>
      </w:r>
      <w:r w:rsidR="00BB5D92" w:rsidRPr="003C1AE3">
        <w:rPr>
          <w:rFonts w:ascii="GHEA Grapalat" w:hAnsi="GHEA Grapalat"/>
          <w:sz w:val="24"/>
          <w:szCs w:val="24"/>
          <w:lang w:val="hy-AM"/>
        </w:rPr>
        <w:t>գ</w:t>
      </w:r>
      <w:r w:rsidR="000D1405" w:rsidRPr="003C1AE3">
        <w:rPr>
          <w:rFonts w:ascii="GHEA Grapalat" w:hAnsi="GHEA Grapalat"/>
          <w:sz w:val="24"/>
          <w:szCs w:val="24"/>
          <w:lang w:val="hy-AM"/>
        </w:rPr>
        <w:t>րաֆիկի</w:t>
      </w:r>
      <w:r w:rsidR="00BB5D92" w:rsidRPr="003C1AE3">
        <w:rPr>
          <w:rFonts w:ascii="GHEA Grapalat" w:hAnsi="GHEA Grapalat"/>
          <w:sz w:val="24"/>
          <w:szCs w:val="24"/>
          <w:lang w:val="hy-AM"/>
        </w:rPr>
        <w:t>,</w:t>
      </w:r>
    </w:p>
    <w:p w14:paraId="3C2BA9CE" w14:textId="4F2B6D8F" w:rsidR="001078DA" w:rsidRPr="003C1AE3" w:rsidRDefault="001078DA" w:rsidP="003C1AE3">
      <w:pPr>
        <w:pStyle w:val="ListParagraph"/>
        <w:numPr>
          <w:ilvl w:val="0"/>
          <w:numId w:val="24"/>
        </w:numPr>
        <w:spacing w:line="360" w:lineRule="auto"/>
        <w:ind w:left="-180" w:firstLine="540"/>
        <w:jc w:val="both"/>
        <w:rPr>
          <w:rFonts w:ascii="GHEA Grapalat" w:hAnsi="GHEA Grapalat"/>
          <w:sz w:val="24"/>
          <w:szCs w:val="24"/>
          <w:lang w:val="hy-AM"/>
        </w:rPr>
      </w:pPr>
      <m:oMath>
        <m:r>
          <w:rPr>
            <w:rFonts w:ascii="Cambria Math" w:hAnsi="Cambria Math"/>
            <w:sz w:val="24"/>
            <w:szCs w:val="24"/>
            <w:lang w:val="hy-AM"/>
          </w:rPr>
          <m:t>γ</m:t>
        </m:r>
      </m:oMath>
      <w:r w:rsidRPr="003C1AE3">
        <w:rPr>
          <w:rFonts w:ascii="GHEA Grapalat" w:hAnsi="GHEA Grapalat"/>
          <w:sz w:val="24"/>
          <w:szCs w:val="24"/>
          <w:lang w:val="hy-AM"/>
        </w:rPr>
        <w:t xml:space="preserve">&lt;12° գեներատորի թեքության անկյունով կոնաձև </w:t>
      </w:r>
      <w:r w:rsidR="00C66077" w:rsidRPr="003C1AE3">
        <w:rPr>
          <w:rFonts w:ascii="GHEA Grapalat" w:hAnsi="GHEA Grapalat"/>
          <w:sz w:val="24"/>
          <w:szCs w:val="24"/>
          <w:lang w:val="hy-AM"/>
        </w:rPr>
        <w:t>խողովակային հարմարակցիչ</w:t>
      </w:r>
      <w:r w:rsidRPr="003C1AE3">
        <w:rPr>
          <w:rFonts w:ascii="GHEA Grapalat" w:hAnsi="GHEA Grapalat"/>
          <w:sz w:val="24"/>
          <w:szCs w:val="24"/>
          <w:lang w:val="hy-AM"/>
        </w:rPr>
        <w:t xml:space="preserve"> համար </w:t>
      </w:r>
      <m:oMath>
        <m:sSub>
          <m:sSubPr>
            <m:ctrlPr>
              <w:rPr>
                <w:rFonts w:ascii="Cambria Math" w:hAnsi="Cambria Math"/>
                <w:sz w:val="24"/>
                <w:szCs w:val="24"/>
              </w:rPr>
            </m:ctrlPr>
          </m:sSubPr>
          <m:e>
            <m:r>
              <w:rPr>
                <w:rFonts w:ascii="Cambria Math" w:hAnsi="Cambria Math"/>
                <w:sz w:val="24"/>
                <w:szCs w:val="24"/>
                <w:lang w:val="hy-AM"/>
              </w:rPr>
              <m:t>η</m:t>
            </m:r>
          </m:e>
          <m:sub>
            <m:r>
              <w:rPr>
                <w:rFonts w:ascii="Cambria Math" w:hAnsi="Cambria Math"/>
                <w:sz w:val="24"/>
                <w:szCs w:val="24"/>
                <w:lang w:val="hy-AM"/>
              </w:rPr>
              <m:t>կ</m:t>
            </m:r>
          </m:sub>
        </m:sSub>
        <m:r>
          <m:rPr>
            <m:sty m:val="p"/>
          </m:rPr>
          <w:rPr>
            <w:rFonts w:ascii="Cambria Math" w:hAnsi="Cambria Math"/>
            <w:sz w:val="24"/>
            <w:szCs w:val="24"/>
            <w:lang w:val="hy-AM"/>
          </w:rPr>
          <m:t xml:space="preserve"> </m:t>
        </m:r>
      </m:oMath>
      <w:r w:rsidRPr="003C1AE3">
        <w:rPr>
          <w:rFonts w:ascii="GHEA Grapalat" w:hAnsi="GHEA Grapalat"/>
          <w:sz w:val="24"/>
          <w:szCs w:val="24"/>
          <w:lang w:val="hy-AM"/>
        </w:rPr>
        <w:t>=1</w:t>
      </w:r>
      <w:r w:rsidR="00366DA7" w:rsidRPr="003C1AE3">
        <w:rPr>
          <w:rFonts w:ascii="GHEA Grapalat" w:hAnsi="GHEA Grapalat"/>
          <w:sz w:val="24"/>
          <w:szCs w:val="24"/>
          <w:lang w:val="hy-AM"/>
        </w:rPr>
        <w:t>,</w:t>
      </w:r>
    </w:p>
    <w:p w14:paraId="721E1F19" w14:textId="77777777" w:rsidR="001078DA" w:rsidRPr="008E6546" w:rsidRDefault="00000000" w:rsidP="00966A34">
      <w:pPr>
        <w:pStyle w:val="ListParagraph"/>
        <w:spacing w:line="360" w:lineRule="auto"/>
        <w:ind w:left="-180" w:firstLine="540"/>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1(դ)</m:t>
            </m:r>
          </m:sub>
        </m:sSub>
        <m:r>
          <m:rPr>
            <m:sty m:val="p"/>
          </m:rPr>
          <w:rPr>
            <w:rFonts w:ascii="Cambria Math" w:hAnsi="Cambria Math"/>
            <w:sz w:val="24"/>
            <w:szCs w:val="24"/>
            <w:lang w:val="hy-AM"/>
          </w:rPr>
          <m:t>-</m:t>
        </m:r>
      </m:oMath>
      <w:r w:rsidR="00BB5D92" w:rsidRPr="008E6546">
        <w:rPr>
          <w:rFonts w:ascii="GHEA Grapalat" w:eastAsiaTheme="minorEastAsia" w:hAnsi="GHEA Grapalat"/>
          <w:sz w:val="24"/>
          <w:szCs w:val="24"/>
          <w:lang w:val="hy-AM"/>
        </w:rPr>
        <w:t xml:space="preserve"> </w:t>
      </w:r>
      <w:r w:rsidR="00BB5D92" w:rsidRPr="008E6546">
        <w:rPr>
          <w:rFonts w:ascii="GHEA Grapalat" w:hAnsi="GHEA Grapalat"/>
          <w:sz w:val="24"/>
          <w:szCs w:val="24"/>
          <w:lang w:val="hy-AM"/>
        </w:rPr>
        <w:t xml:space="preserve">կցվող </w:t>
      </w:r>
      <w:r w:rsidR="00445485" w:rsidRPr="008E6546">
        <w:rPr>
          <w:rFonts w:ascii="GHEA Grapalat" w:hAnsi="GHEA Grapalat"/>
          <w:sz w:val="24"/>
          <w:szCs w:val="24"/>
          <w:lang w:val="hy-AM"/>
        </w:rPr>
        <w:t>մասերի</w:t>
      </w:r>
      <w:r w:rsidR="001078DA" w:rsidRPr="008E6546">
        <w:rPr>
          <w:rFonts w:ascii="GHEA Grapalat" w:hAnsi="GHEA Grapalat"/>
          <w:sz w:val="24"/>
          <w:szCs w:val="24"/>
          <w:lang w:val="hy-AM"/>
        </w:rPr>
        <w:t xml:space="preserve"> նյութի հաշվարկային դիմադրությունը (</w:t>
      </w:r>
      <m:oMath>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1(դ)</m:t>
            </m:r>
          </m:sub>
        </m:sSub>
        <m:r>
          <m:rPr>
            <m:sty m:val="p"/>
          </m:rPr>
          <w:rPr>
            <w:rFonts w:ascii="Cambria Math" w:hAnsi="Cambria Math"/>
            <w:sz w:val="24"/>
            <w:szCs w:val="24"/>
            <w:lang w:val="hy-AM"/>
          </w:rPr>
          <m:t>=</m:t>
        </m:r>
      </m:oMath>
      <w:r w:rsidR="001078DA" w:rsidRPr="008E6546">
        <w:rPr>
          <w:rFonts w:ascii="GHEA Grapalat" w:hAnsi="GHEA Grapalat"/>
          <w:color w:val="FF0000"/>
          <w:sz w:val="24"/>
          <w:szCs w:val="24"/>
          <w:lang w:val="hy-AM"/>
        </w:rPr>
        <w:t xml:space="preserve"> </w:t>
      </w:r>
      <m:oMath>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1(մ)</m:t>
            </m:r>
          </m:sub>
        </m:sSub>
      </m:oMath>
      <w:r w:rsidR="001078DA" w:rsidRPr="008E6546">
        <w:rPr>
          <w:rFonts w:ascii="GHEA Grapalat" w:hAnsi="GHEA Grapalat"/>
          <w:color w:val="FF0000"/>
          <w:sz w:val="24"/>
          <w:szCs w:val="24"/>
          <w:lang w:val="hy-AM"/>
        </w:rPr>
        <w:t xml:space="preserve"> </w:t>
      </w:r>
      <w:r w:rsidR="001078DA" w:rsidRPr="008E6546">
        <w:rPr>
          <w:rFonts w:ascii="GHEA Grapalat" w:hAnsi="GHEA Grapalat"/>
          <w:sz w:val="24"/>
          <w:szCs w:val="24"/>
          <w:lang w:val="hy-AM"/>
        </w:rPr>
        <w:t>եռաբաշխիկների համար), ՄՊա</w:t>
      </w:r>
    </w:p>
    <w:p w14:paraId="089BE511" w14:textId="77777777" w:rsidR="001078DA" w:rsidRPr="008E6546" w:rsidRDefault="00000000" w:rsidP="00966A34">
      <w:pPr>
        <w:pStyle w:val="ListParagraph"/>
        <w:spacing w:line="360" w:lineRule="auto"/>
        <w:ind w:left="-180" w:firstLine="630"/>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1(о)</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1(մ)</m:t>
            </m:r>
          </m:sub>
        </m:sSub>
      </m:oMath>
      <w:r w:rsidR="00BB5D92" w:rsidRPr="008E6546">
        <w:rPr>
          <w:rFonts w:ascii="GHEA Grapalat" w:eastAsiaTheme="minorEastAsia" w:hAnsi="GHEA Grapalat"/>
          <w:sz w:val="24"/>
          <w:szCs w:val="24"/>
          <w:lang w:val="hy-AM"/>
        </w:rPr>
        <w:t xml:space="preserve"> </w:t>
      </w:r>
      <w:r w:rsidR="001078DA"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մայրուղային խողովակաշարի վրա տեղակայված </w:t>
      </w:r>
      <w:r w:rsidR="001078DA" w:rsidRPr="008E6546">
        <w:rPr>
          <w:rFonts w:ascii="GHEA Grapalat" w:hAnsi="GHEA Grapalat"/>
          <w:sz w:val="24"/>
          <w:szCs w:val="24"/>
          <w:lang w:val="hy-AM"/>
        </w:rPr>
        <w:t>եռաբաշխիկի</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և ճյուղավորման նյութի հաշվարկային դիմադրությունը, ՄՊա</w:t>
      </w:r>
      <w:r w:rsidR="00366DA7" w:rsidRPr="008E6546">
        <w:rPr>
          <w:rFonts w:ascii="GHEA Grapalat" w:hAnsi="GHEA Grapalat"/>
          <w:sz w:val="24"/>
          <w:szCs w:val="24"/>
          <w:lang w:val="hy-AM"/>
        </w:rPr>
        <w:t>,</w:t>
      </w:r>
    </w:p>
    <w:p w14:paraId="5FAF6EB4" w14:textId="77777777" w:rsidR="001078DA" w:rsidRPr="008E6546" w:rsidRDefault="00000000" w:rsidP="00966A34">
      <w:pPr>
        <w:pStyle w:val="ListParagraph"/>
        <w:spacing w:line="360" w:lineRule="auto"/>
        <w:ind w:left="0" w:firstLine="360"/>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D</m:t>
            </m:r>
          </m:e>
          <m:sub>
            <m:r>
              <w:rPr>
                <w:rFonts w:ascii="Cambria Math" w:hAnsi="Cambria Math"/>
                <w:sz w:val="24"/>
                <w:szCs w:val="24"/>
                <w:lang w:val="hy-AM"/>
              </w:rPr>
              <m:t>o</m:t>
            </m:r>
          </m:sub>
        </m:sSub>
      </m:oMath>
      <w:r w:rsidR="00BB5D92" w:rsidRPr="008E6546">
        <w:rPr>
          <w:rFonts w:ascii="GHEA Grapalat" w:eastAsiaTheme="minorEastAsia" w:hAnsi="GHEA Grapalat"/>
          <w:sz w:val="24"/>
          <w:szCs w:val="24"/>
          <w:lang w:val="hy-AM"/>
        </w:rPr>
        <w:t xml:space="preserve"> </w:t>
      </w:r>
      <w:r w:rsidR="00BB5D92" w:rsidRPr="008E6546">
        <w:rPr>
          <w:rFonts w:ascii="GHEA Grapalat" w:hAnsi="GHEA Grapalat"/>
          <w:sz w:val="24"/>
          <w:szCs w:val="24"/>
          <w:lang w:val="hy-AM"/>
        </w:rPr>
        <w:t>–</w:t>
      </w:r>
      <w:r w:rsidR="001078DA" w:rsidRPr="008E6546">
        <w:rPr>
          <w:rFonts w:ascii="GHEA Grapalat" w:hAnsi="GHEA Grapalat"/>
          <w:sz w:val="24"/>
          <w:szCs w:val="24"/>
          <w:lang w:val="hy-AM"/>
        </w:rPr>
        <w:t xml:space="preserve"> եռաբաշխիկի ճյուղավորման արտաքին տրամագիծը, սմ</w:t>
      </w:r>
      <w:r w:rsidR="00366DA7" w:rsidRPr="008E6546">
        <w:rPr>
          <w:rFonts w:ascii="GHEA Grapalat" w:hAnsi="GHEA Grapalat"/>
          <w:sz w:val="24"/>
          <w:szCs w:val="24"/>
          <w:lang w:val="hy-AM"/>
        </w:rPr>
        <w:t>,</w:t>
      </w:r>
      <w:r w:rsidR="001078DA" w:rsidRPr="008E6546">
        <w:rPr>
          <w:rFonts w:ascii="GHEA Grapalat" w:hAnsi="GHEA Grapalat"/>
          <w:sz w:val="24"/>
          <w:szCs w:val="24"/>
          <w:lang w:val="hy-AM"/>
        </w:rPr>
        <w:t xml:space="preserve"> </w:t>
      </w:r>
    </w:p>
    <w:p w14:paraId="6836CBB3" w14:textId="77777777" w:rsidR="001078DA" w:rsidRPr="008E6546" w:rsidRDefault="00000000" w:rsidP="00966A34">
      <w:pPr>
        <w:pStyle w:val="ListParagraph"/>
        <w:spacing w:line="360" w:lineRule="auto"/>
        <w:ind w:left="0" w:firstLine="360"/>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մ</m:t>
            </m:r>
          </m:sub>
        </m:sSub>
      </m:oMath>
      <w:r w:rsidR="00BB5D92" w:rsidRPr="008E6546">
        <w:rPr>
          <w:rFonts w:ascii="GHEA Grapalat" w:eastAsiaTheme="minorEastAsia" w:hAnsi="GHEA Grapalat"/>
          <w:sz w:val="24"/>
          <w:szCs w:val="24"/>
          <w:lang w:val="hy-AM"/>
        </w:rPr>
        <w:t xml:space="preserve"> </w:t>
      </w:r>
      <w:r w:rsidR="001078DA" w:rsidRPr="008E6546">
        <w:rPr>
          <w:rFonts w:ascii="GHEA Grapalat" w:hAnsi="GHEA Grapalat"/>
          <w:sz w:val="24"/>
          <w:szCs w:val="24"/>
          <w:lang w:val="hy-AM"/>
        </w:rPr>
        <w:t xml:space="preserve">– </w:t>
      </w:r>
      <w:r w:rsidR="000E10A8" w:rsidRPr="008E6546">
        <w:rPr>
          <w:rFonts w:ascii="GHEA Grapalat" w:hAnsi="GHEA Grapalat"/>
          <w:sz w:val="24"/>
          <w:szCs w:val="24"/>
          <w:lang w:val="hy-AM"/>
        </w:rPr>
        <w:t xml:space="preserve">խողովակի հիմնական </w:t>
      </w:r>
      <w:r w:rsidR="001078DA" w:rsidRPr="008E6546">
        <w:rPr>
          <w:rFonts w:ascii="GHEA Grapalat" w:hAnsi="GHEA Grapalat"/>
          <w:sz w:val="24"/>
          <w:szCs w:val="24"/>
          <w:lang w:val="hy-AM"/>
        </w:rPr>
        <w:t>եռաբաշխիկի արտաքին տրամագիծը, սմ</w:t>
      </w:r>
      <w:r w:rsidR="00366DA7" w:rsidRPr="008E6546">
        <w:rPr>
          <w:rFonts w:ascii="GHEA Grapalat" w:hAnsi="GHEA Grapalat"/>
          <w:sz w:val="24"/>
          <w:szCs w:val="24"/>
          <w:lang w:val="hy-AM"/>
        </w:rPr>
        <w:t>,</w:t>
      </w:r>
      <w:r w:rsidR="001078DA" w:rsidRPr="008E6546">
        <w:rPr>
          <w:rFonts w:ascii="GHEA Grapalat" w:hAnsi="GHEA Grapalat"/>
          <w:sz w:val="24"/>
          <w:szCs w:val="24"/>
          <w:lang w:val="hy-AM"/>
        </w:rPr>
        <w:t xml:space="preserve"> </w:t>
      </w:r>
    </w:p>
    <w:p w14:paraId="193189D7" w14:textId="77777777" w:rsidR="001078DA" w:rsidRPr="008E6546" w:rsidRDefault="00BB5D92" w:rsidP="003C1AE3">
      <w:pPr>
        <w:pStyle w:val="ListParagraph"/>
        <w:numPr>
          <w:ilvl w:val="0"/>
          <w:numId w:val="23"/>
        </w:numPr>
        <w:tabs>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Անցումային</w:t>
      </w:r>
      <w:r w:rsidR="00AE49C9" w:rsidRPr="008E6546">
        <w:rPr>
          <w:rFonts w:ascii="GHEA Grapalat" w:hAnsi="GHEA Grapalat"/>
          <w:sz w:val="24"/>
          <w:szCs w:val="24"/>
          <w:lang w:val="hy-AM"/>
        </w:rPr>
        <w:t xml:space="preserve"> </w:t>
      </w:r>
      <w:r w:rsidR="00C66077" w:rsidRPr="008E6546">
        <w:rPr>
          <w:rFonts w:ascii="GHEA Grapalat" w:hAnsi="GHEA Grapalat"/>
          <w:sz w:val="24"/>
          <w:szCs w:val="24"/>
          <w:lang w:val="hy-AM"/>
        </w:rPr>
        <w:t xml:space="preserve">հարմարակցիչների </w:t>
      </w:r>
      <w:r w:rsidR="001078DA" w:rsidRPr="008E6546">
        <w:rPr>
          <w:rFonts w:ascii="GHEA Grapalat" w:hAnsi="GHEA Grapalat"/>
          <w:sz w:val="24"/>
          <w:szCs w:val="24"/>
          <w:lang w:val="hy-AM"/>
        </w:rPr>
        <w:t>պատի հաստությունը պետք է հաշվարկվի ավելի մեծ տրամագծից:</w:t>
      </w:r>
    </w:p>
    <w:p w14:paraId="1C81C198" w14:textId="77777777" w:rsidR="001078DA" w:rsidRPr="008E6546" w:rsidRDefault="001078DA" w:rsidP="006525FD">
      <w:pPr>
        <w:spacing w:line="360" w:lineRule="auto"/>
        <w:jc w:val="right"/>
        <w:rPr>
          <w:rFonts w:ascii="GHEA Grapalat" w:eastAsia="Times New Roman" w:hAnsi="GHEA Grapalat"/>
          <w:bCs/>
          <w:color w:val="000000"/>
          <w:sz w:val="24"/>
          <w:szCs w:val="24"/>
          <w:lang w:eastAsia="ru-RU"/>
        </w:rPr>
      </w:pPr>
      <w:r w:rsidRPr="008E6546">
        <w:rPr>
          <w:rFonts w:ascii="GHEA Grapalat" w:eastAsia="Times New Roman" w:hAnsi="GHEA Grapalat"/>
          <w:bCs/>
          <w:color w:val="000000"/>
          <w:sz w:val="24"/>
          <w:szCs w:val="24"/>
          <w:lang w:eastAsia="ru-RU"/>
        </w:rPr>
        <w:t>Աղյուսակ 19</w:t>
      </w:r>
    </w:p>
    <w:tbl>
      <w:tblPr>
        <w:tblW w:w="5058" w:type="pct"/>
        <w:jc w:val="center"/>
        <w:tblCellMar>
          <w:left w:w="0" w:type="dxa"/>
          <w:right w:w="0" w:type="dxa"/>
        </w:tblCellMar>
        <w:tblLook w:val="04A0" w:firstRow="1" w:lastRow="0" w:firstColumn="1" w:lastColumn="0" w:noHBand="0" w:noVBand="1"/>
      </w:tblPr>
      <w:tblGrid>
        <w:gridCol w:w="711"/>
        <w:gridCol w:w="6752"/>
        <w:gridCol w:w="810"/>
        <w:gridCol w:w="810"/>
        <w:gridCol w:w="719"/>
      </w:tblGrid>
      <w:tr w:rsidR="00AB6201" w:rsidRPr="008E6546" w14:paraId="70C5B9DB" w14:textId="77777777" w:rsidTr="000B4566">
        <w:trPr>
          <w:trHeight w:val="853"/>
          <w:jc w:val="center"/>
        </w:trPr>
        <w:tc>
          <w:tcPr>
            <w:tcW w:w="363" w:type="pct"/>
            <w:tcBorders>
              <w:top w:val="single" w:sz="6" w:space="0" w:color="auto"/>
              <w:left w:val="single" w:sz="6" w:space="0" w:color="auto"/>
              <w:bottom w:val="single" w:sz="6" w:space="0" w:color="auto"/>
              <w:right w:val="single" w:sz="6" w:space="0" w:color="auto"/>
            </w:tcBorders>
          </w:tcPr>
          <w:p w14:paraId="38EC9872" w14:textId="77777777" w:rsidR="00AB6201" w:rsidRPr="008E6546" w:rsidRDefault="00AB6201" w:rsidP="00051067">
            <w:pPr>
              <w:spacing w:line="360" w:lineRule="auto"/>
              <w:jc w:val="center"/>
              <w:rPr>
                <w:rFonts w:ascii="GHEA Grapalat" w:eastAsia="Times New Roman" w:hAnsi="GHEA Grapalat"/>
                <w:bCs/>
                <w:sz w:val="24"/>
                <w:szCs w:val="24"/>
                <w:lang w:val="en-US" w:eastAsia="ru-RU"/>
              </w:rPr>
            </w:pPr>
            <w:r w:rsidRPr="008E6546">
              <w:rPr>
                <w:rFonts w:ascii="GHEA Grapalat" w:eastAsia="Times New Roman" w:hAnsi="GHEA Grapalat"/>
                <w:bCs/>
                <w:sz w:val="24"/>
                <w:szCs w:val="24"/>
                <w:lang w:val="en-US" w:eastAsia="ru-RU"/>
              </w:rPr>
              <w:t>1</w:t>
            </w:r>
            <w:r w:rsidR="008347A7" w:rsidRPr="008E6546">
              <w:rPr>
                <w:rFonts w:ascii="GHEA Grapalat" w:hAnsi="GHEA Grapalat" w:cs="Times New Roman"/>
                <w:sz w:val="24"/>
                <w:szCs w:val="24"/>
                <w:lang w:val="en-US"/>
              </w:rPr>
              <w:t>.</w:t>
            </w:r>
          </w:p>
        </w:tc>
        <w:tc>
          <w:tcPr>
            <w:tcW w:w="3444"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67A1180A" w14:textId="55088E82" w:rsidR="00AB6201" w:rsidRPr="008E6546" w:rsidRDefault="00AB6201" w:rsidP="006525FD">
            <w:pPr>
              <w:spacing w:line="360" w:lineRule="auto"/>
              <w:rPr>
                <w:rFonts w:ascii="GHEA Grapalat" w:eastAsia="Times New Roman" w:hAnsi="GHEA Grapalat"/>
                <w:sz w:val="24"/>
                <w:szCs w:val="24"/>
                <w:lang w:val="en-US" w:eastAsia="ru-RU"/>
              </w:rPr>
            </w:pPr>
            <w:r w:rsidRPr="008E6546">
              <w:rPr>
                <w:rFonts w:ascii="GHEA Grapalat" w:eastAsia="Times New Roman" w:hAnsi="GHEA Grapalat"/>
                <w:bCs/>
                <w:sz w:val="24"/>
                <w:szCs w:val="24"/>
                <w:lang w:eastAsia="ru-RU"/>
              </w:rPr>
              <w:t>Ճյուղի</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միջին</w:t>
            </w:r>
            <w:r w:rsidR="003F3B8C">
              <w:rPr>
                <w:rFonts w:ascii="GHEA Grapalat" w:eastAsia="Times New Roman" w:hAnsi="GHEA Grapalat"/>
                <w:bCs/>
                <w:sz w:val="24"/>
                <w:szCs w:val="24"/>
                <w:lang w:val="en-US" w:eastAsia="ru-RU"/>
              </w:rPr>
              <w:t xml:space="preserve"> </w:t>
            </w:r>
            <w:proofErr w:type="spellStart"/>
            <w:r w:rsidR="003F3B8C">
              <w:rPr>
                <w:rFonts w:ascii="GHEA Grapalat" w:eastAsia="Times New Roman" w:hAnsi="GHEA Grapalat"/>
                <w:bCs/>
                <w:sz w:val="24"/>
                <w:szCs w:val="24"/>
                <w:lang w:val="en-US" w:eastAsia="ru-RU"/>
              </w:rPr>
              <w:t>ծռման</w:t>
            </w:r>
            <w:proofErr w:type="spellEnd"/>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շառավիղի</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հարաբերակցությունը</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նրա</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արտաքին</w:t>
            </w:r>
            <w:r w:rsidRPr="008E6546">
              <w:rPr>
                <w:rFonts w:ascii="GHEA Grapalat" w:eastAsia="Times New Roman" w:hAnsi="GHEA Grapalat"/>
                <w:bCs/>
                <w:sz w:val="24"/>
                <w:szCs w:val="24"/>
                <w:lang w:val="en-US" w:eastAsia="ru-RU"/>
              </w:rPr>
              <w:t xml:space="preserve"> </w:t>
            </w:r>
            <w:r w:rsidRPr="008E6546">
              <w:rPr>
                <w:rFonts w:ascii="GHEA Grapalat" w:eastAsia="Times New Roman" w:hAnsi="GHEA Grapalat"/>
                <w:bCs/>
                <w:sz w:val="24"/>
                <w:szCs w:val="24"/>
                <w:lang w:eastAsia="ru-RU"/>
              </w:rPr>
              <w:t>տրամագծին</w:t>
            </w:r>
            <w:r w:rsidRPr="008E6546">
              <w:rPr>
                <w:rFonts w:ascii="GHEA Grapalat" w:eastAsia="Times New Roman" w:hAnsi="GHEA Grapalat"/>
                <w:bCs/>
                <w:sz w:val="24"/>
                <w:szCs w:val="24"/>
                <w:lang w:val="en-US" w:eastAsia="ru-RU"/>
              </w:rPr>
              <w:t xml:space="preserve"> </w:t>
            </w:r>
          </w:p>
        </w:tc>
        <w:tc>
          <w:tcPr>
            <w:tcW w:w="413"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2A24348A" w14:textId="77777777" w:rsidR="00AB6201" w:rsidRPr="008E6546" w:rsidRDefault="00AB6201"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1,0</w:t>
            </w:r>
          </w:p>
        </w:tc>
        <w:tc>
          <w:tcPr>
            <w:tcW w:w="413"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4A00641B" w14:textId="77777777" w:rsidR="00AB6201" w:rsidRPr="008E6546" w:rsidRDefault="00AB6201"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1,5</w:t>
            </w:r>
          </w:p>
        </w:tc>
        <w:tc>
          <w:tcPr>
            <w:tcW w:w="367"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0C0D2EB6" w14:textId="77777777" w:rsidR="00AB6201" w:rsidRPr="008E6546" w:rsidRDefault="00AB6201"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2,0</w:t>
            </w:r>
          </w:p>
        </w:tc>
      </w:tr>
      <w:tr w:rsidR="00AB6201" w:rsidRPr="008E6546" w14:paraId="0FCCAAD3" w14:textId="77777777" w:rsidTr="00051067">
        <w:trPr>
          <w:trHeight w:val="405"/>
          <w:jc w:val="center"/>
        </w:trPr>
        <w:tc>
          <w:tcPr>
            <w:tcW w:w="363" w:type="pct"/>
            <w:tcBorders>
              <w:top w:val="nil"/>
              <w:left w:val="single" w:sz="6" w:space="0" w:color="auto"/>
              <w:bottom w:val="single" w:sz="6" w:space="0" w:color="auto"/>
              <w:right w:val="single" w:sz="6" w:space="0" w:color="auto"/>
            </w:tcBorders>
          </w:tcPr>
          <w:p w14:paraId="6C77FA2C" w14:textId="77777777" w:rsidR="00AB6201" w:rsidRPr="008E6546" w:rsidRDefault="00AB6201" w:rsidP="00051067">
            <w:pPr>
              <w:pStyle w:val="ListParagraph"/>
              <w:spacing w:line="360" w:lineRule="auto"/>
              <w:ind w:left="0"/>
              <w:jc w:val="center"/>
              <w:rPr>
                <w:rFonts w:ascii="GHEA Grapalat" w:eastAsia="Times New Roman" w:hAnsi="GHEA Grapalat"/>
                <w:sz w:val="24"/>
                <w:szCs w:val="24"/>
                <w:lang w:val="en-US" w:eastAsia="ru-RU"/>
              </w:rPr>
            </w:pPr>
            <w:r w:rsidRPr="008E6546">
              <w:rPr>
                <w:rFonts w:ascii="GHEA Grapalat" w:eastAsia="Times New Roman" w:hAnsi="GHEA Grapalat"/>
                <w:sz w:val="24"/>
                <w:szCs w:val="24"/>
                <w:lang w:val="en-US" w:eastAsia="ru-RU"/>
              </w:rPr>
              <w:t>2</w:t>
            </w:r>
            <w:r w:rsidR="008347A7" w:rsidRPr="008E6546">
              <w:rPr>
                <w:rFonts w:ascii="GHEA Grapalat" w:hAnsi="GHEA Grapalat" w:cs="Times New Roman"/>
                <w:sz w:val="24"/>
                <w:szCs w:val="24"/>
                <w:lang w:val="en-US"/>
              </w:rPr>
              <w:t>.</w:t>
            </w:r>
          </w:p>
        </w:tc>
        <w:tc>
          <w:tcPr>
            <w:tcW w:w="344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51C54E50" w14:textId="77777777" w:rsidR="00AB6201" w:rsidRPr="008E6546" w:rsidRDefault="00E06DD8" w:rsidP="000B4566">
            <w:pPr>
              <w:pStyle w:val="ListParagraph"/>
              <w:spacing w:line="360" w:lineRule="auto"/>
              <w:ind w:left="0"/>
              <w:rPr>
                <w:rFonts w:ascii="GHEA Grapalat" w:eastAsia="Times New Roman" w:hAnsi="GHEA Grapalat"/>
                <w:sz w:val="24"/>
                <w:szCs w:val="24"/>
                <w:lang w:val="en-US" w:eastAsia="ru-RU"/>
              </w:rPr>
            </w:pPr>
            <w:proofErr w:type="spellStart"/>
            <w:r w:rsidRPr="008E6546">
              <w:rPr>
                <w:rFonts w:ascii="GHEA Grapalat" w:eastAsia="Times New Roman" w:hAnsi="GHEA Grapalat"/>
                <w:sz w:val="24"/>
                <w:szCs w:val="24"/>
                <w:lang w:val="en-US" w:eastAsia="ru-RU"/>
              </w:rPr>
              <w:t>Կցվող</w:t>
            </w:r>
            <w:proofErr w:type="spellEnd"/>
            <w:r w:rsidRPr="008E6546">
              <w:rPr>
                <w:rFonts w:ascii="GHEA Grapalat" w:eastAsia="Times New Roman" w:hAnsi="GHEA Grapalat"/>
                <w:sz w:val="24"/>
                <w:szCs w:val="24"/>
                <w:lang w:val="en-US" w:eastAsia="ru-RU"/>
              </w:rPr>
              <w:t xml:space="preserve"> մ</w:t>
            </w:r>
            <w:r w:rsidR="00AB6201" w:rsidRPr="008E6546">
              <w:rPr>
                <w:rFonts w:ascii="GHEA Grapalat" w:eastAsia="Times New Roman" w:hAnsi="GHEA Grapalat"/>
                <w:sz w:val="24"/>
                <w:szCs w:val="24"/>
                <w:lang w:eastAsia="ru-RU"/>
              </w:rPr>
              <w:t>ասի</w:t>
            </w:r>
            <w:r w:rsidR="00AB6201" w:rsidRPr="008E6546">
              <w:rPr>
                <w:rFonts w:ascii="GHEA Grapalat" w:eastAsia="Times New Roman" w:hAnsi="GHEA Grapalat"/>
                <w:sz w:val="24"/>
                <w:szCs w:val="24"/>
                <w:lang w:val="en-US" w:eastAsia="ru-RU"/>
              </w:rPr>
              <w:t xml:space="preserve"> </w:t>
            </w:r>
            <w:proofErr w:type="spellStart"/>
            <w:r w:rsidRPr="008E6546">
              <w:rPr>
                <w:rFonts w:ascii="GHEA Grapalat" w:eastAsia="Times New Roman" w:hAnsi="GHEA Grapalat"/>
                <w:sz w:val="24"/>
                <w:szCs w:val="24"/>
                <w:lang w:val="en-US" w:eastAsia="ru-RU"/>
              </w:rPr>
              <w:t>կրողունակության</w:t>
            </w:r>
            <w:proofErr w:type="spellEnd"/>
            <w:r w:rsidR="00AB6201" w:rsidRPr="008E6546">
              <w:rPr>
                <w:rFonts w:ascii="GHEA Grapalat" w:eastAsia="Times New Roman" w:hAnsi="GHEA Grapalat"/>
                <w:sz w:val="24"/>
                <w:szCs w:val="24"/>
                <w:lang w:val="en-US" w:eastAsia="ru-RU"/>
              </w:rPr>
              <w:t xml:space="preserve"> </w:t>
            </w:r>
            <w:r w:rsidR="00AB6201" w:rsidRPr="008E6546">
              <w:rPr>
                <w:rFonts w:ascii="GHEA Grapalat" w:eastAsia="Times New Roman" w:hAnsi="GHEA Grapalat"/>
                <w:sz w:val="24"/>
                <w:szCs w:val="24"/>
                <w:lang w:eastAsia="ru-RU"/>
              </w:rPr>
              <w:t>գործակիցը</w:t>
            </w:r>
            <w:r w:rsidR="00D04DD8" w:rsidRPr="008E6546">
              <w:rPr>
                <w:rFonts w:ascii="GHEA Grapalat" w:eastAsia="Times New Roman" w:hAnsi="GHEA Grapalat" w:cs="Calibri"/>
                <w:sz w:val="24"/>
                <w:szCs w:val="24"/>
                <w:lang w:val="en-US" w:eastAsia="ru-RU"/>
              </w:rPr>
              <w:t xml:space="preserve"> </w:t>
            </w:r>
            <m:oMath>
              <m:sSub>
                <m:sSubPr>
                  <m:ctrlPr>
                    <w:rPr>
                      <w:rFonts w:ascii="Cambria Math" w:hAnsi="Cambria Math"/>
                      <w:sz w:val="24"/>
                      <w:szCs w:val="24"/>
                    </w:rPr>
                  </m:ctrlPr>
                </m:sSubPr>
                <m:e>
                  <m:r>
                    <w:rPr>
                      <w:rFonts w:ascii="Cambria Math" w:hAnsi="Cambria Math"/>
                      <w:sz w:val="24"/>
                      <w:szCs w:val="24"/>
                    </w:rPr>
                    <m:t>η</m:t>
                  </m:r>
                </m:e>
                <m:sub>
                  <m:r>
                    <m:rPr>
                      <m:sty m:val="p"/>
                    </m:rPr>
                    <w:rPr>
                      <w:rFonts w:ascii="Cambria Math" w:hAnsi="Cambria Math"/>
                      <w:sz w:val="24"/>
                      <w:szCs w:val="24"/>
                    </w:rPr>
                    <m:t>в</m:t>
                  </m:r>
                </m:sub>
              </m:sSub>
            </m:oMath>
          </w:p>
        </w:tc>
        <w:tc>
          <w:tcPr>
            <w:tcW w:w="413" w:type="pct"/>
            <w:tcBorders>
              <w:top w:val="nil"/>
              <w:left w:val="nil"/>
              <w:bottom w:val="single" w:sz="6" w:space="0" w:color="auto"/>
              <w:right w:val="single" w:sz="6" w:space="0" w:color="auto"/>
            </w:tcBorders>
            <w:tcMar>
              <w:top w:w="0" w:type="dxa"/>
              <w:left w:w="40" w:type="dxa"/>
              <w:bottom w:w="0" w:type="dxa"/>
              <w:right w:w="40" w:type="dxa"/>
            </w:tcMar>
            <w:hideMark/>
          </w:tcPr>
          <w:p w14:paraId="195A354C" w14:textId="77777777" w:rsidR="00AB6201" w:rsidRPr="008E6546" w:rsidRDefault="00AB6201"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1,30</w:t>
            </w:r>
          </w:p>
        </w:tc>
        <w:tc>
          <w:tcPr>
            <w:tcW w:w="413" w:type="pct"/>
            <w:tcBorders>
              <w:top w:val="nil"/>
              <w:left w:val="nil"/>
              <w:bottom w:val="single" w:sz="6" w:space="0" w:color="auto"/>
              <w:right w:val="single" w:sz="6" w:space="0" w:color="auto"/>
            </w:tcBorders>
            <w:tcMar>
              <w:top w:w="0" w:type="dxa"/>
              <w:left w:w="40" w:type="dxa"/>
              <w:bottom w:w="0" w:type="dxa"/>
              <w:right w:w="40" w:type="dxa"/>
            </w:tcMar>
            <w:hideMark/>
          </w:tcPr>
          <w:p w14:paraId="34BB5D1B" w14:textId="77777777" w:rsidR="00AB6201" w:rsidRPr="008E6546" w:rsidRDefault="00AB6201"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1,15</w:t>
            </w:r>
          </w:p>
        </w:tc>
        <w:tc>
          <w:tcPr>
            <w:tcW w:w="367" w:type="pct"/>
            <w:tcBorders>
              <w:top w:val="nil"/>
              <w:left w:val="nil"/>
              <w:bottom w:val="single" w:sz="6" w:space="0" w:color="auto"/>
              <w:right w:val="single" w:sz="6" w:space="0" w:color="auto"/>
            </w:tcBorders>
            <w:tcMar>
              <w:top w:w="0" w:type="dxa"/>
              <w:left w:w="40" w:type="dxa"/>
              <w:bottom w:w="0" w:type="dxa"/>
              <w:right w:w="40" w:type="dxa"/>
            </w:tcMar>
            <w:hideMark/>
          </w:tcPr>
          <w:p w14:paraId="12EFAD01" w14:textId="77777777" w:rsidR="00AB6201" w:rsidRPr="008E6546" w:rsidRDefault="00AB6201"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w:t>
            </w:r>
          </w:p>
        </w:tc>
      </w:tr>
    </w:tbl>
    <w:p w14:paraId="39C2219E" w14:textId="534201E7" w:rsidR="001078DA" w:rsidRPr="008E6546" w:rsidRDefault="001078DA" w:rsidP="003C1AE3">
      <w:pPr>
        <w:pStyle w:val="ListParagraph"/>
        <w:numPr>
          <w:ilvl w:val="0"/>
          <w:numId w:val="23"/>
        </w:numPr>
        <w:tabs>
          <w:tab w:val="left" w:pos="900"/>
          <w:tab w:val="left" w:pos="99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lastRenderedPageBreak/>
        <w:t>Այն դեպքում, երբ բացի ներքին ճնշումներից, եռաբաշխիկի միացումները կարող են ենթարկվել</w:t>
      </w:r>
      <w:r w:rsidR="003F3B8C">
        <w:rPr>
          <w:rFonts w:ascii="GHEA Grapalat" w:hAnsi="GHEA Grapalat"/>
          <w:sz w:val="24"/>
          <w:szCs w:val="24"/>
          <w:lang w:val="hy-AM"/>
        </w:rPr>
        <w:t xml:space="preserve"> ծռման</w:t>
      </w:r>
      <w:r w:rsidRPr="008E6546">
        <w:rPr>
          <w:rFonts w:ascii="GHEA Grapalat" w:hAnsi="GHEA Grapalat"/>
          <w:sz w:val="24"/>
          <w:szCs w:val="24"/>
          <w:lang w:val="hy-AM"/>
        </w:rPr>
        <w:t xml:space="preserve"> և երկայնական ուժերի միանգամյա ազդեծությանը, անընդունելի դեֆորմացիաները կանխելու համար հարկավոր է պահպանել հետևյալ պայմանը՝</w:t>
      </w:r>
    </w:p>
    <w:p w14:paraId="67907061" w14:textId="77777777" w:rsidR="001078DA" w:rsidRPr="008E6546" w:rsidRDefault="00000000" w:rsidP="006525FD">
      <w:pPr>
        <w:spacing w:line="360" w:lineRule="auto"/>
        <w:jc w:val="center"/>
        <w:rPr>
          <w:rFonts w:ascii="GHEA Grapalat" w:hAnsi="GHEA Grapalat"/>
          <w:sz w:val="24"/>
          <w:szCs w:val="24"/>
          <w:lang w:val="hy-AM"/>
        </w:rPr>
      </w:pPr>
      <m:oMath>
        <m:sSup>
          <m:sSupPr>
            <m:ctrlPr>
              <w:rPr>
                <w:rFonts w:ascii="Cambria Math" w:hAnsi="Cambria Math"/>
                <w:sz w:val="24"/>
                <w:szCs w:val="24"/>
                <w:lang w:val="en-US"/>
              </w:rPr>
            </m:ctrlPr>
          </m:sSupPr>
          <m:e>
            <m:r>
              <m:rPr>
                <m:sty m:val="p"/>
              </m:rPr>
              <w:rPr>
                <w:rFonts w:ascii="Cambria Math" w:hAnsi="Cambria Math"/>
                <w:sz w:val="24"/>
                <w:szCs w:val="24"/>
                <w:lang w:val="hy-AM"/>
              </w:rPr>
              <m:t>(</m:t>
            </m:r>
            <m:sSubSup>
              <m:sSubSupPr>
                <m:ctrlPr>
                  <w:rPr>
                    <w:rFonts w:ascii="Cambria Math" w:hAnsi="Cambria Math"/>
                    <w:sz w:val="24"/>
                    <w:szCs w:val="24"/>
                    <w:lang w:val="en-US"/>
                  </w:rPr>
                </m:ctrlPr>
              </m:sSubSupPr>
              <m:e>
                <m:r>
                  <w:rPr>
                    <w:rFonts w:ascii="Cambria Math" w:hAnsi="Cambria Math"/>
                    <w:sz w:val="24"/>
                    <w:szCs w:val="24"/>
                    <w:lang w:val="hy-AM"/>
                  </w:rPr>
                  <m:t>σ</m:t>
                </m:r>
              </m:e>
              <m:sub>
                <m:r>
                  <m:rPr>
                    <m:sty m:val="p"/>
                  </m:rPr>
                  <w:rPr>
                    <w:rFonts w:ascii="Cambria Math" w:hAnsi="Cambria Math"/>
                    <w:sz w:val="24"/>
                    <w:szCs w:val="24"/>
                    <w:lang w:val="hy-AM"/>
                  </w:rPr>
                  <m:t>1</m:t>
                </m:r>
              </m:sub>
              <m:sup>
                <m:r>
                  <m:rPr>
                    <m:sty m:val="p"/>
                  </m:rPr>
                  <w:rPr>
                    <w:rFonts w:ascii="Cambria Math" w:hAnsi="Cambria Math"/>
                    <w:sz w:val="24"/>
                    <w:szCs w:val="24"/>
                    <w:lang w:val="hy-AM"/>
                  </w:rPr>
                  <m:t>2</m:t>
                </m:r>
              </m:sup>
            </m:sSubSup>
            <m:r>
              <m:rPr>
                <m:sty m:val="p"/>
              </m:rPr>
              <w:rPr>
                <w:rFonts w:ascii="Cambria Math" w:hAnsi="Cambria Math"/>
                <w:sz w:val="24"/>
                <w:szCs w:val="24"/>
                <w:lang w:val="hy-AM"/>
              </w:rPr>
              <m:t>-</m:t>
            </m:r>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1</m:t>
                </m:r>
              </m:sub>
            </m:sSub>
            <m:r>
              <m:rPr>
                <m:sty m:val="p"/>
              </m:rPr>
              <w:rPr>
                <w:rFonts w:ascii="Cambria Math" w:hAnsi="Cambria Math"/>
                <w:sz w:val="24"/>
                <w:szCs w:val="24"/>
                <w:lang w:val="hy-AM"/>
              </w:rPr>
              <m:t xml:space="preserve"> </m:t>
            </m:r>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2</m:t>
                </m:r>
              </m:sub>
            </m:sSub>
            <m:r>
              <m:rPr>
                <m:sty m:val="p"/>
              </m:rPr>
              <w:rPr>
                <w:rFonts w:ascii="Cambria Math" w:hAnsi="Cambria Math"/>
                <w:sz w:val="24"/>
                <w:szCs w:val="24"/>
                <w:lang w:val="hy-AM"/>
              </w:rPr>
              <m:t>+</m:t>
            </m:r>
            <m:sSubSup>
              <m:sSubSupPr>
                <m:ctrlPr>
                  <w:rPr>
                    <w:rFonts w:ascii="Cambria Math" w:hAnsi="Cambria Math"/>
                    <w:sz w:val="24"/>
                    <w:szCs w:val="24"/>
                    <w:lang w:val="en-US"/>
                  </w:rPr>
                </m:ctrlPr>
              </m:sSubSupPr>
              <m:e>
                <m:r>
                  <w:rPr>
                    <w:rFonts w:ascii="Cambria Math" w:hAnsi="Cambria Math"/>
                    <w:sz w:val="24"/>
                    <w:szCs w:val="24"/>
                    <w:lang w:val="hy-AM"/>
                  </w:rPr>
                  <m:t>σ</m:t>
                </m:r>
              </m:e>
              <m:sub>
                <m:r>
                  <m:rPr>
                    <m:sty m:val="p"/>
                  </m:rPr>
                  <w:rPr>
                    <w:rFonts w:ascii="Cambria Math" w:hAnsi="Cambria Math"/>
                    <w:sz w:val="24"/>
                    <w:szCs w:val="24"/>
                    <w:lang w:val="hy-AM"/>
                  </w:rPr>
                  <m:t>2</m:t>
                </m:r>
              </m:sub>
              <m:sup>
                <m:r>
                  <m:rPr>
                    <m:sty m:val="p"/>
                  </m:rPr>
                  <w:rPr>
                    <w:rFonts w:ascii="Cambria Math" w:hAnsi="Cambria Math"/>
                    <w:sz w:val="24"/>
                    <w:szCs w:val="24"/>
                    <w:lang w:val="hy-AM"/>
                  </w:rPr>
                  <m:t>2</m:t>
                </m:r>
              </m:sup>
            </m:sSubSup>
            <m:r>
              <m:rPr>
                <m:sty m:val="p"/>
              </m:rPr>
              <w:rPr>
                <w:rFonts w:ascii="Cambria Math" w:hAnsi="Cambria Math"/>
                <w:sz w:val="24"/>
                <w:szCs w:val="24"/>
                <w:lang w:val="hy-AM"/>
              </w:rPr>
              <m:t>+3</m:t>
            </m:r>
            <m:sSubSup>
              <m:sSubSupPr>
                <m:ctrlPr>
                  <w:rPr>
                    <w:rFonts w:ascii="Cambria Math" w:hAnsi="Cambria Math"/>
                    <w:sz w:val="24"/>
                    <w:szCs w:val="24"/>
                    <w:lang w:val="en-US"/>
                  </w:rPr>
                </m:ctrlPr>
              </m:sSubSupPr>
              <m:e>
                <m:r>
                  <w:rPr>
                    <w:rFonts w:ascii="Cambria Math" w:hAnsi="Cambria Math"/>
                    <w:sz w:val="24"/>
                    <w:szCs w:val="24"/>
                    <w:lang w:val="hy-AM"/>
                  </w:rPr>
                  <m:t>σ</m:t>
                </m:r>
              </m:e>
              <m:sub>
                <m:r>
                  <m:rPr>
                    <m:sty m:val="p"/>
                  </m:rPr>
                  <w:rPr>
                    <w:rFonts w:ascii="Cambria Math" w:hAnsi="Cambria Math"/>
                    <w:sz w:val="24"/>
                    <w:szCs w:val="24"/>
                    <w:lang w:val="hy-AM"/>
                  </w:rPr>
                  <m:t>օղ</m:t>
                </m:r>
              </m:sub>
              <m:sup>
                <m:r>
                  <m:rPr>
                    <m:sty m:val="p"/>
                  </m:rPr>
                  <w:rPr>
                    <w:rFonts w:ascii="Cambria Math" w:hAnsi="Cambria Math"/>
                    <w:sz w:val="24"/>
                    <w:szCs w:val="24"/>
                    <w:lang w:val="hy-AM"/>
                  </w:rPr>
                  <m:t>2</m:t>
                </m:r>
              </m:sup>
            </m:sSubSup>
            <m:r>
              <m:rPr>
                <m:sty m:val="p"/>
              </m:rPr>
              <w:rPr>
                <w:rFonts w:ascii="Cambria Math" w:hAnsi="Cambria Math"/>
                <w:sz w:val="24"/>
                <w:szCs w:val="24"/>
                <w:lang w:val="hy-AM"/>
              </w:rPr>
              <m:t>)</m:t>
            </m:r>
          </m:e>
          <m:sup>
            <m:r>
              <m:rPr>
                <m:sty m:val="p"/>
              </m:rPr>
              <w:rPr>
                <w:rFonts w:ascii="Cambria Math" w:hAnsi="Cambria Math"/>
                <w:sz w:val="24"/>
                <w:szCs w:val="24"/>
                <w:lang w:val="hy-AM"/>
              </w:rPr>
              <m:t>1/2</m:t>
            </m:r>
          </m:sup>
        </m:sSup>
        <m:r>
          <m:rPr>
            <m:sty m:val="p"/>
          </m:rPr>
          <w:rPr>
            <w:rFonts w:ascii="Cambria Math" w:hAnsi="Cambria Math"/>
            <w:sz w:val="24"/>
            <w:szCs w:val="24"/>
            <w:lang w:val="hy-AM"/>
          </w:rPr>
          <m:t>≤</m:t>
        </m:r>
        <m:sSubSup>
          <m:sSubSupPr>
            <m:ctrlPr>
              <w:rPr>
                <w:rFonts w:ascii="Cambria Math" w:hAnsi="Cambria Math"/>
                <w:sz w:val="24"/>
                <w:szCs w:val="24"/>
                <w:lang w:val="en-US"/>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w:rPr>
                <w:rFonts w:ascii="Cambria Math" w:hAnsi="Cambria Math"/>
                <w:sz w:val="24"/>
                <w:szCs w:val="24"/>
                <w:lang w:val="hy-AM"/>
              </w:rPr>
              <m:t>H</m:t>
            </m:r>
          </m:sup>
        </m:sSubSup>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heme="minorEastAsia" w:hAnsi="GHEA Grapalat"/>
          <w:sz w:val="24"/>
          <w:szCs w:val="24"/>
          <w:lang w:val="hy-AM"/>
        </w:rPr>
        <w:t>(</w:t>
      </w:r>
      <w:r w:rsidR="00AF7817" w:rsidRPr="008E6546">
        <w:rPr>
          <w:rFonts w:ascii="GHEA Grapalat" w:eastAsiaTheme="minorEastAsia" w:hAnsi="GHEA Grapalat"/>
          <w:sz w:val="24"/>
          <w:szCs w:val="24"/>
          <w:lang w:val="hy-AM"/>
        </w:rPr>
        <w:t>5</w:t>
      </w:r>
      <w:r w:rsidR="00BB5D92" w:rsidRPr="008E6546">
        <w:rPr>
          <w:rFonts w:ascii="GHEA Grapalat" w:eastAsiaTheme="minorEastAsia" w:hAnsi="GHEA Grapalat"/>
          <w:sz w:val="24"/>
          <w:szCs w:val="24"/>
          <w:lang w:val="hy-AM"/>
        </w:rPr>
        <w:t>5</w:t>
      </w:r>
      <w:r w:rsidR="001078DA" w:rsidRPr="008E6546">
        <w:rPr>
          <w:rFonts w:ascii="GHEA Grapalat" w:eastAsiaTheme="minorEastAsia" w:hAnsi="GHEA Grapalat"/>
          <w:sz w:val="24"/>
          <w:szCs w:val="24"/>
          <w:lang w:val="hy-AM"/>
        </w:rPr>
        <w:t>)</w:t>
      </w:r>
    </w:p>
    <w:p w14:paraId="2B342C1B" w14:textId="77777777" w:rsidR="001078DA" w:rsidRPr="008E6546" w:rsidRDefault="001078DA" w:rsidP="00FD1947">
      <w:pPr>
        <w:spacing w:line="360" w:lineRule="auto"/>
        <w:ind w:left="-180" w:firstLine="540"/>
        <w:jc w:val="both"/>
        <w:rPr>
          <w:rFonts w:ascii="GHEA Grapalat" w:eastAsiaTheme="minorEastAsia" w:hAnsi="GHEA Grapalat"/>
          <w:sz w:val="24"/>
          <w:szCs w:val="24"/>
          <w:lang w:val="hy-AM"/>
        </w:rPr>
      </w:pPr>
      <w:r w:rsidRPr="008E6546">
        <w:rPr>
          <w:rFonts w:ascii="GHEA Grapalat" w:hAnsi="GHEA Grapalat"/>
          <w:sz w:val="24"/>
          <w:szCs w:val="24"/>
          <w:lang w:val="hy-AM"/>
        </w:rPr>
        <w:t xml:space="preserve">որտեղ՝ </w:t>
      </w:r>
      <m:oMath>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1</m:t>
            </m:r>
          </m:sub>
        </m:sSub>
        <m:r>
          <m:rPr>
            <m:sty m:val="p"/>
          </m:rPr>
          <w:rPr>
            <w:rFonts w:ascii="Cambria Math" w:hAnsi="Cambria Math"/>
            <w:sz w:val="24"/>
            <w:szCs w:val="24"/>
            <w:lang w:val="hy-AM"/>
          </w:rPr>
          <m:t xml:space="preserve">, </m:t>
        </m:r>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2</m:t>
            </m:r>
          </m:sub>
        </m:sSub>
        <m:r>
          <m:rPr>
            <m:sty m:val="p"/>
          </m:rPr>
          <w:rPr>
            <w:rFonts w:ascii="Cambria Math" w:hAnsi="Cambria Math"/>
            <w:sz w:val="24"/>
            <w:szCs w:val="24"/>
            <w:lang w:val="hy-AM"/>
          </w:rPr>
          <m:t>,</m:t>
        </m:r>
        <m:sSubSup>
          <m:sSubSupPr>
            <m:ctrlPr>
              <w:rPr>
                <w:rFonts w:ascii="Cambria Math" w:hAnsi="Cambria Math"/>
                <w:sz w:val="24"/>
                <w:szCs w:val="24"/>
                <w:lang w:val="en-US"/>
              </w:rPr>
            </m:ctrlPr>
          </m:sSubSupPr>
          <m:e>
            <m:r>
              <w:rPr>
                <w:rFonts w:ascii="Cambria Math" w:hAnsi="Cambria Math"/>
                <w:sz w:val="24"/>
                <w:szCs w:val="24"/>
                <w:lang w:val="hy-AM"/>
              </w:rPr>
              <m:t>σ</m:t>
            </m:r>
          </m:e>
          <m:sub>
            <m:r>
              <m:rPr>
                <m:sty m:val="p"/>
              </m:rPr>
              <w:rPr>
                <w:rFonts w:ascii="Cambria Math" w:hAnsi="Cambria Math"/>
                <w:sz w:val="24"/>
                <w:szCs w:val="24"/>
                <w:lang w:val="hy-AM"/>
              </w:rPr>
              <m:t>օղ</m:t>
            </m:r>
          </m:sub>
          <m:sup/>
        </m:sSubSup>
      </m:oMath>
      <w:r w:rsidRPr="008E6546">
        <w:rPr>
          <w:rFonts w:ascii="GHEA Grapalat" w:hAnsi="GHEA Grapalat"/>
          <w:sz w:val="24"/>
          <w:szCs w:val="24"/>
          <w:lang w:val="hy-AM"/>
        </w:rPr>
        <w:t xml:space="preserve">- </w:t>
      </w:r>
      <w:r w:rsidR="00C66077" w:rsidRPr="008E6546">
        <w:rPr>
          <w:rFonts w:ascii="GHEA Grapalat" w:hAnsi="GHEA Grapalat"/>
          <w:sz w:val="24"/>
          <w:szCs w:val="24"/>
          <w:lang w:val="hy-AM"/>
        </w:rPr>
        <w:t>օ</w:t>
      </w:r>
      <w:r w:rsidRPr="008E6546">
        <w:rPr>
          <w:rFonts w:ascii="GHEA Grapalat" w:hAnsi="GHEA Grapalat"/>
          <w:sz w:val="24"/>
          <w:szCs w:val="24"/>
          <w:lang w:val="hy-AM"/>
        </w:rPr>
        <w:t xml:space="preserve">ղակաձև, երկայնական և շոշափող լարումները եռաբաշխիկի միացման ամենալարված կետում, համապատասխանաբար, որոշված </w:t>
      </w:r>
      <w:r w:rsidRPr="008E6546">
        <w:rPr>
          <w:rFonts w:ascii="Cambria Math" w:hAnsi="Cambria Math" w:cs="Cambria Math"/>
          <w:sz w:val="24"/>
          <w:szCs w:val="24"/>
          <w:lang w:val="hy-AM"/>
        </w:rPr>
        <w:t>​​</w:t>
      </w:r>
      <w:r w:rsidRPr="008E6546">
        <w:rPr>
          <w:rFonts w:ascii="GHEA Grapalat" w:hAnsi="GHEA Grapalat"/>
          <w:sz w:val="24"/>
          <w:szCs w:val="24"/>
          <w:lang w:val="hy-AM"/>
        </w:rPr>
        <w:t>ստանդարտ բեռնվածքներից և ազդեծությունից.</w:t>
      </w:r>
    </w:p>
    <w:p w14:paraId="0B8CCCBF" w14:textId="77777777" w:rsidR="003E0126" w:rsidRPr="008E6546" w:rsidRDefault="00000000" w:rsidP="00FD1947">
      <w:pPr>
        <w:spacing w:line="360" w:lineRule="auto"/>
        <w:ind w:left="-180" w:firstLine="540"/>
        <w:jc w:val="both"/>
        <w:rPr>
          <w:rFonts w:ascii="GHEA Grapalat" w:hAnsi="GHEA Grapalat" w:cs="Sylfaen"/>
          <w:sz w:val="24"/>
          <w:szCs w:val="24"/>
          <w:lang w:val="hy-AM"/>
        </w:rPr>
      </w:pPr>
      <m:oMath>
        <m:sSubSup>
          <m:sSubSupPr>
            <m:ctrlPr>
              <w:rPr>
                <w:rFonts w:ascii="Cambria Math" w:hAnsi="Cambria Math"/>
                <w:sz w:val="24"/>
                <w:szCs w:val="24"/>
                <w:lang w:val="en-US"/>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w:rPr>
                <w:rFonts w:ascii="Cambria Math" w:hAnsi="Cambria Math"/>
                <w:sz w:val="24"/>
                <w:szCs w:val="24"/>
                <w:lang w:val="hy-AM"/>
              </w:rPr>
              <m:t>H</m:t>
            </m:r>
          </m:sup>
        </m:sSubSup>
      </m:oMath>
      <w:r w:rsidR="00BB5D92" w:rsidRPr="008E6546">
        <w:rPr>
          <w:rFonts w:ascii="GHEA Grapalat" w:eastAsiaTheme="minorEastAsia" w:hAnsi="GHEA Grapalat"/>
          <w:sz w:val="24"/>
          <w:szCs w:val="24"/>
          <w:lang w:val="hy-AM"/>
        </w:rPr>
        <w:t xml:space="preserve"> </w:t>
      </w:r>
      <w:r w:rsidR="00AF7817" w:rsidRPr="008E6546">
        <w:rPr>
          <w:rFonts w:ascii="GHEA Grapalat" w:eastAsiaTheme="minorEastAsia" w:hAnsi="GHEA Grapalat"/>
          <w:sz w:val="24"/>
          <w:szCs w:val="24"/>
          <w:lang w:val="hy-AM"/>
        </w:rPr>
        <w:t>–</w:t>
      </w:r>
      <w:r w:rsidR="001078DA" w:rsidRPr="008E6546">
        <w:rPr>
          <w:rFonts w:ascii="GHEA Grapalat" w:hAnsi="GHEA Grapalat"/>
          <w:color w:val="FF0000"/>
          <w:sz w:val="24"/>
          <w:szCs w:val="24"/>
          <w:lang w:val="hy-AM"/>
        </w:rPr>
        <w:t xml:space="preserve"> </w:t>
      </w:r>
      <w:r w:rsidR="001078DA" w:rsidRPr="008E6546">
        <w:rPr>
          <w:rFonts w:ascii="GHEA Grapalat" w:hAnsi="GHEA Grapalat"/>
          <w:sz w:val="24"/>
          <w:szCs w:val="24"/>
          <w:lang w:val="hy-AM"/>
        </w:rPr>
        <w:t>նշանակումը նույնն է, ինչ</w:t>
      </w:r>
      <w:r w:rsidR="00D04DD8" w:rsidRPr="008E6546">
        <w:rPr>
          <w:rFonts w:ascii="GHEA Grapalat" w:hAnsi="GHEA Grapalat"/>
          <w:sz w:val="24"/>
          <w:szCs w:val="24"/>
          <w:lang w:val="hy-AM"/>
        </w:rPr>
        <w:t xml:space="preserve"> </w:t>
      </w:r>
      <w:r w:rsidR="006D3BBC" w:rsidRPr="008E6546">
        <w:rPr>
          <w:rFonts w:ascii="GHEA Grapalat" w:hAnsi="GHEA Grapalat"/>
          <w:sz w:val="24"/>
          <w:szCs w:val="24"/>
          <w:lang w:val="hy-AM"/>
        </w:rPr>
        <w:t xml:space="preserve">սույն շինարարական նորմերի </w:t>
      </w:r>
      <w:r w:rsidR="00EC153E" w:rsidRPr="008E6546">
        <w:rPr>
          <w:rFonts w:ascii="GHEA Grapalat" w:eastAsia="Times New Roman" w:hAnsi="GHEA Grapalat" w:cs="GHEA Grapalat"/>
          <w:color w:val="000000"/>
          <w:sz w:val="24"/>
          <w:szCs w:val="24"/>
          <w:lang w:val="hy-AM" w:eastAsia="ru-RU"/>
        </w:rPr>
        <w:t>3-րդ բանաձև</w:t>
      </w:r>
      <w:r w:rsidR="00EC153E" w:rsidRPr="008E6546">
        <w:rPr>
          <w:rFonts w:ascii="GHEA Grapalat" w:eastAsia="Times New Roman" w:hAnsi="GHEA Grapalat"/>
          <w:color w:val="000000" w:themeColor="text1"/>
          <w:sz w:val="24"/>
          <w:szCs w:val="24"/>
          <w:lang w:val="hy-AM" w:eastAsia="ru-RU"/>
        </w:rPr>
        <w:t>ում</w:t>
      </w:r>
      <w:r w:rsidR="001078DA" w:rsidRPr="008E6546">
        <w:rPr>
          <w:rFonts w:ascii="GHEA Grapalat" w:hAnsi="GHEA Grapalat"/>
          <w:sz w:val="24"/>
          <w:szCs w:val="24"/>
          <w:lang w:val="hy-AM"/>
        </w:rPr>
        <w:t>:</w:t>
      </w:r>
    </w:p>
    <w:p w14:paraId="3397730F" w14:textId="77777777" w:rsidR="001078DA" w:rsidRPr="008E6546" w:rsidRDefault="003E0126" w:rsidP="006525FD">
      <w:pPr>
        <w:spacing w:line="360" w:lineRule="auto"/>
        <w:jc w:val="center"/>
        <w:rPr>
          <w:rFonts w:ascii="GHEA Grapalat" w:hAnsi="GHEA Grapalat" w:cs="Sylfaen"/>
          <w:b/>
          <w:caps/>
          <w:sz w:val="24"/>
          <w:szCs w:val="24"/>
        </w:rPr>
      </w:pPr>
      <w:r w:rsidRPr="008E6546">
        <w:rPr>
          <w:rFonts w:ascii="GHEA Grapalat" w:hAnsi="GHEA Grapalat" w:cs="Sylfaen"/>
          <w:b/>
          <w:caps/>
          <w:sz w:val="24"/>
          <w:szCs w:val="24"/>
          <w:lang w:val="en-US"/>
        </w:rPr>
        <w:t>1</w:t>
      </w:r>
      <w:r w:rsidR="005E68A4" w:rsidRPr="008E6546">
        <w:rPr>
          <w:rFonts w:ascii="GHEA Grapalat" w:hAnsi="GHEA Grapalat" w:cs="Sylfaen"/>
          <w:b/>
          <w:caps/>
          <w:sz w:val="24"/>
          <w:szCs w:val="24"/>
          <w:lang w:val="en-US"/>
        </w:rPr>
        <w:t>9</w:t>
      </w:r>
      <w:r w:rsidR="00FD1947" w:rsidRPr="008E6546">
        <w:rPr>
          <w:rFonts w:ascii="GHEA Grapalat" w:hAnsi="GHEA Grapalat" w:cs="Sylfaen"/>
          <w:b/>
          <w:caps/>
          <w:sz w:val="24"/>
          <w:szCs w:val="24"/>
          <w:lang w:val="en-US"/>
        </w:rPr>
        <w:t xml:space="preserve">. </w:t>
      </w:r>
      <w:r w:rsidR="001078DA" w:rsidRPr="008E6546">
        <w:rPr>
          <w:rFonts w:ascii="GHEA Grapalat" w:hAnsi="GHEA Grapalat" w:cs="Sylfaen"/>
          <w:b/>
          <w:caps/>
          <w:sz w:val="24"/>
          <w:szCs w:val="24"/>
        </w:rPr>
        <w:t xml:space="preserve">Շրջակա միջավայրի </w:t>
      </w:r>
      <w:r w:rsidR="00D42FF5" w:rsidRPr="008E6546">
        <w:rPr>
          <w:rFonts w:ascii="GHEA Grapalat" w:hAnsi="GHEA Grapalat" w:cs="Sylfaen"/>
          <w:b/>
          <w:caps/>
          <w:sz w:val="24"/>
          <w:szCs w:val="24"/>
        </w:rPr>
        <w:t>պաՀ</w:t>
      </w:r>
      <w:r w:rsidR="001078DA" w:rsidRPr="008E6546">
        <w:rPr>
          <w:rFonts w:ascii="GHEA Grapalat" w:hAnsi="GHEA Grapalat" w:cs="Sylfaen"/>
          <w:b/>
          <w:caps/>
          <w:sz w:val="24"/>
          <w:szCs w:val="24"/>
        </w:rPr>
        <w:t>պանություն</w:t>
      </w:r>
    </w:p>
    <w:p w14:paraId="5425DEB7" w14:textId="77777777" w:rsidR="001078DA" w:rsidRPr="008E6546" w:rsidRDefault="001078DA" w:rsidP="003C1AE3">
      <w:pPr>
        <w:pStyle w:val="ListParagraph"/>
        <w:numPr>
          <w:ilvl w:val="0"/>
          <w:numId w:val="23"/>
        </w:numPr>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անցկացման նախագծային փաստաթղթերը պետք է ներառեն խողովակաշարերի կառուցման և դրանց հետագա շահագործման ընթացքում շրջակա միջավայրի պահպանության լուծումները՝ Հայաստանի Հանրապետության օրենսդրության և միջպետական </w:t>
      </w:r>
      <w:r w:rsidRPr="008E6546">
        <w:rPr>
          <w:rFonts w:ascii="Cambria Math" w:hAnsi="Cambria Math" w:cs="Cambria Math"/>
          <w:sz w:val="24"/>
          <w:szCs w:val="24"/>
          <w:lang w:val="hy-AM"/>
        </w:rPr>
        <w:t>​​</w:t>
      </w:r>
      <w:r w:rsidRPr="008E6546">
        <w:rPr>
          <w:rFonts w:ascii="GHEA Grapalat" w:hAnsi="GHEA Grapalat"/>
          <w:sz w:val="24"/>
          <w:szCs w:val="24"/>
          <w:lang w:val="hy-AM"/>
        </w:rPr>
        <w:t>պայմանագրերի պահանջներին համապատասխան:</w:t>
      </w:r>
    </w:p>
    <w:p w14:paraId="4BDDEB45" w14:textId="77777777" w:rsidR="001078DA" w:rsidRPr="008E6546" w:rsidRDefault="00807C27"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rPr>
        <w:t xml:space="preserve"> </w:t>
      </w:r>
      <w:r w:rsidR="001078DA" w:rsidRPr="008E6546">
        <w:rPr>
          <w:rFonts w:ascii="GHEA Grapalat" w:hAnsi="GHEA Grapalat"/>
          <w:sz w:val="24"/>
          <w:szCs w:val="24"/>
          <w:lang w:val="hy-AM"/>
        </w:rPr>
        <w:t>Ստորգետնյա և գետներեսյա (լիրքում) խողովակաշարերի անցկացման ժամանակ անհրաժեշտ է նախատեսել հակաէռոզիոն միջոցներ՝ օգտագործելով տեղական նյութեր, իսկ երբ ստորգետնյա խողովակաշարերը հատվում են զառիթափ լանջերով, հեղեղատներով, ոռոգման ջրանցքներով և առուներով հատման վայրերում՝ թռիչքային անցումներ, որոնք թույլ չեն տալիս ջրի ներթափանցումը խրամուղի և խողովակաշարի ողողումը ամբողջ երկայնքով:</w:t>
      </w:r>
    </w:p>
    <w:p w14:paraId="1B979946" w14:textId="77777777" w:rsidR="00134C92" w:rsidRPr="008E6546" w:rsidRDefault="00807C27"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rPr>
        <w:t xml:space="preserve"> </w:t>
      </w:r>
      <w:r w:rsidR="001078DA" w:rsidRPr="008E6546">
        <w:rPr>
          <w:rFonts w:ascii="GHEA Grapalat" w:hAnsi="GHEA Grapalat"/>
          <w:sz w:val="24"/>
          <w:szCs w:val="24"/>
          <w:lang w:val="hy-AM"/>
        </w:rPr>
        <w:t xml:space="preserve">Ձորերի և գետակների անցումների հատման վայրերում </w:t>
      </w:r>
      <w:r w:rsidR="00731AC3" w:rsidRPr="008E6546">
        <w:rPr>
          <w:rFonts w:ascii="GHEA Grapalat" w:hAnsi="GHEA Grapalat"/>
          <w:sz w:val="24"/>
          <w:szCs w:val="24"/>
          <w:lang w:val="hy-AM"/>
        </w:rPr>
        <w:t>գրունտ</w:t>
      </w:r>
      <w:r w:rsidR="001078DA" w:rsidRPr="008E6546">
        <w:rPr>
          <w:rFonts w:ascii="GHEA Grapalat" w:hAnsi="GHEA Grapalat"/>
          <w:sz w:val="24"/>
          <w:szCs w:val="24"/>
          <w:lang w:val="hy-AM"/>
        </w:rPr>
        <w:t xml:space="preserve">ային </w:t>
      </w:r>
      <w:r w:rsidR="00BB5D92" w:rsidRPr="008E6546">
        <w:rPr>
          <w:rFonts w:ascii="GHEA Grapalat" w:hAnsi="GHEA Grapalat"/>
          <w:sz w:val="24"/>
          <w:szCs w:val="24"/>
          <w:lang w:val="hy-AM"/>
        </w:rPr>
        <w:t>լիցք</w:t>
      </w:r>
      <w:r w:rsidR="001078DA" w:rsidRPr="008E6546">
        <w:rPr>
          <w:rFonts w:ascii="GHEA Grapalat" w:hAnsi="GHEA Grapalat"/>
          <w:sz w:val="24"/>
          <w:szCs w:val="24"/>
          <w:lang w:val="hy-AM"/>
        </w:rPr>
        <w:t>երի մեջ խողովակաշարերի անցկացման ժամանակ պետք է նախատեսել հեղեղատարների (առուներ, խողովակներ և այլն) տեղադրում: Հեղեղատարների հատույթի լայնական կտրվածքը պետք է հաշվարկվի 50 տարիների ընացքում արձանագրված ջրի հոսքի առավելագույն ծախսով (քանակով):</w:t>
      </w:r>
    </w:p>
    <w:p w14:paraId="21DFD8CA" w14:textId="77777777" w:rsidR="00134C92" w:rsidRPr="008E6546" w:rsidRDefault="00807C27"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rPr>
        <w:t xml:space="preserve"> </w:t>
      </w:r>
      <w:r w:rsidR="001078DA" w:rsidRPr="008E6546">
        <w:rPr>
          <w:rFonts w:ascii="GHEA Grapalat" w:hAnsi="GHEA Grapalat"/>
          <w:sz w:val="24"/>
          <w:szCs w:val="24"/>
          <w:lang w:val="hy-AM"/>
        </w:rPr>
        <w:t>Ստորգետնյա խողովակաշարերի հատման վայրերում ջրհեղեղից զերծ ափերի ամրացումը պետք է նախատեսվի մինչև ջրհեղեղի հորիզոնից 0,5 մ-ից ոչ պակաս</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բարձրացող հաշվարկային նիշը՝ 50 տարվա կտրվածքով և 0,5 մ բարձրության վրա՝ լանջի վրա գլորվող ջրերի բարձրությունից:</w:t>
      </w:r>
    </w:p>
    <w:p w14:paraId="238C865D" w14:textId="77777777" w:rsidR="00134C92"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lastRenderedPageBreak/>
        <w:t>Հեղեղվող ափերին, բացի թեք հատվածից, պետք է ամրացնել նաև սելավային հատվածը լանջի հարակից տարածքում՝ 1-5 մ հեռավորությամբ։</w:t>
      </w:r>
    </w:p>
    <w:p w14:paraId="610B747A" w14:textId="77777777" w:rsidR="00134C92"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Ամրացվող առափնյա գոտու լայնությունը որոշվում է նախագծային փաստաթղթերով` կախված երկրաբանական և հիդրոերկրաբանական պայմաններից:</w:t>
      </w:r>
    </w:p>
    <w:p w14:paraId="0F804C3B" w14:textId="77777777" w:rsidR="00134C92"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Սողանքային տարածքներում խողովակաշարերի տեղադրման նախագծային լուծումները պետք է ընտրվեն բնական պայմանների հնարավոր խախտումները բացառելու նպատակով (խփովի, հորոտախփվող ցիցերի կամ սյուների և այլ առկայությանը) և պարունակեն տեղեկատվություն շինարարության, խողովակաշարի կառուցման և շահագործման անվտանգությունը բնութագրող պարամետրերի թույլատրելի փոփոխությունների վերաբերյալ:</w:t>
      </w:r>
    </w:p>
    <w:p w14:paraId="47F93A17" w14:textId="77777777" w:rsidR="00134C92"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Խողովակաշարեր անցկացնելիս անհրաժեշտ է ապահովել </w:t>
      </w:r>
      <w:r w:rsidR="00BB5D92" w:rsidRPr="008E6546">
        <w:rPr>
          <w:rFonts w:ascii="GHEA Grapalat" w:hAnsi="GHEA Grapalat"/>
          <w:sz w:val="24"/>
          <w:szCs w:val="24"/>
          <w:lang w:val="hy-AM"/>
        </w:rPr>
        <w:t>հող</w:t>
      </w:r>
      <w:r w:rsidRPr="008E6546">
        <w:rPr>
          <w:rFonts w:ascii="GHEA Grapalat" w:hAnsi="GHEA Grapalat"/>
          <w:sz w:val="24"/>
          <w:szCs w:val="24"/>
          <w:lang w:val="hy-AM"/>
        </w:rPr>
        <w:t>ի բերրի շերտի վերականգնումը</w:t>
      </w:r>
      <w:r w:rsidR="00804DB7" w:rsidRPr="008E6546">
        <w:rPr>
          <w:rFonts w:ascii="GHEA Grapalat" w:hAnsi="GHEA Grapalat"/>
          <w:sz w:val="24"/>
          <w:szCs w:val="24"/>
          <w:lang w:val="hy-AM"/>
        </w:rPr>
        <w:t xml:space="preserve">, համաձայն ՀՀ կառավարության 2011 թվականի սեպտեմբերի 8-ի </w:t>
      </w:r>
      <w:r w:rsidR="00807C27" w:rsidRPr="008E6546">
        <w:rPr>
          <w:rFonts w:ascii="GHEA Grapalat" w:hAnsi="GHEA Grapalat"/>
          <w:sz w:val="24"/>
          <w:szCs w:val="24"/>
          <w:lang w:val="hy-AM"/>
        </w:rPr>
        <w:t xml:space="preserve">                     </w:t>
      </w:r>
      <w:r w:rsidR="00804DB7" w:rsidRPr="008E6546">
        <w:rPr>
          <w:rFonts w:ascii="GHEA Grapalat" w:hAnsi="GHEA Grapalat"/>
          <w:sz w:val="24"/>
          <w:szCs w:val="24"/>
          <w:lang w:val="hy-AM"/>
        </w:rPr>
        <w:t>N 1396-Ն և 2017 թվականի նոյեմբերի 2-ի N 1404-Ն որոշումների</w:t>
      </w:r>
      <w:r w:rsidRPr="008E6546">
        <w:rPr>
          <w:rFonts w:ascii="GHEA Grapalat" w:hAnsi="GHEA Grapalat"/>
          <w:sz w:val="24"/>
          <w:szCs w:val="24"/>
          <w:lang w:val="hy-AM"/>
        </w:rPr>
        <w:t>:</w:t>
      </w:r>
    </w:p>
    <w:p w14:paraId="3F366936" w14:textId="77777777" w:rsidR="00134C92" w:rsidRPr="008E6546" w:rsidRDefault="003E6A86"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Խողովակաշարեր անցկացնելիս անհրաժեշտ է հաշվի առնել բնության հատուկ պահպանվող տարածքների, դրանց տարածագործառնական գոտիների առկայությունը և այդ տարածքներում կիրառվող պահպանության ռեժիմի առանձնահատկությունները:</w:t>
      </w:r>
    </w:p>
    <w:p w14:paraId="256F02D4" w14:textId="77777777" w:rsidR="00134C92"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Խողովակաշարերի ստորգետնյա կառուցման նախագծային փաստաթղթերը ջերմապես վտանգավոր լանջերի երկայնքով և ջերմային քայքայման ենթակա ափերի մոտ պետք է նախատեսեն՝</w:t>
      </w:r>
    </w:p>
    <w:p w14:paraId="2ECC3A0F" w14:textId="77777777" w:rsidR="001078DA" w:rsidRPr="008E6546" w:rsidRDefault="001078DA" w:rsidP="00807C27">
      <w:pPr>
        <w:spacing w:line="360" w:lineRule="auto"/>
        <w:ind w:left="-180" w:firstLine="630"/>
        <w:contextualSpacing/>
        <w:jc w:val="both"/>
        <w:rPr>
          <w:rFonts w:ascii="GHEA Grapalat" w:hAnsi="GHEA Grapalat"/>
          <w:sz w:val="24"/>
          <w:szCs w:val="24"/>
          <w:lang w:val="hy-AM"/>
        </w:rPr>
      </w:pPr>
      <w:r w:rsidRPr="008E6546">
        <w:rPr>
          <w:rFonts w:ascii="GHEA Grapalat" w:hAnsi="GHEA Grapalat"/>
          <w:sz w:val="24"/>
          <w:szCs w:val="24"/>
          <w:lang w:val="hy-AM"/>
        </w:rPr>
        <w:t>1</w:t>
      </w:r>
      <w:r w:rsidR="00915212" w:rsidRPr="008E6546">
        <w:rPr>
          <w:rFonts w:ascii="GHEA Grapalat" w:hAnsi="GHEA Grapalat"/>
          <w:sz w:val="24"/>
          <w:szCs w:val="24"/>
          <w:lang w:val="hy-AM"/>
        </w:rPr>
        <w:t>)</w:t>
      </w:r>
      <w:r w:rsidRPr="008E6546">
        <w:rPr>
          <w:rFonts w:ascii="GHEA Grapalat" w:hAnsi="GHEA Grapalat"/>
          <w:sz w:val="24"/>
          <w:szCs w:val="24"/>
          <w:lang w:val="hy-AM"/>
        </w:rPr>
        <w:t xml:space="preserve"> հատուկ ինժեներական լուծումներ տեխնածին երևույթները և կրիոգեն պրոցեսների զարգացման կանխարգելման համար</w:t>
      </w:r>
      <w:r w:rsidR="00366DA7" w:rsidRPr="008E6546">
        <w:rPr>
          <w:rFonts w:ascii="GHEA Grapalat" w:hAnsi="GHEA Grapalat"/>
          <w:sz w:val="24"/>
          <w:szCs w:val="24"/>
          <w:lang w:val="hy-AM"/>
        </w:rPr>
        <w:t>,</w:t>
      </w:r>
    </w:p>
    <w:p w14:paraId="6BDC3062" w14:textId="77777777" w:rsidR="001078DA" w:rsidRPr="008E6546" w:rsidRDefault="001078DA" w:rsidP="00807C27">
      <w:pPr>
        <w:spacing w:line="360" w:lineRule="auto"/>
        <w:ind w:left="-180" w:firstLine="630"/>
        <w:contextualSpacing/>
        <w:jc w:val="both"/>
        <w:rPr>
          <w:rFonts w:ascii="GHEA Grapalat" w:hAnsi="GHEA Grapalat"/>
          <w:sz w:val="24"/>
          <w:szCs w:val="24"/>
          <w:lang w:val="hy-AM"/>
        </w:rPr>
      </w:pPr>
      <w:r w:rsidRPr="008E6546">
        <w:rPr>
          <w:rFonts w:ascii="GHEA Grapalat" w:hAnsi="GHEA Grapalat"/>
          <w:sz w:val="24"/>
          <w:szCs w:val="24"/>
          <w:lang w:val="hy-AM"/>
        </w:rPr>
        <w:t>2</w:t>
      </w:r>
      <w:r w:rsidR="00915212" w:rsidRPr="008E6546">
        <w:rPr>
          <w:rFonts w:ascii="GHEA Grapalat" w:hAnsi="GHEA Grapalat"/>
          <w:sz w:val="24"/>
          <w:szCs w:val="24"/>
          <w:lang w:val="hy-AM"/>
        </w:rPr>
        <w:t>)</w:t>
      </w:r>
      <w:r w:rsidRPr="008E6546">
        <w:rPr>
          <w:rFonts w:ascii="GHEA Grapalat" w:hAnsi="GHEA Grapalat"/>
          <w:sz w:val="24"/>
          <w:szCs w:val="24"/>
          <w:lang w:val="hy-AM"/>
        </w:rPr>
        <w:t xml:space="preserve"> </w:t>
      </w:r>
      <w:r w:rsidR="003E6A86" w:rsidRPr="008E6546">
        <w:rPr>
          <w:rFonts w:ascii="GHEA Grapalat" w:hAnsi="GHEA Grapalat"/>
          <w:sz w:val="24"/>
          <w:szCs w:val="24"/>
          <w:lang w:val="hy-AM"/>
        </w:rPr>
        <w:t xml:space="preserve"> բուսական և կենդանական աշխարհի պահպանմանն ուղղված միջոցառումներ</w:t>
      </w:r>
      <w:r w:rsidR="00366DA7" w:rsidRPr="008E6546">
        <w:rPr>
          <w:rFonts w:ascii="GHEA Grapalat" w:hAnsi="GHEA Grapalat"/>
          <w:sz w:val="24"/>
          <w:szCs w:val="24"/>
          <w:lang w:val="hy-AM"/>
        </w:rPr>
        <w:t>,</w:t>
      </w:r>
    </w:p>
    <w:p w14:paraId="7938FEC2" w14:textId="77777777" w:rsidR="001078DA" w:rsidRPr="008E6546" w:rsidRDefault="001078DA" w:rsidP="00807C27">
      <w:pPr>
        <w:spacing w:line="360" w:lineRule="auto"/>
        <w:ind w:left="-180" w:firstLine="630"/>
        <w:contextualSpacing/>
        <w:jc w:val="both"/>
        <w:rPr>
          <w:rFonts w:ascii="GHEA Grapalat" w:hAnsi="GHEA Grapalat"/>
          <w:sz w:val="24"/>
          <w:szCs w:val="24"/>
          <w:lang w:val="hy-AM"/>
        </w:rPr>
      </w:pPr>
      <w:r w:rsidRPr="008E6546">
        <w:rPr>
          <w:rFonts w:ascii="GHEA Grapalat" w:hAnsi="GHEA Grapalat"/>
          <w:sz w:val="24"/>
          <w:szCs w:val="24"/>
          <w:lang w:val="hy-AM"/>
        </w:rPr>
        <w:t>3</w:t>
      </w:r>
      <w:r w:rsidR="00915212" w:rsidRPr="008E6546">
        <w:rPr>
          <w:rFonts w:ascii="GHEA Grapalat" w:hAnsi="GHEA Grapalat"/>
          <w:sz w:val="24"/>
          <w:szCs w:val="24"/>
          <w:lang w:val="hy-AM"/>
        </w:rPr>
        <w:t>)</w:t>
      </w:r>
      <w:r w:rsidRPr="008E6546">
        <w:rPr>
          <w:rFonts w:ascii="GHEA Grapalat" w:hAnsi="GHEA Grapalat"/>
          <w:sz w:val="24"/>
          <w:szCs w:val="24"/>
          <w:lang w:val="hy-AM"/>
        </w:rPr>
        <w:t xml:space="preserve">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լցնում և փքվող գրունտերի փոխարինում չփքվող գրունտերով</w:t>
      </w:r>
      <w:r w:rsidR="00366DA7" w:rsidRPr="008E6546">
        <w:rPr>
          <w:rFonts w:ascii="GHEA Grapalat" w:hAnsi="GHEA Grapalat"/>
          <w:sz w:val="24"/>
          <w:szCs w:val="24"/>
          <w:lang w:val="hy-AM"/>
        </w:rPr>
        <w:t>,</w:t>
      </w:r>
    </w:p>
    <w:p w14:paraId="1A924CB1" w14:textId="77777777" w:rsidR="001078DA" w:rsidRPr="008E6546" w:rsidRDefault="001078DA" w:rsidP="00807C27">
      <w:pPr>
        <w:spacing w:line="360" w:lineRule="auto"/>
        <w:ind w:left="-180" w:firstLine="630"/>
        <w:contextualSpacing/>
        <w:jc w:val="both"/>
        <w:rPr>
          <w:rFonts w:ascii="GHEA Grapalat" w:hAnsi="GHEA Grapalat"/>
          <w:sz w:val="24"/>
          <w:szCs w:val="24"/>
          <w:lang w:val="hy-AM"/>
        </w:rPr>
      </w:pPr>
      <w:r w:rsidRPr="008E6546">
        <w:rPr>
          <w:rFonts w:ascii="GHEA Grapalat" w:hAnsi="GHEA Grapalat"/>
          <w:sz w:val="24"/>
          <w:szCs w:val="24"/>
          <w:lang w:val="hy-AM"/>
        </w:rPr>
        <w:t>4</w:t>
      </w:r>
      <w:r w:rsidR="00915212" w:rsidRPr="008E6546">
        <w:rPr>
          <w:rFonts w:ascii="GHEA Grapalat" w:hAnsi="GHEA Grapalat"/>
          <w:sz w:val="24"/>
          <w:szCs w:val="24"/>
          <w:lang w:val="hy-AM"/>
        </w:rPr>
        <w:t>)</w:t>
      </w:r>
      <w:r w:rsidRPr="008E6546">
        <w:rPr>
          <w:rFonts w:ascii="GHEA Grapalat" w:hAnsi="GHEA Grapalat"/>
          <w:sz w:val="24"/>
          <w:szCs w:val="24"/>
          <w:lang w:val="hy-AM"/>
        </w:rPr>
        <w:t xml:space="preserve"> ջրահեռացում և արտահոսք</w:t>
      </w:r>
      <w:r w:rsidR="00366DA7" w:rsidRPr="008E6546">
        <w:rPr>
          <w:rFonts w:ascii="GHEA Grapalat" w:hAnsi="GHEA Grapalat"/>
          <w:sz w:val="24"/>
          <w:szCs w:val="24"/>
          <w:lang w:val="hy-AM"/>
        </w:rPr>
        <w:t>,</w:t>
      </w:r>
    </w:p>
    <w:p w14:paraId="7994F1A6" w14:textId="77777777" w:rsidR="001078DA" w:rsidRPr="008E6546" w:rsidRDefault="001078DA" w:rsidP="00807C27">
      <w:pPr>
        <w:spacing w:line="360" w:lineRule="auto"/>
        <w:ind w:left="-180" w:firstLine="630"/>
        <w:contextualSpacing/>
        <w:jc w:val="both"/>
        <w:rPr>
          <w:rFonts w:ascii="GHEA Grapalat" w:hAnsi="GHEA Grapalat"/>
          <w:sz w:val="24"/>
          <w:szCs w:val="24"/>
          <w:lang w:val="hy-AM"/>
        </w:rPr>
      </w:pPr>
      <w:r w:rsidRPr="008E6546">
        <w:rPr>
          <w:rFonts w:ascii="GHEA Grapalat" w:hAnsi="GHEA Grapalat"/>
          <w:sz w:val="24"/>
          <w:szCs w:val="24"/>
          <w:lang w:val="hy-AM"/>
        </w:rPr>
        <w:t>5</w:t>
      </w:r>
      <w:r w:rsidR="00915212" w:rsidRPr="008E6546">
        <w:rPr>
          <w:rFonts w:ascii="GHEA Grapalat" w:hAnsi="GHEA Grapalat"/>
          <w:sz w:val="24"/>
          <w:szCs w:val="24"/>
          <w:lang w:val="hy-AM"/>
        </w:rPr>
        <w:t>)</w:t>
      </w:r>
      <w:r w:rsidRPr="008E6546">
        <w:rPr>
          <w:rFonts w:ascii="GHEA Grapalat" w:hAnsi="GHEA Grapalat"/>
          <w:sz w:val="24"/>
          <w:szCs w:val="24"/>
          <w:lang w:val="hy-AM"/>
        </w:rPr>
        <w:t xml:space="preserve"> խողովակաշարի վերևում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գլանիկի հարթեցում և խտացում:</w:t>
      </w:r>
    </w:p>
    <w:p w14:paraId="620754DB" w14:textId="77777777" w:rsidR="001078DA"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Մայրուղային խողովակաշարի մոտ գտնվող ճահճային և</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էրոզիոն ձորերը պետք է ամրացվեն:</w:t>
      </w:r>
    </w:p>
    <w:p w14:paraId="4E4F3099" w14:textId="77777777" w:rsidR="001078DA"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Շրջակա միջավայրի պահպանության պահանջները պետք է ներառվեն նախագծային փաստաթղթերում որպես առանձին բաժին, իսկ ծավալաթերթերում պետք է ներառվեն անհրաժեշտ ծախսերը:</w:t>
      </w:r>
    </w:p>
    <w:p w14:paraId="4F082BA8" w14:textId="77777777" w:rsidR="00134C92"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lastRenderedPageBreak/>
        <w:t>Հիդրավլիկ</w:t>
      </w:r>
      <w:r w:rsidR="000265BC" w:rsidRPr="008E6546">
        <w:rPr>
          <w:rFonts w:ascii="GHEA Grapalat" w:hAnsi="GHEA Grapalat"/>
          <w:sz w:val="24"/>
          <w:szCs w:val="24"/>
          <w:lang w:val="hy-AM"/>
        </w:rPr>
        <w:t xml:space="preserve"> կամ պնևմատիկ </w:t>
      </w:r>
      <w:r w:rsidRPr="008E6546">
        <w:rPr>
          <w:rFonts w:ascii="GHEA Grapalat" w:hAnsi="GHEA Grapalat"/>
          <w:sz w:val="24"/>
          <w:szCs w:val="24"/>
          <w:lang w:val="hy-AM"/>
        </w:rPr>
        <w:t>փորձարկումների պահանջները պետք է կարգավորվեն նախագծային փաստաթղթերում առանձնացված ենթաբաժինների տեսքով:</w:t>
      </w:r>
    </w:p>
    <w:p w14:paraId="077FB037" w14:textId="77777777" w:rsidR="001078DA" w:rsidRPr="008E6546" w:rsidRDefault="00C66077" w:rsidP="00807C27">
      <w:pPr>
        <w:spacing w:line="360" w:lineRule="auto"/>
        <w:contextualSpacing/>
        <w:jc w:val="center"/>
        <w:rPr>
          <w:rFonts w:ascii="GHEA Grapalat" w:hAnsi="GHEA Grapalat" w:cs="Sylfaen"/>
          <w:b/>
          <w:caps/>
          <w:sz w:val="24"/>
          <w:szCs w:val="24"/>
          <w:lang w:val="hy-AM"/>
        </w:rPr>
      </w:pPr>
      <w:r w:rsidRPr="008E6546">
        <w:rPr>
          <w:rFonts w:ascii="GHEA Grapalat" w:hAnsi="GHEA Grapalat" w:cs="Sylfaen"/>
          <w:b/>
          <w:caps/>
          <w:sz w:val="24"/>
          <w:szCs w:val="24"/>
          <w:lang w:val="hy-AM"/>
        </w:rPr>
        <w:t>20</w:t>
      </w:r>
      <w:r w:rsidR="00807C27" w:rsidRPr="008E6546">
        <w:rPr>
          <w:rFonts w:ascii="GHEA Grapalat" w:hAnsi="GHEA Grapalat" w:cs="Sylfaen"/>
          <w:b/>
          <w:caps/>
          <w:sz w:val="24"/>
          <w:szCs w:val="24"/>
          <w:lang w:val="hy-AM"/>
        </w:rPr>
        <w:t xml:space="preserve">. </w:t>
      </w:r>
      <w:r w:rsidR="001078DA" w:rsidRPr="008E6546">
        <w:rPr>
          <w:rFonts w:ascii="GHEA Grapalat" w:hAnsi="GHEA Grapalat" w:cs="Sylfaen"/>
          <w:b/>
          <w:caps/>
          <w:sz w:val="24"/>
          <w:szCs w:val="24"/>
          <w:lang w:val="hy-AM"/>
        </w:rPr>
        <w:t>Խողովակաշարերի պաշտպանություն կոռոզիայից</w:t>
      </w:r>
    </w:p>
    <w:p w14:paraId="4897DBD6" w14:textId="77777777" w:rsidR="001078DA" w:rsidRPr="008E6546" w:rsidRDefault="005C1B7A" w:rsidP="00807C27">
      <w:pPr>
        <w:spacing w:line="360" w:lineRule="auto"/>
        <w:contextualSpacing/>
        <w:jc w:val="center"/>
        <w:rPr>
          <w:rFonts w:ascii="GHEA Grapalat" w:hAnsi="GHEA Grapalat" w:cs="Sylfaen"/>
          <w:b/>
          <w:caps/>
          <w:sz w:val="24"/>
          <w:szCs w:val="24"/>
          <w:lang w:val="hy-AM"/>
        </w:rPr>
      </w:pPr>
      <w:r w:rsidRPr="008E6546">
        <w:rPr>
          <w:rFonts w:ascii="GHEA Grapalat" w:hAnsi="GHEA Grapalat" w:cs="Sylfaen"/>
          <w:b/>
          <w:caps/>
          <w:sz w:val="24"/>
          <w:szCs w:val="24"/>
          <w:lang w:val="en-US"/>
        </w:rPr>
        <w:t>20.</w:t>
      </w:r>
      <w:r w:rsidR="001078DA" w:rsidRPr="008E6546">
        <w:rPr>
          <w:rFonts w:ascii="GHEA Grapalat" w:hAnsi="GHEA Grapalat" w:cs="Sylfaen"/>
          <w:b/>
          <w:caps/>
          <w:sz w:val="24"/>
          <w:szCs w:val="24"/>
          <w:lang w:val="hy-AM"/>
        </w:rPr>
        <w:t>1</w:t>
      </w:r>
      <w:r w:rsidR="00807C27" w:rsidRPr="008E6546">
        <w:rPr>
          <w:rFonts w:ascii="GHEA Grapalat" w:hAnsi="GHEA Grapalat" w:cs="Sylfaen"/>
          <w:b/>
          <w:caps/>
          <w:sz w:val="24"/>
          <w:szCs w:val="24"/>
          <w:lang w:val="hy-AM"/>
        </w:rPr>
        <w:t xml:space="preserve">. </w:t>
      </w:r>
      <w:r w:rsidR="001078DA" w:rsidRPr="008E6546">
        <w:rPr>
          <w:rFonts w:ascii="GHEA Grapalat" w:hAnsi="GHEA Grapalat" w:cs="Sylfaen"/>
          <w:b/>
          <w:caps/>
          <w:sz w:val="24"/>
          <w:szCs w:val="24"/>
          <w:lang w:val="hy-AM"/>
        </w:rPr>
        <w:t>Ընդհանուր պահանջներ</w:t>
      </w:r>
    </w:p>
    <w:p w14:paraId="04D980E1" w14:textId="77777777" w:rsidR="001078DA"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Պողպատե խողովակաշարերի ստորգետնյա և մթնոլորտային կոռոզիայից (ստորգետնյա, վերգետնյա և ստորջրյա) պաշտպանիչ միջոցներ նախագծելիս պետք է առաջնորդվել ԳՕՍՏ</w:t>
      </w:r>
      <w:r w:rsidR="00D04DD8" w:rsidRPr="008E6546">
        <w:rPr>
          <w:rFonts w:ascii="GHEA Grapalat" w:hAnsi="GHEA Grapalat"/>
          <w:sz w:val="24"/>
          <w:szCs w:val="24"/>
          <w:lang w:val="hy-AM"/>
        </w:rPr>
        <w:t xml:space="preserve"> </w:t>
      </w:r>
      <w:r w:rsidR="008F7C97" w:rsidRPr="008E6546">
        <w:rPr>
          <w:rFonts w:ascii="GHEA Grapalat" w:hAnsi="GHEA Grapalat"/>
          <w:sz w:val="24"/>
          <w:szCs w:val="24"/>
          <w:lang w:val="hy-AM"/>
        </w:rPr>
        <w:t xml:space="preserve">Ռ </w:t>
      </w:r>
      <w:r w:rsidRPr="008E6546">
        <w:rPr>
          <w:rFonts w:ascii="GHEA Grapalat" w:hAnsi="GHEA Grapalat"/>
          <w:sz w:val="24"/>
          <w:szCs w:val="24"/>
          <w:lang w:val="hy-AM"/>
        </w:rPr>
        <w:t>51164</w:t>
      </w:r>
      <w:r w:rsidR="008F7C97" w:rsidRPr="008E6546">
        <w:rPr>
          <w:rFonts w:ascii="GHEA Grapalat" w:hAnsi="GHEA Grapalat"/>
          <w:sz w:val="24"/>
          <w:szCs w:val="24"/>
          <w:lang w:val="hy-AM"/>
        </w:rPr>
        <w:t>-98</w:t>
      </w:r>
      <w:r w:rsidR="00C416C9" w:rsidRPr="008E6546">
        <w:rPr>
          <w:rFonts w:ascii="GHEA Grapalat" w:hAnsi="GHEA Grapalat"/>
          <w:sz w:val="24"/>
          <w:szCs w:val="24"/>
          <w:lang w:val="hy-AM"/>
        </w:rPr>
        <w:t xml:space="preserve"> </w:t>
      </w:r>
      <w:r w:rsidR="00BB5D92" w:rsidRPr="008E6546">
        <w:rPr>
          <w:rFonts w:ascii="GHEA Grapalat" w:hAnsi="GHEA Grapalat"/>
          <w:sz w:val="24"/>
          <w:szCs w:val="24"/>
          <w:lang w:val="hy-AM"/>
        </w:rPr>
        <w:t>ստանդարտի, ինչպես նա</w:t>
      </w:r>
      <w:r w:rsidRPr="008E6546">
        <w:rPr>
          <w:rFonts w:ascii="GHEA Grapalat" w:hAnsi="GHEA Grapalat"/>
          <w:sz w:val="24"/>
          <w:szCs w:val="24"/>
          <w:lang w:val="hy-AM"/>
        </w:rPr>
        <w:t>և սահմանված կարգով այլ հաստատված կարգավորող փաստաթղթերով:</w:t>
      </w:r>
    </w:p>
    <w:p w14:paraId="2731ECF0" w14:textId="77777777" w:rsidR="00370553"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Հակակոռոզիոն ծածկույթով</w:t>
      </w:r>
      <w:r w:rsidR="006A6174" w:rsidRPr="008E6546">
        <w:rPr>
          <w:rFonts w:ascii="GHEA Grapalat" w:hAnsi="GHEA Grapalat"/>
          <w:sz w:val="24"/>
          <w:szCs w:val="24"/>
          <w:lang w:val="hy-AM"/>
        </w:rPr>
        <w:t xml:space="preserve"> </w:t>
      </w:r>
      <w:r w:rsidRPr="008E6546">
        <w:rPr>
          <w:rFonts w:ascii="GHEA Grapalat" w:hAnsi="GHEA Grapalat"/>
          <w:sz w:val="24"/>
          <w:szCs w:val="24"/>
          <w:lang w:val="hy-AM"/>
        </w:rPr>
        <w:t>պաշտպանությունը, անկախ խողովակաշարերի անցկացման եղանակից, պետք է ապահովի դրանց անվթար և անխափան (կոռոզիայից) աշխատանքը ամբողջ շահագործման ժամանակահատվածի ընթացքում:</w:t>
      </w:r>
    </w:p>
    <w:p w14:paraId="415B8BAE" w14:textId="77777777" w:rsidR="001078DA" w:rsidRPr="008E6546" w:rsidRDefault="00BB5D92" w:rsidP="00807C27">
      <w:pPr>
        <w:spacing w:line="360" w:lineRule="auto"/>
        <w:jc w:val="center"/>
        <w:rPr>
          <w:rFonts w:ascii="GHEA Grapalat" w:hAnsi="GHEA Grapalat"/>
          <w:b/>
          <w:bCs/>
          <w:caps/>
          <w:sz w:val="24"/>
          <w:szCs w:val="24"/>
          <w:lang w:val="hy-AM"/>
        </w:rPr>
      </w:pPr>
      <w:r w:rsidRPr="008E6546">
        <w:rPr>
          <w:rFonts w:ascii="GHEA Grapalat" w:hAnsi="GHEA Grapalat"/>
          <w:b/>
          <w:bCs/>
          <w:caps/>
          <w:sz w:val="24"/>
          <w:szCs w:val="24"/>
          <w:lang w:val="hy-AM"/>
        </w:rPr>
        <w:t>20.</w:t>
      </w:r>
      <w:r w:rsidR="001078DA" w:rsidRPr="008E6546">
        <w:rPr>
          <w:rFonts w:ascii="GHEA Grapalat" w:hAnsi="GHEA Grapalat"/>
          <w:b/>
          <w:bCs/>
          <w:caps/>
          <w:sz w:val="24"/>
          <w:szCs w:val="24"/>
          <w:lang w:val="hy-AM"/>
        </w:rPr>
        <w:t>2</w:t>
      </w:r>
      <w:r w:rsidR="00807C27" w:rsidRPr="008E6546">
        <w:rPr>
          <w:rFonts w:ascii="GHEA Grapalat" w:hAnsi="GHEA Grapalat"/>
          <w:b/>
          <w:bCs/>
          <w:caps/>
          <w:sz w:val="24"/>
          <w:szCs w:val="24"/>
          <w:lang w:val="hy-AM"/>
        </w:rPr>
        <w:t xml:space="preserve">. </w:t>
      </w:r>
      <w:r w:rsidR="001078DA" w:rsidRPr="008E6546">
        <w:rPr>
          <w:rFonts w:ascii="GHEA Grapalat" w:hAnsi="GHEA Grapalat"/>
          <w:b/>
          <w:bCs/>
          <w:caps/>
          <w:sz w:val="24"/>
          <w:szCs w:val="24"/>
          <w:lang w:val="hy-AM"/>
        </w:rPr>
        <w:t>Խողովակաշարերի պաշտպանություն ստորգետնյա կոռոզիայից պաշտպանիչ ծածկույթերով</w:t>
      </w:r>
    </w:p>
    <w:p w14:paraId="700A598A" w14:textId="77777777" w:rsidR="001078DA"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(բացառությամբ վերգետնյա) պաշտպանությունը ստորգետնյա կոռոզիայից, անկախ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քայքայիչ ագրեսիվությունից և դրանց տեղադրման վայրից, պետք է իրականացվի համալիր՝ պաշտպանիչ ծածկույթներով և էլեկտրաքիմիական պաշտպանության միջոցներով:</w:t>
      </w:r>
    </w:p>
    <w:p w14:paraId="581A0056" w14:textId="77777777" w:rsidR="001078DA"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 Կախված խողովակաշարերի անցկացման և շահագործման հատուկ պայմաններից, պետք է օգտագործվեն երկու տեսակի պաշտպանիչ ծածկույթներ՝ ուժեղացված և նորմալ:</w:t>
      </w:r>
    </w:p>
    <w:p w14:paraId="788BD129" w14:textId="77777777" w:rsidR="001078DA" w:rsidRPr="008E6546" w:rsidRDefault="001078DA" w:rsidP="003C1AE3">
      <w:pPr>
        <w:pStyle w:val="ListParagraph"/>
        <w:numPr>
          <w:ilvl w:val="0"/>
          <w:numId w:val="23"/>
        </w:numPr>
        <w:tabs>
          <w:tab w:val="left" w:pos="99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Պաշտպանիչ ծածկույթների ուժեղացված տեսակը պետք է օգտագործվի հեղուկացված ածխաջրածիններ տեղափոխող,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1000 և ավելի պայմանի տրամագծով խողովակաշարերի վրա, անկախ տեղադրման և անցկացման պայմաններից, ինչպես նաև ցանկացած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տրամագծով խողովակաշարերի վրա, որոնք անցկացվում են՝</w:t>
      </w:r>
    </w:p>
    <w:p w14:paraId="26E3FDA5" w14:textId="77777777" w:rsidR="00134C92" w:rsidRPr="008E6546" w:rsidRDefault="001078DA" w:rsidP="008A7B43">
      <w:pPr>
        <w:pStyle w:val="ListParagraph"/>
        <w:numPr>
          <w:ilvl w:val="0"/>
          <w:numId w:val="2"/>
        </w:numPr>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Հանրապետության յուրաքանչյուր շրջանի աղակալած </w:t>
      </w:r>
      <w:r w:rsidR="00731AC3" w:rsidRPr="008E6546">
        <w:rPr>
          <w:rFonts w:ascii="GHEA Grapalat" w:hAnsi="GHEA Grapalat"/>
          <w:sz w:val="24"/>
          <w:szCs w:val="24"/>
          <w:lang w:val="hy-AM"/>
        </w:rPr>
        <w:t>գրունտ</w:t>
      </w:r>
      <w:r w:rsidRPr="008E6546">
        <w:rPr>
          <w:rFonts w:ascii="GHEA Grapalat" w:hAnsi="GHEA Grapalat"/>
          <w:sz w:val="24"/>
          <w:szCs w:val="24"/>
          <w:lang w:val="hy-AM"/>
        </w:rPr>
        <w:t>երում</w:t>
      </w:r>
      <w:r w:rsidR="00366DA7" w:rsidRPr="008E6546">
        <w:rPr>
          <w:rFonts w:ascii="GHEA Grapalat" w:hAnsi="GHEA Grapalat"/>
          <w:sz w:val="24"/>
          <w:szCs w:val="24"/>
          <w:lang w:val="hy-AM"/>
        </w:rPr>
        <w:t>,</w:t>
      </w:r>
      <w:r w:rsidRPr="008E6546">
        <w:rPr>
          <w:rFonts w:ascii="GHEA Grapalat" w:hAnsi="GHEA Grapalat"/>
          <w:sz w:val="24"/>
          <w:szCs w:val="24"/>
          <w:lang w:val="hy-AM"/>
        </w:rPr>
        <w:t xml:space="preserve"> </w:t>
      </w:r>
    </w:p>
    <w:p w14:paraId="13865E36" w14:textId="77777777" w:rsidR="00134C92" w:rsidRPr="008E6546" w:rsidRDefault="001078DA" w:rsidP="008A7B43">
      <w:pPr>
        <w:pStyle w:val="ListParagraph"/>
        <w:numPr>
          <w:ilvl w:val="0"/>
          <w:numId w:val="2"/>
        </w:numPr>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ճահճային, սևա</w:t>
      </w:r>
      <w:r w:rsidR="00124234" w:rsidRPr="008E6546">
        <w:rPr>
          <w:rFonts w:ascii="GHEA Grapalat" w:hAnsi="GHEA Grapalat"/>
          <w:sz w:val="24"/>
          <w:szCs w:val="24"/>
          <w:lang w:val="hy-AM"/>
        </w:rPr>
        <w:t>հող</w:t>
      </w:r>
      <w:r w:rsidRPr="008E6546">
        <w:rPr>
          <w:rFonts w:ascii="GHEA Grapalat" w:hAnsi="GHEA Grapalat"/>
          <w:sz w:val="24"/>
          <w:szCs w:val="24"/>
          <w:lang w:val="hy-AM"/>
        </w:rPr>
        <w:t xml:space="preserve"> և ոռոգելի </w:t>
      </w:r>
      <w:r w:rsidR="00731AC3" w:rsidRPr="008E6546">
        <w:rPr>
          <w:rFonts w:ascii="GHEA Grapalat" w:hAnsi="GHEA Grapalat"/>
          <w:sz w:val="24"/>
          <w:szCs w:val="24"/>
          <w:lang w:val="hy-AM"/>
        </w:rPr>
        <w:t>գրունտ</w:t>
      </w:r>
      <w:r w:rsidRPr="008E6546">
        <w:rPr>
          <w:rFonts w:ascii="GHEA Grapalat" w:hAnsi="GHEA Grapalat"/>
          <w:sz w:val="24"/>
          <w:szCs w:val="24"/>
          <w:lang w:val="hy-AM"/>
        </w:rPr>
        <w:t>երում, ինչպես նաև հեռանկարային ջրառատ վայրերում</w:t>
      </w:r>
      <w:r w:rsidR="00366DA7" w:rsidRPr="008E6546">
        <w:rPr>
          <w:rFonts w:ascii="GHEA Grapalat" w:hAnsi="GHEA Grapalat"/>
          <w:sz w:val="24"/>
          <w:szCs w:val="24"/>
          <w:lang w:val="hy-AM"/>
        </w:rPr>
        <w:t>,</w:t>
      </w:r>
    </w:p>
    <w:p w14:paraId="24D90B18" w14:textId="77777777" w:rsidR="00134C92" w:rsidRPr="008E6546" w:rsidRDefault="001078DA" w:rsidP="008A7B43">
      <w:pPr>
        <w:pStyle w:val="ListParagraph"/>
        <w:numPr>
          <w:ilvl w:val="0"/>
          <w:numId w:val="2"/>
        </w:numPr>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lastRenderedPageBreak/>
        <w:t xml:space="preserve">ստորջրյա անցումների և գետերի ողողահուների վրա, ինչպես նաև երկաթուղիների և ճանապարհների հատման անցումների վրա, ներառյալ պաշտպանիչ պատյանների և դրանց հարակից խողովակաշարերի վրա, նախագծման ժամանակ ընտրված հեռավորությունների սահմաններում՝ համաձայն </w:t>
      </w:r>
      <w:r w:rsidR="005C1B7A" w:rsidRPr="008E6546">
        <w:rPr>
          <w:rFonts w:ascii="GHEA Grapalat" w:hAnsi="GHEA Grapalat"/>
          <w:sz w:val="24"/>
          <w:szCs w:val="24"/>
          <w:lang w:val="hy-AM"/>
        </w:rPr>
        <w:t xml:space="preserve">սույն շինարարական նորմերի </w:t>
      </w:r>
      <w:r w:rsidRPr="008E6546">
        <w:rPr>
          <w:rFonts w:ascii="GHEA Grapalat" w:hAnsi="GHEA Grapalat"/>
          <w:sz w:val="24"/>
          <w:szCs w:val="24"/>
          <w:lang w:val="hy-AM"/>
        </w:rPr>
        <w:t>աղյուսակներ</w:t>
      </w:r>
      <w:r w:rsidR="00BB5D92" w:rsidRPr="008E6546">
        <w:rPr>
          <w:rFonts w:ascii="GHEA Grapalat" w:hAnsi="GHEA Grapalat"/>
          <w:sz w:val="24"/>
          <w:szCs w:val="24"/>
          <w:lang w:val="hy-AM"/>
        </w:rPr>
        <w:t xml:space="preserve"> </w:t>
      </w:r>
      <w:r w:rsidR="005B5B47" w:rsidRPr="008E6546">
        <w:rPr>
          <w:rFonts w:ascii="GHEA Grapalat" w:hAnsi="GHEA Grapalat"/>
          <w:sz w:val="24"/>
          <w:szCs w:val="24"/>
          <w:lang w:val="hy-AM"/>
        </w:rPr>
        <w:t>3</w:t>
      </w:r>
      <w:r w:rsidR="00BB5D92" w:rsidRPr="008E6546">
        <w:rPr>
          <w:rFonts w:ascii="GHEA Grapalat" w:hAnsi="GHEA Grapalat"/>
          <w:sz w:val="24"/>
          <w:szCs w:val="24"/>
          <w:lang w:val="hy-AM"/>
        </w:rPr>
        <w:t>-ի</w:t>
      </w:r>
      <w:r w:rsidR="005B5B47" w:rsidRPr="008E6546">
        <w:rPr>
          <w:rFonts w:ascii="GHEA Grapalat" w:hAnsi="GHEA Grapalat"/>
          <w:sz w:val="24"/>
          <w:szCs w:val="24"/>
          <w:lang w:val="hy-AM"/>
        </w:rPr>
        <w:t xml:space="preserve"> և 4</w:t>
      </w:r>
      <w:r w:rsidR="00BB5D92" w:rsidRPr="008E6546">
        <w:rPr>
          <w:rFonts w:ascii="GHEA Grapalat" w:hAnsi="GHEA Grapalat"/>
          <w:sz w:val="24"/>
          <w:szCs w:val="24"/>
          <w:lang w:val="hy-AM"/>
        </w:rPr>
        <w:t>-ի</w:t>
      </w:r>
      <w:r w:rsidR="00366DA7" w:rsidRPr="008E6546">
        <w:rPr>
          <w:rFonts w:ascii="GHEA Grapalat" w:hAnsi="GHEA Grapalat"/>
          <w:sz w:val="24"/>
          <w:szCs w:val="24"/>
          <w:lang w:val="hy-AM"/>
        </w:rPr>
        <w:t>,</w:t>
      </w:r>
    </w:p>
    <w:p w14:paraId="358B6A84" w14:textId="77777777" w:rsidR="00134C92" w:rsidRPr="008E6546" w:rsidRDefault="001078DA" w:rsidP="008A7B43">
      <w:pPr>
        <w:pStyle w:val="ListParagraph"/>
        <w:numPr>
          <w:ilvl w:val="0"/>
          <w:numId w:val="2"/>
        </w:numPr>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տարբեր խողովակաշարերի հետ հատումների վրա հատման կետից երկու կողմերով 20-ական մետրից ոչ պակաս</w:t>
      </w:r>
      <w:r w:rsidR="00366DA7" w:rsidRPr="008E6546">
        <w:rPr>
          <w:rFonts w:ascii="GHEA Grapalat" w:hAnsi="GHEA Grapalat"/>
          <w:sz w:val="24"/>
          <w:szCs w:val="24"/>
          <w:lang w:val="hy-AM"/>
        </w:rPr>
        <w:t>,</w:t>
      </w:r>
    </w:p>
    <w:p w14:paraId="408218C7" w14:textId="77777777" w:rsidR="00134C92" w:rsidRPr="008E6546" w:rsidRDefault="001078DA" w:rsidP="008A7B43">
      <w:pPr>
        <w:pStyle w:val="ListParagraph"/>
        <w:numPr>
          <w:ilvl w:val="0"/>
          <w:numId w:val="2"/>
        </w:numPr>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արդյունաբերական և կենցաղային կեղտաջրերի, աղբի և խարամի աղբավայրերի ամբողջ տարածքներում</w:t>
      </w:r>
      <w:r w:rsidR="00366DA7" w:rsidRPr="008E6546">
        <w:rPr>
          <w:rFonts w:ascii="GHEA Grapalat" w:hAnsi="GHEA Grapalat"/>
          <w:sz w:val="24"/>
          <w:szCs w:val="24"/>
          <w:lang w:val="hy-AM"/>
        </w:rPr>
        <w:t>,</w:t>
      </w:r>
    </w:p>
    <w:p w14:paraId="59FD676D" w14:textId="77777777" w:rsidR="00134C92" w:rsidRPr="008E6546" w:rsidRDefault="001078DA" w:rsidP="008A7B43">
      <w:pPr>
        <w:pStyle w:val="ListParagraph"/>
        <w:numPr>
          <w:ilvl w:val="0"/>
          <w:numId w:val="2"/>
        </w:numPr>
        <w:spacing w:line="360" w:lineRule="auto"/>
        <w:ind w:left="-180" w:firstLine="630"/>
        <w:jc w:val="both"/>
        <w:rPr>
          <w:rFonts w:ascii="GHEA Grapalat" w:hAnsi="GHEA Grapalat"/>
          <w:sz w:val="24"/>
          <w:szCs w:val="24"/>
        </w:rPr>
      </w:pPr>
      <w:r w:rsidRPr="008E6546">
        <w:rPr>
          <w:rFonts w:ascii="GHEA Grapalat" w:hAnsi="GHEA Grapalat"/>
          <w:sz w:val="24"/>
          <w:szCs w:val="24"/>
        </w:rPr>
        <w:t xml:space="preserve">թափառող հոսանքների </w:t>
      </w:r>
      <w:proofErr w:type="spellStart"/>
      <w:r w:rsidRPr="008E6546">
        <w:rPr>
          <w:rFonts w:ascii="GHEA Grapalat" w:hAnsi="GHEA Grapalat"/>
          <w:sz w:val="24"/>
          <w:szCs w:val="24"/>
          <w:lang w:val="en-US"/>
        </w:rPr>
        <w:t>առկայության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հատվածներում</w:t>
      </w:r>
      <w:proofErr w:type="spellEnd"/>
      <w:r w:rsidR="00366DA7" w:rsidRPr="008E6546">
        <w:rPr>
          <w:rFonts w:ascii="GHEA Grapalat" w:hAnsi="GHEA Grapalat"/>
          <w:sz w:val="24"/>
          <w:szCs w:val="24"/>
        </w:rPr>
        <w:t>,</w:t>
      </w:r>
    </w:p>
    <w:p w14:paraId="6975B855" w14:textId="77777777" w:rsidR="00134C92" w:rsidRPr="008E6546" w:rsidRDefault="00C66077" w:rsidP="008A7B43">
      <w:pPr>
        <w:pStyle w:val="ListParagraph"/>
        <w:numPr>
          <w:ilvl w:val="0"/>
          <w:numId w:val="2"/>
        </w:numPr>
        <w:spacing w:line="360" w:lineRule="auto"/>
        <w:ind w:left="-180" w:firstLine="630"/>
        <w:jc w:val="both"/>
        <w:rPr>
          <w:rFonts w:ascii="GHEA Grapalat" w:hAnsi="GHEA Grapalat"/>
          <w:sz w:val="24"/>
          <w:szCs w:val="24"/>
        </w:rPr>
      </w:pPr>
      <w:r w:rsidRPr="008E6546">
        <w:rPr>
          <w:rFonts w:ascii="GHEA Grapalat" w:hAnsi="GHEA Grapalat"/>
          <w:sz w:val="24"/>
          <w:szCs w:val="24"/>
        </w:rPr>
        <w:t>40 °C</w:t>
      </w:r>
      <w:r w:rsidR="001078DA" w:rsidRPr="008E6546">
        <w:rPr>
          <w:rFonts w:ascii="GHEA Grapalat" w:hAnsi="GHEA Grapalat"/>
          <w:sz w:val="24"/>
          <w:szCs w:val="24"/>
        </w:rPr>
        <w:t xml:space="preserve"> և բարձր ջերմաստիճան ունեցող </w:t>
      </w:r>
      <w:proofErr w:type="spellStart"/>
      <w:r w:rsidR="001078DA" w:rsidRPr="008E6546">
        <w:rPr>
          <w:rFonts w:ascii="GHEA Grapalat" w:hAnsi="GHEA Grapalat"/>
          <w:sz w:val="24"/>
          <w:szCs w:val="24"/>
          <w:lang w:val="en-US"/>
        </w:rPr>
        <w:t>մթերքի</w:t>
      </w:r>
      <w:proofErr w:type="spellEnd"/>
      <w:r w:rsidR="001078DA" w:rsidRPr="008E6546">
        <w:rPr>
          <w:rFonts w:ascii="GHEA Grapalat" w:hAnsi="GHEA Grapalat"/>
          <w:sz w:val="24"/>
          <w:szCs w:val="24"/>
        </w:rPr>
        <w:t xml:space="preserve"> տեղափոխվող արտադրանք խողովակաշարերի հատվածներում</w:t>
      </w:r>
      <w:r w:rsidR="00366DA7" w:rsidRPr="008E6546">
        <w:rPr>
          <w:rFonts w:ascii="GHEA Grapalat" w:hAnsi="GHEA Grapalat"/>
          <w:sz w:val="24"/>
          <w:szCs w:val="24"/>
        </w:rPr>
        <w:t>,</w:t>
      </w:r>
    </w:p>
    <w:p w14:paraId="642D78C2" w14:textId="5FAB470A" w:rsidR="00134C92" w:rsidRPr="008E6546" w:rsidRDefault="001078DA" w:rsidP="008A7B43">
      <w:pPr>
        <w:pStyle w:val="ListParagraph"/>
        <w:numPr>
          <w:ilvl w:val="0"/>
          <w:numId w:val="2"/>
        </w:numPr>
        <w:spacing w:line="360" w:lineRule="auto"/>
        <w:ind w:left="-180" w:firstLine="630"/>
        <w:jc w:val="both"/>
        <w:rPr>
          <w:rFonts w:ascii="GHEA Grapalat" w:hAnsi="GHEA Grapalat"/>
          <w:sz w:val="24"/>
          <w:szCs w:val="24"/>
        </w:rPr>
      </w:pPr>
      <w:r w:rsidRPr="008E6546">
        <w:rPr>
          <w:rFonts w:ascii="GHEA Grapalat" w:hAnsi="GHEA Grapalat"/>
          <w:sz w:val="24"/>
          <w:szCs w:val="24"/>
        </w:rPr>
        <w:t xml:space="preserve">գետերից, ջրանցքներից, լճերից, ջրամբարներից, ինչպես նաև բնակավայրերի և արդյունաբերական </w:t>
      </w:r>
      <w:proofErr w:type="spellStart"/>
      <w:r w:rsidR="0019263E" w:rsidRPr="008E6546">
        <w:rPr>
          <w:rFonts w:ascii="GHEA Grapalat" w:hAnsi="GHEA Grapalat"/>
          <w:sz w:val="24"/>
          <w:szCs w:val="24"/>
          <w:lang w:val="en-US" w:eastAsia="ru-RU"/>
        </w:rPr>
        <w:t>կազմակերպ</w:t>
      </w:r>
      <w:proofErr w:type="spellEnd"/>
      <w:r w:rsidRPr="008E6546">
        <w:rPr>
          <w:rFonts w:ascii="GHEA Grapalat" w:hAnsi="GHEA Grapalat"/>
          <w:sz w:val="24"/>
          <w:szCs w:val="24"/>
        </w:rPr>
        <w:t>ությունների սահմաններից 1000 մ-ից պակաս հեռավորության վրա գտնվող նավթատարների, նավթամթեր</w:t>
      </w:r>
      <w:r w:rsidRPr="008E6546">
        <w:rPr>
          <w:rFonts w:ascii="GHEA Grapalat" w:hAnsi="GHEA Grapalat"/>
          <w:sz w:val="24"/>
          <w:szCs w:val="24"/>
          <w:lang w:val="en-US"/>
        </w:rPr>
        <w:t>ք</w:t>
      </w:r>
      <w:r w:rsidRPr="008E6546">
        <w:rPr>
          <w:rFonts w:ascii="GHEA Grapalat" w:hAnsi="GHEA Grapalat"/>
          <w:sz w:val="24"/>
          <w:szCs w:val="24"/>
        </w:rPr>
        <w:t>ամուղերի հատվածների վրա</w:t>
      </w:r>
      <w:r w:rsidR="00807C27" w:rsidRPr="008E6546">
        <w:rPr>
          <w:rFonts w:ascii="GHEA Grapalat" w:hAnsi="GHEA Grapalat"/>
          <w:sz w:val="24"/>
          <w:szCs w:val="24"/>
        </w:rPr>
        <w:t>,</w:t>
      </w:r>
    </w:p>
    <w:p w14:paraId="3F7E8930" w14:textId="77777777" w:rsidR="00134C92" w:rsidRPr="008E6546" w:rsidRDefault="00807C27" w:rsidP="008A7B43">
      <w:pPr>
        <w:pStyle w:val="ListParagraph"/>
        <w:numPr>
          <w:ilvl w:val="0"/>
          <w:numId w:val="2"/>
        </w:numPr>
        <w:spacing w:line="360" w:lineRule="auto"/>
        <w:ind w:left="-180" w:firstLine="630"/>
        <w:jc w:val="both"/>
        <w:rPr>
          <w:rFonts w:ascii="GHEA Grapalat" w:hAnsi="GHEA Grapalat"/>
          <w:sz w:val="24"/>
          <w:szCs w:val="24"/>
        </w:rPr>
      </w:pPr>
      <w:r w:rsidRPr="008E6546">
        <w:rPr>
          <w:rFonts w:ascii="GHEA Grapalat" w:hAnsi="GHEA Grapalat"/>
          <w:sz w:val="24"/>
          <w:szCs w:val="24"/>
        </w:rPr>
        <w:t xml:space="preserve"> </w:t>
      </w:r>
      <w:r w:rsidR="001078DA" w:rsidRPr="008E6546">
        <w:rPr>
          <w:rFonts w:ascii="GHEA Grapalat" w:hAnsi="GHEA Grapalat"/>
          <w:sz w:val="24"/>
          <w:szCs w:val="24"/>
        </w:rPr>
        <w:t xml:space="preserve">գլխամասային պոմպակայանների, նավթամղիչ կայանների, մայրուղային պոմպակայանների և պահեստային </w:t>
      </w:r>
      <w:proofErr w:type="spellStart"/>
      <w:r w:rsidR="001078DA" w:rsidRPr="008E6546">
        <w:rPr>
          <w:rFonts w:ascii="GHEA Grapalat" w:hAnsi="GHEA Grapalat"/>
          <w:sz w:val="24"/>
          <w:szCs w:val="24"/>
          <w:lang w:val="en-US"/>
        </w:rPr>
        <w:t>ամբարների</w:t>
      </w:r>
      <w:proofErr w:type="spellEnd"/>
      <w:r w:rsidR="001078DA" w:rsidRPr="008E6546">
        <w:rPr>
          <w:rFonts w:ascii="GHEA Grapalat" w:hAnsi="GHEA Grapalat"/>
          <w:sz w:val="24"/>
          <w:szCs w:val="24"/>
        </w:rPr>
        <w:t xml:space="preserve"> </w:t>
      </w:r>
      <w:r w:rsidRPr="008E6546">
        <w:rPr>
          <w:rFonts w:ascii="GHEA Grapalat" w:hAnsi="GHEA Grapalat"/>
          <w:sz w:val="24"/>
          <w:szCs w:val="24"/>
        </w:rPr>
        <w:t>տարածքներում,</w:t>
      </w:r>
    </w:p>
    <w:p w14:paraId="7461C0B0" w14:textId="77777777" w:rsidR="00134C92" w:rsidRPr="008E6546" w:rsidRDefault="00807C27" w:rsidP="008A7B43">
      <w:pPr>
        <w:pStyle w:val="ListParagraph"/>
        <w:numPr>
          <w:ilvl w:val="0"/>
          <w:numId w:val="2"/>
        </w:numPr>
        <w:tabs>
          <w:tab w:val="left" w:pos="810"/>
          <w:tab w:val="left" w:pos="990"/>
          <w:tab w:val="left" w:pos="1080"/>
        </w:tabs>
        <w:spacing w:line="360" w:lineRule="auto"/>
        <w:ind w:left="-180" w:firstLine="630"/>
        <w:jc w:val="both"/>
        <w:rPr>
          <w:rFonts w:ascii="GHEA Grapalat" w:hAnsi="GHEA Grapalat"/>
          <w:sz w:val="24"/>
          <w:szCs w:val="24"/>
        </w:rPr>
      </w:pPr>
      <w:r w:rsidRPr="008E6546">
        <w:rPr>
          <w:rFonts w:ascii="GHEA Grapalat" w:hAnsi="GHEA Grapalat"/>
          <w:sz w:val="24"/>
          <w:szCs w:val="24"/>
        </w:rPr>
        <w:t>բ</w:t>
      </w:r>
      <w:r w:rsidR="001078DA" w:rsidRPr="008E6546">
        <w:rPr>
          <w:rFonts w:ascii="GHEA Grapalat" w:hAnsi="GHEA Grapalat"/>
          <w:sz w:val="24"/>
          <w:szCs w:val="24"/>
        </w:rPr>
        <w:t xml:space="preserve">ոլոր մնացած դեպքերում օգտագործվում են նորմալ տեսակի պահպանիչ </w:t>
      </w:r>
      <w:proofErr w:type="spellStart"/>
      <w:r w:rsidR="001078DA" w:rsidRPr="008E6546">
        <w:rPr>
          <w:rFonts w:ascii="GHEA Grapalat" w:hAnsi="GHEA Grapalat"/>
          <w:sz w:val="24"/>
          <w:szCs w:val="24"/>
          <w:lang w:val="en-US"/>
        </w:rPr>
        <w:t>ծածկույթներ</w:t>
      </w:r>
      <w:proofErr w:type="spellEnd"/>
      <w:r w:rsidR="001078DA" w:rsidRPr="008E6546">
        <w:rPr>
          <w:rFonts w:ascii="GHEA Grapalat" w:hAnsi="GHEA Grapalat"/>
          <w:sz w:val="24"/>
          <w:szCs w:val="24"/>
        </w:rPr>
        <w:t>:</w:t>
      </w:r>
    </w:p>
    <w:p w14:paraId="652A205D" w14:textId="77777777" w:rsidR="001078DA"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Խողովակաշարերի հակակոռոզիոն ծածկույթների համար պետք է օգտագործվեն ԳՕՍՏ</w:t>
      </w:r>
      <w:r w:rsidR="008F7C97" w:rsidRPr="008E6546">
        <w:rPr>
          <w:rFonts w:ascii="GHEA Grapalat" w:hAnsi="GHEA Grapalat"/>
          <w:sz w:val="24"/>
          <w:szCs w:val="24"/>
          <w:lang w:val="hy-AM"/>
        </w:rPr>
        <w:t xml:space="preserve"> Ռ</w:t>
      </w:r>
      <w:r w:rsidRPr="008E6546">
        <w:rPr>
          <w:rFonts w:ascii="GHEA Grapalat" w:hAnsi="GHEA Grapalat"/>
          <w:sz w:val="24"/>
          <w:szCs w:val="24"/>
          <w:lang w:val="hy-AM"/>
        </w:rPr>
        <w:t xml:space="preserve"> 51164</w:t>
      </w:r>
      <w:r w:rsidR="008F7C97" w:rsidRPr="008E6546">
        <w:rPr>
          <w:rFonts w:ascii="GHEA Grapalat" w:hAnsi="GHEA Grapalat"/>
          <w:sz w:val="24"/>
          <w:szCs w:val="24"/>
          <w:lang w:val="hy-AM"/>
        </w:rPr>
        <w:t>-98</w:t>
      </w:r>
      <w:r w:rsidRPr="008E6546">
        <w:rPr>
          <w:rFonts w:ascii="GHEA Grapalat" w:hAnsi="GHEA Grapalat"/>
          <w:sz w:val="24"/>
          <w:szCs w:val="24"/>
          <w:lang w:val="hy-AM"/>
        </w:rPr>
        <w:t xml:space="preserve"> </w:t>
      </w:r>
      <w:proofErr w:type="spellStart"/>
      <w:r w:rsidR="005C1B7A" w:rsidRPr="008E6546">
        <w:rPr>
          <w:rFonts w:ascii="GHEA Grapalat" w:hAnsi="GHEA Grapalat"/>
          <w:sz w:val="24"/>
          <w:szCs w:val="24"/>
          <w:lang w:val="en-US"/>
        </w:rPr>
        <w:t>ստանդարտի</w:t>
      </w:r>
      <w:proofErr w:type="spellEnd"/>
      <w:r w:rsidR="00BB5D92" w:rsidRPr="008E6546">
        <w:rPr>
          <w:rFonts w:ascii="GHEA Grapalat" w:hAnsi="GHEA Grapalat"/>
          <w:sz w:val="24"/>
          <w:szCs w:val="24"/>
        </w:rPr>
        <w:t xml:space="preserve"> </w:t>
      </w:r>
      <w:r w:rsidRPr="008E6546">
        <w:rPr>
          <w:rFonts w:ascii="GHEA Grapalat" w:hAnsi="GHEA Grapalat"/>
          <w:sz w:val="24"/>
          <w:szCs w:val="24"/>
          <w:lang w:val="hy-AM"/>
        </w:rPr>
        <w:t>համապատասխան նյութեր:</w:t>
      </w:r>
    </w:p>
    <w:p w14:paraId="1C287684" w14:textId="77777777" w:rsidR="00807C27" w:rsidRPr="008E6546" w:rsidRDefault="00807C27" w:rsidP="00807C27">
      <w:pPr>
        <w:pStyle w:val="ListParagraph"/>
        <w:tabs>
          <w:tab w:val="left" w:pos="990"/>
          <w:tab w:val="left" w:pos="1080"/>
        </w:tabs>
        <w:spacing w:line="360" w:lineRule="auto"/>
        <w:ind w:left="450"/>
        <w:jc w:val="both"/>
        <w:rPr>
          <w:rFonts w:ascii="GHEA Grapalat" w:hAnsi="GHEA Grapalat"/>
          <w:sz w:val="24"/>
          <w:szCs w:val="24"/>
          <w:lang w:val="hy-AM"/>
        </w:rPr>
      </w:pPr>
    </w:p>
    <w:p w14:paraId="57575A8D" w14:textId="77777777" w:rsidR="00E034C4" w:rsidRPr="008E6546" w:rsidRDefault="00E034C4" w:rsidP="00807C27">
      <w:pPr>
        <w:pStyle w:val="ListParagraph"/>
        <w:spacing w:line="360" w:lineRule="auto"/>
        <w:ind w:left="0"/>
        <w:jc w:val="center"/>
        <w:rPr>
          <w:rFonts w:ascii="GHEA Grapalat" w:hAnsi="GHEA Grapalat"/>
          <w:b/>
          <w:sz w:val="24"/>
          <w:szCs w:val="24"/>
          <w:lang w:val="hy-AM"/>
        </w:rPr>
      </w:pPr>
      <w:r w:rsidRPr="008E6546">
        <w:rPr>
          <w:rFonts w:ascii="GHEA Grapalat" w:hAnsi="GHEA Grapalat"/>
          <w:b/>
          <w:sz w:val="24"/>
          <w:szCs w:val="24"/>
          <w:lang w:val="hy-AM"/>
        </w:rPr>
        <w:t>20.3 ՎԵՐԳԵՏՆՅԱ ԽՈՂՈՎԱԿԱՇԱՐԵՐԻ ՊԱՇՏՊԱՆՈՒԹՅՈՒՆ ՄԹՆՈԼՈՐՏԱՅԻՆ ԿՈՌՈԶԻԱՅԻՑ</w:t>
      </w:r>
    </w:p>
    <w:p w14:paraId="4D39C0B1"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Վերգետնյա խողովակաշարերը պետք է պաշտպանված լինեն մթնոլորտային կոռոզիայից՝ ներկալաքապատմամբ, մանրաթելե էմալապատմամբ, մետաղապատմամբ կամ քսուքների ծածկույթներով:</w:t>
      </w:r>
    </w:p>
    <w:p w14:paraId="3BA22E9A"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Ներկալաքապատումը պետք է ունենա 0,2 մմ-ից ոչ պակաս ընդհանուր հաստություն:</w:t>
      </w:r>
    </w:p>
    <w:p w14:paraId="57E29DCA"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lastRenderedPageBreak/>
        <w:t>Ներկալաքապատման ստուգումը պետք է իրականացվի՝ հաստության առումով՝ հաստաչափով, իսկ խտության առումով՝ կայծային դետեկտորով:</w:t>
      </w:r>
    </w:p>
    <w:p w14:paraId="2BCC320A"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Մանրաթելե էմալապատման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հաստությունը պետք է լինի 0,5 մմ-ից ոչ պակաս, խտությունը՝</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2 կՎ-ից ոչ պակաս:</w:t>
      </w:r>
      <w:r w:rsidR="009F765E" w:rsidRPr="008E6546">
        <w:rPr>
          <w:rFonts w:ascii="GHEA Grapalat" w:hAnsi="GHEA Grapalat"/>
          <w:sz w:val="24"/>
          <w:szCs w:val="24"/>
          <w:lang w:val="hy-AM"/>
        </w:rPr>
        <w:t xml:space="preserve"> </w:t>
      </w:r>
      <w:r w:rsidRPr="008E6546">
        <w:rPr>
          <w:rFonts w:ascii="GHEA Grapalat" w:hAnsi="GHEA Grapalat"/>
          <w:sz w:val="24"/>
          <w:szCs w:val="24"/>
          <w:lang w:val="hy-AM"/>
        </w:rPr>
        <w:t xml:space="preserve">Մանրաթելե էմալապատման ստուգումը պետք է իրականացվի սարքերով` համաձայն </w:t>
      </w:r>
      <w:r w:rsidR="005C1B7A" w:rsidRPr="008E6546">
        <w:rPr>
          <w:rFonts w:ascii="GHEA Grapalat" w:hAnsi="GHEA Grapalat"/>
          <w:sz w:val="24"/>
          <w:szCs w:val="24"/>
          <w:lang w:val="hy-AM"/>
        </w:rPr>
        <w:t xml:space="preserve">սույն շինարարական նորմերի </w:t>
      </w:r>
      <w:r w:rsidR="00FD5516" w:rsidRPr="008E6546">
        <w:rPr>
          <w:rFonts w:ascii="GHEA Grapalat" w:hAnsi="GHEA Grapalat"/>
          <w:sz w:val="24"/>
          <w:szCs w:val="24"/>
          <w:lang w:val="hy-AM"/>
        </w:rPr>
        <w:t>35</w:t>
      </w:r>
      <w:r w:rsidR="00B77340" w:rsidRPr="008E6546">
        <w:rPr>
          <w:rFonts w:ascii="GHEA Grapalat" w:hAnsi="GHEA Grapalat"/>
          <w:sz w:val="24"/>
          <w:szCs w:val="24"/>
          <w:lang w:val="hy-AM"/>
        </w:rPr>
        <w:t>4</w:t>
      </w:r>
      <w:r w:rsidR="00ED1AD6" w:rsidRPr="008E6546">
        <w:rPr>
          <w:rFonts w:ascii="GHEA Grapalat" w:hAnsi="GHEA Grapalat"/>
          <w:sz w:val="24"/>
          <w:szCs w:val="24"/>
          <w:lang w:val="hy-AM"/>
        </w:rPr>
        <w:t>-րդ կետի</w:t>
      </w:r>
      <w:r w:rsidR="005E3813" w:rsidRPr="008E6546">
        <w:rPr>
          <w:rFonts w:ascii="GHEA Grapalat" w:hAnsi="GHEA Grapalat"/>
          <w:sz w:val="24"/>
          <w:szCs w:val="24"/>
          <w:lang w:val="hy-AM"/>
        </w:rPr>
        <w:t>:</w:t>
      </w:r>
    </w:p>
    <w:p w14:paraId="53A87370"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Վերգետնյա խողովակաշարերի հենարանների և այլ մետաղական կոնստրուկցիաների կոռոզիայից պաշտպանությունը պետք է իրականացվի </w:t>
      </w:r>
      <w:r w:rsidR="005E3813" w:rsidRPr="008E6546">
        <w:rPr>
          <w:rFonts w:ascii="GHEA Grapalat" w:hAnsi="GHEA Grapalat"/>
          <w:sz w:val="24"/>
          <w:szCs w:val="24"/>
          <w:lang w:val="hy-AM"/>
        </w:rPr>
        <w:t xml:space="preserve">                                    </w:t>
      </w:r>
      <w:r w:rsidR="006B5FCE" w:rsidRPr="008E6546">
        <w:rPr>
          <w:rFonts w:ascii="GHEA Grapalat" w:hAnsi="GHEA Grapalat"/>
          <w:sz w:val="24"/>
          <w:szCs w:val="24"/>
          <w:lang w:val="hy-AM"/>
        </w:rPr>
        <w:t xml:space="preserve">ՀՀ </w:t>
      </w:r>
      <w:r w:rsidR="00BB5D92" w:rsidRPr="008E6546">
        <w:rPr>
          <w:rFonts w:ascii="GHEA Grapalat" w:hAnsi="GHEA Grapalat"/>
          <w:sz w:val="24"/>
          <w:szCs w:val="24"/>
          <w:lang w:val="hy-AM"/>
        </w:rPr>
        <w:t>ք</w:t>
      </w:r>
      <w:r w:rsidR="005C1B7A" w:rsidRPr="008E6546">
        <w:rPr>
          <w:rFonts w:ascii="GHEA Grapalat" w:hAnsi="GHEA Grapalat"/>
          <w:sz w:val="24"/>
          <w:szCs w:val="24"/>
          <w:lang w:val="hy-AM"/>
        </w:rPr>
        <w:t xml:space="preserve">աղաքաշինության </w:t>
      </w:r>
      <w:r w:rsidR="006B5FCE" w:rsidRPr="008E6546">
        <w:rPr>
          <w:rFonts w:ascii="GHEA Grapalat" w:hAnsi="GHEA Grapalat"/>
          <w:sz w:val="24"/>
          <w:szCs w:val="24"/>
          <w:lang w:val="hy-AM"/>
        </w:rPr>
        <w:t>կոմիտեի նախագահի 2020 թվականի դեկտեմբերի 28-ի N 104-Ն հրամանով հաստատված</w:t>
      </w:r>
      <w:r w:rsidR="00BB5D92" w:rsidRPr="008E6546">
        <w:rPr>
          <w:rFonts w:ascii="GHEA Grapalat" w:hAnsi="GHEA Grapalat"/>
          <w:sz w:val="24"/>
          <w:szCs w:val="24"/>
          <w:lang w:val="hy-AM"/>
        </w:rPr>
        <w:t xml:space="preserve"> </w:t>
      </w:r>
      <w:r w:rsidR="003008CB" w:rsidRPr="008E6546">
        <w:rPr>
          <w:rFonts w:ascii="GHEA Grapalat" w:hAnsi="GHEA Grapalat"/>
          <w:sz w:val="24"/>
          <w:szCs w:val="24"/>
          <w:lang w:val="hy-AM"/>
        </w:rPr>
        <w:t>ՀՀՇՆ 53-01</w:t>
      </w:r>
      <w:r w:rsidR="006B5FCE" w:rsidRPr="008E6546">
        <w:rPr>
          <w:rFonts w:ascii="GHEA Grapalat" w:hAnsi="GHEA Grapalat"/>
          <w:sz w:val="24"/>
          <w:szCs w:val="24"/>
          <w:lang w:val="hy-AM"/>
        </w:rPr>
        <w:t xml:space="preserve"> շինարարական նորմերի</w:t>
      </w:r>
      <w:r w:rsidRPr="008E6546">
        <w:rPr>
          <w:rFonts w:ascii="GHEA Grapalat" w:hAnsi="GHEA Grapalat"/>
          <w:sz w:val="24"/>
          <w:szCs w:val="24"/>
          <w:lang w:val="hy-AM"/>
        </w:rPr>
        <w:t xml:space="preserve"> համաձայն:</w:t>
      </w:r>
    </w:p>
    <w:p w14:paraId="0061664F" w14:textId="77777777" w:rsidR="001078DA" w:rsidRPr="008E6546" w:rsidRDefault="005C1B7A" w:rsidP="005E3813">
      <w:pPr>
        <w:spacing w:line="360" w:lineRule="auto"/>
        <w:jc w:val="center"/>
        <w:rPr>
          <w:rFonts w:ascii="GHEA Grapalat" w:hAnsi="GHEA Grapalat"/>
          <w:b/>
          <w:bCs/>
          <w:caps/>
          <w:sz w:val="24"/>
          <w:szCs w:val="24"/>
        </w:rPr>
      </w:pPr>
      <w:r w:rsidRPr="008E6546">
        <w:rPr>
          <w:rFonts w:ascii="GHEA Grapalat" w:hAnsi="GHEA Grapalat"/>
          <w:b/>
          <w:bCs/>
          <w:caps/>
          <w:sz w:val="24"/>
          <w:szCs w:val="24"/>
          <w:lang w:val="en-US"/>
        </w:rPr>
        <w:t>20.</w:t>
      </w:r>
      <w:r w:rsidR="0009314C" w:rsidRPr="008E6546">
        <w:rPr>
          <w:rFonts w:ascii="GHEA Grapalat" w:hAnsi="GHEA Grapalat"/>
          <w:b/>
          <w:bCs/>
          <w:caps/>
          <w:sz w:val="24"/>
          <w:szCs w:val="24"/>
          <w:lang w:val="en-US"/>
        </w:rPr>
        <w:t>3.</w:t>
      </w:r>
      <w:r w:rsidR="0009314C" w:rsidRPr="008E6546">
        <w:rPr>
          <w:rFonts w:ascii="GHEA Grapalat" w:hAnsi="GHEA Grapalat"/>
          <w:b/>
          <w:bCs/>
          <w:caps/>
          <w:sz w:val="24"/>
          <w:szCs w:val="24"/>
          <w:lang w:val="en-US"/>
        </w:rPr>
        <w:tab/>
      </w:r>
      <w:r w:rsidR="001078DA" w:rsidRPr="008E6546">
        <w:rPr>
          <w:rFonts w:ascii="GHEA Grapalat" w:hAnsi="GHEA Grapalat"/>
          <w:b/>
          <w:bCs/>
          <w:caps/>
          <w:sz w:val="24"/>
          <w:szCs w:val="24"/>
        </w:rPr>
        <w:t>Խողովակաշարերի էլեկտրաքիմիական պաշտպանություն ստորգետնյա կոռոզիայից</w:t>
      </w:r>
    </w:p>
    <w:p w14:paraId="339E9747" w14:textId="77777777" w:rsidR="001078DA"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Կոռոզիոն բարձր վտանգի պայմաններում՝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մինչև 20 Օ</w:t>
      </w:r>
      <w:r w:rsidR="00FB0F6F" w:rsidRPr="008E6546">
        <w:rPr>
          <w:rFonts w:ascii="GHEA Grapalat" w:hAnsi="GHEA Grapalat"/>
          <w:sz w:val="24"/>
          <w:szCs w:val="24"/>
          <w:lang w:val="hy-AM"/>
        </w:rPr>
        <w:t>հ</w:t>
      </w:r>
      <w:r w:rsidRPr="008E6546">
        <w:rPr>
          <w:rFonts w:ascii="GHEA Grapalat" w:hAnsi="GHEA Grapalat"/>
          <w:sz w:val="24"/>
          <w:szCs w:val="24"/>
          <w:lang w:val="hy-AM"/>
        </w:rPr>
        <w:t>մ դիմադրություն ունեցող տեղանքում, այն տարածքներում, որտեղ տարվա ոչ պակաս քան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6 ամսվա ընթացքում ստորերկրյա ջրերի մակարդակը գտնվում է խողովակաշարի ստորին մակարդակից բարձր և պլյուս 40°C բարձր աշխատանքային ջերմաստիճան ունեցող խողովակաշարերի ու մանրէաբանական </w:t>
      </w:r>
      <w:r w:rsidR="00FB0F6F" w:rsidRPr="008E6546">
        <w:rPr>
          <w:rFonts w:ascii="GHEA Grapalat" w:hAnsi="GHEA Grapalat"/>
          <w:sz w:val="24"/>
          <w:szCs w:val="24"/>
          <w:lang w:val="hy-AM"/>
        </w:rPr>
        <w:t>կենսաբանական կոռոզիայի</w:t>
      </w:r>
      <w:r w:rsidRPr="008E6546">
        <w:rPr>
          <w:rFonts w:ascii="GHEA Grapalat" w:hAnsi="GHEA Grapalat"/>
          <w:sz w:val="24"/>
          <w:szCs w:val="24"/>
          <w:lang w:val="hy-AM"/>
        </w:rPr>
        <w:t xml:space="preserve"> հակված հատվածներում հարկավոր է նախ</w:t>
      </w:r>
      <w:r w:rsidR="00FB0F6F" w:rsidRPr="008E6546">
        <w:rPr>
          <w:rFonts w:ascii="GHEA Grapalat" w:hAnsi="GHEA Grapalat"/>
          <w:sz w:val="24"/>
          <w:szCs w:val="24"/>
          <w:lang w:val="hy-AM"/>
        </w:rPr>
        <w:t>ա</w:t>
      </w:r>
      <w:r w:rsidRPr="008E6546">
        <w:rPr>
          <w:rFonts w:ascii="GHEA Grapalat" w:hAnsi="GHEA Grapalat"/>
          <w:sz w:val="24"/>
          <w:szCs w:val="24"/>
          <w:lang w:val="hy-AM"/>
        </w:rPr>
        <w:t>տեսել</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էլեկտրաքիմիական պաշտպանության </w:t>
      </w:r>
      <w:r w:rsidR="00FB0F6F" w:rsidRPr="008E6546">
        <w:rPr>
          <w:rFonts w:ascii="GHEA Grapalat" w:hAnsi="GHEA Grapalat"/>
          <w:sz w:val="24"/>
          <w:szCs w:val="24"/>
          <w:lang w:val="hy-AM"/>
        </w:rPr>
        <w:t>պահուստային միջոցներ</w:t>
      </w:r>
      <w:r w:rsidRPr="008E6546">
        <w:rPr>
          <w:rFonts w:ascii="GHEA Grapalat" w:hAnsi="GHEA Grapalat"/>
          <w:sz w:val="24"/>
          <w:szCs w:val="24"/>
          <w:lang w:val="hy-AM"/>
        </w:rPr>
        <w:t xml:space="preserve"> և </w:t>
      </w:r>
      <w:r w:rsidR="00FB0F6F" w:rsidRPr="008E6546">
        <w:rPr>
          <w:rFonts w:ascii="GHEA Grapalat" w:hAnsi="GHEA Grapalat"/>
          <w:sz w:val="24"/>
          <w:szCs w:val="24"/>
          <w:lang w:val="hy-AM"/>
        </w:rPr>
        <w:t xml:space="preserve">հետևյալ </w:t>
      </w:r>
      <w:r w:rsidRPr="008E6546">
        <w:rPr>
          <w:rFonts w:ascii="GHEA Grapalat" w:hAnsi="GHEA Grapalat"/>
          <w:sz w:val="24"/>
          <w:szCs w:val="24"/>
          <w:lang w:val="hy-AM"/>
        </w:rPr>
        <w:t>պաշտպանություն</w:t>
      </w:r>
      <w:r w:rsidR="00FB0F6F" w:rsidRPr="008E6546">
        <w:rPr>
          <w:rFonts w:ascii="GHEA Grapalat" w:hAnsi="GHEA Grapalat"/>
          <w:sz w:val="24"/>
          <w:szCs w:val="24"/>
          <w:lang w:val="hy-AM"/>
        </w:rPr>
        <w:t>ները</w:t>
      </w:r>
      <w:r w:rsidRPr="008E6546">
        <w:rPr>
          <w:rFonts w:ascii="GHEA Grapalat" w:hAnsi="GHEA Grapalat"/>
          <w:sz w:val="24"/>
          <w:szCs w:val="24"/>
          <w:lang w:val="hy-AM"/>
        </w:rPr>
        <w:t>՝ հոսանքի ուժի, լարման և էլեկտրաքիմիական պաշտպանության միջոցների և կոռոզիայի մոնիթորինգի պարամետրերի հեռակառավարում:</w:t>
      </w:r>
    </w:p>
    <w:p w14:paraId="661E4992" w14:textId="77777777" w:rsidR="001078DA"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Ճնշակային կայաններում, գազաբաշխիչ կայաններում, պոմպակայաններում և նմանատիպ այլ տեղամասերում տեղակայված տեխնոլոգիական սարքավորումների պաշտպանիչ </w:t>
      </w:r>
      <w:r w:rsidR="00124234" w:rsidRPr="008E6546">
        <w:rPr>
          <w:rFonts w:ascii="GHEA Grapalat" w:hAnsi="GHEA Grapalat"/>
          <w:sz w:val="24"/>
          <w:szCs w:val="24"/>
          <w:lang w:val="hy-AM"/>
        </w:rPr>
        <w:t>հող</w:t>
      </w:r>
      <w:r w:rsidRPr="008E6546">
        <w:rPr>
          <w:rFonts w:ascii="GHEA Grapalat" w:hAnsi="GHEA Grapalat"/>
          <w:sz w:val="24"/>
          <w:szCs w:val="24"/>
          <w:lang w:val="hy-AM"/>
        </w:rPr>
        <w:t>ակցման կոնտուրները չպետք է խանգարիչ ազդեցություն ունենան ստորգետնյա հաղորդակցությունների էլեկտրաքիմիական պաշտպանության համակարգի վրա:</w:t>
      </w:r>
    </w:p>
    <w:p w14:paraId="32F958E8"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Կաթոդով պաշտպանված խողովակաշարին միացված պաշտպանական </w:t>
      </w:r>
      <w:r w:rsidR="00124234" w:rsidRPr="008E6546">
        <w:rPr>
          <w:rFonts w:ascii="GHEA Grapalat" w:hAnsi="GHEA Grapalat"/>
          <w:sz w:val="24"/>
          <w:szCs w:val="24"/>
          <w:lang w:val="hy-AM"/>
        </w:rPr>
        <w:t>հող</w:t>
      </w:r>
      <w:r w:rsidRPr="008E6546">
        <w:rPr>
          <w:rFonts w:ascii="GHEA Grapalat" w:hAnsi="GHEA Grapalat"/>
          <w:sz w:val="24"/>
          <w:szCs w:val="24"/>
          <w:lang w:val="hy-AM"/>
        </w:rPr>
        <w:t xml:space="preserve">ակցող </w:t>
      </w:r>
      <w:r w:rsidR="00FB0F6F" w:rsidRPr="008E6546">
        <w:rPr>
          <w:rFonts w:ascii="GHEA Grapalat" w:hAnsi="GHEA Grapalat"/>
          <w:sz w:val="24"/>
          <w:szCs w:val="24"/>
          <w:lang w:val="hy-AM"/>
        </w:rPr>
        <w:t>սարքեր</w:t>
      </w:r>
      <w:r w:rsidRPr="008E6546">
        <w:rPr>
          <w:rFonts w:ascii="GHEA Grapalat" w:hAnsi="GHEA Grapalat"/>
          <w:sz w:val="24"/>
          <w:szCs w:val="24"/>
          <w:lang w:val="hy-AM"/>
        </w:rPr>
        <w:t>ը պետք է պատրաստված լինեն ցինկապատ գլանվածքով սև մետաղներից:</w:t>
      </w:r>
    </w:p>
    <w:p w14:paraId="22D48138"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Կոռոզիայից պաշտպանության վիճակը վերահսկելու համար նախագծային փաստաթղթերում պետք է նախատեսվեն հսկման և չափման կետեր: Դրանց տեղադրման </w:t>
      </w:r>
      <w:r w:rsidRPr="008E6546">
        <w:rPr>
          <w:rFonts w:ascii="GHEA Grapalat" w:hAnsi="GHEA Grapalat"/>
          <w:sz w:val="24"/>
          <w:szCs w:val="24"/>
          <w:lang w:val="hy-AM"/>
        </w:rPr>
        <w:lastRenderedPageBreak/>
        <w:t xml:space="preserve">պարամետրերը և նախագծման պահանջները որոշվում են ԳՕՍՏ </w:t>
      </w:r>
      <w:r w:rsidR="008F7C97" w:rsidRPr="008E6546">
        <w:rPr>
          <w:rFonts w:ascii="GHEA Grapalat" w:hAnsi="GHEA Grapalat"/>
          <w:sz w:val="24"/>
          <w:szCs w:val="24"/>
          <w:lang w:val="hy-AM"/>
        </w:rPr>
        <w:t xml:space="preserve">Ռ </w:t>
      </w:r>
      <w:r w:rsidRPr="008E6546">
        <w:rPr>
          <w:rFonts w:ascii="GHEA Grapalat" w:hAnsi="GHEA Grapalat"/>
          <w:sz w:val="24"/>
          <w:szCs w:val="24"/>
          <w:lang w:val="hy-AM"/>
        </w:rPr>
        <w:t>51164-</w:t>
      </w:r>
      <w:r w:rsidR="008F7C97" w:rsidRPr="008E6546">
        <w:rPr>
          <w:rFonts w:ascii="GHEA Grapalat" w:hAnsi="GHEA Grapalat"/>
          <w:sz w:val="24"/>
          <w:szCs w:val="24"/>
          <w:lang w:val="hy-AM"/>
        </w:rPr>
        <w:t>98</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ստանդարտի </w:t>
      </w:r>
      <w:r w:rsidRPr="008E6546">
        <w:rPr>
          <w:rFonts w:ascii="GHEA Grapalat" w:hAnsi="GHEA Grapalat"/>
          <w:sz w:val="24"/>
          <w:szCs w:val="24"/>
          <w:lang w:val="hy-AM"/>
        </w:rPr>
        <w:t>համաձայն:</w:t>
      </w:r>
    </w:p>
    <w:p w14:paraId="4D6DF904"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Անոդային </w:t>
      </w:r>
      <w:r w:rsidR="00124234" w:rsidRPr="008E6546">
        <w:rPr>
          <w:rFonts w:ascii="GHEA Grapalat" w:hAnsi="GHEA Grapalat"/>
          <w:sz w:val="24"/>
          <w:szCs w:val="24"/>
          <w:lang w:val="hy-AM"/>
        </w:rPr>
        <w:t>հող</w:t>
      </w:r>
      <w:r w:rsidRPr="008E6546">
        <w:rPr>
          <w:rFonts w:ascii="GHEA Grapalat" w:hAnsi="GHEA Grapalat"/>
          <w:sz w:val="24"/>
          <w:szCs w:val="24"/>
          <w:lang w:val="hy-AM"/>
        </w:rPr>
        <w:t xml:space="preserve">ակցման և պաշտպանիչների տեղադրումը պետք է իրականացվի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սառեցման խորությունից ցածր՝ նվազագույն դիմադրողականություն ունեցող տեղերում:</w:t>
      </w:r>
    </w:p>
    <w:p w14:paraId="0EF6E6B9"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Դրենաժային մալուխի միացումը անոդային </w:t>
      </w:r>
      <w:r w:rsidR="00124234" w:rsidRPr="008E6546">
        <w:rPr>
          <w:rFonts w:ascii="GHEA Grapalat" w:hAnsi="GHEA Grapalat"/>
          <w:sz w:val="24"/>
          <w:szCs w:val="24"/>
          <w:lang w:val="hy-AM"/>
        </w:rPr>
        <w:t>հող</w:t>
      </w:r>
      <w:r w:rsidRPr="008E6546">
        <w:rPr>
          <w:rFonts w:ascii="GHEA Grapalat" w:hAnsi="GHEA Grapalat"/>
          <w:sz w:val="24"/>
          <w:szCs w:val="24"/>
          <w:lang w:val="hy-AM"/>
        </w:rPr>
        <w:t>ակցման կետերում պետք է հաատուկ տարբերակվի տեղադրվող ցուցանակով:</w:t>
      </w:r>
    </w:p>
    <w:p w14:paraId="30FDF9A3"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Դրենաժային մալուխը կամ անոդային </w:t>
      </w:r>
      <w:r w:rsidR="00BB5D92" w:rsidRPr="008E6546">
        <w:rPr>
          <w:rFonts w:ascii="GHEA Grapalat" w:hAnsi="GHEA Grapalat"/>
          <w:sz w:val="24"/>
          <w:szCs w:val="24"/>
          <w:lang w:val="hy-AM"/>
        </w:rPr>
        <w:t>հող</w:t>
      </w:r>
      <w:r w:rsidRPr="008E6546">
        <w:rPr>
          <w:rFonts w:ascii="GHEA Grapalat" w:hAnsi="GHEA Grapalat"/>
          <w:sz w:val="24"/>
          <w:szCs w:val="24"/>
          <w:lang w:val="hy-AM"/>
        </w:rPr>
        <w:t>ակցմանը միացող լարը պետք է հաշվարկված լինի կաթոդային կայանի հոսանքի առավելագույն արժեքի համար և պետք է ստուգել այս հաշվարկը թույլատրելի լարման անկման համեմատ:</w:t>
      </w:r>
    </w:p>
    <w:p w14:paraId="1A5E9F0F" w14:textId="77777777" w:rsidR="00134C92" w:rsidRPr="008E6546" w:rsidRDefault="001078DA" w:rsidP="003C1AE3">
      <w:pPr>
        <w:pStyle w:val="ListParagraph"/>
        <w:numPr>
          <w:ilvl w:val="0"/>
          <w:numId w:val="23"/>
        </w:numPr>
        <w:tabs>
          <w:tab w:val="left" w:pos="990"/>
          <w:tab w:val="left" w:pos="108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Էլեկտրաքիմիական պաշտպանության համար ոչ գործարանային անոդային </w:t>
      </w:r>
      <w:r w:rsidR="00124234" w:rsidRPr="008E6546">
        <w:rPr>
          <w:rFonts w:ascii="GHEA Grapalat" w:hAnsi="GHEA Grapalat"/>
          <w:sz w:val="24"/>
          <w:szCs w:val="24"/>
          <w:lang w:val="hy-AM"/>
        </w:rPr>
        <w:t>հող</w:t>
      </w:r>
      <w:r w:rsidRPr="008E6546">
        <w:rPr>
          <w:rFonts w:ascii="GHEA Grapalat" w:hAnsi="GHEA Grapalat"/>
          <w:sz w:val="24"/>
          <w:szCs w:val="24"/>
          <w:lang w:val="hy-AM"/>
        </w:rPr>
        <w:t>ակցում օգտագործելիս, էլեկտրոդների միացումը պետք է ապահովվի ոչ պակաս 6 մմ2 կտրվածքի մակերեսով մալուխով (պղնձով):</w:t>
      </w:r>
    </w:p>
    <w:p w14:paraId="3B08C8CF" w14:textId="77777777" w:rsidR="00134C92" w:rsidRPr="008E6546" w:rsidRDefault="001078DA" w:rsidP="003C1AE3">
      <w:pPr>
        <w:pStyle w:val="ListParagraph"/>
        <w:numPr>
          <w:ilvl w:val="0"/>
          <w:numId w:val="23"/>
        </w:numPr>
        <w:tabs>
          <w:tab w:val="left" w:pos="990"/>
          <w:tab w:val="left" w:pos="117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Կոքսային լցոնով անոդային </w:t>
      </w:r>
      <w:r w:rsidR="00BB5D92" w:rsidRPr="008E6546">
        <w:rPr>
          <w:rFonts w:ascii="GHEA Grapalat" w:hAnsi="GHEA Grapalat"/>
          <w:sz w:val="24"/>
          <w:szCs w:val="24"/>
          <w:lang w:val="hy-AM"/>
        </w:rPr>
        <w:t>հող</w:t>
      </w:r>
      <w:r w:rsidRPr="008E6546">
        <w:rPr>
          <w:rFonts w:ascii="GHEA Grapalat" w:hAnsi="GHEA Grapalat"/>
          <w:sz w:val="24"/>
          <w:szCs w:val="24"/>
          <w:lang w:val="hy-AM"/>
        </w:rPr>
        <w:t>ակցումը նախագծելիս կոքսի մանրուքի (հատիկների) մեծությունը չպետք է գերազանցի 10 մմ:</w:t>
      </w:r>
    </w:p>
    <w:p w14:paraId="5B0C762E" w14:textId="77777777" w:rsidR="00134C92" w:rsidRPr="008E6546" w:rsidRDefault="001078DA" w:rsidP="003C1AE3">
      <w:pPr>
        <w:pStyle w:val="ListParagraph"/>
        <w:numPr>
          <w:ilvl w:val="0"/>
          <w:numId w:val="23"/>
        </w:numPr>
        <w:tabs>
          <w:tab w:val="left" w:pos="990"/>
          <w:tab w:val="left" w:pos="117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Էլեկտրաքիմիական պաշտպանության համակարգերի բոլոր կոնտակտային միացումները, ինչպես նաև մալուխային միացման կետերը խողովակաշարին և անոդային </w:t>
      </w:r>
      <w:r w:rsidR="00BB5D92" w:rsidRPr="008E6546">
        <w:rPr>
          <w:rFonts w:ascii="GHEA Grapalat" w:hAnsi="GHEA Grapalat"/>
          <w:sz w:val="24"/>
          <w:szCs w:val="24"/>
          <w:lang w:val="hy-AM"/>
        </w:rPr>
        <w:t>հող</w:t>
      </w:r>
      <w:r w:rsidRPr="008E6546">
        <w:rPr>
          <w:rFonts w:ascii="GHEA Grapalat" w:hAnsi="GHEA Grapalat"/>
          <w:sz w:val="24"/>
          <w:szCs w:val="24"/>
          <w:lang w:val="hy-AM"/>
        </w:rPr>
        <w:t>ակցմանը, պետք է մեկուսացված լինեն</w:t>
      </w:r>
      <w:r w:rsidR="00FB0F6F" w:rsidRPr="008E6546">
        <w:rPr>
          <w:rFonts w:ascii="GHEA Grapalat" w:hAnsi="GHEA Grapalat"/>
          <w:sz w:val="24"/>
          <w:szCs w:val="24"/>
          <w:lang w:val="hy-AM"/>
        </w:rPr>
        <w:t xml:space="preserve"> ինչպես</w:t>
      </w:r>
      <w:r w:rsidRPr="008E6546">
        <w:rPr>
          <w:rFonts w:ascii="GHEA Grapalat" w:hAnsi="GHEA Grapalat"/>
          <w:sz w:val="24"/>
          <w:szCs w:val="24"/>
          <w:lang w:val="hy-AM"/>
        </w:rPr>
        <w:t xml:space="preserve"> գործարանի կողմից ընդունված միացնող մալուխների մեկուսացումը:</w:t>
      </w:r>
    </w:p>
    <w:p w14:paraId="081E9968" w14:textId="77777777" w:rsidR="00134C92" w:rsidRPr="008E6546" w:rsidRDefault="001078DA" w:rsidP="003C1AE3">
      <w:pPr>
        <w:pStyle w:val="ListParagraph"/>
        <w:numPr>
          <w:ilvl w:val="0"/>
          <w:numId w:val="23"/>
        </w:numPr>
        <w:tabs>
          <w:tab w:val="left" w:pos="990"/>
          <w:tab w:val="left" w:pos="117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 xml:space="preserve">Միացնող մալուխի ստորգետնյա տեղադրման վայրերում անոդային </w:t>
      </w:r>
      <w:r w:rsidR="00124234" w:rsidRPr="008E6546">
        <w:rPr>
          <w:rFonts w:ascii="GHEA Grapalat" w:hAnsi="GHEA Grapalat"/>
          <w:sz w:val="24"/>
          <w:szCs w:val="24"/>
          <w:lang w:val="hy-AM"/>
        </w:rPr>
        <w:t>հող</w:t>
      </w:r>
      <w:r w:rsidRPr="008E6546">
        <w:rPr>
          <w:rFonts w:ascii="GHEA Grapalat" w:hAnsi="GHEA Grapalat"/>
          <w:sz w:val="24"/>
          <w:szCs w:val="24"/>
          <w:lang w:val="hy-AM"/>
        </w:rPr>
        <w:t xml:space="preserve">ակցում - կաթոդային պաշտպանության տեղադրում – խողովակաշար շղթայում պետք է նախատեսել միայն երկշերտ պոլիմերային մեկուսացմամբ մալուխի օգտագործումը: </w:t>
      </w:r>
    </w:p>
    <w:p w14:paraId="18EFE454" w14:textId="77777777" w:rsidR="00134C92" w:rsidRPr="008E6546" w:rsidRDefault="001078DA" w:rsidP="003C1AE3">
      <w:pPr>
        <w:pStyle w:val="ListParagraph"/>
        <w:numPr>
          <w:ilvl w:val="0"/>
          <w:numId w:val="23"/>
        </w:numPr>
        <w:tabs>
          <w:tab w:val="left" w:pos="990"/>
          <w:tab w:val="left" w:pos="117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Խողովակաշարերի կաթոդային պաշտպանության համար նախատեսված կայանքների էլեկտրամատակարարումը պետք է իրականացվի II կ</w:t>
      </w:r>
      <w:r w:rsidR="00BB5D92" w:rsidRPr="008E6546">
        <w:rPr>
          <w:rFonts w:ascii="GHEA Grapalat" w:hAnsi="GHEA Grapalat"/>
          <w:sz w:val="24"/>
          <w:szCs w:val="24"/>
          <w:lang w:val="hy-AM"/>
        </w:rPr>
        <w:t>արգ</w:t>
      </w:r>
      <w:r w:rsidRPr="008E6546">
        <w:rPr>
          <w:rFonts w:ascii="GHEA Grapalat" w:hAnsi="GHEA Grapalat"/>
          <w:sz w:val="24"/>
          <w:szCs w:val="24"/>
          <w:lang w:val="hy-AM"/>
        </w:rPr>
        <w:t>ին համաձայն գործող 0,4. 6.0</w:t>
      </w:r>
      <w:r w:rsidR="00366DA7" w:rsidRPr="008E6546">
        <w:rPr>
          <w:rFonts w:ascii="GHEA Grapalat" w:hAnsi="GHEA Grapalat"/>
          <w:sz w:val="24"/>
          <w:szCs w:val="24"/>
          <w:lang w:val="hy-AM"/>
        </w:rPr>
        <w:t>,</w:t>
      </w:r>
      <w:r w:rsidRPr="008E6546">
        <w:rPr>
          <w:rFonts w:ascii="GHEA Grapalat" w:hAnsi="GHEA Grapalat"/>
          <w:sz w:val="24"/>
          <w:szCs w:val="24"/>
          <w:lang w:val="hy-AM"/>
        </w:rPr>
        <w:t xml:space="preserve"> 10.0 կՎ լարումով էլեկտրահաղորդման գծերից կամ նախագծվող մայրուղային խողովակաշարի երկայնքով զուգահեռ էլեկտրահաղորդման գծերից կամ ինքնավար աղբյուրներից:</w:t>
      </w:r>
    </w:p>
    <w:p w14:paraId="4617312C" w14:textId="77777777" w:rsidR="00134C92" w:rsidRPr="008E6546" w:rsidRDefault="001078DA" w:rsidP="003C1AE3">
      <w:pPr>
        <w:pStyle w:val="ListParagraph"/>
        <w:numPr>
          <w:ilvl w:val="0"/>
          <w:numId w:val="23"/>
        </w:numPr>
        <w:tabs>
          <w:tab w:val="left" w:pos="990"/>
          <w:tab w:val="left" w:pos="117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Կաթոդային պաշտպանության կայանքների հզորության որակի ցուցիչները պետք է համապատասխանեն</w:t>
      </w:r>
      <w:r w:rsidR="001F5B97" w:rsidRPr="008E6546">
        <w:rPr>
          <w:rFonts w:ascii="GHEA Grapalat" w:hAnsi="GHEA Grapalat"/>
          <w:sz w:val="24"/>
          <w:szCs w:val="24"/>
          <w:lang w:val="hy-AM"/>
        </w:rPr>
        <w:t xml:space="preserve"> ՄՄ ՏԿ 020/2011</w:t>
      </w:r>
      <w:r w:rsidR="00BB5D92" w:rsidRPr="008E6546">
        <w:rPr>
          <w:rFonts w:ascii="GHEA Grapalat" w:hAnsi="GHEA Grapalat"/>
          <w:sz w:val="24"/>
          <w:szCs w:val="24"/>
          <w:lang w:val="hy-AM"/>
        </w:rPr>
        <w:t xml:space="preserve"> տեխնիկական կանոնակարգի</w:t>
      </w:r>
      <w:r w:rsidR="001F5B97" w:rsidRPr="008E6546">
        <w:rPr>
          <w:rFonts w:ascii="GHEA Grapalat" w:hAnsi="GHEA Grapalat"/>
          <w:sz w:val="24"/>
          <w:szCs w:val="24"/>
          <w:lang w:val="hy-AM"/>
        </w:rPr>
        <w:t xml:space="preserve"> և</w:t>
      </w:r>
      <w:r w:rsidRPr="008E6546">
        <w:rPr>
          <w:rFonts w:ascii="GHEA Grapalat" w:hAnsi="GHEA Grapalat"/>
          <w:sz w:val="24"/>
          <w:szCs w:val="24"/>
          <w:lang w:val="hy-AM"/>
        </w:rPr>
        <w:t xml:space="preserve"> ԳՕՍՏ </w:t>
      </w:r>
      <w:r w:rsidR="008F7C97" w:rsidRPr="008E6546">
        <w:rPr>
          <w:rFonts w:ascii="GHEA Grapalat" w:hAnsi="GHEA Grapalat"/>
          <w:sz w:val="24"/>
          <w:szCs w:val="24"/>
          <w:lang w:val="hy-AM"/>
        </w:rPr>
        <w:t>32144-2013</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ստանդարտների </w:t>
      </w:r>
      <w:r w:rsidRPr="008E6546">
        <w:rPr>
          <w:rFonts w:ascii="GHEA Grapalat" w:hAnsi="GHEA Grapalat"/>
          <w:sz w:val="24"/>
          <w:szCs w:val="24"/>
          <w:lang w:val="hy-AM"/>
        </w:rPr>
        <w:t>պահանջներին:</w:t>
      </w:r>
    </w:p>
    <w:p w14:paraId="02C649D8" w14:textId="77777777" w:rsidR="00134C92" w:rsidRPr="008E6546" w:rsidRDefault="001078DA" w:rsidP="003C1AE3">
      <w:pPr>
        <w:pStyle w:val="ListParagraph"/>
        <w:numPr>
          <w:ilvl w:val="0"/>
          <w:numId w:val="23"/>
        </w:numPr>
        <w:tabs>
          <w:tab w:val="left" w:pos="990"/>
          <w:tab w:val="left" w:pos="117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lastRenderedPageBreak/>
        <w:t>Խողովակաշարերի տեխնոլոգիական կապի համար մալուխների էլեկտրաքիմիական պաշտպանությունը պետք է նախագծված լինի ԳՕՍՏ 9.602</w:t>
      </w:r>
      <w:r w:rsidR="008F7C97" w:rsidRPr="008E6546">
        <w:rPr>
          <w:rFonts w:ascii="GHEA Grapalat" w:hAnsi="GHEA Grapalat"/>
          <w:sz w:val="24"/>
          <w:szCs w:val="24"/>
          <w:lang w:val="hy-AM"/>
        </w:rPr>
        <w:t>-2016</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ստանդարտի </w:t>
      </w:r>
      <w:r w:rsidRPr="008E6546">
        <w:rPr>
          <w:rFonts w:ascii="GHEA Grapalat" w:hAnsi="GHEA Grapalat"/>
          <w:sz w:val="24"/>
          <w:szCs w:val="24"/>
          <w:lang w:val="hy-AM"/>
        </w:rPr>
        <w:t>պահանջներին համապատասխան:</w:t>
      </w:r>
    </w:p>
    <w:p w14:paraId="0C0B8351" w14:textId="77777777" w:rsidR="001078DA" w:rsidRPr="008E6546" w:rsidRDefault="00FB6564" w:rsidP="006525FD">
      <w:pPr>
        <w:spacing w:line="360" w:lineRule="auto"/>
        <w:jc w:val="center"/>
        <w:rPr>
          <w:rFonts w:ascii="GHEA Grapalat" w:hAnsi="GHEA Grapalat" w:cs="Sylfaen"/>
          <w:b/>
          <w:caps/>
          <w:sz w:val="24"/>
          <w:szCs w:val="24"/>
          <w:lang w:val="hy-AM"/>
        </w:rPr>
      </w:pPr>
      <w:r w:rsidRPr="008E6546">
        <w:rPr>
          <w:rFonts w:ascii="GHEA Grapalat" w:hAnsi="GHEA Grapalat" w:cs="Sylfaen"/>
          <w:b/>
          <w:caps/>
          <w:sz w:val="24"/>
          <w:szCs w:val="24"/>
          <w:lang w:val="hy-AM"/>
        </w:rPr>
        <w:t>21</w:t>
      </w:r>
      <w:r w:rsidR="005E3813" w:rsidRPr="008E6546">
        <w:rPr>
          <w:rFonts w:ascii="GHEA Grapalat" w:hAnsi="GHEA Grapalat" w:cs="Sylfaen"/>
          <w:b/>
          <w:caps/>
          <w:sz w:val="24"/>
          <w:szCs w:val="24"/>
          <w:lang w:val="hy-AM"/>
        </w:rPr>
        <w:t xml:space="preserve">. </w:t>
      </w:r>
      <w:r w:rsidR="001078DA" w:rsidRPr="008E6546">
        <w:rPr>
          <w:rFonts w:ascii="GHEA Grapalat" w:hAnsi="GHEA Grapalat" w:cs="Sylfaen"/>
          <w:b/>
          <w:caps/>
          <w:sz w:val="24"/>
          <w:szCs w:val="24"/>
          <w:lang w:val="hy-AM"/>
        </w:rPr>
        <w:t xml:space="preserve">Մայրուղային խողովակաշարերի կապի </w:t>
      </w:r>
      <w:r w:rsidR="00BB5D92" w:rsidRPr="008E6546">
        <w:rPr>
          <w:rFonts w:ascii="GHEA Grapalat" w:hAnsi="GHEA Grapalat" w:cs="Sylfaen"/>
          <w:b/>
          <w:caps/>
          <w:sz w:val="24"/>
          <w:szCs w:val="24"/>
          <w:lang w:val="hy-AM"/>
        </w:rPr>
        <w:t>ԵՎ</w:t>
      </w:r>
      <w:r w:rsidR="0066226A" w:rsidRPr="008E6546">
        <w:rPr>
          <w:rFonts w:ascii="GHEA Grapalat" w:hAnsi="GHEA Grapalat" w:cs="Sylfaen"/>
          <w:b/>
          <w:caps/>
          <w:sz w:val="24"/>
          <w:szCs w:val="24"/>
          <w:lang w:val="hy-AM"/>
        </w:rPr>
        <w:t xml:space="preserve"> </w:t>
      </w:r>
      <w:r w:rsidR="001078DA" w:rsidRPr="008E6546">
        <w:rPr>
          <w:rFonts w:ascii="GHEA Grapalat" w:hAnsi="GHEA Grapalat" w:cs="Sylfaen"/>
          <w:b/>
          <w:caps/>
          <w:sz w:val="24"/>
          <w:szCs w:val="24"/>
          <w:lang w:val="hy-AM"/>
        </w:rPr>
        <w:t>հաղորդականության ցանցեր</w:t>
      </w:r>
    </w:p>
    <w:p w14:paraId="30B97579" w14:textId="77777777" w:rsidR="001078DA" w:rsidRPr="008E6546" w:rsidRDefault="001078DA" w:rsidP="003C1AE3">
      <w:pPr>
        <w:pStyle w:val="ListParagraph"/>
        <w:numPr>
          <w:ilvl w:val="0"/>
          <w:numId w:val="23"/>
        </w:numPr>
        <w:tabs>
          <w:tab w:val="left" w:pos="990"/>
          <w:tab w:val="left" w:pos="117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Մայրուղային խողովակաշարերը պետք է հագեցած լինեն կապի և հաղորդականության ցանցերով:</w:t>
      </w:r>
    </w:p>
    <w:p w14:paraId="55DC7285" w14:textId="77777777" w:rsidR="001078DA" w:rsidRPr="008E6546" w:rsidRDefault="001078DA" w:rsidP="003C1AE3">
      <w:pPr>
        <w:pStyle w:val="ListParagraph"/>
        <w:numPr>
          <w:ilvl w:val="0"/>
          <w:numId w:val="23"/>
        </w:numPr>
        <w:tabs>
          <w:tab w:val="left" w:pos="990"/>
          <w:tab w:val="left" w:pos="117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Կապի ցանցերի նախագծումը պետք է իրականացվի համաձայն սահմանված կարգով հաստատված կապի գծերի և համակարգերի նախագծման ընթացիկ կարգավորող փաստաթղթերի և սույն բաժնի պահանջների:</w:t>
      </w:r>
    </w:p>
    <w:p w14:paraId="05224587" w14:textId="77777777" w:rsidR="00134C92" w:rsidRPr="008E6546" w:rsidRDefault="001078DA" w:rsidP="003C1AE3">
      <w:pPr>
        <w:pStyle w:val="ListParagraph"/>
        <w:numPr>
          <w:ilvl w:val="0"/>
          <w:numId w:val="23"/>
        </w:numPr>
        <w:tabs>
          <w:tab w:val="left" w:pos="990"/>
          <w:tab w:val="left" w:pos="1170"/>
        </w:tabs>
        <w:spacing w:line="360" w:lineRule="auto"/>
        <w:ind w:left="-180" w:firstLine="630"/>
        <w:jc w:val="both"/>
        <w:rPr>
          <w:rFonts w:ascii="GHEA Grapalat" w:hAnsi="GHEA Grapalat"/>
          <w:sz w:val="24"/>
          <w:szCs w:val="24"/>
          <w:lang w:val="hy-AM"/>
        </w:rPr>
      </w:pPr>
      <w:r w:rsidRPr="008E6546">
        <w:rPr>
          <w:rFonts w:ascii="GHEA Grapalat" w:hAnsi="GHEA Grapalat"/>
          <w:sz w:val="24"/>
          <w:szCs w:val="24"/>
          <w:lang w:val="hy-AM"/>
        </w:rPr>
        <w:t>Մայրուղային խողովակաշարերի կապի ցանցերը պետք է ապահովեն՝</w:t>
      </w:r>
    </w:p>
    <w:p w14:paraId="0ED208BD" w14:textId="77777777" w:rsidR="001078DA" w:rsidRPr="008E6546" w:rsidRDefault="001078DA" w:rsidP="005E3813">
      <w:pPr>
        <w:spacing w:line="360" w:lineRule="auto"/>
        <w:ind w:firstLine="450"/>
        <w:contextualSpacing/>
        <w:jc w:val="both"/>
        <w:rPr>
          <w:rFonts w:ascii="GHEA Grapalat" w:hAnsi="GHEA Grapalat"/>
          <w:sz w:val="24"/>
          <w:szCs w:val="24"/>
          <w:lang w:val="hy-AM"/>
        </w:rPr>
      </w:pPr>
      <w:r w:rsidRPr="008E6546">
        <w:rPr>
          <w:rFonts w:ascii="GHEA Grapalat" w:hAnsi="GHEA Grapalat"/>
          <w:sz w:val="24"/>
          <w:szCs w:val="24"/>
          <w:lang w:val="hy-AM"/>
        </w:rPr>
        <w:t>1</w:t>
      </w:r>
      <w:r w:rsidR="0009314C" w:rsidRPr="008E6546">
        <w:rPr>
          <w:rFonts w:ascii="GHEA Grapalat" w:hAnsi="GHEA Grapalat"/>
          <w:sz w:val="24"/>
          <w:szCs w:val="24"/>
          <w:lang w:val="hy-AM"/>
        </w:rPr>
        <w:t xml:space="preserve">) </w:t>
      </w:r>
      <w:r w:rsidRPr="008E6546">
        <w:rPr>
          <w:rFonts w:ascii="GHEA Grapalat" w:hAnsi="GHEA Grapalat"/>
          <w:sz w:val="24"/>
          <w:szCs w:val="24"/>
          <w:lang w:val="hy-AM"/>
        </w:rPr>
        <w:t>մայրուղային խողովակաշարի օբյեկտների կենտրոնացված կառավարում</w:t>
      </w:r>
      <w:r w:rsidR="00366DA7" w:rsidRPr="008E6546">
        <w:rPr>
          <w:rFonts w:ascii="GHEA Grapalat" w:hAnsi="GHEA Grapalat"/>
          <w:sz w:val="24"/>
          <w:szCs w:val="24"/>
          <w:lang w:val="hy-AM"/>
        </w:rPr>
        <w:t>,</w:t>
      </w:r>
    </w:p>
    <w:p w14:paraId="2AA5F315" w14:textId="77777777"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2</w:t>
      </w:r>
      <w:r w:rsidR="0009314C" w:rsidRPr="008E6546">
        <w:rPr>
          <w:rFonts w:ascii="GHEA Grapalat" w:hAnsi="GHEA Grapalat"/>
          <w:sz w:val="24"/>
          <w:szCs w:val="24"/>
          <w:lang w:val="hy-AM"/>
        </w:rPr>
        <w:t xml:space="preserve">) </w:t>
      </w:r>
      <w:r w:rsidRPr="008E6546">
        <w:rPr>
          <w:rFonts w:ascii="GHEA Grapalat" w:hAnsi="GHEA Grapalat"/>
          <w:sz w:val="24"/>
          <w:szCs w:val="24"/>
          <w:lang w:val="hy-AM"/>
        </w:rPr>
        <w:t>տեխնոլոգիական գործընթացների կառավարման ավտոմատացված համակարգեր</w:t>
      </w:r>
      <w:r w:rsidR="00366DA7" w:rsidRPr="008E6546">
        <w:rPr>
          <w:rFonts w:ascii="GHEA Grapalat" w:hAnsi="GHEA Grapalat"/>
          <w:sz w:val="24"/>
          <w:szCs w:val="24"/>
          <w:lang w:val="hy-AM"/>
        </w:rPr>
        <w:t>,</w:t>
      </w:r>
    </w:p>
    <w:p w14:paraId="3B6B3DDA" w14:textId="77777777"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3</w:t>
      </w:r>
      <w:r w:rsidR="0009314C" w:rsidRPr="008E6546">
        <w:rPr>
          <w:rFonts w:ascii="GHEA Grapalat" w:hAnsi="GHEA Grapalat"/>
          <w:sz w:val="24"/>
          <w:szCs w:val="24"/>
          <w:lang w:val="hy-AM"/>
        </w:rPr>
        <w:t xml:space="preserve">) </w:t>
      </w:r>
      <w:r w:rsidRPr="008E6546">
        <w:rPr>
          <w:rFonts w:ascii="GHEA Grapalat" w:hAnsi="GHEA Grapalat"/>
          <w:sz w:val="24"/>
          <w:szCs w:val="24"/>
          <w:lang w:val="hy-AM"/>
        </w:rPr>
        <w:t xml:space="preserve">կարգավարական ծառայության անձնակազմի օպերատիվ </w:t>
      </w:r>
      <w:r w:rsidR="00FB6564" w:rsidRPr="008E6546">
        <w:rPr>
          <w:rFonts w:ascii="GHEA Grapalat" w:hAnsi="GHEA Grapalat"/>
          <w:sz w:val="24"/>
          <w:szCs w:val="24"/>
          <w:lang w:val="hy-AM"/>
        </w:rPr>
        <w:t>հաղորդակցուղիներով</w:t>
      </w:r>
      <w:r w:rsidR="00366DA7" w:rsidRPr="008E6546">
        <w:rPr>
          <w:rFonts w:ascii="GHEA Grapalat" w:hAnsi="GHEA Grapalat"/>
          <w:sz w:val="24"/>
          <w:szCs w:val="24"/>
          <w:lang w:val="hy-AM"/>
        </w:rPr>
        <w:t>,</w:t>
      </w:r>
    </w:p>
    <w:p w14:paraId="1C30AA24" w14:textId="77777777"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4</w:t>
      </w:r>
      <w:r w:rsidR="0009314C" w:rsidRPr="008E6546">
        <w:rPr>
          <w:rFonts w:ascii="GHEA Grapalat" w:hAnsi="GHEA Grapalat"/>
          <w:sz w:val="24"/>
          <w:szCs w:val="24"/>
          <w:lang w:val="hy-AM"/>
        </w:rPr>
        <w:t xml:space="preserve">) </w:t>
      </w:r>
      <w:r w:rsidRPr="008E6546">
        <w:rPr>
          <w:rFonts w:ascii="GHEA Grapalat" w:hAnsi="GHEA Grapalat"/>
          <w:sz w:val="24"/>
          <w:szCs w:val="24"/>
          <w:lang w:val="hy-AM"/>
        </w:rPr>
        <w:t>մայրուղային խողովակաշարի գծային մասի յուրաքանչյուր կետում շահագործող և սպասարկող անձնակազմի հետ ծառայողական կապ</w:t>
      </w:r>
      <w:r w:rsidR="00366DA7" w:rsidRPr="008E6546">
        <w:rPr>
          <w:rFonts w:ascii="GHEA Grapalat" w:hAnsi="GHEA Grapalat"/>
          <w:sz w:val="24"/>
          <w:szCs w:val="24"/>
          <w:lang w:val="hy-AM"/>
        </w:rPr>
        <w:t>,</w:t>
      </w:r>
    </w:p>
    <w:p w14:paraId="11FBE7AB" w14:textId="77777777"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5</w:t>
      </w:r>
      <w:r w:rsidR="0009314C" w:rsidRPr="008E6546">
        <w:rPr>
          <w:rFonts w:ascii="GHEA Grapalat" w:hAnsi="GHEA Grapalat"/>
          <w:sz w:val="24"/>
          <w:szCs w:val="24"/>
          <w:lang w:val="hy-AM"/>
        </w:rPr>
        <w:t xml:space="preserve">) </w:t>
      </w:r>
      <w:r w:rsidRPr="004D34B2">
        <w:rPr>
          <w:rFonts w:ascii="GHEA Grapalat" w:hAnsi="GHEA Grapalat"/>
          <w:sz w:val="24"/>
          <w:szCs w:val="24"/>
          <w:lang w:val="hy-AM"/>
        </w:rPr>
        <w:t xml:space="preserve">կապի այլ օպերատորների </w:t>
      </w:r>
      <w:r w:rsidR="005B2DE6" w:rsidRPr="004D34B2">
        <w:rPr>
          <w:rFonts w:ascii="GHEA Grapalat" w:hAnsi="GHEA Grapalat" w:cs="Sylfaen"/>
          <w:sz w:val="24"/>
          <w:szCs w:val="24"/>
          <w:lang w:val="hy-AM"/>
        </w:rPr>
        <w:t>կապուղիներ</w:t>
      </w:r>
      <w:r w:rsidRPr="004D34B2">
        <w:rPr>
          <w:rFonts w:ascii="GHEA Grapalat" w:hAnsi="GHEA Grapalat"/>
          <w:sz w:val="24"/>
          <w:szCs w:val="24"/>
          <w:lang w:val="hy-AM"/>
        </w:rPr>
        <w:t xml:space="preserve"> մուտք գործելու հնարավորություն՝ շտապ օգնության ծառայություններ կանչելու և հնարավոր վթարների վերացման դեպքում </w:t>
      </w:r>
      <w:r w:rsidR="005B2DE6" w:rsidRPr="004D34B2">
        <w:rPr>
          <w:rFonts w:ascii="GHEA Grapalat" w:hAnsi="GHEA Grapalat" w:cs="Sylfaen"/>
          <w:sz w:val="24"/>
          <w:szCs w:val="24"/>
          <w:lang w:val="hy-AM"/>
        </w:rPr>
        <w:t>փոխհամագործակցելու</w:t>
      </w:r>
      <w:r w:rsidR="005B2DE6" w:rsidRPr="004D34B2" w:rsidDel="005B2DE6">
        <w:rPr>
          <w:rFonts w:ascii="GHEA Grapalat" w:hAnsi="GHEA Grapalat"/>
          <w:sz w:val="24"/>
          <w:szCs w:val="24"/>
          <w:lang w:val="hy-AM"/>
        </w:rPr>
        <w:t xml:space="preserve"> </w:t>
      </w:r>
      <w:r w:rsidRPr="004D34B2">
        <w:rPr>
          <w:rFonts w:ascii="GHEA Grapalat" w:hAnsi="GHEA Grapalat"/>
          <w:sz w:val="24"/>
          <w:szCs w:val="24"/>
          <w:lang w:val="hy-AM"/>
        </w:rPr>
        <w:t>համար</w:t>
      </w:r>
      <w:r w:rsidR="00366DA7" w:rsidRPr="008E6546">
        <w:rPr>
          <w:rFonts w:ascii="GHEA Grapalat" w:hAnsi="GHEA Grapalat"/>
          <w:sz w:val="24"/>
          <w:szCs w:val="24"/>
          <w:lang w:val="hy-AM"/>
        </w:rPr>
        <w:t>,</w:t>
      </w:r>
    </w:p>
    <w:p w14:paraId="07F354A1" w14:textId="77777777"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6</w:t>
      </w:r>
      <w:r w:rsidR="0009314C" w:rsidRPr="008E6546">
        <w:rPr>
          <w:rFonts w:ascii="GHEA Grapalat" w:hAnsi="GHEA Grapalat"/>
          <w:sz w:val="24"/>
          <w:szCs w:val="24"/>
          <w:lang w:val="hy-AM"/>
        </w:rPr>
        <w:t xml:space="preserve">) </w:t>
      </w:r>
      <w:r w:rsidRPr="008E6546">
        <w:rPr>
          <w:rFonts w:ascii="GHEA Grapalat" w:hAnsi="GHEA Grapalat"/>
          <w:sz w:val="24"/>
          <w:szCs w:val="24"/>
          <w:lang w:val="hy-AM"/>
        </w:rPr>
        <w:t>արտադրական հաղորդակցություն հնարավորության մայրուղային խողովակաշարի սպասարկման օբյեկտների տարածքում</w:t>
      </w:r>
      <w:r w:rsidR="00366DA7" w:rsidRPr="008E6546">
        <w:rPr>
          <w:rFonts w:ascii="GHEA Grapalat" w:hAnsi="GHEA Grapalat"/>
          <w:sz w:val="24"/>
          <w:szCs w:val="24"/>
          <w:lang w:val="hy-AM"/>
        </w:rPr>
        <w:t>,</w:t>
      </w:r>
    </w:p>
    <w:p w14:paraId="1D025F3C" w14:textId="77777777"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7</w:t>
      </w:r>
      <w:r w:rsidR="0009314C" w:rsidRPr="008E6546">
        <w:rPr>
          <w:rFonts w:ascii="GHEA Grapalat" w:hAnsi="GHEA Grapalat"/>
          <w:sz w:val="24"/>
          <w:szCs w:val="24"/>
          <w:lang w:val="hy-AM"/>
        </w:rPr>
        <w:t xml:space="preserve">) </w:t>
      </w:r>
      <w:r w:rsidRPr="008E6546">
        <w:rPr>
          <w:rFonts w:ascii="GHEA Grapalat" w:hAnsi="GHEA Grapalat"/>
          <w:sz w:val="24"/>
          <w:szCs w:val="24"/>
          <w:lang w:val="hy-AM"/>
        </w:rPr>
        <w:t>տեղեկատվական ցանցերի գործունեությունը և տեղեկատվության փոխանցումը կազմակերպությունների ստանդարտներին համապատասխան.</w:t>
      </w:r>
    </w:p>
    <w:p w14:paraId="7F0C43DB" w14:textId="77777777"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8</w:t>
      </w:r>
      <w:r w:rsidR="0009314C" w:rsidRPr="008E6546">
        <w:rPr>
          <w:rFonts w:ascii="GHEA Grapalat" w:hAnsi="GHEA Grapalat"/>
          <w:sz w:val="24"/>
          <w:szCs w:val="24"/>
          <w:lang w:val="hy-AM"/>
        </w:rPr>
        <w:t xml:space="preserve">) </w:t>
      </w:r>
      <w:r w:rsidRPr="008E6546">
        <w:rPr>
          <w:rFonts w:ascii="GHEA Grapalat" w:hAnsi="GHEA Grapalat"/>
          <w:sz w:val="24"/>
          <w:szCs w:val="24"/>
          <w:lang w:val="hy-AM"/>
        </w:rPr>
        <w:t>ազդանշանային և ահազանգման ցանցերի, նախազգուշացնող ձայնային և լուսային համակարգերի, պահպանման տեխնիկական միջոցների գործելիություն և կառավարում.</w:t>
      </w:r>
    </w:p>
    <w:p w14:paraId="14941834" w14:textId="77777777"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9</w:t>
      </w:r>
      <w:r w:rsidR="0009314C" w:rsidRPr="008E6546">
        <w:rPr>
          <w:rFonts w:ascii="GHEA Grapalat" w:hAnsi="GHEA Grapalat"/>
          <w:sz w:val="24"/>
          <w:szCs w:val="24"/>
          <w:lang w:val="hy-AM"/>
        </w:rPr>
        <w:t xml:space="preserve">) </w:t>
      </w:r>
      <w:r w:rsidRPr="008E6546">
        <w:rPr>
          <w:rFonts w:ascii="GHEA Grapalat" w:hAnsi="GHEA Grapalat"/>
          <w:sz w:val="24"/>
          <w:szCs w:val="24"/>
          <w:lang w:val="hy-AM"/>
        </w:rPr>
        <w:t>տեխնոլոգիական գործընթացի կառավարում, վերահսկում հնարավոր վթարների և պատահարների դեպքում:</w:t>
      </w:r>
    </w:p>
    <w:p w14:paraId="10714F3F" w14:textId="48D13328"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lastRenderedPageBreak/>
        <w:t>10</w:t>
      </w:r>
      <w:r w:rsidR="0009314C" w:rsidRPr="008E6546">
        <w:rPr>
          <w:rFonts w:ascii="GHEA Grapalat" w:hAnsi="GHEA Grapalat"/>
          <w:sz w:val="24"/>
          <w:szCs w:val="24"/>
          <w:lang w:val="hy-AM"/>
        </w:rPr>
        <w:t xml:space="preserve">) </w:t>
      </w:r>
      <w:r w:rsidRPr="008E6546">
        <w:rPr>
          <w:rFonts w:ascii="GHEA Grapalat" w:hAnsi="GHEA Grapalat"/>
          <w:sz w:val="24"/>
          <w:szCs w:val="24"/>
          <w:lang w:val="hy-AM"/>
        </w:rPr>
        <w:t>տեխնոլոգիաները, տոպոլոգիաները և կապի միջոցները, որոնք օգտագործվում են կապի ցանցեր ստեղծելու համար, ինչպես նաև դրանց կառուցման սկզբունքները, սահմանվում են մայրուղային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խողովակաշարերի շահագործվող </w:t>
      </w:r>
      <w:r w:rsidR="0019263E" w:rsidRPr="008E6546">
        <w:rPr>
          <w:rFonts w:ascii="GHEA Grapalat" w:hAnsi="GHEA Grapalat"/>
          <w:sz w:val="24"/>
          <w:szCs w:val="24"/>
          <w:lang w:val="hy-AM" w:eastAsia="ru-RU"/>
        </w:rPr>
        <w:t>կազմակերպ</w:t>
      </w:r>
      <w:r w:rsidRPr="008E6546">
        <w:rPr>
          <w:rFonts w:ascii="GHEA Grapalat" w:hAnsi="GHEA Grapalat"/>
          <w:sz w:val="24"/>
          <w:szCs w:val="24"/>
          <w:lang w:val="hy-AM"/>
        </w:rPr>
        <w:t>ությունների կողմից:</w:t>
      </w:r>
    </w:p>
    <w:p w14:paraId="65F9DAE2" w14:textId="77777777" w:rsidR="001078DA" w:rsidRPr="008E6546" w:rsidRDefault="001078DA" w:rsidP="003C1AE3">
      <w:pPr>
        <w:pStyle w:val="ListParagraph"/>
        <w:numPr>
          <w:ilvl w:val="0"/>
          <w:numId w:val="23"/>
        </w:numPr>
        <w:tabs>
          <w:tab w:val="left" w:pos="1080"/>
        </w:tabs>
        <w:spacing w:line="360" w:lineRule="auto"/>
        <w:ind w:left="-180" w:firstLine="540"/>
        <w:jc w:val="both"/>
        <w:rPr>
          <w:rFonts w:ascii="GHEA Grapalat" w:hAnsi="GHEA Grapalat"/>
          <w:sz w:val="24"/>
          <w:szCs w:val="24"/>
          <w:lang w:val="hy-AM"/>
        </w:rPr>
      </w:pPr>
      <w:r w:rsidRPr="008E6546">
        <w:rPr>
          <w:rFonts w:ascii="GHEA Grapalat" w:hAnsi="GHEA Grapalat"/>
          <w:sz w:val="24"/>
          <w:szCs w:val="24"/>
          <w:lang w:val="hy-AM"/>
        </w:rPr>
        <w:t>Մայրուղային խողովակաշարերի հաղորդակցման կապի գծերը պետք է նախատեսվեն խողովակաշարի երկայնքով անցնող գծերի տեսքով՝ ամբողջ երկայնքով՝</w:t>
      </w:r>
    </w:p>
    <w:p w14:paraId="3D4EF661" w14:textId="77777777"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1</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մալուխային՝ ճյուղավորվող դեպի խողովակաշարի մաս կազմող արմատուրների և սարքավորումների տեղադրման վայրերը.</w:t>
      </w:r>
    </w:p>
    <w:p w14:paraId="194EBEC2" w14:textId="77777777" w:rsidR="001078DA" w:rsidRPr="008E6546" w:rsidRDefault="001078DA" w:rsidP="001E0D88">
      <w:pPr>
        <w:tabs>
          <w:tab w:val="left" w:pos="720"/>
          <w:tab w:val="left" w:pos="810"/>
          <w:tab w:val="left" w:pos="900"/>
          <w:tab w:val="left" w:pos="990"/>
          <w:tab w:val="left" w:pos="1080"/>
        </w:tabs>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2</w:t>
      </w:r>
      <w:r w:rsidR="00606FEE" w:rsidRPr="008E6546">
        <w:rPr>
          <w:rFonts w:ascii="GHEA Grapalat" w:hAnsi="GHEA Grapalat"/>
          <w:sz w:val="24"/>
          <w:szCs w:val="24"/>
          <w:lang w:val="hy-AM"/>
        </w:rPr>
        <w:t xml:space="preserve">) </w:t>
      </w:r>
      <w:r w:rsidR="005B2DE6" w:rsidRPr="003976A1">
        <w:rPr>
          <w:rFonts w:ascii="GHEA Grapalat" w:hAnsi="GHEA Grapalat" w:cs="Sylfaen"/>
          <w:sz w:val="24"/>
          <w:szCs w:val="24"/>
          <w:lang w:val="hy-AM"/>
        </w:rPr>
        <w:t>ռադիոռելեային՝</w:t>
      </w:r>
      <w:r w:rsidR="00EA11D9" w:rsidRPr="003976A1">
        <w:rPr>
          <w:rFonts w:ascii="GHEA Grapalat" w:hAnsi="GHEA Grapalat" w:cs="Sylfaen"/>
          <w:sz w:val="24"/>
          <w:szCs w:val="24"/>
          <w:lang w:val="hy-AM"/>
        </w:rPr>
        <w:t xml:space="preserve"> </w:t>
      </w:r>
      <w:r w:rsidRPr="003976A1">
        <w:rPr>
          <w:rFonts w:ascii="GHEA Grapalat" w:hAnsi="GHEA Grapalat"/>
          <w:sz w:val="24"/>
          <w:szCs w:val="24"/>
          <w:lang w:val="hy-AM"/>
        </w:rPr>
        <w:t xml:space="preserve">խողովակաշարը </w:t>
      </w:r>
      <w:r w:rsidRPr="008E6546">
        <w:rPr>
          <w:rFonts w:ascii="GHEA Grapalat" w:hAnsi="GHEA Grapalat"/>
          <w:sz w:val="24"/>
          <w:szCs w:val="24"/>
          <w:lang w:val="hy-AM"/>
        </w:rPr>
        <w:t>շահագործող բոլոր օբյեկտների հասանելիության գոտիով:</w:t>
      </w:r>
    </w:p>
    <w:p w14:paraId="7CF8D1F1" w14:textId="77777777" w:rsidR="001078DA" w:rsidRPr="008E6546" w:rsidRDefault="001078DA" w:rsidP="001E0D88">
      <w:pPr>
        <w:spacing w:line="360" w:lineRule="auto"/>
        <w:ind w:left="-180" w:firstLine="540"/>
        <w:contextualSpacing/>
        <w:jc w:val="both"/>
        <w:rPr>
          <w:rFonts w:ascii="GHEA Grapalat" w:hAnsi="GHEA Grapalat"/>
          <w:sz w:val="24"/>
          <w:szCs w:val="24"/>
          <w:lang w:val="hy-AM"/>
        </w:rPr>
      </w:pPr>
      <w:r w:rsidRPr="008E6546">
        <w:rPr>
          <w:rFonts w:ascii="GHEA Grapalat" w:hAnsi="GHEA Grapalat"/>
          <w:sz w:val="24"/>
          <w:szCs w:val="24"/>
          <w:lang w:val="hy-AM"/>
        </w:rPr>
        <w:t>3</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կապի տեսակի ընտրությունը պետք է հիմնավորված լինի տեխնիկատնտեսական հաշվարկով:</w:t>
      </w:r>
    </w:p>
    <w:p w14:paraId="709B16F7" w14:textId="77777777" w:rsidR="001078DA" w:rsidRPr="008E6546" w:rsidRDefault="000E6FA4" w:rsidP="003C1AE3">
      <w:pPr>
        <w:pStyle w:val="ListParagraph"/>
        <w:numPr>
          <w:ilvl w:val="0"/>
          <w:numId w:val="23"/>
        </w:numPr>
        <w:tabs>
          <w:tab w:val="left" w:pos="810"/>
          <w:tab w:val="left" w:pos="900"/>
          <w:tab w:val="left" w:pos="990"/>
          <w:tab w:val="left" w:pos="108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Կապի ցանցերը բա</w:t>
      </w:r>
      <w:r w:rsidR="00990B1F" w:rsidRPr="008E6546">
        <w:rPr>
          <w:rFonts w:ascii="GHEA Grapalat" w:hAnsi="GHEA Grapalat"/>
          <w:sz w:val="24"/>
          <w:szCs w:val="24"/>
        </w:rPr>
        <w:t>ղ</w:t>
      </w:r>
      <w:r w:rsidR="001078DA" w:rsidRPr="008E6546">
        <w:rPr>
          <w:rFonts w:ascii="GHEA Grapalat" w:hAnsi="GHEA Grapalat"/>
          <w:sz w:val="24"/>
          <w:szCs w:val="24"/>
          <w:lang w:val="hy-AM"/>
        </w:rPr>
        <w:t>կացած են՝</w:t>
      </w:r>
    </w:p>
    <w:p w14:paraId="08CCEADC" w14:textId="77777777" w:rsidR="001078DA" w:rsidRPr="008E6546" w:rsidRDefault="001078DA" w:rsidP="001E0D88">
      <w:pPr>
        <w:tabs>
          <w:tab w:val="left" w:pos="810"/>
          <w:tab w:val="left" w:pos="900"/>
        </w:tabs>
        <w:spacing w:line="360" w:lineRule="auto"/>
        <w:ind w:left="-180" w:firstLine="450"/>
        <w:contextualSpacing/>
        <w:rPr>
          <w:rFonts w:ascii="GHEA Grapalat" w:hAnsi="GHEA Grapalat"/>
          <w:sz w:val="24"/>
          <w:szCs w:val="24"/>
          <w:lang w:val="hy-AM"/>
        </w:rPr>
      </w:pPr>
      <w:r w:rsidRPr="008E6546">
        <w:rPr>
          <w:rFonts w:ascii="GHEA Grapalat" w:hAnsi="GHEA Grapalat"/>
          <w:sz w:val="24"/>
          <w:szCs w:val="24"/>
          <w:lang w:val="hy-AM"/>
        </w:rPr>
        <w:t>1</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կազմակերպչական՝ կապի հանգույցներից, ռադիոհաղորդիչ կայաններից, կապի գծերից և միացումներից</w:t>
      </w:r>
      <w:r w:rsidR="00366DA7" w:rsidRPr="008E6546">
        <w:rPr>
          <w:rFonts w:ascii="GHEA Grapalat" w:hAnsi="GHEA Grapalat"/>
          <w:sz w:val="24"/>
          <w:szCs w:val="24"/>
          <w:lang w:val="hy-AM"/>
        </w:rPr>
        <w:t>,</w:t>
      </w:r>
    </w:p>
    <w:p w14:paraId="385AA767" w14:textId="77777777" w:rsidR="001078DA" w:rsidRPr="008E6546" w:rsidRDefault="001078DA" w:rsidP="001E0D88">
      <w:pPr>
        <w:tabs>
          <w:tab w:val="left" w:pos="810"/>
          <w:tab w:val="left" w:pos="900"/>
        </w:tabs>
        <w:spacing w:line="360" w:lineRule="auto"/>
        <w:ind w:left="-180" w:firstLine="450"/>
        <w:contextualSpacing/>
        <w:rPr>
          <w:rFonts w:ascii="GHEA Grapalat" w:hAnsi="GHEA Grapalat"/>
          <w:sz w:val="24"/>
          <w:szCs w:val="24"/>
          <w:lang w:val="hy-AM"/>
        </w:rPr>
      </w:pPr>
      <w:r w:rsidRPr="008E6546">
        <w:rPr>
          <w:rFonts w:ascii="GHEA Grapalat" w:hAnsi="GHEA Grapalat"/>
          <w:sz w:val="24"/>
          <w:szCs w:val="24"/>
          <w:lang w:val="hy-AM"/>
        </w:rPr>
        <w:t>2</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տեխնոլոգիապես՝ առաջնային և երկրորդական ցանցերից։</w:t>
      </w:r>
    </w:p>
    <w:p w14:paraId="08D4FE14" w14:textId="77777777" w:rsidR="001078DA" w:rsidRPr="008E6546" w:rsidRDefault="000E6FA4" w:rsidP="003C1AE3">
      <w:pPr>
        <w:pStyle w:val="ListParagraph"/>
        <w:numPr>
          <w:ilvl w:val="0"/>
          <w:numId w:val="23"/>
        </w:numPr>
        <w:tabs>
          <w:tab w:val="left" w:pos="810"/>
          <w:tab w:val="left" w:pos="900"/>
          <w:tab w:val="left" w:pos="990"/>
          <w:tab w:val="left" w:pos="126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Կապի ցանցը կառավարելու համար ստեղծվում է կառավարման համակարգ, որը բաղկացած է ապարատածրագրային համալիրից և կապի միացման ուղիներից</w:t>
      </w:r>
      <w:r w:rsidR="00FB6564" w:rsidRPr="008E6546">
        <w:rPr>
          <w:rFonts w:ascii="GHEA Grapalat" w:hAnsi="GHEA Grapalat"/>
          <w:sz w:val="24"/>
          <w:szCs w:val="24"/>
          <w:lang w:val="hy-AM"/>
        </w:rPr>
        <w:t>՝</w:t>
      </w:r>
      <w:r w:rsidR="001078DA" w:rsidRPr="008E6546">
        <w:rPr>
          <w:rFonts w:ascii="GHEA Grapalat" w:hAnsi="GHEA Grapalat"/>
          <w:sz w:val="24"/>
          <w:szCs w:val="24"/>
          <w:lang w:val="hy-AM"/>
        </w:rPr>
        <w:t xml:space="preserve"> կառավարման ապարատածրագրային համալիրի ու կապի ցանցային սարքավորումների միջև:</w:t>
      </w:r>
    </w:p>
    <w:p w14:paraId="6E23E8B4" w14:textId="77777777" w:rsidR="001078DA" w:rsidRPr="008E6546" w:rsidRDefault="000E6FA4" w:rsidP="003C1AE3">
      <w:pPr>
        <w:pStyle w:val="ListParagraph"/>
        <w:numPr>
          <w:ilvl w:val="0"/>
          <w:numId w:val="23"/>
        </w:numPr>
        <w:tabs>
          <w:tab w:val="left" w:pos="810"/>
          <w:tab w:val="left" w:pos="90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Կապի հաղորդակցման հանգույցները, որպես կանոն, պետք է տեղակայվեն մայրուղային խողովակաշարի օբյեկտների տարածքում</w:t>
      </w:r>
      <w:r w:rsidR="00FB6564" w:rsidRPr="008E6546">
        <w:rPr>
          <w:rFonts w:ascii="GHEA Grapalat" w:hAnsi="GHEA Grapalat"/>
          <w:sz w:val="24"/>
          <w:szCs w:val="24"/>
          <w:lang w:val="hy-AM"/>
        </w:rPr>
        <w:t>: Կ</w:t>
      </w:r>
      <w:r w:rsidR="001078DA" w:rsidRPr="008E6546">
        <w:rPr>
          <w:rFonts w:ascii="GHEA Grapalat" w:hAnsi="GHEA Grapalat"/>
          <w:sz w:val="24"/>
          <w:szCs w:val="24"/>
          <w:lang w:val="hy-AM"/>
        </w:rPr>
        <w:t>ապի սարքավորումները պետք է տեղադրվեն փակող արմատուրների հանգույցների և ՆՄԿ-ի, ՄԿ-ի, ՃԿ-ի հրապարակների ու ընդունման-հանձման կետերի մոտակայքում:</w:t>
      </w:r>
    </w:p>
    <w:p w14:paraId="72A33E5E" w14:textId="77777777" w:rsidR="00134C92" w:rsidRPr="008E6546" w:rsidRDefault="005B2DE6" w:rsidP="003C1AE3">
      <w:pPr>
        <w:pStyle w:val="ListParagraph"/>
        <w:numPr>
          <w:ilvl w:val="0"/>
          <w:numId w:val="23"/>
        </w:numPr>
        <w:tabs>
          <w:tab w:val="left" w:pos="810"/>
          <w:tab w:val="left" w:pos="900"/>
          <w:tab w:val="left" w:pos="1080"/>
        </w:tabs>
        <w:spacing w:line="360" w:lineRule="auto"/>
        <w:ind w:left="-180" w:firstLine="450"/>
        <w:jc w:val="both"/>
        <w:rPr>
          <w:rFonts w:ascii="GHEA Grapalat" w:hAnsi="GHEA Grapalat"/>
          <w:sz w:val="24"/>
          <w:szCs w:val="24"/>
          <w:lang w:val="hy-AM"/>
        </w:rPr>
      </w:pPr>
      <w:r w:rsidRPr="00F60DAF">
        <w:rPr>
          <w:rFonts w:ascii="GHEA Grapalat" w:hAnsi="GHEA Grapalat" w:cs="Sylfaen"/>
          <w:sz w:val="24"/>
          <w:szCs w:val="24"/>
          <w:lang w:val="hy-AM"/>
        </w:rPr>
        <w:t>Ռադիոռելեային</w:t>
      </w:r>
      <w:r w:rsidR="001078DA" w:rsidRPr="008E6546">
        <w:rPr>
          <w:rFonts w:ascii="GHEA Grapalat" w:hAnsi="GHEA Grapalat"/>
          <w:sz w:val="24"/>
          <w:szCs w:val="24"/>
          <w:lang w:val="hy-AM"/>
        </w:rPr>
        <w:t xml:space="preserve"> կապի սարքավորումները պետք է լինեն ավտոմատացված և տեղակայված գործարանային արտադրության հատուկ հավաքված շենքերում կամ առանձին հատկացված տարածքներում՝ բացառելով կապիտալ տիպի շենքերի կառուցումը։</w:t>
      </w:r>
    </w:p>
    <w:p w14:paraId="7B9C9B73" w14:textId="77777777" w:rsidR="00134C92" w:rsidRPr="008E6546" w:rsidRDefault="001078DA" w:rsidP="003C1AE3">
      <w:pPr>
        <w:pStyle w:val="ListParagraph"/>
        <w:numPr>
          <w:ilvl w:val="0"/>
          <w:numId w:val="23"/>
        </w:numPr>
        <w:tabs>
          <w:tab w:val="left" w:pos="810"/>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lastRenderedPageBreak/>
        <w:t>Մի քանի փուլով կառուցվող մայրրուղային խողովակաշարի օբյեկտներում կապը պետք է ապահովվի առաջին փուլի գործարկման հետ միաժամանակ:</w:t>
      </w:r>
    </w:p>
    <w:p w14:paraId="42047BFF" w14:textId="77777777" w:rsidR="00134C92" w:rsidRPr="008E6546" w:rsidRDefault="00FB6564" w:rsidP="003C1AE3">
      <w:pPr>
        <w:pStyle w:val="ListParagraph"/>
        <w:numPr>
          <w:ilvl w:val="0"/>
          <w:numId w:val="23"/>
        </w:numPr>
        <w:tabs>
          <w:tab w:val="left" w:pos="810"/>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Կ</w:t>
      </w:r>
      <w:r w:rsidR="001078DA" w:rsidRPr="008E6546">
        <w:rPr>
          <w:rFonts w:ascii="GHEA Grapalat" w:hAnsi="GHEA Grapalat"/>
          <w:sz w:val="24"/>
          <w:szCs w:val="24"/>
          <w:lang w:val="hy-AM"/>
        </w:rPr>
        <w:t>ապի գծի միջանկյալ կայանները պետք է տեղադրվեն խողովակաշարի երկայնքով այնպիսի վայրերում, որոնք ապահովում են կապի սարքավորումների բնականոն աշխատանքը, կապի գծի կառուցման և շահագործման հեշտությունը և, հնարավորության դեպքում, դրանք մոտեցնելով գծային կառույցներին (փակիչ արմատուրներին, հարթակներին և այլն):</w:t>
      </w:r>
    </w:p>
    <w:p w14:paraId="4115AACC" w14:textId="77777777" w:rsidR="00134C92" w:rsidRPr="008E6546" w:rsidRDefault="001078DA" w:rsidP="003C1AE3">
      <w:pPr>
        <w:pStyle w:val="ListParagraph"/>
        <w:numPr>
          <w:ilvl w:val="0"/>
          <w:numId w:val="23"/>
        </w:numPr>
        <w:tabs>
          <w:tab w:val="left" w:pos="810"/>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Մալուխային հաղորդակցության գծերը, որպես կանոն, պետք է նախատեսվեն հիմնական խողովակաշարի ձախ կողմում՝ մթերքի հոսքի երկայնքով, մինչև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500 անվանական տրամագծով խողովակաշարի առանցքից 4 մ-ից ոչ պակաս հեռավորության վրա և</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 xml:space="preserve">6 մ-ից ոչ պակաս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500-ից ավել պայմանի տրամագծով խողովակի համար:</w:t>
      </w:r>
    </w:p>
    <w:p w14:paraId="774620AF" w14:textId="77777777" w:rsidR="00134C92" w:rsidRPr="008E6546" w:rsidRDefault="001078DA" w:rsidP="003C1AE3">
      <w:pPr>
        <w:pStyle w:val="ListParagraph"/>
        <w:numPr>
          <w:ilvl w:val="0"/>
          <w:numId w:val="2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Միաժամանակյա շինարարության ընթացքում գծային </w:t>
      </w:r>
      <w:r w:rsidR="00CA300D" w:rsidRPr="008E6546">
        <w:rPr>
          <w:rFonts w:ascii="GHEA Grapalat" w:hAnsi="GHEA Grapalat"/>
          <w:sz w:val="24"/>
          <w:szCs w:val="24"/>
          <w:lang w:val="hy-AM"/>
        </w:rPr>
        <w:t>հեռուստա</w:t>
      </w:r>
      <w:r w:rsidRPr="008E6546">
        <w:rPr>
          <w:rFonts w:ascii="GHEA Grapalat" w:hAnsi="GHEA Grapalat"/>
          <w:sz w:val="24"/>
          <w:szCs w:val="24"/>
          <w:lang w:val="hy-AM"/>
        </w:rPr>
        <w:t>մեխանիկայի մալուխները թուլատրվում</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են անցկացնել մալուխային հաղորդակցության գծի հետ նույն խրամուղում:</w:t>
      </w:r>
    </w:p>
    <w:p w14:paraId="5860CBD7" w14:textId="77777777" w:rsidR="00134C92" w:rsidRPr="008E6546" w:rsidRDefault="001078DA" w:rsidP="003C1AE3">
      <w:pPr>
        <w:pStyle w:val="ListParagraph"/>
        <w:numPr>
          <w:ilvl w:val="0"/>
          <w:numId w:val="2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Բարդ պայմաններում և հարկադիր շեղումների դեպքում հիմնական խողովակաշարից հեռավորությունները հիմնավորվում են նախագծային փաստաթղթերում:</w:t>
      </w:r>
    </w:p>
    <w:p w14:paraId="1478D119" w14:textId="77777777" w:rsidR="00134C92" w:rsidRPr="008E6546" w:rsidRDefault="001078DA" w:rsidP="003C1AE3">
      <w:pPr>
        <w:pStyle w:val="ListParagraph"/>
        <w:numPr>
          <w:ilvl w:val="0"/>
          <w:numId w:val="2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Կայծակի հարվածներից մալուխային պաշտպանության հատուկ սարքի անհրաժեշտությունը հիմնավորվում է նախագծային փաստաթղթերում:</w:t>
      </w:r>
    </w:p>
    <w:p w14:paraId="79FA6553" w14:textId="77777777" w:rsidR="00134C92" w:rsidRPr="008E6546" w:rsidRDefault="001078DA" w:rsidP="003C1AE3">
      <w:pPr>
        <w:pStyle w:val="ListParagraph"/>
        <w:numPr>
          <w:ilvl w:val="0"/>
          <w:numId w:val="2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Մալուխների տեսակները որոշվում են նախագծային փաստաթղթերում` կախված ընդունված տեխնիկական լուծումներից և տեղադրման պայմաններից:</w:t>
      </w:r>
    </w:p>
    <w:p w14:paraId="160E18AA" w14:textId="77777777" w:rsidR="00134C92" w:rsidRPr="008E6546" w:rsidRDefault="00731AC3" w:rsidP="003C1AE3">
      <w:pPr>
        <w:pStyle w:val="ListParagraph"/>
        <w:numPr>
          <w:ilvl w:val="0"/>
          <w:numId w:val="2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Գրունտ</w:t>
      </w:r>
      <w:r w:rsidR="001078DA" w:rsidRPr="008E6546">
        <w:rPr>
          <w:rFonts w:ascii="GHEA Grapalat" w:hAnsi="GHEA Grapalat"/>
          <w:sz w:val="24"/>
          <w:szCs w:val="24"/>
          <w:lang w:val="hy-AM"/>
        </w:rPr>
        <w:t>ի մեջ կապի մալուխի անցկացման խորությունը որոշվում է նախագծային փաստաթղթերում` հաշվի առնելով տեղադրման պայմանները և պետք է լինի 1,2 մ-ից ոչ պակաս:</w:t>
      </w:r>
    </w:p>
    <w:p w14:paraId="35D500CF" w14:textId="77777777" w:rsidR="00134C92" w:rsidRPr="008E6546" w:rsidRDefault="00BB5D92" w:rsidP="003C1AE3">
      <w:pPr>
        <w:pStyle w:val="ListParagraph"/>
        <w:numPr>
          <w:ilvl w:val="0"/>
          <w:numId w:val="2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Բնական</w:t>
      </w:r>
      <w:r w:rsidR="008E4C7C" w:rsidRPr="008E6546">
        <w:rPr>
          <w:rFonts w:ascii="GHEA Grapalat" w:hAnsi="GHEA Grapalat"/>
          <w:sz w:val="24"/>
          <w:szCs w:val="24"/>
          <w:lang w:val="hy-AM"/>
        </w:rPr>
        <w:t xml:space="preserve"> ժայռային գրունտերում </w:t>
      </w:r>
      <w:r w:rsidRPr="008E6546">
        <w:rPr>
          <w:rFonts w:ascii="GHEA Grapalat" w:hAnsi="GHEA Grapalat"/>
          <w:sz w:val="24"/>
          <w:szCs w:val="24"/>
          <w:lang w:val="hy-AM"/>
        </w:rPr>
        <w:t xml:space="preserve">մալուխների </w:t>
      </w:r>
      <w:r w:rsidR="008E4C7C" w:rsidRPr="008E6546">
        <w:rPr>
          <w:rFonts w:ascii="GHEA Grapalat" w:hAnsi="GHEA Grapalat"/>
          <w:sz w:val="24"/>
          <w:szCs w:val="24"/>
          <w:lang w:val="hy-AM"/>
        </w:rPr>
        <w:t xml:space="preserve">անցկացման ժամանակ, երբ </w:t>
      </w:r>
      <w:r w:rsidRPr="008E6546">
        <w:rPr>
          <w:rFonts w:ascii="GHEA Grapalat" w:hAnsi="GHEA Grapalat"/>
          <w:sz w:val="24"/>
          <w:szCs w:val="24"/>
          <w:lang w:val="hy-AM"/>
        </w:rPr>
        <w:t>ժայռաբեկորները</w:t>
      </w:r>
      <w:r w:rsidR="00CA796F" w:rsidRPr="008E6546">
        <w:rPr>
          <w:rFonts w:ascii="GHEA Grapalat" w:hAnsi="GHEA Grapalat"/>
          <w:sz w:val="24"/>
          <w:szCs w:val="24"/>
          <w:lang w:val="hy-AM"/>
        </w:rPr>
        <w:t xml:space="preserve"> </w:t>
      </w:r>
      <w:r w:rsidR="008E4C7C" w:rsidRPr="008E6546">
        <w:rPr>
          <w:rFonts w:ascii="GHEA Grapalat" w:hAnsi="GHEA Grapalat"/>
          <w:sz w:val="24"/>
          <w:szCs w:val="24"/>
          <w:lang w:val="hy-AM"/>
        </w:rPr>
        <w:t xml:space="preserve">մակերես </w:t>
      </w:r>
      <w:r w:rsidRPr="008E6546">
        <w:rPr>
          <w:rFonts w:ascii="GHEA Grapalat" w:hAnsi="GHEA Grapalat"/>
          <w:sz w:val="24"/>
          <w:szCs w:val="24"/>
          <w:lang w:val="hy-AM"/>
        </w:rPr>
        <w:t>են</w:t>
      </w:r>
      <w:r w:rsidR="008E4C7C" w:rsidRPr="008E6546">
        <w:rPr>
          <w:rFonts w:ascii="GHEA Grapalat" w:hAnsi="GHEA Grapalat"/>
          <w:sz w:val="24"/>
          <w:szCs w:val="24"/>
          <w:lang w:val="hy-AM"/>
        </w:rPr>
        <w:t xml:space="preserve"> դուրս գալիս, ինչպես նաև «</w:t>
      </w:r>
      <w:r w:rsidRPr="008E6546">
        <w:rPr>
          <w:rFonts w:ascii="GHEA Grapalat" w:hAnsi="GHEA Grapalat"/>
          <w:sz w:val="24"/>
          <w:szCs w:val="24"/>
          <w:lang w:val="hy-AM"/>
        </w:rPr>
        <w:t>կարծ</w:t>
      </w:r>
      <w:r w:rsidR="00990B1F" w:rsidRPr="008E6546">
        <w:rPr>
          <w:rFonts w:ascii="GHEA Grapalat" w:hAnsi="GHEA Grapalat"/>
          <w:sz w:val="24"/>
          <w:szCs w:val="24"/>
          <w:lang w:val="hy-AM"/>
        </w:rPr>
        <w:t>ր</w:t>
      </w:r>
      <w:r w:rsidR="008E4C7C" w:rsidRPr="008E6546">
        <w:rPr>
          <w:rFonts w:ascii="GHEA Grapalat" w:hAnsi="GHEA Grapalat"/>
          <w:sz w:val="24"/>
          <w:szCs w:val="24"/>
          <w:lang w:val="hy-AM"/>
        </w:rPr>
        <w:t xml:space="preserve">» և «շատ </w:t>
      </w:r>
      <w:r w:rsidRPr="008E6546">
        <w:rPr>
          <w:rFonts w:ascii="GHEA Grapalat" w:hAnsi="GHEA Grapalat"/>
          <w:sz w:val="24"/>
          <w:szCs w:val="24"/>
          <w:lang w:val="hy-AM"/>
        </w:rPr>
        <w:t>կարծր</w:t>
      </w:r>
      <w:r w:rsidR="008E4C7C" w:rsidRPr="008E6546">
        <w:rPr>
          <w:rFonts w:ascii="GHEA Grapalat" w:hAnsi="GHEA Grapalat"/>
          <w:sz w:val="24"/>
          <w:szCs w:val="24"/>
          <w:lang w:val="hy-AM"/>
        </w:rPr>
        <w:t>» տեսակի գրունտերում</w:t>
      </w:r>
      <w:r w:rsidRPr="008E6546">
        <w:rPr>
          <w:rFonts w:ascii="GHEA Grapalat" w:hAnsi="GHEA Grapalat"/>
          <w:sz w:val="24"/>
          <w:szCs w:val="24"/>
          <w:lang w:val="hy-AM"/>
        </w:rPr>
        <w:t>`</w:t>
      </w:r>
      <w:r w:rsidR="008E4C7C" w:rsidRPr="008E6546">
        <w:rPr>
          <w:rFonts w:ascii="GHEA Grapalat" w:hAnsi="GHEA Grapalat"/>
          <w:sz w:val="24"/>
          <w:szCs w:val="24"/>
          <w:lang w:val="hy-AM"/>
        </w:rPr>
        <w:t xml:space="preserve"> ըստ ԳՕՍՏ 25100-2020</w:t>
      </w:r>
      <w:r w:rsidRPr="008E6546">
        <w:rPr>
          <w:rFonts w:ascii="GHEA Grapalat" w:hAnsi="GHEA Grapalat"/>
          <w:sz w:val="24"/>
          <w:szCs w:val="24"/>
          <w:lang w:val="hy-AM"/>
        </w:rPr>
        <w:t xml:space="preserve"> ստանդարտի</w:t>
      </w:r>
      <w:r w:rsidR="008E4C7C" w:rsidRPr="008E6546">
        <w:rPr>
          <w:rFonts w:ascii="GHEA Grapalat" w:hAnsi="GHEA Grapalat"/>
          <w:sz w:val="24"/>
          <w:szCs w:val="24"/>
          <w:lang w:val="hy-AM"/>
        </w:rPr>
        <w:t xml:space="preserve">, </w:t>
      </w:r>
      <w:r w:rsidRPr="008E6546">
        <w:rPr>
          <w:rFonts w:ascii="GHEA Grapalat" w:hAnsi="GHEA Grapalat"/>
          <w:sz w:val="24"/>
          <w:szCs w:val="24"/>
          <w:lang w:val="hy-AM"/>
        </w:rPr>
        <w:t>թույլատրվում է 0,4 մ մալուխի խորություն՝ 0,5 մ խորությամբ խրամուղիով, 0,1 մ հաստությամբ ավազից ներքնակի և 0,1 մ բարձրությամբ</w:t>
      </w:r>
      <w:r w:rsidR="00CA796F" w:rsidRPr="008E6546">
        <w:rPr>
          <w:rFonts w:ascii="GHEA Grapalat" w:hAnsi="GHEA Grapalat"/>
          <w:sz w:val="24"/>
          <w:szCs w:val="24"/>
          <w:lang w:val="hy-AM"/>
        </w:rPr>
        <w:t xml:space="preserve"> </w:t>
      </w:r>
      <w:r w:rsidR="008E4C7C" w:rsidRPr="008E6546">
        <w:rPr>
          <w:rFonts w:ascii="GHEA Grapalat" w:hAnsi="GHEA Grapalat"/>
          <w:sz w:val="24"/>
          <w:szCs w:val="24"/>
          <w:lang w:val="hy-AM"/>
        </w:rPr>
        <w:t>մալուխի վերևում մանրացրած ավազի ծածկույթի պայմնանով։</w:t>
      </w:r>
      <w:r w:rsidRPr="008E6546">
        <w:rPr>
          <w:rFonts w:ascii="GHEA Grapalat" w:hAnsi="GHEA Grapalat"/>
          <w:sz w:val="24"/>
          <w:szCs w:val="24"/>
          <w:lang w:val="hy-AM"/>
        </w:rPr>
        <w:t xml:space="preserve"> խմբագրել դարձնել հայերեն</w:t>
      </w:r>
      <w:r w:rsidR="00B13E87" w:rsidRPr="008E6546">
        <w:rPr>
          <w:rFonts w:ascii="GHEA Grapalat" w:hAnsi="GHEA Grapalat"/>
          <w:sz w:val="24"/>
          <w:szCs w:val="24"/>
          <w:lang w:val="en-US"/>
        </w:rPr>
        <w:t>:</w:t>
      </w:r>
    </w:p>
    <w:p w14:paraId="478CD0E0" w14:textId="77777777" w:rsidR="00134C92" w:rsidRPr="008E6546" w:rsidRDefault="006B1AB8" w:rsidP="003C1AE3">
      <w:pPr>
        <w:pStyle w:val="ListParagraph"/>
        <w:numPr>
          <w:ilvl w:val="0"/>
          <w:numId w:val="2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lastRenderedPageBreak/>
        <w:t>Բ</w:t>
      </w:r>
      <w:r w:rsidR="00BB5D92" w:rsidRPr="008E6546">
        <w:rPr>
          <w:rFonts w:ascii="GHEA Grapalat" w:hAnsi="GHEA Grapalat"/>
          <w:sz w:val="24"/>
          <w:szCs w:val="24"/>
          <w:lang w:val="hy-AM"/>
        </w:rPr>
        <w:t>նական ժայռերի վերևում տարբեր հաստոււթյունների</w:t>
      </w:r>
      <w:r w:rsidR="008E4C7C" w:rsidRPr="008E6546">
        <w:rPr>
          <w:rFonts w:ascii="GHEA Grapalat" w:hAnsi="GHEA Grapalat"/>
          <w:sz w:val="24"/>
          <w:szCs w:val="24"/>
          <w:lang w:val="hy-AM"/>
        </w:rPr>
        <w:t xml:space="preserve"> </w:t>
      </w:r>
      <w:r w:rsidR="00BB5D92" w:rsidRPr="008E6546">
        <w:rPr>
          <w:rFonts w:ascii="GHEA Grapalat" w:hAnsi="GHEA Grapalat"/>
          <w:sz w:val="24"/>
          <w:szCs w:val="24"/>
          <w:lang w:val="hy-AM"/>
        </w:rPr>
        <w:t>մակերեսային բուսական շերտի առկայության դեպքում, ինչպես նաև «կարծր</w:t>
      </w:r>
      <w:r w:rsidR="008E4C7C" w:rsidRPr="008E6546">
        <w:rPr>
          <w:rFonts w:ascii="GHEA Grapalat" w:hAnsi="GHEA Grapalat"/>
          <w:sz w:val="24"/>
          <w:szCs w:val="24"/>
          <w:lang w:val="hy-AM"/>
        </w:rPr>
        <w:t xml:space="preserve">» և «շատ </w:t>
      </w:r>
      <w:r w:rsidR="00BB5D92" w:rsidRPr="008E6546">
        <w:rPr>
          <w:rFonts w:ascii="GHEA Grapalat" w:hAnsi="GHEA Grapalat"/>
          <w:sz w:val="24"/>
          <w:szCs w:val="24"/>
          <w:lang w:val="hy-AM"/>
        </w:rPr>
        <w:t>կարծր</w:t>
      </w:r>
      <w:r w:rsidR="008E4C7C" w:rsidRPr="008E6546">
        <w:rPr>
          <w:rFonts w:ascii="GHEA Grapalat" w:hAnsi="GHEA Grapalat"/>
          <w:sz w:val="24"/>
          <w:szCs w:val="24"/>
          <w:lang w:val="hy-AM"/>
        </w:rPr>
        <w:t xml:space="preserve">» գրունտերում, որոնք մշակվել են պայթուցիկ </w:t>
      </w:r>
      <w:r w:rsidR="00BB5D92" w:rsidRPr="008E6546">
        <w:rPr>
          <w:rFonts w:ascii="GHEA Grapalat" w:hAnsi="GHEA Grapalat"/>
          <w:sz w:val="24"/>
          <w:szCs w:val="24"/>
          <w:lang w:val="hy-AM"/>
        </w:rPr>
        <w:t xml:space="preserve">մեթոդով, թույլատրվում է վերցնել մալուխի խորությունը 0,6 մ՝ 0,7 մ խրամուղու խորությամբ, 0,1 մ հաստությամբ ավազից ներքնակի և 0,1 մ մալուխի վերևում մանրացված ավազի ծածկույթով։ </w:t>
      </w:r>
    </w:p>
    <w:p w14:paraId="00360CC0" w14:textId="77777777" w:rsidR="00134C92" w:rsidRPr="008E6546" w:rsidRDefault="001078DA" w:rsidP="003C1AE3">
      <w:pPr>
        <w:pStyle w:val="ListParagraph"/>
        <w:numPr>
          <w:ilvl w:val="0"/>
          <w:numId w:val="2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Գյուղատնտեսական </w:t>
      </w:r>
      <w:r w:rsidR="00124234" w:rsidRPr="008E6546">
        <w:rPr>
          <w:rFonts w:ascii="GHEA Grapalat" w:hAnsi="GHEA Grapalat"/>
          <w:sz w:val="24"/>
          <w:szCs w:val="24"/>
          <w:lang w:val="hy-AM"/>
        </w:rPr>
        <w:t>հող</w:t>
      </w:r>
      <w:r w:rsidRPr="008E6546">
        <w:rPr>
          <w:rFonts w:ascii="GHEA Grapalat" w:hAnsi="GHEA Grapalat"/>
          <w:sz w:val="24"/>
          <w:szCs w:val="24"/>
          <w:lang w:val="hy-AM"/>
        </w:rPr>
        <w:t>ատարածքներ</w:t>
      </w:r>
      <w:r w:rsidR="00BB5D92" w:rsidRPr="008E6546">
        <w:rPr>
          <w:rFonts w:ascii="GHEA Grapalat" w:hAnsi="GHEA Grapalat"/>
          <w:sz w:val="24"/>
          <w:szCs w:val="24"/>
          <w:lang w:val="hy-AM"/>
        </w:rPr>
        <w:t>ում</w:t>
      </w:r>
      <w:r w:rsidRPr="008E6546">
        <w:rPr>
          <w:rFonts w:ascii="GHEA Grapalat" w:hAnsi="GHEA Grapalat"/>
          <w:sz w:val="24"/>
          <w:szCs w:val="24"/>
          <w:lang w:val="hy-AM"/>
        </w:rPr>
        <w:t xml:space="preserve"> կապի մալուխի անցկացման խորությունը պետք է սահմանվի՝ հաշվի առնելով գյուղատնտեսական աշխատանքների ընթացքում մալուխի անվտանգությունը և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հնարավոր էրոզիան:</w:t>
      </w:r>
    </w:p>
    <w:p w14:paraId="3493E064" w14:textId="77777777" w:rsidR="00134C92" w:rsidRPr="008E6546" w:rsidRDefault="001078DA" w:rsidP="003C1AE3">
      <w:pPr>
        <w:pStyle w:val="ListParagraph"/>
        <w:numPr>
          <w:ilvl w:val="0"/>
          <w:numId w:val="23"/>
        </w:numPr>
        <w:tabs>
          <w:tab w:val="left" w:pos="81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Ստորգետնյա մալուխային հաղորդակցության գծերը պետք է տեղանշվեն՝ սյուներով</w:t>
      </w:r>
      <w:r w:rsidR="006B1AB8" w:rsidRPr="008E6546">
        <w:rPr>
          <w:rFonts w:ascii="GHEA Grapalat" w:hAnsi="GHEA Grapalat"/>
          <w:sz w:val="24"/>
          <w:szCs w:val="24"/>
          <w:lang w:val="hy-AM"/>
        </w:rPr>
        <w:t xml:space="preserve"> (</w:t>
      </w:r>
      <w:r w:rsidR="00BB5D92" w:rsidRPr="008E6546">
        <w:rPr>
          <w:rFonts w:ascii="GHEA Grapalat" w:hAnsi="GHEA Grapalat"/>
          <w:sz w:val="24"/>
          <w:szCs w:val="24"/>
          <w:lang w:val="hy-AM"/>
        </w:rPr>
        <w:t>չափասուներով</w:t>
      </w:r>
      <w:r w:rsidR="006B1AB8" w:rsidRPr="008E6546">
        <w:rPr>
          <w:rFonts w:ascii="GHEA Grapalat" w:hAnsi="GHEA Grapalat"/>
          <w:sz w:val="24"/>
          <w:szCs w:val="24"/>
          <w:lang w:val="hy-AM"/>
        </w:rPr>
        <w:t>)</w:t>
      </w:r>
      <w:r w:rsidRPr="008E6546">
        <w:rPr>
          <w:rFonts w:ascii="GHEA Grapalat" w:hAnsi="GHEA Grapalat"/>
          <w:sz w:val="24"/>
          <w:szCs w:val="24"/>
          <w:lang w:val="hy-AM"/>
        </w:rPr>
        <w:t xml:space="preserve">, </w:t>
      </w:r>
      <w:r w:rsidR="006B1AB8" w:rsidRPr="008E6546">
        <w:rPr>
          <w:rFonts w:ascii="GHEA Grapalat" w:hAnsi="GHEA Grapalat"/>
          <w:sz w:val="24"/>
          <w:szCs w:val="24"/>
          <w:lang w:val="hy-AM"/>
        </w:rPr>
        <w:t xml:space="preserve">բացառությամբ վարելահողերի, </w:t>
      </w:r>
      <w:r w:rsidRPr="008E6546">
        <w:rPr>
          <w:rFonts w:ascii="GHEA Grapalat" w:hAnsi="GHEA Grapalat"/>
          <w:sz w:val="24"/>
          <w:szCs w:val="24"/>
          <w:lang w:val="hy-AM"/>
        </w:rPr>
        <w:t>որոնք պետք է տեղադրվեն՝</w:t>
      </w:r>
    </w:p>
    <w:p w14:paraId="2814307A" w14:textId="77777777" w:rsidR="001078DA" w:rsidRPr="008E6546" w:rsidRDefault="001078DA" w:rsidP="003C1AE3">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1</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յուրաքանչյուր միացման ագույցի դիմաց և մալուխային գծի ուղիղ հատվածներում միմյանցից ոչ ավելի, քան 300 մ հեռավորության վրա՝ տեսանելիություն ապահովելու համար</w:t>
      </w:r>
      <w:r w:rsidR="00366DA7" w:rsidRPr="008E6546">
        <w:rPr>
          <w:rFonts w:ascii="GHEA Grapalat" w:hAnsi="GHEA Grapalat"/>
          <w:sz w:val="24"/>
          <w:szCs w:val="24"/>
          <w:lang w:val="hy-AM"/>
        </w:rPr>
        <w:t>,</w:t>
      </w:r>
    </w:p>
    <w:p w14:paraId="29947982" w14:textId="77777777" w:rsidR="00134C92" w:rsidRPr="008E6546" w:rsidRDefault="001078DA" w:rsidP="003C1AE3">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2</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մայրուղու կոր հատվածների վրա մայրուղու առավելագույն (ավելի քան 2 մ) շեղման վայրերում ուղիղ գծից միացման ագույցների միջև</w:t>
      </w:r>
      <w:r w:rsidR="00366DA7" w:rsidRPr="008E6546">
        <w:rPr>
          <w:rFonts w:ascii="GHEA Grapalat" w:hAnsi="GHEA Grapalat"/>
          <w:sz w:val="24"/>
          <w:szCs w:val="24"/>
          <w:lang w:val="hy-AM"/>
        </w:rPr>
        <w:t>,</w:t>
      </w:r>
    </w:p>
    <w:p w14:paraId="40064B1D" w14:textId="77777777" w:rsidR="00134C92" w:rsidRPr="008E6546" w:rsidRDefault="001078DA" w:rsidP="003C1AE3">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3</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ջրային արգելքների վրայով անցումներում</w:t>
      </w:r>
      <w:r w:rsidR="00366DA7" w:rsidRPr="008E6546">
        <w:rPr>
          <w:rFonts w:ascii="GHEA Grapalat" w:hAnsi="GHEA Grapalat"/>
          <w:sz w:val="24"/>
          <w:szCs w:val="24"/>
          <w:lang w:val="hy-AM"/>
        </w:rPr>
        <w:t>,</w:t>
      </w:r>
    </w:p>
    <w:p w14:paraId="4C7C7E09" w14:textId="77777777" w:rsidR="00134C92" w:rsidRPr="008E6546" w:rsidRDefault="001078DA" w:rsidP="003C1AE3">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4</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ավտոճանապարհների և երկաթգծերի հետ հատման վայրերի և երկու կողմից</w:t>
      </w:r>
      <w:r w:rsidR="00366DA7" w:rsidRPr="008E6546">
        <w:rPr>
          <w:rFonts w:ascii="GHEA Grapalat" w:hAnsi="GHEA Grapalat"/>
          <w:sz w:val="24"/>
          <w:szCs w:val="24"/>
          <w:lang w:val="hy-AM"/>
        </w:rPr>
        <w:t>,</w:t>
      </w:r>
    </w:p>
    <w:p w14:paraId="5EFC0BB0" w14:textId="77777777" w:rsidR="00134C92" w:rsidRPr="008E6546" w:rsidRDefault="001078DA" w:rsidP="003C1AE3">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5</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տարբեր նպատակներով ստորգետնյա հաղորդակցուղու հետ հատման վայրերում</w:t>
      </w:r>
      <w:r w:rsidR="00366DA7" w:rsidRPr="008E6546">
        <w:rPr>
          <w:rFonts w:ascii="GHEA Grapalat" w:hAnsi="GHEA Grapalat"/>
          <w:sz w:val="24"/>
          <w:szCs w:val="24"/>
          <w:lang w:val="hy-AM"/>
        </w:rPr>
        <w:t>,</w:t>
      </w:r>
    </w:p>
    <w:p w14:paraId="065958C6" w14:textId="77777777" w:rsidR="00134C92" w:rsidRPr="008E6546" w:rsidRDefault="001078DA" w:rsidP="003C1AE3">
      <w:pPr>
        <w:spacing w:line="360" w:lineRule="auto"/>
        <w:ind w:left="90" w:firstLine="180"/>
        <w:contextualSpacing/>
        <w:jc w:val="both"/>
        <w:rPr>
          <w:rFonts w:ascii="GHEA Grapalat" w:hAnsi="GHEA Grapalat"/>
          <w:sz w:val="24"/>
          <w:szCs w:val="24"/>
          <w:lang w:val="hy-AM"/>
        </w:rPr>
      </w:pPr>
      <w:r w:rsidRPr="008E6546">
        <w:rPr>
          <w:rFonts w:ascii="GHEA Grapalat" w:hAnsi="GHEA Grapalat"/>
          <w:sz w:val="24"/>
          <w:szCs w:val="24"/>
          <w:lang w:val="hy-AM"/>
        </w:rPr>
        <w:t>6</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կայծակային պաշտպանության լարերի ծայրերում</w:t>
      </w:r>
      <w:r w:rsidR="00366DA7" w:rsidRPr="008E6546">
        <w:rPr>
          <w:rFonts w:ascii="GHEA Grapalat" w:hAnsi="GHEA Grapalat"/>
          <w:sz w:val="24"/>
          <w:szCs w:val="24"/>
          <w:lang w:val="hy-AM"/>
        </w:rPr>
        <w:t>,</w:t>
      </w:r>
    </w:p>
    <w:p w14:paraId="2CAF64BF" w14:textId="77777777" w:rsidR="00134C92" w:rsidRPr="008E6546" w:rsidRDefault="001078DA" w:rsidP="003C1AE3">
      <w:pPr>
        <w:spacing w:line="360" w:lineRule="auto"/>
        <w:ind w:firstLine="270"/>
        <w:contextualSpacing/>
        <w:jc w:val="both"/>
        <w:rPr>
          <w:rFonts w:ascii="GHEA Grapalat" w:hAnsi="GHEA Grapalat"/>
          <w:sz w:val="24"/>
          <w:szCs w:val="24"/>
          <w:lang w:val="hy-AM"/>
        </w:rPr>
      </w:pPr>
      <w:r w:rsidRPr="008E6546">
        <w:rPr>
          <w:rFonts w:ascii="GHEA Grapalat" w:hAnsi="GHEA Grapalat"/>
          <w:sz w:val="24"/>
          <w:szCs w:val="24"/>
          <w:lang w:val="hy-AM"/>
        </w:rPr>
        <w:t>7</w:t>
      </w:r>
      <w:r w:rsidR="00606FEE" w:rsidRPr="008E6546">
        <w:rPr>
          <w:rFonts w:ascii="GHEA Grapalat" w:hAnsi="GHEA Grapalat"/>
          <w:sz w:val="24"/>
          <w:szCs w:val="24"/>
          <w:lang w:val="hy-AM"/>
        </w:rPr>
        <w:t xml:space="preserve">) </w:t>
      </w:r>
      <w:r w:rsidRPr="008E6546">
        <w:rPr>
          <w:rFonts w:ascii="GHEA Grapalat" w:hAnsi="GHEA Grapalat"/>
          <w:sz w:val="24"/>
          <w:szCs w:val="24"/>
          <w:lang w:val="hy-AM"/>
        </w:rPr>
        <w:t>ջերմային տվիչների բլոկների տեղադրման վայրերում:</w:t>
      </w:r>
    </w:p>
    <w:p w14:paraId="5FB8AB6E" w14:textId="77777777" w:rsidR="001078DA" w:rsidRPr="008E6546" w:rsidRDefault="001E0D88" w:rsidP="003C1AE3">
      <w:pPr>
        <w:pStyle w:val="ListParagraph"/>
        <w:numPr>
          <w:ilvl w:val="0"/>
          <w:numId w:val="23"/>
        </w:numPr>
        <w:tabs>
          <w:tab w:val="left" w:pos="108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Խողովակաշարերի ստորջրյա անցումներում մեկ գծով կապի մալուխի անցումը պետք է նախատեսել խողովակաշարի առանցքից՝ ինժեներաերկրաբանական և հիդրոլոգիական պայմաններից, խողովակաշարի տրամագծից, ինչպես նաև աշխատանքների կատարման ընդունված տեխնոլոգիաից կախված՝ հեռավորության վրա, բայց ոչ պակաս, քան 10 մ.:</w:t>
      </w:r>
    </w:p>
    <w:p w14:paraId="4A959611" w14:textId="77777777" w:rsidR="001078DA" w:rsidRPr="008E6546" w:rsidRDefault="001E0D88" w:rsidP="003C1AE3">
      <w:pPr>
        <w:pStyle w:val="ListParagraph"/>
        <w:numPr>
          <w:ilvl w:val="0"/>
          <w:numId w:val="23"/>
        </w:numPr>
        <w:tabs>
          <w:tab w:val="left" w:pos="108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Բազմագծային ստորջրյա անցումներում եզրային խողովակաշարի առանցքից հեռավորությունը պետք է լինի 10 մ-ից ոչ պակաս:</w:t>
      </w:r>
    </w:p>
    <w:p w14:paraId="67AAF4B9" w14:textId="77777777" w:rsidR="001078DA" w:rsidRPr="008E6546" w:rsidRDefault="001E0D88" w:rsidP="003C1AE3">
      <w:pPr>
        <w:pStyle w:val="ListParagraph"/>
        <w:numPr>
          <w:ilvl w:val="0"/>
          <w:numId w:val="23"/>
        </w:numPr>
        <w:tabs>
          <w:tab w:val="left" w:pos="108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Հատուկ դեպքերում, համապատասխան հիմնավորմամբ, թույլատրվում է կապի մալուխ անցկացնել խողովակաշարի հետ նույն խրամուղում, ինչպես նաև կապի մալուխը անցկացնել խողովակաշարի համար ծառայող համատարած բետոնե ծածկույթի </w:t>
      </w:r>
      <w:r w:rsidR="001078DA" w:rsidRPr="008E6546">
        <w:rPr>
          <w:rFonts w:ascii="GHEA Grapalat" w:hAnsi="GHEA Grapalat"/>
          <w:sz w:val="24"/>
          <w:szCs w:val="24"/>
          <w:lang w:val="hy-AM"/>
        </w:rPr>
        <w:lastRenderedPageBreak/>
        <w:t xml:space="preserve">վրա կամ բետոնե համատարած ծածկույթի ներսում ներկառուցվող հատուկ մալուխային խորշերում: </w:t>
      </w:r>
    </w:p>
    <w:p w14:paraId="247B424A" w14:textId="77777777" w:rsidR="001078DA" w:rsidRPr="008E6546" w:rsidRDefault="001E0D88" w:rsidP="003C1AE3">
      <w:pPr>
        <w:pStyle w:val="ListParagraph"/>
        <w:numPr>
          <w:ilvl w:val="0"/>
          <w:numId w:val="23"/>
        </w:numPr>
        <w:tabs>
          <w:tab w:val="left" w:pos="108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Մալուխի պահուստային գիծ անցկացնելու անհրաժեշտությունը հիմնավորվում է նախագծային փաստաթղթերում:</w:t>
      </w:r>
    </w:p>
    <w:p w14:paraId="27AAC5A2" w14:textId="77777777" w:rsidR="00134C92" w:rsidRPr="008E6546" w:rsidRDefault="001E0D88" w:rsidP="003C1AE3">
      <w:pPr>
        <w:pStyle w:val="ListParagraph"/>
        <w:numPr>
          <w:ilvl w:val="0"/>
          <w:numId w:val="23"/>
        </w:numPr>
        <w:tabs>
          <w:tab w:val="left" w:pos="108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Երկաթուղիների հետ հատման վայրերում կապի մալուխի անցկացումը կարող է իրականացվել խողովակների (պատյանների) մեջ, որոնք տեղադրված են խողովակաշարի պաշտպանիչ պատյանի ներսում:</w:t>
      </w:r>
    </w:p>
    <w:p w14:paraId="5D6CACE5" w14:textId="77777777" w:rsidR="00134C92" w:rsidRPr="008E6546" w:rsidRDefault="001E0D88" w:rsidP="003C1AE3">
      <w:pPr>
        <w:pStyle w:val="ListParagraph"/>
        <w:numPr>
          <w:ilvl w:val="0"/>
          <w:numId w:val="23"/>
        </w:numPr>
        <w:tabs>
          <w:tab w:val="left" w:pos="108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Խողովակաշարի պաշտպանիչ պատյանից դուրս կապի մալուխի անցկացման դեպքում այն </w:t>
      </w:r>
      <w:r w:rsidR="001078DA" w:rsidRPr="008E6546">
        <w:rPr>
          <w:rFonts w:ascii="Cambria Math" w:hAnsi="Cambria Math" w:cs="Cambria Math"/>
          <w:sz w:val="24"/>
          <w:szCs w:val="24"/>
          <w:lang w:val="hy-AM"/>
        </w:rPr>
        <w:t>​​</w:t>
      </w:r>
      <w:r w:rsidR="001078DA" w:rsidRPr="008E6546">
        <w:rPr>
          <w:rFonts w:ascii="GHEA Grapalat" w:hAnsi="GHEA Grapalat"/>
          <w:sz w:val="24"/>
          <w:szCs w:val="24"/>
          <w:lang w:val="hy-AM"/>
        </w:rPr>
        <w:t xml:space="preserve">պետք է անցկացվի 100 մմ տրամագծով քրիզոտիլ-ցեմենտի կամ պոլիմերային խողովակների մեջ, որոնք գտնվում են խողովակաշարի առանցքից 6 մ-ից ոչ պակաս հեռավորության վրա, խողովակի ծայրերը դուրս բերելու </w:t>
      </w:r>
      <w:r w:rsidR="00BB5D92" w:rsidRPr="008E6546">
        <w:rPr>
          <w:rFonts w:ascii="GHEA Grapalat" w:hAnsi="GHEA Grapalat"/>
          <w:sz w:val="24"/>
          <w:szCs w:val="24"/>
          <w:lang w:val="hy-AM"/>
        </w:rPr>
        <w:t>լիցք</w:t>
      </w:r>
      <w:r w:rsidR="001078DA" w:rsidRPr="008E6546">
        <w:rPr>
          <w:rFonts w:ascii="GHEA Grapalat" w:hAnsi="GHEA Grapalat"/>
          <w:sz w:val="24"/>
          <w:szCs w:val="24"/>
          <w:lang w:val="hy-AM"/>
        </w:rPr>
        <w:t>ի հատակի կամ խրամատի երկու կողմերում 1 մ-ից պակաս տարածության վրա:</w:t>
      </w:r>
    </w:p>
    <w:p w14:paraId="2D31AD40" w14:textId="77777777" w:rsidR="00134C92" w:rsidRPr="008E6546" w:rsidRDefault="001078DA" w:rsidP="003C1AE3">
      <w:pPr>
        <w:pStyle w:val="ListParagraph"/>
        <w:numPr>
          <w:ilvl w:val="0"/>
          <w:numId w:val="23"/>
        </w:numPr>
        <w:tabs>
          <w:tab w:val="left" w:pos="108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Ջրային արգելքների միջով մալուխային գծերի անցումները թույլատրվում են կատարել՝</w:t>
      </w:r>
    </w:p>
    <w:p w14:paraId="65D044D8" w14:textId="77777777" w:rsidR="001078DA" w:rsidRPr="008E6546" w:rsidRDefault="001078DA" w:rsidP="001E0D88">
      <w:pPr>
        <w:spacing w:line="360" w:lineRule="auto"/>
        <w:ind w:left="-180" w:firstLine="720"/>
        <w:contextualSpacing/>
        <w:jc w:val="both"/>
        <w:rPr>
          <w:rFonts w:ascii="GHEA Grapalat" w:hAnsi="GHEA Grapalat"/>
          <w:sz w:val="24"/>
          <w:szCs w:val="24"/>
          <w:lang w:val="hy-AM"/>
        </w:rPr>
      </w:pPr>
      <w:r w:rsidRPr="008E6546">
        <w:rPr>
          <w:rFonts w:ascii="GHEA Grapalat" w:hAnsi="GHEA Grapalat"/>
          <w:sz w:val="24"/>
          <w:szCs w:val="24"/>
          <w:lang w:val="hy-AM"/>
        </w:rPr>
        <w:t>1</w:t>
      </w:r>
      <w:r w:rsidR="0057781D" w:rsidRPr="008E6546">
        <w:rPr>
          <w:rFonts w:ascii="GHEA Grapalat" w:hAnsi="GHEA Grapalat"/>
          <w:sz w:val="24"/>
          <w:szCs w:val="24"/>
          <w:lang w:val="hy-AM"/>
        </w:rPr>
        <w:t xml:space="preserve">) </w:t>
      </w:r>
      <w:r w:rsidRPr="008E6546">
        <w:rPr>
          <w:rFonts w:ascii="GHEA Grapalat" w:hAnsi="GHEA Grapalat"/>
          <w:sz w:val="24"/>
          <w:szCs w:val="24"/>
          <w:lang w:val="hy-AM"/>
        </w:rPr>
        <w:t>մալուխներով, որոնք անցկացված են հորիզոնական ուղղորդված հորատման միջոցով</w:t>
      </w:r>
      <w:r w:rsidR="00366DA7" w:rsidRPr="008E6546">
        <w:rPr>
          <w:rFonts w:ascii="GHEA Grapalat" w:hAnsi="GHEA Grapalat"/>
          <w:sz w:val="24"/>
          <w:szCs w:val="24"/>
          <w:lang w:val="hy-AM"/>
        </w:rPr>
        <w:t>,</w:t>
      </w:r>
    </w:p>
    <w:p w14:paraId="01EDEF16" w14:textId="77777777" w:rsidR="001078DA" w:rsidRPr="008E6546" w:rsidRDefault="001078DA" w:rsidP="001E0D88">
      <w:pPr>
        <w:spacing w:line="360" w:lineRule="auto"/>
        <w:ind w:left="-180" w:firstLine="720"/>
        <w:contextualSpacing/>
        <w:jc w:val="both"/>
        <w:rPr>
          <w:rFonts w:ascii="GHEA Grapalat" w:hAnsi="GHEA Grapalat"/>
          <w:sz w:val="24"/>
          <w:szCs w:val="24"/>
          <w:lang w:val="hy-AM"/>
        </w:rPr>
      </w:pPr>
      <w:r w:rsidRPr="008E6546">
        <w:rPr>
          <w:rFonts w:ascii="GHEA Grapalat" w:hAnsi="GHEA Grapalat"/>
          <w:sz w:val="24"/>
          <w:szCs w:val="24"/>
          <w:lang w:val="hy-AM"/>
        </w:rPr>
        <w:t>2</w:t>
      </w:r>
      <w:r w:rsidR="0057781D" w:rsidRPr="008E6546">
        <w:rPr>
          <w:rFonts w:ascii="GHEA Grapalat" w:hAnsi="GHEA Grapalat"/>
          <w:sz w:val="24"/>
          <w:szCs w:val="24"/>
          <w:lang w:val="hy-AM"/>
        </w:rPr>
        <w:t xml:space="preserve">) </w:t>
      </w:r>
      <w:r w:rsidRPr="008E6546">
        <w:rPr>
          <w:rFonts w:ascii="GHEA Grapalat" w:hAnsi="GHEA Grapalat"/>
          <w:sz w:val="24"/>
          <w:szCs w:val="24"/>
          <w:lang w:val="hy-AM"/>
        </w:rPr>
        <w:t>ջրի տակ անցկացված մալուխներով՝ գետնի մեջ խորացմամբ</w:t>
      </w:r>
      <w:r w:rsidR="00366DA7" w:rsidRPr="008E6546">
        <w:rPr>
          <w:rFonts w:ascii="GHEA Grapalat" w:hAnsi="GHEA Grapalat"/>
          <w:sz w:val="24"/>
          <w:szCs w:val="24"/>
          <w:lang w:val="hy-AM"/>
        </w:rPr>
        <w:t>,</w:t>
      </w:r>
    </w:p>
    <w:p w14:paraId="1FF9BF97" w14:textId="77777777" w:rsidR="001078DA" w:rsidRPr="008E6546" w:rsidRDefault="001078DA" w:rsidP="001E0D88">
      <w:pPr>
        <w:spacing w:line="360" w:lineRule="auto"/>
        <w:ind w:left="-180" w:firstLine="720"/>
        <w:contextualSpacing/>
        <w:jc w:val="both"/>
        <w:rPr>
          <w:rFonts w:ascii="GHEA Grapalat" w:hAnsi="GHEA Grapalat"/>
          <w:sz w:val="24"/>
          <w:szCs w:val="24"/>
          <w:lang w:val="hy-AM"/>
        </w:rPr>
      </w:pPr>
      <w:r w:rsidRPr="008E6546">
        <w:rPr>
          <w:rFonts w:ascii="GHEA Grapalat" w:hAnsi="GHEA Grapalat"/>
          <w:sz w:val="24"/>
          <w:szCs w:val="24"/>
          <w:lang w:val="hy-AM"/>
        </w:rPr>
        <w:t>3</w:t>
      </w:r>
      <w:r w:rsidR="0057781D" w:rsidRPr="008E6546">
        <w:rPr>
          <w:rFonts w:ascii="GHEA Grapalat" w:hAnsi="GHEA Grapalat"/>
          <w:sz w:val="24"/>
          <w:szCs w:val="24"/>
          <w:lang w:val="hy-AM"/>
        </w:rPr>
        <w:t xml:space="preserve">) </w:t>
      </w:r>
      <w:r w:rsidRPr="008E6546">
        <w:rPr>
          <w:rFonts w:ascii="GHEA Grapalat" w:hAnsi="GHEA Grapalat"/>
          <w:sz w:val="24"/>
          <w:szCs w:val="24"/>
          <w:lang w:val="hy-AM"/>
        </w:rPr>
        <w:t>կամուրջների վրա անցկացված մալուխներով</w:t>
      </w:r>
      <w:r w:rsidR="00366DA7" w:rsidRPr="008E6546">
        <w:rPr>
          <w:rFonts w:ascii="GHEA Grapalat" w:hAnsi="GHEA Grapalat"/>
          <w:sz w:val="24"/>
          <w:szCs w:val="24"/>
          <w:lang w:val="hy-AM"/>
        </w:rPr>
        <w:t>,</w:t>
      </w:r>
    </w:p>
    <w:p w14:paraId="4B37B7DC" w14:textId="77777777" w:rsidR="001078DA" w:rsidRPr="008E6546" w:rsidRDefault="001078DA" w:rsidP="001E0D88">
      <w:pPr>
        <w:spacing w:line="360" w:lineRule="auto"/>
        <w:ind w:left="-180" w:firstLine="720"/>
        <w:contextualSpacing/>
        <w:jc w:val="both"/>
        <w:rPr>
          <w:rFonts w:ascii="GHEA Grapalat" w:hAnsi="GHEA Grapalat"/>
          <w:sz w:val="24"/>
          <w:szCs w:val="24"/>
          <w:lang w:val="hy-AM"/>
        </w:rPr>
      </w:pPr>
      <w:r w:rsidRPr="008E6546">
        <w:rPr>
          <w:rFonts w:ascii="GHEA Grapalat" w:hAnsi="GHEA Grapalat"/>
          <w:sz w:val="24"/>
          <w:szCs w:val="24"/>
          <w:lang w:val="hy-AM"/>
        </w:rPr>
        <w:t>4</w:t>
      </w:r>
      <w:r w:rsidR="0057781D" w:rsidRPr="008E6546">
        <w:rPr>
          <w:rFonts w:ascii="GHEA Grapalat" w:hAnsi="GHEA Grapalat"/>
          <w:sz w:val="24"/>
          <w:szCs w:val="24"/>
          <w:lang w:val="hy-AM"/>
        </w:rPr>
        <w:t>)</w:t>
      </w:r>
      <w:r w:rsidRPr="008E6546">
        <w:rPr>
          <w:rFonts w:ascii="GHEA Grapalat" w:hAnsi="GHEA Grapalat"/>
          <w:sz w:val="24"/>
          <w:szCs w:val="24"/>
          <w:lang w:val="hy-AM"/>
        </w:rPr>
        <w:t xml:space="preserve"> հենարանների վրա կախվող մալուխներով:</w:t>
      </w:r>
    </w:p>
    <w:p w14:paraId="33953FA6" w14:textId="77777777" w:rsidR="001078DA" w:rsidRPr="008E6546" w:rsidRDefault="001078DA" w:rsidP="003C1AE3">
      <w:pPr>
        <w:pStyle w:val="ListParagraph"/>
        <w:numPr>
          <w:ilvl w:val="0"/>
          <w:numId w:val="23"/>
        </w:numPr>
        <w:tabs>
          <w:tab w:val="left" w:pos="990"/>
          <w:tab w:val="left" w:pos="117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 xml:space="preserve">Կայուն հունով ջրային արգելքների միջով անցումների ժամանակ կապի մալուխները պետք է թաղված լինեն 1 մ-ից ոչ պակաս խորության վրա: Փոփոխվող հունով և հիդրոերկրաբանական հատուկ պայմաններով գետերի անցումներում մալուխի ներթափանցման չափը որոշվում է նախագծային փաստաթղթերում: </w:t>
      </w:r>
    </w:p>
    <w:p w14:paraId="7FB79D24" w14:textId="77777777" w:rsidR="001078DA" w:rsidRPr="008E6546" w:rsidRDefault="001078DA" w:rsidP="003C1AE3">
      <w:pPr>
        <w:pStyle w:val="ListParagraph"/>
        <w:numPr>
          <w:ilvl w:val="0"/>
          <w:numId w:val="23"/>
        </w:numPr>
        <w:tabs>
          <w:tab w:val="left" w:pos="990"/>
          <w:tab w:val="left" w:pos="117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Երկաթուղիների և ավտոճանապարհների հետ հատման ժամանակ կապի մալուխը պետք է անցկացվի խրամատի հատակից 0,8 մ-ից ոչ պակաս խորության վրա:</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Մեխանիկական վնասվածքներից մալուխի լրացուցիչ պաշտպանության դեպքում այդ խորությունը կարող է կրճատվել մինչև 0,4 մ:</w:t>
      </w:r>
    </w:p>
    <w:p w14:paraId="4214661D" w14:textId="77777777" w:rsidR="00134C92" w:rsidRPr="008E6546" w:rsidRDefault="001078DA" w:rsidP="003C1AE3">
      <w:pPr>
        <w:pStyle w:val="ListParagraph"/>
        <w:numPr>
          <w:ilvl w:val="0"/>
          <w:numId w:val="23"/>
        </w:numPr>
        <w:tabs>
          <w:tab w:val="left" w:pos="990"/>
          <w:tab w:val="left" w:pos="117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Երկաթուղիների և ավտոճանապարհների հետ մալուխի հատման անկյունը, որպես կանոն, պետք է լինի 90°, բայց ոչ պակաս, քան 60°։</w:t>
      </w:r>
    </w:p>
    <w:p w14:paraId="239E4014" w14:textId="77777777" w:rsidR="00134C92" w:rsidRPr="008E6546" w:rsidRDefault="001078DA" w:rsidP="003C1AE3">
      <w:pPr>
        <w:pStyle w:val="ListParagraph"/>
        <w:numPr>
          <w:ilvl w:val="0"/>
          <w:numId w:val="23"/>
        </w:numPr>
        <w:tabs>
          <w:tab w:val="left" w:pos="990"/>
          <w:tab w:val="left" w:pos="117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lastRenderedPageBreak/>
        <w:t>Խողովակաշարերի հետ կապի մալուխի հատման անկյունը պետք է լինի 60°-ից ոչ պակաս:</w:t>
      </w:r>
    </w:p>
    <w:p w14:paraId="090CF511" w14:textId="77777777" w:rsidR="00134C92" w:rsidRPr="008E6546" w:rsidRDefault="001078DA" w:rsidP="003C1AE3">
      <w:pPr>
        <w:pStyle w:val="ListParagraph"/>
        <w:numPr>
          <w:ilvl w:val="0"/>
          <w:numId w:val="23"/>
        </w:numPr>
        <w:tabs>
          <w:tab w:val="left" w:pos="990"/>
          <w:tab w:val="left" w:pos="1170"/>
        </w:tabs>
        <w:spacing w:line="360" w:lineRule="auto"/>
        <w:ind w:left="-180" w:firstLine="720"/>
        <w:jc w:val="both"/>
        <w:rPr>
          <w:rFonts w:ascii="GHEA Grapalat" w:hAnsi="GHEA Grapalat"/>
          <w:sz w:val="24"/>
          <w:szCs w:val="24"/>
          <w:lang w:val="hy-AM"/>
        </w:rPr>
      </w:pPr>
      <w:r w:rsidRPr="008E6546">
        <w:rPr>
          <w:rFonts w:ascii="GHEA Grapalat" w:hAnsi="GHEA Grapalat"/>
          <w:sz w:val="24"/>
          <w:szCs w:val="24"/>
          <w:lang w:val="hy-AM"/>
        </w:rPr>
        <w:t>Ինժեներական հաղորդակցուղիների հետ հատվելիս կապի մալուխը պետք է անցկացվի քրիզոտիլ-ցեմենտի կամ պոլիմերային խողովակների մեջ, դրանց միջև ուղղահայաց հեռավորության վրա, ոչ պակաս քան՝</w:t>
      </w:r>
    </w:p>
    <w:p w14:paraId="512250AF" w14:textId="77777777" w:rsidR="00134C92" w:rsidRPr="008E6546" w:rsidRDefault="001078DA" w:rsidP="001E0D88">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1</w:t>
      </w:r>
      <w:r w:rsidR="004249AE" w:rsidRPr="008E6546">
        <w:rPr>
          <w:rFonts w:ascii="GHEA Grapalat" w:hAnsi="GHEA Grapalat"/>
          <w:sz w:val="24"/>
          <w:szCs w:val="24"/>
          <w:lang w:val="hy-AM"/>
        </w:rPr>
        <w:t xml:space="preserve">) </w:t>
      </w:r>
      <w:r w:rsidRPr="008E6546">
        <w:rPr>
          <w:rFonts w:ascii="GHEA Grapalat" w:hAnsi="GHEA Grapalat"/>
          <w:sz w:val="24"/>
          <w:szCs w:val="24"/>
          <w:lang w:val="hy-AM"/>
        </w:rPr>
        <w:t>այրվող կամ դյուրավառ նյութեր տեղափոխող խողովակաշարերով, ջրի և կոյուղու խողովակաշարերով, ջեռուցման խողովակաշարերով՝ 0,15 մ</w:t>
      </w:r>
      <w:r w:rsidR="00366DA7" w:rsidRPr="008E6546">
        <w:rPr>
          <w:rFonts w:ascii="GHEA Grapalat" w:hAnsi="GHEA Grapalat"/>
          <w:sz w:val="24"/>
          <w:szCs w:val="24"/>
          <w:lang w:val="hy-AM"/>
        </w:rPr>
        <w:t>,</w:t>
      </w:r>
    </w:p>
    <w:p w14:paraId="2C7E3CAA" w14:textId="77777777" w:rsidR="001078DA" w:rsidRPr="008E6546" w:rsidRDefault="001078DA" w:rsidP="001E0D88">
      <w:pPr>
        <w:spacing w:line="360" w:lineRule="auto"/>
        <w:ind w:firstLine="270"/>
        <w:contextualSpacing/>
        <w:jc w:val="both"/>
        <w:rPr>
          <w:rFonts w:ascii="GHEA Grapalat" w:hAnsi="GHEA Grapalat"/>
          <w:sz w:val="24"/>
          <w:szCs w:val="24"/>
          <w:lang w:val="hy-AM"/>
        </w:rPr>
      </w:pPr>
      <w:r w:rsidRPr="008E6546">
        <w:rPr>
          <w:rFonts w:ascii="GHEA Grapalat" w:hAnsi="GHEA Grapalat"/>
          <w:sz w:val="24"/>
          <w:szCs w:val="24"/>
          <w:lang w:val="hy-AM"/>
        </w:rPr>
        <w:t>2</w:t>
      </w:r>
      <w:r w:rsidR="004249AE" w:rsidRPr="008E6546">
        <w:rPr>
          <w:rFonts w:ascii="GHEA Grapalat" w:hAnsi="GHEA Grapalat"/>
          <w:sz w:val="24"/>
          <w:szCs w:val="24"/>
          <w:lang w:val="hy-AM"/>
        </w:rPr>
        <w:t>)</w:t>
      </w:r>
      <w:r w:rsidRPr="008E6546">
        <w:rPr>
          <w:rFonts w:ascii="GHEA Grapalat" w:hAnsi="GHEA Grapalat"/>
          <w:sz w:val="24"/>
          <w:szCs w:val="24"/>
          <w:lang w:val="hy-AM"/>
        </w:rPr>
        <w:t xml:space="preserve"> մինչև 220 կՎ </w:t>
      </w:r>
      <w:r w:rsidR="00CA300D" w:rsidRPr="008E6546">
        <w:rPr>
          <w:rFonts w:ascii="GHEA Grapalat" w:hAnsi="GHEA Grapalat"/>
          <w:sz w:val="24"/>
          <w:szCs w:val="24"/>
          <w:lang w:val="hy-AM"/>
        </w:rPr>
        <w:t>լարման</w:t>
      </w:r>
      <w:r w:rsidRPr="008E6546">
        <w:rPr>
          <w:rFonts w:ascii="GHEA Grapalat" w:hAnsi="GHEA Grapalat"/>
          <w:sz w:val="24"/>
          <w:szCs w:val="24"/>
          <w:lang w:val="hy-AM"/>
        </w:rPr>
        <w:t xml:space="preserve"> մալուխներով՝ 0,53 մ</w:t>
      </w:r>
      <w:r w:rsidR="00366DA7" w:rsidRPr="008E6546">
        <w:rPr>
          <w:rFonts w:ascii="GHEA Grapalat" w:hAnsi="GHEA Grapalat"/>
          <w:sz w:val="24"/>
          <w:szCs w:val="24"/>
          <w:lang w:val="hy-AM"/>
        </w:rPr>
        <w:t>,</w:t>
      </w:r>
    </w:p>
    <w:p w14:paraId="01EA1F9A" w14:textId="77777777" w:rsidR="001078DA" w:rsidRPr="008E6546" w:rsidRDefault="001078DA" w:rsidP="001E0D88">
      <w:pPr>
        <w:spacing w:line="360" w:lineRule="auto"/>
        <w:ind w:firstLine="270"/>
        <w:contextualSpacing/>
        <w:jc w:val="both"/>
        <w:rPr>
          <w:rFonts w:ascii="GHEA Grapalat" w:hAnsi="GHEA Grapalat"/>
          <w:sz w:val="24"/>
          <w:szCs w:val="24"/>
          <w:lang w:val="hy-AM"/>
        </w:rPr>
      </w:pPr>
      <w:r w:rsidRPr="008E6546">
        <w:rPr>
          <w:rFonts w:ascii="GHEA Grapalat" w:hAnsi="GHEA Grapalat"/>
          <w:sz w:val="24"/>
          <w:szCs w:val="24"/>
          <w:lang w:val="hy-AM"/>
        </w:rPr>
        <w:t>3</w:t>
      </w:r>
      <w:r w:rsidR="004249AE" w:rsidRPr="008E6546">
        <w:rPr>
          <w:rFonts w:ascii="GHEA Grapalat" w:hAnsi="GHEA Grapalat"/>
          <w:sz w:val="24"/>
          <w:szCs w:val="24"/>
          <w:lang w:val="hy-AM"/>
        </w:rPr>
        <w:t xml:space="preserve">) </w:t>
      </w:r>
      <w:r w:rsidRPr="008E6546">
        <w:rPr>
          <w:rFonts w:ascii="GHEA Grapalat" w:hAnsi="GHEA Grapalat"/>
          <w:sz w:val="24"/>
          <w:szCs w:val="24"/>
          <w:lang w:val="hy-AM"/>
        </w:rPr>
        <w:t>կապի մալուխներով՝ 0,15 մ</w:t>
      </w:r>
      <w:r w:rsidR="00366DA7" w:rsidRPr="008E6546">
        <w:rPr>
          <w:rFonts w:ascii="GHEA Grapalat" w:hAnsi="GHEA Grapalat"/>
          <w:sz w:val="24"/>
          <w:szCs w:val="24"/>
          <w:lang w:val="hy-AM"/>
        </w:rPr>
        <w:t>,</w:t>
      </w:r>
    </w:p>
    <w:p w14:paraId="0DCB0242" w14:textId="77777777" w:rsidR="001078DA" w:rsidRPr="008E6546" w:rsidRDefault="001078DA" w:rsidP="001E0D88">
      <w:pPr>
        <w:spacing w:line="360" w:lineRule="auto"/>
        <w:ind w:firstLine="270"/>
        <w:contextualSpacing/>
        <w:jc w:val="both"/>
        <w:rPr>
          <w:rFonts w:ascii="GHEA Grapalat" w:hAnsi="GHEA Grapalat"/>
          <w:sz w:val="24"/>
          <w:szCs w:val="24"/>
          <w:lang w:val="hy-AM"/>
        </w:rPr>
      </w:pPr>
      <w:r w:rsidRPr="008E6546">
        <w:rPr>
          <w:rFonts w:ascii="GHEA Grapalat" w:hAnsi="GHEA Grapalat"/>
          <w:sz w:val="24"/>
          <w:szCs w:val="24"/>
          <w:lang w:val="hy-AM"/>
        </w:rPr>
        <w:t>4</w:t>
      </w:r>
      <w:r w:rsidR="004249AE" w:rsidRPr="008E6546">
        <w:rPr>
          <w:rFonts w:ascii="GHEA Grapalat" w:hAnsi="GHEA Grapalat"/>
          <w:sz w:val="24"/>
          <w:szCs w:val="24"/>
          <w:lang w:val="hy-AM"/>
        </w:rPr>
        <w:t xml:space="preserve">) </w:t>
      </w:r>
      <w:r w:rsidRPr="008E6546">
        <w:rPr>
          <w:rFonts w:ascii="GHEA Grapalat" w:hAnsi="GHEA Grapalat"/>
          <w:sz w:val="24"/>
          <w:szCs w:val="24"/>
          <w:lang w:val="hy-AM"/>
        </w:rPr>
        <w:t>ռադիոհեռարձակման ցանցերի մալուխներով՝ 0,25 մ.</w:t>
      </w:r>
    </w:p>
    <w:p w14:paraId="40225101" w14:textId="77777777" w:rsidR="001078DA" w:rsidRPr="008E6546" w:rsidRDefault="001078DA" w:rsidP="003C1AE3">
      <w:pPr>
        <w:pStyle w:val="ListParagraph"/>
        <w:numPr>
          <w:ilvl w:val="0"/>
          <w:numId w:val="23"/>
        </w:numPr>
        <w:tabs>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Խրամուղում մալուխը պետք է անցկացվի «օձաձև»՝ ապահովելու համար ընդարձակման պաշարը, որն անհրաժեշտ է </w:t>
      </w:r>
      <w:r w:rsidR="00731AC3" w:rsidRPr="008E6546">
        <w:rPr>
          <w:rFonts w:ascii="GHEA Grapalat" w:hAnsi="GHEA Grapalat"/>
          <w:sz w:val="24"/>
          <w:szCs w:val="24"/>
          <w:lang w:val="hy-AM"/>
        </w:rPr>
        <w:t>գրունտ</w:t>
      </w:r>
      <w:r w:rsidRPr="008E6546">
        <w:rPr>
          <w:rFonts w:ascii="GHEA Grapalat" w:hAnsi="GHEA Grapalat"/>
          <w:sz w:val="24"/>
          <w:szCs w:val="24"/>
          <w:lang w:val="hy-AM"/>
        </w:rPr>
        <w:t>ի հնարավոր դեֆորմացիաները փոխհատուցելու դեպքում:</w:t>
      </w:r>
    </w:p>
    <w:p w14:paraId="7F8A7896" w14:textId="77777777" w:rsidR="001078DA" w:rsidRPr="008E6546" w:rsidRDefault="001078DA" w:rsidP="003C1AE3">
      <w:pPr>
        <w:pStyle w:val="ListParagraph"/>
        <w:numPr>
          <w:ilvl w:val="0"/>
          <w:numId w:val="23"/>
        </w:numPr>
        <w:tabs>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Մալուխի ամբողջականությունը ապահովելու համար կապի մալուխի վրայով պետք է անցկացվի ազդանշ</w:t>
      </w:r>
      <w:r w:rsidR="006A6174" w:rsidRPr="008E6546">
        <w:rPr>
          <w:rFonts w:ascii="GHEA Grapalat" w:hAnsi="GHEA Grapalat"/>
          <w:sz w:val="24"/>
          <w:szCs w:val="24"/>
          <w:lang w:val="hy-AM"/>
        </w:rPr>
        <w:t>ան</w:t>
      </w:r>
      <w:r w:rsidRPr="008E6546">
        <w:rPr>
          <w:rFonts w:ascii="GHEA Grapalat" w:hAnsi="GHEA Grapalat"/>
          <w:sz w:val="24"/>
          <w:szCs w:val="24"/>
          <w:lang w:val="hy-AM"/>
        </w:rPr>
        <w:t>իչ ժապավեն:</w:t>
      </w:r>
    </w:p>
    <w:p w14:paraId="7E4121E7" w14:textId="77777777" w:rsidR="00134C92" w:rsidRPr="008E6546" w:rsidRDefault="001078DA" w:rsidP="003C1AE3">
      <w:pPr>
        <w:pStyle w:val="ListParagraph"/>
        <w:numPr>
          <w:ilvl w:val="0"/>
          <w:numId w:val="23"/>
        </w:numPr>
        <w:tabs>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Մեխանիկական վնասվածքներից մալուխի լրացուցիչ պաշտպանությունը ապահովելու անհրաժեշտության դեպքում, մալուխը պետք է անցկացվի երկաթբետոնե կիսախողավակների, քրիզոտիլ ցեմենտի, պոլիմերային կամ պողպատե խողովակների մեջ:</w:t>
      </w:r>
    </w:p>
    <w:p w14:paraId="23BE8E3C" w14:textId="77777777" w:rsidR="00134C92" w:rsidRPr="008E6546" w:rsidRDefault="001078DA" w:rsidP="003C1AE3">
      <w:pPr>
        <w:pStyle w:val="ListParagraph"/>
        <w:numPr>
          <w:ilvl w:val="0"/>
          <w:numId w:val="23"/>
        </w:numPr>
        <w:tabs>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Կապի մալուխը թույլատրվում է անցկացնել բարձրավոլտ գծերի հետ միասին օդային գծերով նույն հենարաններից կախելով։ Հաղորդակցման մալուխի անցկացումը, կախումը թույլատրվում է միայն 35 կՎ և ավելի բարձր լարման սահմանաչափով հենասյուններից:</w:t>
      </w:r>
    </w:p>
    <w:p w14:paraId="60635C40" w14:textId="77777777" w:rsidR="00134C92" w:rsidRPr="008E6546" w:rsidRDefault="001078DA" w:rsidP="003C1AE3">
      <w:pPr>
        <w:pStyle w:val="ListParagraph"/>
        <w:numPr>
          <w:ilvl w:val="0"/>
          <w:numId w:val="23"/>
        </w:numPr>
        <w:tabs>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Կախոցի համար պետք է օգտագործվի կապի օպտիկամանրաթելային գծերի մալուխ, որը ներկառուցված է շանթապաշտպան մետաղալարի մեջ:</w:t>
      </w:r>
    </w:p>
    <w:p w14:paraId="5ED6F5E4" w14:textId="77777777" w:rsidR="00134C92" w:rsidRPr="008E6546" w:rsidRDefault="001078DA" w:rsidP="003C1AE3">
      <w:pPr>
        <w:pStyle w:val="ListParagraph"/>
        <w:numPr>
          <w:ilvl w:val="0"/>
          <w:numId w:val="23"/>
        </w:numPr>
        <w:tabs>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ԲԳ-ի հենարանները, որոնց վրա կախված է մալուխը, և դրանց ամրացումը գրունտում պետք է հաշվարկվի՝ հաշվի առնելով այս դեպքում առաջացող լրացուցիչ բեռնվածքները։</w:t>
      </w:r>
    </w:p>
    <w:p w14:paraId="77A40238" w14:textId="77777777" w:rsidR="001078DA" w:rsidRPr="008E6546" w:rsidRDefault="00846980" w:rsidP="006525FD">
      <w:pPr>
        <w:spacing w:line="360" w:lineRule="auto"/>
        <w:jc w:val="center"/>
        <w:rPr>
          <w:rFonts w:ascii="GHEA Grapalat" w:hAnsi="GHEA Grapalat" w:cs="Sylfaen"/>
          <w:b/>
          <w:caps/>
          <w:sz w:val="24"/>
          <w:szCs w:val="24"/>
        </w:rPr>
      </w:pPr>
      <w:r w:rsidRPr="008E6546">
        <w:rPr>
          <w:rFonts w:ascii="GHEA Grapalat" w:hAnsi="GHEA Grapalat" w:cs="Sylfaen"/>
          <w:b/>
          <w:caps/>
          <w:sz w:val="24"/>
          <w:szCs w:val="24"/>
          <w:lang w:val="en-US"/>
        </w:rPr>
        <w:t>21.</w:t>
      </w:r>
      <w:r w:rsidR="001E0D88" w:rsidRPr="008E6546">
        <w:rPr>
          <w:rFonts w:ascii="GHEA Grapalat" w:hAnsi="GHEA Grapalat" w:cs="Sylfaen"/>
          <w:b/>
          <w:caps/>
          <w:sz w:val="24"/>
          <w:szCs w:val="24"/>
        </w:rPr>
        <w:t xml:space="preserve"> </w:t>
      </w:r>
      <w:r w:rsidR="001078DA" w:rsidRPr="008E6546">
        <w:rPr>
          <w:rFonts w:ascii="GHEA Grapalat" w:hAnsi="GHEA Grapalat" w:cs="Sylfaen"/>
          <w:b/>
          <w:caps/>
          <w:sz w:val="24"/>
          <w:szCs w:val="24"/>
        </w:rPr>
        <w:t>Հեղուկ ածխաջրածնային գազերի խողովակաշարերի նախագծում</w:t>
      </w:r>
    </w:p>
    <w:p w14:paraId="69F608BD" w14:textId="77777777" w:rsidR="00134C92" w:rsidRPr="008E6546" w:rsidRDefault="000F0592" w:rsidP="003C1AE3">
      <w:pPr>
        <w:pStyle w:val="ListParagraph"/>
        <w:numPr>
          <w:ilvl w:val="0"/>
          <w:numId w:val="23"/>
        </w:numPr>
        <w:tabs>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lastRenderedPageBreak/>
        <w:t xml:space="preserve">C3 և C4 ֆրակցիաների հեղուկ ածխաջրածնային գազերի և դրանց խառնուրդների, անկայուն բենզինի և անկայուն կոնդենսատի (այսուհետ՝ ՀԱԳ) տեղափոխման համար նախատեսված խողովակաշարերի նախագծումը պետք է իրականացվի մայրուղային գազատարների, ինչպես նաև սույն բաժնի պահանջներին համապատասխան, բացառությամբ </w:t>
      </w:r>
      <w:r w:rsidR="005C1B7A" w:rsidRPr="008E6546">
        <w:rPr>
          <w:rFonts w:ascii="GHEA Grapalat" w:hAnsi="GHEA Grapalat"/>
          <w:sz w:val="24"/>
          <w:szCs w:val="24"/>
          <w:lang w:val="hy-AM"/>
        </w:rPr>
        <w:t xml:space="preserve">սույն շինարարական նորմերի </w:t>
      </w:r>
      <w:r w:rsidRPr="008E6546">
        <w:rPr>
          <w:rFonts w:ascii="GHEA Grapalat" w:hAnsi="GHEA Grapalat"/>
          <w:sz w:val="24"/>
          <w:szCs w:val="24"/>
          <w:lang w:val="hy-AM"/>
        </w:rPr>
        <w:t>23</w:t>
      </w:r>
      <w:r w:rsidR="00BB5D92" w:rsidRPr="008E6546">
        <w:rPr>
          <w:rFonts w:ascii="GHEA Grapalat" w:hAnsi="GHEA Grapalat"/>
          <w:sz w:val="24"/>
          <w:szCs w:val="24"/>
          <w:lang w:val="hy-AM"/>
        </w:rPr>
        <w:t>-</w:t>
      </w:r>
      <w:r w:rsidR="00EC3E2F" w:rsidRPr="008E6546">
        <w:rPr>
          <w:rFonts w:ascii="GHEA Grapalat" w:hAnsi="GHEA Grapalat"/>
          <w:sz w:val="24"/>
          <w:szCs w:val="24"/>
          <w:lang w:val="hy-AM"/>
        </w:rPr>
        <w:t>րդ</w:t>
      </w:r>
      <w:r w:rsidRPr="008E6546">
        <w:rPr>
          <w:rFonts w:ascii="GHEA Grapalat" w:hAnsi="GHEA Grapalat"/>
          <w:sz w:val="24"/>
          <w:szCs w:val="24"/>
          <w:lang w:val="hy-AM"/>
        </w:rPr>
        <w:t>, 28</w:t>
      </w:r>
      <w:r w:rsidR="00BB5D92" w:rsidRPr="008E6546">
        <w:rPr>
          <w:rFonts w:ascii="GHEA Grapalat" w:hAnsi="GHEA Grapalat"/>
          <w:sz w:val="24"/>
          <w:szCs w:val="24"/>
          <w:lang w:val="hy-AM"/>
        </w:rPr>
        <w:t>-</w:t>
      </w:r>
      <w:r w:rsidR="00EC3E2F" w:rsidRPr="008E6546">
        <w:rPr>
          <w:rFonts w:ascii="GHEA Grapalat" w:hAnsi="GHEA Grapalat"/>
          <w:sz w:val="24"/>
          <w:szCs w:val="24"/>
          <w:lang w:val="hy-AM"/>
        </w:rPr>
        <w:t>րդ</w:t>
      </w:r>
      <w:r w:rsidRPr="008E6546">
        <w:rPr>
          <w:rFonts w:ascii="GHEA Grapalat" w:hAnsi="GHEA Grapalat"/>
          <w:sz w:val="24"/>
          <w:szCs w:val="24"/>
          <w:lang w:val="hy-AM"/>
        </w:rPr>
        <w:t>, 29</w:t>
      </w:r>
      <w:r w:rsidR="00BB5D92" w:rsidRPr="008E6546">
        <w:rPr>
          <w:rFonts w:ascii="GHEA Grapalat" w:hAnsi="GHEA Grapalat"/>
          <w:sz w:val="24"/>
          <w:szCs w:val="24"/>
          <w:lang w:val="hy-AM"/>
        </w:rPr>
        <w:t>-</w:t>
      </w:r>
      <w:r w:rsidR="00EC3E2F" w:rsidRPr="008E6546">
        <w:rPr>
          <w:rFonts w:ascii="GHEA Grapalat" w:hAnsi="GHEA Grapalat"/>
          <w:sz w:val="24"/>
          <w:szCs w:val="24"/>
          <w:lang w:val="hy-AM"/>
        </w:rPr>
        <w:t>րդ</w:t>
      </w:r>
      <w:r w:rsidRPr="008E6546">
        <w:rPr>
          <w:rFonts w:ascii="GHEA Grapalat" w:hAnsi="GHEA Grapalat"/>
          <w:sz w:val="24"/>
          <w:szCs w:val="24"/>
          <w:lang w:val="hy-AM"/>
        </w:rPr>
        <w:t>, 47</w:t>
      </w:r>
      <w:r w:rsidR="00BB5D92" w:rsidRPr="008E6546">
        <w:rPr>
          <w:rFonts w:ascii="GHEA Grapalat" w:hAnsi="GHEA Grapalat"/>
          <w:sz w:val="24"/>
          <w:szCs w:val="24"/>
          <w:lang w:val="hy-AM"/>
        </w:rPr>
        <w:t>-</w:t>
      </w:r>
      <w:r w:rsidR="00EC3E2F" w:rsidRPr="008E6546">
        <w:rPr>
          <w:rFonts w:ascii="GHEA Grapalat" w:hAnsi="GHEA Grapalat"/>
          <w:sz w:val="24"/>
          <w:szCs w:val="24"/>
          <w:lang w:val="hy-AM"/>
        </w:rPr>
        <w:t>րդ</w:t>
      </w:r>
      <w:r w:rsidRPr="008E6546">
        <w:rPr>
          <w:rFonts w:ascii="GHEA Grapalat" w:hAnsi="GHEA Grapalat"/>
          <w:sz w:val="24"/>
          <w:szCs w:val="24"/>
          <w:lang w:val="hy-AM"/>
        </w:rPr>
        <w:t>, 48</w:t>
      </w:r>
      <w:r w:rsidR="00BB5D92" w:rsidRPr="008E6546">
        <w:rPr>
          <w:rFonts w:ascii="GHEA Grapalat" w:hAnsi="GHEA Grapalat"/>
          <w:sz w:val="24"/>
          <w:szCs w:val="24"/>
          <w:lang w:val="hy-AM"/>
        </w:rPr>
        <w:t>-</w:t>
      </w:r>
      <w:r w:rsidR="00EC3E2F" w:rsidRPr="008E6546">
        <w:rPr>
          <w:rFonts w:ascii="GHEA Grapalat" w:hAnsi="GHEA Grapalat"/>
          <w:sz w:val="24"/>
          <w:szCs w:val="24"/>
          <w:lang w:val="hy-AM"/>
        </w:rPr>
        <w:t>րդ</w:t>
      </w:r>
      <w:r w:rsidRPr="008E6546">
        <w:rPr>
          <w:rFonts w:ascii="GHEA Grapalat" w:hAnsi="GHEA Grapalat"/>
          <w:sz w:val="24"/>
          <w:szCs w:val="24"/>
          <w:lang w:val="hy-AM"/>
        </w:rPr>
        <w:t>, 7</w:t>
      </w:r>
      <w:r w:rsidR="00BB5D92" w:rsidRPr="008E6546">
        <w:rPr>
          <w:rFonts w:ascii="GHEA Grapalat" w:hAnsi="GHEA Grapalat"/>
          <w:sz w:val="24"/>
          <w:szCs w:val="24"/>
          <w:lang w:val="hy-AM"/>
        </w:rPr>
        <w:t>5</w:t>
      </w:r>
      <w:r w:rsidRPr="008E6546">
        <w:rPr>
          <w:rFonts w:ascii="GHEA Grapalat" w:hAnsi="GHEA Grapalat"/>
          <w:sz w:val="24"/>
          <w:szCs w:val="24"/>
          <w:lang w:val="hy-AM"/>
        </w:rPr>
        <w:t>-7</w:t>
      </w:r>
      <w:r w:rsidR="00BB5D92" w:rsidRPr="008E6546">
        <w:rPr>
          <w:rFonts w:ascii="GHEA Grapalat" w:hAnsi="GHEA Grapalat"/>
          <w:sz w:val="24"/>
          <w:szCs w:val="24"/>
          <w:lang w:val="hy-AM"/>
        </w:rPr>
        <w:t>7</w:t>
      </w:r>
      <w:r w:rsidRPr="008E6546">
        <w:rPr>
          <w:rFonts w:ascii="GHEA Grapalat" w:hAnsi="GHEA Grapalat"/>
          <w:sz w:val="24"/>
          <w:szCs w:val="24"/>
          <w:lang w:val="hy-AM"/>
        </w:rPr>
        <w:t>-րդ կետերում տրված պահանջների:</w:t>
      </w:r>
    </w:p>
    <w:p w14:paraId="1EBA382B" w14:textId="77777777" w:rsidR="001078DA" w:rsidRPr="008E6546" w:rsidRDefault="001078DA" w:rsidP="003C1AE3">
      <w:pPr>
        <w:pStyle w:val="ListParagraph"/>
        <w:numPr>
          <w:ilvl w:val="0"/>
          <w:numId w:val="23"/>
        </w:numPr>
        <w:tabs>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Այդ խողովակաշարերը նախագծելիս պետք է առաջնորդվել նաև ՀԱԳ խողովակաշարերի տեխնոլոգիական նախագծման նորմերով և սահմանված կարգով հաստատված այլ նորմատիվ փաստաթղթերով։</w:t>
      </w:r>
    </w:p>
    <w:p w14:paraId="6909869C" w14:textId="77777777" w:rsidR="001078DA" w:rsidRPr="008E6546" w:rsidRDefault="001078DA" w:rsidP="003C1AE3">
      <w:pPr>
        <w:pStyle w:val="ListParagraph"/>
        <w:numPr>
          <w:ilvl w:val="0"/>
          <w:numId w:val="23"/>
        </w:numPr>
        <w:tabs>
          <w:tab w:val="left" w:pos="900"/>
          <w:tab w:val="left" w:pos="108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ՀԱԳ-ի փոխադրման խողովակաշարերը (այսուհետ՝ խողովակաշարեր) պետք է դասվեն I կա</w:t>
      </w:r>
      <w:r w:rsidR="00BB5D92" w:rsidRPr="008E6546">
        <w:rPr>
          <w:rFonts w:ascii="GHEA Grapalat" w:hAnsi="GHEA Grapalat"/>
          <w:sz w:val="24"/>
          <w:szCs w:val="24"/>
          <w:lang w:val="hy-AM"/>
        </w:rPr>
        <w:t>րգ</w:t>
      </w:r>
      <w:r w:rsidRPr="008E6546">
        <w:rPr>
          <w:rFonts w:ascii="GHEA Grapalat" w:hAnsi="GHEA Grapalat"/>
          <w:sz w:val="24"/>
          <w:szCs w:val="24"/>
          <w:lang w:val="hy-AM"/>
        </w:rPr>
        <w:t>ի՝ անկախ դրանց տրամագծից և տեղադրման տեսակից, բացառությամբ այն հատվածների, որոնք պետք է նախատեսվեն B կա</w:t>
      </w:r>
      <w:r w:rsidR="00BB5D92" w:rsidRPr="008E6546">
        <w:rPr>
          <w:rFonts w:ascii="GHEA Grapalat" w:hAnsi="GHEA Grapalat"/>
          <w:sz w:val="24"/>
          <w:szCs w:val="24"/>
          <w:lang w:val="hy-AM"/>
        </w:rPr>
        <w:t>րգ</w:t>
      </w:r>
      <w:r w:rsidRPr="008E6546">
        <w:rPr>
          <w:rFonts w:ascii="GHEA Grapalat" w:hAnsi="GHEA Grapalat"/>
          <w:sz w:val="24"/>
          <w:szCs w:val="24"/>
          <w:lang w:val="hy-AM"/>
        </w:rPr>
        <w:t>ի համար՝</w:t>
      </w:r>
    </w:p>
    <w:p w14:paraId="2D7E0955" w14:textId="77777777" w:rsidR="001078DA" w:rsidRPr="008E6546" w:rsidRDefault="001078DA" w:rsidP="002C65FB">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1</w:t>
      </w:r>
      <w:r w:rsidR="00D22E4C" w:rsidRPr="008E6546">
        <w:rPr>
          <w:rFonts w:ascii="GHEA Grapalat" w:hAnsi="GHEA Grapalat"/>
          <w:sz w:val="24"/>
          <w:szCs w:val="24"/>
          <w:lang w:val="hy-AM"/>
        </w:rPr>
        <w:t xml:space="preserve">) </w:t>
      </w:r>
      <w:r w:rsidRPr="008E6546">
        <w:rPr>
          <w:rFonts w:ascii="GHEA Grapalat" w:hAnsi="GHEA Grapalat"/>
          <w:sz w:val="24"/>
          <w:szCs w:val="24"/>
          <w:lang w:val="hy-AM"/>
        </w:rPr>
        <w:t>ընդհանուր ցանցի երկաթուղիների, I և II կա</w:t>
      </w:r>
      <w:r w:rsidR="00BB5D92" w:rsidRPr="008E6546">
        <w:rPr>
          <w:rFonts w:ascii="GHEA Grapalat" w:hAnsi="GHEA Grapalat"/>
          <w:sz w:val="24"/>
          <w:szCs w:val="24"/>
          <w:lang w:val="hy-AM"/>
        </w:rPr>
        <w:t>րգեր</w:t>
      </w:r>
      <w:r w:rsidRPr="008E6546">
        <w:rPr>
          <w:rFonts w:ascii="GHEA Grapalat" w:hAnsi="GHEA Grapalat"/>
          <w:sz w:val="24"/>
          <w:szCs w:val="24"/>
          <w:lang w:val="hy-AM"/>
        </w:rPr>
        <w:t xml:space="preserve">ի հանրային ավտոճանապարհներ հատող հատող անցումների երկու կողմերից այդ անցումներին հարող հատվածներով, </w:t>
      </w:r>
      <w:r w:rsidR="005C1B7A" w:rsidRPr="008E6546">
        <w:rPr>
          <w:rFonts w:ascii="GHEA Grapalat" w:hAnsi="GHEA Grapalat"/>
          <w:sz w:val="24"/>
          <w:szCs w:val="24"/>
          <w:lang w:val="hy-AM"/>
        </w:rPr>
        <w:t xml:space="preserve">սույն շինարարական նորմերի </w:t>
      </w:r>
      <w:r w:rsidRPr="008E6546">
        <w:rPr>
          <w:rFonts w:ascii="GHEA Grapalat" w:hAnsi="GHEA Grapalat"/>
          <w:sz w:val="24"/>
          <w:szCs w:val="24"/>
          <w:lang w:val="hy-AM"/>
        </w:rPr>
        <w:t>աղյուսակ</w:t>
      </w:r>
      <w:r w:rsidR="00BB5D92" w:rsidRPr="008E6546">
        <w:rPr>
          <w:rFonts w:ascii="GHEA Grapalat" w:hAnsi="GHEA Grapalat"/>
          <w:sz w:val="24"/>
          <w:szCs w:val="24"/>
          <w:lang w:val="hy-AM"/>
        </w:rPr>
        <w:t xml:space="preserve"> 20-</w:t>
      </w:r>
      <w:r w:rsidRPr="008E6546">
        <w:rPr>
          <w:rFonts w:ascii="GHEA Grapalat" w:hAnsi="GHEA Grapalat"/>
          <w:sz w:val="24"/>
          <w:szCs w:val="24"/>
          <w:lang w:val="hy-AM"/>
        </w:rPr>
        <w:t>ում նշված արժեքներից ոչ պակաս</w:t>
      </w:r>
      <w:r w:rsidR="00366DA7" w:rsidRPr="008E6546">
        <w:rPr>
          <w:rFonts w:ascii="GHEA Grapalat" w:hAnsi="GHEA Grapalat"/>
          <w:sz w:val="24"/>
          <w:szCs w:val="24"/>
          <w:lang w:val="hy-AM"/>
        </w:rPr>
        <w:t>,</w:t>
      </w:r>
    </w:p>
    <w:p w14:paraId="5738C29E" w14:textId="77777777" w:rsidR="001078DA" w:rsidRPr="008E6546" w:rsidRDefault="001078DA" w:rsidP="002C65FB">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2</w:t>
      </w:r>
      <w:r w:rsidR="00D22E4C" w:rsidRPr="008E6546">
        <w:rPr>
          <w:rFonts w:ascii="GHEA Grapalat" w:hAnsi="GHEA Grapalat"/>
          <w:sz w:val="24"/>
          <w:szCs w:val="24"/>
          <w:lang w:val="hy-AM"/>
        </w:rPr>
        <w:t xml:space="preserve">) </w:t>
      </w:r>
      <w:r w:rsidRPr="008E6546">
        <w:rPr>
          <w:rFonts w:ascii="GHEA Grapalat" w:hAnsi="GHEA Grapalat"/>
          <w:sz w:val="24"/>
          <w:szCs w:val="24"/>
          <w:lang w:val="hy-AM"/>
        </w:rPr>
        <w:t>խողովակաշարեր ՆՄԿ-ի, ՄԿ-ի տարածքի ներսում, ներառյալ շենքերի տարածքները</w:t>
      </w:r>
      <w:r w:rsidR="00366DA7" w:rsidRPr="008E6546">
        <w:rPr>
          <w:rFonts w:ascii="GHEA Grapalat" w:hAnsi="GHEA Grapalat"/>
          <w:sz w:val="24"/>
          <w:szCs w:val="24"/>
          <w:lang w:val="hy-AM"/>
        </w:rPr>
        <w:t>,</w:t>
      </w:r>
    </w:p>
    <w:p w14:paraId="378EFED7" w14:textId="77777777" w:rsidR="001078DA" w:rsidRPr="008E6546" w:rsidRDefault="001078DA" w:rsidP="002C65FB">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3</w:t>
      </w:r>
      <w:r w:rsidR="00D22E4C" w:rsidRPr="008E6546">
        <w:rPr>
          <w:rFonts w:ascii="GHEA Grapalat" w:hAnsi="GHEA Grapalat"/>
          <w:sz w:val="24"/>
          <w:szCs w:val="24"/>
          <w:lang w:val="hy-AM"/>
        </w:rPr>
        <w:t xml:space="preserve">) </w:t>
      </w:r>
      <w:r w:rsidRPr="008E6546">
        <w:rPr>
          <w:rFonts w:ascii="GHEA Grapalat" w:hAnsi="GHEA Grapalat"/>
          <w:sz w:val="24"/>
          <w:szCs w:val="24"/>
          <w:lang w:val="hy-AM"/>
        </w:rPr>
        <w:t xml:space="preserve">խողովակաշարեր ըստ </w:t>
      </w:r>
      <w:r w:rsidR="005C1B7A" w:rsidRPr="008E6546">
        <w:rPr>
          <w:rFonts w:ascii="GHEA Grapalat" w:hAnsi="GHEA Grapalat"/>
          <w:sz w:val="24"/>
          <w:szCs w:val="24"/>
          <w:lang w:val="hy-AM"/>
        </w:rPr>
        <w:t xml:space="preserve">սույն շինարարական նորմերի </w:t>
      </w:r>
      <w:r w:rsidR="00FD5516" w:rsidRPr="008E6546">
        <w:rPr>
          <w:rFonts w:ascii="GHEA Grapalat" w:hAnsi="GHEA Grapalat"/>
          <w:sz w:val="24"/>
          <w:szCs w:val="24"/>
          <w:lang w:val="hy-AM"/>
        </w:rPr>
        <w:t>4</w:t>
      </w:r>
      <w:r w:rsidR="00BB5D92" w:rsidRPr="008E6546">
        <w:rPr>
          <w:rFonts w:ascii="GHEA Grapalat" w:hAnsi="GHEA Grapalat"/>
          <w:sz w:val="24"/>
          <w:szCs w:val="24"/>
          <w:lang w:val="hy-AM"/>
        </w:rPr>
        <w:t>1</w:t>
      </w:r>
      <w:r w:rsidR="00B77340" w:rsidRPr="008E6546">
        <w:rPr>
          <w:rFonts w:ascii="GHEA Grapalat" w:hAnsi="GHEA Grapalat"/>
          <w:sz w:val="24"/>
          <w:szCs w:val="24"/>
          <w:lang w:val="hy-AM"/>
        </w:rPr>
        <w:t>7</w:t>
      </w:r>
      <w:r w:rsidRPr="008E6546">
        <w:rPr>
          <w:rFonts w:ascii="GHEA Grapalat" w:hAnsi="GHEA Grapalat"/>
          <w:sz w:val="24"/>
          <w:szCs w:val="24"/>
          <w:lang w:val="hy-AM"/>
        </w:rPr>
        <w:t>-</w:t>
      </w:r>
      <w:r w:rsidR="00ED1AD6" w:rsidRPr="008E6546">
        <w:rPr>
          <w:rFonts w:ascii="GHEA Grapalat" w:hAnsi="GHEA Grapalat"/>
          <w:sz w:val="24"/>
          <w:szCs w:val="24"/>
          <w:lang w:val="hy-AM"/>
        </w:rPr>
        <w:t>րդ կետ</w:t>
      </w:r>
      <w:r w:rsidRPr="008E6546">
        <w:rPr>
          <w:rFonts w:ascii="GHEA Grapalat" w:hAnsi="GHEA Grapalat"/>
          <w:sz w:val="24"/>
          <w:szCs w:val="24"/>
          <w:lang w:val="hy-AM"/>
        </w:rPr>
        <w:t>ի հատվածներում</w:t>
      </w:r>
      <w:r w:rsidR="00366DA7" w:rsidRPr="008E6546">
        <w:rPr>
          <w:rFonts w:ascii="GHEA Grapalat" w:hAnsi="GHEA Grapalat"/>
          <w:sz w:val="24"/>
          <w:szCs w:val="24"/>
          <w:lang w:val="hy-AM"/>
        </w:rPr>
        <w:t>,</w:t>
      </w:r>
    </w:p>
    <w:p w14:paraId="03D356F9" w14:textId="77777777" w:rsidR="001078DA" w:rsidRPr="008E6546" w:rsidRDefault="001078DA" w:rsidP="002C65FB">
      <w:pPr>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4</w:t>
      </w:r>
      <w:r w:rsidR="00D22E4C" w:rsidRPr="008E6546">
        <w:rPr>
          <w:rFonts w:ascii="GHEA Grapalat" w:hAnsi="GHEA Grapalat"/>
          <w:sz w:val="24"/>
          <w:szCs w:val="24"/>
          <w:lang w:val="hy-AM"/>
        </w:rPr>
        <w:t xml:space="preserve">) </w:t>
      </w:r>
      <w:r w:rsidRPr="008E6546">
        <w:rPr>
          <w:rFonts w:ascii="GHEA Grapalat" w:hAnsi="GHEA Grapalat"/>
          <w:sz w:val="24"/>
          <w:szCs w:val="24"/>
          <w:lang w:val="hy-AM"/>
        </w:rPr>
        <w:t xml:space="preserve">խողովակաշարեր այն հատվածներում, որտեղ, համաձայն </w:t>
      </w:r>
      <w:r w:rsidR="005C1B7A" w:rsidRPr="008E6546">
        <w:rPr>
          <w:rFonts w:ascii="GHEA Grapalat" w:hAnsi="GHEA Grapalat"/>
          <w:sz w:val="24"/>
          <w:szCs w:val="24"/>
          <w:lang w:val="hy-AM"/>
        </w:rPr>
        <w:t xml:space="preserve">սույն շինարարական նորմերի </w:t>
      </w:r>
      <w:r w:rsidRPr="008E6546">
        <w:rPr>
          <w:rFonts w:ascii="GHEA Grapalat" w:hAnsi="GHEA Grapalat"/>
          <w:sz w:val="24"/>
          <w:szCs w:val="24"/>
          <w:lang w:val="hy-AM"/>
        </w:rPr>
        <w:t>աղյուսակ</w:t>
      </w:r>
      <w:r w:rsidR="00BB5D92" w:rsidRPr="008E6546">
        <w:rPr>
          <w:rFonts w:ascii="GHEA Grapalat" w:hAnsi="GHEA Grapalat"/>
          <w:sz w:val="24"/>
          <w:szCs w:val="24"/>
          <w:lang w:val="hy-AM"/>
        </w:rPr>
        <w:t xml:space="preserve"> 20-</w:t>
      </w:r>
      <w:r w:rsidRPr="008E6546">
        <w:rPr>
          <w:rFonts w:ascii="GHEA Grapalat" w:hAnsi="GHEA Grapalat"/>
          <w:sz w:val="24"/>
          <w:szCs w:val="24"/>
          <w:lang w:val="hy-AM"/>
        </w:rPr>
        <w:t xml:space="preserve">ի </w:t>
      </w:r>
      <w:r w:rsidR="009F765E" w:rsidRPr="008E6546">
        <w:rPr>
          <w:rFonts w:ascii="GHEA Grapalat" w:hAnsi="GHEA Grapalat"/>
          <w:sz w:val="24"/>
          <w:szCs w:val="24"/>
          <w:lang w:val="hy-AM"/>
        </w:rPr>
        <w:t>24-րդ կետի</w:t>
      </w:r>
      <w:r w:rsidRPr="008E6546">
        <w:rPr>
          <w:rFonts w:ascii="GHEA Grapalat" w:hAnsi="GHEA Grapalat"/>
          <w:sz w:val="24"/>
          <w:szCs w:val="24"/>
          <w:lang w:val="hy-AM"/>
        </w:rPr>
        <w:t>, սույն նորմերով թույլատրվում է նվազեցնել նորմատիվ հեռավորությունները:</w:t>
      </w:r>
    </w:p>
    <w:p w14:paraId="5DBC5244" w14:textId="77777777" w:rsidR="001078DA" w:rsidRPr="008E6546" w:rsidRDefault="002C65FB"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Ստորգետնյա խողովակաշարերի առանցքից դեպի քաղաքներ և այլ բնակավայրեր, շենքեր և շինություններ հեռավորությունները պետք է վերցվեն կախված խողովակաշարի տրամագծից, օբյեկտի պատասխանատվության աստիճանից և դրա երկարությունից, տեղանքից, մղվող ՀԱԳ-ի տեսակից և հատկություններից, այդ թվում եռման ջերմաստիճանից, որպեսզի ապահովվի այդ օբյեկտների անվտանգությունը, բայց ոչ պակաս, քան </w:t>
      </w:r>
      <w:r w:rsidR="005C1B7A" w:rsidRPr="008E6546">
        <w:rPr>
          <w:rFonts w:ascii="GHEA Grapalat" w:hAnsi="GHEA Grapalat"/>
          <w:sz w:val="24"/>
          <w:szCs w:val="24"/>
          <w:lang w:val="hy-AM"/>
        </w:rPr>
        <w:t xml:space="preserve">սույն շինարարական նորմերի </w:t>
      </w:r>
      <w:r w:rsidR="001078DA" w:rsidRPr="008E6546">
        <w:rPr>
          <w:rFonts w:ascii="GHEA Grapalat" w:hAnsi="GHEA Grapalat"/>
          <w:sz w:val="24"/>
          <w:szCs w:val="24"/>
          <w:lang w:val="hy-AM"/>
        </w:rPr>
        <w:t>աղյուսակ 20-ում նշված արժեքները:</w:t>
      </w:r>
    </w:p>
    <w:p w14:paraId="1CACE34E" w14:textId="77777777" w:rsidR="001078DA" w:rsidRPr="008E6546" w:rsidRDefault="002C65FB"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Խողովակաշարի խորությունը խրամուղում պետք է վերցվի 1,5 մ-ից ոչ պակաս:</w:t>
      </w:r>
    </w:p>
    <w:p w14:paraId="2F98F0B1" w14:textId="77777777" w:rsidR="00134C92" w:rsidRPr="008E6546" w:rsidRDefault="002C65FB"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Մինչև </w:t>
      </w:r>
      <w:r w:rsidR="00ED6301" w:rsidRPr="008E6546">
        <w:rPr>
          <w:rFonts w:ascii="GHEA Grapalat" w:hAnsi="GHEA Grapalat"/>
          <w:sz w:val="24"/>
          <w:szCs w:val="24"/>
          <w:lang w:val="hy-AM"/>
        </w:rPr>
        <w:t>DN</w:t>
      </w:r>
      <w:r w:rsidR="001078DA" w:rsidRPr="008E6546">
        <w:rPr>
          <w:rFonts w:ascii="GHEA Grapalat" w:hAnsi="GHEA Grapalat"/>
          <w:sz w:val="24"/>
          <w:szCs w:val="24"/>
          <w:lang w:val="hy-AM"/>
        </w:rPr>
        <w:t xml:space="preserve"> 150 ներառյալ </w:t>
      </w:r>
      <w:r w:rsidR="00747E9B" w:rsidRPr="008E6546">
        <w:rPr>
          <w:rFonts w:ascii="GHEA Grapalat" w:hAnsi="GHEA Grapalat"/>
          <w:sz w:val="24"/>
          <w:szCs w:val="24"/>
          <w:lang w:val="hy-AM"/>
        </w:rPr>
        <w:t>անվանական</w:t>
      </w:r>
      <w:r w:rsidR="001078DA" w:rsidRPr="008E6546">
        <w:rPr>
          <w:rFonts w:ascii="GHEA Grapalat" w:hAnsi="GHEA Grapalat"/>
          <w:sz w:val="24"/>
          <w:szCs w:val="24"/>
          <w:lang w:val="hy-AM"/>
        </w:rPr>
        <w:t xml:space="preserve"> տրամագծով մի քանի խողովակաշարերի միաժամանակյա կառուցման դեպքում թույլատրվում է դրանք անցկացնել մեկ </w:t>
      </w:r>
      <w:r w:rsidR="001078DA" w:rsidRPr="008E6546">
        <w:rPr>
          <w:rFonts w:ascii="GHEA Grapalat" w:hAnsi="GHEA Grapalat"/>
          <w:sz w:val="24"/>
          <w:szCs w:val="24"/>
          <w:lang w:val="hy-AM"/>
        </w:rPr>
        <w:lastRenderedPageBreak/>
        <w:t xml:space="preserve">խրամուղիում՝ միմյանցից 0,5 մ-ից ոչ պակաս հեռավորության վրա։ Այս դեպքում օբյեկտի և դրան ամենամոտ խողովակաշարի միջև հեռավորությունը սահմանվում է որպես </w:t>
      </w:r>
      <w:r w:rsidR="00ED6301" w:rsidRPr="008E6546">
        <w:rPr>
          <w:rFonts w:ascii="GHEA Grapalat" w:hAnsi="GHEA Grapalat"/>
          <w:sz w:val="24"/>
          <w:szCs w:val="24"/>
          <w:lang w:val="hy-AM"/>
        </w:rPr>
        <w:t>DN</w:t>
      </w:r>
      <w:r w:rsidR="001078DA" w:rsidRPr="008E6546">
        <w:rPr>
          <w:rFonts w:ascii="GHEA Grapalat" w:hAnsi="GHEA Grapalat"/>
          <w:sz w:val="24"/>
          <w:szCs w:val="24"/>
          <w:lang w:val="hy-AM"/>
        </w:rPr>
        <w:t xml:space="preserve"> 150 </w:t>
      </w:r>
      <w:r w:rsidR="00747E9B" w:rsidRPr="008E6546">
        <w:rPr>
          <w:rFonts w:ascii="GHEA Grapalat" w:hAnsi="GHEA Grapalat"/>
          <w:sz w:val="24"/>
          <w:szCs w:val="24"/>
          <w:lang w:val="hy-AM"/>
        </w:rPr>
        <w:t>անվանական</w:t>
      </w:r>
      <w:r w:rsidR="001078DA" w:rsidRPr="008E6546">
        <w:rPr>
          <w:rFonts w:ascii="GHEA Grapalat" w:hAnsi="GHEA Grapalat"/>
          <w:sz w:val="24"/>
          <w:szCs w:val="24"/>
          <w:lang w:val="hy-AM"/>
        </w:rPr>
        <w:t xml:space="preserve"> տրամագծով խողովակաշարի համար:</w:t>
      </w:r>
    </w:p>
    <w:p w14:paraId="19568979" w14:textId="77777777" w:rsidR="00134C92" w:rsidRPr="008E6546" w:rsidRDefault="002C65FB"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Խողովակաշարերի այն հատվածները, որոնք անցկացվում են այն տեղանքով, որոնք գտնվում են նույն հարթությունում</w:t>
      </w:r>
      <w:r w:rsidR="00D04DD8"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կամ </w:t>
      </w:r>
      <w:r w:rsidR="005C1B7A" w:rsidRPr="008E6546">
        <w:rPr>
          <w:rFonts w:ascii="GHEA Grapalat" w:hAnsi="GHEA Grapalat"/>
          <w:sz w:val="24"/>
          <w:szCs w:val="24"/>
          <w:lang w:val="hy-AM"/>
        </w:rPr>
        <w:t xml:space="preserve">սույն շինարարական նորմերի </w:t>
      </w:r>
      <w:r w:rsidR="00BB5D92" w:rsidRPr="008E6546">
        <w:rPr>
          <w:rFonts w:ascii="GHEA Grapalat" w:hAnsi="GHEA Grapalat"/>
          <w:sz w:val="24"/>
          <w:szCs w:val="24"/>
          <w:lang w:val="hy-AM"/>
        </w:rPr>
        <w:t>ա</w:t>
      </w:r>
      <w:r w:rsidR="001078DA" w:rsidRPr="008E6546">
        <w:rPr>
          <w:rFonts w:ascii="GHEA Grapalat" w:hAnsi="GHEA Grapalat"/>
          <w:sz w:val="24"/>
          <w:szCs w:val="24"/>
          <w:lang w:val="hy-AM"/>
        </w:rPr>
        <w:t>ղյուսակ 20-ի 1-4 կետերում նշված բնակավայրերի, շենքերի և շինությունների տարածքների վերևում պատկանում են B կա</w:t>
      </w:r>
      <w:r w:rsidR="00BB5D92" w:rsidRPr="008E6546">
        <w:rPr>
          <w:rFonts w:ascii="GHEA Grapalat" w:hAnsi="GHEA Grapalat"/>
          <w:sz w:val="24"/>
          <w:szCs w:val="24"/>
          <w:lang w:val="hy-AM"/>
        </w:rPr>
        <w:t>րգ</w:t>
      </w:r>
      <w:r w:rsidR="001078DA" w:rsidRPr="008E6546">
        <w:rPr>
          <w:rFonts w:ascii="GHEA Grapalat" w:hAnsi="GHEA Grapalat"/>
          <w:sz w:val="24"/>
          <w:szCs w:val="24"/>
          <w:lang w:val="hy-AM"/>
        </w:rPr>
        <w:t xml:space="preserve">ին` </w:t>
      </w:r>
      <w:r w:rsidR="005C1B7A" w:rsidRPr="008E6546">
        <w:rPr>
          <w:rFonts w:ascii="GHEA Grapalat" w:hAnsi="GHEA Grapalat"/>
          <w:sz w:val="24"/>
          <w:szCs w:val="24"/>
          <w:lang w:val="hy-AM"/>
        </w:rPr>
        <w:t xml:space="preserve">սույն շինարարական նորմերի </w:t>
      </w:r>
      <w:r w:rsidR="001078DA" w:rsidRPr="008E6546">
        <w:rPr>
          <w:rFonts w:ascii="GHEA Grapalat" w:hAnsi="GHEA Grapalat"/>
          <w:sz w:val="24"/>
          <w:szCs w:val="24"/>
          <w:lang w:val="hy-AM"/>
        </w:rPr>
        <w:t>աղյուսակ</w:t>
      </w:r>
      <w:r w:rsidR="00BB5D92" w:rsidRPr="008E6546">
        <w:rPr>
          <w:rFonts w:ascii="GHEA Grapalat" w:hAnsi="GHEA Grapalat"/>
          <w:sz w:val="24"/>
          <w:szCs w:val="24"/>
          <w:lang w:val="hy-AM"/>
        </w:rPr>
        <w:t xml:space="preserve"> 20-</w:t>
      </w:r>
      <w:r w:rsidR="001078DA" w:rsidRPr="008E6546">
        <w:rPr>
          <w:rFonts w:ascii="GHEA Grapalat" w:hAnsi="GHEA Grapalat"/>
          <w:sz w:val="24"/>
          <w:szCs w:val="24"/>
          <w:lang w:val="hy-AM"/>
        </w:rPr>
        <w:t>ում նշված համապատասխան նվազագույն հեռավորություններին հավասար երկարությամբ հատվածների երկու կողմերում գտնվող պրոյեկցիայի սահմաններում:</w:t>
      </w:r>
    </w:p>
    <w:p w14:paraId="27E4B243" w14:textId="3CCC35BC" w:rsidR="00134C92" w:rsidRPr="008E6546" w:rsidRDefault="003D7F98"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25393E">
        <w:rPr>
          <w:rFonts w:ascii="GHEA Grapalat" w:hAnsi="GHEA Grapalat"/>
          <w:sz w:val="24"/>
          <w:szCs w:val="24"/>
          <w:lang w:val="hy-AM"/>
        </w:rPr>
        <w:t xml:space="preserve">Սույն շինարարական նոմերի 410-րդ կետում նշված </w:t>
      </w:r>
      <w:r w:rsidR="001078DA" w:rsidRPr="008E6546">
        <w:rPr>
          <w:rFonts w:ascii="GHEA Grapalat" w:hAnsi="GHEA Grapalat"/>
          <w:sz w:val="24"/>
          <w:szCs w:val="24"/>
          <w:lang w:val="hy-AM"/>
        </w:rPr>
        <w:t>հատվածների երկայնքով պետք է նախատեսվեն առուներ՝ արտահոսքի դեպքում ՀԱԳ-ի անվտանգ վայր տեղափոխելու համար, եթե չկան բնական խոչընդոտներ:</w:t>
      </w:r>
    </w:p>
    <w:p w14:paraId="0141D847" w14:textId="77777777" w:rsidR="003C1AE3" w:rsidRPr="0025393E" w:rsidRDefault="003C1AE3" w:rsidP="006525FD">
      <w:pPr>
        <w:spacing w:line="360" w:lineRule="auto"/>
        <w:jc w:val="right"/>
        <w:rPr>
          <w:rFonts w:ascii="GHEA Grapalat" w:hAnsi="GHEA Grapalat"/>
          <w:sz w:val="24"/>
          <w:szCs w:val="24"/>
          <w:lang w:val="hy-AM"/>
        </w:rPr>
      </w:pPr>
    </w:p>
    <w:p w14:paraId="27CF1C76" w14:textId="77777777" w:rsidR="003C1AE3" w:rsidRPr="0025393E" w:rsidRDefault="003C1AE3" w:rsidP="006525FD">
      <w:pPr>
        <w:spacing w:line="360" w:lineRule="auto"/>
        <w:jc w:val="right"/>
        <w:rPr>
          <w:rFonts w:ascii="GHEA Grapalat" w:hAnsi="GHEA Grapalat"/>
          <w:sz w:val="24"/>
          <w:szCs w:val="24"/>
          <w:lang w:val="hy-AM"/>
        </w:rPr>
      </w:pPr>
    </w:p>
    <w:p w14:paraId="0B977CE0" w14:textId="5612BC50" w:rsidR="001078DA" w:rsidRPr="008E6546" w:rsidRDefault="001078DA" w:rsidP="006525FD">
      <w:pPr>
        <w:spacing w:line="360" w:lineRule="auto"/>
        <w:jc w:val="right"/>
        <w:rPr>
          <w:rFonts w:ascii="GHEA Grapalat" w:hAnsi="GHEA Grapalat"/>
          <w:sz w:val="24"/>
          <w:szCs w:val="24"/>
          <w:lang w:val="en-US"/>
        </w:rPr>
      </w:pPr>
      <w:r w:rsidRPr="008E6546">
        <w:rPr>
          <w:rFonts w:ascii="GHEA Grapalat" w:hAnsi="GHEA Grapalat"/>
          <w:sz w:val="24"/>
          <w:szCs w:val="24"/>
        </w:rPr>
        <w:t>Աղյուսակ</w:t>
      </w:r>
      <w:r w:rsidRPr="008E6546">
        <w:rPr>
          <w:rFonts w:ascii="GHEA Grapalat" w:hAnsi="GHEA Grapalat"/>
          <w:sz w:val="24"/>
          <w:szCs w:val="24"/>
          <w:lang w:val="en-US"/>
        </w:rPr>
        <w:t xml:space="preserve"> 20</w:t>
      </w:r>
    </w:p>
    <w:tbl>
      <w:tblPr>
        <w:tblW w:w="5245" w:type="pct"/>
        <w:jc w:val="center"/>
        <w:tblCellMar>
          <w:left w:w="0" w:type="dxa"/>
          <w:right w:w="0" w:type="dxa"/>
        </w:tblCellMar>
        <w:tblLook w:val="04A0" w:firstRow="1" w:lastRow="0" w:firstColumn="1" w:lastColumn="0" w:noHBand="0" w:noVBand="1"/>
      </w:tblPr>
      <w:tblGrid>
        <w:gridCol w:w="581"/>
        <w:gridCol w:w="6197"/>
        <w:gridCol w:w="1129"/>
        <w:gridCol w:w="1129"/>
        <w:gridCol w:w="1129"/>
      </w:tblGrid>
      <w:tr w:rsidR="00893BD4" w:rsidRPr="008E6546" w14:paraId="42E18E04" w14:textId="77777777" w:rsidTr="0066226A">
        <w:trPr>
          <w:jc w:val="center"/>
        </w:trPr>
        <w:tc>
          <w:tcPr>
            <w:tcW w:w="350" w:type="pct"/>
            <w:vMerge w:val="restart"/>
            <w:tcBorders>
              <w:top w:val="single" w:sz="6" w:space="0" w:color="auto"/>
              <w:left w:val="single" w:sz="6" w:space="0" w:color="auto"/>
              <w:right w:val="single" w:sz="6" w:space="0" w:color="auto"/>
            </w:tcBorders>
          </w:tcPr>
          <w:p w14:paraId="4D9E4A42" w14:textId="77777777" w:rsidR="00893BD4" w:rsidRPr="008E6546" w:rsidRDefault="00BD0CEA" w:rsidP="006525FD">
            <w:pPr>
              <w:spacing w:line="360" w:lineRule="auto"/>
              <w:jc w:val="center"/>
              <w:rPr>
                <w:rFonts w:ascii="GHEA Grapalat" w:eastAsia="Times New Roman" w:hAnsi="GHEA Grapalat"/>
                <w:bCs/>
                <w:sz w:val="24"/>
                <w:szCs w:val="24"/>
                <w:lang w:eastAsia="ru-RU"/>
              </w:rPr>
            </w:pPr>
            <w:r w:rsidRPr="008E6546">
              <w:rPr>
                <w:rFonts w:ascii="GHEA Grapalat" w:eastAsia="Times New Roman" w:hAnsi="GHEA Grapalat"/>
                <w:bCs/>
                <w:sz w:val="24"/>
                <w:szCs w:val="24"/>
                <w:lang w:eastAsia="ru-RU"/>
              </w:rPr>
              <w:t>№</w:t>
            </w:r>
          </w:p>
        </w:tc>
        <w:tc>
          <w:tcPr>
            <w:tcW w:w="3111" w:type="pct"/>
            <w:vMerge w:val="restar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14:paraId="4C93983F"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Օբյեկտներ, շենքեր և շինություններ</w:t>
            </w:r>
          </w:p>
        </w:tc>
        <w:tc>
          <w:tcPr>
            <w:tcW w:w="0" w:type="auto"/>
            <w:gridSpan w:val="3"/>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554493A9"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 xml:space="preserve">Նվազագույն հեռավորությունը, մ, մինչև </w:t>
            </w:r>
            <w:r w:rsidR="00747E9B" w:rsidRPr="008E6546">
              <w:rPr>
                <w:rFonts w:ascii="GHEA Grapalat" w:eastAsia="Times New Roman" w:hAnsi="GHEA Grapalat"/>
                <w:bCs/>
                <w:sz w:val="24"/>
                <w:szCs w:val="24"/>
                <w:lang w:eastAsia="ru-RU"/>
              </w:rPr>
              <w:t>անվանական</w:t>
            </w:r>
            <w:r w:rsidRPr="008E6546">
              <w:rPr>
                <w:rFonts w:ascii="GHEA Grapalat" w:eastAsia="Times New Roman" w:hAnsi="GHEA Grapalat"/>
                <w:bCs/>
                <w:sz w:val="24"/>
                <w:szCs w:val="24"/>
                <w:lang w:eastAsia="ru-RU"/>
              </w:rPr>
              <w:t xml:space="preserve"> տրամագծով խողովակաշարերի առանցքը, մմ</w:t>
            </w:r>
          </w:p>
        </w:tc>
      </w:tr>
      <w:tr w:rsidR="00893BD4" w:rsidRPr="008E6546" w14:paraId="67BCF548" w14:textId="77777777" w:rsidTr="0066226A">
        <w:trPr>
          <w:jc w:val="center"/>
        </w:trPr>
        <w:tc>
          <w:tcPr>
            <w:tcW w:w="350" w:type="pct"/>
            <w:vMerge/>
            <w:tcBorders>
              <w:left w:val="single" w:sz="6" w:space="0" w:color="auto"/>
              <w:bottom w:val="single" w:sz="6" w:space="0" w:color="auto"/>
              <w:right w:val="single" w:sz="6" w:space="0" w:color="auto"/>
            </w:tcBorders>
          </w:tcPr>
          <w:p w14:paraId="6211FE33" w14:textId="77777777" w:rsidR="00893BD4" w:rsidRPr="008E6546" w:rsidRDefault="00893BD4" w:rsidP="006525FD">
            <w:pPr>
              <w:spacing w:line="360" w:lineRule="auto"/>
              <w:rPr>
                <w:rFonts w:ascii="GHEA Grapalat" w:eastAsia="Times New Roman" w:hAnsi="GHEA Grapalat"/>
                <w:sz w:val="24"/>
                <w:szCs w:val="24"/>
                <w:lang w:eastAsia="ru-RU"/>
              </w:rPr>
            </w:pPr>
          </w:p>
        </w:tc>
        <w:tc>
          <w:tcPr>
            <w:tcW w:w="3111" w:type="pct"/>
            <w:vMerge/>
            <w:tcBorders>
              <w:top w:val="single" w:sz="6" w:space="0" w:color="auto"/>
              <w:left w:val="single" w:sz="6" w:space="0" w:color="auto"/>
              <w:bottom w:val="single" w:sz="6" w:space="0" w:color="auto"/>
              <w:right w:val="single" w:sz="6" w:space="0" w:color="auto"/>
            </w:tcBorders>
            <w:vAlign w:val="center"/>
            <w:hideMark/>
          </w:tcPr>
          <w:p w14:paraId="6751E70E" w14:textId="77777777" w:rsidR="00893BD4" w:rsidRPr="008E6546" w:rsidRDefault="00893BD4" w:rsidP="006525FD">
            <w:pPr>
              <w:spacing w:line="360" w:lineRule="auto"/>
              <w:rPr>
                <w:rFonts w:ascii="GHEA Grapalat" w:eastAsia="Times New Roman" w:hAnsi="GHEA Grapalat"/>
                <w:sz w:val="24"/>
                <w:szCs w:val="24"/>
                <w:lang w:eastAsia="ru-RU"/>
              </w:rPr>
            </w:pP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4C19FFF1"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Մինչև 150 ներառյալ</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1C7CA40F"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150-ից մինչև 300 ներառյալ</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74AE8F50"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 xml:space="preserve">300-ից մինչև </w:t>
            </w:r>
            <w:r w:rsidRPr="008E6546">
              <w:rPr>
                <w:rFonts w:ascii="GHEA Grapalat" w:eastAsia="Times New Roman" w:hAnsi="GHEA Grapalat"/>
                <w:bCs/>
                <w:sz w:val="24"/>
                <w:szCs w:val="24"/>
                <w:lang w:val="en-US" w:eastAsia="ru-RU"/>
              </w:rPr>
              <w:t>4</w:t>
            </w:r>
            <w:r w:rsidRPr="008E6546">
              <w:rPr>
                <w:rFonts w:ascii="GHEA Grapalat" w:eastAsia="Times New Roman" w:hAnsi="GHEA Grapalat"/>
                <w:bCs/>
                <w:sz w:val="24"/>
                <w:szCs w:val="24"/>
                <w:lang w:eastAsia="ru-RU"/>
              </w:rPr>
              <w:t>00 ներառյալ</w:t>
            </w:r>
          </w:p>
        </w:tc>
      </w:tr>
      <w:tr w:rsidR="00893BD4" w:rsidRPr="008E6546" w14:paraId="1B0C8F0D" w14:textId="77777777" w:rsidTr="0066226A">
        <w:trPr>
          <w:jc w:val="center"/>
        </w:trPr>
        <w:tc>
          <w:tcPr>
            <w:tcW w:w="350" w:type="pct"/>
            <w:tcBorders>
              <w:top w:val="nil"/>
              <w:left w:val="single" w:sz="6" w:space="0" w:color="auto"/>
              <w:bottom w:val="single" w:sz="6" w:space="0" w:color="auto"/>
              <w:right w:val="single" w:sz="6" w:space="0" w:color="auto"/>
            </w:tcBorders>
          </w:tcPr>
          <w:p w14:paraId="571AC9DC" w14:textId="77777777" w:rsidR="00893BD4" w:rsidRPr="008E6546" w:rsidRDefault="00D97BF0" w:rsidP="006525FD">
            <w:pPr>
              <w:spacing w:line="360" w:lineRule="auto"/>
              <w:jc w:val="center"/>
              <w:rPr>
                <w:rFonts w:ascii="GHEA Grapalat" w:eastAsia="Times New Roman" w:hAnsi="GHEA Grapalat"/>
                <w:bCs/>
                <w:sz w:val="24"/>
                <w:szCs w:val="24"/>
                <w:lang w:eastAsia="ru-RU"/>
              </w:rPr>
            </w:pPr>
            <w:r w:rsidRPr="008E6546">
              <w:rPr>
                <w:rFonts w:ascii="GHEA Grapalat" w:eastAsia="Times New Roman" w:hAnsi="GHEA Grapalat"/>
                <w:bCs/>
                <w:sz w:val="24"/>
                <w:szCs w:val="24"/>
                <w:lang w:eastAsia="ru-RU"/>
              </w:rPr>
              <w:t>1</w:t>
            </w:r>
          </w:p>
        </w:tc>
        <w:tc>
          <w:tcPr>
            <w:tcW w:w="3111"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39BEDCAE" w14:textId="77777777" w:rsidR="00893BD4" w:rsidRPr="008E6546" w:rsidRDefault="00D97BF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2</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6A24DE4B" w14:textId="77777777" w:rsidR="00893BD4" w:rsidRPr="008E6546" w:rsidRDefault="00D97BF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3</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2370D058" w14:textId="77777777" w:rsidR="00893BD4" w:rsidRPr="008E6546" w:rsidRDefault="00D97BF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4</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39F5856E" w14:textId="77777777" w:rsidR="00893BD4" w:rsidRPr="008E6546" w:rsidRDefault="00D97BF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5</w:t>
            </w:r>
          </w:p>
        </w:tc>
      </w:tr>
      <w:tr w:rsidR="00893BD4" w:rsidRPr="008E6546" w14:paraId="3364F14E" w14:textId="77777777" w:rsidTr="0066226A">
        <w:trPr>
          <w:jc w:val="center"/>
        </w:trPr>
        <w:tc>
          <w:tcPr>
            <w:tcW w:w="350" w:type="pct"/>
            <w:tcBorders>
              <w:top w:val="nil"/>
              <w:left w:val="single" w:sz="6" w:space="0" w:color="auto"/>
              <w:bottom w:val="single" w:sz="6" w:space="0" w:color="auto"/>
              <w:right w:val="single" w:sz="6" w:space="0" w:color="auto"/>
            </w:tcBorders>
          </w:tcPr>
          <w:p w14:paraId="4BD8A124" w14:textId="77777777" w:rsidR="00893BD4" w:rsidRPr="008E6546" w:rsidRDefault="00893BD4" w:rsidP="008A7B43">
            <w:pPr>
              <w:pStyle w:val="ListParagraph"/>
              <w:numPr>
                <w:ilvl w:val="0"/>
                <w:numId w:val="10"/>
              </w:numPr>
              <w:spacing w:line="360" w:lineRule="auto"/>
              <w:ind w:hanging="555"/>
              <w:rPr>
                <w:rFonts w:ascii="GHEA Grapalat" w:eastAsia="Times New Roman" w:hAnsi="GHEA Grapalat"/>
                <w:sz w:val="24"/>
                <w:szCs w:val="24"/>
                <w:lang w:eastAsia="ru-RU"/>
              </w:rPr>
            </w:pPr>
          </w:p>
        </w:tc>
        <w:tc>
          <w:tcPr>
            <w:tcW w:w="3111"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50AABD7D" w14:textId="77777777" w:rsidR="00893BD4" w:rsidRPr="008E6546" w:rsidRDefault="00893BD4"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Քաղաքներ և քաղաքատիպ բնակավայրեր</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41345554"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2000</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0FBA4718"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3000</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78461372"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5000</w:t>
            </w:r>
          </w:p>
        </w:tc>
      </w:tr>
      <w:tr w:rsidR="00893BD4" w:rsidRPr="008E6546" w14:paraId="4AC8BC5A" w14:textId="77777777" w:rsidTr="0066226A">
        <w:trPr>
          <w:jc w:val="center"/>
        </w:trPr>
        <w:tc>
          <w:tcPr>
            <w:tcW w:w="350" w:type="pct"/>
            <w:tcBorders>
              <w:top w:val="nil"/>
              <w:left w:val="single" w:sz="6" w:space="0" w:color="auto"/>
              <w:bottom w:val="nil"/>
              <w:right w:val="single" w:sz="6" w:space="0" w:color="auto"/>
            </w:tcBorders>
          </w:tcPr>
          <w:p w14:paraId="4289FE99" w14:textId="77777777" w:rsidR="00893BD4" w:rsidRPr="008E6546" w:rsidRDefault="00893BD4" w:rsidP="008A7B43">
            <w:pPr>
              <w:pStyle w:val="ListParagraph"/>
              <w:numPr>
                <w:ilvl w:val="0"/>
                <w:numId w:val="10"/>
              </w:numPr>
              <w:spacing w:line="360" w:lineRule="auto"/>
              <w:ind w:hanging="555"/>
              <w:rPr>
                <w:rFonts w:ascii="GHEA Grapalat" w:eastAsia="Times New Roman" w:hAnsi="GHEA Grapalat"/>
                <w:sz w:val="24"/>
                <w:szCs w:val="24"/>
                <w:lang w:eastAsia="ru-RU"/>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42F91570" w14:textId="1CA46E49" w:rsidR="00893BD4" w:rsidRPr="008E6546" w:rsidRDefault="00893BD4"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Գյուղական բնակավայրեր, այգետներով կոլեկտիվ այգիներ, ամառանոցներ, առանձին </w:t>
            </w:r>
            <w:r w:rsidRPr="008E6546">
              <w:rPr>
                <w:rFonts w:ascii="Cambria Math" w:eastAsia="Times New Roman" w:hAnsi="Cambria Math" w:cs="Cambria Math"/>
                <w:sz w:val="24"/>
                <w:szCs w:val="24"/>
                <w:lang w:eastAsia="ru-RU"/>
              </w:rPr>
              <w:t>​​</w:t>
            </w:r>
            <w:r w:rsidRPr="008E6546">
              <w:rPr>
                <w:rFonts w:ascii="GHEA Grapalat" w:eastAsia="Times New Roman" w:hAnsi="GHEA Grapalat" w:cs="GHEA Grapalat"/>
                <w:sz w:val="24"/>
                <w:szCs w:val="24"/>
                <w:lang w:eastAsia="ru-RU"/>
              </w:rPr>
              <w:t>արդյունաբերական</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և</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գյուղատնտեսական</w:t>
            </w:r>
            <w:r w:rsidRPr="008E6546">
              <w:rPr>
                <w:rFonts w:ascii="GHEA Grapalat" w:eastAsia="Times New Roman" w:hAnsi="GHEA Grapalat"/>
                <w:sz w:val="24"/>
                <w:szCs w:val="24"/>
                <w:lang w:eastAsia="ru-RU"/>
              </w:rPr>
              <w:t xml:space="preserve"> </w:t>
            </w:r>
            <w:proofErr w:type="spellStart"/>
            <w:r w:rsidR="0019263E" w:rsidRPr="008E6546">
              <w:rPr>
                <w:rFonts w:ascii="GHEA Grapalat" w:hAnsi="GHEA Grapalat"/>
                <w:sz w:val="24"/>
                <w:szCs w:val="24"/>
                <w:lang w:val="en-US" w:eastAsia="ru-RU"/>
              </w:rPr>
              <w:t>կազմակերպ</w:t>
            </w:r>
            <w:proofErr w:type="spellEnd"/>
            <w:r w:rsidRPr="008E6546">
              <w:rPr>
                <w:rFonts w:ascii="GHEA Grapalat" w:eastAsia="Times New Roman" w:hAnsi="GHEA Grapalat" w:cs="GHEA Grapalat"/>
                <w:sz w:val="24"/>
                <w:szCs w:val="24"/>
                <w:lang w:eastAsia="ru-RU"/>
              </w:rPr>
              <w:t>ություններ</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ջերմոցային</w:t>
            </w:r>
            <w:r w:rsidRPr="008E6546">
              <w:rPr>
                <w:rFonts w:ascii="GHEA Grapalat" w:eastAsia="Times New Roman" w:hAnsi="GHEA Grapalat"/>
                <w:sz w:val="24"/>
                <w:szCs w:val="24"/>
                <w:lang w:eastAsia="ru-RU"/>
              </w:rPr>
              <w:t xml:space="preserve"> տնտեսություններ, թռչնաֆաբրիկաներ, կաթի գործարաններ, հանքահորեր, անհատական </w:t>
            </w:r>
            <w:r w:rsidRPr="008E6546">
              <w:rPr>
                <w:rFonts w:ascii="Cambria Math" w:eastAsia="Times New Roman" w:hAnsi="Cambria Math" w:cs="Cambria Math"/>
                <w:sz w:val="24"/>
                <w:szCs w:val="24"/>
                <w:lang w:eastAsia="ru-RU"/>
              </w:rPr>
              <w:t>​​</w:t>
            </w:r>
            <w:r w:rsidRPr="008E6546">
              <w:rPr>
                <w:rFonts w:ascii="GHEA Grapalat" w:eastAsia="Times New Roman" w:hAnsi="GHEA Grapalat" w:cs="GHEA Grapalat"/>
                <w:sz w:val="24"/>
                <w:szCs w:val="24"/>
                <w:lang w:eastAsia="ru-RU"/>
              </w:rPr>
              <w:t>ավտոտնակներ</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և</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բացօդյա</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ավտոկայանատեղեր</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ավելի</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քան</w:t>
            </w:r>
            <w:r w:rsidRPr="008E6546">
              <w:rPr>
                <w:rFonts w:ascii="GHEA Grapalat" w:eastAsia="Times New Roman" w:hAnsi="GHEA Grapalat"/>
                <w:sz w:val="24"/>
                <w:szCs w:val="24"/>
                <w:lang w:eastAsia="ru-RU"/>
              </w:rPr>
              <w:t xml:space="preserve"> 20 </w:t>
            </w:r>
            <w:r w:rsidRPr="008E6546">
              <w:rPr>
                <w:rFonts w:ascii="GHEA Grapalat" w:eastAsia="Times New Roman" w:hAnsi="GHEA Grapalat" w:cs="GHEA Grapalat"/>
                <w:sz w:val="24"/>
                <w:szCs w:val="24"/>
                <w:lang w:eastAsia="ru-RU"/>
              </w:rPr>
              <w:t>մեքենաների համար</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առանձնացված</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շենքեր՝</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մարդկանց</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զանգվածային</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կուտակումներով</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դպրոցներ</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հիվանդանոցներ</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ակումբներ</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կայարաններ</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և</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այլն</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բնակելի</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երկհարկանի</w:t>
            </w:r>
            <w:r w:rsidRPr="008E6546">
              <w:rPr>
                <w:rFonts w:ascii="GHEA Grapalat" w:eastAsia="Times New Roman" w:hAnsi="GHEA Grapalat"/>
                <w:sz w:val="24"/>
                <w:szCs w:val="24"/>
                <w:lang w:eastAsia="ru-RU"/>
              </w:rPr>
              <w:t xml:space="preserve"> </w:t>
            </w:r>
            <w:r w:rsidRPr="008E6546">
              <w:rPr>
                <w:rFonts w:ascii="GHEA Grapalat" w:eastAsia="Times New Roman" w:hAnsi="GHEA Grapalat" w:cs="GHEA Grapalat"/>
                <w:sz w:val="24"/>
                <w:szCs w:val="24"/>
                <w:lang w:eastAsia="ru-RU"/>
              </w:rPr>
              <w:t>և</w:t>
            </w:r>
            <w:r w:rsidRPr="008E6546">
              <w:rPr>
                <w:rFonts w:ascii="GHEA Grapalat" w:eastAsia="Times New Roman" w:hAnsi="GHEA Grapalat"/>
                <w:sz w:val="24"/>
                <w:szCs w:val="24"/>
                <w:lang w:eastAsia="ru-RU"/>
              </w:rPr>
              <w:t xml:space="preserve"> ավել </w:t>
            </w:r>
            <w:r w:rsidRPr="008E6546">
              <w:rPr>
                <w:rFonts w:ascii="GHEA Grapalat" w:eastAsia="Times New Roman" w:hAnsi="GHEA Grapalat" w:cs="GHEA Grapalat"/>
                <w:sz w:val="24"/>
                <w:szCs w:val="24"/>
                <w:lang w:eastAsia="ru-RU"/>
              </w:rPr>
              <w:t>շենքեր</w:t>
            </w:r>
            <w:r w:rsidR="00366DA7" w:rsidRPr="008E6546">
              <w:rPr>
                <w:rFonts w:ascii="GHEA Grapalat" w:eastAsia="Times New Roman" w:hAnsi="GHEA Grapalat"/>
                <w:sz w:val="24"/>
                <w:szCs w:val="24"/>
                <w:lang w:eastAsia="ru-RU"/>
              </w:rPr>
              <w:t>,</w:t>
            </w:r>
          </w:p>
        </w:tc>
        <w:tc>
          <w:tcPr>
            <w:tcW w:w="0" w:type="auto"/>
            <w:tcBorders>
              <w:top w:val="nil"/>
              <w:left w:val="nil"/>
              <w:bottom w:val="nil"/>
              <w:right w:val="single" w:sz="6" w:space="0" w:color="auto"/>
            </w:tcBorders>
            <w:tcMar>
              <w:top w:w="0" w:type="dxa"/>
              <w:left w:w="40" w:type="dxa"/>
              <w:bottom w:w="0" w:type="dxa"/>
              <w:right w:w="40" w:type="dxa"/>
            </w:tcMar>
            <w:hideMark/>
          </w:tcPr>
          <w:p w14:paraId="68B84C11"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14:paraId="014B14FA"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14:paraId="38706468"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3000</w:t>
            </w:r>
          </w:p>
        </w:tc>
      </w:tr>
      <w:tr w:rsidR="00893BD4" w:rsidRPr="008E6546" w14:paraId="103E605A" w14:textId="77777777" w:rsidTr="0066226A">
        <w:trPr>
          <w:jc w:val="center"/>
        </w:trPr>
        <w:tc>
          <w:tcPr>
            <w:tcW w:w="350" w:type="pct"/>
            <w:tcBorders>
              <w:top w:val="nil"/>
              <w:left w:val="single" w:sz="6" w:space="0" w:color="auto"/>
              <w:bottom w:val="nil"/>
              <w:right w:val="single" w:sz="6" w:space="0" w:color="auto"/>
            </w:tcBorders>
          </w:tcPr>
          <w:p w14:paraId="11EEB472" w14:textId="77777777" w:rsidR="00893BD4" w:rsidRPr="008E6546" w:rsidRDefault="00893BD4" w:rsidP="008A7B43">
            <w:pPr>
              <w:pStyle w:val="ListParagraph"/>
              <w:numPr>
                <w:ilvl w:val="0"/>
                <w:numId w:val="10"/>
              </w:numPr>
              <w:spacing w:line="360" w:lineRule="auto"/>
              <w:ind w:hanging="555"/>
              <w:rPr>
                <w:rFonts w:ascii="GHEA Grapalat" w:eastAsia="Times New Roman" w:hAnsi="GHEA Grapalat"/>
                <w:sz w:val="24"/>
                <w:szCs w:val="24"/>
                <w:lang w:eastAsia="ru-RU"/>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0D8D3489" w14:textId="77777777" w:rsidR="00893BD4" w:rsidRPr="008E6546" w:rsidRDefault="00893BD4"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երկաթուղային կայարանների, օդանավակայանների, հիդրոէլեկտրակայանների, շինությունների</w:t>
            </w:r>
            <w:r w:rsidR="00366DA7" w:rsidRPr="008E6546">
              <w:rPr>
                <w:rFonts w:ascii="GHEA Grapalat" w:eastAsia="Times New Roman" w:hAnsi="GHEA Grapalat"/>
                <w:sz w:val="24"/>
                <w:szCs w:val="24"/>
                <w:lang w:eastAsia="ru-RU"/>
              </w:rPr>
              <w:t>,</w:t>
            </w:r>
          </w:p>
        </w:tc>
        <w:tc>
          <w:tcPr>
            <w:tcW w:w="0" w:type="auto"/>
            <w:tcBorders>
              <w:top w:val="nil"/>
              <w:left w:val="nil"/>
              <w:bottom w:val="nil"/>
              <w:right w:val="single" w:sz="6" w:space="0" w:color="auto"/>
            </w:tcBorders>
            <w:tcMar>
              <w:top w:w="0" w:type="dxa"/>
              <w:left w:w="40" w:type="dxa"/>
              <w:bottom w:w="0" w:type="dxa"/>
              <w:right w:w="40" w:type="dxa"/>
            </w:tcMar>
            <w:hideMark/>
          </w:tcPr>
          <w:p w14:paraId="7D252B4E"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14:paraId="15FB50BD"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14:paraId="655530CF"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3000</w:t>
            </w:r>
          </w:p>
        </w:tc>
      </w:tr>
      <w:tr w:rsidR="00893BD4" w:rsidRPr="008E6546" w14:paraId="7A1203A4" w14:textId="77777777" w:rsidTr="0066226A">
        <w:trPr>
          <w:jc w:val="center"/>
        </w:trPr>
        <w:tc>
          <w:tcPr>
            <w:tcW w:w="350" w:type="pct"/>
            <w:tcBorders>
              <w:top w:val="nil"/>
              <w:left w:val="single" w:sz="6" w:space="0" w:color="auto"/>
              <w:bottom w:val="nil"/>
              <w:right w:val="single" w:sz="6" w:space="0" w:color="auto"/>
            </w:tcBorders>
          </w:tcPr>
          <w:p w14:paraId="4403066E"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431A8A78"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 xml:space="preserve">ընդհանուր ցանցի երկաթուղիներ և I կարգի </w:t>
            </w:r>
            <w:proofErr w:type="spellStart"/>
            <w:r w:rsidR="006B1AB8" w:rsidRPr="008E6546">
              <w:rPr>
                <w:rFonts w:ascii="GHEA Grapalat" w:hAnsi="GHEA Grapalat"/>
                <w:sz w:val="24"/>
                <w:szCs w:val="24"/>
                <w:lang w:val="en-US"/>
              </w:rPr>
              <w:t>ընդհանուր</w:t>
            </w:r>
            <w:proofErr w:type="spellEnd"/>
            <w:r w:rsidR="00BB5D92" w:rsidRPr="008E6546">
              <w:rPr>
                <w:rFonts w:ascii="GHEA Grapalat" w:hAnsi="GHEA Grapalat"/>
                <w:sz w:val="24"/>
                <w:szCs w:val="24"/>
              </w:rPr>
              <w:t xml:space="preserve"> </w:t>
            </w:r>
            <w:proofErr w:type="spellStart"/>
            <w:r w:rsidR="006B1AB8" w:rsidRPr="008E6546">
              <w:rPr>
                <w:rFonts w:ascii="GHEA Grapalat" w:hAnsi="GHEA Grapalat"/>
                <w:sz w:val="24"/>
                <w:szCs w:val="24"/>
                <w:lang w:val="en-US"/>
              </w:rPr>
              <w:t>օգտագործման</w:t>
            </w:r>
            <w:proofErr w:type="spellEnd"/>
            <w:r w:rsidR="00BB5D92" w:rsidRPr="008E6546">
              <w:rPr>
                <w:rFonts w:ascii="GHEA Grapalat" w:hAnsi="GHEA Grapalat"/>
                <w:sz w:val="24"/>
                <w:szCs w:val="24"/>
              </w:rPr>
              <w:t xml:space="preserve"> </w:t>
            </w:r>
            <w:r w:rsidRPr="008E6546">
              <w:rPr>
                <w:rFonts w:ascii="GHEA Grapalat" w:hAnsi="GHEA Grapalat"/>
                <w:sz w:val="24"/>
                <w:szCs w:val="24"/>
              </w:rPr>
              <w:t>ավտոճանապարհների</w:t>
            </w:r>
            <w:r w:rsidR="00366DA7" w:rsidRPr="008E6546">
              <w:rPr>
                <w:rFonts w:ascii="GHEA Grapalat" w:hAnsi="GHEA Grapalat"/>
                <w:sz w:val="24"/>
                <w:szCs w:val="24"/>
              </w:rPr>
              <w:t>,</w:t>
            </w:r>
          </w:p>
        </w:tc>
        <w:tc>
          <w:tcPr>
            <w:tcW w:w="0" w:type="auto"/>
            <w:tcBorders>
              <w:top w:val="nil"/>
              <w:left w:val="nil"/>
              <w:bottom w:val="nil"/>
              <w:right w:val="single" w:sz="6" w:space="0" w:color="auto"/>
            </w:tcBorders>
            <w:tcMar>
              <w:top w:w="0" w:type="dxa"/>
              <w:left w:w="40" w:type="dxa"/>
              <w:bottom w:w="0" w:type="dxa"/>
              <w:right w:w="40" w:type="dxa"/>
            </w:tcMar>
            <w:hideMark/>
          </w:tcPr>
          <w:p w14:paraId="6C3EF5A2"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14:paraId="4662321A"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14:paraId="4028D8CD"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3000</w:t>
            </w:r>
          </w:p>
        </w:tc>
      </w:tr>
      <w:tr w:rsidR="00893BD4" w:rsidRPr="008E6546" w14:paraId="17F3F38E" w14:textId="77777777" w:rsidTr="0066226A">
        <w:trPr>
          <w:jc w:val="center"/>
        </w:trPr>
        <w:tc>
          <w:tcPr>
            <w:tcW w:w="350" w:type="pct"/>
            <w:tcBorders>
              <w:top w:val="nil"/>
              <w:left w:val="single" w:sz="6" w:space="0" w:color="auto"/>
              <w:bottom w:val="nil"/>
              <w:right w:val="single" w:sz="6" w:space="0" w:color="auto"/>
            </w:tcBorders>
          </w:tcPr>
          <w:p w14:paraId="20229C3F"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6AD0E57D"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 xml:space="preserve">կամուրջներ ընդհանուր ցանցի երկաթուղային, I և II </w:t>
            </w:r>
            <w:r w:rsidR="00BB5D92" w:rsidRPr="008E6546">
              <w:rPr>
                <w:rFonts w:ascii="GHEA Grapalat" w:hAnsi="GHEA Grapalat"/>
                <w:sz w:val="24"/>
                <w:szCs w:val="24"/>
              </w:rPr>
              <w:t xml:space="preserve">կարգի </w:t>
            </w:r>
            <w:proofErr w:type="spellStart"/>
            <w:r w:rsidR="006B1AB8" w:rsidRPr="008E6546">
              <w:rPr>
                <w:rFonts w:ascii="GHEA Grapalat" w:hAnsi="GHEA Grapalat"/>
                <w:sz w:val="24"/>
                <w:szCs w:val="24"/>
                <w:lang w:val="en-US"/>
              </w:rPr>
              <w:t>ընդհանուր</w:t>
            </w:r>
            <w:proofErr w:type="spellEnd"/>
            <w:r w:rsidR="006B1AB8" w:rsidRPr="008E6546">
              <w:rPr>
                <w:rFonts w:ascii="GHEA Grapalat" w:hAnsi="GHEA Grapalat"/>
                <w:sz w:val="24"/>
                <w:szCs w:val="24"/>
              </w:rPr>
              <w:t xml:space="preserve"> </w:t>
            </w:r>
            <w:proofErr w:type="spellStart"/>
            <w:r w:rsidR="006B1AB8" w:rsidRPr="008E6546">
              <w:rPr>
                <w:rFonts w:ascii="GHEA Grapalat" w:hAnsi="GHEA Grapalat"/>
                <w:sz w:val="24"/>
                <w:szCs w:val="24"/>
                <w:lang w:val="en-US"/>
              </w:rPr>
              <w:t>օգտագործման</w:t>
            </w:r>
            <w:proofErr w:type="spellEnd"/>
            <w:r w:rsidRPr="008E6546">
              <w:rPr>
                <w:rFonts w:ascii="GHEA Grapalat" w:hAnsi="GHEA Grapalat"/>
                <w:sz w:val="24"/>
                <w:szCs w:val="24"/>
              </w:rPr>
              <w:t xml:space="preserve"> ավտոճանապարհների</w:t>
            </w:r>
            <w:r w:rsidR="00366DA7" w:rsidRPr="008E6546">
              <w:rPr>
                <w:rFonts w:ascii="GHEA Grapalat" w:hAnsi="GHEA Grapalat"/>
                <w:sz w:val="24"/>
                <w:szCs w:val="24"/>
              </w:rPr>
              <w:t>,</w:t>
            </w:r>
          </w:p>
        </w:tc>
        <w:tc>
          <w:tcPr>
            <w:tcW w:w="0" w:type="auto"/>
            <w:tcBorders>
              <w:top w:val="nil"/>
              <w:left w:val="nil"/>
              <w:bottom w:val="nil"/>
              <w:right w:val="single" w:sz="6" w:space="0" w:color="auto"/>
            </w:tcBorders>
            <w:tcMar>
              <w:top w:w="0" w:type="dxa"/>
              <w:left w:w="40" w:type="dxa"/>
              <w:bottom w:w="0" w:type="dxa"/>
              <w:right w:w="40" w:type="dxa"/>
            </w:tcMar>
            <w:hideMark/>
          </w:tcPr>
          <w:p w14:paraId="6B00ECFC"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14:paraId="1D907410"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14:paraId="49C14EAC"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3000</w:t>
            </w:r>
          </w:p>
        </w:tc>
      </w:tr>
      <w:tr w:rsidR="00893BD4" w:rsidRPr="008E6546" w14:paraId="0DE8C0A4" w14:textId="77777777" w:rsidTr="0066226A">
        <w:trPr>
          <w:jc w:val="center"/>
        </w:trPr>
        <w:tc>
          <w:tcPr>
            <w:tcW w:w="350" w:type="pct"/>
            <w:tcBorders>
              <w:top w:val="nil"/>
              <w:left w:val="single" w:sz="6" w:space="0" w:color="auto"/>
              <w:bottom w:val="nil"/>
              <w:right w:val="single" w:sz="6" w:space="0" w:color="auto"/>
            </w:tcBorders>
          </w:tcPr>
          <w:p w14:paraId="04D3449D"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37FBED17"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1000 մ</w:t>
            </w:r>
            <w:r w:rsidRPr="008E6546">
              <w:rPr>
                <w:rFonts w:ascii="GHEA Grapalat" w:hAnsi="GHEA Grapalat"/>
                <w:sz w:val="24"/>
                <w:szCs w:val="24"/>
                <w:vertAlign w:val="superscript"/>
              </w:rPr>
              <w:t>3</w:t>
            </w:r>
            <w:r w:rsidRPr="008E6546">
              <w:rPr>
                <w:rFonts w:ascii="GHEA Grapalat" w:hAnsi="GHEA Grapalat"/>
                <w:sz w:val="24"/>
                <w:szCs w:val="24"/>
              </w:rPr>
              <w:t>-ից ավել պահեստավորման ծավալով դյուրավառ և այրվող հեղուկների և գազերի պահեստներ</w:t>
            </w:r>
            <w:r w:rsidR="00366DA7" w:rsidRPr="008E6546">
              <w:rPr>
                <w:rFonts w:ascii="GHEA Grapalat" w:hAnsi="GHEA Grapalat"/>
                <w:sz w:val="24"/>
                <w:szCs w:val="24"/>
              </w:rPr>
              <w:t>,</w:t>
            </w:r>
          </w:p>
        </w:tc>
        <w:tc>
          <w:tcPr>
            <w:tcW w:w="0" w:type="auto"/>
            <w:tcBorders>
              <w:top w:val="nil"/>
              <w:left w:val="nil"/>
              <w:bottom w:val="nil"/>
              <w:right w:val="single" w:sz="6" w:space="0" w:color="auto"/>
            </w:tcBorders>
            <w:tcMar>
              <w:top w:w="0" w:type="dxa"/>
              <w:left w:w="40" w:type="dxa"/>
              <w:bottom w:w="0" w:type="dxa"/>
              <w:right w:w="40" w:type="dxa"/>
            </w:tcMar>
            <w:hideMark/>
          </w:tcPr>
          <w:p w14:paraId="56C34BB8"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14:paraId="1D3CACCF"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14:paraId="3BBE484F"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3000</w:t>
            </w:r>
          </w:p>
        </w:tc>
      </w:tr>
      <w:tr w:rsidR="00893BD4" w:rsidRPr="008E6546" w14:paraId="520EA8AA" w14:textId="77777777" w:rsidTr="0066226A">
        <w:trPr>
          <w:jc w:val="center"/>
        </w:trPr>
        <w:tc>
          <w:tcPr>
            <w:tcW w:w="350" w:type="pct"/>
            <w:tcBorders>
              <w:top w:val="nil"/>
              <w:left w:val="single" w:sz="6" w:space="0" w:color="auto"/>
              <w:bottom w:val="nil"/>
              <w:right w:val="single" w:sz="6" w:space="0" w:color="auto"/>
            </w:tcBorders>
          </w:tcPr>
          <w:p w14:paraId="35330110"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00BC801C"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Լցակայաններ և երկաթուղային վերգետնյա անցումներ</w:t>
            </w:r>
            <w:r w:rsidR="00366DA7" w:rsidRPr="008E6546">
              <w:rPr>
                <w:rFonts w:ascii="GHEA Grapalat" w:hAnsi="GHEA Grapalat"/>
                <w:sz w:val="24"/>
                <w:szCs w:val="24"/>
              </w:rPr>
              <w:t>,</w:t>
            </w:r>
          </w:p>
        </w:tc>
        <w:tc>
          <w:tcPr>
            <w:tcW w:w="0" w:type="auto"/>
            <w:tcBorders>
              <w:top w:val="nil"/>
              <w:left w:val="nil"/>
              <w:bottom w:val="nil"/>
              <w:right w:val="single" w:sz="6" w:space="0" w:color="auto"/>
            </w:tcBorders>
            <w:tcMar>
              <w:top w:w="0" w:type="dxa"/>
              <w:left w:w="40" w:type="dxa"/>
              <w:bottom w:w="0" w:type="dxa"/>
              <w:right w:w="40" w:type="dxa"/>
            </w:tcMar>
            <w:hideMark/>
          </w:tcPr>
          <w:p w14:paraId="5A8B559D"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14:paraId="2E603EA8"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14:paraId="3D507113"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3000</w:t>
            </w:r>
          </w:p>
        </w:tc>
      </w:tr>
      <w:tr w:rsidR="00893BD4" w:rsidRPr="008E6546" w14:paraId="1BCFD21A" w14:textId="77777777" w:rsidTr="0066226A">
        <w:trPr>
          <w:jc w:val="center"/>
        </w:trPr>
        <w:tc>
          <w:tcPr>
            <w:tcW w:w="350" w:type="pct"/>
            <w:tcBorders>
              <w:top w:val="nil"/>
              <w:left w:val="single" w:sz="6" w:space="0" w:color="auto"/>
              <w:bottom w:val="nil"/>
              <w:right w:val="single" w:sz="6" w:space="0" w:color="auto"/>
            </w:tcBorders>
          </w:tcPr>
          <w:p w14:paraId="17695588"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3F02F8BB"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ՀՀ կապի և այլ գերատեսչությունների բազմալիք ռադիոռելեային կապի կայմերը (աշտարակները) և կառույցները.</w:t>
            </w:r>
          </w:p>
        </w:tc>
        <w:tc>
          <w:tcPr>
            <w:tcW w:w="0" w:type="auto"/>
            <w:tcBorders>
              <w:top w:val="nil"/>
              <w:left w:val="nil"/>
              <w:bottom w:val="nil"/>
              <w:right w:val="single" w:sz="6" w:space="0" w:color="auto"/>
            </w:tcBorders>
            <w:tcMar>
              <w:top w:w="0" w:type="dxa"/>
              <w:left w:w="40" w:type="dxa"/>
              <w:bottom w:w="0" w:type="dxa"/>
              <w:right w:w="40" w:type="dxa"/>
            </w:tcMar>
            <w:hideMark/>
          </w:tcPr>
          <w:p w14:paraId="700CEBDB"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14:paraId="3AC12D2A"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14:paraId="1FEE80CC"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3000</w:t>
            </w:r>
          </w:p>
        </w:tc>
      </w:tr>
      <w:tr w:rsidR="00893BD4" w:rsidRPr="008E6546" w14:paraId="2D1E8DB1" w14:textId="77777777" w:rsidTr="0066226A">
        <w:trPr>
          <w:jc w:val="center"/>
        </w:trPr>
        <w:tc>
          <w:tcPr>
            <w:tcW w:w="350" w:type="pct"/>
            <w:tcBorders>
              <w:top w:val="nil"/>
              <w:left w:val="single" w:sz="6" w:space="0" w:color="auto"/>
              <w:bottom w:val="nil"/>
              <w:right w:val="single" w:sz="6" w:space="0" w:color="auto"/>
            </w:tcBorders>
          </w:tcPr>
          <w:p w14:paraId="0EBBE792"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59AF8163"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Հեռուստաաշտարակներ, մայրուղային խողովակաշարերի ՃԿ-ի,ՊԿ-ի, ՆՄԿ-ի և ՄԿ-ի տարածքներ</w:t>
            </w:r>
            <w:r w:rsidR="00366DA7" w:rsidRPr="008E6546">
              <w:rPr>
                <w:rFonts w:ascii="GHEA Grapalat" w:hAnsi="GHEA Grapalat"/>
                <w:sz w:val="24"/>
                <w:szCs w:val="24"/>
              </w:rPr>
              <w:t>,</w:t>
            </w:r>
          </w:p>
        </w:tc>
        <w:tc>
          <w:tcPr>
            <w:tcW w:w="0" w:type="auto"/>
            <w:tcBorders>
              <w:top w:val="nil"/>
              <w:left w:val="nil"/>
              <w:bottom w:val="nil"/>
              <w:right w:val="single" w:sz="6" w:space="0" w:color="auto"/>
            </w:tcBorders>
            <w:tcMar>
              <w:top w:w="0" w:type="dxa"/>
              <w:left w:w="40" w:type="dxa"/>
              <w:bottom w:w="0" w:type="dxa"/>
              <w:right w:w="40" w:type="dxa"/>
            </w:tcMar>
            <w:hideMark/>
          </w:tcPr>
          <w:p w14:paraId="3D039964"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14:paraId="4E2076C8"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14:paraId="4E79AE3F"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3000</w:t>
            </w:r>
          </w:p>
        </w:tc>
      </w:tr>
      <w:tr w:rsidR="00893BD4" w:rsidRPr="008E6546" w14:paraId="1052FF06" w14:textId="77777777" w:rsidTr="0066226A">
        <w:trPr>
          <w:jc w:val="center"/>
        </w:trPr>
        <w:tc>
          <w:tcPr>
            <w:tcW w:w="350" w:type="pct"/>
            <w:tcBorders>
              <w:top w:val="nil"/>
              <w:left w:val="single" w:sz="6" w:space="0" w:color="auto"/>
              <w:bottom w:val="nil"/>
              <w:right w:val="single" w:sz="6" w:space="0" w:color="auto"/>
            </w:tcBorders>
          </w:tcPr>
          <w:p w14:paraId="082E7ADF"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7A2C7FFF"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այլ սպառողների 35, 110, 220, 400, 500 կՎ լարմամբ էլեկտրական ենթակայանների բաց բաշխիչ սարքեր</w:t>
            </w:r>
          </w:p>
        </w:tc>
        <w:tc>
          <w:tcPr>
            <w:tcW w:w="0" w:type="auto"/>
            <w:tcBorders>
              <w:top w:val="nil"/>
              <w:left w:val="nil"/>
              <w:bottom w:val="nil"/>
              <w:right w:val="single" w:sz="6" w:space="0" w:color="auto"/>
            </w:tcBorders>
            <w:tcMar>
              <w:top w:w="0" w:type="dxa"/>
              <w:left w:w="40" w:type="dxa"/>
              <w:bottom w:w="0" w:type="dxa"/>
              <w:right w:w="40" w:type="dxa"/>
            </w:tcMar>
            <w:hideMark/>
          </w:tcPr>
          <w:p w14:paraId="18374250"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14:paraId="1AF7C777"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14:paraId="2EABCFE3"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3000</w:t>
            </w:r>
          </w:p>
        </w:tc>
      </w:tr>
      <w:tr w:rsidR="00893BD4" w:rsidRPr="008E6546" w14:paraId="6D26D991" w14:textId="77777777" w:rsidTr="0066226A">
        <w:trPr>
          <w:jc w:val="center"/>
        </w:trPr>
        <w:tc>
          <w:tcPr>
            <w:tcW w:w="350" w:type="pct"/>
            <w:tcBorders>
              <w:top w:val="single" w:sz="6" w:space="0" w:color="auto"/>
              <w:left w:val="single" w:sz="6" w:space="0" w:color="auto"/>
              <w:bottom w:val="nil"/>
              <w:right w:val="single" w:sz="6" w:space="0" w:color="auto"/>
            </w:tcBorders>
          </w:tcPr>
          <w:p w14:paraId="5B0E4E90"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single" w:sz="6" w:space="0" w:color="auto"/>
              <w:left w:val="single" w:sz="6" w:space="0" w:color="auto"/>
              <w:bottom w:val="nil"/>
              <w:right w:val="single" w:sz="6" w:space="0" w:color="auto"/>
            </w:tcBorders>
            <w:tcMar>
              <w:top w:w="0" w:type="dxa"/>
              <w:left w:w="40" w:type="dxa"/>
              <w:bottom w:w="0" w:type="dxa"/>
              <w:right w:w="40" w:type="dxa"/>
            </w:tcMar>
            <w:hideMark/>
          </w:tcPr>
          <w:p w14:paraId="4EE8CBCB"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Երկու հարկից ոչ բարձր առանձին բնակելի շենքեր,</w:t>
            </w:r>
          </w:p>
          <w:p w14:paraId="53DF10A6"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գերեզմանատներ (գործող), գյուղտնտեսական ֆերմաներ</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14:paraId="2F8E8B58"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14:paraId="0A847D0C"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500</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14:paraId="17BDF32E"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800</w:t>
            </w:r>
          </w:p>
        </w:tc>
      </w:tr>
      <w:tr w:rsidR="00893BD4" w:rsidRPr="008E6546" w14:paraId="5FCEE604" w14:textId="77777777" w:rsidTr="0066226A">
        <w:trPr>
          <w:jc w:val="center"/>
        </w:trPr>
        <w:tc>
          <w:tcPr>
            <w:tcW w:w="350" w:type="pct"/>
            <w:tcBorders>
              <w:top w:val="nil"/>
              <w:left w:val="single" w:sz="6" w:space="0" w:color="auto"/>
              <w:bottom w:val="nil"/>
              <w:right w:val="single" w:sz="6" w:space="0" w:color="auto"/>
            </w:tcBorders>
          </w:tcPr>
          <w:p w14:paraId="06756FD0"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624F33D6"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գետեր, որոնց հայելու լայնությունը ցածր ջրերում, 25 մ կամ ավելի է,</w:t>
            </w:r>
          </w:p>
          <w:p w14:paraId="13847834"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ջրանցքներ, լճեր և խմելու և ձկնաբուծական նշանակության այլ ջրամբարներ</w:t>
            </w:r>
            <w:r w:rsidR="00366DA7" w:rsidRPr="008E6546">
              <w:rPr>
                <w:rFonts w:ascii="GHEA Grapalat" w:hAnsi="GHEA Grapalat"/>
                <w:sz w:val="24"/>
                <w:szCs w:val="24"/>
              </w:rPr>
              <w:t>,</w:t>
            </w:r>
          </w:p>
        </w:tc>
        <w:tc>
          <w:tcPr>
            <w:tcW w:w="0" w:type="auto"/>
            <w:tcBorders>
              <w:top w:val="nil"/>
              <w:left w:val="nil"/>
              <w:bottom w:val="nil"/>
              <w:right w:val="single" w:sz="6" w:space="0" w:color="auto"/>
            </w:tcBorders>
            <w:tcMar>
              <w:top w:w="0" w:type="dxa"/>
              <w:left w:w="40" w:type="dxa"/>
              <w:bottom w:w="0" w:type="dxa"/>
              <w:right w:w="40" w:type="dxa"/>
            </w:tcMar>
            <w:hideMark/>
          </w:tcPr>
          <w:p w14:paraId="5C04261A"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w:t>
            </w:r>
          </w:p>
        </w:tc>
        <w:tc>
          <w:tcPr>
            <w:tcW w:w="0" w:type="auto"/>
            <w:tcBorders>
              <w:top w:val="nil"/>
              <w:left w:val="nil"/>
              <w:bottom w:val="nil"/>
              <w:right w:val="single" w:sz="6" w:space="0" w:color="auto"/>
            </w:tcBorders>
            <w:tcMar>
              <w:top w:w="0" w:type="dxa"/>
              <w:left w:w="40" w:type="dxa"/>
              <w:bottom w:w="0" w:type="dxa"/>
              <w:right w:w="40" w:type="dxa"/>
            </w:tcMar>
            <w:hideMark/>
          </w:tcPr>
          <w:p w14:paraId="26368AAA"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500</w:t>
            </w:r>
          </w:p>
        </w:tc>
        <w:tc>
          <w:tcPr>
            <w:tcW w:w="0" w:type="auto"/>
            <w:tcBorders>
              <w:top w:val="nil"/>
              <w:left w:val="nil"/>
              <w:bottom w:val="nil"/>
              <w:right w:val="single" w:sz="6" w:space="0" w:color="auto"/>
            </w:tcBorders>
            <w:tcMar>
              <w:top w:w="0" w:type="dxa"/>
              <w:left w:w="40" w:type="dxa"/>
              <w:bottom w:w="0" w:type="dxa"/>
              <w:right w:w="40" w:type="dxa"/>
            </w:tcMar>
            <w:hideMark/>
          </w:tcPr>
          <w:p w14:paraId="15725FB8"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800</w:t>
            </w:r>
          </w:p>
        </w:tc>
      </w:tr>
      <w:tr w:rsidR="00893BD4" w:rsidRPr="008E6546" w14:paraId="1E428C3B" w14:textId="77777777" w:rsidTr="0066226A">
        <w:trPr>
          <w:jc w:val="center"/>
        </w:trPr>
        <w:tc>
          <w:tcPr>
            <w:tcW w:w="350" w:type="pct"/>
            <w:tcBorders>
              <w:top w:val="nil"/>
              <w:left w:val="single" w:sz="6" w:space="0" w:color="auto"/>
              <w:bottom w:val="nil"/>
              <w:right w:val="single" w:sz="6" w:space="0" w:color="auto"/>
            </w:tcBorders>
          </w:tcPr>
          <w:p w14:paraId="1F5B0EEE"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03589462"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 xml:space="preserve">մաքրման կայաններ, ջրի և կոյուղու պոմպակայաններ սպասարկող անձնակազմի մշտական </w:t>
            </w:r>
            <w:r w:rsidRPr="008E6546">
              <w:rPr>
                <w:rFonts w:ascii="Cambria Math" w:hAnsi="Cambria Math" w:cs="Cambria Math"/>
                <w:sz w:val="24"/>
                <w:szCs w:val="24"/>
              </w:rPr>
              <w:t>​​</w:t>
            </w:r>
            <w:r w:rsidRPr="008E6546">
              <w:rPr>
                <w:rFonts w:ascii="GHEA Grapalat" w:hAnsi="GHEA Grapalat"/>
                <w:sz w:val="24"/>
                <w:szCs w:val="24"/>
              </w:rPr>
              <w:t>ներկայությամբ.</w:t>
            </w:r>
          </w:p>
        </w:tc>
        <w:tc>
          <w:tcPr>
            <w:tcW w:w="0" w:type="auto"/>
            <w:tcBorders>
              <w:top w:val="nil"/>
              <w:left w:val="nil"/>
              <w:bottom w:val="nil"/>
              <w:right w:val="single" w:sz="6" w:space="0" w:color="auto"/>
            </w:tcBorders>
            <w:tcMar>
              <w:top w:w="0" w:type="dxa"/>
              <w:left w:w="40" w:type="dxa"/>
              <w:bottom w:w="0" w:type="dxa"/>
              <w:right w:w="40" w:type="dxa"/>
            </w:tcMar>
            <w:hideMark/>
          </w:tcPr>
          <w:p w14:paraId="784137DC"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w:t>
            </w:r>
          </w:p>
        </w:tc>
        <w:tc>
          <w:tcPr>
            <w:tcW w:w="0" w:type="auto"/>
            <w:tcBorders>
              <w:top w:val="nil"/>
              <w:left w:val="nil"/>
              <w:bottom w:val="nil"/>
              <w:right w:val="single" w:sz="6" w:space="0" w:color="auto"/>
            </w:tcBorders>
            <w:tcMar>
              <w:top w:w="0" w:type="dxa"/>
              <w:left w:w="40" w:type="dxa"/>
              <w:bottom w:w="0" w:type="dxa"/>
              <w:right w:w="40" w:type="dxa"/>
            </w:tcMar>
            <w:hideMark/>
          </w:tcPr>
          <w:p w14:paraId="7908DEF7"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500</w:t>
            </w:r>
          </w:p>
        </w:tc>
        <w:tc>
          <w:tcPr>
            <w:tcW w:w="0" w:type="auto"/>
            <w:tcBorders>
              <w:top w:val="nil"/>
              <w:left w:val="nil"/>
              <w:bottom w:val="nil"/>
              <w:right w:val="single" w:sz="6" w:space="0" w:color="auto"/>
            </w:tcBorders>
            <w:tcMar>
              <w:top w:w="0" w:type="dxa"/>
              <w:left w:w="40" w:type="dxa"/>
              <w:bottom w:w="0" w:type="dxa"/>
              <w:right w:w="40" w:type="dxa"/>
            </w:tcMar>
            <w:hideMark/>
          </w:tcPr>
          <w:p w14:paraId="645EA73C"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800</w:t>
            </w:r>
          </w:p>
        </w:tc>
      </w:tr>
      <w:tr w:rsidR="00893BD4" w:rsidRPr="008E6546" w14:paraId="69180806" w14:textId="77777777" w:rsidTr="0066226A">
        <w:trPr>
          <w:jc w:val="center"/>
        </w:trPr>
        <w:tc>
          <w:tcPr>
            <w:tcW w:w="350" w:type="pct"/>
            <w:tcBorders>
              <w:top w:val="nil"/>
              <w:left w:val="single" w:sz="6" w:space="0" w:color="auto"/>
              <w:bottom w:val="nil"/>
              <w:right w:val="single" w:sz="6" w:space="0" w:color="auto"/>
            </w:tcBorders>
          </w:tcPr>
          <w:p w14:paraId="7A0A6854"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7C5167DB" w14:textId="77777777" w:rsidR="00893BD4" w:rsidRPr="008E6546" w:rsidRDefault="00893BD4" w:rsidP="006525FD">
            <w:pPr>
              <w:spacing w:line="360" w:lineRule="auto"/>
              <w:rPr>
                <w:rFonts w:ascii="GHEA Grapalat" w:eastAsia="Times New Roman" w:hAnsi="GHEA Grapalat"/>
                <w:sz w:val="24"/>
                <w:szCs w:val="24"/>
                <w:lang w:eastAsia="ru-RU"/>
              </w:rPr>
            </w:pPr>
            <w:r w:rsidRPr="008E6546">
              <w:rPr>
                <w:rFonts w:ascii="GHEA Grapalat" w:hAnsi="GHEA Grapalat"/>
                <w:sz w:val="24"/>
                <w:szCs w:val="24"/>
              </w:rPr>
              <w:t>II, III կարգի հանրային ավտոճանապարհներ</w:t>
            </w:r>
            <w:r w:rsidR="00366DA7" w:rsidRPr="008E6546">
              <w:rPr>
                <w:rFonts w:ascii="GHEA Grapalat" w:hAnsi="GHEA Grapalat"/>
                <w:sz w:val="24"/>
                <w:szCs w:val="24"/>
              </w:rPr>
              <w:t>,</w:t>
            </w:r>
          </w:p>
        </w:tc>
        <w:tc>
          <w:tcPr>
            <w:tcW w:w="0" w:type="auto"/>
            <w:tcBorders>
              <w:top w:val="nil"/>
              <w:left w:val="nil"/>
              <w:bottom w:val="nil"/>
              <w:right w:val="single" w:sz="6" w:space="0" w:color="auto"/>
            </w:tcBorders>
            <w:tcMar>
              <w:top w:w="0" w:type="dxa"/>
              <w:left w:w="40" w:type="dxa"/>
              <w:bottom w:w="0" w:type="dxa"/>
              <w:right w:w="40" w:type="dxa"/>
            </w:tcMar>
            <w:hideMark/>
          </w:tcPr>
          <w:p w14:paraId="5A0A3AD0"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w:t>
            </w:r>
          </w:p>
        </w:tc>
        <w:tc>
          <w:tcPr>
            <w:tcW w:w="0" w:type="auto"/>
            <w:tcBorders>
              <w:top w:val="nil"/>
              <w:left w:val="nil"/>
              <w:bottom w:val="nil"/>
              <w:right w:val="single" w:sz="6" w:space="0" w:color="auto"/>
            </w:tcBorders>
            <w:tcMar>
              <w:top w:w="0" w:type="dxa"/>
              <w:left w:w="40" w:type="dxa"/>
              <w:bottom w:w="0" w:type="dxa"/>
              <w:right w:w="40" w:type="dxa"/>
            </w:tcMar>
            <w:hideMark/>
          </w:tcPr>
          <w:p w14:paraId="557F19F3"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500</w:t>
            </w:r>
          </w:p>
        </w:tc>
        <w:tc>
          <w:tcPr>
            <w:tcW w:w="0" w:type="auto"/>
            <w:tcBorders>
              <w:top w:val="nil"/>
              <w:left w:val="nil"/>
              <w:bottom w:val="nil"/>
              <w:right w:val="single" w:sz="6" w:space="0" w:color="auto"/>
            </w:tcBorders>
            <w:tcMar>
              <w:top w:w="0" w:type="dxa"/>
              <w:left w:w="40" w:type="dxa"/>
              <w:bottom w:w="0" w:type="dxa"/>
              <w:right w:w="40" w:type="dxa"/>
            </w:tcMar>
            <w:hideMark/>
          </w:tcPr>
          <w:p w14:paraId="081357B2"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800</w:t>
            </w:r>
          </w:p>
        </w:tc>
      </w:tr>
      <w:tr w:rsidR="00893BD4" w:rsidRPr="008E6546" w14:paraId="46DCE954" w14:textId="77777777" w:rsidTr="0066226A">
        <w:trPr>
          <w:jc w:val="center"/>
        </w:trPr>
        <w:tc>
          <w:tcPr>
            <w:tcW w:w="350" w:type="pct"/>
            <w:tcBorders>
              <w:top w:val="nil"/>
              <w:left w:val="single" w:sz="6" w:space="0" w:color="auto"/>
              <w:bottom w:val="nil"/>
              <w:right w:val="single" w:sz="6" w:space="0" w:color="auto"/>
            </w:tcBorders>
          </w:tcPr>
          <w:p w14:paraId="59F8CF81"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393D7556" w14:textId="6B279772"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 xml:space="preserve">արդյունաբերական </w:t>
            </w:r>
            <w:proofErr w:type="spellStart"/>
            <w:r w:rsidR="0019263E" w:rsidRPr="008E6546">
              <w:rPr>
                <w:rFonts w:ascii="GHEA Grapalat" w:hAnsi="GHEA Grapalat"/>
                <w:sz w:val="24"/>
                <w:szCs w:val="24"/>
                <w:lang w:val="en-US" w:eastAsia="ru-RU"/>
              </w:rPr>
              <w:t>կազմակերպ</w:t>
            </w:r>
            <w:proofErr w:type="spellEnd"/>
            <w:r w:rsidRPr="008E6546">
              <w:rPr>
                <w:rFonts w:ascii="GHEA Grapalat" w:hAnsi="GHEA Grapalat"/>
                <w:sz w:val="24"/>
                <w:szCs w:val="24"/>
              </w:rPr>
              <w:t>ությունների երկաթուղային կամուրջներ, III կարգի ընդհանուր օգտագործման ավտոճանապարհներ և IV կարգի ավտոճանապարհներ՝ ավելի քան 20 մ բացվածքով:</w:t>
            </w:r>
          </w:p>
        </w:tc>
        <w:tc>
          <w:tcPr>
            <w:tcW w:w="0" w:type="auto"/>
            <w:tcBorders>
              <w:top w:val="nil"/>
              <w:left w:val="nil"/>
              <w:bottom w:val="nil"/>
              <w:right w:val="single" w:sz="6" w:space="0" w:color="auto"/>
            </w:tcBorders>
            <w:tcMar>
              <w:top w:w="0" w:type="dxa"/>
              <w:left w:w="40" w:type="dxa"/>
              <w:bottom w:w="0" w:type="dxa"/>
              <w:right w:w="40" w:type="dxa"/>
            </w:tcMar>
            <w:hideMark/>
          </w:tcPr>
          <w:p w14:paraId="05CB262F"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w:t>
            </w:r>
          </w:p>
        </w:tc>
        <w:tc>
          <w:tcPr>
            <w:tcW w:w="0" w:type="auto"/>
            <w:tcBorders>
              <w:top w:val="nil"/>
              <w:left w:val="nil"/>
              <w:bottom w:val="nil"/>
              <w:right w:val="single" w:sz="6" w:space="0" w:color="auto"/>
            </w:tcBorders>
            <w:tcMar>
              <w:top w:w="0" w:type="dxa"/>
              <w:left w:w="40" w:type="dxa"/>
              <w:bottom w:w="0" w:type="dxa"/>
              <w:right w:w="40" w:type="dxa"/>
            </w:tcMar>
            <w:hideMark/>
          </w:tcPr>
          <w:p w14:paraId="5D84868E"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500</w:t>
            </w:r>
          </w:p>
        </w:tc>
        <w:tc>
          <w:tcPr>
            <w:tcW w:w="0" w:type="auto"/>
            <w:tcBorders>
              <w:top w:val="nil"/>
              <w:left w:val="nil"/>
              <w:bottom w:val="nil"/>
              <w:right w:val="single" w:sz="6" w:space="0" w:color="auto"/>
            </w:tcBorders>
            <w:tcMar>
              <w:top w:w="0" w:type="dxa"/>
              <w:left w:w="40" w:type="dxa"/>
              <w:bottom w:w="0" w:type="dxa"/>
              <w:right w:w="40" w:type="dxa"/>
            </w:tcMar>
            <w:hideMark/>
          </w:tcPr>
          <w:p w14:paraId="402AD93E"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800</w:t>
            </w:r>
          </w:p>
        </w:tc>
      </w:tr>
      <w:tr w:rsidR="00893BD4" w:rsidRPr="008E6546" w14:paraId="1DB03162" w14:textId="77777777" w:rsidTr="0066226A">
        <w:trPr>
          <w:jc w:val="center"/>
        </w:trPr>
        <w:tc>
          <w:tcPr>
            <w:tcW w:w="350" w:type="pct"/>
            <w:tcBorders>
              <w:top w:val="single" w:sz="6" w:space="0" w:color="auto"/>
              <w:left w:val="single" w:sz="6" w:space="0" w:color="auto"/>
              <w:bottom w:val="nil"/>
              <w:right w:val="single" w:sz="6" w:space="0" w:color="auto"/>
            </w:tcBorders>
          </w:tcPr>
          <w:p w14:paraId="23F01223"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single" w:sz="6" w:space="0" w:color="auto"/>
              <w:left w:val="single" w:sz="6" w:space="0" w:color="auto"/>
              <w:bottom w:val="nil"/>
              <w:right w:val="single" w:sz="6" w:space="0" w:color="auto"/>
            </w:tcBorders>
            <w:tcMar>
              <w:top w:w="0" w:type="dxa"/>
              <w:left w:w="40" w:type="dxa"/>
              <w:bottom w:w="0" w:type="dxa"/>
              <w:right w:w="40" w:type="dxa"/>
            </w:tcMar>
            <w:hideMark/>
          </w:tcPr>
          <w:p w14:paraId="4BF47B4B"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 xml:space="preserve">Արդյունաբերական </w:t>
            </w:r>
            <w:r w:rsidR="009023B5" w:rsidRPr="008E6546">
              <w:rPr>
                <w:rFonts w:ascii="GHEA Grapalat" w:hAnsi="GHEA Grapalat"/>
                <w:sz w:val="24"/>
                <w:szCs w:val="24"/>
                <w:lang w:val="hy-AM"/>
              </w:rPr>
              <w:t>կազմակերպությունների</w:t>
            </w:r>
            <w:r w:rsidRPr="008E6546">
              <w:rPr>
                <w:rFonts w:ascii="GHEA Grapalat" w:hAnsi="GHEA Grapalat"/>
                <w:sz w:val="24"/>
                <w:szCs w:val="24"/>
              </w:rPr>
              <w:t xml:space="preserve"> երկաթուղիներ,</w:t>
            </w:r>
          </w:p>
          <w:p w14:paraId="7D2AB705"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IV</w:t>
            </w:r>
            <w:r w:rsidR="00E40ADE" w:rsidRPr="008E6546">
              <w:rPr>
                <w:rFonts w:ascii="GHEA Grapalat" w:hAnsi="GHEA Grapalat"/>
                <w:sz w:val="24"/>
                <w:szCs w:val="24"/>
              </w:rPr>
              <w:t xml:space="preserve"> </w:t>
            </w:r>
            <w:r w:rsidRPr="008E6546">
              <w:rPr>
                <w:rFonts w:ascii="GHEA Grapalat" w:hAnsi="GHEA Grapalat"/>
                <w:sz w:val="24"/>
                <w:szCs w:val="24"/>
              </w:rPr>
              <w:t>կարգի հանրային ճանապարհներ</w:t>
            </w:r>
            <w:r w:rsidR="00366DA7" w:rsidRPr="008E6546">
              <w:rPr>
                <w:rFonts w:ascii="GHEA Grapalat" w:hAnsi="GHEA Grapalat"/>
                <w:sz w:val="24"/>
                <w:szCs w:val="24"/>
              </w:rPr>
              <w:t>,</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14:paraId="6ABC45A8"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150</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14:paraId="53C92E33"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14:paraId="67FE3124"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w:t>
            </w:r>
          </w:p>
        </w:tc>
      </w:tr>
      <w:tr w:rsidR="00893BD4" w:rsidRPr="008E6546" w14:paraId="75516F6C" w14:textId="77777777" w:rsidTr="0066226A">
        <w:trPr>
          <w:jc w:val="center"/>
        </w:trPr>
        <w:tc>
          <w:tcPr>
            <w:tcW w:w="350" w:type="pct"/>
            <w:tcBorders>
              <w:top w:val="nil"/>
              <w:left w:val="single" w:sz="6" w:space="0" w:color="auto"/>
              <w:bottom w:val="nil"/>
              <w:right w:val="single" w:sz="6" w:space="0" w:color="auto"/>
            </w:tcBorders>
          </w:tcPr>
          <w:p w14:paraId="0B634762" w14:textId="77777777" w:rsidR="00893BD4" w:rsidRPr="008E6546" w:rsidRDefault="00893BD4" w:rsidP="008A7B43">
            <w:pPr>
              <w:pStyle w:val="ListParagraph"/>
              <w:numPr>
                <w:ilvl w:val="0"/>
                <w:numId w:val="10"/>
              </w:numPr>
              <w:spacing w:line="360" w:lineRule="auto"/>
              <w:ind w:hanging="555"/>
              <w:rPr>
                <w:rFonts w:ascii="GHEA Grapalat" w:eastAsia="Times New Roman" w:hAnsi="GHEA Grapalat"/>
                <w:sz w:val="24"/>
                <w:szCs w:val="24"/>
                <w:lang w:eastAsia="ru-RU"/>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7AB638B7" w14:textId="77777777" w:rsidR="00893BD4" w:rsidRPr="008E6546" w:rsidRDefault="00893BD4"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սույն խողովակաշարի միջանկյալ ՊԿ-ի տարածքը</w:t>
            </w:r>
            <w:r w:rsidR="00366DA7" w:rsidRPr="008E6546">
              <w:rPr>
                <w:rFonts w:ascii="GHEA Grapalat" w:eastAsia="Times New Roman" w:hAnsi="GHEA Grapalat"/>
                <w:sz w:val="24"/>
                <w:szCs w:val="24"/>
                <w:lang w:eastAsia="ru-RU"/>
              </w:rPr>
              <w:t>,</w:t>
            </w:r>
          </w:p>
        </w:tc>
        <w:tc>
          <w:tcPr>
            <w:tcW w:w="0" w:type="auto"/>
            <w:tcBorders>
              <w:top w:val="nil"/>
              <w:left w:val="nil"/>
              <w:bottom w:val="nil"/>
              <w:right w:val="single" w:sz="6" w:space="0" w:color="auto"/>
            </w:tcBorders>
            <w:tcMar>
              <w:top w:w="0" w:type="dxa"/>
              <w:left w:w="40" w:type="dxa"/>
              <w:bottom w:w="0" w:type="dxa"/>
              <w:right w:w="40" w:type="dxa"/>
            </w:tcMar>
            <w:hideMark/>
          </w:tcPr>
          <w:p w14:paraId="3BAAB493"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150</w:t>
            </w:r>
          </w:p>
        </w:tc>
        <w:tc>
          <w:tcPr>
            <w:tcW w:w="0" w:type="auto"/>
            <w:tcBorders>
              <w:top w:val="nil"/>
              <w:left w:val="nil"/>
              <w:bottom w:val="nil"/>
              <w:right w:val="single" w:sz="6" w:space="0" w:color="auto"/>
            </w:tcBorders>
            <w:tcMar>
              <w:top w:w="0" w:type="dxa"/>
              <w:left w:w="40" w:type="dxa"/>
              <w:bottom w:w="0" w:type="dxa"/>
              <w:right w:w="40" w:type="dxa"/>
            </w:tcMar>
            <w:hideMark/>
          </w:tcPr>
          <w:p w14:paraId="1EDE3B0E"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w:t>
            </w:r>
          </w:p>
        </w:tc>
        <w:tc>
          <w:tcPr>
            <w:tcW w:w="0" w:type="auto"/>
            <w:tcBorders>
              <w:top w:val="nil"/>
              <w:left w:val="nil"/>
              <w:bottom w:val="nil"/>
              <w:right w:val="single" w:sz="6" w:space="0" w:color="auto"/>
            </w:tcBorders>
            <w:tcMar>
              <w:top w:w="0" w:type="dxa"/>
              <w:left w:w="40" w:type="dxa"/>
              <w:bottom w:w="0" w:type="dxa"/>
              <w:right w:w="40" w:type="dxa"/>
            </w:tcMar>
            <w:hideMark/>
          </w:tcPr>
          <w:p w14:paraId="4E8C3EC8"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w:t>
            </w:r>
          </w:p>
        </w:tc>
      </w:tr>
      <w:tr w:rsidR="00893BD4" w:rsidRPr="008E6546" w14:paraId="05748BEA" w14:textId="77777777" w:rsidTr="0066226A">
        <w:trPr>
          <w:jc w:val="center"/>
        </w:trPr>
        <w:tc>
          <w:tcPr>
            <w:tcW w:w="350" w:type="pct"/>
            <w:tcBorders>
              <w:top w:val="nil"/>
              <w:left w:val="single" w:sz="6" w:space="0" w:color="auto"/>
              <w:bottom w:val="nil"/>
              <w:right w:val="single" w:sz="6" w:space="0" w:color="auto"/>
            </w:tcBorders>
          </w:tcPr>
          <w:p w14:paraId="502C6A3C"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52F45E21"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 xml:space="preserve">առանձնացված ոչ բնակելի և օժանդակ շենքեր, ուղղաթիռների </w:t>
            </w:r>
            <w:r w:rsidR="007341D8" w:rsidRPr="008E6546">
              <w:rPr>
                <w:rFonts w:ascii="GHEA Grapalat" w:hAnsi="GHEA Grapalat"/>
                <w:sz w:val="24"/>
                <w:szCs w:val="24"/>
              </w:rPr>
              <w:t>վայրեջ</w:t>
            </w:r>
            <w:r w:rsidRPr="008E6546">
              <w:rPr>
                <w:rFonts w:ascii="GHEA Grapalat" w:hAnsi="GHEA Grapalat"/>
                <w:sz w:val="24"/>
                <w:szCs w:val="24"/>
              </w:rPr>
              <w:t xml:space="preserve">քային հրապարակներ, կայմեր (աշտարակներ) և խողովակաշարերի տեխնոլոգիական </w:t>
            </w:r>
            <w:r w:rsidRPr="008E6546">
              <w:rPr>
                <w:rFonts w:ascii="GHEA Grapalat" w:hAnsi="GHEA Grapalat"/>
                <w:sz w:val="24"/>
                <w:szCs w:val="24"/>
              </w:rPr>
              <w:lastRenderedPageBreak/>
              <w:t>միացման կառույցներ (բացառությամբ սույն աղյուսակի 8-րդ կետում նշված կայմերի), ավտոտնակներ և 20-ից քիչ մեքենաի համար նախատեսված բաց կայանատեղեր:</w:t>
            </w:r>
          </w:p>
        </w:tc>
        <w:tc>
          <w:tcPr>
            <w:tcW w:w="0" w:type="auto"/>
            <w:tcBorders>
              <w:top w:val="nil"/>
              <w:left w:val="nil"/>
              <w:bottom w:val="nil"/>
              <w:right w:val="single" w:sz="6" w:space="0" w:color="auto"/>
            </w:tcBorders>
            <w:tcMar>
              <w:top w:w="0" w:type="dxa"/>
              <w:left w:w="40" w:type="dxa"/>
              <w:bottom w:w="0" w:type="dxa"/>
              <w:right w:w="40" w:type="dxa"/>
            </w:tcMar>
            <w:hideMark/>
          </w:tcPr>
          <w:p w14:paraId="03CC0C22"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lastRenderedPageBreak/>
              <w:t>150</w:t>
            </w:r>
          </w:p>
        </w:tc>
        <w:tc>
          <w:tcPr>
            <w:tcW w:w="0" w:type="auto"/>
            <w:tcBorders>
              <w:top w:val="nil"/>
              <w:left w:val="nil"/>
              <w:bottom w:val="nil"/>
              <w:right w:val="single" w:sz="6" w:space="0" w:color="auto"/>
            </w:tcBorders>
            <w:tcMar>
              <w:top w:w="0" w:type="dxa"/>
              <w:left w:w="40" w:type="dxa"/>
              <w:bottom w:w="0" w:type="dxa"/>
              <w:right w:w="40" w:type="dxa"/>
            </w:tcMar>
            <w:hideMark/>
          </w:tcPr>
          <w:p w14:paraId="45FA164B"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200</w:t>
            </w:r>
          </w:p>
        </w:tc>
        <w:tc>
          <w:tcPr>
            <w:tcW w:w="0" w:type="auto"/>
            <w:tcBorders>
              <w:top w:val="nil"/>
              <w:left w:val="nil"/>
              <w:bottom w:val="nil"/>
              <w:right w:val="single" w:sz="6" w:space="0" w:color="auto"/>
            </w:tcBorders>
            <w:tcMar>
              <w:top w:w="0" w:type="dxa"/>
              <w:left w:w="40" w:type="dxa"/>
              <w:bottom w:w="0" w:type="dxa"/>
              <w:right w:w="40" w:type="dxa"/>
            </w:tcMar>
            <w:hideMark/>
          </w:tcPr>
          <w:p w14:paraId="26361FF4"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300</w:t>
            </w:r>
          </w:p>
        </w:tc>
      </w:tr>
      <w:tr w:rsidR="00893BD4" w:rsidRPr="008E6546" w14:paraId="631CBFF2" w14:textId="77777777" w:rsidTr="0066226A">
        <w:trPr>
          <w:jc w:val="center"/>
        </w:trPr>
        <w:tc>
          <w:tcPr>
            <w:tcW w:w="350" w:type="pct"/>
            <w:tcBorders>
              <w:top w:val="single" w:sz="6" w:space="0" w:color="auto"/>
              <w:left w:val="single" w:sz="6" w:space="0" w:color="auto"/>
              <w:bottom w:val="single" w:sz="6" w:space="0" w:color="auto"/>
              <w:right w:val="single" w:sz="6" w:space="0" w:color="auto"/>
            </w:tcBorders>
          </w:tcPr>
          <w:p w14:paraId="6328534B" w14:textId="77777777" w:rsidR="00893BD4" w:rsidRPr="008E6546" w:rsidRDefault="00893BD4" w:rsidP="008A7B43">
            <w:pPr>
              <w:pStyle w:val="ListParagraph"/>
              <w:numPr>
                <w:ilvl w:val="0"/>
                <w:numId w:val="10"/>
              </w:numPr>
              <w:spacing w:line="360" w:lineRule="auto"/>
              <w:ind w:hanging="555"/>
              <w:rPr>
                <w:rFonts w:ascii="GHEA Grapalat" w:eastAsia="Times New Roman" w:hAnsi="GHEA Grapalat"/>
                <w:sz w:val="24"/>
                <w:szCs w:val="24"/>
                <w:lang w:eastAsia="ru-RU"/>
              </w:rPr>
            </w:pPr>
          </w:p>
        </w:tc>
        <w:tc>
          <w:tcPr>
            <w:tcW w:w="3111"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1D10426F" w14:textId="77777777" w:rsidR="00893BD4" w:rsidRPr="008E6546" w:rsidRDefault="00893BD4"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Արտեզյան հորատանցքեր,</w:t>
            </w:r>
          </w:p>
          <w:p w14:paraId="13D15C2B" w14:textId="77777777" w:rsidR="00893BD4" w:rsidRPr="008E6546" w:rsidRDefault="00893BD4" w:rsidP="006525FD">
            <w:pPr>
              <w:spacing w:line="360" w:lineRule="auto"/>
              <w:rPr>
                <w:rFonts w:ascii="GHEA Grapalat" w:eastAsia="Times New Roman" w:hAnsi="GHEA Grapalat"/>
                <w:color w:val="FF0000"/>
                <w:sz w:val="24"/>
                <w:szCs w:val="24"/>
                <w:lang w:eastAsia="ru-RU"/>
              </w:rPr>
            </w:pPr>
            <w:r w:rsidRPr="008E6546">
              <w:rPr>
                <w:rFonts w:ascii="GHEA Grapalat" w:eastAsia="Times New Roman" w:hAnsi="GHEA Grapalat"/>
                <w:sz w:val="24"/>
                <w:szCs w:val="24"/>
                <w:lang w:eastAsia="ru-RU"/>
              </w:rPr>
              <w:t>հորատման և շահագործման ժամանակ</w:t>
            </w:r>
            <w:r w:rsidRPr="008E6546">
              <w:rPr>
                <w:rFonts w:ascii="GHEA Grapalat" w:eastAsia="Times New Roman" w:hAnsi="GHEA Grapalat"/>
                <w:color w:val="FF0000"/>
                <w:sz w:val="24"/>
                <w:szCs w:val="24"/>
                <w:lang w:eastAsia="ru-RU"/>
              </w:rPr>
              <w:t xml:space="preserve"> </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61C987CE"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75</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0B6BCDCB"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41C2A410"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150</w:t>
            </w:r>
          </w:p>
        </w:tc>
      </w:tr>
      <w:tr w:rsidR="00893BD4" w:rsidRPr="008E6546" w14:paraId="56036C54" w14:textId="77777777" w:rsidTr="0066226A">
        <w:trPr>
          <w:jc w:val="center"/>
        </w:trPr>
        <w:tc>
          <w:tcPr>
            <w:tcW w:w="350" w:type="pct"/>
            <w:tcBorders>
              <w:top w:val="nil"/>
              <w:left w:val="single" w:sz="6" w:space="0" w:color="auto"/>
              <w:bottom w:val="nil"/>
              <w:right w:val="single" w:sz="6" w:space="0" w:color="auto"/>
            </w:tcBorders>
          </w:tcPr>
          <w:p w14:paraId="60FC815A" w14:textId="77777777" w:rsidR="00893BD4" w:rsidRPr="008E6546" w:rsidRDefault="00893BD4" w:rsidP="008A7B43">
            <w:pPr>
              <w:pStyle w:val="ListParagraph"/>
              <w:numPr>
                <w:ilvl w:val="0"/>
                <w:numId w:val="10"/>
              </w:numPr>
              <w:spacing w:line="360" w:lineRule="auto"/>
              <w:ind w:hanging="555"/>
              <w:rPr>
                <w:rFonts w:ascii="GHEA Grapalat" w:hAnsi="GHEA Grapalat" w:cs="Arial"/>
                <w:sz w:val="24"/>
                <w:szCs w:val="24"/>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51FB3CC0" w14:textId="68E9E1B4" w:rsidR="00893BD4" w:rsidRPr="008E6546" w:rsidRDefault="00893BD4" w:rsidP="006525FD">
            <w:pPr>
              <w:spacing w:line="360" w:lineRule="auto"/>
              <w:rPr>
                <w:rFonts w:ascii="GHEA Grapalat" w:hAnsi="GHEA Grapalat" w:cs="Arial"/>
                <w:sz w:val="24"/>
                <w:szCs w:val="24"/>
              </w:rPr>
            </w:pPr>
            <w:r w:rsidRPr="008E6546">
              <w:rPr>
                <w:rFonts w:ascii="GHEA Grapalat" w:hAnsi="GHEA Grapalat" w:cs="Arial"/>
                <w:sz w:val="24"/>
                <w:szCs w:val="24"/>
              </w:rPr>
              <w:t xml:space="preserve">Հատուկ </w:t>
            </w:r>
            <w:proofErr w:type="spellStart"/>
            <w:r w:rsidR="0019263E" w:rsidRPr="008E6546">
              <w:rPr>
                <w:rFonts w:ascii="GHEA Grapalat" w:hAnsi="GHEA Grapalat"/>
                <w:sz w:val="24"/>
                <w:szCs w:val="24"/>
                <w:lang w:val="en-US" w:eastAsia="ru-RU"/>
              </w:rPr>
              <w:t>կազմակերպ</w:t>
            </w:r>
            <w:proofErr w:type="spellEnd"/>
            <w:r w:rsidRPr="008E6546">
              <w:rPr>
                <w:rFonts w:ascii="GHEA Grapalat" w:hAnsi="GHEA Grapalat" w:cs="Arial"/>
                <w:sz w:val="24"/>
                <w:szCs w:val="24"/>
              </w:rPr>
              <w:t xml:space="preserve">ություններ, կառույցներ, հրապարակներ, պահպանվող տարածքներ, պայթուցիկ և պայթունավտանգ նյութերի պահեստներ, արդյունահանման մեջ պայթեցման կիրառմամբ օգտակար հանածոների հանքավայրեր, հեղուկ գազերի պահեստներ. </w:t>
            </w:r>
          </w:p>
        </w:tc>
        <w:tc>
          <w:tcPr>
            <w:tcW w:w="0" w:type="auto"/>
            <w:gridSpan w:val="3"/>
            <w:tcBorders>
              <w:top w:val="nil"/>
              <w:left w:val="nil"/>
              <w:bottom w:val="nil"/>
              <w:right w:val="single" w:sz="6" w:space="0" w:color="auto"/>
            </w:tcBorders>
            <w:tcMar>
              <w:top w:w="0" w:type="dxa"/>
              <w:left w:w="40" w:type="dxa"/>
              <w:bottom w:w="0" w:type="dxa"/>
              <w:right w:w="40" w:type="dxa"/>
            </w:tcMar>
            <w:hideMark/>
          </w:tcPr>
          <w:p w14:paraId="2E567089" w14:textId="77777777" w:rsidR="00893BD4" w:rsidRPr="008E6546" w:rsidRDefault="00893BD4" w:rsidP="006525FD">
            <w:pPr>
              <w:spacing w:after="0" w:line="360" w:lineRule="auto"/>
              <w:jc w:val="center"/>
              <w:rPr>
                <w:rFonts w:ascii="GHEA Grapalat" w:hAnsi="GHEA Grapalat"/>
                <w:sz w:val="24"/>
                <w:szCs w:val="24"/>
              </w:rPr>
            </w:pPr>
            <w:r w:rsidRPr="008E6546">
              <w:rPr>
                <w:rFonts w:ascii="GHEA Grapalat" w:hAnsi="GHEA Grapalat"/>
                <w:sz w:val="24"/>
                <w:szCs w:val="24"/>
              </w:rPr>
              <w:t xml:space="preserve">Պետական </w:t>
            </w:r>
            <w:r w:rsidRPr="008E6546">
              <w:rPr>
                <w:rFonts w:ascii="Cambria Math" w:hAnsi="Cambria Math" w:cs="Cambria Math"/>
                <w:sz w:val="24"/>
                <w:szCs w:val="24"/>
              </w:rPr>
              <w:t>​​</w:t>
            </w:r>
            <w:r w:rsidRPr="008E6546">
              <w:rPr>
                <w:rFonts w:ascii="GHEA Grapalat" w:hAnsi="GHEA Grapalat"/>
                <w:sz w:val="24"/>
                <w:szCs w:val="24"/>
              </w:rPr>
              <w:t>վերահսկողության մարմինների և</w:t>
            </w:r>
          </w:p>
          <w:p w14:paraId="452808FE" w14:textId="77777777" w:rsidR="00893BD4" w:rsidRPr="008E6546" w:rsidRDefault="00893BD4" w:rsidP="006525FD">
            <w:pPr>
              <w:spacing w:after="0" w:line="360" w:lineRule="auto"/>
              <w:jc w:val="center"/>
              <w:rPr>
                <w:rFonts w:ascii="GHEA Grapalat" w:hAnsi="GHEA Grapalat"/>
                <w:sz w:val="24"/>
                <w:szCs w:val="24"/>
              </w:rPr>
            </w:pPr>
            <w:r w:rsidRPr="008E6546">
              <w:rPr>
                <w:rFonts w:ascii="GHEA Grapalat" w:hAnsi="GHEA Grapalat"/>
                <w:sz w:val="24"/>
                <w:szCs w:val="24"/>
              </w:rPr>
              <w:t>շահագրգիռ հետաքրքրված</w:t>
            </w:r>
          </w:p>
          <w:p w14:paraId="2BEDCE38" w14:textId="77777777" w:rsidR="00893BD4" w:rsidRPr="008E6546" w:rsidRDefault="00893BD4" w:rsidP="006525FD">
            <w:pPr>
              <w:spacing w:after="0" w:line="360" w:lineRule="auto"/>
              <w:jc w:val="center"/>
              <w:rPr>
                <w:rFonts w:ascii="GHEA Grapalat" w:hAnsi="GHEA Grapalat"/>
                <w:sz w:val="24"/>
                <w:szCs w:val="24"/>
              </w:rPr>
            </w:pPr>
            <w:r w:rsidRPr="008E6546">
              <w:rPr>
                <w:rFonts w:ascii="GHEA Grapalat" w:hAnsi="GHEA Grapalat"/>
                <w:sz w:val="24"/>
                <w:szCs w:val="24"/>
              </w:rPr>
              <w:t>կազմակերպությունների հետ համաձայնությամբ</w:t>
            </w:r>
          </w:p>
          <w:p w14:paraId="5D0CFAEE" w14:textId="77777777" w:rsidR="00893BD4" w:rsidRPr="008E6546" w:rsidRDefault="00893BD4" w:rsidP="006525FD">
            <w:pPr>
              <w:spacing w:line="360" w:lineRule="auto"/>
              <w:jc w:val="center"/>
              <w:rPr>
                <w:rFonts w:ascii="GHEA Grapalat" w:eastAsia="Times New Roman" w:hAnsi="GHEA Grapalat"/>
                <w:sz w:val="24"/>
                <w:szCs w:val="24"/>
                <w:lang w:eastAsia="ru-RU"/>
              </w:rPr>
            </w:pPr>
          </w:p>
        </w:tc>
      </w:tr>
      <w:tr w:rsidR="00893BD4" w:rsidRPr="008E6546" w14:paraId="759E150B" w14:textId="77777777" w:rsidTr="0066226A">
        <w:trPr>
          <w:jc w:val="center"/>
        </w:trPr>
        <w:tc>
          <w:tcPr>
            <w:tcW w:w="350" w:type="pct"/>
            <w:tcBorders>
              <w:top w:val="single" w:sz="6" w:space="0" w:color="auto"/>
              <w:left w:val="single" w:sz="6" w:space="0" w:color="auto"/>
              <w:bottom w:val="single" w:sz="6" w:space="0" w:color="auto"/>
              <w:right w:val="single" w:sz="6" w:space="0" w:color="auto"/>
            </w:tcBorders>
          </w:tcPr>
          <w:p w14:paraId="5C5FB39F"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rPr>
            </w:pPr>
          </w:p>
        </w:tc>
        <w:tc>
          <w:tcPr>
            <w:tcW w:w="3111"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5E7AC42F" w14:textId="77777777" w:rsidR="00893BD4" w:rsidRPr="008E6546" w:rsidRDefault="00893BD4" w:rsidP="006525FD">
            <w:pPr>
              <w:spacing w:line="360" w:lineRule="auto"/>
              <w:rPr>
                <w:rFonts w:ascii="GHEA Grapalat" w:hAnsi="GHEA Grapalat"/>
                <w:sz w:val="24"/>
                <w:szCs w:val="24"/>
              </w:rPr>
            </w:pPr>
            <w:r w:rsidRPr="008E6546">
              <w:rPr>
                <w:rFonts w:ascii="GHEA Grapalat" w:hAnsi="GHEA Grapalat"/>
                <w:sz w:val="24"/>
                <w:szCs w:val="24"/>
              </w:rPr>
              <w:t>Բարձր լարման էլեկտրահաղորդման օդային գծեր, որոնց զուգահեռ անցկացվում է խողովակաշարը, այդ թվում մայրուղու բաց հատվածներ, բարձր լարման օդային էլեկտրահաղորդման գծերի հենարանները, երբ դրանք հատվում են խողովակաշարով:</w:t>
            </w:r>
          </w:p>
        </w:tc>
        <w:tc>
          <w:tcPr>
            <w:tcW w:w="0" w:type="auto"/>
            <w:gridSpan w:val="3"/>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26C52EB8" w14:textId="77777777" w:rsidR="00893BD4" w:rsidRPr="008E6546" w:rsidRDefault="00BB5D92"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lang w:val="hy-AM"/>
              </w:rPr>
              <w:t>սույն շինարարական նորմերի</w:t>
            </w:r>
            <w:r w:rsidRPr="008E6546">
              <w:rPr>
                <w:rFonts w:ascii="GHEA Grapalat" w:hAnsi="GHEA Grapalat"/>
                <w:sz w:val="24"/>
                <w:szCs w:val="24"/>
              </w:rPr>
              <w:t xml:space="preserve"> </w:t>
            </w:r>
            <w:r w:rsidR="00893BD4" w:rsidRPr="008E6546">
              <w:rPr>
                <w:rFonts w:ascii="GHEA Grapalat" w:hAnsi="GHEA Grapalat"/>
                <w:sz w:val="24"/>
                <w:szCs w:val="24"/>
              </w:rPr>
              <w:t xml:space="preserve">9-րդ բաժնին համապատասխան </w:t>
            </w:r>
          </w:p>
        </w:tc>
      </w:tr>
      <w:tr w:rsidR="00893BD4" w:rsidRPr="008E6546" w14:paraId="1C9CFF3A" w14:textId="77777777" w:rsidTr="0066226A">
        <w:trPr>
          <w:jc w:val="center"/>
        </w:trPr>
        <w:tc>
          <w:tcPr>
            <w:tcW w:w="350" w:type="pct"/>
            <w:tcBorders>
              <w:top w:val="nil"/>
              <w:left w:val="single" w:sz="6" w:space="0" w:color="auto"/>
              <w:bottom w:val="single" w:sz="6" w:space="0" w:color="auto"/>
              <w:right w:val="single" w:sz="6" w:space="0" w:color="auto"/>
            </w:tcBorders>
          </w:tcPr>
          <w:p w14:paraId="4C9A3CC8" w14:textId="77777777" w:rsidR="00893BD4" w:rsidRPr="008E6546" w:rsidRDefault="00893BD4" w:rsidP="008A7B43">
            <w:pPr>
              <w:pStyle w:val="ListParagraph"/>
              <w:numPr>
                <w:ilvl w:val="0"/>
                <w:numId w:val="10"/>
              </w:numPr>
              <w:spacing w:line="360" w:lineRule="auto"/>
              <w:ind w:hanging="555"/>
              <w:rPr>
                <w:rFonts w:ascii="GHEA Grapalat" w:eastAsia="Times New Roman" w:hAnsi="GHEA Grapalat"/>
                <w:sz w:val="24"/>
                <w:szCs w:val="24"/>
                <w:lang w:eastAsia="ru-RU"/>
              </w:rPr>
            </w:pPr>
          </w:p>
        </w:tc>
        <w:tc>
          <w:tcPr>
            <w:tcW w:w="3111"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541AB32D" w14:textId="77777777" w:rsidR="00893BD4" w:rsidRPr="008E6546" w:rsidRDefault="00893BD4" w:rsidP="006525FD">
            <w:pPr>
              <w:spacing w:line="360" w:lineRule="auto"/>
              <w:rPr>
                <w:rFonts w:ascii="GHEA Grapalat" w:hAnsi="GHEA Grapalat"/>
                <w:sz w:val="24"/>
                <w:szCs w:val="24"/>
              </w:rPr>
            </w:pPr>
            <w:r w:rsidRPr="008E6546">
              <w:rPr>
                <w:rFonts w:ascii="GHEA Grapalat" w:eastAsia="Times New Roman" w:hAnsi="GHEA Grapalat"/>
                <w:sz w:val="24"/>
                <w:szCs w:val="24"/>
                <w:lang w:eastAsia="ru-RU"/>
              </w:rPr>
              <w:t>Խողովակաշարի սպասարկման ցածր ալիքով չսպասարկվող ռադիոկապի խողովակաշարերի կայմերը</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1F589C1E"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2569EB6A"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14:paraId="6B79040B"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w:t>
            </w:r>
          </w:p>
        </w:tc>
      </w:tr>
      <w:tr w:rsidR="00893BD4" w:rsidRPr="008E6546" w14:paraId="102B1288" w14:textId="77777777" w:rsidTr="0066226A">
        <w:trPr>
          <w:jc w:val="center"/>
        </w:trPr>
        <w:tc>
          <w:tcPr>
            <w:tcW w:w="350" w:type="pct"/>
            <w:tcBorders>
              <w:top w:val="nil"/>
              <w:left w:val="single" w:sz="6" w:space="0" w:color="auto"/>
              <w:bottom w:val="nil"/>
              <w:right w:val="single" w:sz="6" w:space="0" w:color="auto"/>
            </w:tcBorders>
          </w:tcPr>
          <w:p w14:paraId="4DF816D5" w14:textId="77777777" w:rsidR="00893BD4" w:rsidRPr="008E6546" w:rsidRDefault="00893BD4" w:rsidP="008A7B43">
            <w:pPr>
              <w:pStyle w:val="ListParagraph"/>
              <w:numPr>
                <w:ilvl w:val="0"/>
                <w:numId w:val="10"/>
              </w:numPr>
              <w:spacing w:line="360" w:lineRule="auto"/>
              <w:ind w:hanging="555"/>
              <w:rPr>
                <w:rFonts w:ascii="GHEA Grapalat" w:hAnsi="GHEA Grapalat"/>
                <w:sz w:val="24"/>
                <w:szCs w:val="24"/>
                <w:lang w:val="en-US"/>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14:paraId="4190BD26" w14:textId="2C7D3BEA" w:rsidR="00893BD4" w:rsidRPr="008E6546" w:rsidRDefault="003E271B" w:rsidP="006525FD">
            <w:pPr>
              <w:spacing w:line="360" w:lineRule="auto"/>
              <w:rPr>
                <w:rFonts w:ascii="GHEA Grapalat" w:eastAsia="Times New Roman" w:hAnsi="GHEA Grapalat"/>
                <w:sz w:val="24"/>
                <w:szCs w:val="24"/>
                <w:lang w:eastAsia="ru-RU"/>
              </w:rPr>
            </w:pPr>
            <w:proofErr w:type="spellStart"/>
            <w:r>
              <w:rPr>
                <w:rFonts w:ascii="GHEA Grapalat" w:hAnsi="GHEA Grapalat"/>
                <w:sz w:val="24"/>
                <w:szCs w:val="24"/>
                <w:lang w:val="en-US"/>
              </w:rPr>
              <w:t>Մայրուղային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խողովակաշարի</w:t>
            </w:r>
            <w:proofErr w:type="spellEnd"/>
            <w:r w:rsidR="00893BD4" w:rsidRPr="008E6546">
              <w:rPr>
                <w:rFonts w:ascii="GHEA Grapalat" w:hAnsi="GHEA Grapalat"/>
                <w:sz w:val="24"/>
                <w:szCs w:val="24"/>
                <w:lang w:val="en-US"/>
              </w:rPr>
              <w:t xml:space="preserve"> </w:t>
            </w:r>
            <w:proofErr w:type="spellStart"/>
            <w:r w:rsidR="00893BD4" w:rsidRPr="008E6546">
              <w:rPr>
                <w:rFonts w:ascii="GHEA Grapalat" w:hAnsi="GHEA Grapalat"/>
                <w:sz w:val="24"/>
                <w:szCs w:val="24"/>
                <w:lang w:val="en-US"/>
              </w:rPr>
              <w:t>երկայնքով</w:t>
            </w:r>
            <w:proofErr w:type="spellEnd"/>
            <w:r w:rsidR="00893BD4" w:rsidRPr="008E6546">
              <w:rPr>
                <w:rFonts w:ascii="GHEA Grapalat" w:hAnsi="GHEA Grapalat"/>
                <w:sz w:val="24"/>
                <w:szCs w:val="24"/>
              </w:rPr>
              <w:t xml:space="preserve"> անցումներ</w:t>
            </w:r>
          </w:p>
        </w:tc>
        <w:tc>
          <w:tcPr>
            <w:tcW w:w="0" w:type="auto"/>
            <w:tcBorders>
              <w:top w:val="nil"/>
              <w:left w:val="nil"/>
              <w:bottom w:val="nil"/>
              <w:right w:val="single" w:sz="6" w:space="0" w:color="auto"/>
            </w:tcBorders>
            <w:tcMar>
              <w:top w:w="0" w:type="dxa"/>
              <w:left w:w="40" w:type="dxa"/>
              <w:bottom w:w="0" w:type="dxa"/>
              <w:right w:w="40" w:type="dxa"/>
            </w:tcMar>
            <w:hideMark/>
          </w:tcPr>
          <w:p w14:paraId="68B5377D"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w:t>
            </w:r>
          </w:p>
        </w:tc>
        <w:tc>
          <w:tcPr>
            <w:tcW w:w="0" w:type="auto"/>
            <w:tcBorders>
              <w:top w:val="nil"/>
              <w:left w:val="nil"/>
              <w:bottom w:val="nil"/>
              <w:right w:val="single" w:sz="6" w:space="0" w:color="auto"/>
            </w:tcBorders>
            <w:tcMar>
              <w:top w:w="0" w:type="dxa"/>
              <w:left w:w="40" w:type="dxa"/>
              <w:bottom w:w="0" w:type="dxa"/>
              <w:right w:w="40" w:type="dxa"/>
            </w:tcMar>
            <w:hideMark/>
          </w:tcPr>
          <w:p w14:paraId="0B1EAAB4"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w:t>
            </w:r>
          </w:p>
        </w:tc>
        <w:tc>
          <w:tcPr>
            <w:tcW w:w="0" w:type="auto"/>
            <w:tcBorders>
              <w:top w:val="nil"/>
              <w:left w:val="nil"/>
              <w:bottom w:val="nil"/>
              <w:right w:val="single" w:sz="6" w:space="0" w:color="auto"/>
            </w:tcBorders>
            <w:tcMar>
              <w:top w:w="0" w:type="dxa"/>
              <w:left w:w="40" w:type="dxa"/>
              <w:bottom w:w="0" w:type="dxa"/>
              <w:right w:w="40" w:type="dxa"/>
            </w:tcMar>
            <w:hideMark/>
          </w:tcPr>
          <w:p w14:paraId="32876B45" w14:textId="77777777" w:rsidR="00893BD4" w:rsidRPr="008E6546" w:rsidRDefault="00893BD4"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15</w:t>
            </w:r>
          </w:p>
        </w:tc>
      </w:tr>
      <w:tr w:rsidR="0066226A" w:rsidRPr="008E6546" w14:paraId="19A639BA" w14:textId="77777777" w:rsidTr="0066226A">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5F72A46D"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r w:rsidRPr="008E6546">
              <w:rPr>
                <w:rFonts w:ascii="GHEA Grapalat" w:hAnsi="GHEA Grapalat"/>
                <w:sz w:val="24"/>
                <w:szCs w:val="24"/>
              </w:rPr>
              <w:t xml:space="preserve">Համապատասխան տեխնիկատնտեսական հիմնավորման և շահագործման հուսալիության և շրջակա միջավայրի անվտանգության ապահովման դեպքում թույլատրվում է կրճատել </w:t>
            </w:r>
            <w:proofErr w:type="spellStart"/>
            <w:r w:rsidRPr="008E6546">
              <w:rPr>
                <w:rFonts w:ascii="GHEA Grapalat" w:hAnsi="GHEA Grapalat"/>
                <w:sz w:val="24"/>
                <w:szCs w:val="24"/>
                <w:lang w:val="en-US"/>
              </w:rPr>
              <w:t>սույն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աղյուսակի</w:t>
            </w:r>
            <w:proofErr w:type="spellEnd"/>
            <w:r w:rsidRPr="008E6546">
              <w:rPr>
                <w:rFonts w:ascii="GHEA Grapalat" w:hAnsi="GHEA Grapalat"/>
                <w:sz w:val="24"/>
                <w:szCs w:val="24"/>
              </w:rPr>
              <w:t xml:space="preserve"> 1-</w:t>
            </w:r>
            <w:proofErr w:type="spellStart"/>
            <w:r w:rsidR="00EC3E2F" w:rsidRPr="008E6546">
              <w:rPr>
                <w:rFonts w:ascii="GHEA Grapalat" w:hAnsi="GHEA Grapalat"/>
                <w:sz w:val="24"/>
                <w:szCs w:val="24"/>
                <w:lang w:val="en-US"/>
              </w:rPr>
              <w:t>ին</w:t>
            </w:r>
            <w:proofErr w:type="spellEnd"/>
            <w:r w:rsidRPr="008E6546">
              <w:rPr>
                <w:rFonts w:ascii="GHEA Grapalat" w:hAnsi="GHEA Grapalat"/>
                <w:sz w:val="24"/>
                <w:szCs w:val="24"/>
              </w:rPr>
              <w:t xml:space="preserve"> և 2-</w:t>
            </w:r>
            <w:proofErr w:type="spellStart"/>
            <w:r w:rsidR="00EC3E2F" w:rsidRPr="008E6546">
              <w:rPr>
                <w:rFonts w:ascii="GHEA Grapalat" w:hAnsi="GHEA Grapalat"/>
                <w:sz w:val="24"/>
                <w:szCs w:val="24"/>
                <w:lang w:val="en-US"/>
              </w:rPr>
              <w:t>րդ</w:t>
            </w:r>
            <w:proofErr w:type="spellEnd"/>
            <w:r w:rsidRPr="008E6546">
              <w:rPr>
                <w:rFonts w:ascii="GHEA Grapalat" w:hAnsi="GHEA Grapalat"/>
                <w:sz w:val="24"/>
                <w:szCs w:val="24"/>
              </w:rPr>
              <w:t xml:space="preserve"> կետում նշված հեռավորությունները, որոնք ենթակա են հետևյալ տեխնիկական լուծումների կատարման պայմաններում՝</w:t>
            </w:r>
          </w:p>
          <w:p w14:paraId="4C1ACC34"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r w:rsidRPr="008E6546">
              <w:rPr>
                <w:rFonts w:ascii="GHEA Grapalat" w:hAnsi="GHEA Grapalat"/>
                <w:sz w:val="24"/>
                <w:szCs w:val="24"/>
              </w:rPr>
              <w:t>խողովակաշարերի տեղադրում «խողովակից դեպի խողովակ» տեսակի՝ ոչ ավելի, քան 50%,</w:t>
            </w:r>
          </w:p>
          <w:p w14:paraId="3B18C23B"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r w:rsidRPr="008E6546">
              <w:rPr>
                <w:rFonts w:ascii="GHEA Grapalat" w:hAnsi="GHEA Grapalat"/>
                <w:sz w:val="24"/>
                <w:szCs w:val="24"/>
              </w:rPr>
              <w:lastRenderedPageBreak/>
              <w:t>փակող արմատուրների միջև նորմատիվ հեռավորությունը կիսով չափ կրճատելով (մինչև 5 կմ)՝ ոչ ավելի, քան 20%, չորս անգամ `ոչ ավելի քան 30%,</w:t>
            </w:r>
          </w:p>
          <w:p w14:paraId="3FE01505"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r w:rsidRPr="008E6546">
              <w:rPr>
                <w:rFonts w:ascii="GHEA Grapalat" w:hAnsi="GHEA Grapalat"/>
                <w:sz w:val="24"/>
                <w:szCs w:val="24"/>
              </w:rPr>
              <w:t>Տեղափոխվող ՀԱԳ-ում 10%-ից պակաս պրոպանի և այլ ցածր ջերմաստիճանի ֆրակցիաների պարունակությունը՝ ոչ ավելի, քան 50%:</w:t>
            </w:r>
          </w:p>
          <w:p w14:paraId="12933484"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r w:rsidRPr="008E6546">
              <w:rPr>
                <w:rFonts w:ascii="GHEA Grapalat" w:hAnsi="GHEA Grapalat"/>
                <w:sz w:val="24"/>
                <w:szCs w:val="24"/>
              </w:rPr>
              <w:t>Վերը թվարկված բոլոր դեպքերում պետք է նախատեսվեն միջոցներ արտահոսքի դեպքում խողովակաշարերի այս հատվածների ավտոմատ անջատման համար, ինչպես նաև առնվազն երկու տարին մեկ անգամ դրանց ախտորոշումը չքայքայող փորձարկման մեթոդներով:</w:t>
            </w:r>
          </w:p>
          <w:p w14:paraId="34525B4F"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r w:rsidRPr="008E6546">
              <w:rPr>
                <w:rFonts w:ascii="GHEA Grapalat" w:hAnsi="GHEA Grapalat"/>
                <w:sz w:val="24"/>
                <w:szCs w:val="24"/>
              </w:rPr>
              <w:t>Խողովակաշարերի այս հատվածների պատասխանատվության հուսալիության գործակիցը թույլատրվում է ընդունել 1,21, իսկ ներքին ճնշումից բեռի հուսալիության գործակիցը 1,15 է:</w:t>
            </w:r>
          </w:p>
          <w:p w14:paraId="5685B7BF"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r w:rsidRPr="008E6546">
              <w:rPr>
                <w:rFonts w:ascii="GHEA Grapalat" w:hAnsi="GHEA Grapalat"/>
                <w:sz w:val="24"/>
                <w:szCs w:val="24"/>
              </w:rPr>
              <w:t>Նվազագույն հեռավորությունները խողովակաշարերի առանցքից մինչև շենքեր և շինություններ վերգետնյա տեղադրման համար պետք է վերցվեն հետևյալ գործակիցներով</w:t>
            </w:r>
            <w:r w:rsidR="0066226A" w:rsidRPr="008E6546">
              <w:rPr>
                <w:rFonts w:ascii="GHEA Grapalat" w:hAnsi="GHEA Grapalat"/>
                <w:sz w:val="24"/>
                <w:szCs w:val="24"/>
              </w:rPr>
              <w:t>՝</w:t>
            </w:r>
            <w:r w:rsidRPr="008E6546">
              <w:rPr>
                <w:rFonts w:ascii="GHEA Grapalat" w:hAnsi="GHEA Grapalat"/>
                <w:sz w:val="24"/>
                <w:szCs w:val="24"/>
              </w:rPr>
              <w:t xml:space="preserve">  1, 2 </w:t>
            </w:r>
            <w:r w:rsidR="0066226A" w:rsidRPr="008E6546">
              <w:rPr>
                <w:rFonts w:ascii="GHEA Grapalat" w:hAnsi="GHEA Grapalat"/>
                <w:sz w:val="24"/>
                <w:szCs w:val="24"/>
              </w:rPr>
              <w:t>և</w:t>
            </w:r>
            <w:r w:rsidRPr="008E6546">
              <w:rPr>
                <w:rFonts w:ascii="GHEA Grapalat" w:hAnsi="GHEA Grapalat"/>
                <w:sz w:val="24"/>
                <w:szCs w:val="24"/>
              </w:rPr>
              <w:t xml:space="preserve"> 5 </w:t>
            </w:r>
            <w:r w:rsidR="0066226A" w:rsidRPr="008E6546">
              <w:rPr>
                <w:rFonts w:ascii="GHEA Grapalat" w:hAnsi="GHEA Grapalat"/>
                <w:sz w:val="24"/>
                <w:szCs w:val="24"/>
              </w:rPr>
              <w:t>կետերի</w:t>
            </w:r>
            <w:r w:rsidRPr="008E6546">
              <w:rPr>
                <w:rFonts w:ascii="GHEA Grapalat" w:hAnsi="GHEA Grapalat"/>
                <w:sz w:val="24"/>
                <w:szCs w:val="24"/>
              </w:rPr>
              <w:t xml:space="preserve"> </w:t>
            </w:r>
            <w:r w:rsidR="0066226A" w:rsidRPr="008E6546">
              <w:rPr>
                <w:rFonts w:ascii="GHEA Grapalat" w:hAnsi="GHEA Grapalat"/>
                <w:sz w:val="24"/>
                <w:szCs w:val="24"/>
              </w:rPr>
              <w:t>համար</w:t>
            </w:r>
            <w:r w:rsidRPr="008E6546">
              <w:rPr>
                <w:rFonts w:ascii="GHEA Grapalat" w:hAnsi="GHEA Grapalat"/>
                <w:sz w:val="24"/>
                <w:szCs w:val="24"/>
              </w:rPr>
              <w:t xml:space="preserve">, 1.5 – սույն </w:t>
            </w:r>
            <w:r w:rsidRPr="008E6546">
              <w:rPr>
                <w:rFonts w:ascii="GHEA Grapalat" w:hAnsi="GHEA Grapalat"/>
                <w:sz w:val="24"/>
                <w:szCs w:val="24"/>
                <w:lang w:val="hy-AM"/>
              </w:rPr>
              <w:t xml:space="preserve">սույն շինարարական նորմերի </w:t>
            </w:r>
            <w:r w:rsidRPr="008E6546">
              <w:rPr>
                <w:rFonts w:ascii="GHEA Grapalat" w:hAnsi="GHEA Grapalat"/>
                <w:sz w:val="24"/>
                <w:szCs w:val="24"/>
              </w:rPr>
              <w:t>աղյուսակի 4-րդ կետի համար:</w:t>
            </w:r>
          </w:p>
          <w:p w14:paraId="62E6F041"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r w:rsidRPr="008E6546">
              <w:rPr>
                <w:rFonts w:ascii="GHEA Grapalat" w:hAnsi="GHEA Grapalat"/>
                <w:sz w:val="24"/>
                <w:szCs w:val="24"/>
              </w:rPr>
              <w:t>Վերգետնյա տեղադրման դեպքում նվազագույն հեռավորությունների կրճատումը կարող է ընդունվել նույնը, ինչ ստորգետնյա (տես կետ 1):</w:t>
            </w:r>
          </w:p>
          <w:p w14:paraId="509BCD99"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r w:rsidRPr="008E6546">
              <w:rPr>
                <w:rFonts w:ascii="GHEA Grapalat" w:hAnsi="GHEA Grapalat"/>
                <w:sz w:val="24"/>
                <w:szCs w:val="24"/>
              </w:rPr>
              <w:t>ՀԱԳ խողովակաշարերը պետք է տեղակայվեն օդանավակայանների թռիչքի և վայրէջքի մոտեցման սահմաններից դուրս:</w:t>
            </w:r>
          </w:p>
          <w:p w14:paraId="042B3436"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proofErr w:type="spellStart"/>
            <w:r w:rsidRPr="008E6546">
              <w:rPr>
                <w:rFonts w:ascii="GHEA Grapalat" w:hAnsi="GHEA Grapalat"/>
                <w:sz w:val="24"/>
                <w:szCs w:val="24"/>
                <w:lang w:val="en-US"/>
              </w:rPr>
              <w:t>Սույն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շինարարական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նորմերի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աղյուսակ</w:t>
            </w:r>
            <w:proofErr w:type="spellEnd"/>
            <w:r w:rsidRPr="008E6546">
              <w:rPr>
                <w:rFonts w:ascii="GHEA Grapalat" w:hAnsi="GHEA Grapalat"/>
                <w:sz w:val="24"/>
                <w:szCs w:val="24"/>
              </w:rPr>
              <w:t xml:space="preserve"> 4-</w:t>
            </w:r>
            <w:r w:rsidRPr="008E6546">
              <w:rPr>
                <w:rFonts w:ascii="GHEA Grapalat" w:hAnsi="GHEA Grapalat"/>
                <w:sz w:val="24"/>
                <w:szCs w:val="24"/>
                <w:lang w:val="en-US"/>
              </w:rPr>
              <w:t>ի</w:t>
            </w:r>
            <w:r w:rsidRPr="008E6546">
              <w:rPr>
                <w:rFonts w:ascii="GHEA Grapalat" w:hAnsi="GHEA Grapalat"/>
                <w:sz w:val="24"/>
                <w:szCs w:val="24"/>
              </w:rPr>
              <w:t xml:space="preserve"> 15-</w:t>
            </w:r>
            <w:proofErr w:type="spellStart"/>
            <w:r w:rsidRPr="008E6546">
              <w:rPr>
                <w:rFonts w:ascii="GHEA Grapalat" w:hAnsi="GHEA Grapalat"/>
                <w:sz w:val="24"/>
                <w:szCs w:val="24"/>
                <w:lang w:val="en-US"/>
              </w:rPr>
              <w:t>րդ</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եկետի</w:t>
            </w:r>
            <w:proofErr w:type="spellEnd"/>
            <w:r w:rsidRPr="008E6546">
              <w:rPr>
                <w:rFonts w:ascii="GHEA Grapalat" w:hAnsi="GHEA Grapalat"/>
                <w:sz w:val="24"/>
                <w:szCs w:val="24"/>
              </w:rPr>
              <w:t xml:space="preserve"> «</w:t>
            </w:r>
            <w:r w:rsidRPr="008E6546">
              <w:rPr>
                <w:rFonts w:ascii="GHEA Grapalat" w:hAnsi="GHEA Grapalat"/>
                <w:sz w:val="24"/>
                <w:szCs w:val="24"/>
                <w:lang w:val="en-US"/>
              </w:rPr>
              <w:t>ա</w:t>
            </w:r>
            <w:r w:rsidRPr="008E6546">
              <w:rPr>
                <w:rFonts w:ascii="GHEA Grapalat" w:hAnsi="GHEA Grapalat"/>
                <w:sz w:val="24"/>
                <w:szCs w:val="24"/>
              </w:rPr>
              <w:t>», «</w:t>
            </w:r>
            <w:r w:rsidRPr="008E6546">
              <w:rPr>
                <w:rFonts w:ascii="GHEA Grapalat" w:hAnsi="GHEA Grapalat"/>
                <w:sz w:val="24"/>
                <w:szCs w:val="24"/>
                <w:lang w:val="en-US"/>
              </w:rPr>
              <w:t>բ</w:t>
            </w:r>
            <w:r w:rsidRPr="008E6546">
              <w:rPr>
                <w:rFonts w:ascii="GHEA Grapalat" w:hAnsi="GHEA Grapalat"/>
                <w:sz w:val="24"/>
                <w:szCs w:val="24"/>
              </w:rPr>
              <w:t>», «</w:t>
            </w:r>
            <w:r w:rsidRPr="008E6546">
              <w:rPr>
                <w:rFonts w:ascii="GHEA Grapalat" w:hAnsi="GHEA Grapalat"/>
                <w:sz w:val="24"/>
                <w:szCs w:val="24"/>
                <w:lang w:val="en-US"/>
              </w:rPr>
              <w:t>գ</w:t>
            </w:r>
            <w:proofErr w:type="gramStart"/>
            <w:r w:rsidRPr="008E6546">
              <w:rPr>
                <w:rFonts w:ascii="GHEA Grapalat" w:hAnsi="GHEA Grapalat"/>
                <w:sz w:val="24"/>
                <w:szCs w:val="24"/>
              </w:rPr>
              <w:t xml:space="preserve">»  </w:t>
            </w:r>
            <w:proofErr w:type="spellStart"/>
            <w:r w:rsidRPr="008E6546">
              <w:rPr>
                <w:rFonts w:ascii="GHEA Grapalat" w:hAnsi="GHEA Grapalat"/>
                <w:sz w:val="24"/>
                <w:szCs w:val="24"/>
                <w:lang w:val="en-US"/>
              </w:rPr>
              <w:t>պարբերությունները</w:t>
            </w:r>
            <w:proofErr w:type="spellEnd"/>
            <w:proofErr w:type="gramEnd"/>
            <w:r w:rsidRPr="008E6546">
              <w:rPr>
                <w:rFonts w:ascii="GHEA Grapalat" w:hAnsi="GHEA Grapalat"/>
                <w:sz w:val="24"/>
                <w:szCs w:val="24"/>
              </w:rPr>
              <w:t xml:space="preserve"> վերաբերում են նաև </w:t>
            </w:r>
            <w:proofErr w:type="spellStart"/>
            <w:r w:rsidRPr="008E6546">
              <w:rPr>
                <w:rFonts w:ascii="GHEA Grapalat" w:hAnsi="GHEA Grapalat"/>
                <w:sz w:val="24"/>
                <w:szCs w:val="24"/>
                <w:lang w:val="en-US"/>
              </w:rPr>
              <w:t>սույն</w:t>
            </w:r>
            <w:proofErr w:type="spellEnd"/>
            <w:r w:rsidRPr="008E6546">
              <w:rPr>
                <w:rFonts w:ascii="GHEA Grapalat" w:hAnsi="GHEA Grapalat"/>
                <w:sz w:val="24"/>
                <w:szCs w:val="24"/>
              </w:rPr>
              <w:t xml:space="preserve"> աղյուսակին: </w:t>
            </w:r>
          </w:p>
          <w:p w14:paraId="087EB5FD"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cs="Arial"/>
                <w:sz w:val="24"/>
                <w:szCs w:val="24"/>
              </w:rPr>
            </w:pPr>
            <w:r w:rsidRPr="008E6546">
              <w:rPr>
                <w:rFonts w:ascii="GHEA Grapalat" w:hAnsi="GHEA Grapalat" w:cs="Arial"/>
                <w:sz w:val="24"/>
                <w:szCs w:val="24"/>
              </w:rPr>
              <w:t>Երբ խողովակաշարի հատվածները գտնվում են տեղանքի վրա, որի ռելիեֆի դեպի խողովակաշար թեքության հաշվին, բնական խոչընդոտների առկայության պատճառով բացառում է ՀԱԳ-ի և պայթյունի ալիքի տարածման հնարավորությունը դեպի սույն աղյուսակում նշված օբյեկտները, խողովակաշարի առանցքից մինչև դրանց հեռավորությունը կարող է կրճատվել ոչ ավելի, քան 50%:</w:t>
            </w:r>
          </w:p>
          <w:p w14:paraId="0018717F"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sz w:val="24"/>
                <w:szCs w:val="24"/>
              </w:rPr>
            </w:pPr>
            <w:r w:rsidRPr="008E6546">
              <w:rPr>
                <w:rFonts w:ascii="GHEA Grapalat" w:hAnsi="GHEA Grapalat"/>
                <w:sz w:val="24"/>
                <w:szCs w:val="24"/>
              </w:rPr>
              <w:t xml:space="preserve">Համապատասխան տեխնիկատնտեսական հիմնավորման և շահագործման հուսալիության և բնապահպանական անվտանգության ապահովման դեպքում թույլատրվում է խողովակաշարերի անվանական տրամագիծը ավելացնել </w:t>
            </w:r>
            <w:r w:rsidR="00ED6301" w:rsidRPr="008E6546">
              <w:rPr>
                <w:rFonts w:ascii="GHEA Grapalat" w:hAnsi="GHEA Grapalat"/>
                <w:sz w:val="24"/>
                <w:szCs w:val="24"/>
                <w:lang w:val="en-US"/>
              </w:rPr>
              <w:t>DN</w:t>
            </w:r>
            <w:r w:rsidRPr="008E6546">
              <w:rPr>
                <w:rFonts w:ascii="GHEA Grapalat" w:hAnsi="GHEA Grapalat"/>
                <w:sz w:val="24"/>
                <w:szCs w:val="24"/>
              </w:rPr>
              <w:t xml:space="preserve"> 400-ից ավելի՝ պայմանով, որ դրանք տեղադրվեն սակավաբնակ տարածքում կամ դրանց </w:t>
            </w:r>
            <w:r w:rsidRPr="008E6546">
              <w:rPr>
                <w:rFonts w:ascii="GHEA Grapalat" w:hAnsi="GHEA Grapalat"/>
                <w:sz w:val="24"/>
                <w:szCs w:val="24"/>
              </w:rPr>
              <w:lastRenderedPageBreak/>
              <w:t>երկարությունը լինի մինչև 100 կմ: Միևնույն ժամանակ, օբյեկտների և կառույցների հեռավորությունները պետք է հիմնավորված լինեն հաշվարկով և ոչ պակաս, քան աղյուսակ 20-ում բերվածքներ:</w:t>
            </w:r>
          </w:p>
          <w:p w14:paraId="44C6CCA9" w14:textId="77777777" w:rsidR="00134C92" w:rsidRPr="008E6546" w:rsidRDefault="00BB5D92" w:rsidP="008A7B43">
            <w:pPr>
              <w:pStyle w:val="ListParagraph"/>
              <w:numPr>
                <w:ilvl w:val="0"/>
                <w:numId w:val="10"/>
              </w:numPr>
              <w:spacing w:line="360" w:lineRule="auto"/>
              <w:ind w:left="167" w:right="178" w:firstLine="0"/>
              <w:jc w:val="both"/>
              <w:rPr>
                <w:rFonts w:ascii="GHEA Grapalat" w:hAnsi="GHEA Grapalat" w:cs="Arial"/>
                <w:sz w:val="24"/>
                <w:szCs w:val="24"/>
              </w:rPr>
            </w:pPr>
            <w:r w:rsidRPr="008E6546">
              <w:rPr>
                <w:rFonts w:ascii="GHEA Grapalat" w:hAnsi="GHEA Grapalat" w:cs="Arial"/>
                <w:sz w:val="24"/>
                <w:szCs w:val="24"/>
              </w:rPr>
              <w:t>Գործող խողովակաշարերով նոր կամ վերակառուցված հանրային ճանապարհների հատումները նախագծելիս անհրաժեշտ է նախատեսել սույն կետերի 16-րդ բաժնի պահանջներին համապատասխան հատվող խողովակաշարերի դասավորությունը:</w:t>
            </w:r>
          </w:p>
        </w:tc>
      </w:tr>
    </w:tbl>
    <w:p w14:paraId="19015CE1" w14:textId="77777777" w:rsidR="001078DA" w:rsidRPr="008E6546" w:rsidRDefault="001078DA" w:rsidP="006525FD">
      <w:pPr>
        <w:spacing w:line="360" w:lineRule="auto"/>
        <w:jc w:val="both"/>
        <w:rPr>
          <w:rFonts w:ascii="GHEA Grapalat" w:hAnsi="GHEA Grapalat"/>
          <w:sz w:val="24"/>
          <w:szCs w:val="24"/>
        </w:rPr>
      </w:pPr>
    </w:p>
    <w:p w14:paraId="6454E214" w14:textId="77777777" w:rsidR="001078DA"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Խողովակաշարերի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վրա</w:t>
      </w:r>
      <w:proofErr w:type="spellEnd"/>
      <w:r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սույն</w:t>
      </w:r>
      <w:proofErr w:type="spellEnd"/>
      <w:r w:rsidR="001F1087"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շինարարական</w:t>
      </w:r>
      <w:proofErr w:type="spellEnd"/>
      <w:r w:rsidR="001F1087"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նորմերի</w:t>
      </w:r>
      <w:proofErr w:type="spellEnd"/>
      <w:r w:rsidR="001F1087" w:rsidRPr="008E6546">
        <w:rPr>
          <w:rFonts w:ascii="GHEA Grapalat" w:hAnsi="GHEA Grapalat"/>
          <w:sz w:val="24"/>
          <w:szCs w:val="24"/>
        </w:rPr>
        <w:t xml:space="preserve"> </w:t>
      </w:r>
      <w:r w:rsidR="00BB5D92" w:rsidRPr="008E6546">
        <w:rPr>
          <w:rFonts w:ascii="GHEA Grapalat" w:hAnsi="GHEA Grapalat"/>
          <w:sz w:val="24"/>
          <w:szCs w:val="24"/>
        </w:rPr>
        <w:t>68</w:t>
      </w:r>
      <w:r w:rsidRPr="008E6546">
        <w:rPr>
          <w:rFonts w:ascii="GHEA Grapalat" w:hAnsi="GHEA Grapalat"/>
          <w:sz w:val="24"/>
          <w:szCs w:val="24"/>
        </w:rPr>
        <w:t>-</w:t>
      </w:r>
      <w:proofErr w:type="spellStart"/>
      <w:r w:rsidR="00C763D5" w:rsidRPr="008E6546">
        <w:rPr>
          <w:rFonts w:ascii="GHEA Grapalat" w:hAnsi="GHEA Grapalat"/>
          <w:sz w:val="24"/>
          <w:szCs w:val="24"/>
          <w:lang w:val="en-US"/>
        </w:rPr>
        <w:t>րդ</w:t>
      </w:r>
      <w:proofErr w:type="spellEnd"/>
      <w:r w:rsidR="00BB5D92" w:rsidRPr="008E6546">
        <w:rPr>
          <w:rFonts w:ascii="GHEA Grapalat" w:hAnsi="GHEA Grapalat"/>
          <w:sz w:val="24"/>
          <w:szCs w:val="24"/>
        </w:rPr>
        <w:t xml:space="preserve"> </w:t>
      </w:r>
      <w:proofErr w:type="spellStart"/>
      <w:r w:rsidR="00C763D5" w:rsidRPr="008E6546">
        <w:rPr>
          <w:rFonts w:ascii="GHEA Grapalat" w:hAnsi="GHEA Grapalat"/>
          <w:sz w:val="24"/>
          <w:szCs w:val="24"/>
          <w:lang w:val="en-US"/>
        </w:rPr>
        <w:t>կետ</w:t>
      </w:r>
      <w:r w:rsidRPr="008E6546">
        <w:rPr>
          <w:rFonts w:ascii="GHEA Grapalat" w:hAnsi="GHEA Grapalat"/>
          <w:sz w:val="24"/>
          <w:szCs w:val="24"/>
          <w:lang w:val="en-US"/>
        </w:rPr>
        <w:t>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համապատասխան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տեղադրման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նախատեսված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փակիչ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արմատուրները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տեղադրվեն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անմիջապես</w:t>
      </w:r>
      <w:proofErr w:type="spellEnd"/>
      <w:r w:rsidRPr="008E6546">
        <w:rPr>
          <w:rFonts w:ascii="GHEA Grapalat" w:hAnsi="GHEA Grapalat"/>
          <w:sz w:val="24"/>
          <w:szCs w:val="24"/>
        </w:rPr>
        <w:t xml:space="preserve"> </w:t>
      </w:r>
      <w:r w:rsidRPr="008E6546">
        <w:rPr>
          <w:rFonts w:ascii="GHEA Grapalat" w:hAnsi="GHEA Grapalat"/>
          <w:sz w:val="24"/>
          <w:szCs w:val="24"/>
          <w:lang w:val="en-US"/>
        </w:rPr>
        <w:t>I</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կարգի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հատվածի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սահմանների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մոտ</w:t>
      </w:r>
      <w:proofErr w:type="spellEnd"/>
      <w:r w:rsidRPr="008E6546">
        <w:rPr>
          <w:rFonts w:ascii="GHEA Grapalat" w:hAnsi="GHEA Grapalat"/>
          <w:sz w:val="24"/>
          <w:szCs w:val="24"/>
        </w:rPr>
        <w:t>:</w:t>
      </w:r>
    </w:p>
    <w:p w14:paraId="2771F7E7" w14:textId="77777777" w:rsidR="001078DA"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Որպես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գծային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փակիչ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արմատուրներ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անհրաժեշտ</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նախատեսել</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անխցուկային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կառուցվածքի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արմատուրներ</w:t>
      </w:r>
      <w:proofErr w:type="spellEnd"/>
      <w:r w:rsidRPr="008E6546">
        <w:rPr>
          <w:rFonts w:ascii="GHEA Grapalat" w:hAnsi="GHEA Grapalat"/>
          <w:sz w:val="24"/>
          <w:szCs w:val="24"/>
        </w:rPr>
        <w:t>:</w:t>
      </w:r>
    </w:p>
    <w:p w14:paraId="5A401C34" w14:textId="77777777" w:rsidR="001078DA" w:rsidRPr="008E6546" w:rsidRDefault="007341D8"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Փակող</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արմատուրները</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պետք</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է</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լինեն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պողպատե</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և</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նախատեսված</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լինեն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խողովակաշարերի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հետ</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եռակցման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միջոցով</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միանալու</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համար</w:t>
      </w:r>
      <w:proofErr w:type="spellEnd"/>
      <w:r w:rsidR="001078DA" w:rsidRPr="008E6546">
        <w:rPr>
          <w:rFonts w:ascii="GHEA Grapalat" w:hAnsi="GHEA Grapalat"/>
          <w:sz w:val="24"/>
          <w:szCs w:val="24"/>
        </w:rPr>
        <w:t>:</w:t>
      </w:r>
    </w:p>
    <w:p w14:paraId="6886D513"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Կցաշուրթավոր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արմատուրների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օգտագործումը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թույլատրվում</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միայն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խողովակաշարերը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սարքավորումներին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ինչպես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նաև</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վերանորոգման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աշխատանքների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ժամանակ</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օգտագործվող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միացնելու</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w:t>
      </w:r>
    </w:p>
    <w:p w14:paraId="17A9201B" w14:textId="77777777" w:rsidR="00134C92" w:rsidRPr="008E6546" w:rsidRDefault="007341D8"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Փակող</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արմատուրների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փակող</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սարքեր</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պետք</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է</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համապատասխանեն</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A</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դասի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հերմետիկության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համաձայն</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ԳՕՍՏ</w:t>
      </w:r>
      <w:r w:rsidR="001078DA" w:rsidRPr="008E6546">
        <w:rPr>
          <w:rFonts w:ascii="GHEA Grapalat" w:hAnsi="GHEA Grapalat"/>
          <w:sz w:val="24"/>
          <w:szCs w:val="24"/>
        </w:rPr>
        <w:t xml:space="preserve"> 9544-2015</w:t>
      </w:r>
      <w:r w:rsidR="00BB5D92"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ստանդարտի</w:t>
      </w:r>
      <w:proofErr w:type="spellEnd"/>
      <w:r w:rsidR="001078DA" w:rsidRPr="008E6546">
        <w:rPr>
          <w:rFonts w:ascii="GHEA Grapalat" w:hAnsi="GHEA Grapalat"/>
          <w:sz w:val="24"/>
          <w:szCs w:val="24"/>
        </w:rPr>
        <w:t>:</w:t>
      </w:r>
    </w:p>
    <w:p w14:paraId="4E417C5B"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Խողովակաշարի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վրա</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տեղադրված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գծային</w:t>
      </w:r>
      <w:proofErr w:type="spellEnd"/>
      <w:r w:rsidRPr="008E6546">
        <w:rPr>
          <w:rFonts w:ascii="GHEA Grapalat" w:hAnsi="GHEA Grapalat"/>
          <w:sz w:val="24"/>
          <w:szCs w:val="24"/>
        </w:rPr>
        <w:t xml:space="preserve"> </w:t>
      </w:r>
      <w:proofErr w:type="spellStart"/>
      <w:r w:rsidR="007341D8" w:rsidRPr="008E6546">
        <w:rPr>
          <w:rFonts w:ascii="GHEA Grapalat" w:hAnsi="GHEA Grapalat"/>
          <w:sz w:val="24"/>
          <w:szCs w:val="24"/>
          <w:lang w:val="en-US"/>
        </w:rPr>
        <w:t>փակող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արմատուրների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միջև</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հեռավորությունը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լինի</w:t>
      </w:r>
      <w:proofErr w:type="spellEnd"/>
      <w:r w:rsidRPr="008E6546">
        <w:rPr>
          <w:rFonts w:ascii="GHEA Grapalat" w:hAnsi="GHEA Grapalat"/>
          <w:sz w:val="24"/>
          <w:szCs w:val="24"/>
        </w:rPr>
        <w:t xml:space="preserve"> 10 </w:t>
      </w:r>
      <w:proofErr w:type="spellStart"/>
      <w:r w:rsidRPr="008E6546">
        <w:rPr>
          <w:rFonts w:ascii="GHEA Grapalat" w:hAnsi="GHEA Grapalat"/>
          <w:sz w:val="24"/>
          <w:szCs w:val="24"/>
          <w:lang w:val="en-US"/>
        </w:rPr>
        <w:t>կմ</w:t>
      </w:r>
      <w:proofErr w:type="spellEnd"/>
      <w:r w:rsidRPr="008E6546">
        <w:rPr>
          <w:rFonts w:ascii="GHEA Grapalat" w:hAnsi="GHEA Grapalat"/>
          <w:sz w:val="24"/>
          <w:szCs w:val="24"/>
        </w:rPr>
        <w:t>-</w:t>
      </w:r>
      <w:proofErr w:type="spellStart"/>
      <w:r w:rsidRPr="008E6546">
        <w:rPr>
          <w:rFonts w:ascii="GHEA Grapalat" w:hAnsi="GHEA Grapalat"/>
          <w:sz w:val="24"/>
          <w:szCs w:val="24"/>
          <w:lang w:val="en-US"/>
        </w:rPr>
        <w:t>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ավելի</w:t>
      </w:r>
      <w:proofErr w:type="spellEnd"/>
      <w:r w:rsidRPr="008E6546">
        <w:rPr>
          <w:rFonts w:ascii="GHEA Grapalat" w:hAnsi="GHEA Grapalat"/>
          <w:sz w:val="24"/>
          <w:szCs w:val="24"/>
        </w:rPr>
        <w:t>:</w:t>
      </w:r>
    </w:p>
    <w:p w14:paraId="414C9303"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Գծային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փակիչ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արմատուրները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ինչպես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նաև</w:t>
      </w:r>
      <w:proofErr w:type="spellEnd"/>
      <w:r w:rsidRPr="008E6546">
        <w:rPr>
          <w:rFonts w:ascii="GHEA Grapalat" w:hAnsi="GHEA Grapalat"/>
          <w:sz w:val="24"/>
          <w:szCs w:val="24"/>
        </w:rPr>
        <w:t xml:space="preserve"> </w:t>
      </w:r>
      <w:r w:rsidRPr="008E6546">
        <w:rPr>
          <w:rFonts w:ascii="GHEA Grapalat" w:hAnsi="GHEA Grapalat"/>
          <w:sz w:val="24"/>
          <w:szCs w:val="24"/>
          <w:lang w:val="en-US"/>
        </w:rPr>
        <w:t>B</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կարգի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հատվածների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սահմաններում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տեղադրված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փակիչ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արմատուրները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հեռակառավարվեն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տեխնոլոգիական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նախագծման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ստանդարտներին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համապատասխան</w:t>
      </w:r>
      <w:proofErr w:type="spellEnd"/>
      <w:r w:rsidRPr="008E6546">
        <w:rPr>
          <w:rFonts w:ascii="GHEA Grapalat" w:hAnsi="GHEA Grapalat"/>
          <w:sz w:val="24"/>
          <w:szCs w:val="24"/>
        </w:rPr>
        <w:t>:</w:t>
      </w:r>
    </w:p>
    <w:p w14:paraId="31B0BFC5"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Միևնույն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ժամանակ</w:t>
      </w:r>
      <w:proofErr w:type="spellEnd"/>
      <w:r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սույն</w:t>
      </w:r>
      <w:proofErr w:type="spellEnd"/>
      <w:r w:rsidR="001F1087"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շինարարական</w:t>
      </w:r>
      <w:proofErr w:type="spellEnd"/>
      <w:r w:rsidR="001F1087"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նորմերի</w:t>
      </w:r>
      <w:proofErr w:type="spellEnd"/>
      <w:r w:rsidR="001F1087" w:rsidRPr="008E6546">
        <w:rPr>
          <w:rFonts w:ascii="GHEA Grapalat" w:hAnsi="GHEA Grapalat"/>
          <w:sz w:val="24"/>
          <w:szCs w:val="24"/>
        </w:rPr>
        <w:t xml:space="preserve"> </w:t>
      </w:r>
      <w:r w:rsidR="00C763D5" w:rsidRPr="008E6546">
        <w:rPr>
          <w:rFonts w:ascii="GHEA Grapalat" w:hAnsi="GHEA Grapalat"/>
          <w:sz w:val="24"/>
          <w:szCs w:val="24"/>
        </w:rPr>
        <w:t>41</w:t>
      </w:r>
      <w:r w:rsidR="006D09DC" w:rsidRPr="008E6546">
        <w:rPr>
          <w:rFonts w:ascii="GHEA Grapalat" w:hAnsi="GHEA Grapalat"/>
          <w:sz w:val="24"/>
          <w:szCs w:val="24"/>
        </w:rPr>
        <w:t>7</w:t>
      </w:r>
      <w:r w:rsidR="00C763D5" w:rsidRPr="008E6546">
        <w:rPr>
          <w:rFonts w:ascii="GHEA Grapalat" w:hAnsi="GHEA Grapalat"/>
          <w:sz w:val="24"/>
          <w:szCs w:val="24"/>
        </w:rPr>
        <w:t>-</w:t>
      </w:r>
      <w:proofErr w:type="spellStart"/>
      <w:r w:rsidR="00C763D5" w:rsidRPr="008E6546">
        <w:rPr>
          <w:rFonts w:ascii="GHEA Grapalat" w:hAnsi="GHEA Grapalat"/>
          <w:sz w:val="24"/>
          <w:szCs w:val="24"/>
          <w:lang w:val="en-US"/>
        </w:rPr>
        <w:t>րդ</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կետում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նշված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հատվածների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նախատեսվի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փակիչ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արմատուրների</w:t>
      </w:r>
      <w:proofErr w:type="spellEnd"/>
      <w:r w:rsidR="00D04DD8" w:rsidRPr="008E6546">
        <w:rPr>
          <w:rFonts w:ascii="GHEA Grapalat" w:hAnsi="GHEA Grapalat"/>
          <w:sz w:val="24"/>
          <w:szCs w:val="24"/>
        </w:rPr>
        <w:t xml:space="preserve"> </w:t>
      </w:r>
      <w:proofErr w:type="spellStart"/>
      <w:r w:rsidRPr="008E6546">
        <w:rPr>
          <w:rFonts w:ascii="GHEA Grapalat" w:hAnsi="GHEA Grapalat"/>
          <w:sz w:val="24"/>
          <w:szCs w:val="24"/>
          <w:lang w:val="en-US"/>
        </w:rPr>
        <w:t>ավտոմատ</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փակում</w:t>
      </w:r>
      <w:proofErr w:type="spellEnd"/>
      <w:r w:rsidRPr="008E6546">
        <w:rPr>
          <w:rFonts w:ascii="GHEA Grapalat" w:hAnsi="GHEA Grapalat"/>
          <w:sz w:val="24"/>
          <w:szCs w:val="24"/>
        </w:rPr>
        <w:t xml:space="preserve"> </w:t>
      </w:r>
      <w:r w:rsidRPr="008E6546">
        <w:rPr>
          <w:rFonts w:ascii="GHEA Grapalat" w:hAnsi="GHEA Grapalat"/>
          <w:sz w:val="24"/>
          <w:szCs w:val="24"/>
          <w:lang w:val="en-US"/>
        </w:rPr>
        <w:t>ՀԱԳ</w:t>
      </w:r>
      <w:r w:rsidRPr="008E6546">
        <w:rPr>
          <w:rFonts w:ascii="GHEA Grapalat" w:hAnsi="GHEA Grapalat"/>
          <w:sz w:val="24"/>
          <w:szCs w:val="24"/>
        </w:rPr>
        <w:t>-</w:t>
      </w:r>
      <w:r w:rsidRPr="008E6546">
        <w:rPr>
          <w:rFonts w:ascii="GHEA Grapalat" w:hAnsi="GHEA Grapalat"/>
          <w:sz w:val="24"/>
          <w:szCs w:val="24"/>
          <w:lang w:val="en-US"/>
        </w:rPr>
        <w:t>ի</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արտահոսքի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դեպքում</w:t>
      </w:r>
      <w:proofErr w:type="spellEnd"/>
      <w:r w:rsidRPr="008E6546">
        <w:rPr>
          <w:rFonts w:ascii="GHEA Grapalat" w:hAnsi="GHEA Grapalat"/>
          <w:sz w:val="24"/>
          <w:szCs w:val="24"/>
        </w:rPr>
        <w:t>:</w:t>
      </w:r>
    </w:p>
    <w:p w14:paraId="64B9AEB3"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Արտահոսքի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հայտնաբերման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մեթոդները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կարգավորվում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տեխնոլոգիական</w:t>
      </w:r>
      <w:proofErr w:type="spellEnd"/>
      <w:r w:rsidR="00D04DD8"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նախագծման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նորմերով</w:t>
      </w:r>
      <w:proofErr w:type="spellEnd"/>
      <w:r w:rsidRPr="008E6546">
        <w:rPr>
          <w:rFonts w:ascii="GHEA Grapalat" w:hAnsi="GHEA Grapalat"/>
          <w:sz w:val="24"/>
          <w:szCs w:val="24"/>
        </w:rPr>
        <w:t>:</w:t>
      </w:r>
    </w:p>
    <w:p w14:paraId="426FE377"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lastRenderedPageBreak/>
        <w:t>Խողովակաշարերը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զուգահեռ</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անցկացնելիս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գծային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փակիչ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արմատուրների</w:t>
      </w:r>
      <w:proofErr w:type="spellEnd"/>
      <w:r w:rsidR="00D04DD8" w:rsidRPr="008E6546">
        <w:rPr>
          <w:rFonts w:ascii="GHEA Grapalat" w:hAnsi="GHEA Grapalat"/>
          <w:sz w:val="24"/>
          <w:szCs w:val="24"/>
        </w:rPr>
        <w:t xml:space="preserve"> </w:t>
      </w:r>
      <w:proofErr w:type="spellStart"/>
      <w:r w:rsidRPr="008E6546">
        <w:rPr>
          <w:rFonts w:ascii="GHEA Grapalat" w:hAnsi="GHEA Grapalat"/>
          <w:sz w:val="24"/>
          <w:szCs w:val="24"/>
          <w:lang w:val="en-US"/>
        </w:rPr>
        <w:t>հանգույցները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տեղակայվեն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միմյանց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նկատմամբ</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առնվազն</w:t>
      </w:r>
      <w:proofErr w:type="spellEnd"/>
      <w:r w:rsidRPr="008E6546">
        <w:rPr>
          <w:rFonts w:ascii="GHEA Grapalat" w:hAnsi="GHEA Grapalat"/>
          <w:sz w:val="24"/>
          <w:szCs w:val="24"/>
        </w:rPr>
        <w:t xml:space="preserve"> 50 </w:t>
      </w:r>
      <w:r w:rsidRPr="008E6546">
        <w:rPr>
          <w:rFonts w:ascii="GHEA Grapalat" w:hAnsi="GHEA Grapalat"/>
          <w:sz w:val="24"/>
          <w:szCs w:val="24"/>
          <w:lang w:val="en-US"/>
        </w:rPr>
        <w:t>մ</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հեռավորությամբ</w:t>
      </w:r>
      <w:proofErr w:type="spellEnd"/>
      <w:r w:rsidRPr="008E6546">
        <w:rPr>
          <w:rFonts w:ascii="GHEA Grapalat" w:hAnsi="GHEA Grapalat"/>
          <w:sz w:val="24"/>
          <w:szCs w:val="24"/>
        </w:rPr>
        <w:t>:</w:t>
      </w:r>
    </w:p>
    <w:p w14:paraId="59762F49" w14:textId="77777777" w:rsidR="00134C92" w:rsidRPr="008E6546" w:rsidRDefault="007341D8"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Փակող</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արմատուրների</w:t>
      </w:r>
      <w:proofErr w:type="spellEnd"/>
      <w:r w:rsidR="00D04DD8"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յուրաքանչյուր</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հանգույց</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պետք</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է</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կահավորվի</w:t>
      </w:r>
      <w:proofErr w:type="spellEnd"/>
      <w:r w:rsidR="001078DA" w:rsidRPr="008E6546">
        <w:rPr>
          <w:rFonts w:ascii="GHEA Grapalat" w:hAnsi="GHEA Grapalat"/>
          <w:sz w:val="24"/>
          <w:szCs w:val="24"/>
        </w:rPr>
        <w:t xml:space="preserve"> </w:t>
      </w:r>
      <w:r w:rsidR="00ED6301" w:rsidRPr="008E6546">
        <w:rPr>
          <w:rFonts w:ascii="GHEA Grapalat" w:hAnsi="GHEA Grapalat"/>
          <w:sz w:val="24"/>
          <w:szCs w:val="24"/>
          <w:lang w:val="en-US"/>
        </w:rPr>
        <w:t>DN</w:t>
      </w:r>
      <w:r w:rsidR="001078DA" w:rsidRPr="008E6546">
        <w:rPr>
          <w:rFonts w:ascii="GHEA Grapalat" w:hAnsi="GHEA Grapalat"/>
          <w:sz w:val="24"/>
          <w:szCs w:val="24"/>
        </w:rPr>
        <w:t xml:space="preserve"> 100-150 </w:t>
      </w:r>
      <w:proofErr w:type="spellStart"/>
      <w:r w:rsidR="001078DA" w:rsidRPr="008E6546">
        <w:rPr>
          <w:rFonts w:ascii="GHEA Grapalat" w:hAnsi="GHEA Grapalat"/>
          <w:sz w:val="24"/>
          <w:szCs w:val="24"/>
          <w:lang w:val="en-US"/>
        </w:rPr>
        <w:t>անվանական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տրամագծով</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խողովակաշարերով</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ինչը</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անհրաժեշտ</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է</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մի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հատվածից</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մյուսը</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ՀԱԳ</w:t>
      </w:r>
      <w:r w:rsidR="001078DA" w:rsidRPr="008E6546">
        <w:rPr>
          <w:rFonts w:ascii="GHEA Grapalat" w:hAnsi="GHEA Grapalat"/>
          <w:sz w:val="24"/>
          <w:szCs w:val="24"/>
        </w:rPr>
        <w:t>-</w:t>
      </w:r>
      <w:r w:rsidR="001078DA" w:rsidRPr="008E6546">
        <w:rPr>
          <w:rFonts w:ascii="GHEA Grapalat" w:hAnsi="GHEA Grapalat"/>
          <w:sz w:val="24"/>
          <w:szCs w:val="24"/>
          <w:lang w:val="en-US"/>
        </w:rPr>
        <w:t>ի</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տեղափոխման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մղման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ու</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օգտահանման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դատարկման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գույքային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սարքին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միացման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հնարավորությունը</w:t>
      </w:r>
      <w:proofErr w:type="spellEnd"/>
      <w:r w:rsidR="001078DA" w:rsidRPr="008E6546">
        <w:rPr>
          <w:rFonts w:ascii="GHEA Grapalat" w:hAnsi="GHEA Grapalat"/>
          <w:sz w:val="24"/>
          <w:szCs w:val="24"/>
        </w:rPr>
        <w:t>:</w:t>
      </w:r>
    </w:p>
    <w:p w14:paraId="2600E24E"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Երկաթուղիների</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ավտոճանապարհների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հատումներում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չի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թույլատրվում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տեղադրել</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մթերքի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հավաքման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հորեր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պատյաններից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հեղուկացված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ածխաջրածնային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գազերի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հեռացման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
    <w:p w14:paraId="0AF69B90" w14:textId="77777777" w:rsidR="00134C92" w:rsidRPr="008E6546" w:rsidRDefault="00ED6301"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r w:rsidRPr="008E6546">
        <w:rPr>
          <w:rFonts w:ascii="GHEA Grapalat" w:hAnsi="GHEA Grapalat"/>
          <w:sz w:val="24"/>
          <w:szCs w:val="24"/>
          <w:lang w:val="en-US"/>
        </w:rPr>
        <w:t>DN</w:t>
      </w:r>
      <w:r w:rsidR="001078DA" w:rsidRPr="008E6546">
        <w:rPr>
          <w:rFonts w:ascii="GHEA Grapalat" w:hAnsi="GHEA Grapalat"/>
          <w:sz w:val="24"/>
          <w:szCs w:val="24"/>
        </w:rPr>
        <w:t xml:space="preserve"> 150 </w:t>
      </w:r>
      <w:r w:rsidR="001078DA" w:rsidRPr="008E6546">
        <w:rPr>
          <w:rFonts w:ascii="GHEA Grapalat" w:hAnsi="GHEA Grapalat"/>
          <w:sz w:val="24"/>
          <w:szCs w:val="24"/>
          <w:lang w:val="en-US"/>
        </w:rPr>
        <w:t>և</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ավել</w:t>
      </w:r>
      <w:proofErr w:type="spellEnd"/>
      <w:r w:rsidR="001078DA" w:rsidRPr="008E6546">
        <w:rPr>
          <w:rFonts w:ascii="GHEA Grapalat" w:hAnsi="GHEA Grapalat"/>
          <w:sz w:val="24"/>
          <w:szCs w:val="24"/>
        </w:rPr>
        <w:t xml:space="preserve"> </w:t>
      </w:r>
      <w:proofErr w:type="spellStart"/>
      <w:r w:rsidR="00747E9B" w:rsidRPr="008E6546">
        <w:rPr>
          <w:rFonts w:ascii="GHEA Grapalat" w:hAnsi="GHEA Grapalat"/>
          <w:sz w:val="24"/>
          <w:szCs w:val="24"/>
          <w:lang w:val="en-US"/>
        </w:rPr>
        <w:t>անվանական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տրամագծով</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խողովակաշարերը</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պետք</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է</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հագեցած</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լինեն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մաքրման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սարքերի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ընդունման</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և</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գործարկման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հանգույցներով</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Այս</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հանգույցների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տեղակայումը</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սահմանվում</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է</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նախագծային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փաստաթղթերում</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կախված</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խողովակաշարի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ուղեգծի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պրոֆիլից</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բայց</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ոչ</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ավել</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քան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միմյանցից</w:t>
      </w:r>
      <w:proofErr w:type="spellEnd"/>
      <w:r w:rsidR="001078DA" w:rsidRPr="008E6546">
        <w:rPr>
          <w:rFonts w:ascii="GHEA Grapalat" w:hAnsi="GHEA Grapalat"/>
          <w:sz w:val="24"/>
          <w:szCs w:val="24"/>
        </w:rPr>
        <w:t xml:space="preserve"> 100 </w:t>
      </w:r>
      <w:proofErr w:type="spellStart"/>
      <w:r w:rsidR="001078DA" w:rsidRPr="008E6546">
        <w:rPr>
          <w:rFonts w:ascii="GHEA Grapalat" w:hAnsi="GHEA Grapalat"/>
          <w:sz w:val="24"/>
          <w:szCs w:val="24"/>
          <w:lang w:val="en-US"/>
        </w:rPr>
        <w:t>կմ</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հեռավորության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վրա</w:t>
      </w:r>
      <w:proofErr w:type="spellEnd"/>
      <w:r w:rsidR="001078DA" w:rsidRPr="008E6546">
        <w:rPr>
          <w:rFonts w:ascii="GHEA Grapalat" w:hAnsi="GHEA Grapalat"/>
          <w:sz w:val="24"/>
          <w:szCs w:val="24"/>
        </w:rPr>
        <w:t>:</w:t>
      </w:r>
    </w:p>
    <w:p w14:paraId="31BA92E5"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Զուգահեռաբար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խողովակաշարեր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անցկացնելիս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հարակից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խողովակաշարերի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վրա</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մաքրման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ընդունման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բաց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թողման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գործարկման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հանգույցները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տեղակայվեն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միմյանց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նկատմամբ</w:t>
      </w:r>
      <w:proofErr w:type="spellEnd"/>
      <w:r w:rsidRPr="008E6546">
        <w:rPr>
          <w:rFonts w:ascii="GHEA Grapalat" w:hAnsi="GHEA Grapalat"/>
          <w:sz w:val="24"/>
          <w:szCs w:val="24"/>
        </w:rPr>
        <w:t xml:space="preserve"> 150 </w:t>
      </w:r>
      <w:r w:rsidRPr="008E6546">
        <w:rPr>
          <w:rFonts w:ascii="GHEA Grapalat" w:hAnsi="GHEA Grapalat"/>
          <w:sz w:val="24"/>
          <w:szCs w:val="24"/>
          <w:lang w:val="en-US"/>
        </w:rPr>
        <w:t>մ</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հեռավորության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վրա</w:t>
      </w:r>
      <w:proofErr w:type="spellEnd"/>
      <w:r w:rsidRPr="008E6546">
        <w:rPr>
          <w:rFonts w:ascii="GHEA Grapalat" w:hAnsi="GHEA Grapalat"/>
          <w:sz w:val="24"/>
          <w:szCs w:val="24"/>
        </w:rPr>
        <w:t>:</w:t>
      </w:r>
    </w:p>
    <w:p w14:paraId="5DA21BC7"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Մաքրման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ախտորոշիչ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միջոցների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գործարկման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ընդունման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խցիկների</w:t>
      </w:r>
      <w:proofErr w:type="spellEnd"/>
      <w:r w:rsidR="00D04DD8" w:rsidRPr="008E6546">
        <w:rPr>
          <w:rFonts w:ascii="GHEA Grapalat" w:hAnsi="GHEA Grapalat"/>
          <w:sz w:val="24"/>
          <w:szCs w:val="24"/>
        </w:rPr>
        <w:t xml:space="preserve"> </w:t>
      </w:r>
      <w:proofErr w:type="spellStart"/>
      <w:r w:rsidRPr="008E6546">
        <w:rPr>
          <w:rFonts w:ascii="GHEA Grapalat" w:hAnsi="GHEA Grapalat"/>
          <w:sz w:val="24"/>
          <w:szCs w:val="24"/>
          <w:lang w:val="en-US"/>
        </w:rPr>
        <w:t>ազատումը</w:t>
      </w:r>
      <w:proofErr w:type="spellEnd"/>
      <w:r w:rsidRPr="008E6546">
        <w:rPr>
          <w:rFonts w:ascii="GHEA Grapalat" w:hAnsi="GHEA Grapalat"/>
          <w:sz w:val="24"/>
          <w:szCs w:val="24"/>
        </w:rPr>
        <w:t xml:space="preserve"> </w:t>
      </w:r>
      <w:r w:rsidRPr="008E6546">
        <w:rPr>
          <w:rFonts w:ascii="GHEA Grapalat" w:hAnsi="GHEA Grapalat"/>
          <w:sz w:val="24"/>
          <w:szCs w:val="24"/>
          <w:lang w:val="en-US"/>
        </w:rPr>
        <w:t>ՀԱԳ</w:t>
      </w:r>
      <w:r w:rsidRPr="008E6546">
        <w:rPr>
          <w:rFonts w:ascii="GHEA Grapalat" w:hAnsi="GHEA Grapalat"/>
          <w:sz w:val="24"/>
          <w:szCs w:val="24"/>
        </w:rPr>
        <w:t>-</w:t>
      </w:r>
      <w:proofErr w:type="spellStart"/>
      <w:r w:rsidRPr="008E6546">
        <w:rPr>
          <w:rFonts w:ascii="GHEA Grapalat" w:hAnsi="GHEA Grapalat"/>
          <w:sz w:val="24"/>
          <w:szCs w:val="24"/>
          <w:lang w:val="en-US"/>
        </w:rPr>
        <w:t>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իրականացվում</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տեխնոլոգիական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նախագծման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նորմերին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համապատասխան</w:t>
      </w:r>
      <w:proofErr w:type="spellEnd"/>
      <w:r w:rsidRPr="008E6546">
        <w:rPr>
          <w:rFonts w:ascii="GHEA Grapalat" w:hAnsi="GHEA Grapalat"/>
          <w:sz w:val="24"/>
          <w:szCs w:val="24"/>
        </w:rPr>
        <w:t>:</w:t>
      </w:r>
    </w:p>
    <w:p w14:paraId="2F10912A"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Խողովակաշարերի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բոլոր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տարրերը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որոնք</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կահավորված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մաքրող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ընդունման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գործարկման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հանգույցներով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լինեն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հավասար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անցանելի</w:t>
      </w:r>
      <w:proofErr w:type="spellEnd"/>
      <w:r w:rsidRPr="008E6546">
        <w:rPr>
          <w:rFonts w:ascii="GHEA Grapalat" w:hAnsi="GHEA Grapalat"/>
          <w:sz w:val="24"/>
          <w:szCs w:val="24"/>
        </w:rPr>
        <w:t>:</w:t>
      </w:r>
    </w:p>
    <w:p w14:paraId="299DB301"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Մաքրող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ընդունման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գործարկման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հանգույցների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փակող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հեռակառավարման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կետերը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տեղակայվեն</w:t>
      </w:r>
      <w:proofErr w:type="spellEnd"/>
      <w:r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սույն</w:t>
      </w:r>
      <w:proofErr w:type="spellEnd"/>
      <w:r w:rsidR="001F1087"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շինարարական</w:t>
      </w:r>
      <w:proofErr w:type="spellEnd"/>
      <w:r w:rsidR="001F1087"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նորմերի</w:t>
      </w:r>
      <w:proofErr w:type="spellEnd"/>
      <w:r w:rsidR="001F1087"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ա</w:t>
      </w:r>
      <w:r w:rsidRPr="008E6546">
        <w:rPr>
          <w:rFonts w:ascii="GHEA Grapalat" w:hAnsi="GHEA Grapalat"/>
          <w:sz w:val="24"/>
          <w:szCs w:val="24"/>
          <w:lang w:val="en-US"/>
        </w:rPr>
        <w:t>ղյուսակ</w:t>
      </w:r>
      <w:proofErr w:type="spellEnd"/>
      <w:r w:rsidRPr="008E6546">
        <w:rPr>
          <w:rFonts w:ascii="GHEA Grapalat" w:hAnsi="GHEA Grapalat"/>
          <w:sz w:val="24"/>
          <w:szCs w:val="24"/>
        </w:rPr>
        <w:t xml:space="preserve"> 20-</w:t>
      </w:r>
      <w:r w:rsidRPr="008E6546">
        <w:rPr>
          <w:rFonts w:ascii="GHEA Grapalat" w:hAnsi="GHEA Grapalat"/>
          <w:sz w:val="24"/>
          <w:szCs w:val="24"/>
          <w:lang w:val="en-US"/>
        </w:rPr>
        <w:t>ի</w:t>
      </w:r>
      <w:r w:rsidRPr="008E6546">
        <w:rPr>
          <w:rFonts w:ascii="GHEA Grapalat" w:hAnsi="GHEA Grapalat"/>
          <w:sz w:val="24"/>
          <w:szCs w:val="24"/>
        </w:rPr>
        <w:t xml:space="preserve"> 3-</w:t>
      </w:r>
      <w:proofErr w:type="spellStart"/>
      <w:r w:rsidRPr="008E6546">
        <w:rPr>
          <w:rFonts w:ascii="GHEA Grapalat" w:hAnsi="GHEA Grapalat"/>
          <w:sz w:val="24"/>
          <w:szCs w:val="24"/>
          <w:lang w:val="en-US"/>
        </w:rPr>
        <w:t>րդ</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կետում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նշված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հեռավորություններին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համապատասխան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շառավղով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որոշված</w:t>
      </w:r>
      <w:proofErr w:type="spellEnd"/>
      <w:r w:rsidRPr="008E6546">
        <w:rPr>
          <w:rFonts w:ascii="GHEA Grapalat" w:hAnsi="GHEA Grapalat"/>
          <w:sz w:val="24"/>
          <w:szCs w:val="24"/>
        </w:rPr>
        <w:t xml:space="preserve"> </w:t>
      </w:r>
      <w:r w:rsidRPr="008E6546">
        <w:rPr>
          <w:rFonts w:ascii="Cambria Math" w:hAnsi="Cambria Math" w:cs="Cambria Math"/>
          <w:sz w:val="24"/>
          <w:szCs w:val="24"/>
        </w:rPr>
        <w:t>​​</w:t>
      </w:r>
      <w:proofErr w:type="spellStart"/>
      <w:r w:rsidRPr="008E6546">
        <w:rPr>
          <w:rFonts w:ascii="GHEA Grapalat" w:hAnsi="GHEA Grapalat"/>
          <w:sz w:val="24"/>
          <w:szCs w:val="24"/>
          <w:lang w:val="en-US"/>
        </w:rPr>
        <w:t>սահմանից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դուրս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գործարկման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հանգույցի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մաքրող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շարժման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ուղղությամբ</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ընդունիչի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գործարկման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մաքրող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շարժմանը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հակառակ</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ուղղությամբ</w:t>
      </w:r>
      <w:proofErr w:type="spellEnd"/>
      <w:r w:rsidRPr="008E6546">
        <w:rPr>
          <w:rFonts w:ascii="GHEA Grapalat" w:hAnsi="GHEA Grapalat"/>
          <w:sz w:val="24"/>
          <w:szCs w:val="24"/>
        </w:rPr>
        <w:t>):</w:t>
      </w:r>
    </w:p>
    <w:p w14:paraId="21E8F06D"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Պոմպակայանները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որոնք</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տեղակայված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շենքերից</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շինություններից</w:t>
      </w:r>
      <w:proofErr w:type="spellEnd"/>
      <w:r w:rsidRPr="008E6546">
        <w:rPr>
          <w:rFonts w:ascii="GHEA Grapalat" w:hAnsi="GHEA Grapalat"/>
          <w:sz w:val="24"/>
          <w:szCs w:val="24"/>
        </w:rPr>
        <w:t xml:space="preserve"> 2000 </w:t>
      </w:r>
      <w:r w:rsidRPr="008E6546">
        <w:rPr>
          <w:rFonts w:ascii="GHEA Grapalat" w:hAnsi="GHEA Grapalat"/>
          <w:sz w:val="24"/>
          <w:szCs w:val="24"/>
          <w:lang w:val="en-US"/>
        </w:rPr>
        <w:t>մ</w:t>
      </w:r>
      <w:r w:rsidRPr="008E6546">
        <w:rPr>
          <w:rFonts w:ascii="GHEA Grapalat" w:hAnsi="GHEA Grapalat"/>
          <w:sz w:val="24"/>
          <w:szCs w:val="24"/>
        </w:rPr>
        <w:t>-</w:t>
      </w:r>
      <w:proofErr w:type="spellStart"/>
      <w:r w:rsidRPr="008E6546">
        <w:rPr>
          <w:rFonts w:ascii="GHEA Grapalat" w:hAnsi="GHEA Grapalat"/>
          <w:sz w:val="24"/>
          <w:szCs w:val="24"/>
          <w:lang w:val="en-US"/>
        </w:rPr>
        <w:t>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պակաս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հեռավորության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վրա</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տեղակայվեն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այդ</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օբյեկտների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նկատմամբ</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ավելի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ցածր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նիշերում</w:t>
      </w:r>
      <w:proofErr w:type="spellEnd"/>
      <w:r w:rsidRPr="008E6546">
        <w:rPr>
          <w:rFonts w:ascii="GHEA Grapalat" w:hAnsi="GHEA Grapalat"/>
          <w:sz w:val="24"/>
          <w:szCs w:val="24"/>
        </w:rPr>
        <w:t>:</w:t>
      </w:r>
    </w:p>
    <w:p w14:paraId="005C4EE2" w14:textId="6F84A8CE"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lastRenderedPageBreak/>
        <w:t>Գլխամասային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պոմպակայանները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որպես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կանոն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տեղակայվեն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մատակարարող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գործարանների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տարածքներում</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օգտագործել</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էլեկտրաէներգիայի</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ջրամատակարարման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համակարգերը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հնարավորությունները</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այդ</w:t>
      </w:r>
      <w:proofErr w:type="spellEnd"/>
      <w:r w:rsidRPr="008E6546">
        <w:rPr>
          <w:rFonts w:ascii="GHEA Grapalat" w:hAnsi="GHEA Grapalat"/>
          <w:sz w:val="24"/>
          <w:szCs w:val="24"/>
        </w:rPr>
        <w:t xml:space="preserve"> </w:t>
      </w:r>
      <w:proofErr w:type="spellStart"/>
      <w:r w:rsidR="0019263E" w:rsidRPr="008E6546">
        <w:rPr>
          <w:rFonts w:ascii="GHEA Grapalat" w:hAnsi="GHEA Grapalat"/>
          <w:sz w:val="24"/>
          <w:szCs w:val="24"/>
          <w:lang w:val="en-US" w:eastAsia="ru-RU"/>
        </w:rPr>
        <w:t>կազմակերպ</w:t>
      </w:r>
      <w:r w:rsidRPr="008E6546">
        <w:rPr>
          <w:rFonts w:ascii="GHEA Grapalat" w:hAnsi="GHEA Grapalat"/>
          <w:sz w:val="24"/>
          <w:szCs w:val="24"/>
          <w:lang w:val="en-US"/>
        </w:rPr>
        <w:t>ությունների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այլ</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օժանդակ</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ծառայությունները</w:t>
      </w:r>
      <w:proofErr w:type="spellEnd"/>
      <w:r w:rsidRPr="008E6546">
        <w:rPr>
          <w:rFonts w:ascii="GHEA Grapalat" w:hAnsi="GHEA Grapalat"/>
          <w:sz w:val="24"/>
          <w:szCs w:val="24"/>
        </w:rPr>
        <w:t>:</w:t>
      </w:r>
    </w:p>
    <w:p w14:paraId="704AD9F0" w14:textId="77777777" w:rsidR="00134C92" w:rsidRPr="008E6546" w:rsidRDefault="001078DA" w:rsidP="003C1AE3">
      <w:pPr>
        <w:pStyle w:val="ListParagraph"/>
        <w:numPr>
          <w:ilvl w:val="0"/>
          <w:numId w:val="23"/>
        </w:numPr>
        <w:tabs>
          <w:tab w:val="left" w:pos="90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Միջանկյալ պոմպակայանները պետք է տեղակայվեն հատուկ նշանակության տարածքներում՝ հաշվի առնելով գործընթացների նախագծման նորմերի պահանջները:</w:t>
      </w:r>
    </w:p>
    <w:p w14:paraId="0297C1FB"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Չի թույլատրվում պոմպակայաններ տեղադրել 200 մ-ից ավելի քիչ ջրի լայնությամբ գետերի անցումների դիմաց:</w:t>
      </w:r>
    </w:p>
    <w:p w14:paraId="12F96A5E"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Պոմպակայանից մինչև բնակավայրեր նվազագույն հեռավորությունը</w:t>
      </w:r>
      <w:r w:rsidR="007341D8" w:rsidRPr="008E6546">
        <w:rPr>
          <w:rFonts w:ascii="GHEA Grapalat" w:hAnsi="GHEA Grapalat"/>
          <w:sz w:val="24"/>
          <w:szCs w:val="24"/>
          <w:lang w:val="hy-AM"/>
        </w:rPr>
        <w:t xml:space="preserve"> </w:t>
      </w:r>
      <w:r w:rsidRPr="008E6546">
        <w:rPr>
          <w:rFonts w:ascii="GHEA Grapalat" w:hAnsi="GHEA Grapalat"/>
          <w:sz w:val="24"/>
          <w:szCs w:val="24"/>
          <w:lang w:val="hy-AM"/>
        </w:rPr>
        <w:t xml:space="preserve">առանձին </w:t>
      </w:r>
      <w:r w:rsidR="007341D8" w:rsidRPr="008E6546">
        <w:rPr>
          <w:rFonts w:ascii="GHEA Grapalat" w:hAnsi="GHEA Grapalat"/>
          <w:sz w:val="24"/>
          <w:szCs w:val="24"/>
          <w:lang w:val="hy-AM"/>
        </w:rPr>
        <w:t>շենքերից</w:t>
      </w:r>
      <w:r w:rsidRPr="008E6546">
        <w:rPr>
          <w:rFonts w:ascii="GHEA Grapalat" w:hAnsi="GHEA Grapalat"/>
          <w:sz w:val="24"/>
          <w:szCs w:val="24"/>
          <w:lang w:val="hy-AM"/>
        </w:rPr>
        <w:t xml:space="preserve"> և </w:t>
      </w:r>
      <w:r w:rsidR="007341D8" w:rsidRPr="008E6546">
        <w:rPr>
          <w:rFonts w:ascii="GHEA Grapalat" w:hAnsi="GHEA Grapalat"/>
          <w:sz w:val="24"/>
          <w:szCs w:val="24"/>
          <w:lang w:val="hy-AM"/>
        </w:rPr>
        <w:t>շինություններից</w:t>
      </w:r>
      <w:r w:rsidRPr="008E6546">
        <w:rPr>
          <w:rFonts w:ascii="GHEA Grapalat" w:hAnsi="GHEA Grapalat"/>
          <w:sz w:val="24"/>
          <w:szCs w:val="24"/>
          <w:lang w:val="hy-AM"/>
        </w:rPr>
        <w:t xml:space="preserve"> պետք է վերցվեն համաձայն աղյուսակ 20-ի՝ այն խողովակաշարի համար, որին պատկանում է պոմպակայանը:</w:t>
      </w:r>
    </w:p>
    <w:p w14:paraId="057243C3"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Պոմպերից մինչև ներծծման և արտանետման հավաքիչներ հեռացման վրա փակիչ արմատուրները պետք է ապահովված լինեն հեռակառավարմամբ և տեղակայված լինեն՝ գործառնական աշխատանքների համար` պոմպակայանի շենքի ներսում, վթարային անջատումների համար` դրսում, պոմպակայանի շենքի պատից 3 մ-ից ոչ պակաս հեռավորության վրա և ոչ ավել, քան 50 մ հեռավորության վրա:</w:t>
      </w:r>
    </w:p>
    <w:p w14:paraId="0B9E4F62"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Պոմպակայանի պահոցների, պոմպերի և խողովակաշարերի մաքրման ժամանակ գազերի այրման ջահը պետք է ունենա 10 մ-ից ոչ պակաս բարձրություն և գտնվի պոմպակայանի մոտակա շենքից, կառուցվածքից, մեքենայից կամ սարքից՝ այդ օբյեկտների վրա ջերմային հոսքի թույլատրելի ազդեցության հիման վրա սահմանված հեռավորության վրա, բայց ոչ պակաս, քան 60 մ.</w:t>
      </w:r>
    </w:p>
    <w:p w14:paraId="53581746"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Արդյունաբերական տեղամասերի պոմպակայանների խողովակաշարերը պետք է անցկացվեն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վերգետնյա՝ ազատ կանգնած հենարանների կամ վերգետնյա անցումների վրա: Այս դեպքում ներծծող խողովակաշարերը պետք է անցկացվեն թեքությամբ դեպի պոմպերը, իսկ ելքային խողովակաշարերը՝ ընդհակառակը։ Խողովակաշարերը չպետք է ունենան թեքություններ ուղղահայաց հարթությունում, որոնք խոչընդոտում են մթերքի ազատ հոսքին:</w:t>
      </w:r>
    </w:p>
    <w:p w14:paraId="7581CCDE" w14:textId="77777777" w:rsidR="00134C92" w:rsidRPr="00854C27"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54C27">
        <w:rPr>
          <w:rFonts w:ascii="GHEA Grapalat" w:hAnsi="GHEA Grapalat"/>
          <w:sz w:val="24"/>
          <w:szCs w:val="24"/>
          <w:lang w:val="hy-AM"/>
        </w:rPr>
        <w:t>Խողովակաշարը միջանկյալ պոմպակայաններին միացնելու հանգույցները պետք է հագեցած լինեն հեռակառավարվող արմատուրներով՝ պոմպակայանները խողովակաշարից անջատելու համար՝ առանց դրա աշխատանքը դադարեցնելու:</w:t>
      </w:r>
    </w:p>
    <w:p w14:paraId="0F9D44D5" w14:textId="77777777" w:rsidR="00134C92" w:rsidRPr="00854C27"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54C27">
        <w:rPr>
          <w:rFonts w:ascii="GHEA Grapalat" w:hAnsi="GHEA Grapalat"/>
          <w:sz w:val="24"/>
          <w:szCs w:val="24"/>
          <w:lang w:val="hy-AM"/>
        </w:rPr>
        <w:lastRenderedPageBreak/>
        <w:t>Նվազագույն ճնշումը խողովակաշարի ցանկացած կետում (երկֆազային հոսքի առաջացումը կանխելու համար) պետք է լինի 0,5 ՄՊա-ով բարձր, քան մթերքի գոլորշի ճնշումը:</w:t>
      </w:r>
    </w:p>
    <w:p w14:paraId="1F664D50" w14:textId="77777777" w:rsidR="00134C92" w:rsidRPr="00854C27"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54C27">
        <w:rPr>
          <w:rFonts w:ascii="GHEA Grapalat" w:hAnsi="GHEA Grapalat"/>
          <w:sz w:val="24"/>
          <w:szCs w:val="24"/>
          <w:lang w:val="hy-AM"/>
        </w:rPr>
        <w:t>Ընդհանուր ցանցի երկաթուղիներով խողովակաշարերի հատումներում նույնականացման սյունակների (նշանների) տեղադրման և դրանց նախագծման</w:t>
      </w:r>
      <w:r w:rsidRPr="008E6546">
        <w:rPr>
          <w:rFonts w:ascii="GHEA Grapalat" w:hAnsi="GHEA Grapalat"/>
          <w:sz w:val="24"/>
          <w:szCs w:val="24"/>
          <w:lang w:val="hy-AM"/>
        </w:rPr>
        <w:t xml:space="preserve"> </w:t>
      </w:r>
      <w:r w:rsidRPr="00854C27">
        <w:rPr>
          <w:rFonts w:ascii="GHEA Grapalat" w:hAnsi="GHEA Grapalat"/>
          <w:sz w:val="24"/>
          <w:szCs w:val="24"/>
          <w:lang w:val="hy-AM"/>
        </w:rPr>
        <w:t>անհրաժեշտությունը որոշվում է երկաթուղային տրանսպորտի ոլորտում տեղական գործադիր մարմնի հետ համաձայնությամբ:</w:t>
      </w:r>
    </w:p>
    <w:p w14:paraId="32B0B6CD" w14:textId="77777777" w:rsidR="00134C92" w:rsidRPr="00854C27"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54C27">
        <w:rPr>
          <w:rFonts w:ascii="GHEA Grapalat" w:hAnsi="GHEA Grapalat"/>
          <w:sz w:val="24"/>
          <w:szCs w:val="24"/>
          <w:lang w:val="hy-AM"/>
        </w:rPr>
        <w:t>ՀԱԳ-ի փոխադրման գործընթացի ավտոմատացման, անվտանգության և վերահսկման համակարգը պետք է ապահովվի տեխնոլոգիական նախագծման չափանիշներին համապատասխան:</w:t>
      </w:r>
    </w:p>
    <w:p w14:paraId="4061ADEA" w14:textId="77777777" w:rsidR="00134C92" w:rsidRPr="00854C27"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54C27">
        <w:rPr>
          <w:rFonts w:ascii="GHEA Grapalat" w:hAnsi="GHEA Grapalat"/>
          <w:sz w:val="24"/>
          <w:szCs w:val="24"/>
          <w:lang w:val="hy-AM"/>
        </w:rPr>
        <w:t>Հարկավոր է նախատեսել լուծումներ գյուղական և անտառային ճանապարհներով խողովակաշարերի անցումներում խողովակաշարերը վնասվածքներից պաշտպանելու համար (մետաղական պաշտպանիչ պատյանների մեջ դնելը, երկաթբետոնե սալերով ծածկելը և այլն):</w:t>
      </w:r>
    </w:p>
    <w:p w14:paraId="7E59C2DF" w14:textId="77777777" w:rsidR="00134C92" w:rsidRPr="00854C27"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54C27">
        <w:rPr>
          <w:rFonts w:ascii="GHEA Grapalat" w:hAnsi="GHEA Grapalat"/>
          <w:sz w:val="24"/>
          <w:szCs w:val="24"/>
          <w:lang w:val="hy-AM"/>
        </w:rPr>
        <w:t>Խողովակաշարերի ստորջրյա անցումները, որպես կանոն, պետք է լինեն «խողովակը խողովակի մեջ» նախագծով:</w:t>
      </w:r>
    </w:p>
    <w:p w14:paraId="5495CF2F" w14:textId="77777777" w:rsidR="007F7513" w:rsidRPr="008E6546" w:rsidRDefault="007F7513" w:rsidP="006525FD">
      <w:pPr>
        <w:pStyle w:val="ListParagraph"/>
        <w:spacing w:line="360" w:lineRule="auto"/>
        <w:ind w:left="0"/>
        <w:jc w:val="both"/>
        <w:rPr>
          <w:rFonts w:ascii="GHEA Grapalat" w:hAnsi="GHEA Grapalat"/>
          <w:b/>
          <w:sz w:val="24"/>
          <w:szCs w:val="24"/>
          <w:lang w:val="hy-AM"/>
        </w:rPr>
      </w:pPr>
    </w:p>
    <w:p w14:paraId="123A26C1" w14:textId="77777777" w:rsidR="001078DA" w:rsidRPr="008E6546" w:rsidRDefault="007341D8" w:rsidP="006525FD">
      <w:pPr>
        <w:pStyle w:val="ListParagraph"/>
        <w:spacing w:line="360" w:lineRule="auto"/>
        <w:ind w:left="0"/>
        <w:jc w:val="center"/>
        <w:rPr>
          <w:rFonts w:ascii="GHEA Grapalat" w:hAnsi="GHEA Grapalat"/>
          <w:b/>
          <w:caps/>
          <w:sz w:val="24"/>
          <w:szCs w:val="24"/>
          <w:lang w:val="hy-AM"/>
        </w:rPr>
      </w:pPr>
      <w:r w:rsidRPr="008E6546">
        <w:rPr>
          <w:rFonts w:ascii="GHEA Grapalat" w:hAnsi="GHEA Grapalat"/>
          <w:b/>
          <w:caps/>
          <w:sz w:val="24"/>
          <w:szCs w:val="24"/>
          <w:lang w:val="en-US"/>
        </w:rPr>
        <w:t>22</w:t>
      </w:r>
      <w:r w:rsidR="00C4240D" w:rsidRPr="008E6546">
        <w:rPr>
          <w:rFonts w:ascii="GHEA Grapalat" w:hAnsi="GHEA Grapalat"/>
          <w:b/>
          <w:caps/>
          <w:sz w:val="24"/>
          <w:szCs w:val="24"/>
          <w:lang w:val="en-US"/>
        </w:rPr>
        <w:t xml:space="preserve">. </w:t>
      </w:r>
      <w:r w:rsidR="001078DA" w:rsidRPr="008E6546">
        <w:rPr>
          <w:rFonts w:ascii="GHEA Grapalat" w:hAnsi="GHEA Grapalat"/>
          <w:b/>
          <w:caps/>
          <w:sz w:val="24"/>
          <w:szCs w:val="24"/>
          <w:lang w:val="hy-AM"/>
        </w:rPr>
        <w:t xml:space="preserve">Նյութեր </w:t>
      </w:r>
      <w:r w:rsidRPr="008E6546">
        <w:rPr>
          <w:rFonts w:ascii="GHEA Grapalat" w:hAnsi="GHEA Grapalat"/>
          <w:b/>
          <w:caps/>
          <w:sz w:val="24"/>
          <w:szCs w:val="24"/>
        </w:rPr>
        <w:t>ԵՎ</w:t>
      </w:r>
      <w:r w:rsidR="001078DA" w:rsidRPr="008E6546">
        <w:rPr>
          <w:rFonts w:ascii="GHEA Grapalat" w:hAnsi="GHEA Grapalat"/>
          <w:b/>
          <w:caps/>
          <w:sz w:val="24"/>
          <w:szCs w:val="24"/>
          <w:lang w:val="hy-AM"/>
        </w:rPr>
        <w:t xml:space="preserve"> սարքվածքներ</w:t>
      </w:r>
    </w:p>
    <w:p w14:paraId="5BED6412" w14:textId="77777777" w:rsidR="001078DA"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Մայրուղային խողովակաշարերի կառուցման համար օգտագործվող նյութերը և սարքվածքները պետք է համապատասխանեն տեխնիկական կանոնակարգերի և սահմանված կարգով հաստատված այլ կարգավորող փաստաթղթերի պահանջներին, ինչպես նաև </w:t>
      </w:r>
      <w:r w:rsidR="007341D8" w:rsidRPr="008E6546">
        <w:rPr>
          <w:rFonts w:ascii="GHEA Grapalat" w:hAnsi="GHEA Grapalat"/>
          <w:sz w:val="24"/>
          <w:szCs w:val="24"/>
          <w:lang w:val="hy-AM"/>
        </w:rPr>
        <w:t>գործող</w:t>
      </w:r>
      <w:r w:rsidRPr="008E6546">
        <w:rPr>
          <w:rFonts w:ascii="GHEA Grapalat" w:hAnsi="GHEA Grapalat"/>
          <w:sz w:val="24"/>
          <w:szCs w:val="24"/>
          <w:lang w:val="hy-AM"/>
        </w:rPr>
        <w:t xml:space="preserve"> ստանդարտների և սույն կանոնների պահանջներին:</w:t>
      </w:r>
    </w:p>
    <w:p w14:paraId="3D24FBF4" w14:textId="77777777" w:rsidR="00A37458" w:rsidRPr="008E6546" w:rsidRDefault="00A37458" w:rsidP="006525FD">
      <w:pPr>
        <w:pStyle w:val="ListParagraph"/>
        <w:spacing w:line="360" w:lineRule="auto"/>
        <w:ind w:left="0"/>
        <w:jc w:val="both"/>
        <w:rPr>
          <w:rFonts w:ascii="GHEA Grapalat" w:hAnsi="GHEA Grapalat"/>
          <w:sz w:val="24"/>
          <w:szCs w:val="24"/>
          <w:lang w:val="hy-AM"/>
        </w:rPr>
      </w:pPr>
    </w:p>
    <w:p w14:paraId="4EE28B51" w14:textId="77777777" w:rsidR="001078DA" w:rsidRPr="008E6546" w:rsidRDefault="001F1087" w:rsidP="00C4240D">
      <w:pPr>
        <w:pStyle w:val="ListParagraph"/>
        <w:spacing w:line="360" w:lineRule="auto"/>
        <w:ind w:left="0"/>
        <w:jc w:val="center"/>
        <w:rPr>
          <w:rFonts w:ascii="GHEA Grapalat" w:hAnsi="GHEA Grapalat"/>
          <w:b/>
          <w:caps/>
          <w:sz w:val="24"/>
          <w:szCs w:val="24"/>
          <w:lang w:val="en-US"/>
        </w:rPr>
      </w:pPr>
      <w:r w:rsidRPr="008E6546">
        <w:rPr>
          <w:rFonts w:ascii="GHEA Grapalat" w:hAnsi="GHEA Grapalat"/>
          <w:b/>
          <w:caps/>
          <w:sz w:val="24"/>
          <w:szCs w:val="24"/>
          <w:lang w:val="en-US"/>
        </w:rPr>
        <w:t>22.</w:t>
      </w:r>
      <w:r w:rsidR="00253F66" w:rsidRPr="008E6546">
        <w:rPr>
          <w:rFonts w:ascii="GHEA Grapalat" w:hAnsi="GHEA Grapalat"/>
          <w:b/>
          <w:caps/>
          <w:sz w:val="24"/>
          <w:szCs w:val="24"/>
          <w:lang w:val="en-US"/>
        </w:rPr>
        <w:t>1.</w:t>
      </w:r>
      <w:r w:rsidR="00253F66" w:rsidRPr="008E6546">
        <w:rPr>
          <w:rFonts w:ascii="GHEA Grapalat" w:hAnsi="GHEA Grapalat"/>
          <w:b/>
          <w:caps/>
          <w:sz w:val="24"/>
          <w:szCs w:val="24"/>
          <w:lang w:val="en-US"/>
        </w:rPr>
        <w:tab/>
      </w:r>
      <w:r w:rsidR="001078DA" w:rsidRPr="008E6546">
        <w:rPr>
          <w:rFonts w:ascii="GHEA Grapalat" w:hAnsi="GHEA Grapalat"/>
          <w:b/>
          <w:caps/>
          <w:sz w:val="24"/>
          <w:szCs w:val="24"/>
          <w:lang w:val="en-US"/>
        </w:rPr>
        <w:t xml:space="preserve">Խողովակներ </w:t>
      </w:r>
      <w:r w:rsidR="007341D8" w:rsidRPr="008E6546">
        <w:rPr>
          <w:rFonts w:ascii="GHEA Grapalat" w:hAnsi="GHEA Grapalat"/>
          <w:b/>
          <w:caps/>
          <w:sz w:val="24"/>
          <w:szCs w:val="24"/>
          <w:lang w:val="en-US"/>
        </w:rPr>
        <w:t>ԵՎ</w:t>
      </w:r>
      <w:r w:rsidR="00D04DD8" w:rsidRPr="008E6546">
        <w:rPr>
          <w:rFonts w:ascii="GHEA Grapalat" w:hAnsi="GHEA Grapalat"/>
          <w:b/>
          <w:caps/>
          <w:sz w:val="24"/>
          <w:szCs w:val="24"/>
          <w:lang w:val="en-US"/>
        </w:rPr>
        <w:t xml:space="preserve"> </w:t>
      </w:r>
      <w:r w:rsidR="001078DA" w:rsidRPr="008E6546">
        <w:rPr>
          <w:rFonts w:ascii="GHEA Grapalat" w:hAnsi="GHEA Grapalat"/>
          <w:b/>
          <w:caps/>
          <w:sz w:val="24"/>
          <w:szCs w:val="24"/>
          <w:lang w:val="en-US"/>
        </w:rPr>
        <w:t>միացնող մասեր</w:t>
      </w:r>
    </w:p>
    <w:p w14:paraId="64078DCC" w14:textId="77777777" w:rsidR="001078DA"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en-US"/>
        </w:rPr>
      </w:pPr>
      <w:proofErr w:type="spellStart"/>
      <w:r w:rsidRPr="008E6546">
        <w:rPr>
          <w:rFonts w:ascii="GHEA Grapalat" w:hAnsi="GHEA Grapalat"/>
          <w:sz w:val="24"/>
          <w:szCs w:val="24"/>
          <w:lang w:val="en-US"/>
        </w:rPr>
        <w:t>Մայրուղային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խողովակաշարերի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կառուցման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օգտագործվեն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անկար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պողպատե</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էլեկտրաեռակցված</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ուղակար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պարուրակար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w:t>
      </w:r>
      <w:proofErr w:type="spellEnd"/>
      <w:r w:rsidRPr="008E6546">
        <w:rPr>
          <w:rFonts w:ascii="GHEA Grapalat" w:hAnsi="GHEA Grapalat"/>
          <w:sz w:val="24"/>
          <w:szCs w:val="24"/>
          <w:lang w:val="en-US"/>
        </w:rPr>
        <w:t xml:space="preserve"> և </w:t>
      </w:r>
      <w:proofErr w:type="spellStart"/>
      <w:r w:rsidRPr="008E6546">
        <w:rPr>
          <w:rFonts w:ascii="GHEA Grapalat" w:hAnsi="GHEA Grapalat"/>
          <w:sz w:val="24"/>
          <w:szCs w:val="24"/>
          <w:lang w:val="en-US"/>
        </w:rPr>
        <w:t>ցածր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լեգիրացված</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պողպատներից</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պատրաստված</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այլ</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հատուկ</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սարքվածքներ</w:t>
      </w:r>
      <w:proofErr w:type="spellEnd"/>
      <w:r w:rsidRPr="008E6546">
        <w:rPr>
          <w:rFonts w:ascii="GHEA Grapalat" w:hAnsi="GHEA Grapalat"/>
          <w:sz w:val="24"/>
          <w:szCs w:val="24"/>
          <w:lang w:val="en-US"/>
        </w:rPr>
        <w:t>:</w:t>
      </w:r>
    </w:p>
    <w:p w14:paraId="10D7B01E" w14:textId="77777777" w:rsidR="001078DA"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en-US"/>
        </w:rPr>
      </w:pPr>
      <w:proofErr w:type="spellStart"/>
      <w:r w:rsidRPr="008E6546">
        <w:rPr>
          <w:rFonts w:ascii="GHEA Grapalat" w:hAnsi="GHEA Grapalat"/>
          <w:sz w:val="24"/>
          <w:szCs w:val="24"/>
          <w:lang w:val="en-US"/>
        </w:rPr>
        <w:t>Անկար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օգտագործվեն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գործող</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ստանդարտներին</w:t>
      </w:r>
      <w:proofErr w:type="spellEnd"/>
      <w:r w:rsidRPr="008E6546">
        <w:rPr>
          <w:rFonts w:ascii="GHEA Grapalat" w:hAnsi="GHEA Grapalat"/>
          <w:sz w:val="24"/>
          <w:szCs w:val="24"/>
          <w:lang w:val="en-US"/>
        </w:rPr>
        <w:t xml:space="preserve"> և </w:t>
      </w:r>
      <w:proofErr w:type="spellStart"/>
      <w:r w:rsidRPr="008E6546">
        <w:rPr>
          <w:rFonts w:ascii="GHEA Grapalat" w:hAnsi="GHEA Grapalat"/>
          <w:sz w:val="24"/>
          <w:szCs w:val="24"/>
          <w:lang w:val="en-US"/>
        </w:rPr>
        <w:t>սահմանված</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կարգով</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հաստատված</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այլ</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նորմատիվ</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փաստաթղթերին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համապատասխան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lastRenderedPageBreak/>
        <w:t>խողովակներ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պատվիրելիս</w:t>
      </w:r>
      <w:proofErr w:type="spellEnd"/>
      <w:r w:rsidRPr="008E6546">
        <w:rPr>
          <w:rFonts w:ascii="GHEA Grapalat" w:hAnsi="GHEA Grapalat"/>
          <w:sz w:val="24"/>
          <w:szCs w:val="24"/>
          <w:lang w:val="en-US"/>
        </w:rPr>
        <w:t xml:space="preserve"> և </w:t>
      </w:r>
      <w:proofErr w:type="spellStart"/>
      <w:r w:rsidRPr="008E6546">
        <w:rPr>
          <w:rFonts w:ascii="GHEA Grapalat" w:hAnsi="GHEA Grapalat"/>
          <w:sz w:val="24"/>
          <w:szCs w:val="24"/>
          <w:lang w:val="en-US"/>
        </w:rPr>
        <w:t>ընդունելիս</w:t>
      </w:r>
      <w:proofErr w:type="spellEnd"/>
      <w:r w:rsidRPr="008E6546">
        <w:rPr>
          <w:rFonts w:ascii="GHEA Grapalat" w:hAnsi="GHEA Grapalat"/>
          <w:sz w:val="24"/>
          <w:szCs w:val="24"/>
          <w:lang w:val="en-US"/>
        </w:rPr>
        <w:t xml:space="preserve"> </w:t>
      </w:r>
      <w:proofErr w:type="spellStart"/>
      <w:r w:rsidR="001F1087" w:rsidRPr="008E6546">
        <w:rPr>
          <w:rFonts w:ascii="GHEA Grapalat" w:hAnsi="GHEA Grapalat"/>
          <w:sz w:val="24"/>
          <w:szCs w:val="24"/>
          <w:lang w:val="en-US"/>
        </w:rPr>
        <w:t>սույն</w:t>
      </w:r>
      <w:proofErr w:type="spellEnd"/>
      <w:r w:rsidR="001F1087" w:rsidRPr="008E6546">
        <w:rPr>
          <w:rFonts w:ascii="GHEA Grapalat" w:hAnsi="GHEA Grapalat"/>
          <w:sz w:val="24"/>
          <w:szCs w:val="24"/>
          <w:lang w:val="en-US"/>
        </w:rPr>
        <w:t xml:space="preserve"> </w:t>
      </w:r>
      <w:proofErr w:type="spellStart"/>
      <w:r w:rsidR="001F1087" w:rsidRPr="008E6546">
        <w:rPr>
          <w:rFonts w:ascii="GHEA Grapalat" w:hAnsi="GHEA Grapalat"/>
          <w:sz w:val="24"/>
          <w:szCs w:val="24"/>
          <w:lang w:val="en-US"/>
        </w:rPr>
        <w:t>շինարարական</w:t>
      </w:r>
      <w:proofErr w:type="spellEnd"/>
      <w:r w:rsidR="001F1087" w:rsidRPr="008E6546">
        <w:rPr>
          <w:rFonts w:ascii="GHEA Grapalat" w:hAnsi="GHEA Grapalat"/>
          <w:sz w:val="24"/>
          <w:szCs w:val="24"/>
          <w:lang w:val="en-US"/>
        </w:rPr>
        <w:t xml:space="preserve"> </w:t>
      </w:r>
      <w:proofErr w:type="spellStart"/>
      <w:r w:rsidR="001F1087" w:rsidRPr="008E6546">
        <w:rPr>
          <w:rFonts w:ascii="GHEA Grapalat" w:hAnsi="GHEA Grapalat"/>
          <w:sz w:val="24"/>
          <w:szCs w:val="24"/>
          <w:lang w:val="en-US"/>
        </w:rPr>
        <w:t>նորմերի</w:t>
      </w:r>
      <w:proofErr w:type="spellEnd"/>
      <w:r w:rsidR="001F1087" w:rsidRPr="008E6546">
        <w:rPr>
          <w:rFonts w:ascii="GHEA Grapalat" w:hAnsi="GHEA Grapalat"/>
          <w:sz w:val="24"/>
          <w:szCs w:val="24"/>
          <w:lang w:val="en-US"/>
        </w:rPr>
        <w:t xml:space="preserve"> </w:t>
      </w:r>
      <w:r w:rsidR="00FD5516" w:rsidRPr="008E6546">
        <w:rPr>
          <w:rFonts w:ascii="GHEA Grapalat" w:hAnsi="GHEA Grapalat"/>
          <w:sz w:val="24"/>
          <w:szCs w:val="24"/>
          <w:lang w:val="en-US"/>
        </w:rPr>
        <w:t>45</w:t>
      </w:r>
      <w:r w:rsidR="006D09DC" w:rsidRPr="008E6546">
        <w:rPr>
          <w:rFonts w:ascii="GHEA Grapalat" w:hAnsi="GHEA Grapalat"/>
          <w:sz w:val="24"/>
          <w:szCs w:val="24"/>
          <w:lang w:val="en-US"/>
        </w:rPr>
        <w:t>4</w:t>
      </w:r>
      <w:r w:rsidR="00BB5D92" w:rsidRPr="008E6546">
        <w:rPr>
          <w:rFonts w:ascii="GHEA Grapalat" w:hAnsi="GHEA Grapalat"/>
          <w:sz w:val="24"/>
          <w:szCs w:val="24"/>
          <w:lang w:val="en-US"/>
        </w:rPr>
        <w:t xml:space="preserve"> </w:t>
      </w:r>
      <w:r w:rsidR="00C763D5" w:rsidRPr="008E6546">
        <w:rPr>
          <w:rFonts w:ascii="GHEA Grapalat" w:hAnsi="GHEA Grapalat"/>
          <w:sz w:val="24"/>
          <w:szCs w:val="24"/>
          <w:lang w:val="en-US"/>
        </w:rPr>
        <w:t>-</w:t>
      </w:r>
      <w:r w:rsidR="00BB5D92" w:rsidRPr="008E6546">
        <w:rPr>
          <w:rFonts w:ascii="GHEA Grapalat" w:hAnsi="GHEA Grapalat"/>
          <w:sz w:val="24"/>
          <w:szCs w:val="24"/>
          <w:lang w:val="en-US"/>
        </w:rPr>
        <w:t xml:space="preserve"> </w:t>
      </w:r>
      <w:r w:rsidRPr="008E6546">
        <w:rPr>
          <w:rFonts w:ascii="GHEA Grapalat" w:hAnsi="GHEA Grapalat"/>
          <w:sz w:val="24"/>
          <w:szCs w:val="24"/>
          <w:lang w:val="en-US"/>
        </w:rPr>
        <w:t>4</w:t>
      </w:r>
      <w:r w:rsidR="00FD5516" w:rsidRPr="008E6546">
        <w:rPr>
          <w:rFonts w:ascii="GHEA Grapalat" w:hAnsi="GHEA Grapalat"/>
          <w:sz w:val="24"/>
          <w:szCs w:val="24"/>
          <w:lang w:val="en-US"/>
        </w:rPr>
        <w:t>7</w:t>
      </w:r>
      <w:r w:rsidR="006D09DC" w:rsidRPr="008E6546">
        <w:rPr>
          <w:rFonts w:ascii="GHEA Grapalat" w:hAnsi="GHEA Grapalat"/>
          <w:sz w:val="24"/>
          <w:szCs w:val="24"/>
          <w:lang w:val="en-US"/>
        </w:rPr>
        <w:t>4</w:t>
      </w:r>
      <w:r w:rsidR="00C763D5" w:rsidRPr="008E6546">
        <w:rPr>
          <w:rFonts w:ascii="GHEA Grapalat" w:hAnsi="GHEA Grapalat"/>
          <w:sz w:val="24"/>
          <w:szCs w:val="24"/>
          <w:lang w:val="en-US"/>
        </w:rPr>
        <w:t xml:space="preserve">-րդ </w:t>
      </w:r>
      <w:proofErr w:type="spellStart"/>
      <w:r w:rsidRPr="008E6546">
        <w:rPr>
          <w:rFonts w:ascii="GHEA Grapalat" w:hAnsi="GHEA Grapalat"/>
          <w:sz w:val="24"/>
          <w:szCs w:val="24"/>
          <w:lang w:val="en-US"/>
        </w:rPr>
        <w:t>կետերով</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սահմանված</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պահանջների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կատարմամբ</w:t>
      </w:r>
      <w:proofErr w:type="spellEnd"/>
      <w:r w:rsidRPr="008E6546">
        <w:rPr>
          <w:rFonts w:ascii="GHEA Grapalat" w:hAnsi="GHEA Grapalat"/>
          <w:sz w:val="24"/>
          <w:szCs w:val="24"/>
          <w:lang w:val="en-US"/>
        </w:rPr>
        <w:t>:</w:t>
      </w:r>
    </w:p>
    <w:p w14:paraId="3D8C1CAE"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en-US"/>
        </w:rPr>
      </w:pPr>
      <w:proofErr w:type="spellStart"/>
      <w:r w:rsidRPr="008E6546">
        <w:rPr>
          <w:rFonts w:ascii="GHEA Grapalat" w:hAnsi="GHEA Grapalat"/>
          <w:sz w:val="24"/>
          <w:szCs w:val="24"/>
          <w:lang w:val="en-US"/>
        </w:rPr>
        <w:t>Խողովակները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ունենան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եռակցված</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միացումներ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որոնք</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ամրությամբ</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հավասար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հիմնական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մետաղին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եռակցումները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լինեն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կիպ</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Թերեփը</w:t>
      </w:r>
      <w:proofErr w:type="spellEnd"/>
      <w:r w:rsidRPr="008E6546">
        <w:rPr>
          <w:rFonts w:ascii="GHEA Grapalat" w:hAnsi="GHEA Grapalat"/>
          <w:sz w:val="24"/>
          <w:szCs w:val="24"/>
          <w:lang w:val="en-US"/>
        </w:rPr>
        <w:t xml:space="preserve"> և </w:t>
      </w:r>
      <w:proofErr w:type="spellStart"/>
      <w:r w:rsidRPr="008E6546">
        <w:rPr>
          <w:rFonts w:ascii="GHEA Grapalat" w:hAnsi="GHEA Grapalat"/>
          <w:sz w:val="24"/>
          <w:szCs w:val="24"/>
          <w:lang w:val="en-US"/>
        </w:rPr>
        <w:t>ցանկացած</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երկարության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ու</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խորության</w:t>
      </w:r>
      <w:proofErr w:type="spellEnd"/>
      <w:r w:rsidRPr="008E6546">
        <w:rPr>
          <w:rFonts w:ascii="GHEA Grapalat" w:hAnsi="GHEA Grapalat"/>
          <w:sz w:val="24"/>
          <w:szCs w:val="24"/>
          <w:lang w:val="en-US"/>
        </w:rPr>
        <w:t xml:space="preserve"> </w:t>
      </w:r>
      <w:proofErr w:type="spellStart"/>
      <w:r w:rsidR="007341D8" w:rsidRPr="008E6546">
        <w:rPr>
          <w:rFonts w:ascii="GHEA Grapalat" w:hAnsi="GHEA Grapalat"/>
          <w:sz w:val="24"/>
          <w:szCs w:val="24"/>
          <w:lang w:val="en-US"/>
        </w:rPr>
        <w:t>ճաքեերը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անթույլատրելի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lang w:val="en-US"/>
        </w:rPr>
        <w:t>:</w:t>
      </w:r>
    </w:p>
    <w:p w14:paraId="43351860"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en-US"/>
        </w:rPr>
      </w:pPr>
      <w:proofErr w:type="spellStart"/>
      <w:r w:rsidRPr="008E6546">
        <w:rPr>
          <w:rFonts w:ascii="GHEA Grapalat" w:hAnsi="GHEA Grapalat"/>
          <w:sz w:val="24"/>
          <w:szCs w:val="24"/>
          <w:lang w:val="en-US"/>
        </w:rPr>
        <w:t>Խողովակի</w:t>
      </w:r>
      <w:proofErr w:type="spellEnd"/>
      <w:r w:rsidRPr="008E6546">
        <w:rPr>
          <w:rFonts w:ascii="GHEA Grapalat" w:hAnsi="GHEA Grapalat"/>
          <w:sz w:val="24"/>
          <w:szCs w:val="24"/>
          <w:lang w:val="en-US"/>
        </w:rPr>
        <w:t xml:space="preserve"> 200 </w:t>
      </w:r>
      <w:proofErr w:type="spellStart"/>
      <w:r w:rsidRPr="008E6546">
        <w:rPr>
          <w:rFonts w:ascii="GHEA Grapalat" w:hAnsi="GHEA Grapalat"/>
          <w:sz w:val="24"/>
          <w:szCs w:val="24"/>
          <w:lang w:val="en-US"/>
        </w:rPr>
        <w:t>մմ-ից</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ոչ</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պակաս</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երկարության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վրա</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ծայրերի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արտաքին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տրամագծերի</w:t>
      </w:r>
      <w:proofErr w:type="spellEnd"/>
      <w:r w:rsidRPr="008E6546">
        <w:rPr>
          <w:rFonts w:ascii="GHEA Grapalat" w:hAnsi="GHEA Grapalat"/>
          <w:sz w:val="24"/>
          <w:szCs w:val="24"/>
          <w:lang w:val="en-US"/>
        </w:rPr>
        <w:t xml:space="preserve"> </w:t>
      </w:r>
      <w:proofErr w:type="spellStart"/>
      <w:r w:rsidR="00747E9B" w:rsidRPr="008E6546">
        <w:rPr>
          <w:rFonts w:ascii="GHEA Grapalat" w:hAnsi="GHEA Grapalat"/>
          <w:sz w:val="24"/>
          <w:szCs w:val="24"/>
          <w:lang w:val="en-US"/>
        </w:rPr>
        <w:t>անվանական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չափերից</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շեղումները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չպետք</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գերազանցեն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մինչև</w:t>
      </w:r>
      <w:proofErr w:type="spellEnd"/>
      <w:r w:rsidRPr="008E6546">
        <w:rPr>
          <w:rFonts w:ascii="GHEA Grapalat" w:hAnsi="GHEA Grapalat"/>
          <w:sz w:val="24"/>
          <w:szCs w:val="24"/>
          <w:lang w:val="en-US"/>
        </w:rPr>
        <w:t xml:space="preserve"> </w:t>
      </w:r>
      <w:r w:rsidR="00ED6301" w:rsidRPr="008E6546">
        <w:rPr>
          <w:rFonts w:ascii="GHEA Grapalat" w:hAnsi="GHEA Grapalat"/>
          <w:sz w:val="24"/>
          <w:szCs w:val="24"/>
          <w:lang w:val="en-US"/>
        </w:rPr>
        <w:t>DN</w:t>
      </w:r>
      <w:r w:rsidRPr="008E6546">
        <w:rPr>
          <w:rFonts w:ascii="GHEA Grapalat" w:hAnsi="GHEA Grapalat"/>
          <w:sz w:val="24"/>
          <w:szCs w:val="24"/>
          <w:lang w:val="en-US"/>
        </w:rPr>
        <w:t xml:space="preserve"> 800 </w:t>
      </w:r>
      <w:proofErr w:type="spellStart"/>
      <w:r w:rsidRPr="008E6546">
        <w:rPr>
          <w:rFonts w:ascii="GHEA Grapalat" w:hAnsi="GHEA Grapalat"/>
          <w:sz w:val="24"/>
          <w:szCs w:val="24"/>
          <w:lang w:val="en-US"/>
        </w:rPr>
        <w:t>ներառյալ</w:t>
      </w:r>
      <w:proofErr w:type="spellEnd"/>
      <w:r w:rsidRPr="008E6546">
        <w:rPr>
          <w:rFonts w:ascii="GHEA Grapalat" w:hAnsi="GHEA Grapalat"/>
          <w:sz w:val="24"/>
          <w:szCs w:val="24"/>
          <w:lang w:val="en-US"/>
        </w:rPr>
        <w:t xml:space="preserve"> </w:t>
      </w:r>
      <w:proofErr w:type="spellStart"/>
      <w:r w:rsidR="00747E9B" w:rsidRPr="008E6546">
        <w:rPr>
          <w:rFonts w:ascii="GHEA Grapalat" w:hAnsi="GHEA Grapalat"/>
          <w:sz w:val="24"/>
          <w:szCs w:val="24"/>
          <w:lang w:val="en-US"/>
        </w:rPr>
        <w:t>անվանական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տրամագծով</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համապատասխան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ստանդարտներում</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նշված</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արժեքները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որոնցով</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թույլատրվում</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խողովակներ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օգտագործել</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մայրուղային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խողովակաշարերի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իսկ</w:t>
      </w:r>
      <w:proofErr w:type="spellEnd"/>
      <w:r w:rsidRPr="008E6546">
        <w:rPr>
          <w:rFonts w:ascii="GHEA Grapalat" w:hAnsi="GHEA Grapalat"/>
          <w:sz w:val="24"/>
          <w:szCs w:val="24"/>
          <w:lang w:val="en-US"/>
        </w:rPr>
        <w:t xml:space="preserve"> </w:t>
      </w:r>
      <w:r w:rsidR="00ED6301" w:rsidRPr="008E6546">
        <w:rPr>
          <w:rFonts w:ascii="GHEA Grapalat" w:hAnsi="GHEA Grapalat"/>
          <w:sz w:val="24"/>
          <w:szCs w:val="24"/>
          <w:lang w:val="en-US"/>
        </w:rPr>
        <w:t>DN</w:t>
      </w:r>
      <w:r w:rsidRPr="008E6546">
        <w:rPr>
          <w:rFonts w:ascii="GHEA Grapalat" w:hAnsi="GHEA Grapalat"/>
          <w:sz w:val="24"/>
          <w:szCs w:val="24"/>
          <w:lang w:val="en-US"/>
        </w:rPr>
        <w:t xml:space="preserve"> 800 </w:t>
      </w:r>
      <w:proofErr w:type="spellStart"/>
      <w:r w:rsidR="00747E9B" w:rsidRPr="008E6546">
        <w:rPr>
          <w:rFonts w:ascii="GHEA Grapalat" w:hAnsi="GHEA Grapalat"/>
          <w:sz w:val="24"/>
          <w:szCs w:val="24"/>
          <w:lang w:val="en-US"/>
        </w:rPr>
        <w:t>անվանական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տրամագծով</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lang w:val="en-US"/>
        </w:rPr>
        <w:t xml:space="preserve">՝ ± 2 </w:t>
      </w:r>
      <w:proofErr w:type="spellStart"/>
      <w:r w:rsidRPr="008E6546">
        <w:rPr>
          <w:rFonts w:ascii="GHEA Grapalat" w:hAnsi="GHEA Grapalat"/>
          <w:sz w:val="24"/>
          <w:szCs w:val="24"/>
          <w:lang w:val="en-US"/>
        </w:rPr>
        <w:t>մմ</w:t>
      </w:r>
      <w:proofErr w:type="spellEnd"/>
      <w:r w:rsidRPr="008E6546">
        <w:rPr>
          <w:rFonts w:ascii="GHEA Grapalat" w:hAnsi="GHEA Grapalat"/>
          <w:sz w:val="24"/>
          <w:szCs w:val="24"/>
          <w:lang w:val="en-US"/>
        </w:rPr>
        <w:t>:</w:t>
      </w:r>
    </w:p>
    <w:p w14:paraId="66F4FA8E"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en-US"/>
        </w:rPr>
      </w:pPr>
      <w:proofErr w:type="spellStart"/>
      <w:r w:rsidRPr="008E6546">
        <w:rPr>
          <w:rFonts w:ascii="GHEA Grapalat" w:hAnsi="GHEA Grapalat"/>
          <w:sz w:val="24"/>
          <w:szCs w:val="24"/>
          <w:lang w:val="en-US"/>
        </w:rPr>
        <w:t>Խողովակների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ծայրերի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օվալաձևությունը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մի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հատվածի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ամենամեծ</w:t>
      </w:r>
      <w:proofErr w:type="spellEnd"/>
      <w:r w:rsidRPr="008E6546">
        <w:rPr>
          <w:rFonts w:ascii="GHEA Grapalat" w:hAnsi="GHEA Grapalat"/>
          <w:sz w:val="24"/>
          <w:szCs w:val="24"/>
          <w:lang w:val="en-US"/>
        </w:rPr>
        <w:t xml:space="preserve"> և </w:t>
      </w:r>
      <w:proofErr w:type="spellStart"/>
      <w:r w:rsidRPr="008E6546">
        <w:rPr>
          <w:rFonts w:ascii="GHEA Grapalat" w:hAnsi="GHEA Grapalat"/>
          <w:sz w:val="24"/>
          <w:szCs w:val="24"/>
          <w:lang w:val="en-US"/>
        </w:rPr>
        <w:t>ամենափոքր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տրամագծերի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տարբերության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հարաբերակցությունը</w:t>
      </w:r>
      <w:proofErr w:type="spellEnd"/>
      <w:r w:rsidRPr="008E6546">
        <w:rPr>
          <w:rFonts w:ascii="GHEA Grapalat" w:hAnsi="GHEA Grapalat"/>
          <w:sz w:val="24"/>
          <w:szCs w:val="24"/>
          <w:lang w:val="en-US"/>
        </w:rPr>
        <w:t xml:space="preserve"> </w:t>
      </w:r>
      <w:proofErr w:type="spellStart"/>
      <w:r w:rsidR="00747E9B" w:rsidRPr="008E6546">
        <w:rPr>
          <w:rFonts w:ascii="GHEA Grapalat" w:hAnsi="GHEA Grapalat"/>
          <w:sz w:val="24"/>
          <w:szCs w:val="24"/>
          <w:lang w:val="en-US"/>
        </w:rPr>
        <w:t>անվանական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տրամագծին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չպետք</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գերազանցի</w:t>
      </w:r>
      <w:proofErr w:type="spellEnd"/>
      <w:r w:rsidRPr="008E6546">
        <w:rPr>
          <w:rFonts w:ascii="GHEA Grapalat" w:hAnsi="GHEA Grapalat"/>
          <w:sz w:val="24"/>
          <w:szCs w:val="24"/>
          <w:lang w:val="en-US"/>
        </w:rPr>
        <w:t xml:space="preserve"> 1% -ը: 20 </w:t>
      </w:r>
      <w:proofErr w:type="spellStart"/>
      <w:r w:rsidRPr="008E6546">
        <w:rPr>
          <w:rFonts w:ascii="GHEA Grapalat" w:hAnsi="GHEA Grapalat"/>
          <w:sz w:val="24"/>
          <w:szCs w:val="24"/>
          <w:lang w:val="en-US"/>
        </w:rPr>
        <w:t>մմ</w:t>
      </w:r>
      <w:proofErr w:type="spellEnd"/>
      <w:r w:rsidRPr="008E6546">
        <w:rPr>
          <w:rFonts w:ascii="GHEA Grapalat" w:hAnsi="GHEA Grapalat"/>
          <w:sz w:val="24"/>
          <w:szCs w:val="24"/>
          <w:lang w:val="en-US"/>
        </w:rPr>
        <w:t xml:space="preserve"> և </w:t>
      </w:r>
      <w:proofErr w:type="spellStart"/>
      <w:r w:rsidRPr="008E6546">
        <w:rPr>
          <w:rFonts w:ascii="GHEA Grapalat" w:hAnsi="GHEA Grapalat"/>
          <w:sz w:val="24"/>
          <w:szCs w:val="24"/>
          <w:lang w:val="en-US"/>
        </w:rPr>
        <w:t>ավելի</w:t>
      </w:r>
      <w:proofErr w:type="spellEnd"/>
      <w:r w:rsidR="00887A49" w:rsidRPr="008E6546">
        <w:rPr>
          <w:rFonts w:ascii="GHEA Grapalat" w:hAnsi="GHEA Grapalat"/>
          <w:sz w:val="24"/>
          <w:szCs w:val="24"/>
          <w:lang w:val="en-US"/>
        </w:rPr>
        <w:t xml:space="preserve"> </w:t>
      </w:r>
      <w:proofErr w:type="spellStart"/>
      <w:r w:rsidR="00887A49" w:rsidRPr="008E6546">
        <w:rPr>
          <w:rFonts w:ascii="GHEA Grapalat" w:hAnsi="GHEA Grapalat"/>
          <w:sz w:val="24"/>
          <w:szCs w:val="24"/>
          <w:lang w:val="en-US"/>
        </w:rPr>
        <w:t>պատերի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հաստությամբ</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օվալաձևությունը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չպետք</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գերազանցի</w:t>
      </w:r>
      <w:proofErr w:type="spellEnd"/>
      <w:r w:rsidRPr="008E6546">
        <w:rPr>
          <w:rFonts w:ascii="GHEA Grapalat" w:hAnsi="GHEA Grapalat"/>
          <w:sz w:val="24"/>
          <w:szCs w:val="24"/>
          <w:lang w:val="en-US"/>
        </w:rPr>
        <w:t xml:space="preserve"> 0,8%-ը:</w:t>
      </w:r>
    </w:p>
    <w:p w14:paraId="5F3D1810" w14:textId="77777777" w:rsidR="00134C92" w:rsidRPr="008E6546" w:rsidRDefault="00887A49"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en-US"/>
        </w:rPr>
      </w:pPr>
      <w:proofErr w:type="spellStart"/>
      <w:r w:rsidRPr="008E6546">
        <w:rPr>
          <w:rFonts w:ascii="GHEA Grapalat" w:hAnsi="GHEA Grapalat"/>
          <w:sz w:val="24"/>
          <w:szCs w:val="24"/>
          <w:lang w:val="en-US"/>
        </w:rPr>
        <w:t>Էլեկտրաեռակցվող</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կորությունը</w:t>
      </w:r>
      <w:proofErr w:type="spellEnd"/>
      <w:r w:rsidRPr="008E6546">
        <w:rPr>
          <w:rFonts w:ascii="GHEA Grapalat" w:hAnsi="GHEA Grapalat"/>
          <w:sz w:val="24"/>
          <w:szCs w:val="24"/>
          <w:lang w:val="en-US"/>
        </w:rPr>
        <w:t xml:space="preserve"> 1մ </w:t>
      </w:r>
      <w:proofErr w:type="spellStart"/>
      <w:r w:rsidRPr="008E6546">
        <w:rPr>
          <w:rFonts w:ascii="GHEA Grapalat" w:hAnsi="GHEA Grapalat"/>
          <w:sz w:val="24"/>
          <w:szCs w:val="24"/>
          <w:lang w:val="en-US"/>
        </w:rPr>
        <w:t>երկարության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վրա</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չպետք</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գերազանցի</w:t>
      </w:r>
      <w:proofErr w:type="spellEnd"/>
      <w:r w:rsidRPr="008E6546">
        <w:rPr>
          <w:rFonts w:ascii="GHEA Grapalat" w:hAnsi="GHEA Grapalat"/>
          <w:sz w:val="24"/>
          <w:szCs w:val="24"/>
          <w:lang w:val="en-US"/>
        </w:rPr>
        <w:t xml:space="preserve"> 1.5մմ, </w:t>
      </w:r>
      <w:proofErr w:type="spellStart"/>
      <w:r w:rsidRPr="008E6546">
        <w:rPr>
          <w:rFonts w:ascii="GHEA Grapalat" w:hAnsi="GHEA Grapalat"/>
          <w:sz w:val="24"/>
          <w:szCs w:val="24"/>
          <w:lang w:val="en-US"/>
        </w:rPr>
        <w:t>իսկ</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ընդհանուր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կորությունը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բոլոր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տեսակի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ոչ</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ավելի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քան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երկարության</w:t>
      </w:r>
      <w:proofErr w:type="spellEnd"/>
      <w:r w:rsidRPr="008E6546">
        <w:rPr>
          <w:rFonts w:ascii="GHEA Grapalat" w:hAnsi="GHEA Grapalat"/>
          <w:sz w:val="24"/>
          <w:szCs w:val="24"/>
          <w:lang w:val="en-US"/>
        </w:rPr>
        <w:t xml:space="preserve"> 0.2 %-ը: </w:t>
      </w:r>
    </w:p>
    <w:p w14:paraId="45D10F07"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en-US"/>
        </w:rPr>
      </w:pPr>
      <w:proofErr w:type="spellStart"/>
      <w:r w:rsidRPr="008E6546">
        <w:rPr>
          <w:rFonts w:ascii="GHEA Grapalat" w:hAnsi="GHEA Grapalat"/>
          <w:sz w:val="24"/>
          <w:szCs w:val="24"/>
          <w:lang w:val="en-US"/>
        </w:rPr>
        <w:t>Արտադրողի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կողմից</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մատակարարվող</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խողովակների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երկարությունը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որոշվում</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պատվերի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ժամանակ</w:t>
      </w:r>
      <w:proofErr w:type="spellEnd"/>
      <w:r w:rsidRPr="008E6546">
        <w:rPr>
          <w:rFonts w:ascii="GHEA Grapalat" w:hAnsi="GHEA Grapalat"/>
          <w:sz w:val="24"/>
          <w:szCs w:val="24"/>
          <w:lang w:val="en-US"/>
        </w:rPr>
        <w:t>:</w:t>
      </w:r>
    </w:p>
    <w:p w14:paraId="003A6AFF" w14:textId="77777777" w:rsidR="00134C92" w:rsidRPr="008E6546" w:rsidRDefault="00887A49"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en-US"/>
        </w:rPr>
      </w:pPr>
      <w:proofErr w:type="spellStart"/>
      <w:r w:rsidRPr="008E6546">
        <w:rPr>
          <w:rFonts w:ascii="GHEA Grapalat" w:hAnsi="GHEA Grapalat"/>
          <w:sz w:val="24"/>
          <w:szCs w:val="24"/>
          <w:lang w:val="en-US"/>
        </w:rPr>
        <w:t>Խողովակի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մետաղի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հոսունության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սահմանի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հարաբերակցությունը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խզման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ժամանակավոր</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դիմադրության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մեծությանը</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չպետք</w:t>
      </w:r>
      <w:proofErr w:type="spellEnd"/>
      <w:r w:rsidRPr="008E6546">
        <w:rPr>
          <w:rFonts w:ascii="GHEA Grapalat" w:hAnsi="GHEA Grapalat"/>
          <w:sz w:val="24"/>
          <w:szCs w:val="24"/>
          <w:lang w:val="en-US"/>
        </w:rPr>
        <w:t xml:space="preserve"> է </w:t>
      </w:r>
      <w:proofErr w:type="spellStart"/>
      <w:r w:rsidRPr="008E6546">
        <w:rPr>
          <w:rFonts w:ascii="GHEA Grapalat" w:hAnsi="GHEA Grapalat"/>
          <w:sz w:val="24"/>
          <w:szCs w:val="24"/>
          <w:lang w:val="en-US"/>
        </w:rPr>
        <w:t>գերազանցի</w:t>
      </w:r>
      <w:proofErr w:type="spellEnd"/>
      <w:r w:rsidRPr="008E6546">
        <w:rPr>
          <w:rFonts w:ascii="GHEA Grapalat" w:hAnsi="GHEA Grapalat"/>
          <w:sz w:val="24"/>
          <w:szCs w:val="24"/>
          <w:lang w:val="en-US"/>
        </w:rPr>
        <w:t>՝</w:t>
      </w:r>
    </w:p>
    <w:p w14:paraId="5C2757E1" w14:textId="77777777" w:rsidR="00134C92" w:rsidRPr="008E6546" w:rsidRDefault="00BB5D92" w:rsidP="008A7B43">
      <w:pPr>
        <w:pStyle w:val="ListParagraph"/>
        <w:numPr>
          <w:ilvl w:val="0"/>
          <w:numId w:val="13"/>
        </w:numPr>
        <w:spacing w:line="360" w:lineRule="auto"/>
        <w:ind w:left="-180" w:firstLine="540"/>
        <w:jc w:val="both"/>
        <w:rPr>
          <w:rFonts w:ascii="GHEA Grapalat" w:hAnsi="GHEA Grapalat"/>
          <w:bCs/>
          <w:sz w:val="24"/>
          <w:szCs w:val="24"/>
          <w:lang w:val="hy-AM"/>
        </w:rPr>
      </w:pPr>
      <w:r w:rsidRPr="008E6546">
        <w:rPr>
          <w:rFonts w:ascii="GHEA Grapalat" w:hAnsi="GHEA Grapalat"/>
          <w:bCs/>
          <w:sz w:val="24"/>
          <w:szCs w:val="24"/>
          <w:lang w:val="hy-AM"/>
        </w:rPr>
        <w:t xml:space="preserve">0,87 - մինչև </w:t>
      </w:r>
      <w:r w:rsidRPr="008E6546">
        <w:rPr>
          <w:rFonts w:ascii="GHEA Grapalat" w:hAnsi="GHEA Grapalat"/>
          <w:bCs/>
          <w:color w:val="000000" w:themeColor="text1"/>
          <w:sz w:val="24"/>
          <w:szCs w:val="24"/>
          <w:lang w:val="hy-AM"/>
        </w:rPr>
        <w:t>470 ՄՊա</w:t>
      </w:r>
      <w:r w:rsidRPr="008E6546">
        <w:rPr>
          <w:rFonts w:ascii="GHEA Grapalat" w:hAnsi="GHEA Grapalat"/>
          <w:bCs/>
          <w:color w:val="FF0000"/>
          <w:sz w:val="24"/>
          <w:szCs w:val="24"/>
          <w:lang w:val="hy-AM"/>
        </w:rPr>
        <w:t xml:space="preserve"> </w:t>
      </w:r>
      <w:r w:rsidRPr="008E6546">
        <w:rPr>
          <w:rFonts w:ascii="GHEA Grapalat" w:hAnsi="GHEA Grapalat"/>
          <w:bCs/>
          <w:sz w:val="24"/>
          <w:szCs w:val="24"/>
          <w:lang w:val="hy-AM"/>
        </w:rPr>
        <w:t xml:space="preserve">ներառյալ </w:t>
      </w:r>
      <w:r w:rsidR="00E034C4" w:rsidRPr="008E6546">
        <w:rPr>
          <w:rFonts w:ascii="GHEA Grapalat" w:hAnsi="GHEA Grapalat"/>
          <w:bCs/>
          <w:sz w:val="24"/>
          <w:szCs w:val="24"/>
          <w:lang w:val="hy-AM"/>
        </w:rPr>
        <w:t xml:space="preserve">մետաղի </w:t>
      </w:r>
      <w:r w:rsidRPr="008E6546">
        <w:rPr>
          <w:rFonts w:ascii="GHEA Grapalat" w:hAnsi="GHEA Grapalat"/>
          <w:bCs/>
          <w:sz w:val="24"/>
          <w:szCs w:val="24"/>
          <w:lang w:val="hy-AM"/>
        </w:rPr>
        <w:t>խզման նորմատիվ ժամանակավոր դիմադրությ</w:t>
      </w:r>
      <w:r w:rsidR="00E034C4" w:rsidRPr="008E6546">
        <w:rPr>
          <w:rFonts w:ascii="GHEA Grapalat" w:hAnsi="GHEA Grapalat"/>
          <w:bCs/>
          <w:sz w:val="24"/>
          <w:szCs w:val="24"/>
          <w:lang w:val="hy-AM"/>
        </w:rPr>
        <w:t>ու</w:t>
      </w:r>
      <w:r w:rsidRPr="008E6546">
        <w:rPr>
          <w:rFonts w:ascii="GHEA Grapalat" w:hAnsi="GHEA Grapalat"/>
          <w:bCs/>
          <w:sz w:val="24"/>
          <w:szCs w:val="24"/>
          <w:lang w:val="hy-AM"/>
        </w:rPr>
        <w:t>ն ունեցող խողովակների համար,</w:t>
      </w:r>
    </w:p>
    <w:p w14:paraId="6C634920" w14:textId="77777777" w:rsidR="00134C92" w:rsidRPr="008E6546" w:rsidRDefault="00BB5D92" w:rsidP="008A7B43">
      <w:pPr>
        <w:pStyle w:val="ListParagraph"/>
        <w:numPr>
          <w:ilvl w:val="0"/>
          <w:numId w:val="13"/>
        </w:numPr>
        <w:spacing w:line="360" w:lineRule="auto"/>
        <w:ind w:left="-180" w:firstLine="540"/>
        <w:jc w:val="both"/>
        <w:rPr>
          <w:rFonts w:ascii="GHEA Grapalat" w:hAnsi="GHEA Grapalat"/>
          <w:bCs/>
          <w:sz w:val="24"/>
          <w:szCs w:val="24"/>
          <w:lang w:val="hy-AM"/>
        </w:rPr>
      </w:pPr>
      <w:r w:rsidRPr="008E6546">
        <w:rPr>
          <w:rFonts w:ascii="GHEA Grapalat" w:hAnsi="GHEA Grapalat"/>
          <w:bCs/>
          <w:sz w:val="24"/>
          <w:szCs w:val="24"/>
          <w:lang w:val="hy-AM"/>
        </w:rPr>
        <w:t xml:space="preserve">0.90 - 470-ից մինչև 590 ՄՊա ներառյալ </w:t>
      </w:r>
      <w:r w:rsidR="00E034C4" w:rsidRPr="008E6546">
        <w:rPr>
          <w:rFonts w:ascii="GHEA Grapalat" w:hAnsi="GHEA Grapalat"/>
          <w:bCs/>
          <w:sz w:val="24"/>
          <w:szCs w:val="24"/>
          <w:lang w:val="hy-AM"/>
        </w:rPr>
        <w:t>մետաղի խզման նորմատիվ ժամանակավոր դիմադրություն</w:t>
      </w:r>
      <w:r w:rsidRPr="008E6546">
        <w:rPr>
          <w:rFonts w:ascii="GHEA Grapalat" w:hAnsi="GHEA Grapalat"/>
          <w:bCs/>
          <w:sz w:val="24"/>
          <w:szCs w:val="24"/>
          <w:lang w:val="hy-AM"/>
        </w:rPr>
        <w:t xml:space="preserve"> ունեցող խողովակների համար,</w:t>
      </w:r>
    </w:p>
    <w:p w14:paraId="37F9388D" w14:textId="77777777" w:rsidR="00134C92" w:rsidRPr="008E6546" w:rsidRDefault="00BB5D92" w:rsidP="008A7B43">
      <w:pPr>
        <w:pStyle w:val="ListParagraph"/>
        <w:numPr>
          <w:ilvl w:val="0"/>
          <w:numId w:val="13"/>
        </w:numPr>
        <w:spacing w:line="360" w:lineRule="auto"/>
        <w:ind w:left="-180" w:firstLine="540"/>
        <w:jc w:val="both"/>
        <w:rPr>
          <w:rFonts w:ascii="GHEA Grapalat" w:hAnsi="GHEA Grapalat"/>
          <w:bCs/>
          <w:sz w:val="24"/>
          <w:szCs w:val="24"/>
          <w:lang w:val="hy-AM"/>
        </w:rPr>
      </w:pPr>
      <w:r w:rsidRPr="008E6546">
        <w:rPr>
          <w:rFonts w:ascii="GHEA Grapalat" w:hAnsi="GHEA Grapalat"/>
          <w:bCs/>
          <w:sz w:val="24"/>
          <w:szCs w:val="24"/>
          <w:lang w:val="hy-AM"/>
        </w:rPr>
        <w:t xml:space="preserve">0,92 - 590 ՄՊա-ից ավելի </w:t>
      </w:r>
      <w:r w:rsidR="00E034C4" w:rsidRPr="008E6546">
        <w:rPr>
          <w:rFonts w:ascii="GHEA Grapalat" w:hAnsi="GHEA Grapalat"/>
          <w:bCs/>
          <w:sz w:val="24"/>
          <w:szCs w:val="24"/>
          <w:lang w:val="hy-AM"/>
        </w:rPr>
        <w:t>մետաղի խզման նորմատիվ ժամանակավոր դիմադրություն</w:t>
      </w:r>
      <w:r w:rsidRPr="008E6546">
        <w:rPr>
          <w:rFonts w:ascii="GHEA Grapalat" w:hAnsi="GHEA Grapalat"/>
          <w:bCs/>
          <w:sz w:val="24"/>
          <w:szCs w:val="24"/>
          <w:lang w:val="hy-AM"/>
        </w:rPr>
        <w:t xml:space="preserve"> ունեցող խողովակների համար,</w:t>
      </w:r>
    </w:p>
    <w:p w14:paraId="6EFB50A9" w14:textId="77777777" w:rsidR="00134C92" w:rsidRPr="008E6546" w:rsidRDefault="00ED6301" w:rsidP="008A7B43">
      <w:pPr>
        <w:pStyle w:val="ListParagraph"/>
        <w:numPr>
          <w:ilvl w:val="0"/>
          <w:numId w:val="13"/>
        </w:numPr>
        <w:spacing w:line="360" w:lineRule="auto"/>
        <w:ind w:left="-180" w:firstLine="540"/>
        <w:jc w:val="both"/>
        <w:rPr>
          <w:rFonts w:ascii="GHEA Grapalat" w:hAnsi="GHEA Grapalat"/>
          <w:bCs/>
          <w:sz w:val="24"/>
          <w:szCs w:val="24"/>
          <w:lang w:val="hy-AM"/>
        </w:rPr>
      </w:pPr>
      <w:r w:rsidRPr="008E6546">
        <w:rPr>
          <w:rFonts w:ascii="GHEA Grapalat" w:hAnsi="GHEA Grapalat"/>
          <w:bCs/>
          <w:sz w:val="24"/>
          <w:szCs w:val="24"/>
          <w:lang w:val="hy-AM"/>
        </w:rPr>
        <w:lastRenderedPageBreak/>
        <w:t>DN</w:t>
      </w:r>
      <w:r w:rsidR="00BB5D92" w:rsidRPr="008E6546">
        <w:rPr>
          <w:rFonts w:ascii="GHEA Grapalat" w:hAnsi="GHEA Grapalat"/>
          <w:bCs/>
          <w:sz w:val="24"/>
          <w:szCs w:val="24"/>
          <w:lang w:val="hy-AM"/>
        </w:rPr>
        <w:t xml:space="preserve"> 500 և ավելի անվանական տրամագծով խողովակները պետք է պատրաստված լինեն թիթեղային պողպատից, որն անցել է 100% ստուգում չքայքայող մեթոդներով:</w:t>
      </w:r>
    </w:p>
    <w:p w14:paraId="3A5262A0" w14:textId="77777777" w:rsidR="00134C92"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Խողովակի մետաղի հարաբերական երկարացումը հնգակի նմուշների վրա պետք է լինի ոչ պակաս, քան ՝</w:t>
      </w:r>
    </w:p>
    <w:p w14:paraId="059E5817" w14:textId="77777777" w:rsidR="00134C92" w:rsidRPr="008E6546" w:rsidRDefault="00BB5D92" w:rsidP="008A7B43">
      <w:pPr>
        <w:pStyle w:val="ListParagraph"/>
        <w:numPr>
          <w:ilvl w:val="0"/>
          <w:numId w:val="14"/>
        </w:numPr>
        <w:spacing w:line="360" w:lineRule="auto"/>
        <w:jc w:val="both"/>
        <w:rPr>
          <w:rFonts w:ascii="GHEA Grapalat" w:hAnsi="GHEA Grapalat"/>
          <w:bCs/>
          <w:sz w:val="24"/>
          <w:szCs w:val="24"/>
          <w:lang w:val="hy-AM"/>
        </w:rPr>
      </w:pPr>
      <w:r w:rsidRPr="008E6546">
        <w:rPr>
          <w:rFonts w:ascii="GHEA Grapalat" w:hAnsi="GHEA Grapalat"/>
          <w:bCs/>
          <w:sz w:val="24"/>
          <w:szCs w:val="24"/>
          <w:lang w:val="hy-AM"/>
        </w:rPr>
        <w:t xml:space="preserve">20 %- մինչև 590 ՄՊա </w:t>
      </w:r>
      <w:r w:rsidR="00E034C4" w:rsidRPr="008E6546">
        <w:rPr>
          <w:rFonts w:ascii="GHEA Grapalat" w:hAnsi="GHEA Grapalat"/>
          <w:bCs/>
          <w:sz w:val="24"/>
          <w:szCs w:val="24"/>
          <w:lang w:val="hy-AM"/>
        </w:rPr>
        <w:t>մետաղի խզման նորմատիվ ժամանակավոր դիմադրություն</w:t>
      </w:r>
      <w:r w:rsidRPr="008E6546">
        <w:rPr>
          <w:rFonts w:ascii="GHEA Grapalat" w:hAnsi="GHEA Grapalat"/>
          <w:bCs/>
          <w:sz w:val="24"/>
          <w:szCs w:val="24"/>
          <w:lang w:val="hy-AM"/>
        </w:rPr>
        <w:t xml:space="preserve"> ունեցող խողովակների համար,</w:t>
      </w:r>
    </w:p>
    <w:p w14:paraId="26A6142B" w14:textId="77777777" w:rsidR="00134C92" w:rsidRPr="008E6546" w:rsidRDefault="00BB5D92" w:rsidP="008A7B43">
      <w:pPr>
        <w:pStyle w:val="ListParagraph"/>
        <w:numPr>
          <w:ilvl w:val="0"/>
          <w:numId w:val="14"/>
        </w:numPr>
        <w:spacing w:line="360" w:lineRule="auto"/>
        <w:jc w:val="both"/>
        <w:rPr>
          <w:rFonts w:ascii="GHEA Grapalat" w:hAnsi="GHEA Grapalat"/>
          <w:bCs/>
          <w:sz w:val="24"/>
          <w:szCs w:val="24"/>
          <w:lang w:val="hy-AM"/>
        </w:rPr>
      </w:pPr>
      <w:r w:rsidRPr="008E6546">
        <w:rPr>
          <w:rFonts w:ascii="GHEA Grapalat" w:hAnsi="GHEA Grapalat"/>
          <w:bCs/>
          <w:sz w:val="24"/>
          <w:szCs w:val="24"/>
          <w:lang w:val="hy-AM"/>
        </w:rPr>
        <w:t xml:space="preserve">18 % - 590 ՄՊա-ից ավել </w:t>
      </w:r>
      <w:r w:rsidR="00E034C4" w:rsidRPr="008E6546">
        <w:rPr>
          <w:rFonts w:ascii="GHEA Grapalat" w:hAnsi="GHEA Grapalat"/>
          <w:bCs/>
          <w:sz w:val="24"/>
          <w:szCs w:val="24"/>
          <w:lang w:val="hy-AM"/>
        </w:rPr>
        <w:t>մետաղի խզման նորմատիվ ժամանակավոր դիմադրություն</w:t>
      </w:r>
      <w:r w:rsidR="00E034C4" w:rsidRPr="008E6546" w:rsidDel="00E034C4">
        <w:rPr>
          <w:rFonts w:ascii="GHEA Grapalat" w:hAnsi="GHEA Grapalat"/>
          <w:bCs/>
          <w:sz w:val="24"/>
          <w:szCs w:val="24"/>
          <w:lang w:val="hy-AM"/>
        </w:rPr>
        <w:t xml:space="preserve"> </w:t>
      </w:r>
      <w:r w:rsidRPr="008E6546">
        <w:rPr>
          <w:rFonts w:ascii="GHEA Grapalat" w:hAnsi="GHEA Grapalat"/>
          <w:bCs/>
          <w:sz w:val="24"/>
          <w:szCs w:val="24"/>
          <w:lang w:val="hy-AM"/>
        </w:rPr>
        <w:t>ունեցող խողովակների համար:</w:t>
      </w:r>
    </w:p>
    <w:p w14:paraId="4C6076BC" w14:textId="77777777" w:rsidR="004E5918"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Հարվածային մածուցիկությունը և մածուցիկ բաղադրիչի տոկոսը բազային մետաղից և խողովակների եռակցված միացումների նմուշների կտրվածքում պետք է համապատասխանեն </w:t>
      </w:r>
      <w:r w:rsidR="001F1087" w:rsidRPr="008E6546">
        <w:rPr>
          <w:rFonts w:ascii="GHEA Grapalat" w:hAnsi="GHEA Grapalat"/>
          <w:sz w:val="24"/>
          <w:szCs w:val="24"/>
          <w:lang w:val="hy-AM"/>
        </w:rPr>
        <w:t xml:space="preserve">սույն շինարարական նորմերի </w:t>
      </w:r>
      <w:r w:rsidR="00BB5D92" w:rsidRPr="008E6546">
        <w:rPr>
          <w:rFonts w:ascii="GHEA Grapalat" w:hAnsi="GHEA Grapalat"/>
          <w:sz w:val="24"/>
          <w:szCs w:val="24"/>
          <w:lang w:val="hy-AM"/>
        </w:rPr>
        <w:t>ա</w:t>
      </w:r>
      <w:r w:rsidRPr="008E6546">
        <w:rPr>
          <w:rFonts w:ascii="GHEA Grapalat" w:hAnsi="GHEA Grapalat"/>
          <w:sz w:val="24"/>
          <w:szCs w:val="24"/>
          <w:lang w:val="hy-AM"/>
        </w:rPr>
        <w:t>ղյուսակ 21-ում տրված պահանջներին:</w:t>
      </w:r>
    </w:p>
    <w:p w14:paraId="2BB7DE38" w14:textId="77777777" w:rsidR="00E23D97"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Մածուցիկ</w:t>
      </w:r>
      <w:r w:rsidR="00AC17C0" w:rsidRPr="008E6546">
        <w:rPr>
          <w:rFonts w:ascii="GHEA Grapalat" w:hAnsi="GHEA Grapalat"/>
          <w:sz w:val="24"/>
          <w:szCs w:val="24"/>
          <w:lang w:val="hy-AM"/>
        </w:rPr>
        <w:t>ության</w:t>
      </w:r>
      <w:r w:rsidRPr="008E6546">
        <w:rPr>
          <w:rFonts w:ascii="GHEA Grapalat" w:hAnsi="GHEA Grapalat"/>
          <w:sz w:val="24"/>
          <w:szCs w:val="24"/>
          <w:lang w:val="hy-AM"/>
        </w:rPr>
        <w:t xml:space="preserve"> բաղադրիչի տոկոսը խողովակների հիմնական մետաղի </w:t>
      </w:r>
      <w:r w:rsidR="00E23D97" w:rsidRPr="008E6546">
        <w:rPr>
          <w:rFonts w:ascii="GHEA Grapalat" w:hAnsi="GHEA Grapalat"/>
          <w:sz w:val="24"/>
          <w:szCs w:val="24"/>
          <w:lang w:val="hy-AM"/>
        </w:rPr>
        <w:t xml:space="preserve">նմուշների </w:t>
      </w:r>
      <w:r w:rsidR="00AC17C0" w:rsidRPr="008E6546">
        <w:rPr>
          <w:rFonts w:ascii="GHEA Grapalat" w:hAnsi="GHEA Grapalat"/>
          <w:sz w:val="24"/>
          <w:szCs w:val="24"/>
          <w:lang w:val="hy-AM"/>
        </w:rPr>
        <w:t xml:space="preserve">ամբողջ </w:t>
      </w:r>
      <w:r w:rsidRPr="008E6546">
        <w:rPr>
          <w:rFonts w:ascii="GHEA Grapalat" w:hAnsi="GHEA Grapalat"/>
          <w:sz w:val="24"/>
          <w:szCs w:val="24"/>
          <w:lang w:val="hy-AM"/>
        </w:rPr>
        <w:t>հաստությամբ կ</w:t>
      </w:r>
      <w:r w:rsidR="00AC17C0" w:rsidRPr="008E6546">
        <w:rPr>
          <w:rFonts w:ascii="GHEA Grapalat" w:hAnsi="GHEA Grapalat"/>
          <w:sz w:val="24"/>
          <w:szCs w:val="24"/>
          <w:lang w:val="hy-AM"/>
        </w:rPr>
        <w:t>ո</w:t>
      </w:r>
      <w:r w:rsidRPr="008E6546">
        <w:rPr>
          <w:rFonts w:ascii="GHEA Grapalat" w:hAnsi="GHEA Grapalat"/>
          <w:sz w:val="24"/>
          <w:szCs w:val="24"/>
          <w:lang w:val="hy-AM"/>
        </w:rPr>
        <w:t>տրվածքներում</w:t>
      </w:r>
      <w:r w:rsidR="00E23D97" w:rsidRPr="008E6546">
        <w:rPr>
          <w:rFonts w:ascii="GHEA Grapalat" w:hAnsi="GHEA Grapalat"/>
          <w:sz w:val="24"/>
          <w:szCs w:val="24"/>
          <w:lang w:val="hy-AM"/>
        </w:rPr>
        <w:t>,</w:t>
      </w:r>
      <w:r w:rsidRPr="008E6546">
        <w:rPr>
          <w:rFonts w:ascii="GHEA Grapalat" w:hAnsi="GHEA Grapalat"/>
          <w:sz w:val="24"/>
          <w:szCs w:val="24"/>
          <w:lang w:val="hy-AM"/>
        </w:rPr>
        <w:t xml:space="preserve"> սեփական քաշով </w:t>
      </w:r>
      <w:r w:rsidR="004E5918" w:rsidRPr="008E6546">
        <w:rPr>
          <w:rFonts w:ascii="GHEA Grapalat" w:hAnsi="GHEA Grapalat"/>
          <w:sz w:val="24"/>
          <w:szCs w:val="24"/>
          <w:lang w:val="hy-AM"/>
        </w:rPr>
        <w:t>ընկնելու</w:t>
      </w:r>
      <w:r w:rsidR="00E23D97" w:rsidRPr="008E6546">
        <w:rPr>
          <w:rFonts w:ascii="GHEA Grapalat" w:hAnsi="GHEA Grapalat"/>
          <w:sz w:val="24"/>
          <w:szCs w:val="24"/>
          <w:lang w:val="hy-AM"/>
        </w:rPr>
        <w:t xml:space="preserve"> </w:t>
      </w:r>
      <w:r w:rsidRPr="008E6546">
        <w:rPr>
          <w:rFonts w:ascii="GHEA Grapalat" w:hAnsi="GHEA Grapalat"/>
          <w:sz w:val="24"/>
          <w:szCs w:val="24"/>
          <w:lang w:val="hy-AM"/>
        </w:rPr>
        <w:t>(</w:t>
      </w:r>
      <w:r w:rsidR="00887A49" w:rsidRPr="008E6546">
        <w:rPr>
          <w:rFonts w:ascii="GHEA Grapalat" w:hAnsi="GHEA Grapalat"/>
          <w:sz w:val="24"/>
          <w:szCs w:val="24"/>
          <w:lang w:val="hy-AM"/>
        </w:rPr>
        <w:t>ՍՔ</w:t>
      </w:r>
      <w:r w:rsidR="00E23D97" w:rsidRPr="008E6546">
        <w:rPr>
          <w:rFonts w:ascii="GHEA Grapalat" w:hAnsi="GHEA Grapalat"/>
          <w:sz w:val="24"/>
          <w:szCs w:val="24"/>
          <w:lang w:val="hy-AM"/>
        </w:rPr>
        <w:t>Ը</w:t>
      </w:r>
      <w:r w:rsidRPr="008E6546">
        <w:rPr>
          <w:rFonts w:ascii="GHEA Grapalat" w:hAnsi="GHEA Grapalat"/>
          <w:sz w:val="24"/>
          <w:szCs w:val="24"/>
          <w:lang w:val="hy-AM"/>
        </w:rPr>
        <w:t>) փորձարկումից հետո</w:t>
      </w:r>
      <w:r w:rsidR="004E5918" w:rsidRPr="008E6546">
        <w:rPr>
          <w:rFonts w:ascii="GHEA Grapalat" w:hAnsi="GHEA Grapalat"/>
          <w:sz w:val="24"/>
          <w:szCs w:val="24"/>
          <w:lang w:val="hy-AM"/>
        </w:rPr>
        <w:t>,</w:t>
      </w:r>
      <w:r w:rsidRPr="008E6546">
        <w:rPr>
          <w:rFonts w:ascii="GHEA Grapalat" w:hAnsi="GHEA Grapalat"/>
          <w:sz w:val="24"/>
          <w:szCs w:val="24"/>
          <w:lang w:val="hy-AM"/>
        </w:rPr>
        <w:t xml:space="preserve"> պետք է որոշվի ԳՕՍՏ 30456</w:t>
      </w:r>
      <w:r w:rsidR="00C416C9" w:rsidRPr="008E6546">
        <w:rPr>
          <w:rFonts w:ascii="GHEA Grapalat" w:hAnsi="GHEA Grapalat"/>
          <w:sz w:val="24"/>
          <w:szCs w:val="24"/>
          <w:lang w:val="hy-AM"/>
        </w:rPr>
        <w:t>-2021</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ստանդարտի </w:t>
      </w:r>
      <w:r w:rsidRPr="008E6546">
        <w:rPr>
          <w:rFonts w:ascii="GHEA Grapalat" w:hAnsi="GHEA Grapalat"/>
          <w:sz w:val="24"/>
          <w:szCs w:val="24"/>
          <w:lang w:val="hy-AM"/>
        </w:rPr>
        <w:t>համաձայն:</w:t>
      </w:r>
      <w:r w:rsidR="00AC17C0" w:rsidRPr="008E6546">
        <w:rPr>
          <w:rFonts w:ascii="GHEA Grapalat" w:hAnsi="GHEA Grapalat"/>
          <w:sz w:val="24"/>
          <w:szCs w:val="24"/>
          <w:lang w:val="hy-AM"/>
        </w:rPr>
        <w:t xml:space="preserve"> </w:t>
      </w:r>
    </w:p>
    <w:p w14:paraId="47D4CE9A" w14:textId="77777777" w:rsidR="001078DA"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Հիմնական մետաղի 1-3-ի տիպի նմուշների վրա հարվածային մածուցիկոությունը որոշելու համար պատրաստվում են ԳՕՍՏ 9454</w:t>
      </w:r>
      <w:r w:rsidR="00200060" w:rsidRPr="008E6546">
        <w:rPr>
          <w:rFonts w:ascii="GHEA Grapalat" w:hAnsi="GHEA Grapalat"/>
          <w:sz w:val="24"/>
          <w:szCs w:val="24"/>
          <w:lang w:val="hy-AM"/>
        </w:rPr>
        <w:t>-78</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ստանդարտի </w:t>
      </w:r>
      <w:r w:rsidRPr="008E6546">
        <w:rPr>
          <w:rFonts w:ascii="GHEA Grapalat" w:hAnsi="GHEA Grapalat"/>
          <w:sz w:val="24"/>
          <w:szCs w:val="24"/>
          <w:lang w:val="hy-AM"/>
        </w:rPr>
        <w:t>համաձայն, իսկ VI - VIII տիպերի նմուշների վրա եռակցված միացման համար՝ ԳՕՍՏ 6996-</w:t>
      </w:r>
      <w:r w:rsidR="00200060" w:rsidRPr="008E6546">
        <w:rPr>
          <w:rFonts w:ascii="GHEA Grapalat" w:hAnsi="GHEA Grapalat"/>
          <w:sz w:val="24"/>
          <w:szCs w:val="24"/>
          <w:lang w:val="hy-AM"/>
        </w:rPr>
        <w:t>66</w:t>
      </w:r>
      <w:r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ստանդարտի </w:t>
      </w:r>
      <w:r w:rsidRPr="008E6546">
        <w:rPr>
          <w:rFonts w:ascii="GHEA Grapalat" w:hAnsi="GHEA Grapalat"/>
          <w:sz w:val="24"/>
          <w:szCs w:val="24"/>
          <w:lang w:val="hy-AM"/>
        </w:rPr>
        <w:t>համաձայն:</w:t>
      </w:r>
    </w:p>
    <w:p w14:paraId="4A06D5FE" w14:textId="77777777" w:rsidR="001078DA" w:rsidRPr="008E6546" w:rsidRDefault="001078DA" w:rsidP="006525FD">
      <w:pPr>
        <w:spacing w:line="360" w:lineRule="auto"/>
        <w:jc w:val="right"/>
        <w:rPr>
          <w:rFonts w:ascii="GHEA Grapalat" w:hAnsi="GHEA Grapalat"/>
          <w:bCs/>
          <w:sz w:val="24"/>
          <w:szCs w:val="24"/>
          <w:lang w:val="en-US"/>
        </w:rPr>
      </w:pPr>
      <w:r w:rsidRPr="008E6546">
        <w:rPr>
          <w:rFonts w:ascii="GHEA Grapalat" w:hAnsi="GHEA Grapalat"/>
          <w:bCs/>
          <w:sz w:val="24"/>
          <w:szCs w:val="24"/>
        </w:rPr>
        <w:t>Աղյուսակ</w:t>
      </w:r>
      <w:r w:rsidRPr="008E6546">
        <w:rPr>
          <w:rFonts w:ascii="GHEA Grapalat" w:hAnsi="GHEA Grapalat"/>
          <w:bCs/>
          <w:sz w:val="24"/>
          <w:szCs w:val="24"/>
          <w:lang w:val="en-US"/>
        </w:rPr>
        <w:t xml:space="preserve"> 21</w:t>
      </w:r>
    </w:p>
    <w:tbl>
      <w:tblPr>
        <w:tblW w:w="510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9"/>
        <w:gridCol w:w="2111"/>
        <w:gridCol w:w="1943"/>
        <w:gridCol w:w="1877"/>
        <w:gridCol w:w="1200"/>
        <w:gridCol w:w="2140"/>
      </w:tblGrid>
      <w:tr w:rsidR="00E82840" w:rsidRPr="00EF2756" w14:paraId="3B150059" w14:textId="77777777" w:rsidTr="00764F09">
        <w:trPr>
          <w:trHeight w:val="20"/>
        </w:trPr>
        <w:tc>
          <w:tcPr>
            <w:tcW w:w="318" w:type="pct"/>
          </w:tcPr>
          <w:p w14:paraId="034C4845" w14:textId="77777777" w:rsidR="00E82840" w:rsidRPr="008E6546" w:rsidRDefault="00BD0CEA" w:rsidP="006525FD">
            <w:pPr>
              <w:spacing w:line="360" w:lineRule="auto"/>
              <w:jc w:val="center"/>
              <w:rPr>
                <w:rFonts w:ascii="GHEA Grapalat" w:eastAsia="Times New Roman" w:hAnsi="GHEA Grapalat"/>
                <w:bCs/>
                <w:sz w:val="24"/>
                <w:szCs w:val="24"/>
                <w:lang w:eastAsia="ru-RU"/>
              </w:rPr>
            </w:pPr>
            <w:r w:rsidRPr="008E6546">
              <w:rPr>
                <w:rFonts w:ascii="GHEA Grapalat" w:eastAsia="Times New Roman" w:hAnsi="GHEA Grapalat"/>
                <w:bCs/>
                <w:sz w:val="24"/>
                <w:szCs w:val="24"/>
                <w:lang w:eastAsia="ru-RU"/>
              </w:rPr>
              <w:t>№</w:t>
            </w:r>
          </w:p>
        </w:tc>
        <w:tc>
          <w:tcPr>
            <w:tcW w:w="1066" w:type="pct"/>
            <w:tcMar>
              <w:top w:w="0" w:type="dxa"/>
              <w:left w:w="40" w:type="dxa"/>
              <w:bottom w:w="0" w:type="dxa"/>
              <w:right w:w="40" w:type="dxa"/>
            </w:tcMar>
            <w:hideMark/>
          </w:tcPr>
          <w:p w14:paraId="207D2E20"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 xml:space="preserve">Խողովակների պայմական տրամագիծը, </w:t>
            </w:r>
            <w:r w:rsidR="00ED6301" w:rsidRPr="008E6546">
              <w:rPr>
                <w:rFonts w:ascii="GHEA Grapalat" w:eastAsia="Times New Roman" w:hAnsi="GHEA Grapalat"/>
                <w:bCs/>
                <w:sz w:val="24"/>
                <w:szCs w:val="24"/>
                <w:lang w:val="hy-AM" w:eastAsia="ru-RU"/>
              </w:rPr>
              <w:t>DN</w:t>
            </w:r>
          </w:p>
        </w:tc>
        <w:tc>
          <w:tcPr>
            <w:tcW w:w="981" w:type="pct"/>
            <w:tcMar>
              <w:top w:w="0" w:type="dxa"/>
              <w:left w:w="40" w:type="dxa"/>
              <w:bottom w:w="0" w:type="dxa"/>
              <w:right w:w="40" w:type="dxa"/>
            </w:tcMar>
            <w:hideMark/>
          </w:tcPr>
          <w:p w14:paraId="7D5F37CC" w14:textId="77777777" w:rsidR="00E82840" w:rsidRPr="008E6546" w:rsidRDefault="00E82840" w:rsidP="006525FD">
            <w:pPr>
              <w:spacing w:line="360" w:lineRule="auto"/>
              <w:jc w:val="center"/>
              <w:rPr>
                <w:rFonts w:ascii="GHEA Grapalat" w:eastAsia="Times New Roman" w:hAnsi="GHEA Grapalat"/>
                <w:sz w:val="24"/>
                <w:szCs w:val="24"/>
                <w:lang w:val="hy-AM" w:eastAsia="ru-RU"/>
              </w:rPr>
            </w:pPr>
            <w:r w:rsidRPr="008E6546">
              <w:rPr>
                <w:rFonts w:ascii="GHEA Grapalat" w:eastAsia="Times New Roman" w:hAnsi="GHEA Grapalat"/>
                <w:bCs/>
                <w:sz w:val="24"/>
                <w:szCs w:val="24"/>
                <w:lang w:eastAsia="ru-RU"/>
              </w:rPr>
              <w:t xml:space="preserve">Աշխատանքային ճնշումը, ՄՊա </w:t>
            </w:r>
          </w:p>
        </w:tc>
        <w:tc>
          <w:tcPr>
            <w:tcW w:w="1554" w:type="pct"/>
            <w:gridSpan w:val="2"/>
            <w:tcMar>
              <w:top w:w="0" w:type="dxa"/>
              <w:left w:w="40" w:type="dxa"/>
              <w:bottom w:w="0" w:type="dxa"/>
              <w:right w:w="40" w:type="dxa"/>
            </w:tcMar>
            <w:hideMark/>
          </w:tcPr>
          <w:p w14:paraId="48EC8A77" w14:textId="77777777" w:rsidR="00E82840" w:rsidRPr="008E6546" w:rsidRDefault="00E82840" w:rsidP="006525FD">
            <w:pPr>
              <w:spacing w:line="360" w:lineRule="auto"/>
              <w:jc w:val="center"/>
              <w:rPr>
                <w:rFonts w:ascii="GHEA Grapalat" w:eastAsia="Times New Roman" w:hAnsi="GHEA Grapalat"/>
                <w:bCs/>
                <w:sz w:val="24"/>
                <w:szCs w:val="24"/>
                <w:lang w:val="hy-AM" w:eastAsia="ru-RU"/>
              </w:rPr>
            </w:pPr>
            <w:r w:rsidRPr="008E6546">
              <w:rPr>
                <w:rFonts w:ascii="GHEA Grapalat" w:hAnsi="GHEA Grapalat"/>
                <w:bCs/>
                <w:sz w:val="24"/>
                <w:szCs w:val="24"/>
                <w:lang w:val="hy-AM"/>
              </w:rPr>
              <w:t xml:space="preserve">Հարվածային մածուցիկությունը </w:t>
            </w:r>
            <w:r w:rsidRPr="008E6546">
              <w:rPr>
                <w:rFonts w:ascii="GHEA Grapalat" w:eastAsia="Times New Roman" w:hAnsi="GHEA Grapalat"/>
                <w:bCs/>
                <w:sz w:val="24"/>
                <w:szCs w:val="24"/>
                <w:lang w:val="hy-AM" w:eastAsia="ru-RU"/>
              </w:rPr>
              <w:t>ջերմաստիճանում, որը հավասար է շահագործման ընթացքում խողովակաշարի պատի նվազագույն ջերմաստիճանին,</w:t>
            </w:r>
          </w:p>
          <w:p w14:paraId="3588CCBA" w14:textId="77777777" w:rsidR="00E82840" w:rsidRPr="008E6546" w:rsidRDefault="00E82840" w:rsidP="006525FD">
            <w:pPr>
              <w:spacing w:line="360" w:lineRule="auto"/>
              <w:jc w:val="center"/>
              <w:rPr>
                <w:rFonts w:ascii="GHEA Grapalat" w:hAnsi="GHEA Grapalat"/>
                <w:color w:val="FF0000"/>
                <w:sz w:val="24"/>
                <w:szCs w:val="24"/>
                <w:lang w:val="hy-AM"/>
              </w:rPr>
            </w:pPr>
            <w:r w:rsidRPr="008E6546">
              <w:rPr>
                <w:rFonts w:ascii="GHEA Grapalat" w:eastAsia="Times New Roman" w:hAnsi="GHEA Grapalat"/>
                <w:bCs/>
                <w:sz w:val="24"/>
                <w:szCs w:val="24"/>
                <w:lang w:val="hy-AM" w:eastAsia="ru-RU"/>
              </w:rPr>
              <w:lastRenderedPageBreak/>
              <w:t>Ջ/սմ</w:t>
            </w:r>
            <w:r w:rsidRPr="008E6546">
              <w:rPr>
                <w:rFonts w:ascii="GHEA Grapalat" w:eastAsia="Times New Roman" w:hAnsi="GHEA Grapalat"/>
                <w:bCs/>
                <w:sz w:val="24"/>
                <w:szCs w:val="24"/>
                <w:vertAlign w:val="superscript"/>
                <w:lang w:val="hy-AM" w:eastAsia="ru-RU"/>
              </w:rPr>
              <w:t>2</w:t>
            </w:r>
            <w:r w:rsidRPr="008E6546">
              <w:rPr>
                <w:rFonts w:ascii="GHEA Grapalat" w:eastAsia="Times New Roman" w:hAnsi="GHEA Grapalat"/>
                <w:bCs/>
                <w:sz w:val="24"/>
                <w:szCs w:val="24"/>
                <w:lang w:val="hy-AM" w:eastAsia="ru-RU"/>
              </w:rPr>
              <w:t xml:space="preserve">, </w:t>
            </w:r>
            <w:r w:rsidRPr="008E6546">
              <w:rPr>
                <w:rFonts w:ascii="GHEA Grapalat" w:eastAsia="Times New Roman" w:hAnsi="GHEA Grapalat" w:cs="GHEA Grapalat"/>
                <w:bCs/>
                <w:sz w:val="24"/>
                <w:szCs w:val="24"/>
                <w:lang w:val="hy-AM" w:eastAsia="ru-RU"/>
              </w:rPr>
              <w:t>ոչ պակաս</w:t>
            </w:r>
          </w:p>
        </w:tc>
        <w:tc>
          <w:tcPr>
            <w:tcW w:w="1081" w:type="pct"/>
            <w:tcMar>
              <w:top w:w="0" w:type="dxa"/>
              <w:left w:w="40" w:type="dxa"/>
              <w:bottom w:w="0" w:type="dxa"/>
              <w:right w:w="40" w:type="dxa"/>
            </w:tcMar>
            <w:hideMark/>
          </w:tcPr>
          <w:p w14:paraId="5C22B8B6" w14:textId="77777777" w:rsidR="00E82840" w:rsidRPr="008E6546" w:rsidRDefault="00C763D5" w:rsidP="006525FD">
            <w:pPr>
              <w:spacing w:line="360" w:lineRule="auto"/>
              <w:jc w:val="center"/>
              <w:rPr>
                <w:rFonts w:ascii="GHEA Grapalat" w:eastAsia="Times New Roman" w:hAnsi="GHEA Grapalat"/>
                <w:sz w:val="24"/>
                <w:szCs w:val="24"/>
                <w:lang w:val="hy-AM" w:eastAsia="ru-RU"/>
              </w:rPr>
            </w:pPr>
            <w:r w:rsidRPr="008E6546">
              <w:rPr>
                <w:rFonts w:ascii="GHEA Grapalat" w:hAnsi="GHEA Grapalat"/>
                <w:color w:val="000000" w:themeColor="text1"/>
                <w:sz w:val="24"/>
                <w:szCs w:val="24"/>
                <w:lang w:val="hy-AM"/>
              </w:rPr>
              <w:lastRenderedPageBreak/>
              <w:t>Ը</w:t>
            </w:r>
            <w:r w:rsidR="00887A49" w:rsidRPr="008E6546">
              <w:rPr>
                <w:rFonts w:ascii="GHEA Grapalat" w:hAnsi="GHEA Grapalat"/>
                <w:color w:val="000000" w:themeColor="text1"/>
                <w:sz w:val="24"/>
                <w:szCs w:val="24"/>
                <w:lang w:val="hy-AM"/>
              </w:rPr>
              <w:t>ՍՔ</w:t>
            </w:r>
            <w:r w:rsidRPr="008E6546">
              <w:rPr>
                <w:rFonts w:ascii="GHEA Grapalat" w:hAnsi="GHEA Grapalat"/>
                <w:color w:val="000000" w:themeColor="text1"/>
                <w:sz w:val="24"/>
                <w:szCs w:val="24"/>
                <w:lang w:val="hy-AM"/>
              </w:rPr>
              <w:t xml:space="preserve"> </w:t>
            </w:r>
            <w:r w:rsidR="00E82840" w:rsidRPr="008E6546">
              <w:rPr>
                <w:rFonts w:ascii="GHEA Grapalat" w:hAnsi="GHEA Grapalat"/>
                <w:color w:val="000000" w:themeColor="text1"/>
                <w:sz w:val="24"/>
                <w:szCs w:val="24"/>
                <w:lang w:val="hy-AM"/>
              </w:rPr>
              <w:t xml:space="preserve">նմուշի </w:t>
            </w:r>
            <w:r w:rsidR="00E82840" w:rsidRPr="008E6546">
              <w:rPr>
                <w:rFonts w:ascii="GHEA Grapalat" w:hAnsi="GHEA Grapalat"/>
                <w:sz w:val="24"/>
                <w:szCs w:val="24"/>
                <w:lang w:val="hy-AM"/>
              </w:rPr>
              <w:t xml:space="preserve">կտրվածքում մածուցիկ բաղադրիչի տոկոսը շահագործման ընթացքում գազատարի պատի </w:t>
            </w:r>
            <w:r w:rsidR="00E82840" w:rsidRPr="008E6546">
              <w:rPr>
                <w:rFonts w:ascii="GHEA Grapalat" w:hAnsi="GHEA Grapalat"/>
                <w:sz w:val="24"/>
                <w:szCs w:val="24"/>
                <w:lang w:val="hy-AM"/>
              </w:rPr>
              <w:lastRenderedPageBreak/>
              <w:t>նվազագույն ջերմաստիճանին հավասար ջերմաստիճանում, %, ոչ պակաս, քան</w:t>
            </w:r>
          </w:p>
        </w:tc>
      </w:tr>
      <w:tr w:rsidR="00E82840" w:rsidRPr="008E6546" w14:paraId="3988C6E4" w14:textId="77777777" w:rsidTr="00764F09">
        <w:trPr>
          <w:trHeight w:val="20"/>
        </w:trPr>
        <w:tc>
          <w:tcPr>
            <w:tcW w:w="318" w:type="pct"/>
          </w:tcPr>
          <w:p w14:paraId="2FBB3531" w14:textId="77777777" w:rsidR="00E82840" w:rsidRPr="008E6546" w:rsidRDefault="00E82840" w:rsidP="006525FD">
            <w:pPr>
              <w:spacing w:line="360" w:lineRule="auto"/>
              <w:jc w:val="center"/>
              <w:rPr>
                <w:rFonts w:ascii="GHEA Grapalat" w:eastAsia="Times New Roman" w:hAnsi="GHEA Grapalat"/>
                <w:bCs/>
                <w:sz w:val="24"/>
                <w:szCs w:val="24"/>
                <w:lang w:val="hy-AM" w:eastAsia="ru-RU"/>
              </w:rPr>
            </w:pPr>
          </w:p>
        </w:tc>
        <w:tc>
          <w:tcPr>
            <w:tcW w:w="1066" w:type="pct"/>
            <w:tcMar>
              <w:top w:w="0" w:type="dxa"/>
              <w:left w:w="40" w:type="dxa"/>
              <w:bottom w:w="0" w:type="dxa"/>
              <w:right w:w="40" w:type="dxa"/>
            </w:tcMar>
          </w:tcPr>
          <w:p w14:paraId="3BF470FE" w14:textId="77777777" w:rsidR="00E82840" w:rsidRPr="008E6546" w:rsidRDefault="00E82840" w:rsidP="006525FD">
            <w:pPr>
              <w:spacing w:line="360" w:lineRule="auto"/>
              <w:jc w:val="center"/>
              <w:rPr>
                <w:rFonts w:ascii="GHEA Grapalat" w:eastAsia="Times New Roman" w:hAnsi="GHEA Grapalat"/>
                <w:bCs/>
                <w:sz w:val="24"/>
                <w:szCs w:val="24"/>
                <w:lang w:val="hy-AM" w:eastAsia="ru-RU"/>
              </w:rPr>
            </w:pPr>
          </w:p>
        </w:tc>
        <w:tc>
          <w:tcPr>
            <w:tcW w:w="981" w:type="pct"/>
            <w:tcMar>
              <w:top w:w="0" w:type="dxa"/>
              <w:left w:w="40" w:type="dxa"/>
              <w:bottom w:w="0" w:type="dxa"/>
              <w:right w:w="40" w:type="dxa"/>
            </w:tcMar>
          </w:tcPr>
          <w:p w14:paraId="2B9F9219" w14:textId="77777777" w:rsidR="00E82840" w:rsidRPr="008E6546" w:rsidRDefault="00E82840" w:rsidP="006525FD">
            <w:pPr>
              <w:spacing w:line="360" w:lineRule="auto"/>
              <w:jc w:val="center"/>
              <w:rPr>
                <w:rFonts w:ascii="GHEA Grapalat" w:eastAsia="Times New Roman" w:hAnsi="GHEA Grapalat"/>
                <w:bCs/>
                <w:sz w:val="24"/>
                <w:szCs w:val="24"/>
                <w:lang w:val="hy-AM" w:eastAsia="ru-RU"/>
              </w:rPr>
            </w:pPr>
          </w:p>
        </w:tc>
        <w:tc>
          <w:tcPr>
            <w:tcW w:w="948" w:type="pct"/>
            <w:tcMar>
              <w:top w:w="0" w:type="dxa"/>
              <w:left w:w="40" w:type="dxa"/>
              <w:bottom w:w="0" w:type="dxa"/>
              <w:right w:w="40" w:type="dxa"/>
            </w:tcMar>
          </w:tcPr>
          <w:p w14:paraId="23B48A0C" w14:textId="77777777" w:rsidR="00E82840" w:rsidRPr="008E6546" w:rsidRDefault="00E82840" w:rsidP="006525FD">
            <w:pPr>
              <w:spacing w:line="360" w:lineRule="auto"/>
              <w:jc w:val="center"/>
              <w:rPr>
                <w:rFonts w:ascii="GHEA Grapalat" w:hAnsi="GHEA Grapalat"/>
                <w:bCs/>
                <w:sz w:val="24"/>
                <w:szCs w:val="24"/>
              </w:rPr>
            </w:pPr>
            <w:r w:rsidRPr="008E6546">
              <w:rPr>
                <w:rFonts w:ascii="GHEA Grapalat" w:hAnsi="GHEA Grapalat"/>
                <w:bCs/>
                <w:sz w:val="24"/>
                <w:szCs w:val="24"/>
              </w:rPr>
              <w:t>հիմնական մետաղ</w:t>
            </w:r>
          </w:p>
        </w:tc>
        <w:tc>
          <w:tcPr>
            <w:tcW w:w="606" w:type="pct"/>
          </w:tcPr>
          <w:p w14:paraId="6020B457" w14:textId="77777777" w:rsidR="00E82840" w:rsidRPr="008E6546" w:rsidRDefault="00E82840" w:rsidP="006525FD">
            <w:pPr>
              <w:spacing w:line="360" w:lineRule="auto"/>
              <w:jc w:val="center"/>
              <w:rPr>
                <w:rFonts w:ascii="GHEA Grapalat" w:hAnsi="GHEA Grapalat"/>
                <w:sz w:val="24"/>
                <w:szCs w:val="24"/>
              </w:rPr>
            </w:pPr>
            <w:r w:rsidRPr="008E6546">
              <w:rPr>
                <w:rFonts w:ascii="GHEA Grapalat" w:hAnsi="GHEA Grapalat"/>
                <w:sz w:val="24"/>
                <w:szCs w:val="24"/>
              </w:rPr>
              <w:t>եռակցված միացում</w:t>
            </w:r>
          </w:p>
        </w:tc>
        <w:tc>
          <w:tcPr>
            <w:tcW w:w="1081" w:type="pct"/>
            <w:tcMar>
              <w:top w:w="0" w:type="dxa"/>
              <w:left w:w="40" w:type="dxa"/>
              <w:bottom w:w="0" w:type="dxa"/>
              <w:right w:w="40" w:type="dxa"/>
            </w:tcMar>
          </w:tcPr>
          <w:p w14:paraId="61B36078" w14:textId="77777777" w:rsidR="00E82840" w:rsidRPr="008E6546" w:rsidRDefault="00E82840" w:rsidP="006525FD">
            <w:pPr>
              <w:spacing w:line="360" w:lineRule="auto"/>
              <w:jc w:val="center"/>
              <w:rPr>
                <w:rFonts w:ascii="GHEA Grapalat" w:hAnsi="GHEA Grapalat"/>
                <w:color w:val="FF0000"/>
                <w:sz w:val="24"/>
                <w:szCs w:val="24"/>
              </w:rPr>
            </w:pPr>
          </w:p>
        </w:tc>
      </w:tr>
      <w:tr w:rsidR="00E82840" w:rsidRPr="008E6546" w14:paraId="155B2BF8" w14:textId="77777777" w:rsidTr="00764F09">
        <w:trPr>
          <w:trHeight w:val="20"/>
        </w:trPr>
        <w:tc>
          <w:tcPr>
            <w:tcW w:w="318" w:type="pct"/>
          </w:tcPr>
          <w:p w14:paraId="4F42F6DD"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5705548D"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500</w:t>
            </w:r>
          </w:p>
        </w:tc>
        <w:tc>
          <w:tcPr>
            <w:tcW w:w="981" w:type="pct"/>
            <w:tcMar>
              <w:top w:w="0" w:type="dxa"/>
              <w:left w:w="40" w:type="dxa"/>
              <w:bottom w:w="0" w:type="dxa"/>
              <w:right w:w="40" w:type="dxa"/>
            </w:tcMar>
            <w:hideMark/>
          </w:tcPr>
          <w:p w14:paraId="02897E04"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 և պակաս</w:t>
            </w:r>
          </w:p>
        </w:tc>
        <w:tc>
          <w:tcPr>
            <w:tcW w:w="948" w:type="pct"/>
            <w:tcMar>
              <w:top w:w="0" w:type="dxa"/>
              <w:left w:w="40" w:type="dxa"/>
              <w:bottom w:w="0" w:type="dxa"/>
              <w:right w:w="40" w:type="dxa"/>
            </w:tcMar>
            <w:hideMark/>
          </w:tcPr>
          <w:p w14:paraId="6FB41C4B" w14:textId="77777777" w:rsidR="00E82840" w:rsidRPr="008E6546" w:rsidRDefault="00E82840" w:rsidP="006525FD">
            <w:pPr>
              <w:spacing w:line="360" w:lineRule="auto"/>
              <w:jc w:val="center"/>
              <w:rPr>
                <w:rFonts w:ascii="GHEA Grapalat" w:eastAsia="Times New Roman" w:hAnsi="GHEA Grapalat"/>
                <w:sz w:val="24"/>
                <w:szCs w:val="24"/>
                <w:lang w:val="hy-AM" w:eastAsia="ru-RU"/>
              </w:rPr>
            </w:pPr>
            <w:r w:rsidRPr="008E6546">
              <w:rPr>
                <w:rFonts w:ascii="GHEA Grapalat" w:eastAsia="Times New Roman" w:hAnsi="GHEA Grapalat"/>
                <w:sz w:val="24"/>
                <w:szCs w:val="24"/>
                <w:lang w:eastAsia="ru-RU"/>
              </w:rPr>
              <w:t>2</w:t>
            </w:r>
            <w:r w:rsidRPr="008E6546">
              <w:rPr>
                <w:rFonts w:ascii="GHEA Grapalat" w:eastAsia="Times New Roman" w:hAnsi="GHEA Grapalat"/>
                <w:sz w:val="24"/>
                <w:szCs w:val="24"/>
                <w:lang w:val="hy-AM" w:eastAsia="ru-RU"/>
              </w:rPr>
              <w:t>5</w:t>
            </w:r>
          </w:p>
        </w:tc>
        <w:tc>
          <w:tcPr>
            <w:tcW w:w="606" w:type="pct"/>
          </w:tcPr>
          <w:p w14:paraId="6BAE55F8"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25</w:t>
            </w:r>
          </w:p>
        </w:tc>
        <w:tc>
          <w:tcPr>
            <w:tcW w:w="1081" w:type="pct"/>
            <w:tcMar>
              <w:top w:w="0" w:type="dxa"/>
              <w:left w:w="40" w:type="dxa"/>
              <w:bottom w:w="0" w:type="dxa"/>
              <w:right w:w="40" w:type="dxa"/>
            </w:tcMar>
            <w:hideMark/>
          </w:tcPr>
          <w:p w14:paraId="1A24EB14"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r>
      <w:tr w:rsidR="00E82840" w:rsidRPr="008E6546" w14:paraId="0F9718F9" w14:textId="77777777" w:rsidTr="00764F09">
        <w:trPr>
          <w:trHeight w:val="20"/>
        </w:trPr>
        <w:tc>
          <w:tcPr>
            <w:tcW w:w="318" w:type="pct"/>
          </w:tcPr>
          <w:p w14:paraId="65B28A6E"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0D7586CA"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500-600</w:t>
            </w:r>
          </w:p>
        </w:tc>
        <w:tc>
          <w:tcPr>
            <w:tcW w:w="981" w:type="pct"/>
            <w:tcMar>
              <w:top w:w="0" w:type="dxa"/>
              <w:left w:w="40" w:type="dxa"/>
              <w:bottom w:w="0" w:type="dxa"/>
              <w:right w:w="40" w:type="dxa"/>
            </w:tcMar>
            <w:hideMark/>
          </w:tcPr>
          <w:p w14:paraId="70C0AB47"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 և պակաս</w:t>
            </w:r>
            <w:r w:rsidRPr="008E6546">
              <w:rPr>
                <w:rFonts w:ascii="GHEA Grapalat" w:eastAsia="Times New Roman" w:hAnsi="GHEA Grapalat"/>
                <w:sz w:val="24"/>
                <w:szCs w:val="24"/>
                <w:lang w:eastAsia="ru-RU"/>
              </w:rPr>
              <w:br/>
            </w:r>
          </w:p>
        </w:tc>
        <w:tc>
          <w:tcPr>
            <w:tcW w:w="948" w:type="pct"/>
            <w:tcMar>
              <w:top w:w="0" w:type="dxa"/>
              <w:left w:w="40" w:type="dxa"/>
              <w:bottom w:w="0" w:type="dxa"/>
              <w:right w:w="40" w:type="dxa"/>
            </w:tcMar>
            <w:hideMark/>
          </w:tcPr>
          <w:p w14:paraId="2A77AFF7"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29</w:t>
            </w:r>
          </w:p>
        </w:tc>
        <w:tc>
          <w:tcPr>
            <w:tcW w:w="606" w:type="pct"/>
          </w:tcPr>
          <w:p w14:paraId="4CA6633B"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29</w:t>
            </w:r>
          </w:p>
        </w:tc>
        <w:tc>
          <w:tcPr>
            <w:tcW w:w="1081" w:type="pct"/>
            <w:tcMar>
              <w:top w:w="0" w:type="dxa"/>
              <w:left w:w="40" w:type="dxa"/>
              <w:bottom w:w="0" w:type="dxa"/>
              <w:right w:w="40" w:type="dxa"/>
            </w:tcMar>
            <w:hideMark/>
          </w:tcPr>
          <w:p w14:paraId="2639B9BC"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w:t>
            </w:r>
          </w:p>
        </w:tc>
      </w:tr>
      <w:tr w:rsidR="00E82840" w:rsidRPr="008E6546" w14:paraId="452BCF6B" w14:textId="77777777" w:rsidTr="00764F09">
        <w:trPr>
          <w:trHeight w:val="20"/>
        </w:trPr>
        <w:tc>
          <w:tcPr>
            <w:tcW w:w="318" w:type="pct"/>
          </w:tcPr>
          <w:p w14:paraId="32A5BA5C"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1AEB3437"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700-800</w:t>
            </w:r>
          </w:p>
        </w:tc>
        <w:tc>
          <w:tcPr>
            <w:tcW w:w="981" w:type="pct"/>
            <w:tcMar>
              <w:top w:w="0" w:type="dxa"/>
              <w:left w:w="40" w:type="dxa"/>
              <w:bottom w:w="0" w:type="dxa"/>
              <w:right w:w="40" w:type="dxa"/>
            </w:tcMar>
            <w:hideMark/>
          </w:tcPr>
          <w:p w14:paraId="4C3EDED2"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 և պակաս</w:t>
            </w:r>
            <w:r w:rsidRPr="008E6546">
              <w:rPr>
                <w:rFonts w:ascii="GHEA Grapalat" w:eastAsia="Times New Roman" w:hAnsi="GHEA Grapalat"/>
                <w:sz w:val="24"/>
                <w:szCs w:val="24"/>
                <w:lang w:eastAsia="ru-RU"/>
              </w:rPr>
              <w:br/>
            </w:r>
          </w:p>
        </w:tc>
        <w:tc>
          <w:tcPr>
            <w:tcW w:w="948" w:type="pct"/>
            <w:tcMar>
              <w:top w:w="0" w:type="dxa"/>
              <w:left w:w="40" w:type="dxa"/>
              <w:bottom w:w="0" w:type="dxa"/>
              <w:right w:w="40" w:type="dxa"/>
            </w:tcMar>
            <w:hideMark/>
          </w:tcPr>
          <w:p w14:paraId="22F70B03"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29</w:t>
            </w:r>
          </w:p>
        </w:tc>
        <w:tc>
          <w:tcPr>
            <w:tcW w:w="606" w:type="pct"/>
          </w:tcPr>
          <w:p w14:paraId="7A6E3B11"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29</w:t>
            </w:r>
          </w:p>
        </w:tc>
        <w:tc>
          <w:tcPr>
            <w:tcW w:w="1081" w:type="pct"/>
            <w:tcMar>
              <w:top w:w="0" w:type="dxa"/>
              <w:left w:w="40" w:type="dxa"/>
              <w:bottom w:w="0" w:type="dxa"/>
              <w:right w:w="40" w:type="dxa"/>
            </w:tcMar>
            <w:hideMark/>
          </w:tcPr>
          <w:p w14:paraId="71DCF83A"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50</w:t>
            </w:r>
          </w:p>
        </w:tc>
      </w:tr>
      <w:tr w:rsidR="00E82840" w:rsidRPr="008E6546" w14:paraId="68BE6DFF" w14:textId="77777777" w:rsidTr="00764F09">
        <w:trPr>
          <w:trHeight w:val="20"/>
        </w:trPr>
        <w:tc>
          <w:tcPr>
            <w:tcW w:w="318" w:type="pct"/>
          </w:tcPr>
          <w:p w14:paraId="3CC10992"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54990DBD"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981" w:type="pct"/>
            <w:tcMar>
              <w:top w:w="0" w:type="dxa"/>
              <w:left w:w="40" w:type="dxa"/>
              <w:bottom w:w="0" w:type="dxa"/>
              <w:right w:w="40" w:type="dxa"/>
            </w:tcMar>
            <w:hideMark/>
          </w:tcPr>
          <w:p w14:paraId="0EB0F47D"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5,5 և պակաս</w:t>
            </w:r>
            <w:r w:rsidRPr="008E6546">
              <w:rPr>
                <w:rFonts w:ascii="GHEA Grapalat" w:eastAsia="Times New Roman" w:hAnsi="GHEA Grapalat"/>
                <w:sz w:val="24"/>
                <w:szCs w:val="24"/>
                <w:lang w:eastAsia="ru-RU"/>
              </w:rPr>
              <w:br/>
            </w:r>
          </w:p>
        </w:tc>
        <w:tc>
          <w:tcPr>
            <w:tcW w:w="948" w:type="pct"/>
            <w:tcMar>
              <w:top w:w="0" w:type="dxa"/>
              <w:left w:w="40" w:type="dxa"/>
              <w:bottom w:w="0" w:type="dxa"/>
              <w:right w:w="40" w:type="dxa"/>
            </w:tcMar>
            <w:hideMark/>
          </w:tcPr>
          <w:p w14:paraId="35A0174F"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29</w:t>
            </w:r>
          </w:p>
        </w:tc>
        <w:tc>
          <w:tcPr>
            <w:tcW w:w="606" w:type="pct"/>
          </w:tcPr>
          <w:p w14:paraId="59AAF881"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29</w:t>
            </w:r>
          </w:p>
        </w:tc>
        <w:tc>
          <w:tcPr>
            <w:tcW w:w="1081" w:type="pct"/>
            <w:tcMar>
              <w:top w:w="0" w:type="dxa"/>
              <w:left w:w="40" w:type="dxa"/>
              <w:bottom w:w="0" w:type="dxa"/>
              <w:right w:w="40" w:type="dxa"/>
            </w:tcMar>
            <w:hideMark/>
          </w:tcPr>
          <w:p w14:paraId="0F0C5FA8"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50</w:t>
            </w:r>
          </w:p>
        </w:tc>
      </w:tr>
      <w:tr w:rsidR="00E82840" w:rsidRPr="008E6546" w14:paraId="5876DDAC" w14:textId="77777777" w:rsidTr="00764F09">
        <w:trPr>
          <w:trHeight w:val="20"/>
        </w:trPr>
        <w:tc>
          <w:tcPr>
            <w:tcW w:w="318" w:type="pct"/>
          </w:tcPr>
          <w:p w14:paraId="6C8EB1CA"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394790A3"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981" w:type="pct"/>
            <w:tcMar>
              <w:top w:w="0" w:type="dxa"/>
              <w:left w:w="40" w:type="dxa"/>
              <w:bottom w:w="0" w:type="dxa"/>
              <w:right w:w="40" w:type="dxa"/>
            </w:tcMar>
            <w:hideMark/>
          </w:tcPr>
          <w:p w14:paraId="0984999B"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7,5 </w:t>
            </w:r>
          </w:p>
        </w:tc>
        <w:tc>
          <w:tcPr>
            <w:tcW w:w="948" w:type="pct"/>
            <w:tcMar>
              <w:top w:w="0" w:type="dxa"/>
              <w:left w:w="40" w:type="dxa"/>
              <w:bottom w:w="0" w:type="dxa"/>
              <w:right w:w="40" w:type="dxa"/>
            </w:tcMar>
            <w:hideMark/>
          </w:tcPr>
          <w:p w14:paraId="3F05815C"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39</w:t>
            </w:r>
          </w:p>
        </w:tc>
        <w:tc>
          <w:tcPr>
            <w:tcW w:w="606" w:type="pct"/>
          </w:tcPr>
          <w:p w14:paraId="51408D26"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34</w:t>
            </w:r>
          </w:p>
        </w:tc>
        <w:tc>
          <w:tcPr>
            <w:tcW w:w="1081" w:type="pct"/>
            <w:tcMar>
              <w:top w:w="0" w:type="dxa"/>
              <w:left w:w="40" w:type="dxa"/>
              <w:bottom w:w="0" w:type="dxa"/>
              <w:right w:w="40" w:type="dxa"/>
            </w:tcMar>
            <w:hideMark/>
          </w:tcPr>
          <w:p w14:paraId="3473C5C5"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60</w:t>
            </w:r>
          </w:p>
        </w:tc>
      </w:tr>
      <w:tr w:rsidR="00E82840" w:rsidRPr="008E6546" w14:paraId="5E931F29" w14:textId="77777777" w:rsidTr="00764F09">
        <w:trPr>
          <w:trHeight w:val="20"/>
        </w:trPr>
        <w:tc>
          <w:tcPr>
            <w:tcW w:w="318" w:type="pct"/>
          </w:tcPr>
          <w:p w14:paraId="6322F7C8"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4F88ADDD"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1000</w:t>
            </w:r>
          </w:p>
        </w:tc>
        <w:tc>
          <w:tcPr>
            <w:tcW w:w="981" w:type="pct"/>
            <w:tcMar>
              <w:top w:w="0" w:type="dxa"/>
              <w:left w:w="40" w:type="dxa"/>
              <w:bottom w:w="0" w:type="dxa"/>
              <w:right w:w="40" w:type="dxa"/>
            </w:tcMar>
            <w:hideMark/>
          </w:tcPr>
          <w:p w14:paraId="4982DAF1" w14:textId="77777777" w:rsidR="00E82840" w:rsidRPr="008E6546" w:rsidRDefault="00E82840" w:rsidP="006525FD">
            <w:pPr>
              <w:spacing w:line="360" w:lineRule="auto"/>
              <w:jc w:val="center"/>
              <w:rPr>
                <w:rFonts w:ascii="GHEA Grapalat" w:eastAsia="Times New Roman" w:hAnsi="GHEA Grapalat"/>
                <w:sz w:val="24"/>
                <w:szCs w:val="24"/>
                <w:lang w:val="hy-AM" w:eastAsia="ru-RU"/>
              </w:rPr>
            </w:pPr>
            <w:r w:rsidRPr="008E6546">
              <w:rPr>
                <w:rFonts w:ascii="GHEA Grapalat" w:eastAsia="Times New Roman" w:hAnsi="GHEA Grapalat"/>
                <w:sz w:val="24"/>
                <w:szCs w:val="24"/>
                <w:lang w:eastAsia="ru-RU"/>
              </w:rPr>
              <w:t>10,0</w:t>
            </w:r>
          </w:p>
        </w:tc>
        <w:tc>
          <w:tcPr>
            <w:tcW w:w="948" w:type="pct"/>
            <w:tcMar>
              <w:top w:w="0" w:type="dxa"/>
              <w:left w:w="40" w:type="dxa"/>
              <w:bottom w:w="0" w:type="dxa"/>
              <w:right w:w="40" w:type="dxa"/>
            </w:tcMar>
            <w:hideMark/>
          </w:tcPr>
          <w:p w14:paraId="3C16195B" w14:textId="77777777" w:rsidR="00E82840" w:rsidRPr="008E6546" w:rsidRDefault="00E82840" w:rsidP="006525FD">
            <w:pPr>
              <w:spacing w:line="360" w:lineRule="auto"/>
              <w:jc w:val="center"/>
              <w:rPr>
                <w:rFonts w:ascii="GHEA Grapalat" w:eastAsia="Times New Roman" w:hAnsi="GHEA Grapalat"/>
                <w:sz w:val="24"/>
                <w:szCs w:val="24"/>
                <w:lang w:val="hy-AM" w:eastAsia="ru-RU"/>
              </w:rPr>
            </w:pPr>
            <w:r w:rsidRPr="008E6546">
              <w:rPr>
                <w:rFonts w:ascii="GHEA Grapalat" w:eastAsia="Times New Roman" w:hAnsi="GHEA Grapalat"/>
                <w:sz w:val="24"/>
                <w:szCs w:val="24"/>
                <w:lang w:eastAsia="ru-RU"/>
              </w:rPr>
              <w:t>5</w:t>
            </w:r>
            <w:r w:rsidRPr="008E6546">
              <w:rPr>
                <w:rFonts w:ascii="GHEA Grapalat" w:eastAsia="Times New Roman" w:hAnsi="GHEA Grapalat"/>
                <w:sz w:val="24"/>
                <w:szCs w:val="24"/>
                <w:lang w:val="hy-AM" w:eastAsia="ru-RU"/>
              </w:rPr>
              <w:t>9</w:t>
            </w:r>
          </w:p>
        </w:tc>
        <w:tc>
          <w:tcPr>
            <w:tcW w:w="606" w:type="pct"/>
          </w:tcPr>
          <w:p w14:paraId="36D78EAD"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34</w:t>
            </w:r>
          </w:p>
        </w:tc>
        <w:tc>
          <w:tcPr>
            <w:tcW w:w="1081" w:type="pct"/>
            <w:tcMar>
              <w:top w:w="0" w:type="dxa"/>
              <w:left w:w="40" w:type="dxa"/>
              <w:bottom w:w="0" w:type="dxa"/>
              <w:right w:w="40" w:type="dxa"/>
            </w:tcMar>
            <w:hideMark/>
          </w:tcPr>
          <w:p w14:paraId="06895BCB"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60</w:t>
            </w:r>
          </w:p>
        </w:tc>
      </w:tr>
      <w:tr w:rsidR="00E82840" w:rsidRPr="008E6546" w14:paraId="5577C989" w14:textId="77777777" w:rsidTr="00764F09">
        <w:trPr>
          <w:trHeight w:val="20"/>
        </w:trPr>
        <w:tc>
          <w:tcPr>
            <w:tcW w:w="318" w:type="pct"/>
          </w:tcPr>
          <w:p w14:paraId="4D1F4C5F"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44C1C89B"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1200</w:t>
            </w:r>
          </w:p>
        </w:tc>
        <w:tc>
          <w:tcPr>
            <w:tcW w:w="981" w:type="pct"/>
            <w:tcMar>
              <w:top w:w="0" w:type="dxa"/>
              <w:left w:w="40" w:type="dxa"/>
              <w:bottom w:w="0" w:type="dxa"/>
              <w:right w:w="40" w:type="dxa"/>
            </w:tcMar>
            <w:hideMark/>
          </w:tcPr>
          <w:p w14:paraId="5939B1F5"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5,5 և պակաս</w:t>
            </w:r>
            <w:r w:rsidRPr="008E6546">
              <w:rPr>
                <w:rFonts w:ascii="GHEA Grapalat" w:eastAsia="Times New Roman" w:hAnsi="GHEA Grapalat"/>
                <w:sz w:val="24"/>
                <w:szCs w:val="24"/>
                <w:lang w:eastAsia="ru-RU"/>
              </w:rPr>
              <w:br/>
            </w:r>
          </w:p>
        </w:tc>
        <w:tc>
          <w:tcPr>
            <w:tcW w:w="948" w:type="pct"/>
            <w:tcMar>
              <w:top w:w="0" w:type="dxa"/>
              <w:left w:w="40" w:type="dxa"/>
              <w:bottom w:w="0" w:type="dxa"/>
              <w:right w:w="40" w:type="dxa"/>
            </w:tcMar>
            <w:hideMark/>
          </w:tcPr>
          <w:p w14:paraId="156CE111"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39</w:t>
            </w:r>
          </w:p>
        </w:tc>
        <w:tc>
          <w:tcPr>
            <w:tcW w:w="606" w:type="pct"/>
          </w:tcPr>
          <w:p w14:paraId="0D031395"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34</w:t>
            </w:r>
          </w:p>
        </w:tc>
        <w:tc>
          <w:tcPr>
            <w:tcW w:w="1081" w:type="pct"/>
            <w:tcMar>
              <w:top w:w="0" w:type="dxa"/>
              <w:left w:w="40" w:type="dxa"/>
              <w:bottom w:w="0" w:type="dxa"/>
              <w:right w:w="40" w:type="dxa"/>
            </w:tcMar>
            <w:hideMark/>
          </w:tcPr>
          <w:p w14:paraId="4A12FCC4"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60</w:t>
            </w:r>
          </w:p>
        </w:tc>
      </w:tr>
      <w:tr w:rsidR="00E82840" w:rsidRPr="008E6546" w14:paraId="3CAB6B44" w14:textId="77777777" w:rsidTr="00764F09">
        <w:trPr>
          <w:trHeight w:val="20"/>
        </w:trPr>
        <w:tc>
          <w:tcPr>
            <w:tcW w:w="318" w:type="pct"/>
          </w:tcPr>
          <w:p w14:paraId="6F7B80E8"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700D32F3"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1200</w:t>
            </w:r>
          </w:p>
        </w:tc>
        <w:tc>
          <w:tcPr>
            <w:tcW w:w="981" w:type="pct"/>
            <w:tcMar>
              <w:top w:w="0" w:type="dxa"/>
              <w:left w:w="40" w:type="dxa"/>
              <w:bottom w:w="0" w:type="dxa"/>
              <w:right w:w="40" w:type="dxa"/>
            </w:tcMar>
            <w:hideMark/>
          </w:tcPr>
          <w:p w14:paraId="4568790E"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7,5 </w:t>
            </w:r>
          </w:p>
        </w:tc>
        <w:tc>
          <w:tcPr>
            <w:tcW w:w="948" w:type="pct"/>
            <w:tcMar>
              <w:top w:w="0" w:type="dxa"/>
              <w:left w:w="40" w:type="dxa"/>
              <w:bottom w:w="0" w:type="dxa"/>
              <w:right w:w="40" w:type="dxa"/>
            </w:tcMar>
            <w:hideMark/>
          </w:tcPr>
          <w:p w14:paraId="53F8F3C3" w14:textId="77777777" w:rsidR="00E82840" w:rsidRPr="008E6546" w:rsidRDefault="00E82840" w:rsidP="006525FD">
            <w:pPr>
              <w:spacing w:line="360" w:lineRule="auto"/>
              <w:jc w:val="center"/>
              <w:rPr>
                <w:rFonts w:ascii="GHEA Grapalat" w:eastAsia="Times New Roman" w:hAnsi="GHEA Grapalat"/>
                <w:sz w:val="24"/>
                <w:szCs w:val="24"/>
                <w:lang w:val="hy-AM" w:eastAsia="ru-RU"/>
              </w:rPr>
            </w:pPr>
            <w:r w:rsidRPr="008E6546">
              <w:rPr>
                <w:rFonts w:ascii="GHEA Grapalat" w:eastAsia="Times New Roman" w:hAnsi="GHEA Grapalat"/>
                <w:sz w:val="24"/>
                <w:szCs w:val="24"/>
                <w:lang w:eastAsia="ru-RU"/>
              </w:rPr>
              <w:t>5</w:t>
            </w:r>
            <w:r w:rsidRPr="008E6546">
              <w:rPr>
                <w:rFonts w:ascii="GHEA Grapalat" w:eastAsia="Times New Roman" w:hAnsi="GHEA Grapalat"/>
                <w:sz w:val="24"/>
                <w:szCs w:val="24"/>
                <w:lang w:val="hy-AM" w:eastAsia="ru-RU"/>
              </w:rPr>
              <w:t>9</w:t>
            </w:r>
          </w:p>
        </w:tc>
        <w:tc>
          <w:tcPr>
            <w:tcW w:w="606" w:type="pct"/>
          </w:tcPr>
          <w:p w14:paraId="10AC6C57"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34</w:t>
            </w:r>
          </w:p>
        </w:tc>
        <w:tc>
          <w:tcPr>
            <w:tcW w:w="1081" w:type="pct"/>
            <w:tcMar>
              <w:top w:w="0" w:type="dxa"/>
              <w:left w:w="40" w:type="dxa"/>
              <w:bottom w:w="0" w:type="dxa"/>
              <w:right w:w="40" w:type="dxa"/>
            </w:tcMar>
            <w:hideMark/>
          </w:tcPr>
          <w:p w14:paraId="41C4F9AE"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70</w:t>
            </w:r>
          </w:p>
        </w:tc>
      </w:tr>
      <w:tr w:rsidR="00E82840" w:rsidRPr="008E6546" w14:paraId="3FD624CC" w14:textId="77777777" w:rsidTr="00764F09">
        <w:trPr>
          <w:trHeight w:val="20"/>
        </w:trPr>
        <w:tc>
          <w:tcPr>
            <w:tcW w:w="318" w:type="pct"/>
          </w:tcPr>
          <w:p w14:paraId="173EEE7D"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645002A1"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1200</w:t>
            </w:r>
          </w:p>
        </w:tc>
        <w:tc>
          <w:tcPr>
            <w:tcW w:w="981" w:type="pct"/>
            <w:tcMar>
              <w:top w:w="0" w:type="dxa"/>
              <w:left w:w="40" w:type="dxa"/>
              <w:bottom w:w="0" w:type="dxa"/>
              <w:right w:w="40" w:type="dxa"/>
            </w:tcMar>
            <w:hideMark/>
          </w:tcPr>
          <w:p w14:paraId="6C81D6CB" w14:textId="77777777" w:rsidR="00E82840" w:rsidRPr="008E6546" w:rsidRDefault="00E82840" w:rsidP="006525FD">
            <w:pPr>
              <w:spacing w:line="360" w:lineRule="auto"/>
              <w:jc w:val="center"/>
              <w:rPr>
                <w:rFonts w:ascii="GHEA Grapalat" w:eastAsia="Times New Roman" w:hAnsi="GHEA Grapalat"/>
                <w:sz w:val="24"/>
                <w:szCs w:val="24"/>
                <w:lang w:val="hy-AM" w:eastAsia="ru-RU"/>
              </w:rPr>
            </w:pPr>
            <w:r w:rsidRPr="008E6546">
              <w:rPr>
                <w:rFonts w:ascii="GHEA Grapalat" w:eastAsia="Times New Roman" w:hAnsi="GHEA Grapalat"/>
                <w:sz w:val="24"/>
                <w:szCs w:val="24"/>
                <w:lang w:eastAsia="ru-RU"/>
              </w:rPr>
              <w:t>10,0</w:t>
            </w:r>
          </w:p>
        </w:tc>
        <w:tc>
          <w:tcPr>
            <w:tcW w:w="948" w:type="pct"/>
            <w:tcMar>
              <w:top w:w="0" w:type="dxa"/>
              <w:left w:w="40" w:type="dxa"/>
              <w:bottom w:w="0" w:type="dxa"/>
              <w:right w:w="40" w:type="dxa"/>
            </w:tcMar>
            <w:hideMark/>
          </w:tcPr>
          <w:p w14:paraId="4C1A10B2"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78</w:t>
            </w:r>
          </w:p>
        </w:tc>
        <w:tc>
          <w:tcPr>
            <w:tcW w:w="606" w:type="pct"/>
          </w:tcPr>
          <w:p w14:paraId="1EFF6CAF"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39</w:t>
            </w:r>
          </w:p>
        </w:tc>
        <w:tc>
          <w:tcPr>
            <w:tcW w:w="1081" w:type="pct"/>
            <w:tcMar>
              <w:top w:w="0" w:type="dxa"/>
              <w:left w:w="40" w:type="dxa"/>
              <w:bottom w:w="0" w:type="dxa"/>
              <w:right w:w="40" w:type="dxa"/>
            </w:tcMar>
            <w:hideMark/>
          </w:tcPr>
          <w:p w14:paraId="47F93E41"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80</w:t>
            </w:r>
          </w:p>
        </w:tc>
      </w:tr>
      <w:tr w:rsidR="00E82840" w:rsidRPr="008E6546" w14:paraId="3A3036CB" w14:textId="77777777" w:rsidTr="00764F09">
        <w:trPr>
          <w:trHeight w:val="20"/>
        </w:trPr>
        <w:tc>
          <w:tcPr>
            <w:tcW w:w="318" w:type="pct"/>
          </w:tcPr>
          <w:p w14:paraId="154E7024"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7D30DA3C"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1400</w:t>
            </w:r>
          </w:p>
        </w:tc>
        <w:tc>
          <w:tcPr>
            <w:tcW w:w="981" w:type="pct"/>
            <w:tcMar>
              <w:top w:w="0" w:type="dxa"/>
              <w:left w:w="40" w:type="dxa"/>
              <w:bottom w:w="0" w:type="dxa"/>
              <w:right w:w="40" w:type="dxa"/>
            </w:tcMar>
            <w:hideMark/>
          </w:tcPr>
          <w:p w14:paraId="563122BC"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7,5 </w:t>
            </w:r>
          </w:p>
        </w:tc>
        <w:tc>
          <w:tcPr>
            <w:tcW w:w="948" w:type="pct"/>
            <w:tcMar>
              <w:top w:w="0" w:type="dxa"/>
              <w:left w:w="40" w:type="dxa"/>
              <w:bottom w:w="0" w:type="dxa"/>
              <w:right w:w="40" w:type="dxa"/>
            </w:tcMar>
            <w:hideMark/>
          </w:tcPr>
          <w:p w14:paraId="360E78B7"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78</w:t>
            </w:r>
          </w:p>
        </w:tc>
        <w:tc>
          <w:tcPr>
            <w:tcW w:w="606" w:type="pct"/>
          </w:tcPr>
          <w:p w14:paraId="6439C5F7"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39</w:t>
            </w:r>
          </w:p>
        </w:tc>
        <w:tc>
          <w:tcPr>
            <w:tcW w:w="1081" w:type="pct"/>
            <w:tcMar>
              <w:top w:w="0" w:type="dxa"/>
              <w:left w:w="40" w:type="dxa"/>
              <w:bottom w:w="0" w:type="dxa"/>
              <w:right w:w="40" w:type="dxa"/>
            </w:tcMar>
            <w:hideMark/>
          </w:tcPr>
          <w:p w14:paraId="176C8B7F"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80</w:t>
            </w:r>
          </w:p>
        </w:tc>
      </w:tr>
      <w:tr w:rsidR="00E82840" w:rsidRPr="008E6546" w14:paraId="04A84C7D" w14:textId="77777777" w:rsidTr="00764F09">
        <w:trPr>
          <w:trHeight w:val="20"/>
        </w:trPr>
        <w:tc>
          <w:tcPr>
            <w:tcW w:w="318" w:type="pct"/>
          </w:tcPr>
          <w:p w14:paraId="66B2D14D" w14:textId="77777777" w:rsidR="00E82840" w:rsidRPr="008E6546" w:rsidRDefault="00E82840" w:rsidP="008A7B43">
            <w:pPr>
              <w:pStyle w:val="ListParagraph"/>
              <w:numPr>
                <w:ilvl w:val="0"/>
                <w:numId w:val="11"/>
              </w:numPr>
              <w:spacing w:line="360" w:lineRule="auto"/>
              <w:ind w:hanging="585"/>
              <w:jc w:val="center"/>
              <w:rPr>
                <w:rFonts w:ascii="GHEA Grapalat" w:eastAsia="Times New Roman" w:hAnsi="GHEA Grapalat"/>
                <w:sz w:val="24"/>
                <w:szCs w:val="24"/>
                <w:lang w:eastAsia="ru-RU"/>
              </w:rPr>
            </w:pPr>
          </w:p>
        </w:tc>
        <w:tc>
          <w:tcPr>
            <w:tcW w:w="1066" w:type="pct"/>
            <w:tcMar>
              <w:top w:w="0" w:type="dxa"/>
              <w:left w:w="40" w:type="dxa"/>
              <w:bottom w:w="0" w:type="dxa"/>
              <w:right w:w="40" w:type="dxa"/>
            </w:tcMar>
            <w:hideMark/>
          </w:tcPr>
          <w:p w14:paraId="751462B7"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1400</w:t>
            </w:r>
          </w:p>
        </w:tc>
        <w:tc>
          <w:tcPr>
            <w:tcW w:w="981" w:type="pct"/>
            <w:tcMar>
              <w:top w:w="0" w:type="dxa"/>
              <w:left w:w="40" w:type="dxa"/>
              <w:bottom w:w="0" w:type="dxa"/>
              <w:right w:w="40" w:type="dxa"/>
            </w:tcMar>
            <w:hideMark/>
          </w:tcPr>
          <w:p w14:paraId="2A1C0E54" w14:textId="77777777" w:rsidR="00E82840" w:rsidRPr="008E6546" w:rsidRDefault="00E82840" w:rsidP="006525FD">
            <w:pPr>
              <w:spacing w:line="360" w:lineRule="auto"/>
              <w:jc w:val="center"/>
              <w:rPr>
                <w:rFonts w:ascii="GHEA Grapalat" w:eastAsia="Times New Roman" w:hAnsi="GHEA Grapalat"/>
                <w:sz w:val="24"/>
                <w:szCs w:val="24"/>
                <w:lang w:val="hy-AM" w:eastAsia="ru-RU"/>
              </w:rPr>
            </w:pPr>
            <w:r w:rsidRPr="008E6546">
              <w:rPr>
                <w:rFonts w:ascii="GHEA Grapalat" w:eastAsia="Times New Roman" w:hAnsi="GHEA Grapalat"/>
                <w:sz w:val="24"/>
                <w:szCs w:val="24"/>
                <w:lang w:eastAsia="ru-RU"/>
              </w:rPr>
              <w:t xml:space="preserve">10,0 </w:t>
            </w:r>
          </w:p>
        </w:tc>
        <w:tc>
          <w:tcPr>
            <w:tcW w:w="948" w:type="pct"/>
            <w:tcMar>
              <w:top w:w="0" w:type="dxa"/>
              <w:left w:w="40" w:type="dxa"/>
              <w:bottom w:w="0" w:type="dxa"/>
              <w:right w:w="40" w:type="dxa"/>
            </w:tcMar>
            <w:hideMark/>
          </w:tcPr>
          <w:p w14:paraId="115E6C22" w14:textId="77777777" w:rsidR="00E82840" w:rsidRPr="008E6546" w:rsidRDefault="00E82840" w:rsidP="006525FD">
            <w:pPr>
              <w:spacing w:line="360" w:lineRule="auto"/>
              <w:jc w:val="center"/>
              <w:rPr>
                <w:rFonts w:ascii="GHEA Grapalat" w:eastAsia="Times New Roman" w:hAnsi="GHEA Grapalat"/>
                <w:sz w:val="24"/>
                <w:szCs w:val="24"/>
                <w:lang w:val="hy-AM" w:eastAsia="ru-RU"/>
              </w:rPr>
            </w:pPr>
            <w:r w:rsidRPr="008E6546">
              <w:rPr>
                <w:rFonts w:ascii="GHEA Grapalat" w:eastAsia="Times New Roman" w:hAnsi="GHEA Grapalat"/>
                <w:sz w:val="24"/>
                <w:szCs w:val="24"/>
                <w:lang w:eastAsia="ru-RU"/>
              </w:rPr>
              <w:t>10</w:t>
            </w:r>
            <w:r w:rsidRPr="008E6546">
              <w:rPr>
                <w:rFonts w:ascii="GHEA Grapalat" w:eastAsia="Times New Roman" w:hAnsi="GHEA Grapalat"/>
                <w:sz w:val="24"/>
                <w:szCs w:val="24"/>
                <w:lang w:val="hy-AM" w:eastAsia="ru-RU"/>
              </w:rPr>
              <w:t>8</w:t>
            </w:r>
          </w:p>
        </w:tc>
        <w:tc>
          <w:tcPr>
            <w:tcW w:w="606" w:type="pct"/>
          </w:tcPr>
          <w:p w14:paraId="6E670FFE"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39</w:t>
            </w:r>
          </w:p>
        </w:tc>
        <w:tc>
          <w:tcPr>
            <w:tcW w:w="1081" w:type="pct"/>
            <w:tcMar>
              <w:top w:w="0" w:type="dxa"/>
              <w:left w:w="40" w:type="dxa"/>
              <w:bottom w:w="0" w:type="dxa"/>
              <w:right w:w="40" w:type="dxa"/>
            </w:tcMar>
            <w:hideMark/>
          </w:tcPr>
          <w:p w14:paraId="02DD7398" w14:textId="77777777" w:rsidR="00E82840" w:rsidRPr="008E6546" w:rsidRDefault="00E82840"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85</w:t>
            </w:r>
          </w:p>
        </w:tc>
      </w:tr>
      <w:tr w:rsidR="006B1AB8" w:rsidRPr="008E6546" w14:paraId="3CDECD90" w14:textId="77777777" w:rsidTr="00764F09">
        <w:trPr>
          <w:trHeight w:val="20"/>
        </w:trPr>
        <w:tc>
          <w:tcPr>
            <w:tcW w:w="5000" w:type="pct"/>
            <w:gridSpan w:val="6"/>
          </w:tcPr>
          <w:p w14:paraId="478B08B7" w14:textId="77777777" w:rsidR="00134C92" w:rsidRPr="008E6546" w:rsidRDefault="00B866C8" w:rsidP="00764F09">
            <w:pPr>
              <w:spacing w:line="360" w:lineRule="auto"/>
              <w:ind w:left="85" w:firstLine="27"/>
              <w:jc w:val="both"/>
              <w:rPr>
                <w:rFonts w:ascii="GHEA Grapalat" w:hAnsi="GHEA Grapalat"/>
                <w:sz w:val="24"/>
                <w:szCs w:val="24"/>
              </w:rPr>
            </w:pPr>
            <w:r w:rsidRPr="008E6546">
              <w:rPr>
                <w:rFonts w:ascii="GHEA Grapalat" w:hAnsi="GHEA Grapalat"/>
                <w:sz w:val="24"/>
                <w:szCs w:val="24"/>
              </w:rPr>
              <w:t xml:space="preserve">12. </w:t>
            </w:r>
            <w:r w:rsidR="006B1AB8" w:rsidRPr="008E6546">
              <w:rPr>
                <w:rFonts w:ascii="GHEA Grapalat" w:hAnsi="GHEA Grapalat"/>
                <w:sz w:val="24"/>
                <w:szCs w:val="24"/>
              </w:rPr>
              <w:t xml:space="preserve">Հեղուկ </w:t>
            </w:r>
            <w:r w:rsidR="00BB5D92" w:rsidRPr="008E6546">
              <w:rPr>
                <w:rFonts w:ascii="GHEA Grapalat" w:hAnsi="GHEA Grapalat"/>
                <w:sz w:val="24"/>
                <w:szCs w:val="24"/>
              </w:rPr>
              <w:t>մթերք տեղափոխող խողովակաշարերի համար կոտրվածքի ժամանակ մանրաթելին պահանջներ չեն ներկայացվում:</w:t>
            </w:r>
          </w:p>
          <w:p w14:paraId="3BDA32E2" w14:textId="77777777" w:rsidR="00134C92" w:rsidRPr="008E6546" w:rsidRDefault="00B866C8" w:rsidP="00764F09">
            <w:pPr>
              <w:spacing w:line="360" w:lineRule="auto"/>
              <w:ind w:left="85" w:firstLine="27"/>
              <w:jc w:val="both"/>
              <w:rPr>
                <w:rFonts w:ascii="GHEA Grapalat" w:hAnsi="GHEA Grapalat"/>
                <w:color w:val="FF0000"/>
                <w:sz w:val="24"/>
                <w:szCs w:val="24"/>
              </w:rPr>
            </w:pPr>
            <w:r w:rsidRPr="008E6546">
              <w:rPr>
                <w:rFonts w:ascii="GHEA Grapalat" w:hAnsi="GHEA Grapalat"/>
                <w:sz w:val="24"/>
                <w:szCs w:val="24"/>
                <w:lang w:eastAsia="ru-RU"/>
              </w:rPr>
              <w:lastRenderedPageBreak/>
              <w:t>13.</w:t>
            </w:r>
            <w:r w:rsidR="00BB5D92" w:rsidRPr="008E6546">
              <w:rPr>
                <w:rFonts w:ascii="GHEA Grapalat" w:hAnsi="GHEA Grapalat"/>
                <w:sz w:val="24"/>
                <w:szCs w:val="24"/>
              </w:rPr>
              <w:t xml:space="preserve"> 590 ՄՊա-ից ավելի նորմատիվ ժամանակավոր դիմադրություն ունեցող խողովակների համար </w:t>
            </w:r>
            <w:r w:rsidR="00BB5D92" w:rsidRPr="008E6546">
              <w:rPr>
                <w:rFonts w:ascii="GHEA Grapalat" w:hAnsi="GHEA Grapalat"/>
                <w:bCs/>
                <w:sz w:val="24"/>
                <w:szCs w:val="24"/>
              </w:rPr>
              <w:t xml:space="preserve">հարվածային մածուցիկոության </w:t>
            </w:r>
            <w:r w:rsidR="00BB5D92" w:rsidRPr="008E6546">
              <w:rPr>
                <w:rFonts w:ascii="GHEA Grapalat" w:hAnsi="GHEA Grapalat"/>
                <w:sz w:val="24"/>
                <w:szCs w:val="24"/>
              </w:rPr>
              <w:t>և կոտրվածքի ժամանակ մանրաթելին վերաբերող պահանջները պետք է սահմանվեն խողովակների ստանդարտներում:</w:t>
            </w:r>
          </w:p>
        </w:tc>
      </w:tr>
    </w:tbl>
    <w:p w14:paraId="4A80CF66" w14:textId="77777777" w:rsidR="001078DA" w:rsidRPr="008E6546" w:rsidRDefault="001078DA" w:rsidP="006525FD">
      <w:pPr>
        <w:spacing w:line="360" w:lineRule="auto"/>
        <w:rPr>
          <w:rFonts w:ascii="GHEA Grapalat" w:hAnsi="GHEA Grapalat"/>
          <w:color w:val="FF0000"/>
          <w:sz w:val="24"/>
          <w:szCs w:val="24"/>
        </w:rPr>
      </w:pPr>
    </w:p>
    <w:p w14:paraId="4AA15DD6" w14:textId="77777777" w:rsidR="001078DA" w:rsidRPr="008E6546" w:rsidRDefault="001078DA" w:rsidP="006525FD">
      <w:pPr>
        <w:spacing w:line="360" w:lineRule="auto"/>
        <w:jc w:val="right"/>
        <w:rPr>
          <w:rFonts w:ascii="GHEA Grapalat" w:hAnsi="GHEA Grapalat"/>
          <w:bCs/>
          <w:sz w:val="24"/>
          <w:szCs w:val="24"/>
        </w:rPr>
      </w:pPr>
      <w:r w:rsidRPr="008E6546">
        <w:rPr>
          <w:rFonts w:ascii="GHEA Grapalat" w:hAnsi="GHEA Grapalat"/>
          <w:bCs/>
          <w:sz w:val="24"/>
          <w:szCs w:val="24"/>
        </w:rPr>
        <w:t>Աղյուսակ 22</w:t>
      </w:r>
    </w:p>
    <w:tbl>
      <w:tblPr>
        <w:tblStyle w:val="TableGrid"/>
        <w:tblW w:w="9900" w:type="dxa"/>
        <w:tblInd w:w="-185" w:type="dxa"/>
        <w:tblLook w:val="04A0" w:firstRow="1" w:lastRow="0" w:firstColumn="1" w:lastColumn="0" w:noHBand="0" w:noVBand="1"/>
      </w:tblPr>
      <w:tblGrid>
        <w:gridCol w:w="747"/>
        <w:gridCol w:w="3518"/>
        <w:gridCol w:w="1812"/>
        <w:gridCol w:w="1619"/>
        <w:gridCol w:w="2204"/>
      </w:tblGrid>
      <w:tr w:rsidR="00BD0CEA" w:rsidRPr="00EF2756" w14:paraId="5D53BEC4" w14:textId="77777777" w:rsidTr="00764F09">
        <w:tc>
          <w:tcPr>
            <w:tcW w:w="747" w:type="dxa"/>
            <w:vMerge w:val="restart"/>
          </w:tcPr>
          <w:p w14:paraId="2B99B628" w14:textId="77777777" w:rsidR="00BD0CEA" w:rsidRPr="008E6546" w:rsidRDefault="00BD0CEA" w:rsidP="006525FD">
            <w:pPr>
              <w:spacing w:line="360" w:lineRule="auto"/>
              <w:jc w:val="center"/>
              <w:rPr>
                <w:rFonts w:ascii="GHEA Grapalat" w:hAnsi="GHEA Grapalat"/>
                <w:bCs/>
                <w:sz w:val="24"/>
                <w:szCs w:val="24"/>
                <w:lang w:val="hy-AM"/>
              </w:rPr>
            </w:pPr>
            <w:r w:rsidRPr="008E6546">
              <w:rPr>
                <w:rFonts w:ascii="GHEA Grapalat" w:hAnsi="GHEA Grapalat"/>
                <w:bCs/>
                <w:sz w:val="24"/>
                <w:szCs w:val="24"/>
                <w:lang w:val="hy-AM"/>
              </w:rPr>
              <w:t>№</w:t>
            </w:r>
          </w:p>
        </w:tc>
        <w:tc>
          <w:tcPr>
            <w:tcW w:w="3518" w:type="dxa"/>
            <w:vMerge w:val="restart"/>
          </w:tcPr>
          <w:p w14:paraId="42EDE716" w14:textId="77777777" w:rsidR="00BD0CEA" w:rsidRPr="008E6546" w:rsidRDefault="00BD0CEA" w:rsidP="006525FD">
            <w:pPr>
              <w:spacing w:line="360" w:lineRule="auto"/>
              <w:jc w:val="center"/>
              <w:rPr>
                <w:rFonts w:ascii="GHEA Grapalat" w:hAnsi="GHEA Grapalat"/>
                <w:bCs/>
                <w:sz w:val="24"/>
                <w:szCs w:val="24"/>
                <w:lang w:val="hy-AM"/>
              </w:rPr>
            </w:pPr>
            <w:r w:rsidRPr="008E6546">
              <w:rPr>
                <w:rFonts w:ascii="GHEA Grapalat" w:hAnsi="GHEA Grapalat"/>
                <w:bCs/>
                <w:sz w:val="24"/>
                <w:szCs w:val="24"/>
                <w:lang w:val="hy-AM"/>
              </w:rPr>
              <w:t xml:space="preserve">Խողովակի պատի և խողովակաշարերի կցամասերի </w:t>
            </w:r>
            <w:r w:rsidR="00747E9B" w:rsidRPr="008E6546">
              <w:rPr>
                <w:rFonts w:ascii="GHEA Grapalat" w:hAnsi="GHEA Grapalat"/>
                <w:bCs/>
                <w:sz w:val="24"/>
                <w:szCs w:val="24"/>
                <w:lang w:val="hy-AM"/>
              </w:rPr>
              <w:t>անվանական</w:t>
            </w:r>
            <w:r w:rsidRPr="008E6546">
              <w:rPr>
                <w:rFonts w:ascii="GHEA Grapalat" w:hAnsi="GHEA Grapalat"/>
                <w:bCs/>
                <w:sz w:val="24"/>
                <w:szCs w:val="24"/>
                <w:lang w:val="hy-AM"/>
              </w:rPr>
              <w:t xml:space="preserve"> հաստությունը, մմ</w:t>
            </w:r>
          </w:p>
        </w:tc>
        <w:tc>
          <w:tcPr>
            <w:tcW w:w="5635" w:type="dxa"/>
            <w:gridSpan w:val="3"/>
          </w:tcPr>
          <w:p w14:paraId="3BC70691" w14:textId="77777777" w:rsidR="00BD0CEA" w:rsidRPr="008E6546" w:rsidRDefault="00BD0CEA" w:rsidP="006525FD">
            <w:pPr>
              <w:spacing w:line="360" w:lineRule="auto"/>
              <w:jc w:val="center"/>
              <w:rPr>
                <w:rFonts w:ascii="GHEA Grapalat" w:hAnsi="GHEA Grapalat"/>
                <w:bCs/>
                <w:sz w:val="24"/>
                <w:szCs w:val="24"/>
                <w:lang w:val="hy-AM"/>
              </w:rPr>
            </w:pPr>
            <w:r w:rsidRPr="008E6546">
              <w:rPr>
                <w:rFonts w:ascii="GHEA Grapalat" w:hAnsi="GHEA Grapalat"/>
                <w:bCs/>
                <w:sz w:val="24"/>
                <w:szCs w:val="24"/>
                <w:lang w:val="hy-AM"/>
              </w:rPr>
              <w:t>Հարվածային մածուցիկությունը մինուս 40</w:t>
            </w:r>
            <w:r w:rsidRPr="008E6546">
              <w:rPr>
                <w:rFonts w:ascii="GHEA Grapalat" w:hAnsi="GHEA Grapalat"/>
                <w:bCs/>
                <w:sz w:val="24"/>
                <w:szCs w:val="24"/>
                <w:vertAlign w:val="superscript"/>
                <w:lang w:val="hy-AM"/>
              </w:rPr>
              <w:t>0</w:t>
            </w:r>
            <w:r w:rsidRPr="008E6546">
              <w:rPr>
                <w:rFonts w:ascii="GHEA Grapalat" w:hAnsi="GHEA Grapalat"/>
                <w:bCs/>
                <w:sz w:val="24"/>
                <w:szCs w:val="24"/>
                <w:lang w:val="hy-AM"/>
              </w:rPr>
              <w:t xml:space="preserve">С ջերմաստիճանում, </w:t>
            </w:r>
            <w:r w:rsidRPr="008E6546">
              <w:rPr>
                <w:rFonts w:ascii="GHEA Grapalat" w:eastAsia="Times New Roman" w:hAnsi="GHEA Grapalat"/>
                <w:bCs/>
                <w:sz w:val="24"/>
                <w:szCs w:val="24"/>
                <w:lang w:val="hy-AM" w:eastAsia="ru-RU"/>
              </w:rPr>
              <w:t>Ջ/սմ</w:t>
            </w:r>
            <w:r w:rsidRPr="008E6546">
              <w:rPr>
                <w:rFonts w:ascii="GHEA Grapalat" w:eastAsia="Times New Roman" w:hAnsi="GHEA Grapalat"/>
                <w:bCs/>
                <w:sz w:val="24"/>
                <w:szCs w:val="24"/>
                <w:vertAlign w:val="superscript"/>
                <w:lang w:val="hy-AM" w:eastAsia="ru-RU"/>
              </w:rPr>
              <w:t>2</w:t>
            </w:r>
            <w:r w:rsidRPr="008E6546">
              <w:rPr>
                <w:rFonts w:ascii="GHEA Grapalat" w:eastAsia="Times New Roman" w:hAnsi="GHEA Grapalat"/>
                <w:bCs/>
                <w:sz w:val="24"/>
                <w:szCs w:val="24"/>
                <w:lang w:val="hy-AM" w:eastAsia="ru-RU"/>
              </w:rPr>
              <w:t xml:space="preserve">, </w:t>
            </w:r>
            <w:r w:rsidRPr="008E6546">
              <w:rPr>
                <w:rFonts w:ascii="GHEA Grapalat" w:eastAsia="Times New Roman" w:hAnsi="GHEA Grapalat" w:cs="GHEA Grapalat"/>
                <w:bCs/>
                <w:sz w:val="24"/>
                <w:szCs w:val="24"/>
                <w:lang w:val="hy-AM" w:eastAsia="ru-RU"/>
              </w:rPr>
              <w:t>ոչ պակաս</w:t>
            </w:r>
          </w:p>
        </w:tc>
      </w:tr>
      <w:tr w:rsidR="00BD0CEA" w:rsidRPr="008E6546" w14:paraId="4AC551ED" w14:textId="77777777" w:rsidTr="00764F09">
        <w:tc>
          <w:tcPr>
            <w:tcW w:w="747" w:type="dxa"/>
            <w:vMerge/>
          </w:tcPr>
          <w:p w14:paraId="70CA5A17" w14:textId="77777777" w:rsidR="00BD0CEA" w:rsidRPr="008E6546" w:rsidRDefault="00BD0CEA" w:rsidP="006525FD">
            <w:pPr>
              <w:spacing w:line="360" w:lineRule="auto"/>
              <w:rPr>
                <w:rFonts w:ascii="GHEA Grapalat" w:hAnsi="GHEA Grapalat"/>
                <w:bCs/>
                <w:sz w:val="24"/>
                <w:szCs w:val="24"/>
                <w:lang w:val="hy-AM"/>
              </w:rPr>
            </w:pPr>
          </w:p>
        </w:tc>
        <w:tc>
          <w:tcPr>
            <w:tcW w:w="3518" w:type="dxa"/>
            <w:vMerge/>
          </w:tcPr>
          <w:p w14:paraId="1DEF0BFC" w14:textId="77777777" w:rsidR="00BD0CEA" w:rsidRPr="008E6546" w:rsidRDefault="00BD0CEA" w:rsidP="006525FD">
            <w:pPr>
              <w:spacing w:line="360" w:lineRule="auto"/>
              <w:rPr>
                <w:rFonts w:ascii="GHEA Grapalat" w:hAnsi="GHEA Grapalat"/>
                <w:bCs/>
                <w:sz w:val="24"/>
                <w:szCs w:val="24"/>
                <w:lang w:val="hy-AM"/>
              </w:rPr>
            </w:pPr>
          </w:p>
        </w:tc>
        <w:tc>
          <w:tcPr>
            <w:tcW w:w="3431" w:type="dxa"/>
            <w:gridSpan w:val="2"/>
          </w:tcPr>
          <w:p w14:paraId="76AB7E1D" w14:textId="77777777" w:rsidR="00BD0CEA" w:rsidRPr="008E6546" w:rsidRDefault="00BD0CEA" w:rsidP="006525FD">
            <w:pPr>
              <w:tabs>
                <w:tab w:val="left" w:pos="3001"/>
              </w:tabs>
              <w:spacing w:line="360" w:lineRule="auto"/>
              <w:jc w:val="center"/>
              <w:rPr>
                <w:rFonts w:ascii="GHEA Grapalat" w:hAnsi="GHEA Grapalat"/>
                <w:bCs/>
                <w:sz w:val="24"/>
                <w:szCs w:val="24"/>
              </w:rPr>
            </w:pPr>
            <w:r w:rsidRPr="008E6546">
              <w:rPr>
                <w:rFonts w:ascii="GHEA Grapalat" w:hAnsi="GHEA Grapalat"/>
                <w:bCs/>
                <w:sz w:val="24"/>
                <w:szCs w:val="24"/>
              </w:rPr>
              <w:t>հիմնական մետաղների</w:t>
            </w:r>
          </w:p>
        </w:tc>
        <w:tc>
          <w:tcPr>
            <w:tcW w:w="2204" w:type="dxa"/>
            <w:vMerge w:val="restart"/>
          </w:tcPr>
          <w:p w14:paraId="2C1207E3" w14:textId="77777777" w:rsidR="00BD0CEA" w:rsidRPr="008E6546" w:rsidRDefault="00BD0CEA" w:rsidP="006525FD">
            <w:pPr>
              <w:spacing w:line="360" w:lineRule="auto"/>
              <w:jc w:val="center"/>
              <w:rPr>
                <w:rFonts w:ascii="GHEA Grapalat" w:hAnsi="GHEA Grapalat"/>
                <w:bCs/>
                <w:sz w:val="24"/>
                <w:szCs w:val="24"/>
                <w:lang w:val="en-US"/>
              </w:rPr>
            </w:pPr>
            <w:proofErr w:type="spellStart"/>
            <w:r w:rsidRPr="008E6546">
              <w:rPr>
                <w:rFonts w:ascii="GHEA Grapalat" w:hAnsi="GHEA Grapalat"/>
                <w:bCs/>
                <w:sz w:val="24"/>
                <w:szCs w:val="24"/>
                <w:lang w:val="en-US"/>
              </w:rPr>
              <w:t>եռակցման</w:t>
            </w:r>
            <w:proofErr w:type="spellEnd"/>
            <w:r w:rsidRPr="008E6546">
              <w:rPr>
                <w:rFonts w:ascii="GHEA Grapalat" w:hAnsi="GHEA Grapalat"/>
                <w:bCs/>
                <w:sz w:val="24"/>
                <w:szCs w:val="24"/>
                <w:lang w:val="en-US"/>
              </w:rPr>
              <w:t xml:space="preserve"> </w:t>
            </w:r>
            <w:proofErr w:type="spellStart"/>
            <w:r w:rsidRPr="008E6546">
              <w:rPr>
                <w:rFonts w:ascii="GHEA Grapalat" w:hAnsi="GHEA Grapalat"/>
                <w:bCs/>
                <w:sz w:val="24"/>
                <w:szCs w:val="24"/>
                <w:lang w:val="en-US"/>
              </w:rPr>
              <w:t>միացումների</w:t>
            </w:r>
            <w:proofErr w:type="spellEnd"/>
          </w:p>
        </w:tc>
      </w:tr>
      <w:tr w:rsidR="00BD0CEA" w:rsidRPr="008E6546" w14:paraId="3AE8608B" w14:textId="77777777" w:rsidTr="00764F09">
        <w:tc>
          <w:tcPr>
            <w:tcW w:w="747" w:type="dxa"/>
            <w:vMerge/>
          </w:tcPr>
          <w:p w14:paraId="0EE4CF5C" w14:textId="77777777" w:rsidR="00BD0CEA" w:rsidRPr="008E6546" w:rsidRDefault="00BD0CEA" w:rsidP="006525FD">
            <w:pPr>
              <w:spacing w:line="360" w:lineRule="auto"/>
              <w:rPr>
                <w:rFonts w:ascii="GHEA Grapalat" w:hAnsi="GHEA Grapalat"/>
                <w:bCs/>
                <w:sz w:val="24"/>
                <w:szCs w:val="24"/>
                <w:lang w:val="hy-AM"/>
              </w:rPr>
            </w:pPr>
          </w:p>
        </w:tc>
        <w:tc>
          <w:tcPr>
            <w:tcW w:w="3518" w:type="dxa"/>
            <w:vMerge/>
          </w:tcPr>
          <w:p w14:paraId="7AF3C33A" w14:textId="77777777" w:rsidR="00BD0CEA" w:rsidRPr="008E6546" w:rsidRDefault="00BD0CEA" w:rsidP="006525FD">
            <w:pPr>
              <w:spacing w:line="360" w:lineRule="auto"/>
              <w:rPr>
                <w:rFonts w:ascii="GHEA Grapalat" w:hAnsi="GHEA Grapalat"/>
                <w:bCs/>
                <w:sz w:val="24"/>
                <w:szCs w:val="24"/>
                <w:lang w:val="hy-AM"/>
              </w:rPr>
            </w:pPr>
          </w:p>
        </w:tc>
        <w:tc>
          <w:tcPr>
            <w:tcW w:w="1812" w:type="dxa"/>
          </w:tcPr>
          <w:p w14:paraId="74957ADC" w14:textId="77777777" w:rsidR="00BD0CEA" w:rsidRPr="008E6546" w:rsidRDefault="00BD0CEA" w:rsidP="006525FD">
            <w:pPr>
              <w:spacing w:line="360" w:lineRule="auto"/>
              <w:jc w:val="center"/>
              <w:rPr>
                <w:rFonts w:ascii="GHEA Grapalat" w:hAnsi="GHEA Grapalat"/>
                <w:bCs/>
                <w:sz w:val="24"/>
                <w:szCs w:val="24"/>
              </w:rPr>
            </w:pPr>
            <w:r w:rsidRPr="008E6546">
              <w:rPr>
                <w:rFonts w:ascii="GHEA Grapalat" w:hAnsi="GHEA Grapalat"/>
                <w:bCs/>
                <w:sz w:val="24"/>
                <w:szCs w:val="24"/>
              </w:rPr>
              <w:t>խողովակների</w:t>
            </w:r>
          </w:p>
        </w:tc>
        <w:tc>
          <w:tcPr>
            <w:tcW w:w="1619" w:type="dxa"/>
          </w:tcPr>
          <w:p w14:paraId="25972E41" w14:textId="77777777" w:rsidR="00BD0CEA" w:rsidRPr="008E6546" w:rsidRDefault="00BD0CEA" w:rsidP="006525FD">
            <w:pPr>
              <w:spacing w:line="360" w:lineRule="auto"/>
              <w:jc w:val="center"/>
              <w:rPr>
                <w:rFonts w:ascii="GHEA Grapalat" w:hAnsi="GHEA Grapalat"/>
                <w:bCs/>
                <w:sz w:val="24"/>
                <w:szCs w:val="24"/>
              </w:rPr>
            </w:pPr>
            <w:r w:rsidRPr="008E6546">
              <w:rPr>
                <w:rFonts w:ascii="GHEA Grapalat" w:hAnsi="GHEA Grapalat"/>
                <w:bCs/>
                <w:sz w:val="24"/>
                <w:szCs w:val="24"/>
              </w:rPr>
              <w:t>կցամասերի</w:t>
            </w:r>
          </w:p>
        </w:tc>
        <w:tc>
          <w:tcPr>
            <w:tcW w:w="2204" w:type="dxa"/>
            <w:vMerge/>
          </w:tcPr>
          <w:p w14:paraId="33D62F7B" w14:textId="77777777" w:rsidR="00BD0CEA" w:rsidRPr="008E6546" w:rsidRDefault="00BD0CEA" w:rsidP="006525FD">
            <w:pPr>
              <w:spacing w:line="360" w:lineRule="auto"/>
              <w:rPr>
                <w:rFonts w:ascii="GHEA Grapalat" w:hAnsi="GHEA Grapalat"/>
                <w:bCs/>
                <w:sz w:val="24"/>
                <w:szCs w:val="24"/>
                <w:lang w:val="hy-AM"/>
              </w:rPr>
            </w:pPr>
          </w:p>
        </w:tc>
      </w:tr>
      <w:tr w:rsidR="00BD0CEA" w:rsidRPr="008E6546" w14:paraId="41ED22AE" w14:textId="77777777" w:rsidTr="00764F09">
        <w:tc>
          <w:tcPr>
            <w:tcW w:w="747" w:type="dxa"/>
          </w:tcPr>
          <w:p w14:paraId="7FCC8CAF" w14:textId="77777777" w:rsidR="00BD0CEA" w:rsidRPr="008E6546" w:rsidRDefault="00764F09" w:rsidP="00764F09">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1.</w:t>
            </w:r>
          </w:p>
        </w:tc>
        <w:tc>
          <w:tcPr>
            <w:tcW w:w="3518" w:type="dxa"/>
          </w:tcPr>
          <w:p w14:paraId="653E0DC2" w14:textId="77777777" w:rsidR="00BD0CEA" w:rsidRPr="008E6546" w:rsidRDefault="00BD0CEA" w:rsidP="006525FD">
            <w:pPr>
              <w:spacing w:line="360" w:lineRule="auto"/>
              <w:rPr>
                <w:rFonts w:ascii="GHEA Grapalat" w:hAnsi="GHEA Grapalat"/>
                <w:bCs/>
                <w:sz w:val="24"/>
                <w:szCs w:val="24"/>
              </w:rPr>
            </w:pPr>
            <w:r w:rsidRPr="008E6546">
              <w:rPr>
                <w:rFonts w:ascii="GHEA Grapalat" w:hAnsi="GHEA Grapalat"/>
                <w:bCs/>
                <w:sz w:val="24"/>
                <w:szCs w:val="24"/>
                <w:lang w:val="en-US"/>
              </w:rPr>
              <w:t xml:space="preserve">6-ից </w:t>
            </w:r>
            <w:proofErr w:type="spellStart"/>
            <w:r w:rsidRPr="008E6546">
              <w:rPr>
                <w:rFonts w:ascii="GHEA Grapalat" w:hAnsi="GHEA Grapalat"/>
                <w:bCs/>
                <w:sz w:val="24"/>
                <w:szCs w:val="24"/>
                <w:lang w:val="en-US"/>
              </w:rPr>
              <w:t>մինչև</w:t>
            </w:r>
            <w:proofErr w:type="spellEnd"/>
            <w:r w:rsidRPr="008E6546">
              <w:rPr>
                <w:rFonts w:ascii="GHEA Grapalat" w:hAnsi="GHEA Grapalat"/>
                <w:bCs/>
                <w:sz w:val="24"/>
                <w:szCs w:val="24"/>
                <w:lang w:val="en-US"/>
              </w:rPr>
              <w:t xml:space="preserve"> 10</w:t>
            </w:r>
            <w:r w:rsidRPr="008E6546">
              <w:rPr>
                <w:rFonts w:ascii="GHEA Grapalat" w:hAnsi="GHEA Grapalat"/>
                <w:bCs/>
                <w:sz w:val="24"/>
                <w:szCs w:val="24"/>
              </w:rPr>
              <w:t>-ը</w:t>
            </w:r>
          </w:p>
        </w:tc>
        <w:tc>
          <w:tcPr>
            <w:tcW w:w="1812" w:type="dxa"/>
          </w:tcPr>
          <w:p w14:paraId="18A2B2CE" w14:textId="77777777" w:rsidR="00BD0CEA" w:rsidRPr="008E6546" w:rsidRDefault="00BD0CEA"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29</w:t>
            </w:r>
          </w:p>
        </w:tc>
        <w:tc>
          <w:tcPr>
            <w:tcW w:w="1619" w:type="dxa"/>
          </w:tcPr>
          <w:p w14:paraId="34B24ED2" w14:textId="77777777" w:rsidR="00BD0CEA" w:rsidRPr="008E6546" w:rsidRDefault="00BD0CEA"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29</w:t>
            </w:r>
          </w:p>
        </w:tc>
        <w:tc>
          <w:tcPr>
            <w:tcW w:w="2204" w:type="dxa"/>
          </w:tcPr>
          <w:p w14:paraId="37869ACB" w14:textId="77777777" w:rsidR="00BD0CEA" w:rsidRPr="008E6546" w:rsidRDefault="00BD0CEA"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25</w:t>
            </w:r>
          </w:p>
        </w:tc>
      </w:tr>
      <w:tr w:rsidR="00AB0815" w:rsidRPr="008E6546" w14:paraId="285E7C22" w14:textId="77777777" w:rsidTr="00764F09">
        <w:tc>
          <w:tcPr>
            <w:tcW w:w="747" w:type="dxa"/>
          </w:tcPr>
          <w:p w14:paraId="41584B3F" w14:textId="77777777" w:rsidR="00AB0815" w:rsidRPr="008E6546" w:rsidRDefault="00764F09"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2</w:t>
            </w:r>
            <w:r w:rsidR="00091091" w:rsidRPr="008E6546">
              <w:rPr>
                <w:rFonts w:ascii="GHEA Grapalat" w:hAnsi="GHEA Grapalat"/>
                <w:bCs/>
                <w:sz w:val="24"/>
                <w:szCs w:val="24"/>
                <w:lang w:val="en-US"/>
              </w:rPr>
              <w:t>.</w:t>
            </w:r>
          </w:p>
          <w:p w14:paraId="734B8826" w14:textId="77777777" w:rsidR="00AB0815" w:rsidRPr="008E6546" w:rsidRDefault="00AB0815" w:rsidP="006525FD">
            <w:pPr>
              <w:spacing w:line="360" w:lineRule="auto"/>
              <w:jc w:val="center"/>
              <w:rPr>
                <w:rFonts w:ascii="GHEA Grapalat" w:hAnsi="GHEA Grapalat"/>
                <w:bCs/>
                <w:sz w:val="24"/>
                <w:szCs w:val="24"/>
                <w:lang w:val="en-US"/>
              </w:rPr>
            </w:pPr>
          </w:p>
          <w:p w14:paraId="33B318F6" w14:textId="77777777" w:rsidR="00AB0815" w:rsidRPr="008E6546" w:rsidRDefault="00764F09"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3</w:t>
            </w:r>
            <w:r w:rsidR="00091091" w:rsidRPr="008E6546">
              <w:rPr>
                <w:rFonts w:ascii="GHEA Grapalat" w:hAnsi="GHEA Grapalat"/>
                <w:bCs/>
                <w:sz w:val="24"/>
                <w:szCs w:val="24"/>
                <w:lang w:val="en-US"/>
              </w:rPr>
              <w:t>.</w:t>
            </w:r>
          </w:p>
          <w:p w14:paraId="78D15248" w14:textId="77777777" w:rsidR="00AB0815" w:rsidRPr="008E6546" w:rsidRDefault="00AB0815" w:rsidP="006525FD">
            <w:pPr>
              <w:spacing w:line="360" w:lineRule="auto"/>
              <w:jc w:val="center"/>
              <w:rPr>
                <w:rFonts w:ascii="GHEA Grapalat" w:hAnsi="GHEA Grapalat"/>
                <w:bCs/>
                <w:sz w:val="24"/>
                <w:szCs w:val="24"/>
                <w:lang w:val="en-US"/>
              </w:rPr>
            </w:pPr>
          </w:p>
          <w:p w14:paraId="114E87D9" w14:textId="77777777" w:rsidR="00AB0815" w:rsidRPr="008E6546" w:rsidRDefault="00AB0815" w:rsidP="006525FD">
            <w:pPr>
              <w:spacing w:line="360" w:lineRule="auto"/>
              <w:jc w:val="center"/>
              <w:rPr>
                <w:rFonts w:ascii="GHEA Grapalat" w:hAnsi="GHEA Grapalat"/>
                <w:bCs/>
                <w:sz w:val="24"/>
                <w:szCs w:val="24"/>
                <w:lang w:val="en-US"/>
              </w:rPr>
            </w:pPr>
          </w:p>
          <w:p w14:paraId="0CBE54B2" w14:textId="77777777" w:rsidR="00AB0815" w:rsidRPr="008E6546" w:rsidRDefault="00AB0815" w:rsidP="006525FD">
            <w:pPr>
              <w:spacing w:line="360" w:lineRule="auto"/>
              <w:jc w:val="center"/>
              <w:rPr>
                <w:rFonts w:ascii="GHEA Grapalat" w:hAnsi="GHEA Grapalat"/>
                <w:bCs/>
                <w:sz w:val="24"/>
                <w:szCs w:val="24"/>
                <w:lang w:val="en-US"/>
              </w:rPr>
            </w:pPr>
          </w:p>
          <w:p w14:paraId="7CC3E15D" w14:textId="77777777" w:rsidR="00AB0815" w:rsidRPr="008E6546" w:rsidRDefault="00AB0815" w:rsidP="006525FD">
            <w:pPr>
              <w:spacing w:line="360" w:lineRule="auto"/>
              <w:jc w:val="center"/>
              <w:rPr>
                <w:rFonts w:ascii="GHEA Grapalat" w:hAnsi="GHEA Grapalat"/>
                <w:bCs/>
                <w:sz w:val="24"/>
                <w:szCs w:val="24"/>
                <w:lang w:val="en-US"/>
              </w:rPr>
            </w:pPr>
          </w:p>
          <w:p w14:paraId="01A9AF8A" w14:textId="77777777" w:rsidR="00AB0815" w:rsidRPr="008E6546" w:rsidRDefault="00AB0815" w:rsidP="006525FD">
            <w:pPr>
              <w:spacing w:line="360" w:lineRule="auto"/>
              <w:jc w:val="center"/>
              <w:rPr>
                <w:rFonts w:ascii="GHEA Grapalat" w:hAnsi="GHEA Grapalat"/>
                <w:bCs/>
                <w:sz w:val="24"/>
                <w:szCs w:val="24"/>
                <w:lang w:val="en-US"/>
              </w:rPr>
            </w:pPr>
          </w:p>
          <w:p w14:paraId="65BFF342" w14:textId="77777777" w:rsidR="00AB0815" w:rsidRPr="008E6546" w:rsidRDefault="00AB0815" w:rsidP="006525FD">
            <w:pPr>
              <w:spacing w:line="360" w:lineRule="auto"/>
              <w:jc w:val="center"/>
              <w:rPr>
                <w:rFonts w:ascii="GHEA Grapalat" w:hAnsi="GHEA Grapalat"/>
                <w:bCs/>
                <w:sz w:val="24"/>
                <w:szCs w:val="24"/>
                <w:lang w:val="en-US"/>
              </w:rPr>
            </w:pPr>
          </w:p>
          <w:p w14:paraId="0FE418AD" w14:textId="77777777" w:rsidR="00AB0815" w:rsidRPr="008E6546" w:rsidRDefault="00764F09"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4</w:t>
            </w:r>
            <w:r w:rsidR="00091091" w:rsidRPr="008E6546">
              <w:rPr>
                <w:rFonts w:ascii="GHEA Grapalat" w:hAnsi="GHEA Grapalat"/>
                <w:bCs/>
                <w:sz w:val="24"/>
                <w:szCs w:val="24"/>
                <w:lang w:val="en-US"/>
              </w:rPr>
              <w:t>.</w:t>
            </w:r>
          </w:p>
          <w:p w14:paraId="3C9360CA" w14:textId="77777777" w:rsidR="00AB0815" w:rsidRPr="008E6546" w:rsidRDefault="00AB0815" w:rsidP="006525FD">
            <w:pPr>
              <w:spacing w:line="360" w:lineRule="auto"/>
              <w:jc w:val="center"/>
              <w:rPr>
                <w:rFonts w:ascii="GHEA Grapalat" w:hAnsi="GHEA Grapalat"/>
                <w:bCs/>
                <w:sz w:val="24"/>
                <w:szCs w:val="24"/>
                <w:lang w:val="en-US"/>
              </w:rPr>
            </w:pPr>
          </w:p>
          <w:p w14:paraId="7CF50B35" w14:textId="77777777" w:rsidR="00AB0815" w:rsidRPr="008E6546" w:rsidRDefault="00764F09"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5</w:t>
            </w:r>
            <w:r w:rsidR="00091091" w:rsidRPr="008E6546">
              <w:rPr>
                <w:rFonts w:ascii="GHEA Grapalat" w:hAnsi="GHEA Grapalat"/>
                <w:bCs/>
                <w:sz w:val="24"/>
                <w:szCs w:val="24"/>
                <w:lang w:val="en-US"/>
              </w:rPr>
              <w:t>.</w:t>
            </w:r>
          </w:p>
        </w:tc>
        <w:tc>
          <w:tcPr>
            <w:tcW w:w="3518" w:type="dxa"/>
          </w:tcPr>
          <w:p w14:paraId="5FBBEAAF" w14:textId="77777777" w:rsidR="00AB0815" w:rsidRPr="008E6546" w:rsidRDefault="00AB0815" w:rsidP="006525FD">
            <w:pPr>
              <w:spacing w:line="360" w:lineRule="auto"/>
              <w:rPr>
                <w:rFonts w:ascii="GHEA Grapalat" w:hAnsi="GHEA Grapalat"/>
                <w:bCs/>
                <w:sz w:val="24"/>
                <w:szCs w:val="24"/>
                <w:lang w:val="hy-AM"/>
              </w:rPr>
            </w:pPr>
            <w:r w:rsidRPr="008E6546">
              <w:rPr>
                <w:rFonts w:ascii="GHEA Grapalat" w:hAnsi="GHEA Grapalat"/>
                <w:bCs/>
                <w:sz w:val="24"/>
                <w:szCs w:val="24"/>
                <w:lang w:val="hy-AM"/>
              </w:rPr>
              <w:t>10-ից ավել, մինչև 15-ը ներառյալ</w:t>
            </w:r>
          </w:p>
          <w:p w14:paraId="47273449" w14:textId="77777777" w:rsidR="00AB0815" w:rsidRPr="008E6546" w:rsidRDefault="00AB0815" w:rsidP="006525FD">
            <w:pPr>
              <w:spacing w:line="360" w:lineRule="auto"/>
              <w:rPr>
                <w:rFonts w:ascii="GHEA Grapalat" w:hAnsi="GHEA Grapalat"/>
                <w:bCs/>
                <w:sz w:val="24"/>
                <w:szCs w:val="24"/>
                <w:lang w:val="hy-AM"/>
              </w:rPr>
            </w:pPr>
            <w:r w:rsidRPr="008E6546">
              <w:rPr>
                <w:rFonts w:ascii="GHEA Grapalat" w:hAnsi="GHEA Grapalat"/>
                <w:bCs/>
                <w:sz w:val="24"/>
                <w:szCs w:val="24"/>
                <w:lang w:val="hy-AM"/>
              </w:rPr>
              <w:t>15-ից ավել, մինչև 25-ը ներառյալ</w:t>
            </w:r>
          </w:p>
          <w:p w14:paraId="460D9FE6" w14:textId="77777777" w:rsidR="00AB0815" w:rsidRPr="008E6546" w:rsidRDefault="00AB0815" w:rsidP="006525FD">
            <w:pPr>
              <w:spacing w:line="360" w:lineRule="auto"/>
              <w:rPr>
                <w:rFonts w:ascii="GHEA Grapalat" w:hAnsi="GHEA Grapalat"/>
                <w:bCs/>
                <w:sz w:val="24"/>
                <w:szCs w:val="24"/>
                <w:lang w:val="hy-AM"/>
              </w:rPr>
            </w:pPr>
          </w:p>
          <w:p w14:paraId="13BC0A0E" w14:textId="77777777" w:rsidR="00AB0815" w:rsidRPr="008E6546" w:rsidRDefault="00AB0815" w:rsidP="006525FD">
            <w:pPr>
              <w:spacing w:line="360" w:lineRule="auto"/>
              <w:rPr>
                <w:rFonts w:ascii="GHEA Grapalat" w:hAnsi="GHEA Grapalat"/>
                <w:bCs/>
                <w:sz w:val="24"/>
                <w:szCs w:val="24"/>
                <w:lang w:val="hy-AM"/>
              </w:rPr>
            </w:pPr>
          </w:p>
          <w:p w14:paraId="2FDA8A36" w14:textId="77777777" w:rsidR="00AB0815" w:rsidRPr="008E6546" w:rsidRDefault="00AB0815" w:rsidP="006525FD">
            <w:pPr>
              <w:spacing w:line="360" w:lineRule="auto"/>
              <w:rPr>
                <w:rFonts w:ascii="GHEA Grapalat" w:hAnsi="GHEA Grapalat"/>
                <w:bCs/>
                <w:sz w:val="24"/>
                <w:szCs w:val="24"/>
                <w:lang w:val="hy-AM"/>
              </w:rPr>
            </w:pPr>
          </w:p>
          <w:p w14:paraId="6DF50C43" w14:textId="77777777" w:rsidR="00AB0815" w:rsidRPr="008E6546" w:rsidRDefault="00AB0815" w:rsidP="006525FD">
            <w:pPr>
              <w:spacing w:line="360" w:lineRule="auto"/>
              <w:rPr>
                <w:rFonts w:ascii="GHEA Grapalat" w:hAnsi="GHEA Grapalat"/>
                <w:bCs/>
                <w:sz w:val="24"/>
                <w:szCs w:val="24"/>
                <w:lang w:val="hy-AM"/>
              </w:rPr>
            </w:pPr>
          </w:p>
          <w:p w14:paraId="6CE44D97" w14:textId="77777777" w:rsidR="00AB0815" w:rsidRPr="008E6546" w:rsidRDefault="00AB0815" w:rsidP="006525FD">
            <w:pPr>
              <w:spacing w:line="360" w:lineRule="auto"/>
              <w:rPr>
                <w:rFonts w:ascii="GHEA Grapalat" w:hAnsi="GHEA Grapalat"/>
                <w:bCs/>
                <w:sz w:val="24"/>
                <w:szCs w:val="24"/>
                <w:lang w:val="hy-AM"/>
              </w:rPr>
            </w:pPr>
          </w:p>
          <w:p w14:paraId="0D817F63" w14:textId="77777777" w:rsidR="00AB0815" w:rsidRPr="008E6546" w:rsidRDefault="00AB0815" w:rsidP="006525FD">
            <w:pPr>
              <w:spacing w:line="360" w:lineRule="auto"/>
              <w:rPr>
                <w:rFonts w:ascii="GHEA Grapalat" w:hAnsi="GHEA Grapalat"/>
                <w:bCs/>
                <w:sz w:val="24"/>
                <w:szCs w:val="24"/>
                <w:lang w:val="hy-AM"/>
              </w:rPr>
            </w:pPr>
            <w:r w:rsidRPr="008E6546">
              <w:rPr>
                <w:rFonts w:ascii="GHEA Grapalat" w:hAnsi="GHEA Grapalat"/>
                <w:bCs/>
                <w:sz w:val="24"/>
                <w:szCs w:val="24"/>
                <w:lang w:val="hy-AM"/>
              </w:rPr>
              <w:t>25-ից ավել, մինչև 30-ը ներառյալ</w:t>
            </w:r>
          </w:p>
          <w:p w14:paraId="3C00B13D" w14:textId="77777777" w:rsidR="00AB0815" w:rsidRPr="008E6546" w:rsidRDefault="00AB0815" w:rsidP="006525FD">
            <w:pPr>
              <w:spacing w:line="360" w:lineRule="auto"/>
              <w:rPr>
                <w:rFonts w:ascii="GHEA Grapalat" w:hAnsi="GHEA Grapalat"/>
                <w:bCs/>
                <w:sz w:val="24"/>
                <w:szCs w:val="24"/>
                <w:lang w:val="hy-AM"/>
              </w:rPr>
            </w:pPr>
            <w:r w:rsidRPr="008E6546">
              <w:rPr>
                <w:rFonts w:ascii="GHEA Grapalat" w:hAnsi="GHEA Grapalat"/>
                <w:bCs/>
                <w:sz w:val="24"/>
                <w:szCs w:val="24"/>
                <w:lang w:val="hy-AM"/>
              </w:rPr>
              <w:t>30-ից ավել, մինչև 45-ը ներառյալ</w:t>
            </w:r>
          </w:p>
        </w:tc>
        <w:tc>
          <w:tcPr>
            <w:tcW w:w="1812" w:type="dxa"/>
          </w:tcPr>
          <w:p w14:paraId="019C3473" w14:textId="77777777" w:rsidR="00AB0815" w:rsidRPr="008E6546" w:rsidRDefault="00AB0815" w:rsidP="006525FD">
            <w:pPr>
              <w:spacing w:line="360" w:lineRule="auto"/>
              <w:jc w:val="center"/>
              <w:rPr>
                <w:rFonts w:ascii="GHEA Grapalat" w:hAnsi="GHEA Grapalat"/>
                <w:bCs/>
                <w:sz w:val="24"/>
                <w:szCs w:val="24"/>
                <w:lang w:val="hy-AM"/>
              </w:rPr>
            </w:pPr>
          </w:p>
          <w:p w14:paraId="6094D799"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39</w:t>
            </w:r>
          </w:p>
          <w:p w14:paraId="491FEEC9" w14:textId="77777777" w:rsidR="00AB0815" w:rsidRPr="008E6546" w:rsidRDefault="00AB0815" w:rsidP="006525FD">
            <w:pPr>
              <w:spacing w:line="360" w:lineRule="auto"/>
              <w:jc w:val="center"/>
              <w:rPr>
                <w:rFonts w:ascii="GHEA Grapalat" w:hAnsi="GHEA Grapalat"/>
                <w:bCs/>
                <w:sz w:val="24"/>
                <w:szCs w:val="24"/>
                <w:lang w:val="en-US"/>
              </w:rPr>
            </w:pPr>
          </w:p>
          <w:p w14:paraId="69187107"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49</w:t>
            </w:r>
          </w:p>
          <w:p w14:paraId="69B51BD7" w14:textId="77777777" w:rsidR="00AB0815" w:rsidRPr="008E6546" w:rsidRDefault="00AB0815" w:rsidP="006525FD">
            <w:pPr>
              <w:spacing w:line="360" w:lineRule="auto"/>
              <w:jc w:val="center"/>
              <w:rPr>
                <w:rFonts w:ascii="GHEA Grapalat" w:hAnsi="GHEA Grapalat"/>
                <w:bCs/>
                <w:sz w:val="24"/>
                <w:szCs w:val="24"/>
                <w:lang w:val="en-US"/>
              </w:rPr>
            </w:pPr>
          </w:p>
          <w:p w14:paraId="63FA0270" w14:textId="77777777" w:rsidR="00AB0815" w:rsidRPr="008E6546" w:rsidRDefault="00AB0815" w:rsidP="006525FD">
            <w:pPr>
              <w:spacing w:line="360" w:lineRule="auto"/>
              <w:jc w:val="center"/>
              <w:rPr>
                <w:rFonts w:ascii="GHEA Grapalat" w:hAnsi="GHEA Grapalat"/>
                <w:bCs/>
                <w:sz w:val="24"/>
                <w:szCs w:val="24"/>
                <w:lang w:val="en-US"/>
              </w:rPr>
            </w:pPr>
          </w:p>
          <w:p w14:paraId="093C5BC8" w14:textId="77777777" w:rsidR="00AB0815" w:rsidRPr="008E6546" w:rsidRDefault="00AB0815" w:rsidP="006525FD">
            <w:pPr>
              <w:spacing w:line="360" w:lineRule="auto"/>
              <w:jc w:val="center"/>
              <w:rPr>
                <w:rFonts w:ascii="GHEA Grapalat" w:hAnsi="GHEA Grapalat"/>
                <w:bCs/>
                <w:sz w:val="24"/>
                <w:szCs w:val="24"/>
                <w:lang w:val="en-US"/>
              </w:rPr>
            </w:pPr>
          </w:p>
          <w:p w14:paraId="6B99BA01" w14:textId="77777777" w:rsidR="00AB0815" w:rsidRPr="008E6546" w:rsidRDefault="00AB0815" w:rsidP="006525FD">
            <w:pPr>
              <w:spacing w:line="360" w:lineRule="auto"/>
              <w:jc w:val="center"/>
              <w:rPr>
                <w:rFonts w:ascii="GHEA Grapalat" w:hAnsi="GHEA Grapalat"/>
                <w:bCs/>
                <w:sz w:val="24"/>
                <w:szCs w:val="24"/>
                <w:lang w:val="en-US"/>
              </w:rPr>
            </w:pPr>
          </w:p>
          <w:p w14:paraId="0381BAF8" w14:textId="77777777" w:rsidR="00AB0815" w:rsidRPr="008E6546" w:rsidRDefault="00AB0815" w:rsidP="006525FD">
            <w:pPr>
              <w:spacing w:line="360" w:lineRule="auto"/>
              <w:jc w:val="center"/>
              <w:rPr>
                <w:rFonts w:ascii="GHEA Grapalat" w:hAnsi="GHEA Grapalat"/>
                <w:bCs/>
                <w:sz w:val="24"/>
                <w:szCs w:val="24"/>
                <w:lang w:val="en-US"/>
              </w:rPr>
            </w:pPr>
          </w:p>
          <w:p w14:paraId="22EE6049" w14:textId="77777777" w:rsidR="00AB0815" w:rsidRPr="008E6546" w:rsidRDefault="00AB0815" w:rsidP="006525FD">
            <w:pPr>
              <w:spacing w:line="360" w:lineRule="auto"/>
              <w:jc w:val="center"/>
              <w:rPr>
                <w:rFonts w:ascii="GHEA Grapalat" w:hAnsi="GHEA Grapalat"/>
                <w:bCs/>
                <w:sz w:val="24"/>
                <w:szCs w:val="24"/>
                <w:lang w:val="en-US"/>
              </w:rPr>
            </w:pPr>
          </w:p>
          <w:p w14:paraId="2DF0A018"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59</w:t>
            </w:r>
          </w:p>
          <w:p w14:paraId="033A8ED1" w14:textId="77777777" w:rsidR="00AB0815" w:rsidRPr="008E6546" w:rsidRDefault="00AB0815" w:rsidP="006525FD">
            <w:pPr>
              <w:spacing w:line="360" w:lineRule="auto"/>
              <w:jc w:val="center"/>
              <w:rPr>
                <w:rFonts w:ascii="GHEA Grapalat" w:hAnsi="GHEA Grapalat"/>
                <w:bCs/>
                <w:sz w:val="24"/>
                <w:szCs w:val="24"/>
                <w:lang w:val="en-US"/>
              </w:rPr>
            </w:pPr>
          </w:p>
          <w:p w14:paraId="78859016"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w:t>
            </w:r>
          </w:p>
        </w:tc>
        <w:tc>
          <w:tcPr>
            <w:tcW w:w="1619" w:type="dxa"/>
          </w:tcPr>
          <w:p w14:paraId="36F5839F" w14:textId="77777777" w:rsidR="00AB0815" w:rsidRPr="008E6546" w:rsidRDefault="00AB0815" w:rsidP="006525FD">
            <w:pPr>
              <w:spacing w:line="360" w:lineRule="auto"/>
              <w:jc w:val="center"/>
              <w:rPr>
                <w:rFonts w:ascii="GHEA Grapalat" w:hAnsi="GHEA Grapalat"/>
                <w:bCs/>
                <w:sz w:val="24"/>
                <w:szCs w:val="24"/>
                <w:lang w:val="en-US"/>
              </w:rPr>
            </w:pPr>
          </w:p>
          <w:p w14:paraId="03C73D43"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29</w:t>
            </w:r>
          </w:p>
          <w:p w14:paraId="0D85E64B" w14:textId="77777777" w:rsidR="00AB0815" w:rsidRPr="008E6546" w:rsidRDefault="00AB0815" w:rsidP="006525FD">
            <w:pPr>
              <w:spacing w:line="360" w:lineRule="auto"/>
              <w:jc w:val="center"/>
              <w:rPr>
                <w:rFonts w:ascii="GHEA Grapalat" w:hAnsi="GHEA Grapalat"/>
                <w:bCs/>
                <w:sz w:val="24"/>
                <w:szCs w:val="24"/>
                <w:lang w:val="en-US"/>
              </w:rPr>
            </w:pPr>
          </w:p>
          <w:p w14:paraId="64E09280"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29</w:t>
            </w:r>
          </w:p>
          <w:p w14:paraId="16612EBD" w14:textId="77777777" w:rsidR="00AB0815" w:rsidRPr="008E6546" w:rsidRDefault="00AB0815" w:rsidP="006525FD">
            <w:pPr>
              <w:spacing w:line="360" w:lineRule="auto"/>
              <w:jc w:val="center"/>
              <w:rPr>
                <w:rFonts w:ascii="GHEA Grapalat" w:hAnsi="GHEA Grapalat"/>
                <w:bCs/>
                <w:sz w:val="24"/>
                <w:szCs w:val="24"/>
                <w:lang w:val="en-US"/>
              </w:rPr>
            </w:pPr>
          </w:p>
          <w:p w14:paraId="294AD444" w14:textId="77777777" w:rsidR="00AB0815" w:rsidRPr="008E6546" w:rsidRDefault="00AB0815" w:rsidP="006525FD">
            <w:pPr>
              <w:spacing w:line="360" w:lineRule="auto"/>
              <w:jc w:val="center"/>
              <w:rPr>
                <w:rFonts w:ascii="GHEA Grapalat" w:hAnsi="GHEA Grapalat"/>
                <w:bCs/>
                <w:sz w:val="24"/>
                <w:szCs w:val="24"/>
                <w:lang w:val="en-US"/>
              </w:rPr>
            </w:pPr>
          </w:p>
          <w:p w14:paraId="36BDF2BF" w14:textId="77777777" w:rsidR="00AB0815" w:rsidRPr="008E6546" w:rsidRDefault="00AB0815" w:rsidP="006525FD">
            <w:pPr>
              <w:spacing w:line="360" w:lineRule="auto"/>
              <w:jc w:val="center"/>
              <w:rPr>
                <w:rFonts w:ascii="GHEA Grapalat" w:hAnsi="GHEA Grapalat"/>
                <w:bCs/>
                <w:sz w:val="24"/>
                <w:szCs w:val="24"/>
                <w:lang w:val="en-US"/>
              </w:rPr>
            </w:pPr>
          </w:p>
          <w:p w14:paraId="30164C26" w14:textId="77777777" w:rsidR="00AB0815" w:rsidRPr="008E6546" w:rsidRDefault="00AB0815" w:rsidP="006525FD">
            <w:pPr>
              <w:spacing w:line="360" w:lineRule="auto"/>
              <w:jc w:val="center"/>
              <w:rPr>
                <w:rFonts w:ascii="GHEA Grapalat" w:hAnsi="GHEA Grapalat"/>
                <w:bCs/>
                <w:sz w:val="24"/>
                <w:szCs w:val="24"/>
                <w:lang w:val="en-US"/>
              </w:rPr>
            </w:pPr>
          </w:p>
          <w:p w14:paraId="62742193" w14:textId="77777777" w:rsidR="00AB0815" w:rsidRPr="008E6546" w:rsidRDefault="00AB0815" w:rsidP="006525FD">
            <w:pPr>
              <w:spacing w:line="360" w:lineRule="auto"/>
              <w:jc w:val="center"/>
              <w:rPr>
                <w:rFonts w:ascii="GHEA Grapalat" w:hAnsi="GHEA Grapalat"/>
                <w:bCs/>
                <w:sz w:val="24"/>
                <w:szCs w:val="24"/>
                <w:lang w:val="en-US"/>
              </w:rPr>
            </w:pPr>
          </w:p>
          <w:p w14:paraId="1C38E117" w14:textId="77777777" w:rsidR="00AB0815" w:rsidRPr="008E6546" w:rsidRDefault="00AB0815" w:rsidP="006525FD">
            <w:pPr>
              <w:spacing w:line="360" w:lineRule="auto"/>
              <w:jc w:val="center"/>
              <w:rPr>
                <w:rFonts w:ascii="GHEA Grapalat" w:hAnsi="GHEA Grapalat"/>
                <w:bCs/>
                <w:sz w:val="24"/>
                <w:szCs w:val="24"/>
                <w:lang w:val="en-US"/>
              </w:rPr>
            </w:pPr>
          </w:p>
          <w:p w14:paraId="4D1FFD48"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39</w:t>
            </w:r>
          </w:p>
          <w:p w14:paraId="5F448966" w14:textId="77777777" w:rsidR="00AB0815" w:rsidRPr="008E6546" w:rsidRDefault="00AB0815" w:rsidP="006525FD">
            <w:pPr>
              <w:spacing w:line="360" w:lineRule="auto"/>
              <w:jc w:val="center"/>
              <w:rPr>
                <w:rFonts w:ascii="GHEA Grapalat" w:hAnsi="GHEA Grapalat"/>
                <w:bCs/>
                <w:sz w:val="24"/>
                <w:szCs w:val="24"/>
                <w:lang w:val="en-US"/>
              </w:rPr>
            </w:pPr>
          </w:p>
          <w:p w14:paraId="6357EA84"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49</w:t>
            </w:r>
          </w:p>
        </w:tc>
        <w:tc>
          <w:tcPr>
            <w:tcW w:w="2204" w:type="dxa"/>
          </w:tcPr>
          <w:p w14:paraId="3ECCA956" w14:textId="77777777" w:rsidR="00AB0815" w:rsidRPr="008E6546" w:rsidRDefault="00AB0815" w:rsidP="006525FD">
            <w:pPr>
              <w:spacing w:line="360" w:lineRule="auto"/>
              <w:jc w:val="center"/>
              <w:rPr>
                <w:rFonts w:ascii="GHEA Grapalat" w:hAnsi="GHEA Grapalat"/>
                <w:bCs/>
                <w:sz w:val="24"/>
                <w:szCs w:val="24"/>
                <w:lang w:val="en-US"/>
              </w:rPr>
            </w:pPr>
          </w:p>
          <w:p w14:paraId="4C892AD9"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29</w:t>
            </w:r>
          </w:p>
          <w:p w14:paraId="453DA22B" w14:textId="77777777" w:rsidR="00AB0815" w:rsidRPr="008E6546" w:rsidRDefault="00AB0815" w:rsidP="006525FD">
            <w:pPr>
              <w:spacing w:line="360" w:lineRule="auto"/>
              <w:jc w:val="center"/>
              <w:rPr>
                <w:rFonts w:ascii="GHEA Grapalat" w:hAnsi="GHEA Grapalat"/>
                <w:bCs/>
                <w:sz w:val="24"/>
                <w:szCs w:val="24"/>
                <w:lang w:val="en-US"/>
              </w:rPr>
            </w:pPr>
          </w:p>
          <w:p w14:paraId="68833591"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 xml:space="preserve">39 - </w:t>
            </w:r>
            <w:proofErr w:type="spellStart"/>
            <w:r w:rsidRPr="008E6546">
              <w:rPr>
                <w:rFonts w:ascii="GHEA Grapalat" w:hAnsi="GHEA Grapalat"/>
                <w:bCs/>
                <w:sz w:val="24"/>
                <w:szCs w:val="24"/>
                <w:lang w:val="en-US"/>
              </w:rPr>
              <w:t>խողովակների</w:t>
            </w:r>
            <w:proofErr w:type="spellEnd"/>
            <w:r w:rsidRPr="008E6546">
              <w:rPr>
                <w:rFonts w:ascii="GHEA Grapalat" w:hAnsi="GHEA Grapalat"/>
                <w:bCs/>
                <w:sz w:val="24"/>
                <w:szCs w:val="24"/>
                <w:lang w:val="en-US"/>
              </w:rPr>
              <w:t xml:space="preserve"> </w:t>
            </w:r>
            <w:proofErr w:type="spellStart"/>
            <w:r w:rsidRPr="008E6546">
              <w:rPr>
                <w:rFonts w:ascii="GHEA Grapalat" w:hAnsi="GHEA Grapalat"/>
                <w:bCs/>
                <w:sz w:val="24"/>
                <w:szCs w:val="24"/>
                <w:lang w:val="en-US"/>
              </w:rPr>
              <w:t>միացման</w:t>
            </w:r>
            <w:proofErr w:type="spellEnd"/>
            <w:r w:rsidRPr="008E6546">
              <w:rPr>
                <w:rFonts w:ascii="GHEA Grapalat" w:hAnsi="GHEA Grapalat"/>
                <w:bCs/>
                <w:sz w:val="24"/>
                <w:szCs w:val="24"/>
                <w:lang w:val="en-US"/>
              </w:rPr>
              <w:t xml:space="preserve"> </w:t>
            </w:r>
            <w:proofErr w:type="spellStart"/>
            <w:r w:rsidRPr="008E6546">
              <w:rPr>
                <w:rFonts w:ascii="GHEA Grapalat" w:hAnsi="GHEA Grapalat"/>
                <w:bCs/>
                <w:sz w:val="24"/>
                <w:szCs w:val="24"/>
                <w:lang w:val="en-US"/>
              </w:rPr>
              <w:t>համար</w:t>
            </w:r>
            <w:proofErr w:type="spellEnd"/>
            <w:r w:rsidRPr="008E6546">
              <w:rPr>
                <w:rFonts w:ascii="GHEA Grapalat" w:hAnsi="GHEA Grapalat"/>
                <w:bCs/>
                <w:sz w:val="24"/>
                <w:szCs w:val="24"/>
                <w:lang w:val="en-US"/>
              </w:rPr>
              <w:t>,</w:t>
            </w:r>
          </w:p>
          <w:p w14:paraId="0CAAF5BD"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 xml:space="preserve">29 - </w:t>
            </w:r>
            <w:proofErr w:type="spellStart"/>
            <w:r w:rsidRPr="008E6546">
              <w:rPr>
                <w:rFonts w:ascii="GHEA Grapalat" w:hAnsi="GHEA Grapalat"/>
                <w:bCs/>
                <w:sz w:val="24"/>
                <w:szCs w:val="24"/>
                <w:lang w:val="en-US"/>
              </w:rPr>
              <w:t>մասերի</w:t>
            </w:r>
            <w:proofErr w:type="spellEnd"/>
            <w:r w:rsidRPr="008E6546">
              <w:rPr>
                <w:rFonts w:ascii="GHEA Grapalat" w:hAnsi="GHEA Grapalat"/>
                <w:bCs/>
                <w:sz w:val="24"/>
                <w:szCs w:val="24"/>
                <w:lang w:val="en-US"/>
              </w:rPr>
              <w:t xml:space="preserve"> </w:t>
            </w:r>
            <w:proofErr w:type="spellStart"/>
            <w:r w:rsidRPr="008E6546">
              <w:rPr>
                <w:rFonts w:ascii="GHEA Grapalat" w:hAnsi="GHEA Grapalat"/>
                <w:bCs/>
                <w:sz w:val="24"/>
                <w:szCs w:val="24"/>
                <w:lang w:val="en-US"/>
              </w:rPr>
              <w:t>միացման</w:t>
            </w:r>
            <w:proofErr w:type="spellEnd"/>
            <w:r w:rsidRPr="008E6546">
              <w:rPr>
                <w:rFonts w:ascii="GHEA Grapalat" w:hAnsi="GHEA Grapalat"/>
                <w:bCs/>
                <w:sz w:val="24"/>
                <w:szCs w:val="24"/>
                <w:lang w:val="en-US"/>
              </w:rPr>
              <w:t xml:space="preserve"> </w:t>
            </w:r>
            <w:proofErr w:type="spellStart"/>
            <w:r w:rsidRPr="008E6546">
              <w:rPr>
                <w:rFonts w:ascii="GHEA Grapalat" w:hAnsi="GHEA Grapalat"/>
                <w:bCs/>
                <w:sz w:val="24"/>
                <w:szCs w:val="24"/>
                <w:lang w:val="en-US"/>
              </w:rPr>
              <w:t>համար</w:t>
            </w:r>
            <w:proofErr w:type="spellEnd"/>
          </w:p>
          <w:p w14:paraId="15A20305"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39</w:t>
            </w:r>
          </w:p>
          <w:p w14:paraId="035A8281" w14:textId="77777777" w:rsidR="00AB0815" w:rsidRPr="008E6546" w:rsidRDefault="00AB0815" w:rsidP="006525FD">
            <w:pPr>
              <w:spacing w:line="360" w:lineRule="auto"/>
              <w:jc w:val="center"/>
              <w:rPr>
                <w:rFonts w:ascii="GHEA Grapalat" w:hAnsi="GHEA Grapalat"/>
                <w:bCs/>
                <w:sz w:val="24"/>
                <w:szCs w:val="24"/>
                <w:lang w:val="en-US"/>
              </w:rPr>
            </w:pPr>
          </w:p>
          <w:p w14:paraId="424D3E5E" w14:textId="77777777" w:rsidR="00AB0815" w:rsidRPr="008E6546" w:rsidRDefault="00AB0815" w:rsidP="006525FD">
            <w:pPr>
              <w:spacing w:line="360" w:lineRule="auto"/>
              <w:jc w:val="center"/>
              <w:rPr>
                <w:rFonts w:ascii="GHEA Grapalat" w:hAnsi="GHEA Grapalat"/>
                <w:bCs/>
                <w:sz w:val="24"/>
                <w:szCs w:val="24"/>
                <w:lang w:val="en-US"/>
              </w:rPr>
            </w:pPr>
            <w:r w:rsidRPr="008E6546">
              <w:rPr>
                <w:rFonts w:ascii="GHEA Grapalat" w:hAnsi="GHEA Grapalat"/>
                <w:bCs/>
                <w:sz w:val="24"/>
                <w:szCs w:val="24"/>
                <w:lang w:val="en-US"/>
              </w:rPr>
              <w:t>39</w:t>
            </w:r>
          </w:p>
        </w:tc>
      </w:tr>
    </w:tbl>
    <w:p w14:paraId="4BCCF1FA" w14:textId="77777777" w:rsidR="001078DA" w:rsidRPr="008E6546" w:rsidRDefault="001078DA" w:rsidP="006525FD">
      <w:pPr>
        <w:spacing w:line="360" w:lineRule="auto"/>
        <w:rPr>
          <w:rFonts w:ascii="GHEA Grapalat" w:hAnsi="GHEA Grapalat"/>
          <w:bCs/>
          <w:color w:val="FF0000"/>
          <w:sz w:val="24"/>
          <w:szCs w:val="24"/>
          <w:lang w:val="hy-AM"/>
        </w:rPr>
      </w:pPr>
    </w:p>
    <w:p w14:paraId="106BE48E" w14:textId="77777777" w:rsidR="001078DA"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Շրջանաձև եռակցված միացումները պետք է կատարվեն աղեղային եռակցման մեթոդներով, ներառյալ ձեռքով, ավտոմատ աղեղային զոդում, մեխանիզացված պաշտպանիչ գազային միջավայրում, ինքնապաշտպանվող հոսքագծով մետաղալարով, ինչպես նաև էլեկտրական հալեցման եռակցում: Խողովակների պողպատը պետք է լավ </w:t>
      </w:r>
      <w:r w:rsidRPr="008E6546">
        <w:rPr>
          <w:rFonts w:ascii="GHEA Grapalat" w:hAnsi="GHEA Grapalat"/>
          <w:sz w:val="24"/>
          <w:szCs w:val="24"/>
          <w:lang w:val="hy-AM"/>
        </w:rPr>
        <w:lastRenderedPageBreak/>
        <w:t>եռակցված լինի աղեղային մեթոդներով և էլեկտրական կոնտակտային եռակցման միջոցով:</w:t>
      </w:r>
    </w:p>
    <w:p w14:paraId="162BE22C" w14:textId="77777777" w:rsidR="001078DA" w:rsidRPr="008E6546" w:rsidRDefault="001078DA" w:rsidP="003C1AE3">
      <w:pPr>
        <w:pStyle w:val="ListParagraph"/>
        <w:numPr>
          <w:ilvl w:val="0"/>
          <w:numId w:val="23"/>
        </w:numPr>
        <w:tabs>
          <w:tab w:val="left" w:pos="810"/>
          <w:tab w:val="left" w:pos="99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Ցածր ածխածնային ցածր լեգիր</w:t>
      </w:r>
      <w:r w:rsidR="00C76DD5" w:rsidRPr="008E6546">
        <w:rPr>
          <w:rFonts w:ascii="GHEA Grapalat" w:hAnsi="GHEA Grapalat"/>
          <w:sz w:val="24"/>
          <w:szCs w:val="24"/>
          <w:lang w:val="hy-AM"/>
        </w:rPr>
        <w:t>աց</w:t>
      </w:r>
      <w:r w:rsidRPr="008E6546">
        <w:rPr>
          <w:rFonts w:ascii="GHEA Grapalat" w:hAnsi="GHEA Grapalat"/>
          <w:sz w:val="24"/>
          <w:szCs w:val="24"/>
          <w:lang w:val="hy-AM"/>
        </w:rPr>
        <w:t>ված պողպատների</w:t>
      </w:r>
      <w:r w:rsidR="00C76DD5" w:rsidRPr="008E6546">
        <w:rPr>
          <w:rFonts w:ascii="GHEA Grapalat" w:hAnsi="GHEA Grapalat"/>
          <w:sz w:val="24"/>
          <w:szCs w:val="24"/>
          <w:lang w:val="hy-AM"/>
        </w:rPr>
        <w:t xml:space="preserve"> [С]համ</w:t>
      </w:r>
      <w:r w:rsidRPr="008E6546">
        <w:rPr>
          <w:rFonts w:ascii="GHEA Grapalat" w:hAnsi="GHEA Grapalat"/>
          <w:sz w:val="24"/>
          <w:szCs w:val="24"/>
          <w:lang w:val="hy-AM"/>
        </w:rPr>
        <w:t xml:space="preserve"> մետաղի ածխածնի համարժեքը, անկախ դրանց վիճակից՝ տաք գլանված, նորմալացված և ջերմային կարծրացած, որոշվում է հետևյալ բանաձևով՝</w:t>
      </w:r>
    </w:p>
    <w:p w14:paraId="2C906982" w14:textId="77777777" w:rsidR="001078DA" w:rsidRPr="008E6546" w:rsidRDefault="00000000" w:rsidP="00764F09">
      <w:pPr>
        <w:spacing w:line="360" w:lineRule="auto"/>
        <w:contextualSpacing/>
        <w:jc w:val="center"/>
        <w:rPr>
          <w:rFonts w:ascii="GHEA Grapalat" w:eastAsiaTheme="minorEastAsia" w:hAnsi="GHEA Grapalat"/>
          <w:sz w:val="24"/>
          <w:szCs w:val="24"/>
          <w:lang w:val="hy-AM"/>
        </w:rPr>
      </w:pPr>
      <m:oMath>
        <m:sSub>
          <m:sSubPr>
            <m:ctrlPr>
              <w:rPr>
                <w:rFonts w:ascii="Cambria Math" w:eastAsiaTheme="minorEastAsia" w:hAnsi="Cambria Math"/>
                <w:sz w:val="24"/>
                <w:szCs w:val="24"/>
                <w:vertAlign w:val="subscript"/>
              </w:rPr>
            </m:ctrlPr>
          </m:sSubPr>
          <m:e>
            <m:d>
              <m:dPr>
                <m:begChr m:val="["/>
                <m:endChr m:val="]"/>
                <m:ctrlPr>
                  <w:rPr>
                    <w:rFonts w:ascii="Cambria Math" w:eastAsiaTheme="minorEastAsia" w:hAnsi="Cambria Math"/>
                    <w:sz w:val="24"/>
                    <w:szCs w:val="24"/>
                    <w:vertAlign w:val="subscript"/>
                  </w:rPr>
                </m:ctrlPr>
              </m:dPr>
              <m:e>
                <m:r>
                  <w:rPr>
                    <w:rFonts w:ascii="Cambria Math" w:eastAsiaTheme="minorEastAsia" w:hAnsi="Cambria Math"/>
                    <w:sz w:val="24"/>
                    <w:szCs w:val="24"/>
                    <w:vertAlign w:val="subscript"/>
                    <w:lang w:val="hy-AM"/>
                  </w:rPr>
                  <m:t>C</m:t>
                </m:r>
              </m:e>
            </m:d>
          </m:e>
          <m:sub>
            <m:r>
              <w:rPr>
                <w:rFonts w:ascii="Cambria Math" w:eastAsiaTheme="minorEastAsia" w:hAnsi="Cambria Math"/>
                <w:sz w:val="24"/>
                <w:szCs w:val="24"/>
                <w:vertAlign w:val="subscript"/>
                <w:lang w:val="hy-AM"/>
              </w:rPr>
              <m:t>համ</m:t>
            </m:r>
          </m:sub>
        </m:sSub>
        <m:r>
          <m:rPr>
            <m:sty m:val="p"/>
          </m:rPr>
          <w:rPr>
            <w:rFonts w:ascii="Cambria Math" w:eastAsiaTheme="minorEastAsia" w:hAnsi="Cambria Math"/>
            <w:sz w:val="24"/>
            <w:szCs w:val="24"/>
            <w:vertAlign w:val="subscript"/>
            <w:lang w:val="hy-AM"/>
          </w:rPr>
          <m:t>=</m:t>
        </m:r>
        <m:r>
          <w:rPr>
            <w:rFonts w:ascii="Cambria Math" w:eastAsiaTheme="minorEastAsia" w:hAnsi="Cambria Math"/>
            <w:sz w:val="24"/>
            <w:szCs w:val="24"/>
            <w:vertAlign w:val="subscript"/>
            <w:lang w:val="hy-AM"/>
          </w:rPr>
          <m:t>C</m:t>
        </m:r>
        <m:r>
          <m:rPr>
            <m:sty m:val="p"/>
          </m:rPr>
          <w:rPr>
            <w:rFonts w:ascii="Cambria Math" w:eastAsiaTheme="minorEastAsia" w:hAnsi="Cambria Math"/>
            <w:sz w:val="24"/>
            <w:szCs w:val="24"/>
            <w:vertAlign w:val="subscript"/>
            <w:lang w:val="hy-AM"/>
          </w:rPr>
          <m:t>+</m:t>
        </m:r>
        <m:f>
          <m:fPr>
            <m:ctrlPr>
              <w:rPr>
                <w:rFonts w:ascii="Cambria Math" w:eastAsiaTheme="minorEastAsia" w:hAnsi="Cambria Math"/>
                <w:sz w:val="24"/>
                <w:szCs w:val="24"/>
                <w:vertAlign w:val="subscript"/>
              </w:rPr>
            </m:ctrlPr>
          </m:fPr>
          <m:num>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M</m:t>
                </m:r>
              </m:e>
              <m:sub>
                <m:r>
                  <w:rPr>
                    <w:rFonts w:ascii="Cambria Math" w:eastAsiaTheme="minorEastAsia" w:hAnsi="Cambria Math"/>
                    <w:sz w:val="24"/>
                    <w:szCs w:val="24"/>
                    <w:vertAlign w:val="subscript"/>
                    <w:lang w:val="hy-AM"/>
                  </w:rPr>
                  <m:t>n</m:t>
                </m:r>
              </m:sub>
            </m:sSub>
          </m:num>
          <m:den>
            <m:r>
              <m:rPr>
                <m:sty m:val="p"/>
              </m:rPr>
              <w:rPr>
                <w:rFonts w:ascii="Cambria Math" w:eastAsiaTheme="minorEastAsia" w:hAnsi="Cambria Math"/>
                <w:sz w:val="24"/>
                <w:szCs w:val="24"/>
                <w:vertAlign w:val="subscript"/>
                <w:lang w:val="hy-AM"/>
              </w:rPr>
              <m:t>6</m:t>
            </m:r>
          </m:den>
        </m:f>
        <m:r>
          <m:rPr>
            <m:sty m:val="p"/>
          </m:rPr>
          <w:rPr>
            <w:rFonts w:ascii="Cambria Math" w:eastAsiaTheme="minorEastAsia" w:hAnsi="Cambria Math"/>
            <w:sz w:val="24"/>
            <w:szCs w:val="24"/>
            <w:vertAlign w:val="subscript"/>
            <w:lang w:val="hy-AM"/>
          </w:rPr>
          <m:t>+</m:t>
        </m:r>
        <m:f>
          <m:fPr>
            <m:ctrlPr>
              <w:rPr>
                <w:rFonts w:ascii="Cambria Math" w:eastAsiaTheme="minorEastAsia" w:hAnsi="Cambria Math"/>
                <w:sz w:val="24"/>
                <w:szCs w:val="24"/>
                <w:vertAlign w:val="subscript"/>
              </w:rPr>
            </m:ctrlPr>
          </m:fPr>
          <m:num>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C</m:t>
                </m:r>
              </m:e>
              <m:sub>
                <m:r>
                  <w:rPr>
                    <w:rFonts w:ascii="Cambria Math" w:eastAsiaTheme="minorEastAsia" w:hAnsi="Cambria Math"/>
                    <w:sz w:val="24"/>
                    <w:szCs w:val="24"/>
                    <w:vertAlign w:val="subscript"/>
                    <w:lang w:val="hy-AM"/>
                  </w:rPr>
                  <m:t>r</m:t>
                </m:r>
              </m:sub>
            </m:sSub>
            <m:r>
              <m:rPr>
                <m:sty m:val="p"/>
              </m:rPr>
              <w:rPr>
                <w:rFonts w:ascii="Cambria Math" w:eastAsiaTheme="minorEastAsia" w:hAnsi="Cambria Math"/>
                <w:sz w:val="24"/>
                <w:szCs w:val="24"/>
                <w:vertAlign w:val="subscript"/>
                <w:lang w:val="hy-AM"/>
              </w:rPr>
              <m:t>+</m:t>
            </m:r>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M</m:t>
                </m:r>
              </m:e>
              <m:sub>
                <m:r>
                  <w:rPr>
                    <w:rFonts w:ascii="Cambria Math" w:eastAsiaTheme="minorEastAsia" w:hAnsi="Cambria Math"/>
                    <w:sz w:val="24"/>
                    <w:szCs w:val="24"/>
                    <w:vertAlign w:val="subscript"/>
                    <w:lang w:val="hy-AM"/>
                  </w:rPr>
                  <m:t>o</m:t>
                </m:r>
              </m:sub>
            </m:sSub>
            <m:r>
              <m:rPr>
                <m:sty m:val="p"/>
              </m:rPr>
              <w:rPr>
                <w:rFonts w:ascii="Cambria Math" w:eastAsiaTheme="minorEastAsia" w:hAnsi="Cambria Math"/>
                <w:sz w:val="24"/>
                <w:szCs w:val="24"/>
                <w:vertAlign w:val="subscript"/>
                <w:lang w:val="hy-AM"/>
              </w:rPr>
              <m:t>+</m:t>
            </m:r>
            <m:nary>
              <m:naryPr>
                <m:chr m:val="∑"/>
                <m:limLoc m:val="undOvr"/>
                <m:subHide m:val="1"/>
                <m:supHide m:val="1"/>
                <m:ctrlPr>
                  <w:rPr>
                    <w:rFonts w:ascii="Cambria Math" w:eastAsiaTheme="minorEastAsia" w:hAnsi="Cambria Math"/>
                    <w:sz w:val="24"/>
                    <w:szCs w:val="24"/>
                    <w:vertAlign w:val="subscript"/>
                  </w:rPr>
                </m:ctrlPr>
              </m:naryPr>
              <m:sub/>
              <m:sup/>
              <m:e>
                <m:r>
                  <m:rPr>
                    <m:sty m:val="p"/>
                  </m:rPr>
                  <w:rPr>
                    <w:rFonts w:ascii="Cambria Math" w:eastAsiaTheme="minorEastAsia" w:hAnsi="Cambria Math"/>
                    <w:sz w:val="24"/>
                    <w:szCs w:val="24"/>
                    <w:vertAlign w:val="subscript"/>
                    <w:lang w:val="hy-AM"/>
                  </w:rPr>
                  <m:t>(</m:t>
                </m:r>
                <m:r>
                  <w:rPr>
                    <w:rFonts w:ascii="Cambria Math" w:eastAsiaTheme="minorEastAsia" w:hAnsi="Cambria Math"/>
                    <w:sz w:val="24"/>
                    <w:szCs w:val="24"/>
                    <w:vertAlign w:val="subscript"/>
                    <w:lang w:val="hy-AM"/>
                  </w:rPr>
                  <m:t>V</m:t>
                </m:r>
                <m:r>
                  <m:rPr>
                    <m:sty m:val="p"/>
                  </m:rPr>
                  <w:rPr>
                    <w:rFonts w:ascii="Cambria Math" w:eastAsiaTheme="minorEastAsia" w:hAnsi="Cambria Math"/>
                    <w:sz w:val="24"/>
                    <w:szCs w:val="24"/>
                    <w:vertAlign w:val="subscript"/>
                    <w:lang w:val="hy-AM"/>
                  </w:rPr>
                  <m:t>+</m:t>
                </m:r>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T</m:t>
                    </m:r>
                  </m:e>
                  <m:sub>
                    <m:r>
                      <w:rPr>
                        <w:rFonts w:ascii="Cambria Math" w:eastAsiaTheme="minorEastAsia" w:hAnsi="Cambria Math"/>
                        <w:sz w:val="24"/>
                        <w:szCs w:val="24"/>
                        <w:vertAlign w:val="subscript"/>
                        <w:lang w:val="hy-AM"/>
                      </w:rPr>
                      <m:t>i</m:t>
                    </m:r>
                  </m:sub>
                </m:sSub>
                <m:r>
                  <m:rPr>
                    <m:sty m:val="p"/>
                  </m:rPr>
                  <w:rPr>
                    <w:rFonts w:ascii="Cambria Math" w:eastAsiaTheme="minorEastAsia" w:hAnsi="Cambria Math"/>
                    <w:sz w:val="24"/>
                    <w:szCs w:val="24"/>
                    <w:vertAlign w:val="subscript"/>
                    <w:lang w:val="hy-AM"/>
                  </w:rPr>
                  <m:t>+</m:t>
                </m:r>
                <m:r>
                  <w:rPr>
                    <w:rFonts w:ascii="Cambria Math" w:eastAsiaTheme="minorEastAsia" w:hAnsi="Cambria Math"/>
                    <w:sz w:val="24"/>
                    <w:szCs w:val="24"/>
                    <w:vertAlign w:val="subscript"/>
                    <w:lang w:val="hy-AM"/>
                  </w:rPr>
                  <m:t>Nb</m:t>
                </m:r>
                <m:r>
                  <m:rPr>
                    <m:sty m:val="p"/>
                  </m:rPr>
                  <w:rPr>
                    <w:rFonts w:ascii="Cambria Math" w:eastAsiaTheme="minorEastAsia" w:hAnsi="Cambria Math"/>
                    <w:sz w:val="24"/>
                    <w:szCs w:val="24"/>
                    <w:vertAlign w:val="subscript"/>
                    <w:lang w:val="hy-AM"/>
                  </w:rPr>
                  <m:t>)</m:t>
                </m:r>
              </m:e>
            </m:nary>
          </m:num>
          <m:den>
            <m:r>
              <m:rPr>
                <m:sty m:val="p"/>
              </m:rPr>
              <w:rPr>
                <w:rFonts w:ascii="Cambria Math" w:eastAsiaTheme="minorEastAsia" w:hAnsi="Cambria Math"/>
                <w:sz w:val="24"/>
                <w:szCs w:val="24"/>
                <w:vertAlign w:val="subscript"/>
                <w:lang w:val="hy-AM"/>
              </w:rPr>
              <m:t>5</m:t>
            </m:r>
          </m:den>
        </m:f>
        <m:r>
          <m:rPr>
            <m:sty m:val="p"/>
          </m:rPr>
          <w:rPr>
            <w:rFonts w:ascii="Cambria Math" w:eastAsiaTheme="minorEastAsia" w:hAnsi="Cambria Math"/>
            <w:sz w:val="24"/>
            <w:szCs w:val="24"/>
            <w:vertAlign w:val="subscript"/>
            <w:lang w:val="hy-AM"/>
          </w:rPr>
          <m:t>+</m:t>
        </m:r>
        <m:f>
          <m:fPr>
            <m:ctrlPr>
              <w:rPr>
                <w:rFonts w:ascii="Cambria Math" w:eastAsiaTheme="minorEastAsia" w:hAnsi="Cambria Math"/>
                <w:sz w:val="24"/>
                <w:szCs w:val="24"/>
                <w:vertAlign w:val="subscript"/>
              </w:rPr>
            </m:ctrlPr>
          </m:fPr>
          <m:num>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C</m:t>
                </m:r>
              </m:e>
              <m:sub>
                <m:r>
                  <w:rPr>
                    <w:rFonts w:ascii="Cambria Math" w:eastAsiaTheme="minorEastAsia" w:hAnsi="Cambria Math"/>
                    <w:sz w:val="24"/>
                    <w:szCs w:val="24"/>
                    <w:vertAlign w:val="subscript"/>
                    <w:lang w:val="hy-AM"/>
                  </w:rPr>
                  <m:t>u</m:t>
                </m:r>
              </m:sub>
            </m:sSub>
            <m:r>
              <m:rPr>
                <m:sty m:val="p"/>
              </m:rPr>
              <w:rPr>
                <w:rFonts w:ascii="Cambria Math" w:eastAsiaTheme="minorEastAsia" w:hAnsi="Cambria Math"/>
                <w:sz w:val="24"/>
                <w:szCs w:val="24"/>
                <w:vertAlign w:val="subscript"/>
                <w:lang w:val="hy-AM"/>
              </w:rPr>
              <m:t>+</m:t>
            </m:r>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N</m:t>
                </m:r>
              </m:e>
              <m:sub>
                <m:r>
                  <w:rPr>
                    <w:rFonts w:ascii="Cambria Math" w:eastAsiaTheme="minorEastAsia" w:hAnsi="Cambria Math"/>
                    <w:sz w:val="24"/>
                    <w:szCs w:val="24"/>
                    <w:vertAlign w:val="subscript"/>
                    <w:lang w:val="hy-AM"/>
                  </w:rPr>
                  <m:t>i</m:t>
                </m:r>
              </m:sub>
            </m:sSub>
          </m:num>
          <m:den>
            <m:r>
              <m:rPr>
                <m:sty m:val="p"/>
              </m:rPr>
              <w:rPr>
                <w:rFonts w:ascii="Cambria Math" w:eastAsiaTheme="minorEastAsia" w:hAnsi="Cambria Math"/>
                <w:sz w:val="24"/>
                <w:szCs w:val="24"/>
                <w:vertAlign w:val="subscript"/>
                <w:lang w:val="hy-AM"/>
              </w:rPr>
              <m:t>15</m:t>
            </m:r>
          </m:den>
        </m:f>
        <m:r>
          <m:rPr>
            <m:sty m:val="p"/>
          </m:rPr>
          <w:rPr>
            <w:rFonts w:ascii="Cambria Math" w:eastAsiaTheme="minorEastAsia" w:hAnsi="Cambria Math"/>
            <w:sz w:val="24"/>
            <w:szCs w:val="24"/>
            <w:vertAlign w:val="subscript"/>
            <w:lang w:val="hy-AM"/>
          </w:rPr>
          <m:t>+15</m:t>
        </m:r>
        <m:r>
          <w:rPr>
            <w:rFonts w:ascii="Cambria Math" w:eastAsiaTheme="minorEastAsia" w:hAnsi="Cambria Math"/>
            <w:sz w:val="24"/>
            <w:szCs w:val="24"/>
            <w:vertAlign w:val="subscript"/>
            <w:lang w:val="hy-AM"/>
          </w:rPr>
          <m:t>B</m:t>
        </m:r>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heme="minorEastAsia" w:hAnsi="GHEA Grapalat"/>
          <w:sz w:val="24"/>
          <w:szCs w:val="24"/>
          <w:lang w:val="hy-AM"/>
        </w:rPr>
        <w:t>(</w:t>
      </w:r>
      <w:r w:rsidR="001F1087" w:rsidRPr="008E6546">
        <w:rPr>
          <w:rFonts w:ascii="GHEA Grapalat" w:eastAsiaTheme="minorEastAsia" w:hAnsi="GHEA Grapalat"/>
          <w:sz w:val="24"/>
          <w:szCs w:val="24"/>
          <w:lang w:val="hy-AM"/>
        </w:rPr>
        <w:t>5</w:t>
      </w:r>
      <w:r w:rsidR="00BB5D92" w:rsidRPr="008E6546">
        <w:rPr>
          <w:rFonts w:ascii="GHEA Grapalat" w:eastAsiaTheme="minorEastAsia" w:hAnsi="GHEA Grapalat"/>
          <w:sz w:val="24"/>
          <w:szCs w:val="24"/>
          <w:lang w:val="hy-AM"/>
        </w:rPr>
        <w:t>6</w:t>
      </w:r>
      <w:r w:rsidR="001078DA" w:rsidRPr="008E6546">
        <w:rPr>
          <w:rFonts w:ascii="GHEA Grapalat" w:eastAsiaTheme="minorEastAsia" w:hAnsi="GHEA Grapalat"/>
          <w:sz w:val="24"/>
          <w:szCs w:val="24"/>
          <w:lang w:val="hy-AM"/>
        </w:rPr>
        <w:t>)</w:t>
      </w:r>
    </w:p>
    <w:p w14:paraId="3B2C6A8E" w14:textId="77777777" w:rsidR="00134C92" w:rsidRPr="008E6546" w:rsidRDefault="001078DA" w:rsidP="00764F09">
      <w:pPr>
        <w:spacing w:line="360" w:lineRule="auto"/>
        <w:ind w:left="-180" w:firstLine="450"/>
        <w:contextualSpacing/>
        <w:jc w:val="both"/>
        <w:rPr>
          <w:rFonts w:ascii="GHEA Grapalat" w:hAnsi="GHEA Grapalat"/>
          <w:sz w:val="24"/>
          <w:szCs w:val="24"/>
          <w:lang w:val="hy-AM"/>
        </w:rPr>
      </w:pPr>
      <w:r w:rsidRPr="008E6546">
        <w:rPr>
          <w:rFonts w:ascii="GHEA Grapalat" w:hAnsi="GHEA Grapalat"/>
          <w:bCs/>
          <w:sz w:val="24"/>
          <w:szCs w:val="24"/>
          <w:lang w:val="hy-AM"/>
        </w:rPr>
        <w:t>որտեղ</w:t>
      </w:r>
      <w:r w:rsidR="00764F09" w:rsidRPr="008E6546">
        <w:rPr>
          <w:rFonts w:ascii="GHEA Grapalat" w:hAnsi="GHEA Grapalat"/>
          <w:bCs/>
          <w:sz w:val="24"/>
          <w:szCs w:val="24"/>
          <w:lang w:val="hy-AM"/>
        </w:rPr>
        <w:t>՝</w:t>
      </w:r>
      <w:r w:rsidRPr="008E6546">
        <w:rPr>
          <w:rFonts w:ascii="GHEA Grapalat" w:hAnsi="GHEA Grapalat"/>
          <w:bCs/>
          <w:sz w:val="24"/>
          <w:szCs w:val="24"/>
          <w:lang w:val="hy-AM"/>
        </w:rPr>
        <w:t xml:space="preserve"> С, Mn, Cr, Mo, V, Ni, Сu </w:t>
      </w:r>
      <w:r w:rsidR="00887A49" w:rsidRPr="008E6546">
        <w:rPr>
          <w:rFonts w:ascii="GHEA Grapalat" w:hAnsi="GHEA Grapalat"/>
          <w:bCs/>
          <w:sz w:val="24"/>
          <w:szCs w:val="24"/>
          <w:lang w:val="hy-AM"/>
        </w:rPr>
        <w:t>–</w:t>
      </w:r>
      <w:r w:rsidRPr="008E6546">
        <w:rPr>
          <w:rFonts w:ascii="GHEA Grapalat" w:hAnsi="GHEA Grapalat"/>
          <w:bCs/>
          <w:sz w:val="24"/>
          <w:szCs w:val="24"/>
          <w:lang w:val="hy-AM"/>
        </w:rPr>
        <w:t xml:space="preserve"> պարունակությունը</w:t>
      </w:r>
      <w:r w:rsidR="00887A49" w:rsidRPr="008E6546">
        <w:rPr>
          <w:rFonts w:ascii="GHEA Grapalat" w:hAnsi="GHEA Grapalat"/>
          <w:bCs/>
          <w:sz w:val="24"/>
          <w:szCs w:val="24"/>
          <w:lang w:val="hy-AM"/>
        </w:rPr>
        <w:t xml:space="preserve"> </w:t>
      </w:r>
      <w:r w:rsidR="004325EB" w:rsidRPr="008E6546">
        <w:rPr>
          <w:rFonts w:ascii="GHEA Grapalat" w:hAnsi="GHEA Grapalat"/>
          <w:bCs/>
          <w:sz w:val="24"/>
          <w:szCs w:val="24"/>
          <w:lang w:val="hy-AM"/>
        </w:rPr>
        <w:t>(</w:t>
      </w:r>
      <w:r w:rsidRPr="008E6546">
        <w:rPr>
          <w:rFonts w:ascii="GHEA Grapalat" w:hAnsi="GHEA Grapalat"/>
          <w:bCs/>
          <w:sz w:val="24"/>
          <w:szCs w:val="24"/>
          <w:lang w:val="hy-AM"/>
        </w:rPr>
        <w:t>%</w:t>
      </w:r>
      <w:r w:rsidR="004325EB" w:rsidRPr="008E6546">
        <w:rPr>
          <w:rFonts w:ascii="GHEA Grapalat" w:hAnsi="GHEA Grapalat"/>
          <w:bCs/>
          <w:sz w:val="24"/>
          <w:szCs w:val="24"/>
          <w:lang w:val="hy-AM"/>
        </w:rPr>
        <w:t>)</w:t>
      </w:r>
      <w:r w:rsidRPr="008E6546">
        <w:rPr>
          <w:rFonts w:ascii="GHEA Grapalat" w:hAnsi="GHEA Grapalat"/>
          <w:bCs/>
          <w:sz w:val="24"/>
          <w:szCs w:val="24"/>
          <w:lang w:val="hy-AM"/>
        </w:rPr>
        <w:t>, խողովակի պողպատի մետաղական բաղադրության մեջ համապատասխանաբար ածխածնի, մանգանի, քրոմի, մոլիբդենի, վանադիումի, նիկելի, պղնձի. Ածխածնային պողպատի դասերի ածխածնային համարժեք արժեքը</w:t>
      </w:r>
      <w:r w:rsidRPr="008E6546">
        <w:rPr>
          <w:rFonts w:ascii="GHEA Grapalat" w:hAnsi="GHEA Grapalat"/>
          <w:sz w:val="24"/>
          <w:szCs w:val="24"/>
          <w:lang w:val="hy-AM"/>
        </w:rPr>
        <w:t>ինչպես նաև 10, 20 և ցածր լեգիրված պողպատները միայն սիլիցիում-մանգան համաձուլման համակարգով, պողպատի դասերը հաշվարկվում են հետևյալ բանաձևով՝</w:t>
      </w:r>
    </w:p>
    <w:p w14:paraId="3200AA9F" w14:textId="77777777" w:rsidR="001078DA" w:rsidRPr="008E6546" w:rsidRDefault="00000000" w:rsidP="00764F09">
      <w:pPr>
        <w:spacing w:line="360" w:lineRule="auto"/>
        <w:contextualSpacing/>
        <w:jc w:val="center"/>
        <w:rPr>
          <w:rFonts w:ascii="GHEA Grapalat" w:eastAsiaTheme="minorEastAsia" w:hAnsi="GHEA Grapalat"/>
          <w:sz w:val="24"/>
          <w:szCs w:val="24"/>
          <w:lang w:val="hy-AM"/>
        </w:rPr>
      </w:pPr>
      <m:oMath>
        <m:sSub>
          <m:sSubPr>
            <m:ctrlPr>
              <w:rPr>
                <w:rFonts w:ascii="Cambria Math" w:eastAsiaTheme="minorEastAsia" w:hAnsi="Cambria Math"/>
                <w:sz w:val="24"/>
                <w:szCs w:val="24"/>
                <w:vertAlign w:val="subscript"/>
              </w:rPr>
            </m:ctrlPr>
          </m:sSubPr>
          <m:e>
            <m:d>
              <m:dPr>
                <m:begChr m:val="["/>
                <m:endChr m:val="]"/>
                <m:ctrlPr>
                  <w:rPr>
                    <w:rFonts w:ascii="Cambria Math" w:eastAsiaTheme="minorEastAsia" w:hAnsi="Cambria Math"/>
                    <w:sz w:val="24"/>
                    <w:szCs w:val="24"/>
                    <w:vertAlign w:val="subscript"/>
                  </w:rPr>
                </m:ctrlPr>
              </m:dPr>
              <m:e>
                <m:r>
                  <w:rPr>
                    <w:rFonts w:ascii="Cambria Math" w:eastAsiaTheme="minorEastAsia" w:hAnsi="Cambria Math"/>
                    <w:sz w:val="24"/>
                    <w:szCs w:val="24"/>
                    <w:vertAlign w:val="subscript"/>
                    <w:lang w:val="hy-AM"/>
                  </w:rPr>
                  <m:t>C</m:t>
                </m:r>
              </m:e>
            </m:d>
          </m:e>
          <m:sub>
            <m:r>
              <m:rPr>
                <m:sty m:val="p"/>
              </m:rPr>
              <w:rPr>
                <w:rFonts w:ascii="Cambria Math" w:eastAsiaTheme="minorEastAsia" w:hAnsi="Cambria Math"/>
                <w:sz w:val="24"/>
                <w:szCs w:val="24"/>
                <w:vertAlign w:val="subscript"/>
                <w:lang w:val="hy-AM"/>
              </w:rPr>
              <m:t>համ</m:t>
            </m:r>
          </m:sub>
        </m:sSub>
        <m:r>
          <m:rPr>
            <m:sty m:val="p"/>
          </m:rPr>
          <w:rPr>
            <w:rFonts w:ascii="Cambria Math" w:eastAsiaTheme="minorEastAsia" w:hAnsi="Cambria Math"/>
            <w:sz w:val="24"/>
            <w:szCs w:val="24"/>
            <w:vertAlign w:val="subscript"/>
            <w:lang w:val="hy-AM"/>
          </w:rPr>
          <m:t>=</m:t>
        </m:r>
        <m:r>
          <w:rPr>
            <w:rFonts w:ascii="Cambria Math" w:eastAsiaTheme="minorEastAsia" w:hAnsi="Cambria Math"/>
            <w:sz w:val="24"/>
            <w:szCs w:val="24"/>
            <w:vertAlign w:val="subscript"/>
            <w:lang w:val="hy-AM"/>
          </w:rPr>
          <m:t>C</m:t>
        </m:r>
        <m:r>
          <m:rPr>
            <m:sty m:val="p"/>
          </m:rPr>
          <w:rPr>
            <w:rFonts w:ascii="Cambria Math" w:eastAsiaTheme="minorEastAsia" w:hAnsi="Cambria Math"/>
            <w:sz w:val="24"/>
            <w:szCs w:val="24"/>
            <w:vertAlign w:val="subscript"/>
            <w:lang w:val="hy-AM"/>
          </w:rPr>
          <m:t>+</m:t>
        </m:r>
        <m:f>
          <m:fPr>
            <m:ctrlPr>
              <w:rPr>
                <w:rFonts w:ascii="Cambria Math" w:eastAsiaTheme="minorEastAsia" w:hAnsi="Cambria Math"/>
                <w:sz w:val="24"/>
                <w:szCs w:val="24"/>
                <w:vertAlign w:val="subscript"/>
              </w:rPr>
            </m:ctrlPr>
          </m:fPr>
          <m:num>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M</m:t>
                </m:r>
              </m:e>
              <m:sub>
                <m:r>
                  <w:rPr>
                    <w:rFonts w:ascii="Cambria Math" w:eastAsiaTheme="minorEastAsia" w:hAnsi="Cambria Math"/>
                    <w:sz w:val="24"/>
                    <w:szCs w:val="24"/>
                    <w:vertAlign w:val="subscript"/>
                    <w:lang w:val="hy-AM"/>
                  </w:rPr>
                  <m:t>n</m:t>
                </m:r>
              </m:sub>
            </m:sSub>
          </m:num>
          <m:den>
            <m:r>
              <m:rPr>
                <m:sty m:val="p"/>
              </m:rPr>
              <w:rPr>
                <w:rFonts w:ascii="Cambria Math" w:eastAsiaTheme="minorEastAsia" w:hAnsi="Cambria Math"/>
                <w:sz w:val="24"/>
                <w:szCs w:val="24"/>
                <w:vertAlign w:val="subscript"/>
                <w:lang w:val="hy-AM"/>
              </w:rPr>
              <m:t>6</m:t>
            </m:r>
          </m:den>
        </m:f>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heme="minorEastAsia" w:hAnsi="GHEA Grapalat"/>
          <w:sz w:val="24"/>
          <w:szCs w:val="24"/>
          <w:lang w:val="hy-AM"/>
        </w:rPr>
        <w:t>(</w:t>
      </w:r>
      <w:r w:rsidR="001F1087" w:rsidRPr="008E6546">
        <w:rPr>
          <w:rFonts w:ascii="GHEA Grapalat" w:eastAsiaTheme="minorEastAsia" w:hAnsi="GHEA Grapalat"/>
          <w:sz w:val="24"/>
          <w:szCs w:val="24"/>
          <w:lang w:val="hy-AM"/>
        </w:rPr>
        <w:t>5</w:t>
      </w:r>
      <w:r w:rsidR="00BB5D92" w:rsidRPr="008E6546">
        <w:rPr>
          <w:rFonts w:ascii="GHEA Grapalat" w:eastAsiaTheme="minorEastAsia" w:hAnsi="GHEA Grapalat"/>
          <w:sz w:val="24"/>
          <w:szCs w:val="24"/>
          <w:lang w:val="hy-AM"/>
        </w:rPr>
        <w:t>7</w:t>
      </w:r>
      <w:r w:rsidR="001078DA" w:rsidRPr="008E6546">
        <w:rPr>
          <w:rFonts w:ascii="GHEA Grapalat" w:eastAsiaTheme="minorEastAsia" w:hAnsi="GHEA Grapalat"/>
          <w:sz w:val="24"/>
          <w:szCs w:val="24"/>
          <w:lang w:val="hy-AM"/>
        </w:rPr>
        <w:t>)</w:t>
      </w:r>
    </w:p>
    <w:p w14:paraId="5E9E51DA" w14:textId="77777777" w:rsidR="001078DA" w:rsidRPr="008E6546" w:rsidRDefault="001078DA" w:rsidP="00764F09">
      <w:pPr>
        <w:spacing w:line="360" w:lineRule="auto"/>
        <w:ind w:left="-180" w:firstLine="540"/>
        <w:contextualSpacing/>
        <w:jc w:val="both"/>
        <w:rPr>
          <w:rFonts w:ascii="GHEA Grapalat" w:eastAsia="Times New Roman" w:hAnsi="GHEA Grapalat"/>
          <w:color w:val="000000"/>
          <w:sz w:val="24"/>
          <w:szCs w:val="24"/>
          <w:lang w:val="hy-AM" w:eastAsia="ru-RU"/>
        </w:rPr>
      </w:pPr>
      <w:r w:rsidRPr="008E6546">
        <w:rPr>
          <w:rFonts w:ascii="GHEA Grapalat" w:eastAsia="Times New Roman" w:hAnsi="GHEA Grapalat"/>
          <w:color w:val="000000"/>
          <w:sz w:val="24"/>
          <w:szCs w:val="24"/>
          <w:lang w:val="hy-AM" w:eastAsia="ru-RU"/>
        </w:rPr>
        <w:t>Сu, Ni, Сr- պարունակվող խողովակների համար՝ պողպատներում, դրանք հաշվարկում հաշվի չեն առնվում անչափ փոքր լինելու պատճառով:</w:t>
      </w:r>
    </w:p>
    <w:p w14:paraId="7AB70BF5" w14:textId="77777777" w:rsidR="001078DA" w:rsidRPr="008E6546" w:rsidRDefault="00000000" w:rsidP="00764F09">
      <w:pPr>
        <w:spacing w:line="360" w:lineRule="auto"/>
        <w:ind w:left="-180" w:firstLine="540"/>
        <w:contextualSpacing/>
        <w:jc w:val="both"/>
        <w:rPr>
          <w:rFonts w:ascii="GHEA Grapalat" w:eastAsiaTheme="minorEastAsia" w:hAnsi="GHEA Grapalat"/>
          <w:sz w:val="24"/>
          <w:szCs w:val="24"/>
          <w:vertAlign w:val="subscript"/>
          <w:lang w:val="hy-AM"/>
        </w:rPr>
      </w:pPr>
      <m:oMath>
        <m:sSub>
          <m:sSubPr>
            <m:ctrlPr>
              <w:rPr>
                <w:rFonts w:ascii="Cambria Math" w:eastAsiaTheme="minorEastAsia" w:hAnsi="Cambria Math"/>
                <w:sz w:val="24"/>
                <w:szCs w:val="24"/>
                <w:vertAlign w:val="subscript"/>
              </w:rPr>
            </m:ctrlPr>
          </m:sSubPr>
          <m:e>
            <m:d>
              <m:dPr>
                <m:begChr m:val="["/>
                <m:endChr m:val="]"/>
                <m:ctrlPr>
                  <w:rPr>
                    <w:rFonts w:ascii="Cambria Math" w:eastAsiaTheme="minorEastAsia" w:hAnsi="Cambria Math"/>
                    <w:sz w:val="24"/>
                    <w:szCs w:val="24"/>
                    <w:vertAlign w:val="subscript"/>
                  </w:rPr>
                </m:ctrlPr>
              </m:dPr>
              <m:e>
                <m:r>
                  <w:rPr>
                    <w:rFonts w:ascii="Cambria Math" w:eastAsiaTheme="minorEastAsia" w:hAnsi="Cambria Math"/>
                    <w:sz w:val="24"/>
                    <w:szCs w:val="24"/>
                    <w:vertAlign w:val="subscript"/>
                    <w:lang w:val="hy-AM"/>
                  </w:rPr>
                  <m:t>C</m:t>
                </m:r>
              </m:e>
            </m:d>
          </m:e>
          <m:sub>
            <m:r>
              <w:rPr>
                <w:rFonts w:ascii="Cambria Math" w:eastAsiaTheme="minorEastAsia" w:hAnsi="Cambria Math"/>
                <w:sz w:val="24"/>
                <w:szCs w:val="24"/>
                <w:vertAlign w:val="subscript"/>
                <w:lang w:val="hy-AM"/>
              </w:rPr>
              <m:t>համ</m:t>
            </m:r>
          </m:sub>
        </m:sSub>
      </m:oMath>
      <w:r w:rsidR="001078DA" w:rsidRPr="008E6546">
        <w:rPr>
          <w:rFonts w:ascii="GHEA Grapalat" w:eastAsia="Times New Roman" w:hAnsi="GHEA Grapalat"/>
          <w:color w:val="000000"/>
          <w:sz w:val="24"/>
          <w:szCs w:val="24"/>
          <w:lang w:val="hy-AM" w:eastAsia="ru-RU"/>
        </w:rPr>
        <w:t xml:space="preserve"> - արժեքը չպետք է գերազանցի 0,46-ը:</w:t>
      </w:r>
    </w:p>
    <w:p w14:paraId="5B52A831" w14:textId="77777777" w:rsidR="001078DA" w:rsidRPr="008E6546" w:rsidRDefault="00764F09"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Ածխածնի իրական համարժեք մեծությունը պետք է ներառվի վկայագրում և նշվի յուրաքանչյուր խողովակի վրա:</w:t>
      </w:r>
    </w:p>
    <w:p w14:paraId="0D0B591D" w14:textId="77777777" w:rsidR="001078DA" w:rsidRPr="008E6546" w:rsidRDefault="00764F09"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Խողովակների արտադրության ժամանակ մետաղի պլաստիկ դեֆորմացիան (լայնացումը) չպետք է գերազանցի 1,2%-ը:</w:t>
      </w:r>
    </w:p>
    <w:p w14:paraId="076663F0" w14:textId="77777777" w:rsidR="00134C92" w:rsidRPr="008E6546" w:rsidRDefault="00764F09"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 </w:t>
      </w:r>
      <w:r w:rsidR="001078DA" w:rsidRPr="008E6546">
        <w:rPr>
          <w:rFonts w:ascii="GHEA Grapalat" w:hAnsi="GHEA Grapalat"/>
          <w:sz w:val="24"/>
          <w:szCs w:val="24"/>
          <w:lang w:val="hy-AM"/>
        </w:rPr>
        <w:t>Խողովակների եռակցված միացումները պետք է ունենան սահուն անցում հիմնական մետաղից դեպի եռակցման մետաղ առանց սուր անկյունների: Եռակցված միացումները չպետք է ունենան ճաքեր, թեր</w:t>
      </w:r>
      <w:r w:rsidR="004325EB" w:rsidRPr="008E6546">
        <w:rPr>
          <w:rFonts w:ascii="GHEA Grapalat" w:hAnsi="GHEA Grapalat"/>
          <w:sz w:val="24"/>
          <w:szCs w:val="24"/>
          <w:lang w:val="hy-AM"/>
        </w:rPr>
        <w:t>ի եռակցված</w:t>
      </w:r>
      <w:r w:rsidR="001078DA" w:rsidRPr="008E6546">
        <w:rPr>
          <w:rFonts w:ascii="GHEA Grapalat" w:hAnsi="GHEA Grapalat"/>
          <w:sz w:val="24"/>
          <w:szCs w:val="24"/>
          <w:lang w:val="hy-AM"/>
        </w:rPr>
        <w:t xml:space="preserve">, առանցքի շեղվածության, թուլության </w:t>
      </w:r>
      <w:r w:rsidR="004325EB" w:rsidRPr="008E6546">
        <w:rPr>
          <w:rFonts w:ascii="GHEA Grapalat" w:hAnsi="GHEA Grapalat"/>
          <w:sz w:val="24"/>
          <w:szCs w:val="24"/>
          <w:lang w:val="hy-AM"/>
        </w:rPr>
        <w:t>խորշեր</w:t>
      </w:r>
      <w:r w:rsidR="001078DA" w:rsidRPr="008E6546">
        <w:rPr>
          <w:rFonts w:ascii="GHEA Grapalat" w:hAnsi="GHEA Grapalat"/>
          <w:sz w:val="24"/>
          <w:szCs w:val="24"/>
          <w:lang w:val="hy-AM"/>
        </w:rPr>
        <w:t>: Արտաքին կարի ամրացումը պետք է լինի 0,5 - 3,0 մմ սահմաններում: Ներքին կարի ամրացման բարձրությունը պետք է լինի 0,5 մմ-ից ոչ պակաս: Խողովակների ծայրերում, 150 մմ-ից ոչ պակաս երկարության համար, ներքին կարի ամրացումը պետք է հեռացվի 0 - 0,5 մմ բարձրության վրա:</w:t>
      </w:r>
    </w:p>
    <w:p w14:paraId="7E149CB7"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Գործարանային եռակցման կարի արտաքին և ներքին շերտերի տեղաշարժը չպետք է գերազանցի պատի հաստության 20%-ը մինչև 16 մմ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հաստության դեպքում և 15%-ը՝ 16 մմ-ից ավելի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հաստության դեպքում:</w:t>
      </w:r>
    </w:p>
    <w:p w14:paraId="77CD10F6"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lastRenderedPageBreak/>
        <w:t xml:space="preserve">Խողովակների արտաքին մակերևույթի չափերի շեղումը շրջանագծից 200 մմ պարագծով եռակցման գոտում աղեղի երկայնքով չպետք է գերազանցի խողովակի արտաքին տրամագծի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800-ից ավելի անվանական տրամագծով և 1,2 մմ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500-ից մինչև </w:t>
      </w:r>
      <w:r w:rsidR="00ED6301" w:rsidRPr="008E6546">
        <w:rPr>
          <w:rFonts w:ascii="GHEA Grapalat" w:hAnsi="GHEA Grapalat"/>
          <w:sz w:val="24"/>
          <w:szCs w:val="24"/>
          <w:lang w:val="hy-AM"/>
        </w:rPr>
        <w:t>DN</w:t>
      </w:r>
      <w:r w:rsidRPr="008E6546">
        <w:rPr>
          <w:rFonts w:ascii="GHEA Grapalat" w:hAnsi="GHEA Grapalat"/>
          <w:sz w:val="24"/>
          <w:szCs w:val="24"/>
          <w:lang w:val="hy-AM"/>
        </w:rPr>
        <w:t xml:space="preserve"> 800 ներառյալ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տրամագծով խողովակների համար:</w:t>
      </w:r>
    </w:p>
    <w:p w14:paraId="1110B092"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Եռակցվող եզրերի շեղումը չպետք է գերազանցի պատի </w:t>
      </w:r>
      <w:r w:rsidR="00747E9B" w:rsidRPr="008E6546">
        <w:rPr>
          <w:rFonts w:ascii="GHEA Grapalat" w:hAnsi="GHEA Grapalat"/>
          <w:sz w:val="24"/>
          <w:szCs w:val="24"/>
          <w:lang w:val="hy-AM"/>
        </w:rPr>
        <w:t>անվանական</w:t>
      </w:r>
      <w:r w:rsidRPr="008E6546">
        <w:rPr>
          <w:rFonts w:ascii="GHEA Grapalat" w:hAnsi="GHEA Grapalat"/>
          <w:sz w:val="24"/>
          <w:szCs w:val="24"/>
          <w:lang w:val="hy-AM"/>
        </w:rPr>
        <w:t xml:space="preserve"> հաստության 10%-ը:</w:t>
      </w:r>
    </w:p>
    <w:p w14:paraId="4852869D"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Խողովակների ծայրերը պետք է կտրված լինեն ուղիղ անկյան տակ և եզրերը պատրաստված լինեն եռակցման համար: Կտրվող եզրերի ձևը որոշվում է գործող ստանդարտներով:</w:t>
      </w:r>
    </w:p>
    <w:p w14:paraId="21030A02"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Խողովակների ծայրերի թեք կտրվածքը պետք է լինի ոչ ավելի, քան 2 մմ:</w:t>
      </w:r>
    </w:p>
    <w:p w14:paraId="0CA3A175"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Յուրաքանչյուր խողովակ պետք է փորձարկվի արտադրող գործարաններում հիդրոստատիկ ճնշման տակ 20 վրկ-ից ոչ քիչ, որի մեծությունը չպետք է ցածր լինի խողովակի պատերին լարվածություն առաջացնող ճնշումից, որը հավասար է հոսունության նորմատիվ սահմանի</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95%-ին:</w:t>
      </w:r>
    </w:p>
    <w:p w14:paraId="7C75B7DA"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Բոլոր տեսակի խողովակների համար գործարանում հիդրոստատիկ փորձարկման ճնշման արժեքը պետք է որոշվի ԳՕՍՏ 3845</w:t>
      </w:r>
      <w:r w:rsidR="004053C5" w:rsidRPr="008E6546">
        <w:rPr>
          <w:rFonts w:ascii="GHEA Grapalat" w:hAnsi="GHEA Grapalat"/>
          <w:sz w:val="24"/>
          <w:szCs w:val="24"/>
          <w:lang w:val="hy-AM"/>
        </w:rPr>
        <w:t>-2017</w:t>
      </w:r>
      <w:r w:rsidR="00BB5D92" w:rsidRPr="008E6546">
        <w:rPr>
          <w:rFonts w:ascii="GHEA Grapalat" w:hAnsi="GHEA Grapalat"/>
          <w:sz w:val="24"/>
          <w:szCs w:val="24"/>
          <w:lang w:val="hy-AM"/>
        </w:rPr>
        <w:t xml:space="preserve"> ստանդարտի</w:t>
      </w:r>
      <w:r w:rsidRPr="008E6546">
        <w:rPr>
          <w:rFonts w:ascii="GHEA Grapalat" w:hAnsi="GHEA Grapalat"/>
          <w:sz w:val="24"/>
          <w:szCs w:val="24"/>
          <w:lang w:val="hy-AM"/>
        </w:rPr>
        <w:t xml:space="preserve"> համաձայն՝ կախված հիդրավլիկ</w:t>
      </w:r>
      <w:r w:rsidR="000265BC" w:rsidRPr="008E6546">
        <w:rPr>
          <w:rFonts w:ascii="GHEA Grapalat" w:hAnsi="GHEA Grapalat"/>
          <w:sz w:val="24"/>
          <w:szCs w:val="24"/>
          <w:lang w:val="hy-AM"/>
        </w:rPr>
        <w:t xml:space="preserve"> կամ պնևմատիկ</w:t>
      </w:r>
      <w:r w:rsidRPr="008E6546">
        <w:rPr>
          <w:rFonts w:ascii="GHEA Grapalat" w:hAnsi="GHEA Grapalat"/>
          <w:sz w:val="24"/>
          <w:szCs w:val="24"/>
          <w:lang w:val="hy-AM"/>
        </w:rPr>
        <w:t xml:space="preserve"> փորձարկման ընթացքում խողովակի խոռոչի հերմետիկացման եղանակից:</w:t>
      </w:r>
    </w:p>
    <w:p w14:paraId="4B1B28CC"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Բոլոր եռակցված խողովակների միացումները պետք է ամբողջությամբ ստուգվեն վերահսկման ֆիզիկական </w:t>
      </w:r>
      <w:r w:rsidR="00663F65" w:rsidRPr="008E6546">
        <w:rPr>
          <w:rFonts w:ascii="GHEA Grapalat" w:hAnsi="GHEA Grapalat"/>
          <w:sz w:val="24"/>
          <w:szCs w:val="24"/>
          <w:lang w:val="hy-AM"/>
        </w:rPr>
        <w:t>չքայքայող</w:t>
      </w:r>
      <w:r w:rsidRPr="008E6546">
        <w:rPr>
          <w:rFonts w:ascii="GHEA Grapalat" w:hAnsi="GHEA Grapalat"/>
          <w:sz w:val="24"/>
          <w:szCs w:val="24"/>
          <w:lang w:val="hy-AM"/>
        </w:rPr>
        <w:t xml:space="preserve"> մեթոդներով (ուլտրաձայնային, թերությունների տեղերի վերծանումը ռենտգենյան լուսարկման միջոցով):</w:t>
      </w:r>
    </w:p>
    <w:p w14:paraId="6BF8E4A9"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200 մմ երկարությամբ խողովակների ծայրերում եռակցված միացումները պետք է անցնեն լրացուցիչ ռենտգեն լուսարկում:</w:t>
      </w:r>
    </w:p>
    <w:p w14:paraId="46691D55"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Խողովակաշարերի միացնող մասերը` եռաբաշխիկները, անկյունակները, թեքումները և խցափակիչները (խրոցները), անցումային օղակները, պետք է պատրաստված լինեն ստանդարտներին համապատասխան` խողովակներից կամ պողպատե թիթեղից: Պատրաստի կցամասերի պողպատը պետք է համապատասխանի </w:t>
      </w:r>
      <w:r w:rsidR="001F1087" w:rsidRPr="008E6546">
        <w:rPr>
          <w:rFonts w:ascii="GHEA Grapalat" w:hAnsi="GHEA Grapalat"/>
          <w:sz w:val="24"/>
          <w:szCs w:val="24"/>
          <w:lang w:val="hy-AM"/>
        </w:rPr>
        <w:t xml:space="preserve">սույն շինարարական նորմերի </w:t>
      </w:r>
      <w:r w:rsidR="008D43A4" w:rsidRPr="008E6546">
        <w:rPr>
          <w:rFonts w:ascii="GHEA Grapalat" w:hAnsi="GHEA Grapalat"/>
          <w:sz w:val="24"/>
          <w:szCs w:val="24"/>
          <w:lang w:val="hy-AM"/>
        </w:rPr>
        <w:t>45</w:t>
      </w:r>
      <w:r w:rsidR="00B77340" w:rsidRPr="008E6546">
        <w:rPr>
          <w:rFonts w:ascii="GHEA Grapalat" w:hAnsi="GHEA Grapalat"/>
          <w:sz w:val="24"/>
          <w:szCs w:val="24"/>
          <w:lang w:val="hy-AM"/>
        </w:rPr>
        <w:t>6</w:t>
      </w:r>
      <w:r w:rsidRPr="008E6546">
        <w:rPr>
          <w:rFonts w:ascii="GHEA Grapalat" w:hAnsi="GHEA Grapalat"/>
          <w:sz w:val="24"/>
          <w:szCs w:val="24"/>
          <w:lang w:val="hy-AM"/>
        </w:rPr>
        <w:t xml:space="preserve">, </w:t>
      </w:r>
      <w:r w:rsidR="008D43A4" w:rsidRPr="008E6546">
        <w:rPr>
          <w:rFonts w:ascii="GHEA Grapalat" w:hAnsi="GHEA Grapalat"/>
          <w:sz w:val="24"/>
          <w:szCs w:val="24"/>
          <w:lang w:val="hy-AM"/>
        </w:rPr>
        <w:t>4</w:t>
      </w:r>
      <w:r w:rsidR="00B77340" w:rsidRPr="008E6546">
        <w:rPr>
          <w:rFonts w:ascii="GHEA Grapalat" w:hAnsi="GHEA Grapalat"/>
          <w:sz w:val="24"/>
          <w:szCs w:val="24"/>
          <w:lang w:val="hy-AM"/>
        </w:rPr>
        <w:t>58</w:t>
      </w:r>
      <w:r w:rsidRPr="008E6546">
        <w:rPr>
          <w:rFonts w:ascii="GHEA Grapalat" w:hAnsi="GHEA Grapalat"/>
          <w:sz w:val="24"/>
          <w:szCs w:val="24"/>
          <w:lang w:val="hy-AM"/>
        </w:rPr>
        <w:t xml:space="preserve"> և</w:t>
      </w:r>
      <w:r w:rsidR="008D43A4" w:rsidRPr="008E6546">
        <w:rPr>
          <w:rFonts w:ascii="GHEA Grapalat" w:hAnsi="GHEA Grapalat"/>
          <w:sz w:val="24"/>
          <w:szCs w:val="24"/>
          <w:lang w:val="hy-AM"/>
        </w:rPr>
        <w:t xml:space="preserve"> 4</w:t>
      </w:r>
      <w:r w:rsidR="00B77340" w:rsidRPr="008E6546">
        <w:rPr>
          <w:rFonts w:ascii="GHEA Grapalat" w:hAnsi="GHEA Grapalat"/>
          <w:sz w:val="24"/>
          <w:szCs w:val="24"/>
          <w:lang w:val="hy-AM"/>
        </w:rPr>
        <w:t>59</w:t>
      </w:r>
      <w:r w:rsidR="00C763D5" w:rsidRPr="008E6546">
        <w:rPr>
          <w:rFonts w:ascii="GHEA Grapalat" w:hAnsi="GHEA Grapalat"/>
          <w:sz w:val="24"/>
          <w:szCs w:val="24"/>
          <w:lang w:val="hy-AM"/>
        </w:rPr>
        <w:t>-րդ</w:t>
      </w:r>
      <w:r w:rsidRPr="008E6546">
        <w:rPr>
          <w:rFonts w:ascii="GHEA Grapalat" w:hAnsi="GHEA Grapalat"/>
          <w:sz w:val="24"/>
          <w:szCs w:val="24"/>
          <w:lang w:val="hy-AM"/>
        </w:rPr>
        <w:t xml:space="preserve"> կետերի պահանջներին:</w:t>
      </w:r>
    </w:p>
    <w:p w14:paraId="49971C1F"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Հիմնական մետաղի և եռակցման կարերի հարվածային մածուցիկությունը պետք է համապատասխանի </w:t>
      </w:r>
      <w:r w:rsidR="001F1087" w:rsidRPr="008E6546">
        <w:rPr>
          <w:rFonts w:ascii="GHEA Grapalat" w:hAnsi="GHEA Grapalat"/>
          <w:sz w:val="24"/>
          <w:szCs w:val="24"/>
          <w:lang w:val="hy-AM"/>
        </w:rPr>
        <w:t xml:space="preserve">սույն շինարարական նորմերի </w:t>
      </w:r>
      <w:r w:rsidR="00BB5D92" w:rsidRPr="008E6546">
        <w:rPr>
          <w:rFonts w:ascii="GHEA Grapalat" w:hAnsi="GHEA Grapalat"/>
          <w:sz w:val="24"/>
          <w:szCs w:val="24"/>
          <w:lang w:val="hy-AM"/>
        </w:rPr>
        <w:t>ա</w:t>
      </w:r>
      <w:r w:rsidRPr="008E6546">
        <w:rPr>
          <w:rFonts w:ascii="GHEA Grapalat" w:hAnsi="GHEA Grapalat"/>
          <w:sz w:val="24"/>
          <w:szCs w:val="24"/>
          <w:lang w:val="hy-AM"/>
        </w:rPr>
        <w:t>ղյուսակ 22-ի պահանջներին: 57-</w:t>
      </w:r>
      <w:r w:rsidRPr="008E6546">
        <w:rPr>
          <w:rFonts w:ascii="GHEA Grapalat" w:hAnsi="GHEA Grapalat"/>
          <w:sz w:val="24"/>
          <w:szCs w:val="24"/>
          <w:lang w:val="hy-AM"/>
        </w:rPr>
        <w:lastRenderedPageBreak/>
        <w:t>219 մմ տրամագծով կցամասերի հարվածային մածուցիկության պահանջները չեն կանոնակարգվում:</w:t>
      </w:r>
    </w:p>
    <w:p w14:paraId="451EADB9"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Մայրուղային խողովակաշարերի և կոլեկտորների, ՃԿ-ի, ՆՄԿ-ի, ՄԿ-ի</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կապող խողովակաշարերի համար պետք է օգտագործվեն կցամասերի հետևյալ սարքվածքները՝</w:t>
      </w:r>
    </w:p>
    <w:p w14:paraId="44FB7197" w14:textId="77777777" w:rsidR="001078DA" w:rsidRPr="008E6546" w:rsidRDefault="00815FBD" w:rsidP="00764F09">
      <w:pPr>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cs="Arial"/>
          <w:sz w:val="24"/>
          <w:szCs w:val="24"/>
          <w:lang w:val="hy-AM"/>
        </w:rPr>
        <w:t>)</w:t>
      </w:r>
      <w:r w:rsidRPr="008E6546">
        <w:rPr>
          <w:rFonts w:ascii="GHEA Grapalat" w:hAnsi="GHEA Grapalat" w:cs="Arial"/>
          <w:sz w:val="24"/>
          <w:szCs w:val="24"/>
          <w:lang w:val="hy-AM"/>
        </w:rPr>
        <w:tab/>
      </w:r>
      <w:r w:rsidR="001078DA" w:rsidRPr="008E6546">
        <w:rPr>
          <w:rFonts w:ascii="GHEA Grapalat" w:hAnsi="GHEA Grapalat"/>
          <w:sz w:val="24"/>
          <w:szCs w:val="24"/>
          <w:lang w:val="hy-AM"/>
        </w:rPr>
        <w:t>տաք դրոշմամբ եռաբաշխիկներ</w:t>
      </w:r>
      <w:r w:rsidR="00366DA7" w:rsidRPr="008E6546">
        <w:rPr>
          <w:rFonts w:ascii="GHEA Grapalat" w:hAnsi="GHEA Grapalat"/>
          <w:sz w:val="24"/>
          <w:szCs w:val="24"/>
          <w:lang w:val="hy-AM"/>
        </w:rPr>
        <w:t>,</w:t>
      </w:r>
    </w:p>
    <w:p w14:paraId="7D419075" w14:textId="77777777" w:rsidR="001078DA" w:rsidRPr="008E6546" w:rsidRDefault="00815FBD" w:rsidP="00764F09">
      <w:pPr>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cs="Arial"/>
          <w:sz w:val="24"/>
          <w:szCs w:val="24"/>
          <w:lang w:val="hy-AM"/>
        </w:rPr>
        <w:t>)</w:t>
      </w:r>
      <w:r w:rsidRPr="008E6546">
        <w:rPr>
          <w:rFonts w:ascii="GHEA Grapalat" w:hAnsi="GHEA Grapalat" w:cs="Arial"/>
          <w:sz w:val="24"/>
          <w:szCs w:val="24"/>
          <w:lang w:val="hy-AM"/>
        </w:rPr>
        <w:tab/>
      </w:r>
      <w:r w:rsidR="001078DA" w:rsidRPr="008E6546">
        <w:rPr>
          <w:rFonts w:ascii="GHEA Grapalat" w:hAnsi="GHEA Grapalat"/>
          <w:sz w:val="24"/>
          <w:szCs w:val="24"/>
          <w:lang w:val="hy-AM"/>
        </w:rPr>
        <w:t>եռակցված եռաբաշխիկներ տաք դրոշմամբ ամբողջական դրոշմված ճյուղերով</w:t>
      </w:r>
      <w:r w:rsidR="00366DA7" w:rsidRPr="008E6546">
        <w:rPr>
          <w:rFonts w:ascii="GHEA Grapalat" w:hAnsi="GHEA Grapalat"/>
          <w:sz w:val="24"/>
          <w:szCs w:val="24"/>
          <w:lang w:val="hy-AM"/>
        </w:rPr>
        <w:t>,</w:t>
      </w:r>
      <w:r w:rsidR="001078DA" w:rsidRPr="008E6546">
        <w:rPr>
          <w:rFonts w:ascii="GHEA Grapalat" w:hAnsi="GHEA Grapalat"/>
          <w:sz w:val="24"/>
          <w:szCs w:val="24"/>
          <w:lang w:val="hy-AM"/>
        </w:rPr>
        <w:t xml:space="preserve"> </w:t>
      </w:r>
    </w:p>
    <w:p w14:paraId="574FDA34" w14:textId="77777777" w:rsidR="001078DA" w:rsidRPr="008E6546" w:rsidRDefault="00815FBD" w:rsidP="00764F09">
      <w:pPr>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hy-AM"/>
        </w:rPr>
        <w:t>3</w:t>
      </w:r>
      <w:r w:rsidRPr="008E6546">
        <w:rPr>
          <w:rFonts w:ascii="GHEA Grapalat" w:hAnsi="GHEA Grapalat" w:cs="Arial"/>
          <w:sz w:val="24"/>
          <w:szCs w:val="24"/>
          <w:lang w:val="hy-AM"/>
        </w:rPr>
        <w:t>)</w:t>
      </w:r>
      <w:r w:rsidRPr="008E6546">
        <w:rPr>
          <w:rFonts w:ascii="GHEA Grapalat" w:hAnsi="GHEA Grapalat" w:cs="Arial"/>
          <w:sz w:val="24"/>
          <w:szCs w:val="24"/>
          <w:lang w:val="hy-AM"/>
        </w:rPr>
        <w:tab/>
      </w:r>
      <w:r w:rsidR="001078DA" w:rsidRPr="008E6546">
        <w:rPr>
          <w:rFonts w:ascii="GHEA Grapalat" w:hAnsi="GHEA Grapalat"/>
          <w:sz w:val="24"/>
          <w:szCs w:val="24"/>
          <w:lang w:val="hy-AM"/>
        </w:rPr>
        <w:t>հիդրոդրոշմման միջոցով պատրաստված եռաբաշխիկներ</w:t>
      </w:r>
      <w:r w:rsidR="00366DA7" w:rsidRPr="008E6546">
        <w:rPr>
          <w:rFonts w:ascii="GHEA Grapalat" w:hAnsi="GHEA Grapalat"/>
          <w:sz w:val="24"/>
          <w:szCs w:val="24"/>
          <w:lang w:val="hy-AM"/>
        </w:rPr>
        <w:t>,</w:t>
      </w:r>
    </w:p>
    <w:p w14:paraId="2D72E6EA" w14:textId="77777777" w:rsidR="001078DA" w:rsidRPr="008E6546" w:rsidRDefault="00815FBD" w:rsidP="00764F09">
      <w:pPr>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hy-AM"/>
        </w:rPr>
        <w:t>4</w:t>
      </w:r>
      <w:r w:rsidRPr="008E6546">
        <w:rPr>
          <w:rFonts w:ascii="GHEA Grapalat" w:hAnsi="GHEA Grapalat" w:cs="Arial"/>
          <w:sz w:val="24"/>
          <w:szCs w:val="24"/>
          <w:lang w:val="hy-AM"/>
        </w:rPr>
        <w:t>)</w:t>
      </w:r>
      <w:r w:rsidRPr="008E6546">
        <w:rPr>
          <w:rFonts w:ascii="GHEA Grapalat" w:hAnsi="GHEA Grapalat" w:cs="Arial"/>
          <w:sz w:val="24"/>
          <w:szCs w:val="24"/>
          <w:lang w:val="hy-AM"/>
        </w:rPr>
        <w:tab/>
      </w:r>
      <w:r w:rsidR="001078DA" w:rsidRPr="008E6546">
        <w:rPr>
          <w:rFonts w:ascii="GHEA Grapalat" w:hAnsi="GHEA Grapalat"/>
          <w:sz w:val="24"/>
          <w:szCs w:val="24"/>
          <w:lang w:val="hy-AM"/>
        </w:rPr>
        <w:t>կոնաձև կոնցենտրիկ և էքսցենտրիկ դրոշմված, միացումներ</w:t>
      </w:r>
      <w:r w:rsidR="00366DA7" w:rsidRPr="008E6546">
        <w:rPr>
          <w:rFonts w:ascii="GHEA Grapalat" w:hAnsi="GHEA Grapalat"/>
          <w:sz w:val="24"/>
          <w:szCs w:val="24"/>
          <w:lang w:val="hy-AM"/>
        </w:rPr>
        <w:t>,</w:t>
      </w:r>
    </w:p>
    <w:p w14:paraId="2C1179AC" w14:textId="77777777" w:rsidR="001078DA" w:rsidRPr="008E6546" w:rsidRDefault="00815FBD" w:rsidP="00764F09">
      <w:pPr>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en-US"/>
        </w:rPr>
        <w:t>5</w:t>
      </w:r>
      <w:r w:rsidRPr="008E6546">
        <w:rPr>
          <w:rFonts w:ascii="GHEA Grapalat" w:hAnsi="GHEA Grapalat" w:cs="Arial"/>
          <w:sz w:val="24"/>
          <w:szCs w:val="24"/>
          <w:lang w:val="en-US"/>
        </w:rPr>
        <w:t>)</w:t>
      </w:r>
      <w:r w:rsidRPr="008E6546">
        <w:rPr>
          <w:rFonts w:ascii="GHEA Grapalat" w:hAnsi="GHEA Grapalat" w:cs="Arial"/>
          <w:sz w:val="24"/>
          <w:szCs w:val="24"/>
          <w:lang w:val="en-US"/>
        </w:rPr>
        <w:tab/>
      </w:r>
      <w:r w:rsidR="001078DA" w:rsidRPr="008E6546">
        <w:rPr>
          <w:rFonts w:ascii="GHEA Grapalat" w:hAnsi="GHEA Grapalat"/>
          <w:sz w:val="24"/>
          <w:szCs w:val="24"/>
          <w:lang w:val="hy-AM"/>
        </w:rPr>
        <w:t>էլիպսաձև խցափակիչ</w:t>
      </w:r>
      <w:r w:rsidR="00366DA7" w:rsidRPr="008E6546">
        <w:rPr>
          <w:rFonts w:ascii="GHEA Grapalat" w:hAnsi="GHEA Grapalat"/>
          <w:sz w:val="24"/>
          <w:szCs w:val="24"/>
          <w:lang w:val="hy-AM"/>
        </w:rPr>
        <w:t>,</w:t>
      </w:r>
    </w:p>
    <w:p w14:paraId="35758D15" w14:textId="77777777" w:rsidR="001078DA" w:rsidRPr="008E6546" w:rsidRDefault="00815FBD" w:rsidP="00764F09">
      <w:pPr>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en-US"/>
        </w:rPr>
        <w:t>6</w:t>
      </w:r>
      <w:r w:rsidRPr="008E6546">
        <w:rPr>
          <w:rFonts w:ascii="GHEA Grapalat" w:hAnsi="GHEA Grapalat" w:cs="Arial"/>
          <w:sz w:val="24"/>
          <w:szCs w:val="24"/>
          <w:lang w:val="en-US"/>
        </w:rPr>
        <w:t>)</w:t>
      </w:r>
      <w:r w:rsidRPr="008E6546">
        <w:rPr>
          <w:rFonts w:ascii="GHEA Grapalat" w:hAnsi="GHEA Grapalat" w:cs="Arial"/>
          <w:sz w:val="24"/>
          <w:szCs w:val="24"/>
          <w:lang w:val="en-US"/>
        </w:rPr>
        <w:tab/>
      </w:r>
      <w:r w:rsidR="001078DA" w:rsidRPr="008E6546">
        <w:rPr>
          <w:rFonts w:ascii="GHEA Grapalat" w:hAnsi="GHEA Grapalat"/>
          <w:sz w:val="24"/>
          <w:szCs w:val="24"/>
          <w:lang w:val="hy-AM"/>
        </w:rPr>
        <w:t>անցումային օղակներ:</w:t>
      </w:r>
    </w:p>
    <w:p w14:paraId="79B2310C"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Միացնող մասերի եզրերը պետք է մշակվեն գործարանում՝ առանց անցումային օղակների եռակցմամբ խողովակներին միացնելու համար (հաշվի առնելով </w:t>
      </w:r>
      <w:r w:rsidR="001F1087" w:rsidRPr="008E6546">
        <w:rPr>
          <w:rFonts w:ascii="GHEA Grapalat" w:hAnsi="GHEA Grapalat"/>
          <w:sz w:val="24"/>
          <w:szCs w:val="24"/>
          <w:lang w:val="hy-AM"/>
        </w:rPr>
        <w:t xml:space="preserve">սույն շինարարական նորմերի </w:t>
      </w:r>
      <w:r w:rsidR="00FD5516" w:rsidRPr="008E6546">
        <w:rPr>
          <w:rFonts w:ascii="GHEA Grapalat" w:hAnsi="GHEA Grapalat"/>
          <w:sz w:val="24"/>
          <w:szCs w:val="24"/>
          <w:lang w:val="hy-AM"/>
        </w:rPr>
        <w:t>49</w:t>
      </w:r>
      <w:r w:rsidR="006D09DC" w:rsidRPr="008E6546">
        <w:rPr>
          <w:rFonts w:ascii="GHEA Grapalat" w:hAnsi="GHEA Grapalat"/>
          <w:sz w:val="24"/>
          <w:szCs w:val="24"/>
          <w:lang w:val="hy-AM"/>
        </w:rPr>
        <w:t>0</w:t>
      </w:r>
      <w:r w:rsidRPr="008E6546">
        <w:rPr>
          <w:rFonts w:ascii="GHEA Grapalat" w:hAnsi="GHEA Grapalat"/>
          <w:sz w:val="24"/>
          <w:szCs w:val="24"/>
          <w:lang w:val="hy-AM"/>
        </w:rPr>
        <w:t>-</w:t>
      </w:r>
      <w:r w:rsidR="00C763D5" w:rsidRPr="008E6546">
        <w:rPr>
          <w:rFonts w:ascii="GHEA Grapalat" w:hAnsi="GHEA Grapalat"/>
          <w:sz w:val="24"/>
          <w:szCs w:val="24"/>
          <w:lang w:val="hy-AM"/>
        </w:rPr>
        <w:t>րդ կետ</w:t>
      </w:r>
      <w:r w:rsidRPr="008E6546">
        <w:rPr>
          <w:rFonts w:ascii="GHEA Grapalat" w:hAnsi="GHEA Grapalat"/>
          <w:sz w:val="24"/>
          <w:szCs w:val="24"/>
          <w:lang w:val="hy-AM"/>
        </w:rPr>
        <w:t>ի պահանջները</w:t>
      </w:r>
      <w:r w:rsidR="00764F09" w:rsidRPr="008E6546">
        <w:rPr>
          <w:rFonts w:ascii="GHEA Grapalat" w:hAnsi="GHEA Grapalat"/>
          <w:sz w:val="24"/>
          <w:szCs w:val="24"/>
          <w:lang w:val="hy-AM"/>
        </w:rPr>
        <w:t>):</w:t>
      </w:r>
    </w:p>
    <w:p w14:paraId="44109212"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Միացնող մասերը պետք է համապատասխանեն հետևյալ պահանջներին</w:t>
      </w:r>
      <w:r w:rsidR="00764F09" w:rsidRPr="008E6546">
        <w:rPr>
          <w:rFonts w:ascii="GHEA Grapalat" w:hAnsi="GHEA Grapalat"/>
          <w:sz w:val="24"/>
          <w:szCs w:val="24"/>
          <w:lang w:val="hy-AM"/>
        </w:rPr>
        <w:t>:</w:t>
      </w:r>
    </w:p>
    <w:p w14:paraId="4AC087FE"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Եռակցվող եռաբաշխիկի երկարությունը պետք է հավասար լինի ոչ պակաս ճյուղավորվող խողովակի</w:t>
      </w:r>
      <w:r w:rsidR="008D43A4" w:rsidRPr="008E6546">
        <w:rPr>
          <w:rFonts w:ascii="GHEA Grapalat" w:hAnsi="GHEA Grapalat"/>
          <w:sz w:val="24"/>
          <w:szCs w:val="24"/>
          <w:lang w:val="hy-AM"/>
        </w:rPr>
        <w:t xml:space="preserve"> շավավղի</w:t>
      </w:r>
      <w:r w:rsidRPr="008E6546">
        <w:rPr>
          <w:rFonts w:ascii="GHEA Grapalat" w:hAnsi="GHEA Grapalat"/>
          <w:sz w:val="24"/>
          <w:szCs w:val="24"/>
          <w:lang w:val="hy-AM"/>
        </w:rPr>
        <w:t xml:space="preserve"> </w:t>
      </w:r>
      <w:r w:rsidR="008D43A4" w:rsidRPr="008E6546">
        <w:rPr>
          <w:rFonts w:ascii="GHEA Grapalat" w:hAnsi="GHEA Grapalat"/>
          <w:sz w:val="24"/>
          <w:szCs w:val="24"/>
          <w:lang w:val="hy-AM"/>
        </w:rPr>
        <w:t>երկ</w:t>
      </w:r>
      <w:r w:rsidRPr="008E6546">
        <w:rPr>
          <w:rFonts w:ascii="GHEA Grapalat" w:hAnsi="GHEA Grapalat"/>
          <w:sz w:val="24"/>
          <w:szCs w:val="24"/>
          <w:lang w:val="hy-AM"/>
        </w:rPr>
        <w:t>պատիկից</w:t>
      </w:r>
      <w:r w:rsidR="00366DA7" w:rsidRPr="008E6546">
        <w:rPr>
          <w:rFonts w:ascii="GHEA Grapalat" w:hAnsi="GHEA Grapalat"/>
          <w:sz w:val="24"/>
          <w:szCs w:val="24"/>
          <w:lang w:val="hy-AM"/>
        </w:rPr>
        <w:t>,</w:t>
      </w:r>
    </w:p>
    <w:p w14:paraId="572DF1BD"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Եռակցված եռաբաշխիկների ճյուղի երկարությունը պետք է լինի ոչ պակաս, քան ճյուղի տրամագծի կեսը, բայց 100 մմ-ից ոչ պակաս:</w:t>
      </w:r>
    </w:p>
    <w:p w14:paraId="189FD108"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Անբողջական դրոշմված եռաբաշխիկների ընդհանուր երկարությունը պետք է լինի Dճ + 200 մմ-ից ոչ պակաս, իսկ ճյուղի բարձրությունը պետք է լինի ոչ քիչ, քան</w:t>
      </w:r>
      <w:r w:rsidR="00D04DD8" w:rsidRPr="008E6546">
        <w:rPr>
          <w:rFonts w:ascii="GHEA Grapalat" w:hAnsi="GHEA Grapalat"/>
          <w:sz w:val="24"/>
          <w:szCs w:val="24"/>
          <w:lang w:val="hy-AM"/>
        </w:rPr>
        <w:t xml:space="preserve"> </w:t>
      </w:r>
      <w:r w:rsidRPr="008E6546">
        <w:rPr>
          <w:rFonts w:ascii="GHEA Grapalat" w:hAnsi="GHEA Grapalat"/>
          <w:sz w:val="24"/>
          <w:szCs w:val="24"/>
          <w:lang w:val="hy-AM"/>
        </w:rPr>
        <w:t>0,2 Dճ, բայց ոչ պակաս, քան 100 մմ: Ճյուղի միացման տարածքում կորության շառավիղը պետք է լինի 0,1 Dճ-ից ոչ պակաս:</w:t>
      </w:r>
    </w:p>
    <w:p w14:paraId="4622CC90"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Անցումների երկարությունը պետք է համապատասխանի հետևյալ պայմանին՝</w:t>
      </w:r>
    </w:p>
    <w:p w14:paraId="400E940B" w14:textId="77777777" w:rsidR="001078DA" w:rsidRPr="008E6546" w:rsidRDefault="00C513B3" w:rsidP="006525FD">
      <w:pPr>
        <w:spacing w:line="360" w:lineRule="auto"/>
        <w:jc w:val="center"/>
        <w:rPr>
          <w:rFonts w:ascii="GHEA Grapalat" w:eastAsiaTheme="minorEastAsia" w:hAnsi="GHEA Grapalat"/>
          <w:sz w:val="24"/>
          <w:szCs w:val="24"/>
          <w:lang w:val="hy-AM"/>
        </w:rPr>
      </w:pPr>
      <m:oMath>
        <m:r>
          <w:rPr>
            <w:rFonts w:ascii="Cambria Math" w:eastAsiaTheme="minorEastAsia" w:hAnsi="Cambria Math"/>
            <w:sz w:val="24"/>
            <w:szCs w:val="24"/>
            <w:lang w:val="hy-AM"/>
          </w:rPr>
          <m:t>l</m:t>
        </m:r>
        <m:r>
          <m:rPr>
            <m:sty m:val="p"/>
          </m:rPr>
          <w:rPr>
            <w:rFonts w:ascii="Cambria Math" w:eastAsiaTheme="minorEastAsia" w:hAnsi="Cambria Math"/>
            <w:sz w:val="24"/>
            <w:szCs w:val="24"/>
            <w:lang w:val="hy-AM"/>
          </w:rPr>
          <m:t>=</m:t>
        </m:r>
        <m:f>
          <m:fPr>
            <m:ctrlPr>
              <w:rPr>
                <w:rFonts w:ascii="Cambria Math" w:eastAsiaTheme="minorEastAsia" w:hAnsi="Cambria Math"/>
                <w:sz w:val="24"/>
                <w:szCs w:val="24"/>
              </w:rPr>
            </m:ctrlPr>
          </m:fPr>
          <m:num>
            <m:r>
              <w:rPr>
                <w:rFonts w:ascii="Cambria Math" w:eastAsiaTheme="minorEastAsia" w:hAnsi="Cambria Math"/>
                <w:sz w:val="24"/>
                <w:szCs w:val="24"/>
                <w:lang w:val="hy-AM"/>
              </w:rPr>
              <m:t>D</m:t>
            </m:r>
            <m:r>
              <m:rPr>
                <m:sty m:val="p"/>
              </m:rPr>
              <w:rPr>
                <w:rFonts w:ascii="Cambria Math" w:eastAsiaTheme="minorEastAsia" w:hAnsi="Cambria Math"/>
                <w:sz w:val="24"/>
                <w:szCs w:val="24"/>
                <w:lang w:val="hy-AM"/>
              </w:rPr>
              <m:t>-</m:t>
            </m:r>
            <m:r>
              <w:rPr>
                <w:rFonts w:ascii="Cambria Math" w:eastAsiaTheme="minorEastAsia" w:hAnsi="Cambria Math"/>
                <w:sz w:val="24"/>
                <w:szCs w:val="24"/>
                <w:lang w:val="hy-AM"/>
              </w:rPr>
              <m:t>d</m:t>
            </m:r>
          </m:num>
          <m:den>
            <m:r>
              <m:rPr>
                <m:sty m:val="p"/>
              </m:rPr>
              <w:rPr>
                <w:rFonts w:ascii="Cambria Math" w:eastAsiaTheme="minorEastAsia" w:hAnsi="Cambria Math"/>
                <w:sz w:val="24"/>
                <w:szCs w:val="24"/>
                <w:lang w:val="hy-AM"/>
              </w:rPr>
              <m:t>2</m:t>
            </m:r>
          </m:den>
        </m:f>
        <m:r>
          <m:rPr>
            <m:sty m:val="p"/>
          </m:rPr>
          <w:rPr>
            <w:rFonts w:ascii="Cambria Math" w:eastAsiaTheme="minorEastAsia" w:hAnsi="Cambria Math"/>
            <w:sz w:val="24"/>
            <w:szCs w:val="24"/>
            <w:lang w:val="hy-AM"/>
          </w:rPr>
          <m:t xml:space="preserve"> </m:t>
        </m:r>
        <m:f>
          <m:fPr>
            <m:ctrlPr>
              <w:rPr>
                <w:rFonts w:ascii="Cambria Math" w:eastAsiaTheme="minorEastAsia" w:hAnsi="Cambria Math"/>
                <w:sz w:val="24"/>
                <w:szCs w:val="24"/>
              </w:rPr>
            </m:ctrlPr>
          </m:fPr>
          <m:num>
            <m:r>
              <w:rPr>
                <w:rFonts w:ascii="Cambria Math" w:eastAsiaTheme="minorEastAsia" w:hAnsi="Cambria Math"/>
                <w:sz w:val="24"/>
                <w:szCs w:val="24"/>
                <w:lang w:val="hy-AM"/>
              </w:rPr>
              <m:t>t</m:t>
            </m:r>
          </m:num>
          <m:den>
            <m:r>
              <w:rPr>
                <w:rFonts w:ascii="Cambria Math" w:eastAsiaTheme="minorEastAsia" w:hAnsi="Cambria Math"/>
                <w:sz w:val="24"/>
                <w:szCs w:val="24"/>
                <w:lang w:val="hy-AM"/>
              </w:rPr>
              <m:t>tgγ</m:t>
            </m:r>
          </m:den>
        </m:f>
        <m:r>
          <m:rPr>
            <m:sty m:val="p"/>
          </m:rPr>
          <w:rPr>
            <w:rFonts w:ascii="Cambria Math" w:eastAsiaTheme="minorEastAsia" w:hAnsi="Cambria Math"/>
            <w:sz w:val="24"/>
            <w:szCs w:val="24"/>
            <w:lang w:val="hy-AM"/>
          </w:rPr>
          <m:t>+2</m:t>
        </m:r>
        <m:r>
          <w:rPr>
            <w:rFonts w:ascii="Cambria Math" w:eastAsiaTheme="minorEastAsia" w:hAnsi="Cambria Math"/>
            <w:sz w:val="24"/>
            <w:szCs w:val="24"/>
            <w:lang w:val="hy-AM"/>
          </w:rPr>
          <m:t>a</m:t>
        </m:r>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heme="minorEastAsia" w:hAnsi="GHEA Grapalat"/>
          <w:sz w:val="24"/>
          <w:szCs w:val="24"/>
          <w:lang w:val="hy-AM"/>
        </w:rPr>
        <w:t>(</w:t>
      </w:r>
      <w:r w:rsidR="001F1087" w:rsidRPr="008E6546">
        <w:rPr>
          <w:rFonts w:ascii="GHEA Grapalat" w:eastAsiaTheme="minorEastAsia" w:hAnsi="GHEA Grapalat"/>
          <w:sz w:val="24"/>
          <w:szCs w:val="24"/>
          <w:lang w:val="hy-AM"/>
        </w:rPr>
        <w:t>5</w:t>
      </w:r>
      <w:r w:rsidR="00BB5D92" w:rsidRPr="008E6546">
        <w:rPr>
          <w:rFonts w:ascii="GHEA Grapalat" w:eastAsiaTheme="minorEastAsia" w:hAnsi="GHEA Grapalat"/>
          <w:sz w:val="24"/>
          <w:szCs w:val="24"/>
          <w:lang w:val="hy-AM"/>
        </w:rPr>
        <w:t>8</w:t>
      </w:r>
      <w:r w:rsidR="001078DA" w:rsidRPr="008E6546">
        <w:rPr>
          <w:rFonts w:ascii="GHEA Grapalat" w:eastAsiaTheme="minorEastAsia" w:hAnsi="GHEA Grapalat"/>
          <w:sz w:val="24"/>
          <w:szCs w:val="24"/>
          <w:lang w:val="hy-AM"/>
        </w:rPr>
        <w:t>)</w:t>
      </w:r>
    </w:p>
    <w:p w14:paraId="0A523AC6" w14:textId="77777777" w:rsidR="001078DA" w:rsidRPr="008E6546" w:rsidRDefault="001078DA" w:rsidP="00764F09">
      <w:pPr>
        <w:spacing w:line="360" w:lineRule="auto"/>
        <w:ind w:left="-180" w:firstLine="450"/>
        <w:contextualSpacing/>
        <w:rPr>
          <w:rFonts w:ascii="GHEA Grapalat" w:eastAsia="Times New Roman" w:hAnsi="GHEA Grapalat" w:cs="GHEA Grapalat"/>
          <w:color w:val="000000"/>
          <w:sz w:val="24"/>
          <w:szCs w:val="24"/>
          <w:lang w:val="hy-AM" w:eastAsia="ru-RU"/>
        </w:rPr>
      </w:pPr>
      <w:r w:rsidRPr="008E6546">
        <w:rPr>
          <w:rFonts w:ascii="GHEA Grapalat" w:eastAsia="Times New Roman" w:hAnsi="GHEA Grapalat"/>
          <w:color w:val="000000"/>
          <w:sz w:val="24"/>
          <w:szCs w:val="24"/>
          <w:lang w:val="hy-AM" w:eastAsia="ru-RU"/>
        </w:rPr>
        <w:t>որտեղ՝ D և</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d</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 անցման ծայրերի արտաքին տրամագիծն է, մմ</w:t>
      </w:r>
      <w:r w:rsidR="00366DA7" w:rsidRPr="008E6546">
        <w:rPr>
          <w:rFonts w:ascii="GHEA Grapalat" w:eastAsia="Times New Roman" w:hAnsi="GHEA Grapalat"/>
          <w:color w:val="000000"/>
          <w:sz w:val="24"/>
          <w:szCs w:val="24"/>
          <w:lang w:val="hy-AM" w:eastAsia="ru-RU"/>
        </w:rPr>
        <w:t>,</w:t>
      </w:r>
      <w:r w:rsidRPr="008E6546">
        <w:rPr>
          <w:rFonts w:ascii="GHEA Grapalat" w:eastAsia="Times New Roman" w:hAnsi="GHEA Grapalat"/>
          <w:color w:val="000000"/>
          <w:sz w:val="24"/>
          <w:szCs w:val="24"/>
          <w:lang w:val="hy-AM" w:eastAsia="ru-RU"/>
        </w:rPr>
        <w:t xml:space="preserve"> </w:t>
      </w:r>
    </w:p>
    <w:p w14:paraId="0FA56A11" w14:textId="77777777" w:rsidR="001078DA" w:rsidRPr="008E6546" w:rsidRDefault="00542847" w:rsidP="00764F09">
      <w:pPr>
        <w:spacing w:line="360" w:lineRule="auto"/>
        <w:ind w:left="-180" w:firstLine="450"/>
        <w:contextualSpacing/>
        <w:rPr>
          <w:rFonts w:ascii="GHEA Grapalat" w:eastAsia="Times New Roman" w:hAnsi="GHEA Grapalat"/>
          <w:color w:val="000000"/>
          <w:sz w:val="24"/>
          <w:szCs w:val="24"/>
          <w:lang w:val="hy-AM" w:eastAsia="ru-RU"/>
        </w:rPr>
      </w:pPr>
      <m:oMath>
        <m:r>
          <w:rPr>
            <w:rFonts w:ascii="Cambria Math" w:eastAsiaTheme="minorEastAsia" w:hAnsi="Cambria Math"/>
            <w:sz w:val="24"/>
            <w:szCs w:val="24"/>
            <w:lang w:val="hy-AM"/>
          </w:rPr>
          <m:t>tgγ</m:t>
        </m:r>
      </m:oMath>
      <w:r w:rsidR="001078DA"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w:t>
      </w:r>
      <w:r w:rsidR="001078DA" w:rsidRPr="008E6546">
        <w:rPr>
          <w:rFonts w:ascii="GHEA Grapalat" w:eastAsia="Times New Roman" w:hAnsi="GHEA Grapalat"/>
          <w:color w:val="000000"/>
          <w:sz w:val="24"/>
          <w:szCs w:val="24"/>
          <w:lang w:val="hy-AM" w:eastAsia="ru-RU"/>
        </w:rPr>
        <w:t xml:space="preserve"> </w:t>
      </w:r>
      <w:r w:rsidRPr="008E6546">
        <w:rPr>
          <w:rFonts w:ascii="GHEA Grapalat" w:eastAsia="Times New Roman" w:hAnsi="GHEA Grapalat"/>
          <w:color w:val="000000"/>
          <w:sz w:val="24"/>
          <w:szCs w:val="24"/>
          <w:lang w:val="hy-AM" w:eastAsia="ru-RU"/>
        </w:rPr>
        <w:t>խողովակային հարմարակցիչի</w:t>
      </w:r>
      <w:r w:rsidR="001078DA" w:rsidRPr="008E6546">
        <w:rPr>
          <w:rFonts w:ascii="GHEA Grapalat" w:eastAsia="Times New Roman" w:hAnsi="GHEA Grapalat"/>
          <w:color w:val="000000"/>
          <w:sz w:val="24"/>
          <w:szCs w:val="24"/>
          <w:lang w:val="hy-AM" w:eastAsia="ru-RU"/>
        </w:rPr>
        <w:t xml:space="preserve"> ծնորդ թեքության անկյունն է, վերցված 12 °-ից պակաս</w:t>
      </w:r>
      <w:r w:rsidR="00366DA7" w:rsidRPr="008E6546">
        <w:rPr>
          <w:rFonts w:ascii="GHEA Grapalat" w:eastAsia="Times New Roman" w:hAnsi="GHEA Grapalat"/>
          <w:color w:val="000000"/>
          <w:sz w:val="24"/>
          <w:szCs w:val="24"/>
          <w:lang w:val="hy-AM" w:eastAsia="ru-RU"/>
        </w:rPr>
        <w:t>,</w:t>
      </w:r>
    </w:p>
    <w:p w14:paraId="57E2C120" w14:textId="77777777" w:rsidR="001078DA" w:rsidRPr="008E6546" w:rsidRDefault="001078DA" w:rsidP="00764F09">
      <w:pPr>
        <w:tabs>
          <w:tab w:val="left" w:pos="630"/>
          <w:tab w:val="left" w:pos="810"/>
          <w:tab w:val="left" w:pos="900"/>
          <w:tab w:val="left" w:pos="1170"/>
        </w:tabs>
        <w:spacing w:line="360" w:lineRule="auto"/>
        <w:ind w:left="-180" w:firstLine="450"/>
        <w:contextualSpacing/>
        <w:rPr>
          <w:rFonts w:ascii="GHEA Grapalat" w:eastAsia="Times New Roman" w:hAnsi="GHEA Grapalat"/>
          <w:color w:val="000000"/>
          <w:sz w:val="24"/>
          <w:szCs w:val="24"/>
          <w:lang w:val="hy-AM" w:eastAsia="ru-RU"/>
        </w:rPr>
      </w:pPr>
      <w:r w:rsidRPr="008E6546">
        <w:rPr>
          <w:rFonts w:ascii="GHEA Grapalat" w:eastAsia="Times New Roman" w:hAnsi="GHEA Grapalat"/>
          <w:iCs/>
          <w:color w:val="000000"/>
          <w:sz w:val="24"/>
          <w:szCs w:val="24"/>
          <w:lang w:val="hy-AM" w:eastAsia="ru-RU"/>
        </w:rPr>
        <w:t>а</w:t>
      </w:r>
      <w:r w:rsidRPr="008E6546">
        <w:rPr>
          <w:rFonts w:ascii="Calibri" w:eastAsia="Times New Roman" w:hAnsi="Calibri" w:cs="Calibri"/>
          <w:color w:val="000000"/>
          <w:sz w:val="24"/>
          <w:szCs w:val="24"/>
          <w:lang w:val="hy-AM" w:eastAsia="ru-RU"/>
        </w:rPr>
        <w:t> </w:t>
      </w:r>
      <w:r w:rsidRPr="008E6546">
        <w:rPr>
          <w:rFonts w:ascii="GHEA Grapalat" w:eastAsia="Times New Roman" w:hAnsi="GHEA Grapalat"/>
          <w:color w:val="000000"/>
          <w:sz w:val="24"/>
          <w:szCs w:val="24"/>
          <w:lang w:val="hy-AM" w:eastAsia="ru-RU"/>
        </w:rPr>
        <w:t>- գլանաձև մասի երկարությունը անցման ծայրերում, վերցված հավասար 50-ից 100 մմ:</w:t>
      </w:r>
    </w:p>
    <w:p w14:paraId="3117D63F" w14:textId="77777777" w:rsidR="001078DA" w:rsidRPr="008E6546" w:rsidRDefault="001078DA" w:rsidP="003C1AE3">
      <w:pPr>
        <w:pStyle w:val="ListParagraph"/>
        <w:numPr>
          <w:ilvl w:val="0"/>
          <w:numId w:val="23"/>
        </w:numPr>
        <w:tabs>
          <w:tab w:val="left" w:pos="630"/>
          <w:tab w:val="left" w:pos="810"/>
          <w:tab w:val="left" w:pos="90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lastRenderedPageBreak/>
        <w:t>Միացնող մասերի պատի հաստությունը որոշվում է հաշվարկով և պետք է լինի 4 մմ-ից ոչ պակաս:</w:t>
      </w:r>
    </w:p>
    <w:p w14:paraId="7A82FEC2" w14:textId="77777777" w:rsidR="001078DA" w:rsidRPr="008E6546" w:rsidRDefault="001078DA" w:rsidP="003C1AE3">
      <w:pPr>
        <w:pStyle w:val="ListParagraph"/>
        <w:numPr>
          <w:ilvl w:val="0"/>
          <w:numId w:val="23"/>
        </w:numPr>
        <w:tabs>
          <w:tab w:val="left" w:pos="630"/>
          <w:tab w:val="left" w:pos="810"/>
          <w:tab w:val="left" w:pos="90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Խտուցքահավաքիչները պետք է պատրաստվեն գործարանային խողովակներից և մասերից: Խտուցքահավաքիչների տրամագիծը և պատի հաստությունը որոշվում են հաշվարկով:</w:t>
      </w:r>
    </w:p>
    <w:p w14:paraId="0E744A72" w14:textId="77777777" w:rsidR="001078DA" w:rsidRPr="008E6546" w:rsidRDefault="001078DA" w:rsidP="003C1AE3">
      <w:pPr>
        <w:pStyle w:val="ListParagraph"/>
        <w:numPr>
          <w:ilvl w:val="0"/>
          <w:numId w:val="23"/>
        </w:numPr>
        <w:tabs>
          <w:tab w:val="left" w:pos="630"/>
          <w:tab w:val="left" w:pos="810"/>
          <w:tab w:val="left" w:pos="90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Խտուցքահավաքիչները պետք է ծածկվեն հակակոռոզիոն մեկուսիչով, որը համապատասխանում է խողովակաշարի տվյալ հատվածում մեկուսացմանը և ենթարկվում է նախնական հիդրավլիկ</w:t>
      </w:r>
      <w:r w:rsidR="000265BC" w:rsidRPr="008E6546">
        <w:rPr>
          <w:rFonts w:ascii="GHEA Grapalat" w:hAnsi="GHEA Grapalat"/>
          <w:sz w:val="24"/>
          <w:szCs w:val="24"/>
          <w:lang w:val="hy-AM"/>
        </w:rPr>
        <w:t xml:space="preserve"> կամ </w:t>
      </w:r>
      <w:r w:rsidR="000265BC" w:rsidRPr="008E6546">
        <w:rPr>
          <w:rFonts w:ascii="GHEA Grapalat" w:hAnsi="GHEA Grapalat"/>
          <w:sz w:val="24"/>
          <w:szCs w:val="24"/>
          <w:lang w:val="hy-AM" w:eastAsia="ru-RU"/>
        </w:rPr>
        <w:t>պնևմատիկ</w:t>
      </w:r>
      <w:r w:rsidRPr="008E6546">
        <w:rPr>
          <w:rFonts w:ascii="GHEA Grapalat" w:hAnsi="GHEA Grapalat"/>
          <w:sz w:val="24"/>
          <w:szCs w:val="24"/>
          <w:lang w:val="hy-AM"/>
        </w:rPr>
        <w:t xml:space="preserve"> ճնշման փորձարկման, որը հավասար է գազատարում մեկուկես աշխատանքային ճնշմանը:</w:t>
      </w:r>
    </w:p>
    <w:p w14:paraId="1E58B588" w14:textId="77777777" w:rsidR="00134C92" w:rsidRPr="008E6546" w:rsidRDefault="001078DA" w:rsidP="003C1AE3">
      <w:pPr>
        <w:pStyle w:val="ListParagraph"/>
        <w:numPr>
          <w:ilvl w:val="0"/>
          <w:numId w:val="23"/>
        </w:numPr>
        <w:tabs>
          <w:tab w:val="left" w:pos="630"/>
          <w:tab w:val="left" w:pos="810"/>
          <w:tab w:val="left" w:pos="90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Եռակցված մասերի արտադրության ժամանակ պետք է օգտագործվի 300 մմ և ավելի տրամագծով մասերի պարտադիր եռակցման բազմաշերտ եռակցում:</w:t>
      </w:r>
    </w:p>
    <w:p w14:paraId="4C38EC23" w14:textId="77777777" w:rsidR="00134C92" w:rsidRPr="008E6546" w:rsidRDefault="001078DA" w:rsidP="003C1AE3">
      <w:pPr>
        <w:pStyle w:val="ListParagraph"/>
        <w:numPr>
          <w:ilvl w:val="0"/>
          <w:numId w:val="23"/>
        </w:numPr>
        <w:tabs>
          <w:tab w:val="left" w:pos="630"/>
          <w:tab w:val="left" w:pos="810"/>
          <w:tab w:val="left" w:pos="90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Եռակցված մասերը պատրաստումից հետո պետք է ենթարկվեն ուլտրաձայնային կամ ռենտգեն ստուգման: Ջերմային մշակմանը (բարձր ջերմաստիճանի կոփում մնացորդային լարումների մակարդակը նվազեցնելու համար) ենթակա են՝</w:t>
      </w:r>
    </w:p>
    <w:p w14:paraId="3EC7CA5D" w14:textId="77777777" w:rsidR="00134C92" w:rsidRPr="008E6546" w:rsidRDefault="00362673" w:rsidP="00764F09">
      <w:pPr>
        <w:tabs>
          <w:tab w:val="left" w:pos="630"/>
          <w:tab w:val="left" w:pos="810"/>
          <w:tab w:val="left" w:pos="900"/>
          <w:tab w:val="left" w:pos="1170"/>
        </w:tabs>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cs="Arial"/>
          <w:sz w:val="24"/>
          <w:szCs w:val="24"/>
          <w:lang w:val="hy-AM"/>
        </w:rPr>
        <w:t>)</w:t>
      </w:r>
      <w:r w:rsidRPr="008E6546">
        <w:rPr>
          <w:rFonts w:ascii="GHEA Grapalat" w:hAnsi="GHEA Grapalat" w:cs="Arial"/>
          <w:sz w:val="24"/>
          <w:szCs w:val="24"/>
          <w:lang w:val="hy-AM"/>
        </w:rPr>
        <w:tab/>
      </w:r>
      <w:r w:rsidR="001078DA" w:rsidRPr="008E6546">
        <w:rPr>
          <w:rFonts w:ascii="GHEA Grapalat" w:hAnsi="GHEA Grapalat"/>
          <w:sz w:val="24"/>
          <w:szCs w:val="24"/>
          <w:lang w:val="hy-AM"/>
        </w:rPr>
        <w:t>բոլոր միացնող մասերը, անկախ անվանացուցակից, պողպատի տեսակից, աշխատանքային ճնշումից և այլն, 16 մմ և ավել պատերով</w:t>
      </w:r>
      <w:r w:rsidR="00366DA7" w:rsidRPr="008E6546">
        <w:rPr>
          <w:rFonts w:ascii="GHEA Grapalat" w:hAnsi="GHEA Grapalat"/>
          <w:sz w:val="24"/>
          <w:szCs w:val="24"/>
          <w:lang w:val="hy-AM"/>
        </w:rPr>
        <w:t>,</w:t>
      </w:r>
    </w:p>
    <w:p w14:paraId="11AB2ED9" w14:textId="77777777" w:rsidR="00134C92" w:rsidRPr="008E6546" w:rsidRDefault="00362673" w:rsidP="00764F09">
      <w:pPr>
        <w:tabs>
          <w:tab w:val="left" w:pos="630"/>
          <w:tab w:val="left" w:pos="810"/>
          <w:tab w:val="left" w:pos="900"/>
          <w:tab w:val="left" w:pos="1170"/>
        </w:tabs>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cs="Arial"/>
          <w:sz w:val="24"/>
          <w:szCs w:val="24"/>
          <w:lang w:val="hy-AM"/>
        </w:rPr>
        <w:t>)</w:t>
      </w:r>
      <w:r w:rsidRPr="008E6546">
        <w:rPr>
          <w:rFonts w:ascii="GHEA Grapalat" w:hAnsi="GHEA Grapalat" w:cs="Arial"/>
          <w:sz w:val="24"/>
          <w:szCs w:val="24"/>
          <w:lang w:val="hy-AM"/>
        </w:rPr>
        <w:tab/>
      </w:r>
      <w:r w:rsidR="001078DA" w:rsidRPr="008E6546">
        <w:rPr>
          <w:rFonts w:ascii="GHEA Grapalat" w:hAnsi="GHEA Grapalat"/>
          <w:sz w:val="24"/>
          <w:szCs w:val="24"/>
          <w:lang w:val="hy-AM"/>
        </w:rPr>
        <w:t>բոլոր միացնող մասերը, անկախ անվանացուցակից, պատի հաստությունից և այլն, ցածր լեգիրված պողպատից 10</w:t>
      </w:r>
      <w:r w:rsidR="000908AD" w:rsidRPr="008E6546">
        <w:rPr>
          <w:rFonts w:ascii="GHEA Grapalat" w:hAnsi="GHEA Grapalat"/>
          <w:sz w:val="24"/>
          <w:szCs w:val="24"/>
          <w:lang w:val="hy-AM"/>
        </w:rPr>
        <w:t>ԽՍՆԴ, 15ԽՍՆԴ, 14ԽԳՍ, 09Գ2Ս</w:t>
      </w:r>
      <w:r w:rsidR="001078DA" w:rsidRPr="008E6546">
        <w:rPr>
          <w:rFonts w:ascii="GHEA Grapalat" w:hAnsi="GHEA Grapalat"/>
          <w:sz w:val="24"/>
          <w:szCs w:val="24"/>
          <w:lang w:val="hy-AM"/>
        </w:rPr>
        <w:t xml:space="preserve"> կամ</w:t>
      </w:r>
      <w:r w:rsidR="00BB5D92" w:rsidRPr="008E6546">
        <w:rPr>
          <w:rFonts w:ascii="GHEA Grapalat" w:hAnsi="GHEA Grapalat"/>
          <w:sz w:val="24"/>
          <w:szCs w:val="24"/>
          <w:lang w:val="hy-AM"/>
        </w:rPr>
        <w:t xml:space="preserve"> </w:t>
      </w:r>
      <w:r w:rsidR="001078DA" w:rsidRPr="008E6546">
        <w:rPr>
          <w:rFonts w:ascii="GHEA Grapalat" w:hAnsi="GHEA Grapalat"/>
          <w:sz w:val="24"/>
          <w:szCs w:val="24"/>
          <w:lang w:val="hy-AM"/>
        </w:rPr>
        <w:t xml:space="preserve">նմանատիպ, ինչպես նաև 550 ՄՊա և ավելի </w:t>
      </w:r>
      <w:r w:rsidR="00542847" w:rsidRPr="008E6546">
        <w:rPr>
          <w:rFonts w:ascii="GHEA Grapalat" w:hAnsi="GHEA Grapalat"/>
          <w:sz w:val="24"/>
          <w:szCs w:val="24"/>
          <w:lang w:val="hy-AM"/>
        </w:rPr>
        <w:t>ժամանակավոր դիմադրություն ունեցող պողպատներից</w:t>
      </w:r>
      <w:r w:rsidR="00366DA7" w:rsidRPr="008E6546">
        <w:rPr>
          <w:rFonts w:ascii="GHEA Grapalat" w:hAnsi="GHEA Grapalat"/>
          <w:sz w:val="24"/>
          <w:szCs w:val="24"/>
          <w:lang w:val="hy-AM"/>
        </w:rPr>
        <w:t>,</w:t>
      </w:r>
    </w:p>
    <w:p w14:paraId="6F31053C" w14:textId="77777777" w:rsidR="00134C92" w:rsidRPr="008E6546" w:rsidRDefault="00362673" w:rsidP="00764F09">
      <w:pPr>
        <w:tabs>
          <w:tab w:val="left" w:pos="630"/>
          <w:tab w:val="left" w:pos="810"/>
          <w:tab w:val="left" w:pos="900"/>
          <w:tab w:val="left" w:pos="1170"/>
        </w:tabs>
        <w:spacing w:line="360" w:lineRule="auto"/>
        <w:ind w:left="-180" w:firstLine="450"/>
        <w:contextualSpacing/>
        <w:jc w:val="both"/>
        <w:rPr>
          <w:rFonts w:ascii="GHEA Grapalat" w:hAnsi="GHEA Grapalat"/>
          <w:sz w:val="24"/>
          <w:szCs w:val="24"/>
          <w:lang w:val="hy-AM"/>
        </w:rPr>
      </w:pPr>
      <w:r w:rsidRPr="008E6546">
        <w:rPr>
          <w:rFonts w:ascii="GHEA Grapalat" w:hAnsi="GHEA Grapalat"/>
          <w:sz w:val="24"/>
          <w:szCs w:val="24"/>
          <w:lang w:val="hy-AM"/>
        </w:rPr>
        <w:t>3</w:t>
      </w:r>
      <w:r w:rsidRPr="008E6546">
        <w:rPr>
          <w:rFonts w:ascii="GHEA Grapalat" w:hAnsi="GHEA Grapalat" w:cs="Arial"/>
          <w:sz w:val="24"/>
          <w:szCs w:val="24"/>
          <w:lang w:val="hy-AM"/>
        </w:rPr>
        <w:t>)</w:t>
      </w:r>
      <w:r w:rsidRPr="008E6546">
        <w:rPr>
          <w:rFonts w:ascii="GHEA Grapalat" w:hAnsi="GHEA Grapalat" w:cs="Arial"/>
          <w:sz w:val="24"/>
          <w:szCs w:val="24"/>
          <w:lang w:val="hy-AM"/>
        </w:rPr>
        <w:tab/>
      </w:r>
      <w:r w:rsidR="001078DA" w:rsidRPr="008E6546">
        <w:rPr>
          <w:rFonts w:ascii="GHEA Grapalat" w:hAnsi="GHEA Grapalat"/>
          <w:sz w:val="24"/>
          <w:szCs w:val="24"/>
          <w:lang w:val="hy-AM"/>
        </w:rPr>
        <w:t>բոլոր եռաբաշխիկները՝ անկախ պողպատի դասակարգից, պատի հաստությունից, աշխատանքային ճնշումից և այլն, D</w:t>
      </w:r>
      <w:r w:rsidR="001078DA" w:rsidRPr="008E6546">
        <w:rPr>
          <w:rFonts w:ascii="GHEA Grapalat" w:hAnsi="GHEA Grapalat"/>
          <w:sz w:val="24"/>
          <w:szCs w:val="24"/>
          <w:vertAlign w:val="subscript"/>
          <w:lang w:val="hy-AM"/>
        </w:rPr>
        <w:t>ճ</w:t>
      </w:r>
      <w:r w:rsidR="001078DA" w:rsidRPr="008E6546">
        <w:rPr>
          <w:rFonts w:ascii="GHEA Grapalat" w:hAnsi="GHEA Grapalat"/>
          <w:sz w:val="24"/>
          <w:szCs w:val="24"/>
          <w:lang w:val="hy-AM"/>
        </w:rPr>
        <w:t xml:space="preserve"> D</w:t>
      </w:r>
      <w:r w:rsidR="001078DA" w:rsidRPr="008E6546">
        <w:rPr>
          <w:rFonts w:ascii="GHEA Grapalat" w:hAnsi="GHEA Grapalat"/>
          <w:sz w:val="24"/>
          <w:szCs w:val="24"/>
          <w:vertAlign w:val="subscript"/>
          <w:lang w:val="hy-AM"/>
        </w:rPr>
        <w:t>մ</w:t>
      </w:r>
      <w:r w:rsidR="001078DA" w:rsidRPr="008E6546">
        <w:rPr>
          <w:rFonts w:ascii="GHEA Grapalat" w:hAnsi="GHEA Grapalat"/>
          <w:sz w:val="24"/>
          <w:szCs w:val="24"/>
          <w:lang w:val="hy-AM"/>
        </w:rPr>
        <w:t xml:space="preserve"> 0,3-ից ավելի հարաբերակցությամբ:</w:t>
      </w:r>
    </w:p>
    <w:p w14:paraId="46A2B6CC" w14:textId="77777777" w:rsidR="001078DA" w:rsidRPr="008E6546" w:rsidRDefault="001078DA" w:rsidP="003C1AE3">
      <w:pPr>
        <w:pStyle w:val="ListParagraph"/>
        <w:numPr>
          <w:ilvl w:val="0"/>
          <w:numId w:val="23"/>
        </w:numPr>
        <w:tabs>
          <w:tab w:val="left" w:pos="630"/>
          <w:tab w:val="left" w:pos="810"/>
          <w:tab w:val="left" w:pos="90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Միացնող մասերը պետք է փորձարկվեն հիդրավլիկ</w:t>
      </w:r>
      <w:r w:rsidR="000265BC" w:rsidRPr="008E6546">
        <w:rPr>
          <w:rFonts w:ascii="GHEA Grapalat" w:hAnsi="GHEA Grapalat"/>
          <w:sz w:val="24"/>
          <w:szCs w:val="24"/>
          <w:lang w:val="hy-AM"/>
        </w:rPr>
        <w:t xml:space="preserve"> կամ պնևմատիկ </w:t>
      </w:r>
      <w:r w:rsidRPr="008E6546">
        <w:rPr>
          <w:rFonts w:ascii="GHEA Grapalat" w:hAnsi="GHEA Grapalat"/>
          <w:sz w:val="24"/>
          <w:szCs w:val="24"/>
          <w:lang w:val="hy-AM"/>
        </w:rPr>
        <w:t>ճնշմամբ, որը հավասար է 1,3 աշխատանքային ճնշման խողովակաշարերի գծային մասի վրա տեղադրված մասերի համար, և 1,5-ի` Բ կա</w:t>
      </w:r>
      <w:r w:rsidR="00BB5D92" w:rsidRPr="008E6546">
        <w:rPr>
          <w:rFonts w:ascii="GHEA Grapalat" w:hAnsi="GHEA Grapalat"/>
          <w:sz w:val="24"/>
          <w:szCs w:val="24"/>
          <w:lang w:val="hy-AM"/>
        </w:rPr>
        <w:t>րգ</w:t>
      </w:r>
      <w:r w:rsidRPr="008E6546">
        <w:rPr>
          <w:rFonts w:ascii="GHEA Grapalat" w:hAnsi="GHEA Grapalat"/>
          <w:sz w:val="24"/>
          <w:szCs w:val="24"/>
          <w:lang w:val="hy-AM"/>
        </w:rPr>
        <w:t>ի խողովակաշարերի մասերի համար:</w:t>
      </w:r>
    </w:p>
    <w:p w14:paraId="6B4B8E71" w14:textId="77777777" w:rsidR="001078DA" w:rsidRPr="008E6546" w:rsidRDefault="001078DA" w:rsidP="003C1AE3">
      <w:pPr>
        <w:pStyle w:val="ListParagraph"/>
        <w:numPr>
          <w:ilvl w:val="0"/>
          <w:numId w:val="23"/>
        </w:numPr>
        <w:tabs>
          <w:tab w:val="left" w:pos="630"/>
          <w:tab w:val="left" w:pos="810"/>
          <w:tab w:val="left" w:pos="90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Արմատուրի և կցամասերի միացնող ծայրերի եզրերի կտրումը պետք է համապատասխանի եռակցման պայմաններին:</w:t>
      </w:r>
    </w:p>
    <w:p w14:paraId="4CA47930" w14:textId="77777777" w:rsidR="00134C92" w:rsidRPr="008E6546" w:rsidRDefault="001078DA" w:rsidP="003C1AE3">
      <w:pPr>
        <w:pStyle w:val="ListParagraph"/>
        <w:numPr>
          <w:ilvl w:val="0"/>
          <w:numId w:val="23"/>
        </w:numPr>
        <w:tabs>
          <w:tab w:val="left" w:pos="630"/>
          <w:tab w:val="left" w:pos="810"/>
          <w:tab w:val="left" w:pos="90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Այն դեպքերում, երբ միացված խողովակների, արմատուրի կամ կցամասերի պողպատներն ունեն տարբեր </w:t>
      </w:r>
      <w:r w:rsidR="00542847" w:rsidRPr="008E6546">
        <w:rPr>
          <w:rFonts w:ascii="GHEA Grapalat" w:hAnsi="GHEA Grapalat"/>
          <w:sz w:val="24"/>
          <w:szCs w:val="24"/>
          <w:lang w:val="hy-AM"/>
        </w:rPr>
        <w:t>ամրության սահման</w:t>
      </w:r>
      <w:r w:rsidRPr="008E6546">
        <w:rPr>
          <w:rFonts w:ascii="GHEA Grapalat" w:hAnsi="GHEA Grapalat"/>
          <w:sz w:val="24"/>
          <w:szCs w:val="24"/>
          <w:lang w:val="hy-AM"/>
        </w:rPr>
        <w:t>, հավաքակցվող միացումների հավասար ամրություն ապահովելու համար անհրաժեշտ է պահպանել հետևյալ պայմանը՝</w:t>
      </w:r>
    </w:p>
    <w:p w14:paraId="5CCA1541" w14:textId="77777777" w:rsidR="001078DA" w:rsidRPr="008E6546" w:rsidRDefault="00000000" w:rsidP="00F540A5">
      <w:pPr>
        <w:spacing w:line="360" w:lineRule="auto"/>
        <w:jc w:val="center"/>
        <w:rPr>
          <w:rFonts w:ascii="GHEA Grapalat" w:eastAsiaTheme="minorEastAsia" w:hAnsi="GHEA Grapalat"/>
          <w:sz w:val="24"/>
          <w:szCs w:val="24"/>
          <w:lang w:val="hy-AM"/>
        </w:rPr>
      </w:pPr>
      <m:oMath>
        <m:sSub>
          <m:sSubPr>
            <m:ctrlPr>
              <w:rPr>
                <w:rFonts w:ascii="Cambria Math" w:eastAsiaTheme="minorEastAsia" w:hAnsi="Cambria Math"/>
                <w:sz w:val="24"/>
                <w:szCs w:val="24"/>
              </w:rPr>
            </m:ctrlPr>
          </m:sSubPr>
          <m:e>
            <m:r>
              <w:rPr>
                <w:rFonts w:ascii="Cambria Math" w:eastAsiaTheme="minorEastAsia" w:hAnsi="Cambria Math"/>
                <w:sz w:val="24"/>
                <w:szCs w:val="24"/>
                <w:lang w:val="hy-AM"/>
              </w:rPr>
              <m:t>δ</m:t>
            </m:r>
          </m:e>
          <m:sub>
            <m:r>
              <w:rPr>
                <w:rFonts w:ascii="Cambria Math" w:eastAsiaTheme="minorEastAsia" w:hAnsi="Cambria Math"/>
                <w:sz w:val="24"/>
                <w:szCs w:val="24"/>
                <w:lang w:val="hy-AM"/>
              </w:rPr>
              <m:t>n</m:t>
            </m:r>
          </m:sub>
        </m:sSub>
        <m:sSubSup>
          <m:sSubSupPr>
            <m:ctrlPr>
              <w:rPr>
                <w:rFonts w:ascii="Cambria Math" w:eastAsiaTheme="minorEastAsia" w:hAnsi="Cambria Math"/>
                <w:sz w:val="24"/>
                <w:szCs w:val="24"/>
              </w:rPr>
            </m:ctrlPr>
          </m:sSubSupPr>
          <m:e>
            <m:r>
              <w:rPr>
                <w:rFonts w:ascii="Cambria Math" w:eastAsiaTheme="minorEastAsia" w:hAnsi="Cambria Math"/>
                <w:sz w:val="24"/>
                <w:szCs w:val="24"/>
                <w:lang w:val="hy-AM"/>
              </w:rPr>
              <m:t>R</m:t>
            </m:r>
          </m:e>
          <m:sub>
            <m:r>
              <m:rPr>
                <m:sty m:val="p"/>
              </m:rPr>
              <w:rPr>
                <w:rFonts w:ascii="Cambria Math" w:eastAsiaTheme="minorEastAsia" w:hAnsi="Cambria Math"/>
                <w:sz w:val="24"/>
                <w:szCs w:val="24"/>
                <w:lang w:val="hy-AM"/>
              </w:rPr>
              <m:t>1</m:t>
            </m:r>
            <m:r>
              <w:rPr>
                <w:rFonts w:ascii="Cambria Math" w:eastAsiaTheme="minorEastAsia" w:hAnsi="Cambria Math"/>
                <w:sz w:val="24"/>
                <w:szCs w:val="24"/>
                <w:lang w:val="hy-AM"/>
              </w:rPr>
              <m:t>n</m:t>
            </m:r>
          </m:sub>
          <m:sup>
            <m:r>
              <w:rPr>
                <w:rFonts w:ascii="Cambria Math" w:eastAsiaTheme="minorEastAsia" w:hAnsi="Cambria Math"/>
                <w:sz w:val="24"/>
                <w:szCs w:val="24"/>
                <w:lang w:val="hy-AM"/>
              </w:rPr>
              <m:t>H</m:t>
            </m:r>
          </m:sup>
        </m:sSubSup>
        <m:r>
          <m:rPr>
            <m:sty m:val="p"/>
          </m:rPr>
          <w:rPr>
            <w:rFonts w:ascii="Cambria Math" w:eastAsiaTheme="minorEastAsia" w:hAnsi="Cambria Math"/>
            <w:sz w:val="24"/>
            <w:szCs w:val="24"/>
            <w:lang w:val="hy-AM"/>
          </w:rPr>
          <m:t>=</m:t>
        </m:r>
        <m:sSub>
          <m:sSubPr>
            <m:ctrlPr>
              <w:rPr>
                <w:rFonts w:ascii="Cambria Math" w:eastAsiaTheme="minorEastAsia" w:hAnsi="Cambria Math"/>
                <w:sz w:val="24"/>
                <w:szCs w:val="24"/>
              </w:rPr>
            </m:ctrlPr>
          </m:sSubPr>
          <m:e>
            <m:r>
              <w:rPr>
                <w:rFonts w:ascii="Cambria Math" w:eastAsiaTheme="minorEastAsia" w:hAnsi="Cambria Math"/>
                <w:sz w:val="24"/>
                <w:szCs w:val="24"/>
                <w:lang w:val="hy-AM"/>
              </w:rPr>
              <m:t>δ</m:t>
            </m:r>
          </m:e>
          <m:sub>
            <m:r>
              <m:rPr>
                <m:sty m:val="p"/>
              </m:rPr>
              <w:rPr>
                <w:rFonts w:ascii="Cambria Math" w:eastAsiaTheme="minorEastAsia" w:hAnsi="Cambria Math"/>
                <w:sz w:val="24"/>
                <w:szCs w:val="24"/>
                <w:lang w:val="hy-AM"/>
              </w:rPr>
              <m:t>ամր</m:t>
            </m:r>
          </m:sub>
        </m:sSub>
        <m:r>
          <m:rPr>
            <m:sty m:val="p"/>
          </m:rPr>
          <w:rPr>
            <w:rFonts w:ascii="Cambria Math" w:eastAsiaTheme="minorEastAsia" w:hAnsi="Cambria Math"/>
            <w:sz w:val="24"/>
            <w:szCs w:val="24"/>
            <w:lang w:val="hy-AM"/>
          </w:rPr>
          <m:t xml:space="preserve"> </m:t>
        </m:r>
        <m:sSubSup>
          <m:sSubSupPr>
            <m:ctrlPr>
              <w:rPr>
                <w:rFonts w:ascii="Cambria Math" w:eastAsiaTheme="minorEastAsia" w:hAnsi="Cambria Math"/>
                <w:sz w:val="24"/>
                <w:szCs w:val="24"/>
              </w:rPr>
            </m:ctrlPr>
          </m:sSubSupPr>
          <m:e>
            <m:r>
              <w:rPr>
                <w:rFonts w:ascii="Cambria Math" w:eastAsiaTheme="minorEastAsia" w:hAnsi="Cambria Math"/>
                <w:sz w:val="24"/>
                <w:szCs w:val="24"/>
                <w:lang w:val="hy-AM"/>
              </w:rPr>
              <m:t>R</m:t>
            </m:r>
          </m:e>
          <m:sub>
            <m:r>
              <m:rPr>
                <m:sty m:val="p"/>
              </m:rPr>
              <w:rPr>
                <w:rFonts w:ascii="Cambria Math" w:eastAsiaTheme="minorEastAsia" w:hAnsi="Cambria Math"/>
                <w:sz w:val="24"/>
                <w:szCs w:val="24"/>
                <w:lang w:val="hy-AM"/>
              </w:rPr>
              <m:t>1ամր</m:t>
            </m:r>
          </m:sub>
          <m:sup>
            <m:r>
              <m:rPr>
                <m:sty m:val="p"/>
              </m:rPr>
              <w:rPr>
                <w:rFonts w:ascii="Cambria Math" w:eastAsiaTheme="minorEastAsia" w:hAnsi="Cambria Math"/>
                <w:sz w:val="24"/>
                <w:szCs w:val="24"/>
                <w:lang w:val="hy-AM"/>
              </w:rPr>
              <m:t>Н</m:t>
            </m:r>
          </m:sup>
        </m:sSubSup>
      </m:oMath>
      <w:r w:rsidR="001078DA" w:rsidRPr="008E6546">
        <w:rPr>
          <w:rFonts w:ascii="GHEA Grapalat" w:eastAsiaTheme="minorEastAsia" w:hAnsi="GHEA Grapalat"/>
          <w:sz w:val="24"/>
          <w:szCs w:val="24"/>
          <w:lang w:val="hy-AM"/>
        </w:rPr>
        <w:t>,</w:t>
      </w:r>
      <w:r w:rsidR="00D04DD8" w:rsidRPr="008E6546">
        <w:rPr>
          <w:rFonts w:ascii="GHEA Grapalat" w:eastAsiaTheme="minorEastAsia" w:hAnsi="GHEA Grapalat"/>
          <w:sz w:val="24"/>
          <w:szCs w:val="24"/>
          <w:lang w:val="hy-AM"/>
        </w:rPr>
        <w:t xml:space="preserve">  </w:t>
      </w:r>
      <w:r w:rsidR="001078DA" w:rsidRPr="008E6546">
        <w:rPr>
          <w:rFonts w:ascii="GHEA Grapalat" w:eastAsiaTheme="minorEastAsia" w:hAnsi="GHEA Grapalat"/>
          <w:sz w:val="24"/>
          <w:szCs w:val="24"/>
          <w:lang w:val="hy-AM"/>
        </w:rPr>
        <w:t>(</w:t>
      </w:r>
      <w:r w:rsidR="001F1087" w:rsidRPr="008E6546">
        <w:rPr>
          <w:rFonts w:ascii="GHEA Grapalat" w:eastAsiaTheme="minorEastAsia" w:hAnsi="GHEA Grapalat"/>
          <w:sz w:val="24"/>
          <w:szCs w:val="24"/>
          <w:lang w:val="hy-AM"/>
        </w:rPr>
        <w:t>5</w:t>
      </w:r>
      <w:r w:rsidR="00BB5D92" w:rsidRPr="008E6546">
        <w:rPr>
          <w:rFonts w:ascii="GHEA Grapalat" w:eastAsiaTheme="minorEastAsia" w:hAnsi="GHEA Grapalat"/>
          <w:sz w:val="24"/>
          <w:szCs w:val="24"/>
          <w:lang w:val="hy-AM"/>
        </w:rPr>
        <w:t>9</w:t>
      </w:r>
      <w:r w:rsidR="001078DA" w:rsidRPr="008E6546">
        <w:rPr>
          <w:rFonts w:ascii="GHEA Grapalat" w:eastAsiaTheme="minorEastAsia" w:hAnsi="GHEA Grapalat"/>
          <w:sz w:val="24"/>
          <w:szCs w:val="24"/>
          <w:lang w:val="hy-AM"/>
        </w:rPr>
        <w:t>)</w:t>
      </w:r>
    </w:p>
    <w:p w14:paraId="4F9E5141" w14:textId="77777777" w:rsidR="001078DA" w:rsidRPr="008E6546" w:rsidRDefault="001078DA" w:rsidP="00F540A5">
      <w:pPr>
        <w:spacing w:line="360" w:lineRule="auto"/>
        <w:ind w:left="270"/>
        <w:jc w:val="both"/>
        <w:rPr>
          <w:rFonts w:ascii="GHEA Grapalat" w:eastAsiaTheme="minorEastAsia" w:hAnsi="GHEA Grapalat"/>
          <w:sz w:val="24"/>
          <w:szCs w:val="24"/>
          <w:lang w:val="hy-AM"/>
        </w:rPr>
      </w:pPr>
      <w:r w:rsidRPr="008E6546">
        <w:rPr>
          <w:rFonts w:ascii="GHEA Grapalat" w:eastAsia="Times New Roman" w:hAnsi="GHEA Grapalat"/>
          <w:color w:val="000000"/>
          <w:sz w:val="24"/>
          <w:szCs w:val="24"/>
          <w:lang w:val="hy-AM" w:eastAsia="ru-RU"/>
        </w:rPr>
        <w:lastRenderedPageBreak/>
        <w:t xml:space="preserve">որտեղ՝ </w:t>
      </w:r>
      <w:r w:rsidRPr="008E6546">
        <w:rPr>
          <w:rFonts w:ascii="GHEA Grapalat" w:eastAsiaTheme="minorEastAsia" w:hAnsi="GHEA Grapalat"/>
          <w:sz w:val="24"/>
          <w:szCs w:val="24"/>
          <w:lang w:val="hy-AM"/>
        </w:rPr>
        <w:br/>
      </w:r>
      <m:oMath>
        <m:sSub>
          <m:sSubPr>
            <m:ctrlPr>
              <w:rPr>
                <w:rFonts w:ascii="Cambria Math" w:eastAsiaTheme="minorEastAsia" w:hAnsi="Cambria Math"/>
                <w:sz w:val="24"/>
                <w:szCs w:val="24"/>
              </w:rPr>
            </m:ctrlPr>
          </m:sSubPr>
          <m:e>
            <m:r>
              <w:rPr>
                <w:rFonts w:ascii="Cambria Math" w:eastAsiaTheme="minorEastAsia" w:hAnsi="Cambria Math"/>
                <w:sz w:val="24"/>
                <w:szCs w:val="24"/>
                <w:lang w:val="hy-AM"/>
              </w:rPr>
              <m:t>δ</m:t>
            </m:r>
          </m:e>
          <m:sub>
            <m:r>
              <w:rPr>
                <w:rFonts w:ascii="Cambria Math" w:eastAsiaTheme="minorEastAsia" w:hAnsi="Cambria Math"/>
                <w:sz w:val="24"/>
                <w:szCs w:val="24"/>
                <w:lang w:val="hy-AM"/>
              </w:rPr>
              <m:t>n</m:t>
            </m:r>
          </m:sub>
        </m:sSub>
      </m:oMath>
      <w:r w:rsidRPr="008E6546">
        <w:rPr>
          <w:rFonts w:ascii="GHEA Grapalat" w:eastAsiaTheme="minorEastAsia" w:hAnsi="GHEA Grapalat"/>
          <w:sz w:val="24"/>
          <w:szCs w:val="24"/>
          <w:lang w:val="hy-AM"/>
        </w:rPr>
        <w:t xml:space="preserve">, </w:t>
      </w:r>
      <m:oMath>
        <m:sSub>
          <m:sSubPr>
            <m:ctrlPr>
              <w:rPr>
                <w:rFonts w:ascii="Cambria Math" w:eastAsiaTheme="minorEastAsia" w:hAnsi="Cambria Math"/>
                <w:sz w:val="24"/>
                <w:szCs w:val="24"/>
              </w:rPr>
            </m:ctrlPr>
          </m:sSubPr>
          <m:e>
            <m:r>
              <w:rPr>
                <w:rFonts w:ascii="Cambria Math" w:eastAsiaTheme="minorEastAsia" w:hAnsi="Cambria Math"/>
                <w:sz w:val="24"/>
                <w:szCs w:val="24"/>
                <w:lang w:val="hy-AM"/>
              </w:rPr>
              <m:t>δ</m:t>
            </m:r>
          </m:e>
          <m:sub>
            <m:r>
              <m:rPr>
                <m:sty m:val="p"/>
              </m:rPr>
              <w:rPr>
                <w:rFonts w:ascii="Cambria Math" w:eastAsiaTheme="minorEastAsia" w:hAnsi="Cambria Math"/>
                <w:sz w:val="24"/>
                <w:szCs w:val="24"/>
                <w:lang w:val="hy-AM"/>
              </w:rPr>
              <m:t>ամր</m:t>
            </m:r>
          </m:sub>
        </m:sSub>
        <m:r>
          <m:rPr>
            <m:sty m:val="p"/>
          </m:rPr>
          <w:rPr>
            <w:rFonts w:ascii="Cambria Math" w:eastAsiaTheme="minorEastAsia" w:hAnsi="Cambria Math"/>
            <w:sz w:val="24"/>
            <w:szCs w:val="24"/>
            <w:lang w:val="hy-AM"/>
          </w:rPr>
          <m:t xml:space="preserve"> </m:t>
        </m:r>
      </m:oMath>
      <w:r w:rsidRPr="008E6546">
        <w:rPr>
          <w:rFonts w:ascii="GHEA Grapalat" w:eastAsia="Times New Roman" w:hAnsi="GHEA Grapalat"/>
          <w:color w:val="000000"/>
          <w:sz w:val="24"/>
          <w:szCs w:val="24"/>
          <w:lang w:val="hy-AM" w:eastAsia="ru-RU"/>
        </w:rPr>
        <w:t>- պատի հաստությունը, համապատասխանաբար, միացումից ձախ և աջ, սմ</w:t>
      </w:r>
      <w:r w:rsidR="00366DA7" w:rsidRPr="008E6546">
        <w:rPr>
          <w:rFonts w:ascii="GHEA Grapalat" w:eastAsia="Times New Roman" w:hAnsi="GHEA Grapalat"/>
          <w:color w:val="000000"/>
          <w:sz w:val="24"/>
          <w:szCs w:val="24"/>
          <w:lang w:val="hy-AM" w:eastAsia="ru-RU"/>
        </w:rPr>
        <w:t>,</w:t>
      </w:r>
    </w:p>
    <w:p w14:paraId="07A00102" w14:textId="77777777" w:rsidR="001078DA" w:rsidRPr="008E6546" w:rsidRDefault="00000000" w:rsidP="00F540A5">
      <w:pPr>
        <w:spacing w:line="360" w:lineRule="auto"/>
        <w:ind w:firstLine="270"/>
        <w:jc w:val="both"/>
        <w:rPr>
          <w:rFonts w:ascii="GHEA Grapalat" w:eastAsiaTheme="minorEastAsia" w:hAnsi="GHEA Grapalat"/>
          <w:sz w:val="24"/>
          <w:szCs w:val="24"/>
          <w:lang w:val="hy-AM"/>
        </w:rPr>
      </w:pPr>
      <m:oMath>
        <m:sSubSup>
          <m:sSubSupPr>
            <m:ctrlPr>
              <w:rPr>
                <w:rFonts w:ascii="Cambria Math" w:eastAsiaTheme="minorEastAsia" w:hAnsi="Cambria Math"/>
                <w:sz w:val="24"/>
                <w:szCs w:val="24"/>
              </w:rPr>
            </m:ctrlPr>
          </m:sSubSupPr>
          <m:e>
            <m:r>
              <w:rPr>
                <w:rFonts w:ascii="Cambria Math" w:eastAsiaTheme="minorEastAsia" w:hAnsi="Cambria Math"/>
                <w:sz w:val="24"/>
                <w:szCs w:val="24"/>
                <w:lang w:val="hy-AM"/>
              </w:rPr>
              <m:t>R</m:t>
            </m:r>
          </m:e>
          <m:sub>
            <m:r>
              <m:rPr>
                <m:sty m:val="p"/>
              </m:rPr>
              <w:rPr>
                <w:rFonts w:ascii="Cambria Math" w:eastAsiaTheme="minorEastAsia" w:hAnsi="Cambria Math"/>
                <w:sz w:val="24"/>
                <w:szCs w:val="24"/>
                <w:lang w:val="hy-AM"/>
              </w:rPr>
              <m:t>1ամր</m:t>
            </m:r>
          </m:sub>
          <m:sup>
            <m:r>
              <m:rPr>
                <m:sty m:val="p"/>
              </m:rPr>
              <w:rPr>
                <w:rFonts w:ascii="Cambria Math" w:eastAsiaTheme="minorEastAsia" w:hAnsi="Cambria Math"/>
                <w:sz w:val="24"/>
                <w:szCs w:val="24"/>
                <w:lang w:val="hy-AM"/>
              </w:rPr>
              <m:t>Н</m:t>
            </m:r>
          </m:sup>
        </m:sSubSup>
      </m:oMath>
      <w:r w:rsidR="001078DA" w:rsidRPr="008E6546">
        <w:rPr>
          <w:rFonts w:ascii="GHEA Grapalat" w:eastAsiaTheme="minorEastAsia" w:hAnsi="GHEA Grapalat"/>
          <w:sz w:val="24"/>
          <w:szCs w:val="24"/>
          <w:lang w:val="hy-AM"/>
        </w:rPr>
        <w:t>,</w:t>
      </w:r>
      <m:oMath>
        <m:r>
          <m:rPr>
            <m:sty m:val="p"/>
          </m:rPr>
          <w:rPr>
            <w:rFonts w:ascii="Cambria Math" w:eastAsiaTheme="minorEastAsia" w:hAnsi="Cambria Math"/>
            <w:sz w:val="24"/>
            <w:szCs w:val="24"/>
            <w:lang w:val="hy-AM"/>
          </w:rPr>
          <m:t xml:space="preserve"> </m:t>
        </m:r>
        <m:sSubSup>
          <m:sSubSupPr>
            <m:ctrlPr>
              <w:rPr>
                <w:rFonts w:ascii="Cambria Math" w:eastAsiaTheme="minorEastAsia" w:hAnsi="Cambria Math"/>
                <w:sz w:val="24"/>
                <w:szCs w:val="24"/>
              </w:rPr>
            </m:ctrlPr>
          </m:sSubSupPr>
          <m:e>
            <m:r>
              <w:rPr>
                <w:rFonts w:ascii="Cambria Math" w:eastAsiaTheme="minorEastAsia" w:hAnsi="Cambria Math"/>
                <w:sz w:val="24"/>
                <w:szCs w:val="24"/>
                <w:lang w:val="hy-AM"/>
              </w:rPr>
              <m:t>R</m:t>
            </m:r>
          </m:e>
          <m:sub>
            <m:r>
              <m:rPr>
                <m:sty m:val="p"/>
              </m:rPr>
              <w:rPr>
                <w:rFonts w:ascii="Cambria Math" w:eastAsiaTheme="minorEastAsia" w:hAnsi="Cambria Math"/>
                <w:sz w:val="24"/>
                <w:szCs w:val="24"/>
                <w:lang w:val="hy-AM"/>
              </w:rPr>
              <m:t>1п</m:t>
            </m:r>
          </m:sub>
          <m:sup>
            <m:r>
              <m:rPr>
                <m:sty m:val="p"/>
              </m:rPr>
              <w:rPr>
                <w:rFonts w:ascii="Cambria Math" w:eastAsiaTheme="minorEastAsia" w:hAnsi="Cambria Math"/>
                <w:sz w:val="24"/>
                <w:szCs w:val="24"/>
                <w:lang w:val="hy-AM"/>
              </w:rPr>
              <m:t>Н</m:t>
            </m:r>
          </m:sup>
        </m:sSubSup>
      </m:oMath>
      <w:r w:rsidR="00D04DD8" w:rsidRPr="008E6546">
        <w:rPr>
          <w:rFonts w:ascii="GHEA Grapalat" w:eastAsia="Times New Roman" w:hAnsi="GHEA Grapalat" w:cs="Calibri"/>
          <w:color w:val="000000"/>
          <w:sz w:val="24"/>
          <w:szCs w:val="24"/>
          <w:lang w:val="hy-AM" w:eastAsia="ru-RU"/>
        </w:rPr>
        <w:t xml:space="preserve"> </w:t>
      </w:r>
      <w:r w:rsidR="001078DA" w:rsidRPr="008E6546">
        <w:rPr>
          <w:rFonts w:ascii="GHEA Grapalat" w:eastAsia="Times New Roman" w:hAnsi="GHEA Grapalat"/>
          <w:color w:val="000000"/>
          <w:sz w:val="24"/>
          <w:szCs w:val="24"/>
          <w:lang w:val="hy-AM" w:eastAsia="ru-RU"/>
        </w:rPr>
        <w:t>- մասի (ամրացման) և խողովակի նորմատիվային ժամանակավոր դիմադրության արժեքները, ՄՊա:</w:t>
      </w:r>
    </w:p>
    <w:p w14:paraId="20536DC4" w14:textId="77777777" w:rsidR="001078DA" w:rsidRPr="008E6546" w:rsidRDefault="001078DA" w:rsidP="003C1AE3">
      <w:pPr>
        <w:pStyle w:val="ListParagraph"/>
        <w:numPr>
          <w:ilvl w:val="0"/>
          <w:numId w:val="23"/>
        </w:numPr>
        <w:tabs>
          <w:tab w:val="left" w:pos="630"/>
          <w:tab w:val="left" w:pos="810"/>
          <w:tab w:val="left" w:pos="900"/>
          <w:tab w:val="left" w:pos="117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Եթե </w:t>
      </w:r>
      <w:r w:rsidRPr="008E6546">
        <w:rPr>
          <w:rFonts w:ascii="Cambria Math" w:hAnsi="Cambria Math" w:cs="Cambria Math"/>
          <w:sz w:val="24"/>
          <w:szCs w:val="24"/>
          <w:lang w:val="hy-AM"/>
        </w:rPr>
        <w:t>​​</w:t>
      </w:r>
      <w:r w:rsidRPr="008E6546">
        <w:rPr>
          <w:rFonts w:ascii="GHEA Grapalat" w:hAnsi="GHEA Grapalat"/>
          <w:sz w:val="24"/>
          <w:szCs w:val="24"/>
          <w:lang w:val="hy-AM"/>
        </w:rPr>
        <w:t>այդ պահանջները չեն կարող բավարարվել, ինչպես նաև, եթե արմատուրի կամ մասերի և խողովակի կցված ծայրերի հաստությունը տարբերվում է ավելի քան 1,5 անգամ, անհրաժեշտ է նախատեսել անցումային օղակներ:</w:t>
      </w:r>
    </w:p>
    <w:p w14:paraId="3BA6A8FB" w14:textId="77777777" w:rsidR="001078DA" w:rsidRPr="008E6546" w:rsidRDefault="0066226A" w:rsidP="00F540A5">
      <w:pPr>
        <w:spacing w:line="360" w:lineRule="auto"/>
        <w:jc w:val="center"/>
        <w:rPr>
          <w:rFonts w:ascii="GHEA Grapalat" w:hAnsi="GHEA Grapalat"/>
          <w:b/>
          <w:caps/>
          <w:sz w:val="24"/>
          <w:szCs w:val="24"/>
          <w:lang w:val="hy-AM"/>
        </w:rPr>
      </w:pPr>
      <w:r w:rsidRPr="008E6546">
        <w:rPr>
          <w:rFonts w:ascii="GHEA Grapalat" w:hAnsi="GHEA Grapalat"/>
          <w:b/>
          <w:caps/>
          <w:sz w:val="24"/>
          <w:szCs w:val="24"/>
          <w:lang w:val="en-US"/>
        </w:rPr>
        <w:t>22.</w:t>
      </w:r>
      <w:r w:rsidR="00F540A5" w:rsidRPr="008E6546">
        <w:rPr>
          <w:rFonts w:ascii="GHEA Grapalat" w:hAnsi="GHEA Grapalat"/>
          <w:b/>
          <w:caps/>
          <w:sz w:val="24"/>
          <w:szCs w:val="24"/>
          <w:lang w:val="en-US"/>
        </w:rPr>
        <w:t xml:space="preserve">2. </w:t>
      </w:r>
      <w:r w:rsidR="001078DA" w:rsidRPr="008E6546">
        <w:rPr>
          <w:rFonts w:ascii="GHEA Grapalat" w:hAnsi="GHEA Grapalat"/>
          <w:b/>
          <w:caps/>
          <w:sz w:val="24"/>
          <w:szCs w:val="24"/>
          <w:lang w:val="hy-AM"/>
        </w:rPr>
        <w:t>Եռակցման նյութեր</w:t>
      </w:r>
    </w:p>
    <w:p w14:paraId="03AD888B"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Խողովակաշարերի կցվանքի ձեռքով աղեղային եռակցման համար պետք է օգտագործվեն ցելյուլոզային (C) և հիմնական (B) տեսակի ծածկույթներով էլեկտրոդներ՝ համաձայն ԳՕՍՏ 9466</w:t>
      </w:r>
      <w:r w:rsidR="00200060" w:rsidRPr="008E6546">
        <w:rPr>
          <w:rFonts w:ascii="GHEA Grapalat" w:hAnsi="GHEA Grapalat"/>
          <w:sz w:val="24"/>
          <w:szCs w:val="24"/>
          <w:lang w:val="hy-AM"/>
        </w:rPr>
        <w:t>-75</w:t>
      </w:r>
      <w:r w:rsidRPr="008E6546">
        <w:rPr>
          <w:rFonts w:ascii="GHEA Grapalat" w:hAnsi="GHEA Grapalat"/>
          <w:sz w:val="24"/>
          <w:szCs w:val="24"/>
          <w:lang w:val="hy-AM"/>
        </w:rPr>
        <w:t xml:space="preserve"> և ԳՕՍՏ 9467</w:t>
      </w:r>
      <w:r w:rsidR="00BB5D92" w:rsidRPr="008E6546">
        <w:rPr>
          <w:rFonts w:ascii="GHEA Grapalat" w:hAnsi="GHEA Grapalat"/>
          <w:sz w:val="24"/>
          <w:szCs w:val="24"/>
          <w:lang w:val="hy-AM"/>
        </w:rPr>
        <w:t>-75 ստանդարտների</w:t>
      </w:r>
      <w:r w:rsidRPr="008E6546">
        <w:rPr>
          <w:rFonts w:ascii="GHEA Grapalat" w:hAnsi="GHEA Grapalat"/>
          <w:sz w:val="24"/>
          <w:szCs w:val="24"/>
          <w:lang w:val="hy-AM"/>
        </w:rPr>
        <w:t xml:space="preserve"> </w:t>
      </w:r>
      <w:r w:rsidR="00934D6A" w:rsidRPr="008E6546">
        <w:rPr>
          <w:rFonts w:ascii="GHEA Grapalat" w:hAnsi="GHEA Grapalat"/>
          <w:sz w:val="24"/>
          <w:szCs w:val="24"/>
          <w:lang w:val="hy-AM"/>
        </w:rPr>
        <w:t>:</w:t>
      </w:r>
    </w:p>
    <w:p w14:paraId="335BEA6E"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Էլեկտրոդների տեսակի </w:t>
      </w:r>
      <w:r w:rsidR="00BB5D92" w:rsidRPr="008E6546">
        <w:rPr>
          <w:rFonts w:ascii="GHEA Grapalat" w:hAnsi="GHEA Grapalat"/>
          <w:sz w:val="24"/>
          <w:szCs w:val="24"/>
          <w:lang w:val="hy-AM"/>
        </w:rPr>
        <w:t>ընտրությունը պետք է իրականացնել սույն շինարարական նորմերի ա</w:t>
      </w:r>
      <w:r w:rsidRPr="008E6546">
        <w:rPr>
          <w:rFonts w:ascii="GHEA Grapalat" w:hAnsi="GHEA Grapalat"/>
          <w:sz w:val="24"/>
          <w:szCs w:val="24"/>
          <w:lang w:val="hy-AM"/>
        </w:rPr>
        <w:t>ղյուսակ 23-ին համապատասխան:</w:t>
      </w:r>
    </w:p>
    <w:p w14:paraId="683D3EB2" w14:textId="77777777" w:rsidR="001078DA" w:rsidRPr="008E6546" w:rsidRDefault="00BB5D92"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Խողովակների կցվանքի հալանյութով ավտոմատ եռակցման համար պետք է օգտագործել հալանյութեր ԳՕՍՏ 9087-81 ստանդարտի </w:t>
      </w:r>
      <w:r w:rsidR="001078DA" w:rsidRPr="008E6546">
        <w:rPr>
          <w:rFonts w:ascii="GHEA Grapalat" w:hAnsi="GHEA Grapalat"/>
          <w:sz w:val="24"/>
          <w:szCs w:val="24"/>
          <w:lang w:val="hy-AM"/>
        </w:rPr>
        <w:t xml:space="preserve">համապատասխան և ածխածնային </w:t>
      </w:r>
      <w:r w:rsidRPr="008E6546">
        <w:rPr>
          <w:rFonts w:ascii="GHEA Grapalat" w:hAnsi="GHEA Grapalat"/>
          <w:sz w:val="24"/>
          <w:szCs w:val="24"/>
          <w:lang w:val="hy-AM"/>
        </w:rPr>
        <w:t xml:space="preserve">կամ համաձուլված մետաղալարեր՝ ԳՕՍՏ 2246-70 ստանդարտի </w:t>
      </w:r>
      <w:r w:rsidR="001078DA" w:rsidRPr="008E6546">
        <w:rPr>
          <w:rFonts w:ascii="GHEA Grapalat" w:hAnsi="GHEA Grapalat"/>
          <w:sz w:val="24"/>
          <w:szCs w:val="24"/>
          <w:lang w:val="hy-AM"/>
        </w:rPr>
        <w:t xml:space="preserve">համաձայն, </w:t>
      </w:r>
      <w:r w:rsidR="008E4C7C" w:rsidRPr="008E6546">
        <w:rPr>
          <w:rFonts w:ascii="GHEA Grapalat" w:hAnsi="GHEA Grapalat"/>
          <w:sz w:val="24"/>
          <w:szCs w:val="24"/>
          <w:lang w:val="hy-AM"/>
        </w:rPr>
        <w:t xml:space="preserve">կամ ներկրվող </w:t>
      </w:r>
      <w:r w:rsidRPr="008E6546">
        <w:rPr>
          <w:rFonts w:ascii="GHEA Grapalat" w:hAnsi="GHEA Grapalat"/>
          <w:sz w:val="24"/>
          <w:szCs w:val="24"/>
          <w:lang w:val="hy-AM"/>
        </w:rPr>
        <w:t>արտադրությամբ</w:t>
      </w:r>
      <w:r w:rsidR="008E4C7C" w:rsidRPr="008E6546">
        <w:rPr>
          <w:rFonts w:ascii="GHEA Grapalat" w:hAnsi="GHEA Grapalat"/>
          <w:sz w:val="24"/>
          <w:szCs w:val="24"/>
          <w:lang w:val="hy-AM"/>
        </w:rPr>
        <w:t xml:space="preserve"> նմանատիպ՝ համապատասխան </w:t>
      </w:r>
      <w:r w:rsidRPr="008E6546">
        <w:rPr>
          <w:rFonts w:ascii="GHEA Grapalat" w:hAnsi="GHEA Grapalat"/>
          <w:sz w:val="24"/>
          <w:szCs w:val="24"/>
          <w:lang w:val="hy-AM"/>
        </w:rPr>
        <w:t>թույլտվությունների առկայության դեպքում (ատեստավորման վկայական):</w:t>
      </w:r>
    </w:p>
    <w:p w14:paraId="109B3079"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 xml:space="preserve">Հալանյութերի և լարերի դասերի համակցությունները, կախված եռակցված խողովակների մետաղի պարունակությունից և նորմատիվ </w:t>
      </w:r>
      <w:r w:rsidR="00542847" w:rsidRPr="008E6546">
        <w:rPr>
          <w:rFonts w:ascii="GHEA Grapalat" w:hAnsi="GHEA Grapalat"/>
          <w:sz w:val="24"/>
          <w:szCs w:val="24"/>
          <w:lang w:val="hy-AM"/>
        </w:rPr>
        <w:t>խզման</w:t>
      </w:r>
      <w:r w:rsidRPr="008E6546">
        <w:rPr>
          <w:rFonts w:ascii="GHEA Grapalat" w:hAnsi="GHEA Grapalat"/>
          <w:sz w:val="24"/>
          <w:szCs w:val="24"/>
          <w:lang w:val="hy-AM"/>
        </w:rPr>
        <w:t xml:space="preserve"> դիմադրության մեծությունից, ընտրվում են սահմանված կարգով հաստատված գործող տեխնոլոգիական հրահանգներին համապատասխան:</w:t>
      </w:r>
    </w:p>
    <w:p w14:paraId="2C9F4476"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Խողովակների ավտոմատ գազաէլեկտրաեռակցման համար պետք է օգտագործվեն հետևյալ նյութերը՝</w:t>
      </w:r>
    </w:p>
    <w:p w14:paraId="751226AD" w14:textId="77777777" w:rsidR="00134C92" w:rsidRPr="008E6546" w:rsidRDefault="001B1F04" w:rsidP="009F0DF7">
      <w:pPr>
        <w:tabs>
          <w:tab w:val="left" w:pos="540"/>
          <w:tab w:val="left" w:pos="630"/>
        </w:tabs>
        <w:spacing w:line="360" w:lineRule="auto"/>
        <w:ind w:firstLine="270"/>
        <w:contextualSpacing/>
        <w:jc w:val="both"/>
        <w:rPr>
          <w:rFonts w:ascii="GHEA Grapalat" w:hAnsi="GHEA Grapalat"/>
          <w:sz w:val="24"/>
          <w:szCs w:val="24"/>
          <w:lang w:val="hy-AM"/>
        </w:rPr>
      </w:pPr>
      <w:r w:rsidRPr="008E6546">
        <w:rPr>
          <w:rFonts w:ascii="GHEA Grapalat" w:hAnsi="GHEA Grapalat"/>
          <w:sz w:val="24"/>
          <w:szCs w:val="24"/>
          <w:lang w:val="hy-AM"/>
        </w:rPr>
        <w:t>1)</w:t>
      </w:r>
      <w:r w:rsidRPr="008E6546">
        <w:rPr>
          <w:rFonts w:ascii="GHEA Grapalat" w:hAnsi="GHEA Grapalat"/>
          <w:sz w:val="24"/>
          <w:szCs w:val="24"/>
          <w:lang w:val="hy-AM"/>
        </w:rPr>
        <w:tab/>
      </w:r>
      <w:r w:rsidR="001078DA" w:rsidRPr="008E6546">
        <w:rPr>
          <w:rFonts w:ascii="GHEA Grapalat" w:hAnsi="GHEA Grapalat"/>
          <w:sz w:val="24"/>
          <w:szCs w:val="24"/>
          <w:lang w:val="hy-AM"/>
        </w:rPr>
        <w:t>եռակցման մետաղալար պղնձապատ մակերեսով ԳՕՍՏ 2246</w:t>
      </w:r>
      <w:r w:rsidR="00200060" w:rsidRPr="008E6546">
        <w:rPr>
          <w:rFonts w:ascii="GHEA Grapalat" w:hAnsi="GHEA Grapalat"/>
          <w:sz w:val="24"/>
          <w:szCs w:val="24"/>
          <w:lang w:val="hy-AM"/>
        </w:rPr>
        <w:t>-70</w:t>
      </w:r>
      <w:r w:rsidR="001078DA"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ստանդարտի </w:t>
      </w:r>
      <w:r w:rsidR="001078DA" w:rsidRPr="008E6546">
        <w:rPr>
          <w:rFonts w:ascii="GHEA Grapalat" w:hAnsi="GHEA Grapalat"/>
          <w:sz w:val="24"/>
          <w:szCs w:val="24"/>
          <w:lang w:val="hy-AM"/>
        </w:rPr>
        <w:t>համաձայն կամ ներմուծվող արտադրության նմանատիպ համապատասխան թույլտվությունների առկայության դեպքում (ատեստավորման վկայական)</w:t>
      </w:r>
      <w:r w:rsidR="00BB5D92" w:rsidRPr="008E6546">
        <w:rPr>
          <w:rFonts w:ascii="GHEA Grapalat" w:hAnsi="GHEA Grapalat"/>
          <w:sz w:val="24"/>
          <w:szCs w:val="24"/>
          <w:lang w:val="hy-AM"/>
        </w:rPr>
        <w:t>,</w:t>
      </w:r>
    </w:p>
    <w:p w14:paraId="5462A372" w14:textId="77777777" w:rsidR="001078DA" w:rsidRPr="008E6546" w:rsidRDefault="001B1F04" w:rsidP="009F0DF7">
      <w:pPr>
        <w:tabs>
          <w:tab w:val="left" w:pos="540"/>
          <w:tab w:val="left" w:pos="630"/>
        </w:tabs>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hy-AM"/>
        </w:rPr>
        <w:t>2)</w:t>
      </w:r>
      <w:r w:rsidRPr="008E6546">
        <w:rPr>
          <w:rFonts w:ascii="GHEA Grapalat" w:hAnsi="GHEA Grapalat"/>
          <w:sz w:val="24"/>
          <w:szCs w:val="24"/>
          <w:lang w:val="hy-AM"/>
        </w:rPr>
        <w:tab/>
      </w:r>
      <w:r w:rsidR="001078DA" w:rsidRPr="008E6546">
        <w:rPr>
          <w:rFonts w:ascii="GHEA Grapalat" w:hAnsi="GHEA Grapalat"/>
          <w:sz w:val="24"/>
          <w:szCs w:val="24"/>
          <w:lang w:val="hy-AM"/>
        </w:rPr>
        <w:t>ածխաթթու գազ՝ համաձայն ԳՕՍՏ 8050</w:t>
      </w:r>
      <w:r w:rsidR="00200060" w:rsidRPr="008E6546">
        <w:rPr>
          <w:rFonts w:ascii="GHEA Grapalat" w:hAnsi="GHEA Grapalat"/>
          <w:sz w:val="24"/>
          <w:szCs w:val="24"/>
          <w:lang w:val="hy-AM"/>
        </w:rPr>
        <w:t>-85</w:t>
      </w:r>
      <w:r w:rsidR="001078DA" w:rsidRPr="008E6546">
        <w:rPr>
          <w:rFonts w:ascii="GHEA Grapalat" w:hAnsi="GHEA Grapalat"/>
          <w:sz w:val="24"/>
          <w:szCs w:val="24"/>
          <w:lang w:val="hy-AM"/>
        </w:rPr>
        <w:t xml:space="preserve"> </w:t>
      </w:r>
      <w:r w:rsidR="00BB5D92" w:rsidRPr="008E6546">
        <w:rPr>
          <w:rFonts w:ascii="GHEA Grapalat" w:hAnsi="GHEA Grapalat"/>
          <w:sz w:val="24"/>
          <w:szCs w:val="24"/>
          <w:lang w:val="hy-AM"/>
        </w:rPr>
        <w:t xml:space="preserve">ստանդարտի </w:t>
      </w:r>
      <w:r w:rsidR="001078DA" w:rsidRPr="008E6546">
        <w:rPr>
          <w:rFonts w:ascii="GHEA Grapalat" w:hAnsi="GHEA Grapalat"/>
          <w:sz w:val="24"/>
          <w:szCs w:val="24"/>
          <w:lang w:val="hy-AM"/>
        </w:rPr>
        <w:t>(գազային ածխածնի երկօքսիդ)</w:t>
      </w:r>
      <w:r w:rsidR="00BB5D92" w:rsidRPr="008E6546">
        <w:rPr>
          <w:rFonts w:ascii="GHEA Grapalat" w:hAnsi="GHEA Grapalat"/>
          <w:sz w:val="24"/>
          <w:szCs w:val="24"/>
          <w:lang w:val="hy-AM"/>
        </w:rPr>
        <w:t>,</w:t>
      </w:r>
    </w:p>
    <w:p w14:paraId="67253C21" w14:textId="77777777" w:rsidR="001078DA" w:rsidRPr="008E6546" w:rsidRDefault="001B1F04" w:rsidP="009F0DF7">
      <w:pPr>
        <w:tabs>
          <w:tab w:val="left" w:pos="540"/>
          <w:tab w:val="left" w:pos="630"/>
        </w:tabs>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hy-AM"/>
        </w:rPr>
        <w:lastRenderedPageBreak/>
        <w:t>3)</w:t>
      </w:r>
      <w:r w:rsidRPr="008E6546">
        <w:rPr>
          <w:rFonts w:ascii="GHEA Grapalat" w:hAnsi="GHEA Grapalat"/>
          <w:sz w:val="24"/>
          <w:szCs w:val="24"/>
          <w:lang w:val="hy-AM"/>
        </w:rPr>
        <w:tab/>
      </w:r>
      <w:r w:rsidR="001078DA" w:rsidRPr="008E6546">
        <w:rPr>
          <w:rFonts w:ascii="GHEA Grapalat" w:hAnsi="GHEA Grapalat"/>
          <w:sz w:val="24"/>
          <w:szCs w:val="24"/>
          <w:lang w:val="hy-AM"/>
        </w:rPr>
        <w:t>գազային արգոն ըստ ԳՕՍՏ 10157</w:t>
      </w:r>
      <w:r w:rsidR="00200060" w:rsidRPr="008E6546">
        <w:rPr>
          <w:rFonts w:ascii="GHEA Grapalat" w:hAnsi="GHEA Grapalat"/>
          <w:sz w:val="24"/>
          <w:szCs w:val="24"/>
          <w:lang w:val="hy-AM"/>
        </w:rPr>
        <w:t>-2016</w:t>
      </w:r>
      <w:r w:rsidR="00BB5D92" w:rsidRPr="008E6546">
        <w:rPr>
          <w:rFonts w:ascii="GHEA Grapalat" w:hAnsi="GHEA Grapalat"/>
          <w:sz w:val="24"/>
          <w:szCs w:val="24"/>
          <w:lang w:val="hy-AM"/>
        </w:rPr>
        <w:t xml:space="preserve"> ստանդարտի,</w:t>
      </w:r>
    </w:p>
    <w:p w14:paraId="1A80B786" w14:textId="77777777" w:rsidR="001078DA" w:rsidRPr="008E6546" w:rsidRDefault="001B1F04" w:rsidP="009F0DF7">
      <w:pPr>
        <w:tabs>
          <w:tab w:val="left" w:pos="540"/>
          <w:tab w:val="left" w:pos="630"/>
        </w:tabs>
        <w:spacing w:line="360" w:lineRule="auto"/>
        <w:ind w:firstLine="270"/>
        <w:contextualSpacing/>
        <w:rPr>
          <w:rFonts w:ascii="GHEA Grapalat" w:hAnsi="GHEA Grapalat"/>
          <w:sz w:val="24"/>
          <w:szCs w:val="24"/>
          <w:lang w:val="hy-AM"/>
        </w:rPr>
      </w:pPr>
      <w:r w:rsidRPr="008E6546">
        <w:rPr>
          <w:rFonts w:ascii="GHEA Grapalat" w:hAnsi="GHEA Grapalat"/>
          <w:sz w:val="24"/>
          <w:szCs w:val="24"/>
          <w:lang w:val="hy-AM"/>
        </w:rPr>
        <w:t>4)</w:t>
      </w:r>
      <w:r w:rsidRPr="008E6546">
        <w:rPr>
          <w:rFonts w:ascii="GHEA Grapalat" w:hAnsi="GHEA Grapalat"/>
          <w:sz w:val="24"/>
          <w:szCs w:val="24"/>
          <w:lang w:val="hy-AM"/>
        </w:rPr>
        <w:tab/>
      </w:r>
      <w:r w:rsidR="001078DA" w:rsidRPr="008E6546">
        <w:rPr>
          <w:rFonts w:ascii="GHEA Grapalat" w:hAnsi="GHEA Grapalat"/>
          <w:sz w:val="24"/>
          <w:szCs w:val="24"/>
          <w:lang w:val="hy-AM"/>
        </w:rPr>
        <w:t>ածխաթթու և արգոնի գազերի խառնուրդ:</w:t>
      </w:r>
    </w:p>
    <w:p w14:paraId="570D5AFB"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Խողովակների կցվանքների մեխանիզացված եռակցման համար օգտագործվում են ինքնապաշտպան</w:t>
      </w:r>
      <w:r w:rsidR="00542847" w:rsidRPr="008E6546">
        <w:rPr>
          <w:rFonts w:ascii="GHEA Grapalat" w:hAnsi="GHEA Grapalat"/>
          <w:sz w:val="24"/>
          <w:szCs w:val="24"/>
          <w:lang w:val="hy-AM"/>
        </w:rPr>
        <w:t xml:space="preserve"> </w:t>
      </w:r>
      <w:r w:rsidRPr="008E6546">
        <w:rPr>
          <w:rFonts w:ascii="GHEA Grapalat" w:hAnsi="GHEA Grapalat"/>
          <w:sz w:val="24"/>
          <w:szCs w:val="24"/>
          <w:lang w:val="hy-AM"/>
        </w:rPr>
        <w:t>մետաղալարեր, որոնց դասակարգերը պետք է ընտրվեն սահմանված կարգով հաստատված գործող տեխնոլոգիական հրահանգներին համապատասխան:</w:t>
      </w:r>
    </w:p>
    <w:p w14:paraId="36683E14"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lang w:val="hy-AM"/>
        </w:rPr>
      </w:pPr>
      <w:r w:rsidRPr="008E6546">
        <w:rPr>
          <w:rFonts w:ascii="GHEA Grapalat" w:hAnsi="GHEA Grapalat"/>
          <w:sz w:val="24"/>
          <w:szCs w:val="24"/>
          <w:lang w:val="hy-AM"/>
        </w:rPr>
        <w:t>Խողովակների գազով կտրման համար պետք է օգտագործվեն հետևյալ նյութերը՝</w:t>
      </w:r>
    </w:p>
    <w:p w14:paraId="58225883" w14:textId="77777777" w:rsidR="001078DA" w:rsidRPr="008E6546" w:rsidRDefault="00F46E25" w:rsidP="009F0DF7">
      <w:pPr>
        <w:tabs>
          <w:tab w:val="left" w:pos="630"/>
        </w:tabs>
        <w:spacing w:line="360" w:lineRule="auto"/>
        <w:ind w:firstLine="270"/>
        <w:contextualSpacing/>
        <w:rPr>
          <w:rFonts w:ascii="GHEA Grapalat" w:hAnsi="GHEA Grapalat"/>
          <w:bCs/>
          <w:sz w:val="24"/>
          <w:szCs w:val="24"/>
          <w:lang w:val="hy-AM"/>
        </w:rPr>
      </w:pPr>
      <w:r w:rsidRPr="008E6546">
        <w:rPr>
          <w:rFonts w:ascii="GHEA Grapalat" w:hAnsi="GHEA Grapalat"/>
          <w:bCs/>
          <w:sz w:val="24"/>
          <w:szCs w:val="24"/>
          <w:lang w:val="hy-AM"/>
        </w:rPr>
        <w:t>1</w:t>
      </w:r>
      <w:r w:rsidRPr="008E6546">
        <w:rPr>
          <w:rFonts w:ascii="GHEA Grapalat" w:hAnsi="GHEA Grapalat"/>
          <w:sz w:val="24"/>
          <w:szCs w:val="24"/>
          <w:lang w:val="hy-AM"/>
        </w:rPr>
        <w:t>)</w:t>
      </w:r>
      <w:r w:rsidRPr="008E6546">
        <w:rPr>
          <w:rFonts w:ascii="GHEA Grapalat" w:hAnsi="GHEA Grapalat"/>
          <w:sz w:val="24"/>
          <w:szCs w:val="24"/>
          <w:lang w:val="hy-AM"/>
        </w:rPr>
        <w:tab/>
      </w:r>
      <w:r w:rsidR="001078DA" w:rsidRPr="008E6546">
        <w:rPr>
          <w:rFonts w:ascii="GHEA Grapalat" w:hAnsi="GHEA Grapalat"/>
          <w:bCs/>
          <w:sz w:val="24"/>
          <w:szCs w:val="24"/>
          <w:lang w:val="hy-AM"/>
        </w:rPr>
        <w:t>տեխնիկական թթվածին ըստ ԳՕՍՏ 5583</w:t>
      </w:r>
      <w:r w:rsidR="00200060" w:rsidRPr="008E6546">
        <w:rPr>
          <w:rFonts w:ascii="GHEA Grapalat" w:hAnsi="GHEA Grapalat"/>
          <w:bCs/>
          <w:sz w:val="24"/>
          <w:szCs w:val="24"/>
          <w:lang w:val="hy-AM"/>
        </w:rPr>
        <w:t>-78</w:t>
      </w:r>
      <w:r w:rsidR="00BB5D92" w:rsidRPr="008E6546">
        <w:rPr>
          <w:rFonts w:ascii="GHEA Grapalat" w:hAnsi="GHEA Grapalat"/>
          <w:sz w:val="24"/>
          <w:szCs w:val="24"/>
          <w:lang w:val="hy-AM"/>
        </w:rPr>
        <w:t xml:space="preserve"> ստանդարտի</w:t>
      </w:r>
      <w:r w:rsidR="00366DA7" w:rsidRPr="008E6546">
        <w:rPr>
          <w:rFonts w:ascii="GHEA Grapalat" w:hAnsi="GHEA Grapalat"/>
          <w:bCs/>
          <w:sz w:val="24"/>
          <w:szCs w:val="24"/>
          <w:lang w:val="hy-AM"/>
        </w:rPr>
        <w:t>,</w:t>
      </w:r>
    </w:p>
    <w:p w14:paraId="38AA6BDD" w14:textId="77777777" w:rsidR="001078DA" w:rsidRPr="008E6546" w:rsidRDefault="00F46E25" w:rsidP="009F0DF7">
      <w:pPr>
        <w:tabs>
          <w:tab w:val="left" w:pos="630"/>
        </w:tabs>
        <w:spacing w:line="360" w:lineRule="auto"/>
        <w:ind w:firstLine="270"/>
        <w:contextualSpacing/>
        <w:rPr>
          <w:rFonts w:ascii="GHEA Grapalat" w:hAnsi="GHEA Grapalat"/>
          <w:bCs/>
          <w:sz w:val="24"/>
          <w:szCs w:val="24"/>
          <w:lang w:val="hy-AM"/>
        </w:rPr>
      </w:pPr>
      <w:r w:rsidRPr="008E6546">
        <w:rPr>
          <w:rFonts w:ascii="GHEA Grapalat" w:hAnsi="GHEA Grapalat"/>
          <w:bCs/>
          <w:sz w:val="24"/>
          <w:szCs w:val="24"/>
          <w:lang w:val="hy-AM"/>
        </w:rPr>
        <w:t>2</w:t>
      </w:r>
      <w:r w:rsidRPr="008E6546">
        <w:rPr>
          <w:rFonts w:ascii="GHEA Grapalat" w:hAnsi="GHEA Grapalat"/>
          <w:sz w:val="24"/>
          <w:szCs w:val="24"/>
          <w:lang w:val="hy-AM"/>
        </w:rPr>
        <w:t>)</w:t>
      </w:r>
      <w:r w:rsidRPr="008E6546">
        <w:rPr>
          <w:rFonts w:ascii="GHEA Grapalat" w:hAnsi="GHEA Grapalat"/>
          <w:sz w:val="24"/>
          <w:szCs w:val="24"/>
          <w:lang w:val="hy-AM"/>
        </w:rPr>
        <w:tab/>
      </w:r>
      <w:r w:rsidR="001078DA" w:rsidRPr="008E6546">
        <w:rPr>
          <w:rFonts w:ascii="GHEA Grapalat" w:hAnsi="GHEA Grapalat"/>
          <w:bCs/>
          <w:sz w:val="24"/>
          <w:szCs w:val="24"/>
          <w:lang w:val="hy-AM"/>
        </w:rPr>
        <w:t>ացետիլեն ըստ ԳՕՍՏ 5457</w:t>
      </w:r>
      <w:r w:rsidR="00200060" w:rsidRPr="008E6546">
        <w:rPr>
          <w:rFonts w:ascii="GHEA Grapalat" w:hAnsi="GHEA Grapalat"/>
          <w:bCs/>
          <w:sz w:val="24"/>
          <w:szCs w:val="24"/>
          <w:lang w:val="hy-AM"/>
        </w:rPr>
        <w:t>-75</w:t>
      </w:r>
      <w:r w:rsidR="00BB5D92" w:rsidRPr="008E6546">
        <w:rPr>
          <w:rFonts w:ascii="GHEA Grapalat" w:hAnsi="GHEA Grapalat"/>
          <w:sz w:val="24"/>
          <w:szCs w:val="24"/>
          <w:lang w:val="hy-AM"/>
        </w:rPr>
        <w:t xml:space="preserve"> ստանդարտի</w:t>
      </w:r>
      <w:r w:rsidR="00366DA7" w:rsidRPr="008E6546">
        <w:rPr>
          <w:rFonts w:ascii="GHEA Grapalat" w:hAnsi="GHEA Grapalat"/>
          <w:bCs/>
          <w:sz w:val="24"/>
          <w:szCs w:val="24"/>
          <w:lang w:val="hy-AM"/>
        </w:rPr>
        <w:t>,</w:t>
      </w:r>
      <w:r w:rsidR="001078DA" w:rsidRPr="008E6546">
        <w:rPr>
          <w:rFonts w:ascii="GHEA Grapalat" w:hAnsi="GHEA Grapalat"/>
          <w:bCs/>
          <w:sz w:val="24"/>
          <w:szCs w:val="24"/>
          <w:lang w:val="hy-AM"/>
        </w:rPr>
        <w:tab/>
      </w:r>
      <w:r w:rsidR="001078DA" w:rsidRPr="008E6546">
        <w:rPr>
          <w:rFonts w:ascii="GHEA Grapalat" w:hAnsi="GHEA Grapalat"/>
          <w:bCs/>
          <w:sz w:val="24"/>
          <w:szCs w:val="24"/>
          <w:lang w:val="hy-AM"/>
        </w:rPr>
        <w:tab/>
      </w:r>
      <w:r w:rsidR="001078DA" w:rsidRPr="008E6546">
        <w:rPr>
          <w:rFonts w:ascii="GHEA Grapalat" w:hAnsi="GHEA Grapalat"/>
          <w:bCs/>
          <w:sz w:val="24"/>
          <w:szCs w:val="24"/>
          <w:lang w:val="hy-AM"/>
        </w:rPr>
        <w:tab/>
      </w:r>
      <w:r w:rsidR="001078DA" w:rsidRPr="008E6546">
        <w:rPr>
          <w:rFonts w:ascii="GHEA Grapalat" w:hAnsi="GHEA Grapalat"/>
          <w:bCs/>
          <w:sz w:val="24"/>
          <w:szCs w:val="24"/>
          <w:lang w:val="hy-AM"/>
        </w:rPr>
        <w:tab/>
      </w:r>
      <w:r w:rsidR="001078DA" w:rsidRPr="008E6546">
        <w:rPr>
          <w:rFonts w:ascii="GHEA Grapalat" w:hAnsi="GHEA Grapalat"/>
          <w:bCs/>
          <w:sz w:val="24"/>
          <w:szCs w:val="24"/>
          <w:lang w:val="hy-AM"/>
        </w:rPr>
        <w:tab/>
      </w:r>
    </w:p>
    <w:p w14:paraId="7CF8C1B1" w14:textId="77777777" w:rsidR="00134C92" w:rsidRPr="008E6546" w:rsidRDefault="00F46E25" w:rsidP="009F0DF7">
      <w:pPr>
        <w:tabs>
          <w:tab w:val="left" w:pos="630"/>
        </w:tabs>
        <w:spacing w:line="360" w:lineRule="auto"/>
        <w:ind w:firstLine="270"/>
        <w:contextualSpacing/>
        <w:rPr>
          <w:rFonts w:ascii="GHEA Grapalat" w:hAnsi="GHEA Grapalat"/>
          <w:bCs/>
          <w:sz w:val="24"/>
          <w:szCs w:val="24"/>
          <w:lang w:val="hy-AM"/>
        </w:rPr>
      </w:pPr>
      <w:r w:rsidRPr="008E6546">
        <w:rPr>
          <w:rFonts w:ascii="GHEA Grapalat" w:hAnsi="GHEA Grapalat"/>
          <w:bCs/>
          <w:sz w:val="24"/>
          <w:szCs w:val="24"/>
          <w:lang w:val="hy-AM"/>
        </w:rPr>
        <w:t>3</w:t>
      </w:r>
      <w:r w:rsidRPr="008E6546">
        <w:rPr>
          <w:rFonts w:ascii="GHEA Grapalat" w:hAnsi="GHEA Grapalat"/>
          <w:sz w:val="24"/>
          <w:szCs w:val="24"/>
          <w:lang w:val="hy-AM"/>
        </w:rPr>
        <w:t>)</w:t>
      </w:r>
      <w:r w:rsidRPr="008E6546">
        <w:rPr>
          <w:rFonts w:ascii="GHEA Grapalat" w:hAnsi="GHEA Grapalat"/>
          <w:sz w:val="24"/>
          <w:szCs w:val="24"/>
          <w:lang w:val="hy-AM"/>
        </w:rPr>
        <w:tab/>
      </w:r>
      <w:r w:rsidR="001078DA" w:rsidRPr="008E6546">
        <w:rPr>
          <w:rFonts w:ascii="GHEA Grapalat" w:hAnsi="GHEA Grapalat"/>
          <w:bCs/>
          <w:sz w:val="24"/>
          <w:szCs w:val="24"/>
          <w:lang w:val="hy-AM"/>
        </w:rPr>
        <w:t xml:space="preserve">պրոպան-բութանի խառնուրդ՝ համաձայն ԳՕՍՏ </w:t>
      </w:r>
      <w:r w:rsidR="00C416C9" w:rsidRPr="008E6546">
        <w:rPr>
          <w:rFonts w:ascii="GHEA Grapalat" w:hAnsi="GHEA Grapalat"/>
          <w:bCs/>
          <w:sz w:val="24"/>
          <w:szCs w:val="24"/>
          <w:lang w:val="hy-AM"/>
        </w:rPr>
        <w:t>20448-2018</w:t>
      </w:r>
      <w:r w:rsidR="00BB5D92" w:rsidRPr="008E6546">
        <w:rPr>
          <w:rFonts w:ascii="GHEA Grapalat" w:hAnsi="GHEA Grapalat"/>
          <w:sz w:val="24"/>
          <w:szCs w:val="24"/>
          <w:lang w:val="hy-AM"/>
        </w:rPr>
        <w:t xml:space="preserve"> ստանդարտի</w:t>
      </w:r>
      <w:r w:rsidR="00BB5D92" w:rsidRPr="008E6546">
        <w:rPr>
          <w:rFonts w:ascii="GHEA Grapalat" w:hAnsi="GHEA Grapalat"/>
          <w:bCs/>
          <w:sz w:val="24"/>
          <w:szCs w:val="24"/>
          <w:lang w:val="hy-AM"/>
        </w:rPr>
        <w:t>:</w:t>
      </w:r>
    </w:p>
    <w:p w14:paraId="6E2B9D48" w14:textId="77777777" w:rsidR="001078DA" w:rsidRPr="008E6546" w:rsidRDefault="001078DA" w:rsidP="006525FD">
      <w:pPr>
        <w:spacing w:line="360" w:lineRule="auto"/>
        <w:jc w:val="right"/>
        <w:rPr>
          <w:rFonts w:ascii="GHEA Grapalat" w:hAnsi="GHEA Grapalat"/>
          <w:bCs/>
          <w:sz w:val="24"/>
          <w:szCs w:val="24"/>
        </w:rPr>
      </w:pPr>
      <w:r w:rsidRPr="008E6546">
        <w:rPr>
          <w:rFonts w:ascii="GHEA Grapalat" w:hAnsi="GHEA Grapalat"/>
          <w:bCs/>
          <w:sz w:val="24"/>
          <w:szCs w:val="24"/>
        </w:rPr>
        <w:t>Աղյուսակ 23</w:t>
      </w:r>
    </w:p>
    <w:tbl>
      <w:tblPr>
        <w:tblW w:w="5155" w:type="pct"/>
        <w:jc w:val="center"/>
        <w:tblCellMar>
          <w:left w:w="0" w:type="dxa"/>
          <w:right w:w="0" w:type="dxa"/>
        </w:tblCellMar>
        <w:tblLook w:val="04A0" w:firstRow="1" w:lastRow="0" w:firstColumn="1" w:lastColumn="0" w:noHBand="0" w:noVBand="1"/>
      </w:tblPr>
      <w:tblGrid>
        <w:gridCol w:w="712"/>
        <w:gridCol w:w="2777"/>
        <w:gridCol w:w="3884"/>
        <w:gridCol w:w="2617"/>
      </w:tblGrid>
      <w:tr w:rsidR="00F46E25" w:rsidRPr="008E6546" w14:paraId="36CA9847" w14:textId="77777777" w:rsidTr="009F0DF7">
        <w:trPr>
          <w:trHeight w:val="20"/>
          <w:jc w:val="center"/>
        </w:trPr>
        <w:tc>
          <w:tcPr>
            <w:tcW w:w="356" w:type="pct"/>
            <w:tcBorders>
              <w:top w:val="single" w:sz="6" w:space="0" w:color="auto"/>
              <w:left w:val="single" w:sz="6" w:space="0" w:color="auto"/>
              <w:bottom w:val="single" w:sz="6" w:space="0" w:color="auto"/>
              <w:right w:val="single" w:sz="6" w:space="0" w:color="auto"/>
            </w:tcBorders>
          </w:tcPr>
          <w:p w14:paraId="1A3DC846" w14:textId="77777777" w:rsidR="00F46E25" w:rsidRPr="008E6546" w:rsidRDefault="00BD0CEA" w:rsidP="006525FD">
            <w:pPr>
              <w:spacing w:line="360" w:lineRule="auto"/>
              <w:jc w:val="center"/>
              <w:rPr>
                <w:rFonts w:ascii="GHEA Grapalat" w:hAnsi="GHEA Grapalat"/>
                <w:sz w:val="24"/>
                <w:szCs w:val="24"/>
                <w:lang w:val="hy-AM"/>
              </w:rPr>
            </w:pPr>
            <w:r w:rsidRPr="008E6546">
              <w:rPr>
                <w:rFonts w:ascii="GHEA Grapalat" w:hAnsi="GHEA Grapalat"/>
                <w:sz w:val="24"/>
                <w:szCs w:val="24"/>
                <w:lang w:val="hy-AM"/>
              </w:rPr>
              <w:t>№</w:t>
            </w:r>
          </w:p>
        </w:tc>
        <w:tc>
          <w:tcPr>
            <w:tcW w:w="1390"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4F38D54F" w14:textId="77777777" w:rsidR="00F46E25" w:rsidRPr="008E6546" w:rsidRDefault="00F46E25" w:rsidP="006525FD">
            <w:pPr>
              <w:spacing w:line="360" w:lineRule="auto"/>
              <w:jc w:val="center"/>
              <w:rPr>
                <w:rFonts w:ascii="GHEA Grapalat" w:eastAsia="Times New Roman" w:hAnsi="GHEA Grapalat"/>
                <w:sz w:val="24"/>
                <w:szCs w:val="24"/>
                <w:lang w:val="hy-AM" w:eastAsia="ru-RU"/>
              </w:rPr>
            </w:pPr>
            <w:r w:rsidRPr="008E6546">
              <w:rPr>
                <w:rFonts w:ascii="GHEA Grapalat" w:hAnsi="GHEA Grapalat"/>
                <w:sz w:val="24"/>
                <w:szCs w:val="24"/>
                <w:lang w:val="hy-AM"/>
              </w:rPr>
              <w:t xml:space="preserve">Խողովակի մետաղի ժամանակավոր դիմադրության նորմատիվ արժեք, ՄՊա </w:t>
            </w:r>
          </w:p>
          <w:p w14:paraId="525C1429" w14:textId="77777777" w:rsidR="00F46E25" w:rsidRPr="008E6546" w:rsidRDefault="00F46E25" w:rsidP="006525FD">
            <w:pPr>
              <w:spacing w:line="360" w:lineRule="auto"/>
              <w:jc w:val="center"/>
              <w:rPr>
                <w:rFonts w:ascii="GHEA Grapalat" w:eastAsia="Times New Roman" w:hAnsi="GHEA Grapalat"/>
                <w:sz w:val="24"/>
                <w:szCs w:val="24"/>
                <w:lang w:val="hy-AM" w:eastAsia="ru-RU"/>
              </w:rPr>
            </w:pPr>
          </w:p>
        </w:tc>
        <w:tc>
          <w:tcPr>
            <w:tcW w:w="1944"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317E4848"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eastAsia="Times New Roman" w:hAnsi="GHEA Grapalat"/>
                <w:bCs/>
                <w:sz w:val="24"/>
                <w:szCs w:val="24"/>
                <w:lang w:eastAsia="ru-RU"/>
              </w:rPr>
              <w:t>Էլեկտրոդի նշանակումը</w:t>
            </w:r>
          </w:p>
        </w:tc>
        <w:tc>
          <w:tcPr>
            <w:tcW w:w="1310"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14:paraId="54A7AE66" w14:textId="77777777" w:rsidR="00F46E25" w:rsidRPr="008E6546" w:rsidRDefault="00F46E25" w:rsidP="006525FD">
            <w:pPr>
              <w:spacing w:line="360" w:lineRule="auto"/>
              <w:jc w:val="center"/>
              <w:rPr>
                <w:rFonts w:ascii="GHEA Grapalat" w:hAnsi="GHEA Grapalat"/>
                <w:sz w:val="24"/>
                <w:szCs w:val="24"/>
              </w:rPr>
            </w:pPr>
            <w:r w:rsidRPr="008E6546">
              <w:rPr>
                <w:rFonts w:ascii="GHEA Grapalat" w:hAnsi="GHEA Grapalat"/>
                <w:sz w:val="24"/>
                <w:szCs w:val="24"/>
              </w:rPr>
              <w:t>Էլեկտրոդի տեսակը ըստ</w:t>
            </w:r>
          </w:p>
          <w:p w14:paraId="3FDA5A65"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rPr>
              <w:t>ԳՕՍՏ 9467-75</w:t>
            </w:r>
            <w:r w:rsidR="00BB5D92"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ստանդարտի</w:t>
            </w:r>
            <w:proofErr w:type="spellEnd"/>
            <w:r w:rsidRPr="008E6546">
              <w:rPr>
                <w:rFonts w:ascii="GHEA Grapalat" w:hAnsi="GHEA Grapalat"/>
                <w:sz w:val="24"/>
                <w:szCs w:val="24"/>
              </w:rPr>
              <w:t>, էլեկտրոդի ծածկույթի տեսակը ըստ ԳՕՍՏ 9466-75</w:t>
            </w:r>
            <w:r w:rsidR="00BB5D92"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ստանդարտի</w:t>
            </w:r>
            <w:proofErr w:type="spellEnd"/>
          </w:p>
        </w:tc>
      </w:tr>
      <w:tr w:rsidR="00F46E25" w:rsidRPr="008E6546" w14:paraId="63480F8B"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1540AF7E"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6D992420"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540</w:t>
            </w:r>
          </w:p>
        </w:tc>
        <w:tc>
          <w:tcPr>
            <w:tcW w:w="1944" w:type="pct"/>
            <w:vMerge w:val="restart"/>
            <w:tcBorders>
              <w:top w:val="nil"/>
              <w:left w:val="nil"/>
              <w:bottom w:val="single" w:sz="6" w:space="0" w:color="auto"/>
              <w:right w:val="single" w:sz="6" w:space="0" w:color="auto"/>
            </w:tcBorders>
            <w:tcMar>
              <w:top w:w="0" w:type="dxa"/>
              <w:left w:w="40" w:type="dxa"/>
              <w:bottom w:w="0" w:type="dxa"/>
              <w:right w:w="40" w:type="dxa"/>
            </w:tcMar>
            <w:hideMark/>
          </w:tcPr>
          <w:p w14:paraId="270BD809" w14:textId="77777777" w:rsidR="00F46E25" w:rsidRPr="008E6546" w:rsidRDefault="00F46E25" w:rsidP="006525FD">
            <w:pPr>
              <w:spacing w:line="360" w:lineRule="auto"/>
              <w:rPr>
                <w:rFonts w:ascii="GHEA Grapalat" w:hAnsi="GHEA Grapalat"/>
                <w:sz w:val="24"/>
                <w:szCs w:val="24"/>
              </w:rPr>
            </w:pPr>
            <w:r w:rsidRPr="008E6546">
              <w:rPr>
                <w:rFonts w:ascii="GHEA Grapalat" w:hAnsi="GHEA Grapalat"/>
                <w:sz w:val="24"/>
                <w:szCs w:val="24"/>
              </w:rPr>
              <w:t xml:space="preserve">Խողովակների ոչ </w:t>
            </w:r>
            <w:r w:rsidR="00542847" w:rsidRPr="008E6546">
              <w:rPr>
                <w:rFonts w:ascii="GHEA Grapalat" w:hAnsi="GHEA Grapalat"/>
                <w:sz w:val="24"/>
                <w:szCs w:val="24"/>
              </w:rPr>
              <w:t>շրջադարձային</w:t>
            </w:r>
            <w:r w:rsidRPr="008E6546">
              <w:rPr>
                <w:rFonts w:ascii="GHEA Grapalat" w:hAnsi="GHEA Grapalat"/>
                <w:sz w:val="24"/>
                <w:szCs w:val="24"/>
              </w:rPr>
              <w:t xml:space="preserve"> կցվանքների կարի առաջին (արմատային) շերտի եռակցման համար</w:t>
            </w:r>
          </w:p>
          <w:p w14:paraId="0C6BA737" w14:textId="77777777" w:rsidR="00F46E25" w:rsidRPr="008E6546" w:rsidRDefault="00F46E25" w:rsidP="006525FD">
            <w:pPr>
              <w:spacing w:line="360" w:lineRule="auto"/>
              <w:rPr>
                <w:rFonts w:ascii="GHEA Grapalat" w:eastAsia="Times New Roman" w:hAnsi="GHEA Grapalat"/>
                <w:sz w:val="24"/>
                <w:szCs w:val="24"/>
                <w:lang w:eastAsia="ru-RU"/>
              </w:rPr>
            </w:pPr>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18FAA992"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lang w:val="en-US"/>
              </w:rPr>
              <w:t>Э42-Ц, Э42А-Б</w:t>
            </w:r>
          </w:p>
        </w:tc>
      </w:tr>
      <w:tr w:rsidR="00F46E25" w:rsidRPr="008E6546" w14:paraId="03FE538D"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5E89289A"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4EE7855E"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590 ներառյալ</w:t>
            </w:r>
          </w:p>
        </w:tc>
        <w:tc>
          <w:tcPr>
            <w:tcW w:w="1944" w:type="pct"/>
            <w:vMerge/>
            <w:tcBorders>
              <w:top w:val="nil"/>
              <w:left w:val="nil"/>
              <w:bottom w:val="single" w:sz="6" w:space="0" w:color="auto"/>
              <w:right w:val="single" w:sz="6" w:space="0" w:color="auto"/>
            </w:tcBorders>
            <w:vAlign w:val="center"/>
            <w:hideMark/>
          </w:tcPr>
          <w:p w14:paraId="22F456CB" w14:textId="77777777" w:rsidR="00F46E25" w:rsidRPr="008E6546" w:rsidRDefault="00F46E25" w:rsidP="006525FD">
            <w:pPr>
              <w:spacing w:line="360" w:lineRule="auto"/>
              <w:rPr>
                <w:rFonts w:ascii="GHEA Grapalat" w:eastAsia="Times New Roman" w:hAnsi="GHEA Grapalat"/>
                <w:sz w:val="24"/>
                <w:szCs w:val="24"/>
                <w:lang w:eastAsia="ru-RU"/>
              </w:rPr>
            </w:pPr>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12B275F4" w14:textId="77777777" w:rsidR="00F46E25" w:rsidRPr="008E6546" w:rsidRDefault="00F46E25" w:rsidP="006525FD">
            <w:pPr>
              <w:spacing w:line="360" w:lineRule="auto"/>
              <w:jc w:val="center"/>
              <w:rPr>
                <w:rFonts w:ascii="GHEA Grapalat" w:hAnsi="GHEA Grapalat"/>
                <w:sz w:val="24"/>
                <w:szCs w:val="24"/>
              </w:rPr>
            </w:pPr>
            <w:r w:rsidRPr="008E6546">
              <w:rPr>
                <w:rFonts w:ascii="GHEA Grapalat" w:hAnsi="GHEA Grapalat"/>
                <w:sz w:val="24"/>
                <w:szCs w:val="24"/>
              </w:rPr>
              <w:t>Э42-Ц, Э50-Ц, Э42А-Б,</w:t>
            </w:r>
          </w:p>
          <w:p w14:paraId="6363BAB3"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rPr>
              <w:t>Э50А-Б</w:t>
            </w:r>
          </w:p>
        </w:tc>
      </w:tr>
      <w:tr w:rsidR="00F46E25" w:rsidRPr="008E6546" w14:paraId="53E111E5"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4ED7F8A0"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4E69F900"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540</w:t>
            </w:r>
          </w:p>
          <w:p w14:paraId="52825DE6" w14:textId="77777777" w:rsidR="00F46E25" w:rsidRPr="008E6546" w:rsidRDefault="00F46E25" w:rsidP="006525FD">
            <w:pPr>
              <w:spacing w:line="360" w:lineRule="auto"/>
              <w:rPr>
                <w:rFonts w:ascii="GHEA Grapalat" w:eastAsia="Times New Roman" w:hAnsi="GHEA Grapalat"/>
                <w:sz w:val="24"/>
                <w:szCs w:val="24"/>
                <w:lang w:eastAsia="ru-RU"/>
              </w:rPr>
            </w:pPr>
          </w:p>
        </w:tc>
        <w:tc>
          <w:tcPr>
            <w:tcW w:w="1944" w:type="pct"/>
            <w:vMerge w:val="restart"/>
            <w:tcBorders>
              <w:top w:val="nil"/>
              <w:left w:val="nil"/>
              <w:bottom w:val="single" w:sz="6" w:space="0" w:color="auto"/>
              <w:right w:val="single" w:sz="6" w:space="0" w:color="auto"/>
            </w:tcBorders>
            <w:tcMar>
              <w:top w:w="0" w:type="dxa"/>
              <w:left w:w="40" w:type="dxa"/>
              <w:bottom w:w="0" w:type="dxa"/>
              <w:right w:w="40" w:type="dxa"/>
            </w:tcMar>
            <w:hideMark/>
          </w:tcPr>
          <w:p w14:paraId="6E5925C8" w14:textId="77777777" w:rsidR="00F46E25" w:rsidRPr="008E6546" w:rsidRDefault="00F46E25" w:rsidP="006525FD">
            <w:pPr>
              <w:spacing w:line="360" w:lineRule="auto"/>
              <w:rPr>
                <w:rFonts w:ascii="GHEA Grapalat" w:hAnsi="GHEA Grapalat"/>
                <w:sz w:val="24"/>
                <w:szCs w:val="24"/>
              </w:rPr>
            </w:pPr>
            <w:r w:rsidRPr="008E6546">
              <w:rPr>
                <w:rFonts w:ascii="GHEA Grapalat" w:hAnsi="GHEA Grapalat"/>
                <w:sz w:val="24"/>
                <w:szCs w:val="24"/>
              </w:rPr>
              <w:t xml:space="preserve">Խողովակների ոչ </w:t>
            </w:r>
            <w:r w:rsidR="00542847" w:rsidRPr="008E6546">
              <w:rPr>
                <w:rFonts w:ascii="GHEA Grapalat" w:hAnsi="GHEA Grapalat"/>
                <w:sz w:val="24"/>
                <w:szCs w:val="24"/>
              </w:rPr>
              <w:t xml:space="preserve">շրջադարձային </w:t>
            </w:r>
            <w:r w:rsidRPr="008E6546">
              <w:rPr>
                <w:rFonts w:ascii="GHEA Grapalat" w:hAnsi="GHEA Grapalat"/>
                <w:sz w:val="24"/>
                <w:szCs w:val="24"/>
              </w:rPr>
              <w:t>կցվանքների տաք եռակցման համար</w:t>
            </w:r>
          </w:p>
          <w:p w14:paraId="6D0B52B4" w14:textId="77777777" w:rsidR="00F46E25" w:rsidRPr="008E6546" w:rsidRDefault="00F46E25" w:rsidP="006525FD">
            <w:pPr>
              <w:spacing w:line="360" w:lineRule="auto"/>
              <w:rPr>
                <w:rFonts w:ascii="GHEA Grapalat" w:eastAsia="Times New Roman" w:hAnsi="GHEA Grapalat"/>
                <w:sz w:val="24"/>
                <w:szCs w:val="24"/>
                <w:lang w:eastAsia="ru-RU"/>
              </w:rPr>
            </w:pPr>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6670B6B4" w14:textId="77777777" w:rsidR="00F46E25" w:rsidRPr="008E6546" w:rsidRDefault="00F46E25" w:rsidP="006525FD">
            <w:pPr>
              <w:spacing w:line="360" w:lineRule="auto"/>
              <w:jc w:val="center"/>
              <w:rPr>
                <w:rFonts w:ascii="GHEA Grapalat" w:hAnsi="GHEA Grapalat"/>
                <w:sz w:val="24"/>
                <w:szCs w:val="24"/>
              </w:rPr>
            </w:pPr>
            <w:r w:rsidRPr="008E6546">
              <w:rPr>
                <w:rFonts w:ascii="GHEA Grapalat" w:hAnsi="GHEA Grapalat"/>
                <w:sz w:val="24"/>
                <w:szCs w:val="24"/>
              </w:rPr>
              <w:t>Э42-Ц, Э50-Ц, Э42А-Б,</w:t>
            </w:r>
          </w:p>
          <w:p w14:paraId="0D1E0637"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rPr>
              <w:t>Э50А-Б</w:t>
            </w:r>
          </w:p>
        </w:tc>
      </w:tr>
      <w:tr w:rsidR="00F46E25" w:rsidRPr="008E6546" w14:paraId="54810E74"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7C785495"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2F51C287"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590 ներառյալ</w:t>
            </w:r>
          </w:p>
        </w:tc>
        <w:tc>
          <w:tcPr>
            <w:tcW w:w="1944" w:type="pct"/>
            <w:vMerge/>
            <w:tcBorders>
              <w:top w:val="nil"/>
              <w:left w:val="nil"/>
              <w:bottom w:val="single" w:sz="6" w:space="0" w:color="auto"/>
              <w:right w:val="single" w:sz="6" w:space="0" w:color="auto"/>
            </w:tcBorders>
            <w:vAlign w:val="center"/>
            <w:hideMark/>
          </w:tcPr>
          <w:p w14:paraId="6EA08C2F" w14:textId="77777777" w:rsidR="00F46E25" w:rsidRPr="008E6546" w:rsidRDefault="00F46E25" w:rsidP="006525FD">
            <w:pPr>
              <w:spacing w:line="360" w:lineRule="auto"/>
              <w:rPr>
                <w:rFonts w:ascii="GHEA Grapalat" w:eastAsia="Times New Roman" w:hAnsi="GHEA Grapalat"/>
                <w:sz w:val="24"/>
                <w:szCs w:val="24"/>
                <w:lang w:eastAsia="ru-RU"/>
              </w:rPr>
            </w:pPr>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202ECA6E" w14:textId="77777777" w:rsidR="00F46E25" w:rsidRPr="008E6546" w:rsidRDefault="00F46E25" w:rsidP="006525FD">
            <w:pPr>
              <w:spacing w:line="360" w:lineRule="auto"/>
              <w:jc w:val="center"/>
              <w:rPr>
                <w:rFonts w:ascii="GHEA Grapalat" w:hAnsi="GHEA Grapalat"/>
                <w:sz w:val="24"/>
                <w:szCs w:val="24"/>
              </w:rPr>
            </w:pPr>
            <w:r w:rsidRPr="008E6546">
              <w:rPr>
                <w:rFonts w:ascii="GHEA Grapalat" w:hAnsi="GHEA Grapalat"/>
                <w:sz w:val="24"/>
                <w:szCs w:val="24"/>
              </w:rPr>
              <w:t>Э42-Ц, Э50-Ц, Э60-Ц,</w:t>
            </w:r>
          </w:p>
          <w:p w14:paraId="3E18B268"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rPr>
              <w:lastRenderedPageBreak/>
              <w:t>Э42А-Б, Э50А-Б, Э60-Б</w:t>
            </w:r>
          </w:p>
        </w:tc>
      </w:tr>
      <w:tr w:rsidR="00F46E25" w:rsidRPr="008E6546" w14:paraId="31CCA180"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76146DB3"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08C16C02"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490</w:t>
            </w:r>
          </w:p>
        </w:tc>
        <w:tc>
          <w:tcPr>
            <w:tcW w:w="1944" w:type="pct"/>
            <w:vMerge w:val="restart"/>
            <w:tcBorders>
              <w:top w:val="nil"/>
              <w:left w:val="nil"/>
              <w:bottom w:val="single" w:sz="6" w:space="0" w:color="auto"/>
              <w:right w:val="single" w:sz="6" w:space="0" w:color="auto"/>
            </w:tcBorders>
            <w:tcMar>
              <w:top w:w="0" w:type="dxa"/>
              <w:left w:w="40" w:type="dxa"/>
              <w:bottom w:w="0" w:type="dxa"/>
              <w:right w:w="40" w:type="dxa"/>
            </w:tcMar>
            <w:hideMark/>
          </w:tcPr>
          <w:p w14:paraId="7F59457D" w14:textId="77777777" w:rsidR="00F46E25" w:rsidRPr="008E6546" w:rsidRDefault="00F46E25" w:rsidP="006525FD">
            <w:pPr>
              <w:spacing w:line="360" w:lineRule="auto"/>
              <w:rPr>
                <w:rFonts w:ascii="GHEA Grapalat" w:hAnsi="GHEA Grapalat"/>
                <w:sz w:val="24"/>
                <w:szCs w:val="24"/>
              </w:rPr>
            </w:pPr>
            <w:r w:rsidRPr="008E6546">
              <w:rPr>
                <w:rFonts w:ascii="GHEA Grapalat" w:hAnsi="GHEA Grapalat"/>
                <w:sz w:val="24"/>
                <w:szCs w:val="24"/>
              </w:rPr>
              <w:t xml:space="preserve">Խողովակների </w:t>
            </w:r>
            <w:r w:rsidR="00542847" w:rsidRPr="008E6546">
              <w:rPr>
                <w:rFonts w:ascii="GHEA Grapalat" w:hAnsi="GHEA Grapalat"/>
                <w:sz w:val="24"/>
                <w:szCs w:val="24"/>
              </w:rPr>
              <w:t xml:space="preserve">շրջադարձային </w:t>
            </w:r>
            <w:r w:rsidRPr="008E6546">
              <w:rPr>
                <w:rFonts w:ascii="GHEA Grapalat" w:hAnsi="GHEA Grapalat"/>
                <w:sz w:val="24"/>
                <w:szCs w:val="24"/>
              </w:rPr>
              <w:t xml:space="preserve">և ոչ </w:t>
            </w:r>
            <w:r w:rsidR="00542847" w:rsidRPr="008E6546">
              <w:rPr>
                <w:rFonts w:ascii="GHEA Grapalat" w:hAnsi="GHEA Grapalat"/>
                <w:sz w:val="24"/>
                <w:szCs w:val="24"/>
              </w:rPr>
              <w:t xml:space="preserve">շրջադարձային </w:t>
            </w:r>
            <w:r w:rsidRPr="008E6546">
              <w:rPr>
                <w:rFonts w:ascii="GHEA Grapalat" w:hAnsi="GHEA Grapalat"/>
                <w:sz w:val="24"/>
                <w:szCs w:val="24"/>
              </w:rPr>
              <w:t>կցվանքների արմատային շերտի եռակցման և եռակցմամբ վերանորոգման համար</w:t>
            </w:r>
          </w:p>
          <w:p w14:paraId="1ECBD887" w14:textId="77777777" w:rsidR="00F46E25" w:rsidRPr="008E6546" w:rsidRDefault="00F46E25" w:rsidP="006525FD">
            <w:pPr>
              <w:spacing w:line="360" w:lineRule="auto"/>
              <w:rPr>
                <w:rFonts w:ascii="GHEA Grapalat" w:eastAsia="Times New Roman" w:hAnsi="GHEA Grapalat"/>
                <w:sz w:val="24"/>
                <w:szCs w:val="24"/>
                <w:lang w:eastAsia="ru-RU"/>
              </w:rPr>
            </w:pPr>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0D3E804C"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lang w:val="en-US"/>
              </w:rPr>
              <w:t>Э42А-Б, Э46А-Б</w:t>
            </w:r>
          </w:p>
        </w:tc>
      </w:tr>
      <w:tr w:rsidR="00F46E25" w:rsidRPr="008E6546" w14:paraId="4D326772"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125C86B1"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02A7E9F4"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590 ներառյալ.</w:t>
            </w:r>
          </w:p>
        </w:tc>
        <w:tc>
          <w:tcPr>
            <w:tcW w:w="1944" w:type="pct"/>
            <w:vMerge/>
            <w:tcBorders>
              <w:top w:val="nil"/>
              <w:left w:val="nil"/>
              <w:bottom w:val="single" w:sz="6" w:space="0" w:color="auto"/>
              <w:right w:val="single" w:sz="6" w:space="0" w:color="auto"/>
            </w:tcBorders>
            <w:vAlign w:val="center"/>
            <w:hideMark/>
          </w:tcPr>
          <w:p w14:paraId="7EC6EB36" w14:textId="77777777" w:rsidR="00F46E25" w:rsidRPr="008E6546" w:rsidRDefault="00F46E25" w:rsidP="006525FD">
            <w:pPr>
              <w:spacing w:line="360" w:lineRule="auto"/>
              <w:rPr>
                <w:rFonts w:ascii="GHEA Grapalat" w:eastAsia="Times New Roman" w:hAnsi="GHEA Grapalat"/>
                <w:sz w:val="24"/>
                <w:szCs w:val="24"/>
                <w:lang w:eastAsia="ru-RU"/>
              </w:rPr>
            </w:pPr>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303A71F4" w14:textId="77777777" w:rsidR="00F46E25" w:rsidRPr="008E6546" w:rsidRDefault="00F46E25" w:rsidP="006525FD">
            <w:pPr>
              <w:spacing w:line="360" w:lineRule="auto"/>
              <w:jc w:val="center"/>
              <w:rPr>
                <w:rFonts w:ascii="GHEA Grapalat" w:eastAsia="Times New Roman" w:hAnsi="GHEA Grapalat"/>
                <w:sz w:val="24"/>
                <w:szCs w:val="24"/>
                <w:lang w:val="hy-AM" w:eastAsia="ru-RU"/>
              </w:rPr>
            </w:pPr>
            <w:r w:rsidRPr="008E6546">
              <w:rPr>
                <w:rFonts w:ascii="GHEA Grapalat" w:hAnsi="GHEA Grapalat"/>
                <w:sz w:val="24"/>
                <w:szCs w:val="24"/>
                <w:lang w:val="en-US"/>
              </w:rPr>
              <w:t>Э50А-Б, Э60-Б</w:t>
            </w:r>
          </w:p>
        </w:tc>
      </w:tr>
      <w:tr w:rsidR="00F46E25" w:rsidRPr="008E6546" w14:paraId="4FF0F7E6"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21B75709"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1192A6D9"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490 ներառյալ</w:t>
            </w:r>
          </w:p>
        </w:tc>
        <w:tc>
          <w:tcPr>
            <w:tcW w:w="1944" w:type="pct"/>
            <w:vMerge w:val="restart"/>
            <w:tcBorders>
              <w:top w:val="nil"/>
              <w:left w:val="nil"/>
              <w:bottom w:val="single" w:sz="6" w:space="0" w:color="auto"/>
              <w:right w:val="single" w:sz="6" w:space="0" w:color="auto"/>
            </w:tcBorders>
            <w:tcMar>
              <w:top w:w="0" w:type="dxa"/>
              <w:left w:w="40" w:type="dxa"/>
              <w:bottom w:w="0" w:type="dxa"/>
              <w:right w:w="40" w:type="dxa"/>
            </w:tcMar>
            <w:hideMark/>
          </w:tcPr>
          <w:p w14:paraId="42179D9C" w14:textId="77777777" w:rsidR="00F46E25" w:rsidRPr="008E6546" w:rsidRDefault="00F46E25" w:rsidP="006525FD">
            <w:pPr>
              <w:spacing w:line="360" w:lineRule="auto"/>
              <w:rPr>
                <w:rFonts w:ascii="GHEA Grapalat" w:eastAsia="Times New Roman" w:hAnsi="GHEA Grapalat"/>
                <w:sz w:val="24"/>
                <w:szCs w:val="24"/>
                <w:lang w:eastAsia="ru-RU"/>
              </w:rPr>
            </w:pPr>
            <w:proofErr w:type="spellStart"/>
            <w:r w:rsidRPr="008E6546">
              <w:rPr>
                <w:rFonts w:ascii="GHEA Grapalat" w:hAnsi="GHEA Grapalat"/>
                <w:sz w:val="24"/>
                <w:szCs w:val="24"/>
                <w:lang w:val="en-US"/>
              </w:rPr>
              <w:t>Խողովակի</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ներսից</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եռակցման</w:t>
            </w:r>
            <w:proofErr w:type="spellEnd"/>
            <w:r w:rsidRPr="008E6546">
              <w:rPr>
                <w:rFonts w:ascii="GHEA Grapalat" w:hAnsi="GHEA Grapalat"/>
                <w:sz w:val="24"/>
                <w:szCs w:val="24"/>
                <w:lang w:val="en-US"/>
              </w:rPr>
              <w:t xml:space="preserve"> </w:t>
            </w:r>
            <w:proofErr w:type="spellStart"/>
            <w:r w:rsidRPr="008E6546">
              <w:rPr>
                <w:rFonts w:ascii="GHEA Grapalat" w:hAnsi="GHEA Grapalat"/>
                <w:sz w:val="24"/>
                <w:szCs w:val="24"/>
                <w:lang w:val="en-US"/>
              </w:rPr>
              <w:t>համար</w:t>
            </w:r>
            <w:proofErr w:type="spellEnd"/>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1F064E27"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lang w:val="en-US"/>
              </w:rPr>
              <w:t>Э42А-Б, Э46А-Б</w:t>
            </w:r>
          </w:p>
        </w:tc>
      </w:tr>
      <w:tr w:rsidR="00F46E25" w:rsidRPr="008E6546" w14:paraId="06DE85D9"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6A630234"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735861F3"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590 ներառյալ</w:t>
            </w:r>
          </w:p>
        </w:tc>
        <w:tc>
          <w:tcPr>
            <w:tcW w:w="1944" w:type="pct"/>
            <w:vMerge/>
            <w:tcBorders>
              <w:top w:val="nil"/>
              <w:left w:val="nil"/>
              <w:bottom w:val="single" w:sz="6" w:space="0" w:color="auto"/>
              <w:right w:val="single" w:sz="6" w:space="0" w:color="auto"/>
            </w:tcBorders>
            <w:vAlign w:val="center"/>
            <w:hideMark/>
          </w:tcPr>
          <w:p w14:paraId="20B2980C" w14:textId="77777777" w:rsidR="00F46E25" w:rsidRPr="008E6546" w:rsidRDefault="00F46E25" w:rsidP="006525FD">
            <w:pPr>
              <w:spacing w:line="360" w:lineRule="auto"/>
              <w:rPr>
                <w:rFonts w:ascii="GHEA Grapalat" w:eastAsia="Times New Roman" w:hAnsi="GHEA Grapalat"/>
                <w:sz w:val="24"/>
                <w:szCs w:val="24"/>
                <w:lang w:eastAsia="ru-RU"/>
              </w:rPr>
            </w:pPr>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7E7FC611"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lang w:val="en-US"/>
              </w:rPr>
              <w:t>Э50А-Б</w:t>
            </w:r>
          </w:p>
        </w:tc>
      </w:tr>
      <w:tr w:rsidR="00F46E25" w:rsidRPr="008E6546" w14:paraId="2F3E797E"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21C17920"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1650894F"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Մինչև 490 ներառյալ</w:t>
            </w:r>
          </w:p>
        </w:tc>
        <w:tc>
          <w:tcPr>
            <w:tcW w:w="1944" w:type="pct"/>
            <w:vMerge w:val="restart"/>
            <w:tcBorders>
              <w:top w:val="nil"/>
              <w:left w:val="nil"/>
              <w:bottom w:val="single" w:sz="6" w:space="0" w:color="auto"/>
              <w:right w:val="single" w:sz="6" w:space="0" w:color="auto"/>
            </w:tcBorders>
            <w:tcMar>
              <w:top w:w="0" w:type="dxa"/>
              <w:left w:w="40" w:type="dxa"/>
              <w:bottom w:w="0" w:type="dxa"/>
              <w:right w:w="40" w:type="dxa"/>
            </w:tcMar>
            <w:hideMark/>
          </w:tcPr>
          <w:p w14:paraId="2AB05685" w14:textId="77777777" w:rsidR="00F46E25" w:rsidRPr="008E6546" w:rsidRDefault="00F46E25" w:rsidP="006525FD">
            <w:pPr>
              <w:spacing w:line="360" w:lineRule="auto"/>
              <w:rPr>
                <w:rFonts w:ascii="GHEA Grapalat" w:hAnsi="GHEA Grapalat"/>
                <w:sz w:val="24"/>
                <w:szCs w:val="24"/>
              </w:rPr>
            </w:pPr>
            <w:r w:rsidRPr="008E6546">
              <w:rPr>
                <w:rFonts w:ascii="GHEA Grapalat" w:hAnsi="GHEA Grapalat"/>
                <w:sz w:val="24"/>
                <w:szCs w:val="24"/>
              </w:rPr>
              <w:t>Կարի լցման և երեսպատման շերտերի եռակցման և վերանորոգման համար (Z էլեկտրոդներով «տաք» անցումից հետո կամ B էլեկտրոդներով պատրաստված կարի արմատային շերտից հետո)</w:t>
            </w:r>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49F3F658"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lang w:val="en-US"/>
              </w:rPr>
              <w:t>Э42А-Б, Э46А-Б</w:t>
            </w:r>
          </w:p>
        </w:tc>
      </w:tr>
      <w:tr w:rsidR="00F46E25" w:rsidRPr="008E6546" w14:paraId="4A55C190"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0AC7A35B"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27D27F99"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 490-ից մինչև 540 ներառյալ</w:t>
            </w:r>
          </w:p>
        </w:tc>
        <w:tc>
          <w:tcPr>
            <w:tcW w:w="1944" w:type="pct"/>
            <w:vMerge/>
            <w:tcBorders>
              <w:top w:val="nil"/>
              <w:left w:val="nil"/>
              <w:bottom w:val="single" w:sz="6" w:space="0" w:color="auto"/>
              <w:right w:val="single" w:sz="6" w:space="0" w:color="auto"/>
            </w:tcBorders>
            <w:vAlign w:val="center"/>
            <w:hideMark/>
          </w:tcPr>
          <w:p w14:paraId="5175EA7F" w14:textId="77777777" w:rsidR="00F46E25" w:rsidRPr="008E6546" w:rsidRDefault="00F46E25" w:rsidP="006525FD">
            <w:pPr>
              <w:spacing w:line="360" w:lineRule="auto"/>
              <w:rPr>
                <w:rFonts w:ascii="GHEA Grapalat" w:eastAsia="Times New Roman" w:hAnsi="GHEA Grapalat"/>
                <w:sz w:val="24"/>
                <w:szCs w:val="24"/>
                <w:lang w:eastAsia="ru-RU"/>
              </w:rPr>
            </w:pPr>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33B1E2C7" w14:textId="77777777" w:rsidR="00F46E25" w:rsidRPr="008E6546" w:rsidRDefault="00F46E25" w:rsidP="006525FD">
            <w:pPr>
              <w:spacing w:line="360" w:lineRule="auto"/>
              <w:jc w:val="center"/>
              <w:rPr>
                <w:rFonts w:ascii="GHEA Grapalat" w:eastAsia="Times New Roman" w:hAnsi="GHEA Grapalat"/>
                <w:sz w:val="24"/>
                <w:szCs w:val="24"/>
                <w:lang w:eastAsia="ru-RU"/>
              </w:rPr>
            </w:pPr>
            <w:r w:rsidRPr="008E6546">
              <w:rPr>
                <w:rFonts w:ascii="GHEA Grapalat" w:hAnsi="GHEA Grapalat"/>
                <w:sz w:val="24"/>
                <w:szCs w:val="24"/>
                <w:lang w:val="en-US"/>
              </w:rPr>
              <w:t>Э50А-Б, Э55-Ц</w:t>
            </w:r>
          </w:p>
        </w:tc>
      </w:tr>
      <w:tr w:rsidR="00F46E25" w:rsidRPr="008E6546" w14:paraId="39036930" w14:textId="77777777" w:rsidTr="009F0DF7">
        <w:trPr>
          <w:trHeight w:val="20"/>
          <w:jc w:val="center"/>
        </w:trPr>
        <w:tc>
          <w:tcPr>
            <w:tcW w:w="356" w:type="pct"/>
            <w:tcBorders>
              <w:top w:val="nil"/>
              <w:left w:val="single" w:sz="6" w:space="0" w:color="auto"/>
              <w:bottom w:val="single" w:sz="6" w:space="0" w:color="auto"/>
              <w:right w:val="single" w:sz="6" w:space="0" w:color="auto"/>
            </w:tcBorders>
          </w:tcPr>
          <w:p w14:paraId="56EF7FE9" w14:textId="77777777" w:rsidR="00F46E25" w:rsidRPr="008E6546" w:rsidRDefault="00F46E25" w:rsidP="008A7B43">
            <w:pPr>
              <w:pStyle w:val="ListParagraph"/>
              <w:numPr>
                <w:ilvl w:val="0"/>
                <w:numId w:val="12"/>
              </w:numPr>
              <w:spacing w:line="360" w:lineRule="auto"/>
              <w:rPr>
                <w:rFonts w:ascii="GHEA Grapalat" w:eastAsia="Times New Roman" w:hAnsi="GHEA Grapalat"/>
                <w:sz w:val="24"/>
                <w:szCs w:val="24"/>
                <w:lang w:eastAsia="ru-RU"/>
              </w:rPr>
            </w:pPr>
          </w:p>
        </w:tc>
        <w:tc>
          <w:tcPr>
            <w:tcW w:w="1390"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14:paraId="3D0AFC3D" w14:textId="77777777" w:rsidR="00F46E25" w:rsidRPr="008E6546" w:rsidRDefault="00F46E25" w:rsidP="006525FD">
            <w:pPr>
              <w:spacing w:line="360" w:lineRule="auto"/>
              <w:rPr>
                <w:rFonts w:ascii="GHEA Grapalat" w:eastAsia="Times New Roman" w:hAnsi="GHEA Grapalat"/>
                <w:sz w:val="24"/>
                <w:szCs w:val="24"/>
                <w:lang w:eastAsia="ru-RU"/>
              </w:rPr>
            </w:pPr>
            <w:r w:rsidRPr="008E6546">
              <w:rPr>
                <w:rFonts w:ascii="GHEA Grapalat" w:eastAsia="Times New Roman" w:hAnsi="GHEA Grapalat"/>
                <w:sz w:val="24"/>
                <w:szCs w:val="24"/>
                <w:lang w:eastAsia="ru-RU"/>
              </w:rPr>
              <w:t xml:space="preserve"> 540-ից մինչև 590 ներառյալ</w:t>
            </w:r>
          </w:p>
        </w:tc>
        <w:tc>
          <w:tcPr>
            <w:tcW w:w="1944" w:type="pct"/>
            <w:vMerge/>
            <w:tcBorders>
              <w:top w:val="nil"/>
              <w:left w:val="nil"/>
              <w:bottom w:val="single" w:sz="6" w:space="0" w:color="auto"/>
              <w:right w:val="single" w:sz="6" w:space="0" w:color="auto"/>
            </w:tcBorders>
            <w:vAlign w:val="center"/>
            <w:hideMark/>
          </w:tcPr>
          <w:p w14:paraId="697B8DE5" w14:textId="77777777" w:rsidR="00F46E25" w:rsidRPr="008E6546" w:rsidRDefault="00F46E25" w:rsidP="006525FD">
            <w:pPr>
              <w:spacing w:line="360" w:lineRule="auto"/>
              <w:rPr>
                <w:rFonts w:ascii="GHEA Grapalat" w:eastAsia="Times New Roman" w:hAnsi="GHEA Grapalat"/>
                <w:sz w:val="24"/>
                <w:szCs w:val="24"/>
                <w:lang w:eastAsia="ru-RU"/>
              </w:rPr>
            </w:pPr>
          </w:p>
        </w:tc>
        <w:tc>
          <w:tcPr>
            <w:tcW w:w="1310" w:type="pct"/>
            <w:tcBorders>
              <w:top w:val="nil"/>
              <w:left w:val="nil"/>
              <w:bottom w:val="single" w:sz="6" w:space="0" w:color="auto"/>
              <w:right w:val="single" w:sz="6" w:space="0" w:color="auto"/>
            </w:tcBorders>
            <w:tcMar>
              <w:top w:w="0" w:type="dxa"/>
              <w:left w:w="40" w:type="dxa"/>
              <w:bottom w:w="0" w:type="dxa"/>
              <w:right w:w="40" w:type="dxa"/>
            </w:tcMar>
            <w:hideMark/>
          </w:tcPr>
          <w:p w14:paraId="43FF6CF2" w14:textId="77777777" w:rsidR="00F46E25" w:rsidRPr="008E6546" w:rsidRDefault="00F46E25" w:rsidP="006525FD">
            <w:pPr>
              <w:spacing w:line="360" w:lineRule="auto"/>
              <w:jc w:val="center"/>
              <w:rPr>
                <w:rFonts w:ascii="GHEA Grapalat" w:eastAsia="Times New Roman" w:hAnsi="GHEA Grapalat"/>
                <w:sz w:val="24"/>
                <w:szCs w:val="24"/>
                <w:lang w:val="hy-AM" w:eastAsia="ru-RU"/>
              </w:rPr>
            </w:pPr>
            <w:r w:rsidRPr="008E6546">
              <w:rPr>
                <w:rFonts w:ascii="GHEA Grapalat" w:hAnsi="GHEA Grapalat"/>
                <w:sz w:val="24"/>
                <w:szCs w:val="24"/>
                <w:lang w:val="en-US"/>
              </w:rPr>
              <w:t>Э60-Б, Э60-Ц, Э70-Б</w:t>
            </w:r>
          </w:p>
        </w:tc>
      </w:tr>
    </w:tbl>
    <w:p w14:paraId="52E73825" w14:textId="77777777" w:rsidR="001078DA" w:rsidRPr="008E6546" w:rsidRDefault="00B866C8" w:rsidP="003C5506">
      <w:pPr>
        <w:spacing w:line="360" w:lineRule="auto"/>
        <w:jc w:val="center"/>
        <w:rPr>
          <w:rFonts w:ascii="GHEA Grapalat" w:hAnsi="GHEA Grapalat"/>
          <w:b/>
          <w:bCs/>
          <w:caps/>
          <w:sz w:val="24"/>
          <w:szCs w:val="24"/>
        </w:rPr>
      </w:pPr>
      <w:r w:rsidRPr="008E6546">
        <w:rPr>
          <w:rFonts w:ascii="GHEA Grapalat" w:hAnsi="GHEA Grapalat"/>
          <w:b/>
          <w:bCs/>
          <w:caps/>
          <w:sz w:val="24"/>
          <w:szCs w:val="24"/>
        </w:rPr>
        <w:t>22.</w:t>
      </w:r>
      <w:r w:rsidR="001078DA" w:rsidRPr="008E6546">
        <w:rPr>
          <w:rFonts w:ascii="GHEA Grapalat" w:hAnsi="GHEA Grapalat"/>
          <w:b/>
          <w:bCs/>
          <w:caps/>
          <w:sz w:val="24"/>
          <w:szCs w:val="24"/>
        </w:rPr>
        <w:t>3</w:t>
      </w:r>
      <w:r w:rsidR="003C5506" w:rsidRPr="008E6546">
        <w:rPr>
          <w:rFonts w:ascii="GHEA Grapalat" w:hAnsi="GHEA Grapalat"/>
          <w:b/>
          <w:bCs/>
          <w:caps/>
          <w:sz w:val="24"/>
          <w:szCs w:val="24"/>
          <w:lang w:val="en-US"/>
        </w:rPr>
        <w:t xml:space="preserve">. </w:t>
      </w:r>
      <w:r w:rsidR="001078DA" w:rsidRPr="008E6546">
        <w:rPr>
          <w:rFonts w:ascii="GHEA Grapalat" w:hAnsi="GHEA Grapalat"/>
          <w:b/>
          <w:bCs/>
          <w:caps/>
          <w:sz w:val="24"/>
          <w:szCs w:val="24"/>
        </w:rPr>
        <w:t>Սարքվածքներ</w:t>
      </w:r>
    </w:p>
    <w:p w14:paraId="0B61B7E4"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Մեկուսիչ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կցաշուրթային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միացումների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օգտագործվեն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կցաշուրթեր</w:t>
      </w:r>
      <w:proofErr w:type="spellEnd"/>
      <w:r w:rsidRPr="008E6546">
        <w:rPr>
          <w:rFonts w:ascii="GHEA Grapalat" w:hAnsi="GHEA Grapalat"/>
          <w:sz w:val="24"/>
          <w:szCs w:val="24"/>
          <w:lang w:val="en-US"/>
        </w:rPr>
        <w:t>՝</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համաձայն</w:t>
      </w:r>
      <w:proofErr w:type="spellEnd"/>
      <w:r w:rsidRPr="008E6546">
        <w:rPr>
          <w:rFonts w:ascii="GHEA Grapalat" w:hAnsi="GHEA Grapalat"/>
          <w:sz w:val="24"/>
          <w:szCs w:val="24"/>
        </w:rPr>
        <w:t xml:space="preserve"> </w:t>
      </w:r>
      <w:r w:rsidR="00C416C9" w:rsidRPr="008E6546">
        <w:rPr>
          <w:rFonts w:ascii="GHEA Grapalat" w:hAnsi="GHEA Grapalat"/>
          <w:sz w:val="24"/>
          <w:szCs w:val="24"/>
          <w:lang w:val="en-US"/>
        </w:rPr>
        <w:t>ԳՕՍՏ</w:t>
      </w:r>
      <w:r w:rsidR="00C416C9" w:rsidRPr="008E6546">
        <w:rPr>
          <w:rFonts w:ascii="GHEA Grapalat" w:hAnsi="GHEA Grapalat"/>
          <w:sz w:val="24"/>
          <w:szCs w:val="24"/>
        </w:rPr>
        <w:t xml:space="preserve"> 33259-2015</w:t>
      </w:r>
      <w:r w:rsidR="00BB5D92" w:rsidRPr="008E6546">
        <w:rPr>
          <w:rFonts w:ascii="GHEA Grapalat" w:hAnsi="GHEA Grapalat"/>
          <w:sz w:val="24"/>
          <w:szCs w:val="24"/>
        </w:rPr>
        <w:t xml:space="preserve"> </w:t>
      </w:r>
      <w:proofErr w:type="spellStart"/>
      <w:r w:rsidR="001F1087" w:rsidRPr="008E6546">
        <w:rPr>
          <w:rFonts w:ascii="GHEA Grapalat" w:hAnsi="GHEA Grapalat"/>
          <w:sz w:val="24"/>
          <w:szCs w:val="24"/>
          <w:lang w:val="en-US"/>
        </w:rPr>
        <w:t>ստանդարտի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Մեկուսիչ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կցաշուրթերի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դիմադրությունը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խոնավ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վիճակում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լինի</w:t>
      </w:r>
      <w:proofErr w:type="spellEnd"/>
      <w:r w:rsidRPr="008E6546">
        <w:rPr>
          <w:rFonts w:ascii="GHEA Grapalat" w:hAnsi="GHEA Grapalat"/>
          <w:sz w:val="24"/>
          <w:szCs w:val="24"/>
        </w:rPr>
        <w:t xml:space="preserve"> 103 </w:t>
      </w:r>
      <w:proofErr w:type="spellStart"/>
      <w:r w:rsidRPr="008E6546">
        <w:rPr>
          <w:rFonts w:ascii="GHEA Grapalat" w:hAnsi="GHEA Grapalat"/>
          <w:sz w:val="24"/>
          <w:szCs w:val="24"/>
          <w:lang w:val="en-US"/>
        </w:rPr>
        <w:t>Օ</w:t>
      </w:r>
      <w:r w:rsidR="004B2A52" w:rsidRPr="008E6546">
        <w:rPr>
          <w:rFonts w:ascii="GHEA Grapalat" w:hAnsi="GHEA Grapalat"/>
          <w:sz w:val="24"/>
          <w:szCs w:val="24"/>
          <w:lang w:val="en-US"/>
        </w:rPr>
        <w:t>հ</w:t>
      </w:r>
      <w:r w:rsidRPr="008E6546">
        <w:rPr>
          <w:rFonts w:ascii="GHEA Grapalat" w:hAnsi="GHEA Grapalat"/>
          <w:sz w:val="24"/>
          <w:szCs w:val="24"/>
          <w:lang w:val="en-US"/>
        </w:rPr>
        <w:t>մ</w:t>
      </w:r>
      <w:proofErr w:type="spellEnd"/>
      <w:r w:rsidRPr="008E6546">
        <w:rPr>
          <w:rFonts w:ascii="GHEA Grapalat" w:hAnsi="GHEA Grapalat"/>
          <w:sz w:val="24"/>
          <w:szCs w:val="24"/>
        </w:rPr>
        <w:t>-</w:t>
      </w:r>
      <w:proofErr w:type="spellStart"/>
      <w:r w:rsidRPr="008E6546">
        <w:rPr>
          <w:rFonts w:ascii="GHEA Grapalat" w:hAnsi="GHEA Grapalat"/>
          <w:sz w:val="24"/>
          <w:szCs w:val="24"/>
          <w:lang w:val="en-US"/>
        </w:rPr>
        <w:t>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պակաս</w:t>
      </w:r>
      <w:proofErr w:type="spellEnd"/>
      <w:r w:rsidRPr="008E6546">
        <w:rPr>
          <w:rFonts w:ascii="GHEA Grapalat" w:hAnsi="GHEA Grapalat"/>
          <w:sz w:val="24"/>
          <w:szCs w:val="24"/>
        </w:rPr>
        <w:t>:</w:t>
      </w:r>
    </w:p>
    <w:p w14:paraId="3ED84E24" w14:textId="049342C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Կցաշուրթերի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անցքերի</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ելուստի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չափերի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տրամագիծը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ինչպես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նաև</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այդ</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ամրացումների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երկարությունը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ընտրվեն</w:t>
      </w:r>
      <w:proofErr w:type="spellEnd"/>
      <w:r w:rsidRPr="008E6546">
        <w:rPr>
          <w:rFonts w:ascii="GHEA Grapalat" w:hAnsi="GHEA Grapalat"/>
          <w:sz w:val="24"/>
          <w:szCs w:val="24"/>
          <w:lang w:val="en-US"/>
        </w:rPr>
        <w:t>՝</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հաշվի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առնելով</w:t>
      </w:r>
      <w:proofErr w:type="spellEnd"/>
      <w:r w:rsidRPr="008E6546">
        <w:rPr>
          <w:rFonts w:ascii="GHEA Grapalat" w:hAnsi="GHEA Grapalat"/>
          <w:sz w:val="24"/>
          <w:szCs w:val="24"/>
        </w:rPr>
        <w:t xml:space="preserve"> </w:t>
      </w:r>
      <w:proofErr w:type="spellStart"/>
      <w:r w:rsidR="00505CC6">
        <w:rPr>
          <w:rFonts w:ascii="GHEA Grapalat" w:hAnsi="GHEA Grapalat"/>
          <w:sz w:val="24"/>
          <w:szCs w:val="24"/>
          <w:lang w:val="en-US"/>
        </w:rPr>
        <w:t>մեկուսիչ</w:t>
      </w:r>
      <w:proofErr w:type="spellEnd"/>
      <w:r w:rsidR="00505CC6" w:rsidRPr="0025393E">
        <w:rPr>
          <w:rFonts w:ascii="GHEA Grapalat" w:hAnsi="GHEA Grapalat"/>
          <w:sz w:val="24"/>
          <w:szCs w:val="24"/>
        </w:rPr>
        <w:t xml:space="preserve"> </w:t>
      </w:r>
      <w:proofErr w:type="spellStart"/>
      <w:r w:rsidR="001D588B" w:rsidRPr="008E6546">
        <w:rPr>
          <w:rFonts w:ascii="GHEA Grapalat" w:hAnsi="GHEA Grapalat"/>
          <w:sz w:val="24"/>
          <w:szCs w:val="24"/>
          <w:lang w:val="en-US"/>
        </w:rPr>
        <w:t>ներ</w:t>
      </w:r>
      <w:r w:rsidRPr="008E6546">
        <w:rPr>
          <w:rFonts w:ascii="GHEA Grapalat" w:hAnsi="GHEA Grapalat"/>
          <w:sz w:val="24"/>
          <w:szCs w:val="24"/>
          <w:lang w:val="en-US"/>
        </w:rPr>
        <w:t>դիրների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հաստությունը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Մեկուսիչ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միացման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կցաշուրթերից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յուրաքանչյուրին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եռակցվի</w:t>
      </w:r>
      <w:proofErr w:type="spellEnd"/>
      <w:r w:rsidRPr="008E6546">
        <w:rPr>
          <w:rFonts w:ascii="GHEA Grapalat" w:hAnsi="GHEA Grapalat"/>
          <w:sz w:val="24"/>
          <w:szCs w:val="24"/>
        </w:rPr>
        <w:t xml:space="preserve"> 30</w:t>
      </w:r>
      <w:r w:rsidRPr="008E6546">
        <w:rPr>
          <w:rFonts w:ascii="GHEA Grapalat" w:hAnsi="GHEA Grapalat"/>
          <w:sz w:val="24"/>
          <w:szCs w:val="24"/>
          <w:lang w:val="en-US"/>
        </w:rPr>
        <w:t>x</w:t>
      </w:r>
      <w:r w:rsidRPr="008E6546">
        <w:rPr>
          <w:rFonts w:ascii="GHEA Grapalat" w:hAnsi="GHEA Grapalat"/>
          <w:sz w:val="24"/>
          <w:szCs w:val="24"/>
        </w:rPr>
        <w:t xml:space="preserve">6 </w:t>
      </w:r>
      <w:proofErr w:type="spellStart"/>
      <w:r w:rsidRPr="008E6546">
        <w:rPr>
          <w:rFonts w:ascii="GHEA Grapalat" w:hAnsi="GHEA Grapalat"/>
          <w:sz w:val="24"/>
          <w:szCs w:val="24"/>
          <w:lang w:val="en-US"/>
        </w:rPr>
        <w:t>մմ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պողպատե</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ժապավենից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պատրաստված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մեկուսացված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կոնտակտային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ելուստ</w:t>
      </w:r>
      <w:proofErr w:type="spellEnd"/>
      <w:r w:rsidRPr="008E6546">
        <w:rPr>
          <w:rFonts w:ascii="GHEA Grapalat" w:hAnsi="GHEA Grapalat"/>
          <w:sz w:val="24"/>
          <w:szCs w:val="24"/>
        </w:rPr>
        <w:t>:</w:t>
      </w:r>
    </w:p>
    <w:p w14:paraId="0B3A8A48" w14:textId="77777777" w:rsidR="00134C92" w:rsidRPr="008E6546" w:rsidRDefault="00542847"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Փակող</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կարգավորող</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և</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ապահովիչ</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արմատուրների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նախագծումը</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պետք</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է</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ապահովի</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A</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դասին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համապատասխան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հերմետիկություն</w:t>
      </w:r>
      <w:proofErr w:type="spellEnd"/>
      <w:r w:rsidR="001078DA" w:rsidRPr="008E6546">
        <w:rPr>
          <w:rFonts w:ascii="GHEA Grapalat" w:hAnsi="GHEA Grapalat"/>
          <w:sz w:val="24"/>
          <w:szCs w:val="24"/>
          <w:lang w:val="en-US"/>
        </w:rPr>
        <w:t>՝</w:t>
      </w:r>
      <w:r w:rsidR="001078DA" w:rsidRPr="008E6546">
        <w:rPr>
          <w:rFonts w:ascii="GHEA Grapalat" w:hAnsi="GHEA Grapalat"/>
          <w:sz w:val="24"/>
          <w:szCs w:val="24"/>
        </w:rPr>
        <w:t xml:space="preserve"> </w:t>
      </w:r>
      <w:r w:rsidR="001078DA" w:rsidRPr="008E6546">
        <w:rPr>
          <w:rFonts w:ascii="GHEA Grapalat" w:hAnsi="GHEA Grapalat"/>
          <w:sz w:val="24"/>
          <w:szCs w:val="24"/>
          <w:lang w:val="en-US"/>
        </w:rPr>
        <w:t>ԳՕՍՏ</w:t>
      </w:r>
      <w:r w:rsidR="001078DA" w:rsidRPr="008E6546">
        <w:rPr>
          <w:rFonts w:ascii="GHEA Grapalat" w:hAnsi="GHEA Grapalat"/>
          <w:sz w:val="24"/>
          <w:szCs w:val="24"/>
        </w:rPr>
        <w:t xml:space="preserve"> 9544</w:t>
      </w:r>
      <w:r w:rsidR="008F7C97" w:rsidRPr="008E6546">
        <w:rPr>
          <w:rFonts w:ascii="GHEA Grapalat" w:hAnsi="GHEA Grapalat"/>
          <w:sz w:val="24"/>
          <w:szCs w:val="24"/>
        </w:rPr>
        <w:t>-2015</w:t>
      </w:r>
      <w:r w:rsidR="001078DA"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ստանդարտի</w:t>
      </w:r>
      <w:proofErr w:type="spellEnd"/>
      <w:r w:rsidR="001F1087"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համաձայն</w:t>
      </w:r>
      <w:proofErr w:type="spellEnd"/>
      <w:r w:rsidR="001078DA" w:rsidRPr="008E6546">
        <w:rPr>
          <w:rFonts w:ascii="GHEA Grapalat" w:hAnsi="GHEA Grapalat"/>
          <w:sz w:val="24"/>
          <w:szCs w:val="24"/>
        </w:rPr>
        <w:t>:</w:t>
      </w:r>
    </w:p>
    <w:p w14:paraId="5FD79F68" w14:textId="77777777" w:rsidR="00134C92" w:rsidRPr="008E6546" w:rsidRDefault="00ED6301"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r w:rsidRPr="008E6546">
        <w:rPr>
          <w:rFonts w:ascii="GHEA Grapalat" w:hAnsi="GHEA Grapalat"/>
          <w:sz w:val="24"/>
          <w:szCs w:val="24"/>
          <w:lang w:val="en-US"/>
        </w:rPr>
        <w:lastRenderedPageBreak/>
        <w:t>DN</w:t>
      </w:r>
      <w:r w:rsidR="001078DA" w:rsidRPr="008E6546">
        <w:rPr>
          <w:rFonts w:ascii="GHEA Grapalat" w:hAnsi="GHEA Grapalat"/>
          <w:sz w:val="24"/>
          <w:szCs w:val="24"/>
        </w:rPr>
        <w:t xml:space="preserve"> 400-</w:t>
      </w:r>
      <w:proofErr w:type="spellStart"/>
      <w:r w:rsidR="001078DA" w:rsidRPr="008E6546">
        <w:rPr>
          <w:rFonts w:ascii="GHEA Grapalat" w:hAnsi="GHEA Grapalat"/>
          <w:sz w:val="24"/>
          <w:szCs w:val="24"/>
          <w:lang w:val="en-US"/>
        </w:rPr>
        <w:t>ից</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մեծ</w:t>
      </w:r>
      <w:proofErr w:type="spellEnd"/>
      <w:r w:rsidR="001078DA" w:rsidRPr="008E6546">
        <w:rPr>
          <w:rFonts w:ascii="GHEA Grapalat" w:hAnsi="GHEA Grapalat"/>
          <w:sz w:val="24"/>
          <w:szCs w:val="24"/>
        </w:rPr>
        <w:t xml:space="preserve"> </w:t>
      </w:r>
      <w:proofErr w:type="spellStart"/>
      <w:r w:rsidR="00747E9B" w:rsidRPr="008E6546">
        <w:rPr>
          <w:rFonts w:ascii="GHEA Grapalat" w:hAnsi="GHEA Grapalat"/>
          <w:sz w:val="24"/>
          <w:szCs w:val="24"/>
          <w:lang w:val="en-US"/>
        </w:rPr>
        <w:t>անվանական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տրամագծով</w:t>
      </w:r>
      <w:proofErr w:type="spellEnd"/>
      <w:r w:rsidR="001078DA" w:rsidRPr="008E6546">
        <w:rPr>
          <w:rFonts w:ascii="GHEA Grapalat" w:hAnsi="GHEA Grapalat"/>
          <w:sz w:val="24"/>
          <w:szCs w:val="24"/>
        </w:rPr>
        <w:t xml:space="preserve"> </w:t>
      </w:r>
      <w:proofErr w:type="spellStart"/>
      <w:r w:rsidR="00542847" w:rsidRPr="008E6546">
        <w:rPr>
          <w:rFonts w:ascii="GHEA Grapalat" w:hAnsi="GHEA Grapalat"/>
          <w:sz w:val="24"/>
          <w:szCs w:val="24"/>
          <w:lang w:val="en-US"/>
        </w:rPr>
        <w:t>փակող</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արմատուրները</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պետք</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է</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ունենան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հենակներ</w:t>
      </w:r>
      <w:proofErr w:type="spellEnd"/>
      <w:r w:rsidR="001078DA" w:rsidRPr="008E6546">
        <w:rPr>
          <w:rFonts w:ascii="GHEA Grapalat" w:hAnsi="GHEA Grapalat"/>
          <w:sz w:val="24"/>
          <w:szCs w:val="24"/>
          <w:lang w:val="en-US"/>
        </w:rPr>
        <w:t>՝</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հիմքի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վրա</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տեղադրելու</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համար</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Արմատուրի</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պատրաստման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համար</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օգտագործվող</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նյութերը</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պետք</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է</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ապահովեն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դրա</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հուսալի</w:t>
      </w:r>
      <w:proofErr w:type="spellEnd"/>
      <w:r w:rsidR="001078DA" w:rsidRPr="008E6546">
        <w:rPr>
          <w:rFonts w:ascii="GHEA Grapalat" w:hAnsi="GHEA Grapalat"/>
          <w:sz w:val="24"/>
          <w:szCs w:val="24"/>
        </w:rPr>
        <w:t xml:space="preserve"> </w:t>
      </w:r>
      <w:r w:rsidR="001078DA" w:rsidRPr="008E6546">
        <w:rPr>
          <w:rFonts w:ascii="GHEA Grapalat" w:hAnsi="GHEA Grapalat"/>
          <w:sz w:val="24"/>
          <w:szCs w:val="24"/>
          <w:lang w:val="en-US"/>
        </w:rPr>
        <w:t>և</w:t>
      </w:r>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անխափան</w:t>
      </w:r>
      <w:proofErr w:type="spellEnd"/>
      <w:r w:rsidR="001078DA" w:rsidRPr="008E6546">
        <w:rPr>
          <w:rFonts w:ascii="GHEA Grapalat" w:hAnsi="GHEA Grapalat"/>
          <w:sz w:val="24"/>
          <w:szCs w:val="24"/>
        </w:rPr>
        <w:t xml:space="preserve"> </w:t>
      </w:r>
      <w:proofErr w:type="spellStart"/>
      <w:r w:rsidR="001078DA" w:rsidRPr="008E6546">
        <w:rPr>
          <w:rFonts w:ascii="GHEA Grapalat" w:hAnsi="GHEA Grapalat"/>
          <w:sz w:val="24"/>
          <w:szCs w:val="24"/>
          <w:lang w:val="en-US"/>
        </w:rPr>
        <w:t>շահագործումը</w:t>
      </w:r>
      <w:proofErr w:type="spellEnd"/>
      <w:r w:rsidR="001078DA" w:rsidRPr="008E6546">
        <w:rPr>
          <w:rFonts w:ascii="GHEA Grapalat" w:hAnsi="GHEA Grapalat"/>
          <w:sz w:val="24"/>
          <w:szCs w:val="24"/>
        </w:rPr>
        <w:t>:</w:t>
      </w:r>
    </w:p>
    <w:p w14:paraId="6E0B3BE9"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Ջրային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արգելքների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միջով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անցկացվող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խողովակաշարերի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ամրացման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բալաստավորման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ճահճային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ողողվող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տարածքներում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օգտագործվեն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ծանրացնող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օղակաձև</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կշռաքարեր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բալաստային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w:t>
      </w:r>
      <w:proofErr w:type="spellEnd"/>
      <w:r w:rsidRPr="008E6546">
        <w:rPr>
          <w:rFonts w:ascii="GHEA Grapalat" w:hAnsi="GHEA Grapalat"/>
          <w:sz w:val="24"/>
          <w:szCs w:val="24"/>
          <w:lang w:val="en-US"/>
        </w:rPr>
        <w:t>՝</w:t>
      </w:r>
      <w:r w:rsidRPr="008E6546">
        <w:rPr>
          <w:rFonts w:ascii="GHEA Grapalat" w:hAnsi="GHEA Grapalat"/>
          <w:sz w:val="24"/>
          <w:szCs w:val="24"/>
        </w:rPr>
        <w:t xml:space="preserve"> </w:t>
      </w:r>
      <w:proofErr w:type="spellStart"/>
      <w:r w:rsidR="00731AC3" w:rsidRPr="008E6546">
        <w:rPr>
          <w:rFonts w:ascii="GHEA Grapalat" w:hAnsi="GHEA Grapalat"/>
          <w:sz w:val="24"/>
          <w:szCs w:val="24"/>
          <w:lang w:val="en-US"/>
        </w:rPr>
        <w:t>գրունտ</w:t>
      </w:r>
      <w:r w:rsidRPr="008E6546">
        <w:rPr>
          <w:rFonts w:ascii="GHEA Grapalat" w:hAnsi="GHEA Grapalat"/>
          <w:sz w:val="24"/>
          <w:szCs w:val="24"/>
          <w:lang w:val="en-US"/>
        </w:rPr>
        <w:t>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օգտագործմամբ</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խարիսխային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w:t>
      </w:r>
      <w:proofErr w:type="spellEnd"/>
      <w:r w:rsidRPr="008E6546">
        <w:rPr>
          <w:rFonts w:ascii="GHEA Grapalat" w:hAnsi="GHEA Grapalat"/>
          <w:sz w:val="24"/>
          <w:szCs w:val="24"/>
        </w:rPr>
        <w:t xml:space="preserve">: </w:t>
      </w:r>
    </w:p>
    <w:p w14:paraId="40063F66"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Խողովակաշարերի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ամրացման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օգտագործվող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բոլոր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սարքվածքները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քիմիապես</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մեխանիկորեն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դիմացկուն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լինեն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շրջակա</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միջավայրի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ազդեցություններին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որտեղ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դրանք</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տեղադրվում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rPr>
        <w:t>:</w:t>
      </w:r>
    </w:p>
    <w:p w14:paraId="4ABAF94E"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Կախովի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ծանր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առանձին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ծանրությունները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պատրաստված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լինեն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բետոնից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ծանր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բետոնից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երկաթբետոնից</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2200 </w:t>
      </w:r>
      <w:proofErr w:type="spellStart"/>
      <w:r w:rsidRPr="008E6546">
        <w:rPr>
          <w:rFonts w:ascii="GHEA Grapalat" w:hAnsi="GHEA Grapalat"/>
          <w:sz w:val="24"/>
          <w:szCs w:val="24"/>
          <w:lang w:val="en-US"/>
        </w:rPr>
        <w:t>կգ</w:t>
      </w:r>
      <w:proofErr w:type="spellEnd"/>
      <w:r w:rsidRPr="008E6546">
        <w:rPr>
          <w:rFonts w:ascii="GHEA Grapalat" w:hAnsi="GHEA Grapalat"/>
          <w:sz w:val="24"/>
          <w:szCs w:val="24"/>
        </w:rPr>
        <w:t>/</w:t>
      </w:r>
      <w:r w:rsidRPr="008E6546">
        <w:rPr>
          <w:rFonts w:ascii="GHEA Grapalat" w:hAnsi="GHEA Grapalat"/>
          <w:sz w:val="24"/>
          <w:szCs w:val="24"/>
          <w:lang w:val="en-US"/>
        </w:rPr>
        <w:t>մ</w:t>
      </w:r>
      <w:r w:rsidR="00BB5D92" w:rsidRPr="008E6546">
        <w:rPr>
          <w:rFonts w:ascii="GHEA Grapalat" w:hAnsi="GHEA Grapalat"/>
          <w:sz w:val="24"/>
          <w:szCs w:val="24"/>
        </w:rPr>
        <w:t>3</w:t>
      </w:r>
      <w:r w:rsidRPr="008E6546">
        <w:rPr>
          <w:rFonts w:ascii="GHEA Grapalat" w:hAnsi="GHEA Grapalat"/>
          <w:sz w:val="24"/>
          <w:szCs w:val="24"/>
        </w:rPr>
        <w:t>-</w:t>
      </w:r>
      <w:proofErr w:type="spellStart"/>
      <w:r w:rsidRPr="008E6546">
        <w:rPr>
          <w:rFonts w:ascii="GHEA Grapalat" w:hAnsi="GHEA Grapalat"/>
          <w:sz w:val="24"/>
          <w:szCs w:val="24"/>
          <w:lang w:val="en-US"/>
        </w:rPr>
        <w:t>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պակաս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խտությամբ</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այլ</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նյութերից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պատրաստված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սարքվածքների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տեսքով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հատուկ</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ծանր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բետոնի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lang w:val="en-US"/>
        </w:rPr>
        <w:t>՝</w:t>
      </w:r>
      <w:r w:rsidRPr="008E6546">
        <w:rPr>
          <w:rFonts w:ascii="GHEA Grapalat" w:hAnsi="GHEA Grapalat"/>
          <w:sz w:val="24"/>
          <w:szCs w:val="24"/>
        </w:rPr>
        <w:t xml:space="preserve"> 2900 </w:t>
      </w:r>
      <w:proofErr w:type="spellStart"/>
      <w:r w:rsidRPr="008E6546">
        <w:rPr>
          <w:rFonts w:ascii="GHEA Grapalat" w:hAnsi="GHEA Grapalat"/>
          <w:sz w:val="24"/>
          <w:szCs w:val="24"/>
          <w:lang w:val="en-US"/>
        </w:rPr>
        <w:t>կգ</w:t>
      </w:r>
      <w:proofErr w:type="spellEnd"/>
      <w:r w:rsidRPr="008E6546">
        <w:rPr>
          <w:rFonts w:ascii="GHEA Grapalat" w:hAnsi="GHEA Grapalat"/>
          <w:sz w:val="24"/>
          <w:szCs w:val="24"/>
        </w:rPr>
        <w:t>/</w:t>
      </w:r>
      <w:r w:rsidRPr="008E6546">
        <w:rPr>
          <w:rFonts w:ascii="GHEA Grapalat" w:hAnsi="GHEA Grapalat"/>
          <w:sz w:val="24"/>
          <w:szCs w:val="24"/>
          <w:lang w:val="en-US"/>
        </w:rPr>
        <w:t>մ</w:t>
      </w:r>
      <w:r w:rsidRPr="008E6546">
        <w:rPr>
          <w:rFonts w:ascii="GHEA Grapalat" w:hAnsi="GHEA Grapalat"/>
          <w:sz w:val="24"/>
          <w:szCs w:val="24"/>
        </w:rPr>
        <w:t>3-</w:t>
      </w:r>
      <w:proofErr w:type="spellStart"/>
      <w:r w:rsidRPr="008E6546">
        <w:rPr>
          <w:rFonts w:ascii="GHEA Grapalat" w:hAnsi="GHEA Grapalat"/>
          <w:sz w:val="24"/>
          <w:szCs w:val="24"/>
          <w:lang w:val="en-US"/>
        </w:rPr>
        <w:t>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պակաս</w:t>
      </w:r>
      <w:proofErr w:type="spellEnd"/>
      <w:r w:rsidRPr="008E6546">
        <w:rPr>
          <w:rFonts w:ascii="GHEA Grapalat" w:hAnsi="GHEA Grapalat"/>
          <w:sz w:val="24"/>
          <w:szCs w:val="24"/>
        </w:rPr>
        <w:t xml:space="preserve">): </w:t>
      </w:r>
    </w:p>
    <w:p w14:paraId="01FB0998"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Յուրաքանչյուր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բեռ</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ենթակա</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յուղաներկով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մակնշման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ցույց</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տալիս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բեռի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զանգվածը</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ծավալը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իսկ</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ագրեսիվ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միջավայրում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տեղակայվող</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նախատեսված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բեռը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նշվում</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լրացուցիչ</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ցուցանակով</w:t>
      </w:r>
      <w:proofErr w:type="spellEnd"/>
      <w:r w:rsidRPr="008E6546">
        <w:rPr>
          <w:rFonts w:ascii="GHEA Grapalat" w:hAnsi="GHEA Grapalat"/>
          <w:sz w:val="24"/>
          <w:szCs w:val="24"/>
        </w:rPr>
        <w:t>:</w:t>
      </w:r>
    </w:p>
    <w:p w14:paraId="16ABC10C"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Շրջակա</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միջավայրի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ագրեսիվությունը</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բեռների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պաշտպանության</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խողովակի</w:t>
      </w:r>
      <w:proofErr w:type="spellEnd"/>
      <w:r w:rsidR="00D04DD8" w:rsidRPr="008E6546">
        <w:rPr>
          <w:rFonts w:ascii="GHEA Grapalat" w:hAnsi="GHEA Grapalat"/>
          <w:sz w:val="24"/>
          <w:szCs w:val="24"/>
        </w:rPr>
        <w:t xml:space="preserve"> </w:t>
      </w:r>
      <w:proofErr w:type="spellStart"/>
      <w:r w:rsidRPr="008E6546">
        <w:rPr>
          <w:rFonts w:ascii="GHEA Grapalat" w:hAnsi="GHEA Grapalat"/>
          <w:sz w:val="24"/>
          <w:szCs w:val="24"/>
          <w:lang w:val="en-US"/>
        </w:rPr>
        <w:t>ամբողջական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բետոնացման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պահանջները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որոշվում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rPr>
        <w:t xml:space="preserve"> </w:t>
      </w:r>
      <w:r w:rsidR="00DF2D7A" w:rsidRPr="008E6546">
        <w:rPr>
          <w:rFonts w:ascii="GHEA Grapalat" w:hAnsi="GHEA Grapalat"/>
          <w:sz w:val="24"/>
          <w:szCs w:val="24"/>
          <w:lang w:val="en-US"/>
        </w:rPr>
        <w:t>ՀՀ</w:t>
      </w:r>
      <w:r w:rsidR="00DF2D7A" w:rsidRPr="008E6546">
        <w:rPr>
          <w:rFonts w:ascii="GHEA Grapalat" w:hAnsi="GHEA Grapalat"/>
          <w:sz w:val="24"/>
          <w:szCs w:val="24"/>
        </w:rPr>
        <w:t xml:space="preserve"> </w:t>
      </w:r>
      <w:proofErr w:type="spellStart"/>
      <w:r w:rsidR="00BB5D92" w:rsidRPr="008E6546">
        <w:rPr>
          <w:rFonts w:ascii="GHEA Grapalat" w:hAnsi="GHEA Grapalat"/>
          <w:sz w:val="24"/>
          <w:szCs w:val="24"/>
          <w:lang w:val="en-US"/>
        </w:rPr>
        <w:t>ք</w:t>
      </w:r>
      <w:r w:rsidR="001F1087" w:rsidRPr="008E6546">
        <w:rPr>
          <w:rFonts w:ascii="GHEA Grapalat" w:hAnsi="GHEA Grapalat"/>
          <w:sz w:val="24"/>
          <w:szCs w:val="24"/>
          <w:lang w:val="en-US"/>
        </w:rPr>
        <w:t>աղաքաշինության</w:t>
      </w:r>
      <w:proofErr w:type="spellEnd"/>
      <w:r w:rsidR="001F1087" w:rsidRPr="008E6546">
        <w:rPr>
          <w:rFonts w:ascii="GHEA Grapalat" w:hAnsi="GHEA Grapalat"/>
          <w:sz w:val="24"/>
          <w:szCs w:val="24"/>
        </w:rPr>
        <w:t xml:space="preserve"> </w:t>
      </w:r>
      <w:proofErr w:type="spellStart"/>
      <w:r w:rsidR="00DF2D7A" w:rsidRPr="008E6546">
        <w:rPr>
          <w:rFonts w:ascii="GHEA Grapalat" w:hAnsi="GHEA Grapalat"/>
          <w:sz w:val="24"/>
          <w:szCs w:val="24"/>
          <w:lang w:val="en-US"/>
        </w:rPr>
        <w:t>կոմիտեի</w:t>
      </w:r>
      <w:proofErr w:type="spellEnd"/>
      <w:r w:rsidR="00DF2D7A" w:rsidRPr="008E6546">
        <w:rPr>
          <w:rFonts w:ascii="GHEA Grapalat" w:hAnsi="GHEA Grapalat"/>
          <w:sz w:val="24"/>
          <w:szCs w:val="24"/>
        </w:rPr>
        <w:t xml:space="preserve"> </w:t>
      </w:r>
      <w:proofErr w:type="spellStart"/>
      <w:r w:rsidR="00DF2D7A" w:rsidRPr="008E6546">
        <w:rPr>
          <w:rFonts w:ascii="GHEA Grapalat" w:hAnsi="GHEA Grapalat"/>
          <w:sz w:val="24"/>
          <w:szCs w:val="24"/>
          <w:lang w:val="en-US"/>
        </w:rPr>
        <w:t>նախագահի</w:t>
      </w:r>
      <w:proofErr w:type="spellEnd"/>
      <w:r w:rsidR="00DF2D7A" w:rsidRPr="008E6546">
        <w:rPr>
          <w:rFonts w:ascii="GHEA Grapalat" w:hAnsi="GHEA Grapalat"/>
          <w:sz w:val="24"/>
          <w:szCs w:val="24"/>
        </w:rPr>
        <w:t xml:space="preserve"> 2022 </w:t>
      </w:r>
      <w:proofErr w:type="spellStart"/>
      <w:r w:rsidR="00DF2D7A" w:rsidRPr="008E6546">
        <w:rPr>
          <w:rFonts w:ascii="GHEA Grapalat" w:hAnsi="GHEA Grapalat"/>
          <w:sz w:val="24"/>
          <w:szCs w:val="24"/>
          <w:lang w:val="en-US"/>
        </w:rPr>
        <w:t>թվականի</w:t>
      </w:r>
      <w:proofErr w:type="spellEnd"/>
      <w:r w:rsidR="00DF2D7A" w:rsidRPr="008E6546">
        <w:rPr>
          <w:rFonts w:ascii="GHEA Grapalat" w:hAnsi="GHEA Grapalat"/>
          <w:sz w:val="24"/>
          <w:szCs w:val="24"/>
        </w:rPr>
        <w:t xml:space="preserve"> </w:t>
      </w:r>
      <w:proofErr w:type="spellStart"/>
      <w:r w:rsidR="00DF2D7A" w:rsidRPr="008E6546">
        <w:rPr>
          <w:rFonts w:ascii="GHEA Grapalat" w:hAnsi="GHEA Grapalat"/>
          <w:sz w:val="24"/>
          <w:szCs w:val="24"/>
          <w:lang w:val="en-US"/>
        </w:rPr>
        <w:t>օգոստոսի</w:t>
      </w:r>
      <w:proofErr w:type="spellEnd"/>
      <w:r w:rsidR="00DF2D7A" w:rsidRPr="008E6546">
        <w:rPr>
          <w:rFonts w:ascii="GHEA Grapalat" w:hAnsi="GHEA Grapalat"/>
          <w:sz w:val="24"/>
          <w:szCs w:val="24"/>
        </w:rPr>
        <w:t xml:space="preserve"> 17-</w:t>
      </w:r>
      <w:r w:rsidR="00DF2D7A" w:rsidRPr="008E6546">
        <w:rPr>
          <w:rFonts w:ascii="GHEA Grapalat" w:hAnsi="GHEA Grapalat"/>
          <w:sz w:val="24"/>
          <w:szCs w:val="24"/>
          <w:lang w:val="en-US"/>
        </w:rPr>
        <w:t>ի</w:t>
      </w:r>
      <w:r w:rsidR="00DF2D7A" w:rsidRPr="008E6546">
        <w:rPr>
          <w:rFonts w:ascii="GHEA Grapalat" w:hAnsi="GHEA Grapalat"/>
          <w:sz w:val="24"/>
          <w:szCs w:val="24"/>
        </w:rPr>
        <w:t xml:space="preserve"> </w:t>
      </w:r>
      <w:r w:rsidR="00DF2D7A" w:rsidRPr="008E6546">
        <w:rPr>
          <w:rFonts w:ascii="GHEA Grapalat" w:hAnsi="GHEA Grapalat"/>
          <w:sz w:val="24"/>
          <w:szCs w:val="24"/>
          <w:lang w:val="en-US"/>
        </w:rPr>
        <w:t>N</w:t>
      </w:r>
      <w:r w:rsidR="00DF2D7A" w:rsidRPr="008E6546">
        <w:rPr>
          <w:rFonts w:ascii="GHEA Grapalat" w:hAnsi="GHEA Grapalat"/>
          <w:sz w:val="24"/>
          <w:szCs w:val="24"/>
        </w:rPr>
        <w:t xml:space="preserve"> 18-</w:t>
      </w:r>
      <w:r w:rsidR="00DF2D7A" w:rsidRPr="008E6546">
        <w:rPr>
          <w:rFonts w:ascii="GHEA Grapalat" w:hAnsi="GHEA Grapalat"/>
          <w:sz w:val="24"/>
          <w:szCs w:val="24"/>
          <w:lang w:val="en-US"/>
        </w:rPr>
        <w:t>Ն</w:t>
      </w:r>
      <w:r w:rsidR="00DF2D7A" w:rsidRPr="008E6546">
        <w:rPr>
          <w:rFonts w:ascii="GHEA Grapalat" w:hAnsi="GHEA Grapalat"/>
          <w:sz w:val="24"/>
          <w:szCs w:val="24"/>
        </w:rPr>
        <w:t xml:space="preserve"> </w:t>
      </w:r>
      <w:proofErr w:type="spellStart"/>
      <w:r w:rsidR="00DF2D7A" w:rsidRPr="008E6546">
        <w:rPr>
          <w:rFonts w:ascii="GHEA Grapalat" w:hAnsi="GHEA Grapalat"/>
          <w:sz w:val="24"/>
          <w:szCs w:val="24"/>
          <w:lang w:val="en-US"/>
        </w:rPr>
        <w:t>հրամանով</w:t>
      </w:r>
      <w:proofErr w:type="spellEnd"/>
      <w:r w:rsidR="00DF2D7A" w:rsidRPr="008E6546">
        <w:rPr>
          <w:rFonts w:ascii="GHEA Grapalat" w:hAnsi="GHEA Grapalat"/>
          <w:sz w:val="24"/>
          <w:szCs w:val="24"/>
        </w:rPr>
        <w:t xml:space="preserve"> </w:t>
      </w:r>
      <w:proofErr w:type="spellStart"/>
      <w:r w:rsidR="00DF2D7A" w:rsidRPr="008E6546">
        <w:rPr>
          <w:rFonts w:ascii="GHEA Grapalat" w:hAnsi="GHEA Grapalat"/>
          <w:sz w:val="24"/>
          <w:szCs w:val="24"/>
          <w:lang w:val="en-US"/>
        </w:rPr>
        <w:t>հաստատված</w:t>
      </w:r>
      <w:proofErr w:type="spellEnd"/>
      <w:r w:rsidR="00BB5D92" w:rsidRPr="008E6546">
        <w:rPr>
          <w:rFonts w:ascii="GHEA Grapalat" w:hAnsi="GHEA Grapalat"/>
          <w:sz w:val="24"/>
          <w:szCs w:val="24"/>
        </w:rPr>
        <w:t xml:space="preserve"> </w:t>
      </w:r>
      <w:r w:rsidR="00383815" w:rsidRPr="008E6546">
        <w:rPr>
          <w:rFonts w:ascii="GHEA Grapalat" w:hAnsi="GHEA Grapalat"/>
          <w:sz w:val="24"/>
          <w:szCs w:val="24"/>
          <w:lang w:val="en-US"/>
        </w:rPr>
        <w:t>ՀՀՇՆ</w:t>
      </w:r>
      <w:r w:rsidR="00383815" w:rsidRPr="008E6546">
        <w:rPr>
          <w:rFonts w:ascii="GHEA Grapalat" w:hAnsi="GHEA Grapalat"/>
          <w:sz w:val="24"/>
          <w:szCs w:val="24"/>
        </w:rPr>
        <w:t xml:space="preserve"> 20-05-2022</w:t>
      </w:r>
      <w:r w:rsidR="00DF2D7A" w:rsidRPr="008E6546">
        <w:rPr>
          <w:rFonts w:ascii="GHEA Grapalat" w:hAnsi="GHEA Grapalat"/>
          <w:sz w:val="24"/>
          <w:szCs w:val="24"/>
        </w:rPr>
        <w:t xml:space="preserve"> </w:t>
      </w:r>
      <w:proofErr w:type="spellStart"/>
      <w:r w:rsidR="00DF2D7A" w:rsidRPr="008E6546">
        <w:rPr>
          <w:rFonts w:ascii="GHEA Grapalat" w:hAnsi="GHEA Grapalat"/>
          <w:sz w:val="24"/>
          <w:szCs w:val="24"/>
          <w:lang w:val="en-US"/>
        </w:rPr>
        <w:t>շինարարական</w:t>
      </w:r>
      <w:proofErr w:type="spellEnd"/>
      <w:r w:rsidR="00DF2D7A" w:rsidRPr="008E6546">
        <w:rPr>
          <w:rFonts w:ascii="GHEA Grapalat" w:hAnsi="GHEA Grapalat"/>
          <w:sz w:val="24"/>
          <w:szCs w:val="24"/>
        </w:rPr>
        <w:t xml:space="preserve"> </w:t>
      </w:r>
      <w:proofErr w:type="spellStart"/>
      <w:r w:rsidR="00DF2D7A" w:rsidRPr="008E6546">
        <w:rPr>
          <w:rFonts w:ascii="GHEA Grapalat" w:hAnsi="GHEA Grapalat"/>
          <w:sz w:val="24"/>
          <w:szCs w:val="24"/>
          <w:lang w:val="en-US"/>
        </w:rPr>
        <w:t>նորմերի</w:t>
      </w:r>
      <w:proofErr w:type="spellEnd"/>
      <w:r w:rsidR="00DF2D7A" w:rsidRPr="008E6546">
        <w:rPr>
          <w:rFonts w:ascii="GHEA Grapalat" w:hAnsi="GHEA Grapalat"/>
          <w:sz w:val="24"/>
          <w:szCs w:val="24"/>
        </w:rPr>
        <w:t xml:space="preserve"> </w:t>
      </w:r>
      <w:proofErr w:type="spellStart"/>
      <w:r w:rsidRPr="008E6546">
        <w:rPr>
          <w:rFonts w:ascii="GHEA Grapalat" w:hAnsi="GHEA Grapalat"/>
          <w:sz w:val="24"/>
          <w:szCs w:val="24"/>
          <w:lang w:val="en-US"/>
        </w:rPr>
        <w:t>պահանջներին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համապատասխան</w:t>
      </w:r>
      <w:proofErr w:type="spellEnd"/>
      <w:r w:rsidRPr="008E6546">
        <w:rPr>
          <w:rFonts w:ascii="GHEA Grapalat" w:hAnsi="GHEA Grapalat"/>
          <w:sz w:val="24"/>
          <w:szCs w:val="24"/>
        </w:rPr>
        <w:t>:</w:t>
      </w:r>
    </w:p>
    <w:p w14:paraId="56199F02"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Բետոնե</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ծանր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բեռի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անվանական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քաշը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սահմանվում</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նախագծային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փաստաթղթերում</w:t>
      </w:r>
      <w:proofErr w:type="spellEnd"/>
      <w:r w:rsidRPr="008E6546">
        <w:rPr>
          <w:rFonts w:ascii="GHEA Grapalat" w:hAnsi="GHEA Grapalat"/>
          <w:sz w:val="24"/>
          <w:szCs w:val="24"/>
        </w:rPr>
        <w:t>:</w:t>
      </w:r>
    </w:p>
    <w:p w14:paraId="2FF602AB"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Անհատական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օղակաձև</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ծանրությունները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պատրաստված</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լինեն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չուգունից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երկաթբետոնից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այլ</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նյութերից</w:t>
      </w:r>
      <w:proofErr w:type="spellEnd"/>
      <w:r w:rsidRPr="008E6546">
        <w:rPr>
          <w:rFonts w:ascii="GHEA Grapalat" w:hAnsi="GHEA Grapalat"/>
          <w:sz w:val="24"/>
          <w:szCs w:val="24"/>
          <w:lang w:val="en-US"/>
        </w:rPr>
        <w:t>՝</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երկու</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կեսով</w:t>
      </w:r>
      <w:proofErr w:type="spellEnd"/>
      <w:r w:rsidR="000908AD" w:rsidRPr="008E6546">
        <w:rPr>
          <w:rFonts w:ascii="GHEA Grapalat" w:hAnsi="GHEA Grapalat"/>
          <w:sz w:val="24"/>
          <w:szCs w:val="24"/>
        </w:rPr>
        <w:t>:</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Յուրաքանչյուր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կիսաբեռ</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ենթակա</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յուղաներկով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մակնշման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ցույց</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տալիս</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խողովակաշարի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զանգվածը</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արտաքին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տրամագիծը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որի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համար</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նախատեսված</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այդ</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բեռը</w:t>
      </w:r>
      <w:proofErr w:type="spellEnd"/>
      <w:r w:rsidRPr="008E6546">
        <w:rPr>
          <w:rFonts w:ascii="GHEA Grapalat" w:hAnsi="GHEA Grapalat"/>
          <w:sz w:val="24"/>
          <w:szCs w:val="24"/>
        </w:rPr>
        <w:t>:</w:t>
      </w:r>
    </w:p>
    <w:p w14:paraId="0BD12607" w14:textId="77777777" w:rsidR="001078DA"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t>Կեղևաձև</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ծանրությունները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ծանրոցները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պետք</w:t>
      </w:r>
      <w:proofErr w:type="spellEnd"/>
      <w:r w:rsidRPr="008E6546">
        <w:rPr>
          <w:rFonts w:ascii="GHEA Grapalat" w:hAnsi="GHEA Grapalat"/>
          <w:sz w:val="24"/>
          <w:szCs w:val="24"/>
        </w:rPr>
        <w:t xml:space="preserve"> </w:t>
      </w:r>
      <w:r w:rsidRPr="008E6546">
        <w:rPr>
          <w:rFonts w:ascii="GHEA Grapalat" w:hAnsi="GHEA Grapalat"/>
          <w:sz w:val="24"/>
          <w:szCs w:val="24"/>
          <w:lang w:val="en-US"/>
        </w:rPr>
        <w:t>է</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նախատեսվեն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երկաթբետոնից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գլանաձև</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պատյանի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երկայնական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մասերի</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տեսքով</w:t>
      </w:r>
      <w:proofErr w:type="spellEnd"/>
      <w:r w:rsidRPr="008E6546">
        <w:rPr>
          <w:rFonts w:ascii="GHEA Grapalat" w:hAnsi="GHEA Grapalat"/>
          <w:sz w:val="24"/>
          <w:szCs w:val="24"/>
        </w:rPr>
        <w:t>:</w:t>
      </w:r>
    </w:p>
    <w:p w14:paraId="71AC8E17" w14:textId="77777777" w:rsidR="00134C92" w:rsidRPr="008E6546" w:rsidRDefault="001078DA"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proofErr w:type="spellStart"/>
      <w:r w:rsidRPr="008E6546">
        <w:rPr>
          <w:rFonts w:ascii="GHEA Grapalat" w:hAnsi="GHEA Grapalat"/>
          <w:sz w:val="24"/>
          <w:szCs w:val="24"/>
          <w:lang w:val="en-US"/>
        </w:rPr>
        <w:lastRenderedPageBreak/>
        <w:t>Խարիսխային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սարքերը</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պատրաստվում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են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չուգունից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կամ</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պողպատից</w:t>
      </w:r>
      <w:proofErr w:type="spellEnd"/>
      <w:r w:rsidRPr="008E6546">
        <w:rPr>
          <w:rFonts w:ascii="GHEA Grapalat" w:hAnsi="GHEA Grapalat"/>
          <w:sz w:val="24"/>
          <w:szCs w:val="24"/>
          <w:lang w:val="en-US"/>
        </w:rPr>
        <w:t>՝</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ապահովելով</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մեխանիկական</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ամրությունը</w:t>
      </w:r>
      <w:proofErr w:type="spellEnd"/>
      <w:r w:rsidRPr="008E6546">
        <w:rPr>
          <w:rFonts w:ascii="GHEA Grapalat" w:hAnsi="GHEA Grapalat"/>
          <w:sz w:val="24"/>
          <w:szCs w:val="24"/>
        </w:rPr>
        <w:t xml:space="preserve"> </w:t>
      </w:r>
      <w:r w:rsidRPr="008E6546">
        <w:rPr>
          <w:rFonts w:ascii="GHEA Grapalat" w:hAnsi="GHEA Grapalat"/>
          <w:sz w:val="24"/>
          <w:szCs w:val="24"/>
          <w:lang w:val="en-US"/>
        </w:rPr>
        <w:t>և</w:t>
      </w:r>
      <w:r w:rsidRPr="008E6546">
        <w:rPr>
          <w:rFonts w:ascii="GHEA Grapalat" w:hAnsi="GHEA Grapalat"/>
          <w:sz w:val="24"/>
          <w:szCs w:val="24"/>
        </w:rPr>
        <w:t xml:space="preserve"> </w:t>
      </w:r>
      <w:proofErr w:type="spellStart"/>
      <w:r w:rsidRPr="008E6546">
        <w:rPr>
          <w:rFonts w:ascii="GHEA Grapalat" w:hAnsi="GHEA Grapalat"/>
          <w:sz w:val="24"/>
          <w:szCs w:val="24"/>
          <w:lang w:val="en-US"/>
        </w:rPr>
        <w:t>դրանք</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միմյանց</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միացնելու</w:t>
      </w:r>
      <w:proofErr w:type="spellEnd"/>
      <w:r w:rsidRPr="008E6546">
        <w:rPr>
          <w:rFonts w:ascii="GHEA Grapalat" w:hAnsi="GHEA Grapalat"/>
          <w:sz w:val="24"/>
          <w:szCs w:val="24"/>
        </w:rPr>
        <w:t xml:space="preserve"> </w:t>
      </w:r>
      <w:proofErr w:type="spellStart"/>
      <w:r w:rsidRPr="008E6546">
        <w:rPr>
          <w:rFonts w:ascii="GHEA Grapalat" w:hAnsi="GHEA Grapalat"/>
          <w:sz w:val="24"/>
          <w:szCs w:val="24"/>
          <w:lang w:val="en-US"/>
        </w:rPr>
        <w:t>հնարավորությունը</w:t>
      </w:r>
      <w:bookmarkStart w:id="6" w:name="i10218563"/>
      <w:proofErr w:type="spellEnd"/>
      <w:r w:rsidR="00200060" w:rsidRPr="008E6546">
        <w:rPr>
          <w:rFonts w:ascii="GHEA Grapalat" w:hAnsi="GHEA Grapalat"/>
          <w:sz w:val="24"/>
          <w:szCs w:val="24"/>
        </w:rPr>
        <w:t>:</w:t>
      </w:r>
    </w:p>
    <w:p w14:paraId="03D4075D" w14:textId="77777777" w:rsidR="00311E1B" w:rsidRPr="008E6546" w:rsidRDefault="00311E1B" w:rsidP="003C1AE3">
      <w:pPr>
        <w:pStyle w:val="ListParagraph"/>
        <w:numPr>
          <w:ilvl w:val="0"/>
          <w:numId w:val="23"/>
        </w:numPr>
        <w:tabs>
          <w:tab w:val="left" w:pos="810"/>
        </w:tabs>
        <w:spacing w:line="360" w:lineRule="auto"/>
        <w:ind w:left="-180" w:firstLine="450"/>
        <w:jc w:val="both"/>
        <w:rPr>
          <w:rFonts w:ascii="GHEA Grapalat" w:hAnsi="GHEA Grapalat"/>
          <w:sz w:val="24"/>
          <w:szCs w:val="24"/>
        </w:rPr>
      </w:pPr>
      <w:r w:rsidRPr="008E6546">
        <w:rPr>
          <w:rFonts w:ascii="GHEA Grapalat" w:hAnsi="GHEA Grapalat"/>
          <w:sz w:val="24"/>
          <w:szCs w:val="24"/>
        </w:rPr>
        <w:br w:type="page"/>
      </w:r>
    </w:p>
    <w:bookmarkEnd w:id="6"/>
    <w:p w14:paraId="782B29C3" w14:textId="77777777" w:rsidR="000908AD" w:rsidRPr="008E6546" w:rsidRDefault="000908AD" w:rsidP="006525FD">
      <w:pPr>
        <w:spacing w:line="360" w:lineRule="auto"/>
        <w:jc w:val="center"/>
        <w:rPr>
          <w:rFonts w:ascii="GHEA Grapalat" w:hAnsi="GHEA Grapalat"/>
          <w:b/>
          <w:iCs/>
          <w:caps/>
          <w:sz w:val="24"/>
          <w:szCs w:val="24"/>
          <w:lang w:val="hy-AM"/>
        </w:rPr>
      </w:pPr>
      <w:r w:rsidRPr="008E6546">
        <w:rPr>
          <w:rFonts w:ascii="GHEA Grapalat" w:hAnsi="GHEA Grapalat"/>
          <w:b/>
          <w:iCs/>
          <w:caps/>
          <w:sz w:val="24"/>
          <w:szCs w:val="24"/>
          <w:lang w:val="hy-AM"/>
        </w:rPr>
        <w:lastRenderedPageBreak/>
        <w:t>Գծապատկեր Ա.1 - Եռաբաշխիկի կրողունակության գո</w:t>
      </w:r>
      <w:r w:rsidR="00F6219F" w:rsidRPr="008E6546">
        <w:rPr>
          <w:rFonts w:ascii="GHEA Grapalat" w:hAnsi="GHEA Grapalat"/>
          <w:b/>
          <w:iCs/>
          <w:caps/>
          <w:sz w:val="24"/>
          <w:szCs w:val="24"/>
          <w:lang w:val="hy-AM"/>
        </w:rPr>
        <w:t>րծակՑԻ</w:t>
      </w:r>
      <w:r w:rsidRPr="008E6546">
        <w:rPr>
          <w:rFonts w:ascii="GHEA Grapalat" w:hAnsi="GHEA Grapalat"/>
          <w:b/>
          <w:iCs/>
          <w:caps/>
          <w:sz w:val="24"/>
          <w:szCs w:val="24"/>
          <w:lang w:val="hy-AM"/>
        </w:rPr>
        <w:t xml:space="preserve"> </w:t>
      </w:r>
      <w:r w:rsidR="00F6219F" w:rsidRPr="008E6546">
        <w:rPr>
          <w:rFonts w:ascii="GHEA Grapalat" w:hAnsi="GHEA Grapalat"/>
          <w:b/>
          <w:iCs/>
          <w:caps/>
          <w:sz w:val="24"/>
          <w:szCs w:val="24"/>
          <w:lang w:val="hy-AM"/>
        </w:rPr>
        <w:t>որոշՄԱՆ</w:t>
      </w:r>
      <w:r w:rsidRPr="008E6546">
        <w:rPr>
          <w:rFonts w:ascii="GHEA Grapalat" w:hAnsi="GHEA Grapalat"/>
          <w:b/>
          <w:iCs/>
          <w:caps/>
          <w:sz w:val="24"/>
          <w:szCs w:val="24"/>
          <w:lang w:val="hy-AM"/>
        </w:rPr>
        <w:t xml:space="preserve"> գծապատկեր</w:t>
      </w:r>
    </w:p>
    <w:p w14:paraId="2AEE19C6" w14:textId="77777777" w:rsidR="001078DA" w:rsidRPr="008E6546" w:rsidRDefault="001078DA" w:rsidP="006525FD">
      <w:pPr>
        <w:spacing w:before="120" w:after="120" w:line="360" w:lineRule="auto"/>
        <w:jc w:val="center"/>
        <w:outlineLvl w:val="0"/>
        <w:rPr>
          <w:rFonts w:ascii="GHEA Grapalat" w:eastAsia="Times New Roman" w:hAnsi="GHEA Grapalat"/>
          <w:bCs/>
          <w:color w:val="000000"/>
          <w:kern w:val="36"/>
          <w:sz w:val="24"/>
          <w:szCs w:val="24"/>
          <w:lang w:val="hy-AM" w:eastAsia="ru-RU"/>
        </w:rPr>
      </w:pPr>
    </w:p>
    <w:p w14:paraId="0B5F8531" w14:textId="77777777" w:rsidR="001078DA" w:rsidRPr="008E6546" w:rsidRDefault="00C437B9" w:rsidP="006525FD">
      <w:pPr>
        <w:spacing w:line="360" w:lineRule="auto"/>
        <w:jc w:val="center"/>
        <w:rPr>
          <w:rFonts w:ascii="GHEA Grapalat" w:eastAsia="Times New Roman" w:hAnsi="GHEA Grapalat"/>
          <w:color w:val="000000"/>
          <w:sz w:val="24"/>
          <w:szCs w:val="24"/>
          <w:lang w:eastAsia="ru-RU"/>
        </w:rPr>
      </w:pPr>
      <w:r w:rsidRPr="008E6546">
        <w:rPr>
          <w:rFonts w:ascii="GHEA Grapalat" w:eastAsia="Times New Roman" w:hAnsi="GHEA Grapalat"/>
          <w:noProof/>
          <w:color w:val="000000"/>
          <w:sz w:val="24"/>
          <w:szCs w:val="24"/>
          <w:lang w:val="en-US"/>
        </w:rPr>
        <w:drawing>
          <wp:inline distT="0" distB="0" distL="0" distR="0" wp14:anchorId="5EBFCE36" wp14:editId="7F56E739">
            <wp:extent cx="5934075" cy="5819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5819775"/>
                    </a:xfrm>
                    <a:prstGeom prst="rect">
                      <a:avLst/>
                    </a:prstGeom>
                    <a:noFill/>
                    <a:ln>
                      <a:noFill/>
                    </a:ln>
                  </pic:spPr>
                </pic:pic>
              </a:graphicData>
            </a:graphic>
          </wp:inline>
        </w:drawing>
      </w:r>
    </w:p>
    <w:p w14:paraId="6A856E7B" w14:textId="77777777" w:rsidR="001078DA" w:rsidRPr="008E6546" w:rsidRDefault="00000000" w:rsidP="003C5506">
      <w:pPr>
        <w:spacing w:line="360" w:lineRule="auto"/>
        <w:contextualSpacing/>
        <w:jc w:val="both"/>
        <w:rPr>
          <w:rFonts w:ascii="GHEA Grapalat" w:eastAsiaTheme="minorEastAsia" w:hAnsi="GHEA Grapalat"/>
          <w:sz w:val="24"/>
          <w:szCs w:val="24"/>
        </w:rPr>
      </w:pPr>
      <m:oMath>
        <m:sSub>
          <m:sSubPr>
            <m:ctrlPr>
              <w:rPr>
                <w:rFonts w:ascii="Cambria Math" w:eastAsiaTheme="minorEastAsia" w:hAnsi="Cambria Math"/>
                <w:sz w:val="24"/>
                <w:szCs w:val="24"/>
              </w:rPr>
            </m:ctrlPr>
          </m:sSubPr>
          <m:e>
            <m:r>
              <w:rPr>
                <w:rFonts w:ascii="Cambria Math" w:eastAsiaTheme="minorEastAsia" w:hAnsi="Cambria Math"/>
                <w:sz w:val="24"/>
                <w:szCs w:val="24"/>
              </w:rPr>
              <m:t>η</m:t>
            </m:r>
          </m:e>
          <m:sub>
            <m:r>
              <m:rPr>
                <m:sty m:val="p"/>
              </m:rPr>
              <w:rPr>
                <w:rFonts w:ascii="Cambria Math" w:eastAsiaTheme="minorEastAsia" w:hAnsi="Cambria Math"/>
                <w:sz w:val="24"/>
                <w:szCs w:val="24"/>
              </w:rPr>
              <m:t>մ</m:t>
            </m:r>
          </m:sub>
        </m:sSub>
      </m:oMath>
      <w:r w:rsidR="001078DA" w:rsidRPr="008E6546">
        <w:rPr>
          <w:rFonts w:ascii="GHEA Grapalat" w:hAnsi="GHEA Grapalat"/>
          <w:color w:val="000000" w:themeColor="text1"/>
          <w:sz w:val="24"/>
          <w:szCs w:val="24"/>
        </w:rPr>
        <w:t xml:space="preserve">– </w:t>
      </w:r>
      <w:r w:rsidR="001078DA" w:rsidRPr="008E6546">
        <w:rPr>
          <w:rFonts w:ascii="GHEA Grapalat" w:hAnsi="GHEA Grapalat"/>
          <w:sz w:val="24"/>
          <w:szCs w:val="24"/>
        </w:rPr>
        <w:t xml:space="preserve">մասերի </w:t>
      </w:r>
      <w:r w:rsidR="001078DA" w:rsidRPr="008E6546">
        <w:rPr>
          <w:rFonts w:ascii="GHEA Grapalat" w:eastAsia="Times New Roman" w:hAnsi="GHEA Grapalat"/>
          <w:bCs/>
          <w:kern w:val="36"/>
          <w:sz w:val="24"/>
          <w:szCs w:val="24"/>
          <w:lang w:eastAsia="ru-RU"/>
        </w:rPr>
        <w:t>կրողունակության գործակիցը</w:t>
      </w:r>
      <w:r w:rsidR="00366DA7" w:rsidRPr="008E6546">
        <w:rPr>
          <w:rFonts w:ascii="GHEA Grapalat" w:hAnsi="GHEA Grapalat"/>
          <w:sz w:val="24"/>
          <w:szCs w:val="24"/>
        </w:rPr>
        <w:t>,</w:t>
      </w:r>
      <w:r w:rsidR="001078DA" w:rsidRPr="008E6546">
        <w:rPr>
          <w:rFonts w:ascii="GHEA Grapalat" w:hAnsi="GHEA Grapalat"/>
          <w:sz w:val="24"/>
          <w:szCs w:val="24"/>
        </w:rPr>
        <w:t xml:space="preserve"> </w:t>
      </w:r>
      <w:r w:rsidR="000908AD" w:rsidRPr="008E6546">
        <w:rPr>
          <w:rFonts w:ascii="GHEA Grapalat" w:hAnsi="GHEA Grapalat"/>
          <w:iCs/>
          <w:sz w:val="24"/>
          <w:szCs w:val="24"/>
        </w:rPr>
        <w:t>ՃԵԱՏ</w:t>
      </w:r>
      <w:r w:rsidR="001078DA" w:rsidRPr="008E6546">
        <w:rPr>
          <w:rFonts w:ascii="GHEA Grapalat" w:hAnsi="GHEA Grapalat"/>
          <w:iCs/>
          <w:sz w:val="24"/>
          <w:szCs w:val="24"/>
        </w:rPr>
        <w:t xml:space="preserve"> - </w:t>
      </w:r>
      <w:r w:rsidR="001078DA" w:rsidRPr="008E6546">
        <w:rPr>
          <w:rFonts w:ascii="GHEA Grapalat" w:hAnsi="GHEA Grapalat"/>
          <w:sz w:val="24"/>
          <w:szCs w:val="24"/>
        </w:rPr>
        <w:t>ճյուղի եռաբաշխիկի արտաքին տրամագծի հարաբերակցությունը հիմնական խողովակի արտաքին տրամագծին</w:t>
      </w:r>
      <w:r w:rsidR="002948C4" w:rsidRPr="008E6546">
        <w:rPr>
          <w:rFonts w:ascii="GHEA Grapalat" w:hAnsi="GHEA Grapalat"/>
          <w:sz w:val="24"/>
          <w:szCs w:val="24"/>
        </w:rPr>
        <w:t>:</w:t>
      </w:r>
    </w:p>
    <w:p w14:paraId="0A635134" w14:textId="372E1CCC" w:rsidR="0025393E" w:rsidRPr="00EF2756" w:rsidRDefault="001078DA" w:rsidP="00EF2756">
      <w:pPr>
        <w:spacing w:line="360" w:lineRule="auto"/>
        <w:contextualSpacing/>
        <w:jc w:val="both"/>
        <w:rPr>
          <w:rFonts w:ascii="GHEA Grapalat" w:hAnsi="GHEA Grapalat"/>
          <w:iCs/>
          <w:sz w:val="24"/>
          <w:szCs w:val="24"/>
        </w:rPr>
      </w:pPr>
      <w:r w:rsidRPr="008E6546">
        <w:rPr>
          <w:rFonts w:ascii="GHEA Grapalat" w:hAnsi="GHEA Grapalat"/>
          <w:iCs/>
          <w:sz w:val="24"/>
          <w:szCs w:val="24"/>
        </w:rPr>
        <w:t>1 - եռակցված առանց ամրապնդող երեսպատման համար</w:t>
      </w:r>
      <w:r w:rsidR="00366DA7" w:rsidRPr="008E6546">
        <w:rPr>
          <w:rFonts w:ascii="GHEA Grapalat" w:hAnsi="GHEA Grapalat"/>
          <w:iCs/>
          <w:sz w:val="24"/>
          <w:szCs w:val="24"/>
        </w:rPr>
        <w:t>,</w:t>
      </w:r>
      <w:r w:rsidRPr="008E6546">
        <w:rPr>
          <w:rFonts w:ascii="GHEA Grapalat" w:hAnsi="GHEA Grapalat"/>
          <w:iCs/>
          <w:sz w:val="24"/>
          <w:szCs w:val="24"/>
        </w:rPr>
        <w:t xml:space="preserve"> 2 - դրոշմված եռակցման համար</w:t>
      </w:r>
      <w:r w:rsidR="002948C4" w:rsidRPr="008E6546">
        <w:rPr>
          <w:rFonts w:ascii="GHEA Grapalat" w:hAnsi="GHEA Grapalat"/>
          <w:iCs/>
          <w:sz w:val="24"/>
          <w:szCs w:val="24"/>
        </w:rPr>
        <w:t>:</w:t>
      </w:r>
    </w:p>
    <w:sectPr w:rsidR="0025393E" w:rsidRPr="00EF2756" w:rsidSect="007D4C35">
      <w:pgSz w:w="11906" w:h="16838" w:code="9"/>
      <w:pgMar w:top="851" w:right="850" w:bottom="1134" w:left="135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0000000000000000000"/>
    <w:charset w:val="00"/>
    <w:family w:val="auto"/>
    <w:notTrueType/>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panose1 w:val="020B0604020202020204"/>
    <w:charset w:val="00"/>
    <w:family w:val="swiss"/>
    <w:pitch w:val="variable"/>
    <w:sig w:usb0="00000287" w:usb1="00000000" w:usb2="00000000" w:usb3="00000000" w:csb0="0000009F" w:csb1="00000000"/>
  </w:font>
  <w:font w:name="SylfaenRegular">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84D"/>
    <w:multiLevelType w:val="hybridMultilevel"/>
    <w:tmpl w:val="5C30F0C8"/>
    <w:lvl w:ilvl="0" w:tplc="D0561CD4">
      <w:start w:val="1"/>
      <w:numFmt w:val="decimal"/>
      <w:lvlText w:val="%1)"/>
      <w:lvlJc w:val="left"/>
      <w:pPr>
        <w:ind w:left="1131" w:hanging="7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3393E2F"/>
    <w:multiLevelType w:val="hybridMultilevel"/>
    <w:tmpl w:val="87FA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056F9"/>
    <w:multiLevelType w:val="hybridMultilevel"/>
    <w:tmpl w:val="2CCE2C8E"/>
    <w:lvl w:ilvl="0" w:tplc="87E291BA">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AC9778C"/>
    <w:multiLevelType w:val="hybridMultilevel"/>
    <w:tmpl w:val="0CE2A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211C4"/>
    <w:multiLevelType w:val="hybridMultilevel"/>
    <w:tmpl w:val="FAE01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9581C"/>
    <w:multiLevelType w:val="hybridMultilevel"/>
    <w:tmpl w:val="6880849A"/>
    <w:lvl w:ilvl="0" w:tplc="6EB221A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FBD6DC1"/>
    <w:multiLevelType w:val="hybridMultilevel"/>
    <w:tmpl w:val="C6A2E71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45CC8"/>
    <w:multiLevelType w:val="hybridMultilevel"/>
    <w:tmpl w:val="45286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E002A"/>
    <w:multiLevelType w:val="hybridMultilevel"/>
    <w:tmpl w:val="C02CDB52"/>
    <w:lvl w:ilvl="0" w:tplc="71C64AFC">
      <w:start w:val="1"/>
      <w:numFmt w:val="decimal"/>
      <w:lvlText w:val="%1."/>
      <w:lvlJc w:val="left"/>
      <w:pPr>
        <w:ind w:left="4482" w:hanging="432"/>
      </w:pPr>
      <w:rPr>
        <w:rFonts w:ascii="GHEA Grapalat" w:hAnsi="GHEA Grapalat" w:hint="default"/>
        <w:sz w:val="24"/>
        <w:szCs w:val="24"/>
      </w:rPr>
    </w:lvl>
    <w:lvl w:ilvl="1" w:tplc="336E74A0">
      <w:start w:val="1"/>
      <w:numFmt w:val="decimal"/>
      <w:lvlText w:val="%2)"/>
      <w:lvlJc w:val="left"/>
      <w:pPr>
        <w:ind w:left="1002" w:hanging="708"/>
      </w:pPr>
      <w:rPr>
        <w:rFonts w:hint="default"/>
      </w:r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9" w15:restartNumberingAfterBreak="0">
    <w:nsid w:val="18AD5B80"/>
    <w:multiLevelType w:val="hybridMultilevel"/>
    <w:tmpl w:val="071AB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6129"/>
    <w:multiLevelType w:val="hybridMultilevel"/>
    <w:tmpl w:val="368AB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26009"/>
    <w:multiLevelType w:val="hybridMultilevel"/>
    <w:tmpl w:val="1CA40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B7691"/>
    <w:multiLevelType w:val="hybridMultilevel"/>
    <w:tmpl w:val="EFDA09D0"/>
    <w:lvl w:ilvl="0" w:tplc="04190011">
      <w:start w:val="1"/>
      <w:numFmt w:val="decimal"/>
      <w:lvlText w:val="%1)"/>
      <w:lvlJc w:val="left"/>
      <w:pPr>
        <w:ind w:left="9540"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34346660"/>
    <w:multiLevelType w:val="hybridMultilevel"/>
    <w:tmpl w:val="60261BA6"/>
    <w:lvl w:ilvl="0" w:tplc="04090011">
      <w:start w:val="1"/>
      <w:numFmt w:val="decimal"/>
      <w:lvlText w:val="%1)"/>
      <w:lvlJc w:val="left"/>
      <w:pPr>
        <w:ind w:left="360" w:hanging="360"/>
      </w:p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4" w15:restartNumberingAfterBreak="0">
    <w:nsid w:val="3DC61377"/>
    <w:multiLevelType w:val="hybridMultilevel"/>
    <w:tmpl w:val="FF44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132BD"/>
    <w:multiLevelType w:val="hybridMultilevel"/>
    <w:tmpl w:val="52BA0F5E"/>
    <w:lvl w:ilvl="0" w:tplc="658C1EB4">
      <w:start w:val="290"/>
      <w:numFmt w:val="decimal"/>
      <w:lvlText w:val="%1."/>
      <w:lvlJc w:val="left"/>
      <w:pPr>
        <w:ind w:left="765" w:hanging="495"/>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0F37599"/>
    <w:multiLevelType w:val="hybridMultilevel"/>
    <w:tmpl w:val="5E50A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E3860"/>
    <w:multiLevelType w:val="hybridMultilevel"/>
    <w:tmpl w:val="7ECE0E20"/>
    <w:lvl w:ilvl="0" w:tplc="58E6071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AE037C"/>
    <w:multiLevelType w:val="hybridMultilevel"/>
    <w:tmpl w:val="8C0C44EE"/>
    <w:lvl w:ilvl="0" w:tplc="64E407C6">
      <w:start w:val="1"/>
      <w:numFmt w:val="decimal"/>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9" w15:restartNumberingAfterBreak="0">
    <w:nsid w:val="553061DA"/>
    <w:multiLevelType w:val="hybridMultilevel"/>
    <w:tmpl w:val="76F61602"/>
    <w:lvl w:ilvl="0" w:tplc="4354691A">
      <w:start w:val="32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928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A32A4D"/>
    <w:multiLevelType w:val="hybridMultilevel"/>
    <w:tmpl w:val="F5CC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379F8"/>
    <w:multiLevelType w:val="hybridMultilevel"/>
    <w:tmpl w:val="DDC8D9DA"/>
    <w:lvl w:ilvl="0" w:tplc="BB66A81C">
      <w:start w:val="310"/>
      <w:numFmt w:val="decimal"/>
      <w:lvlText w:val="%1."/>
      <w:lvlJc w:val="left"/>
      <w:pPr>
        <w:ind w:left="81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03D5A"/>
    <w:multiLevelType w:val="hybridMultilevel"/>
    <w:tmpl w:val="8C147D98"/>
    <w:lvl w:ilvl="0" w:tplc="B08095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30762749">
    <w:abstractNumId w:val="13"/>
  </w:num>
  <w:num w:numId="2" w16cid:durableId="426000102">
    <w:abstractNumId w:val="4"/>
  </w:num>
  <w:num w:numId="3" w16cid:durableId="1732801720">
    <w:abstractNumId w:val="8"/>
  </w:num>
  <w:num w:numId="4" w16cid:durableId="1088695651">
    <w:abstractNumId w:val="0"/>
  </w:num>
  <w:num w:numId="5" w16cid:durableId="1780679874">
    <w:abstractNumId w:val="21"/>
  </w:num>
  <w:num w:numId="6" w16cid:durableId="389963079">
    <w:abstractNumId w:val="9"/>
  </w:num>
  <w:num w:numId="7" w16cid:durableId="1946769961">
    <w:abstractNumId w:val="11"/>
  </w:num>
  <w:num w:numId="8" w16cid:durableId="1808011814">
    <w:abstractNumId w:val="7"/>
  </w:num>
  <w:num w:numId="9" w16cid:durableId="660813970">
    <w:abstractNumId w:val="6"/>
  </w:num>
  <w:num w:numId="10" w16cid:durableId="153843849">
    <w:abstractNumId w:val="1"/>
  </w:num>
  <w:num w:numId="11" w16cid:durableId="1522235761">
    <w:abstractNumId w:val="16"/>
  </w:num>
  <w:num w:numId="12" w16cid:durableId="1532568159">
    <w:abstractNumId w:val="14"/>
  </w:num>
  <w:num w:numId="13" w16cid:durableId="1952862264">
    <w:abstractNumId w:val="10"/>
  </w:num>
  <w:num w:numId="14" w16cid:durableId="881211695">
    <w:abstractNumId w:val="20"/>
  </w:num>
  <w:num w:numId="15" w16cid:durableId="1824811054">
    <w:abstractNumId w:val="3"/>
  </w:num>
  <w:num w:numId="16" w16cid:durableId="1581057677">
    <w:abstractNumId w:val="18"/>
  </w:num>
  <w:num w:numId="17" w16cid:durableId="1224872121">
    <w:abstractNumId w:val="12"/>
  </w:num>
  <w:num w:numId="18" w16cid:durableId="1268655412">
    <w:abstractNumId w:val="5"/>
  </w:num>
  <w:num w:numId="19" w16cid:durableId="1969506779">
    <w:abstractNumId w:val="15"/>
  </w:num>
  <w:num w:numId="20" w16cid:durableId="584610722">
    <w:abstractNumId w:val="2"/>
  </w:num>
  <w:num w:numId="21" w16cid:durableId="1137995383">
    <w:abstractNumId w:val="22"/>
  </w:num>
  <w:num w:numId="22" w16cid:durableId="1904173173">
    <w:abstractNumId w:val="17"/>
  </w:num>
  <w:num w:numId="23" w16cid:durableId="1125394265">
    <w:abstractNumId w:val="19"/>
  </w:num>
  <w:num w:numId="24" w16cid:durableId="194885230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6C3"/>
    <w:rsid w:val="00003350"/>
    <w:rsid w:val="00004CCC"/>
    <w:rsid w:val="00005B7D"/>
    <w:rsid w:val="00006827"/>
    <w:rsid w:val="00011646"/>
    <w:rsid w:val="00020810"/>
    <w:rsid w:val="000234E8"/>
    <w:rsid w:val="000265BC"/>
    <w:rsid w:val="0003559D"/>
    <w:rsid w:val="0003740E"/>
    <w:rsid w:val="00041DDF"/>
    <w:rsid w:val="00042CC4"/>
    <w:rsid w:val="00043D86"/>
    <w:rsid w:val="000448F1"/>
    <w:rsid w:val="00044CF8"/>
    <w:rsid w:val="0004696E"/>
    <w:rsid w:val="00050968"/>
    <w:rsid w:val="00051067"/>
    <w:rsid w:val="00052A55"/>
    <w:rsid w:val="00053C28"/>
    <w:rsid w:val="000549F9"/>
    <w:rsid w:val="00055D1B"/>
    <w:rsid w:val="000607A9"/>
    <w:rsid w:val="00061EAA"/>
    <w:rsid w:val="000625E0"/>
    <w:rsid w:val="000633B7"/>
    <w:rsid w:val="0006677F"/>
    <w:rsid w:val="0006781B"/>
    <w:rsid w:val="000708C2"/>
    <w:rsid w:val="00072B41"/>
    <w:rsid w:val="00072FE6"/>
    <w:rsid w:val="00076BF3"/>
    <w:rsid w:val="000803F6"/>
    <w:rsid w:val="000827B8"/>
    <w:rsid w:val="00084EE8"/>
    <w:rsid w:val="000908AD"/>
    <w:rsid w:val="00091091"/>
    <w:rsid w:val="00091271"/>
    <w:rsid w:val="0009314C"/>
    <w:rsid w:val="00096065"/>
    <w:rsid w:val="000962C4"/>
    <w:rsid w:val="000A314D"/>
    <w:rsid w:val="000A65F9"/>
    <w:rsid w:val="000B148B"/>
    <w:rsid w:val="000B1E94"/>
    <w:rsid w:val="000B3EFE"/>
    <w:rsid w:val="000B4566"/>
    <w:rsid w:val="000B5C99"/>
    <w:rsid w:val="000B60A5"/>
    <w:rsid w:val="000C0307"/>
    <w:rsid w:val="000C04B7"/>
    <w:rsid w:val="000C3513"/>
    <w:rsid w:val="000C39A4"/>
    <w:rsid w:val="000C4FDB"/>
    <w:rsid w:val="000D0624"/>
    <w:rsid w:val="000D1405"/>
    <w:rsid w:val="000D3ECC"/>
    <w:rsid w:val="000D578D"/>
    <w:rsid w:val="000E0C7C"/>
    <w:rsid w:val="000E10A8"/>
    <w:rsid w:val="000E1930"/>
    <w:rsid w:val="000E2576"/>
    <w:rsid w:val="000E3486"/>
    <w:rsid w:val="000E6FA4"/>
    <w:rsid w:val="000F0592"/>
    <w:rsid w:val="000F37C6"/>
    <w:rsid w:val="000F4BCE"/>
    <w:rsid w:val="000F4CF2"/>
    <w:rsid w:val="000F63B7"/>
    <w:rsid w:val="000F6F1B"/>
    <w:rsid w:val="000F74F5"/>
    <w:rsid w:val="001008BA"/>
    <w:rsid w:val="00102FA8"/>
    <w:rsid w:val="001078DA"/>
    <w:rsid w:val="001116A3"/>
    <w:rsid w:val="00112551"/>
    <w:rsid w:val="00112C57"/>
    <w:rsid w:val="00116B7F"/>
    <w:rsid w:val="00117437"/>
    <w:rsid w:val="0012214A"/>
    <w:rsid w:val="00123365"/>
    <w:rsid w:val="00123E60"/>
    <w:rsid w:val="00124234"/>
    <w:rsid w:val="00126267"/>
    <w:rsid w:val="001267A5"/>
    <w:rsid w:val="0012729A"/>
    <w:rsid w:val="0013184C"/>
    <w:rsid w:val="00134C92"/>
    <w:rsid w:val="00135E99"/>
    <w:rsid w:val="001425F7"/>
    <w:rsid w:val="001434E3"/>
    <w:rsid w:val="001464A4"/>
    <w:rsid w:val="001473D4"/>
    <w:rsid w:val="00151609"/>
    <w:rsid w:val="00151926"/>
    <w:rsid w:val="0015368E"/>
    <w:rsid w:val="0015584C"/>
    <w:rsid w:val="00160FE9"/>
    <w:rsid w:val="00161487"/>
    <w:rsid w:val="00163C5B"/>
    <w:rsid w:val="001676A3"/>
    <w:rsid w:val="001702DD"/>
    <w:rsid w:val="00170A06"/>
    <w:rsid w:val="00173C79"/>
    <w:rsid w:val="00174389"/>
    <w:rsid w:val="00177CDD"/>
    <w:rsid w:val="00180B75"/>
    <w:rsid w:val="001813A1"/>
    <w:rsid w:val="001826B2"/>
    <w:rsid w:val="0018371F"/>
    <w:rsid w:val="001873E6"/>
    <w:rsid w:val="001911B0"/>
    <w:rsid w:val="0019156E"/>
    <w:rsid w:val="00191DD5"/>
    <w:rsid w:val="0019263E"/>
    <w:rsid w:val="0019412A"/>
    <w:rsid w:val="001946A6"/>
    <w:rsid w:val="001979D3"/>
    <w:rsid w:val="001A67B8"/>
    <w:rsid w:val="001A7647"/>
    <w:rsid w:val="001B0D0C"/>
    <w:rsid w:val="001B1F04"/>
    <w:rsid w:val="001B2917"/>
    <w:rsid w:val="001B5EAD"/>
    <w:rsid w:val="001C0018"/>
    <w:rsid w:val="001C2BCC"/>
    <w:rsid w:val="001C5F01"/>
    <w:rsid w:val="001C682D"/>
    <w:rsid w:val="001D09D5"/>
    <w:rsid w:val="001D24EE"/>
    <w:rsid w:val="001D588B"/>
    <w:rsid w:val="001D59A0"/>
    <w:rsid w:val="001E01F8"/>
    <w:rsid w:val="001E0D88"/>
    <w:rsid w:val="001E17AC"/>
    <w:rsid w:val="001E28E8"/>
    <w:rsid w:val="001E2E68"/>
    <w:rsid w:val="001E3A34"/>
    <w:rsid w:val="001E3DD8"/>
    <w:rsid w:val="001E440A"/>
    <w:rsid w:val="001E5381"/>
    <w:rsid w:val="001E54D5"/>
    <w:rsid w:val="001E5DA0"/>
    <w:rsid w:val="001E63A9"/>
    <w:rsid w:val="001F0822"/>
    <w:rsid w:val="001F1087"/>
    <w:rsid w:val="001F1EC5"/>
    <w:rsid w:val="001F31CE"/>
    <w:rsid w:val="001F369D"/>
    <w:rsid w:val="001F41C6"/>
    <w:rsid w:val="001F5B97"/>
    <w:rsid w:val="001F7E17"/>
    <w:rsid w:val="00200060"/>
    <w:rsid w:val="0020410B"/>
    <w:rsid w:val="00204BAB"/>
    <w:rsid w:val="00206484"/>
    <w:rsid w:val="00212B08"/>
    <w:rsid w:val="00215918"/>
    <w:rsid w:val="0022104C"/>
    <w:rsid w:val="00223E6B"/>
    <w:rsid w:val="0022489B"/>
    <w:rsid w:val="00225775"/>
    <w:rsid w:val="002279EB"/>
    <w:rsid w:val="00234CC6"/>
    <w:rsid w:val="002429EE"/>
    <w:rsid w:val="00245F10"/>
    <w:rsid w:val="002508D0"/>
    <w:rsid w:val="002510D9"/>
    <w:rsid w:val="0025393E"/>
    <w:rsid w:val="00253F66"/>
    <w:rsid w:val="0025435E"/>
    <w:rsid w:val="002544E1"/>
    <w:rsid w:val="002551BA"/>
    <w:rsid w:val="002562CD"/>
    <w:rsid w:val="00256784"/>
    <w:rsid w:val="00260C81"/>
    <w:rsid w:val="0026343B"/>
    <w:rsid w:val="002636BB"/>
    <w:rsid w:val="00264DE6"/>
    <w:rsid w:val="00265830"/>
    <w:rsid w:val="00272249"/>
    <w:rsid w:val="002747BB"/>
    <w:rsid w:val="002747C7"/>
    <w:rsid w:val="00280FF0"/>
    <w:rsid w:val="00283909"/>
    <w:rsid w:val="00284A15"/>
    <w:rsid w:val="00286E18"/>
    <w:rsid w:val="00290EC9"/>
    <w:rsid w:val="002911CF"/>
    <w:rsid w:val="002924ED"/>
    <w:rsid w:val="002948C4"/>
    <w:rsid w:val="00295F2E"/>
    <w:rsid w:val="002B002E"/>
    <w:rsid w:val="002B0A9A"/>
    <w:rsid w:val="002B3F34"/>
    <w:rsid w:val="002B4F5F"/>
    <w:rsid w:val="002C1C3A"/>
    <w:rsid w:val="002C3FAD"/>
    <w:rsid w:val="002C47F7"/>
    <w:rsid w:val="002C5B7B"/>
    <w:rsid w:val="002C5F41"/>
    <w:rsid w:val="002C65FB"/>
    <w:rsid w:val="002D0F90"/>
    <w:rsid w:val="002D4147"/>
    <w:rsid w:val="002D4538"/>
    <w:rsid w:val="002D47AE"/>
    <w:rsid w:val="002D48E2"/>
    <w:rsid w:val="002D4CFF"/>
    <w:rsid w:val="002D5B9B"/>
    <w:rsid w:val="002D6F74"/>
    <w:rsid w:val="002D7C68"/>
    <w:rsid w:val="002E06AD"/>
    <w:rsid w:val="002E21B7"/>
    <w:rsid w:val="002E3935"/>
    <w:rsid w:val="002E69B0"/>
    <w:rsid w:val="002E6AE6"/>
    <w:rsid w:val="002E7331"/>
    <w:rsid w:val="002F095D"/>
    <w:rsid w:val="002F559F"/>
    <w:rsid w:val="003008CB"/>
    <w:rsid w:val="00303EE4"/>
    <w:rsid w:val="0030427B"/>
    <w:rsid w:val="00307AF2"/>
    <w:rsid w:val="00310F35"/>
    <w:rsid w:val="00311E1B"/>
    <w:rsid w:val="0031487F"/>
    <w:rsid w:val="00320448"/>
    <w:rsid w:val="00320F15"/>
    <w:rsid w:val="003213CA"/>
    <w:rsid w:val="00322576"/>
    <w:rsid w:val="00323656"/>
    <w:rsid w:val="00325C73"/>
    <w:rsid w:val="00331349"/>
    <w:rsid w:val="003317D2"/>
    <w:rsid w:val="00331808"/>
    <w:rsid w:val="00331EF7"/>
    <w:rsid w:val="0033244E"/>
    <w:rsid w:val="0034075D"/>
    <w:rsid w:val="00340C62"/>
    <w:rsid w:val="00340ED8"/>
    <w:rsid w:val="003455EA"/>
    <w:rsid w:val="00347499"/>
    <w:rsid w:val="00362673"/>
    <w:rsid w:val="00363CFC"/>
    <w:rsid w:val="00366DA7"/>
    <w:rsid w:val="00370553"/>
    <w:rsid w:val="0037070B"/>
    <w:rsid w:val="0037192D"/>
    <w:rsid w:val="00371BF6"/>
    <w:rsid w:val="00371E66"/>
    <w:rsid w:val="0037280A"/>
    <w:rsid w:val="00374191"/>
    <w:rsid w:val="00375F27"/>
    <w:rsid w:val="00376627"/>
    <w:rsid w:val="00376B72"/>
    <w:rsid w:val="00383079"/>
    <w:rsid w:val="00383815"/>
    <w:rsid w:val="00383A14"/>
    <w:rsid w:val="00384BFF"/>
    <w:rsid w:val="0038695C"/>
    <w:rsid w:val="003976A1"/>
    <w:rsid w:val="00397F7D"/>
    <w:rsid w:val="003A34EC"/>
    <w:rsid w:val="003B1931"/>
    <w:rsid w:val="003B3F26"/>
    <w:rsid w:val="003B477B"/>
    <w:rsid w:val="003B5EB5"/>
    <w:rsid w:val="003B6D56"/>
    <w:rsid w:val="003B7020"/>
    <w:rsid w:val="003B729F"/>
    <w:rsid w:val="003C0360"/>
    <w:rsid w:val="003C1AE3"/>
    <w:rsid w:val="003C20A8"/>
    <w:rsid w:val="003C3C72"/>
    <w:rsid w:val="003C5506"/>
    <w:rsid w:val="003C6428"/>
    <w:rsid w:val="003D6275"/>
    <w:rsid w:val="003D7F98"/>
    <w:rsid w:val="003E0126"/>
    <w:rsid w:val="003E1ADC"/>
    <w:rsid w:val="003E1ED2"/>
    <w:rsid w:val="003E271B"/>
    <w:rsid w:val="003E2C84"/>
    <w:rsid w:val="003E4318"/>
    <w:rsid w:val="003E5D14"/>
    <w:rsid w:val="003E6A86"/>
    <w:rsid w:val="003F3B8C"/>
    <w:rsid w:val="003F3DBF"/>
    <w:rsid w:val="003F4F80"/>
    <w:rsid w:val="003F54AD"/>
    <w:rsid w:val="003F78C6"/>
    <w:rsid w:val="00400D63"/>
    <w:rsid w:val="00402674"/>
    <w:rsid w:val="00402ADC"/>
    <w:rsid w:val="004053C5"/>
    <w:rsid w:val="00406270"/>
    <w:rsid w:val="00412CC3"/>
    <w:rsid w:val="004130D0"/>
    <w:rsid w:val="00413369"/>
    <w:rsid w:val="004171F8"/>
    <w:rsid w:val="004247EB"/>
    <w:rsid w:val="004249AE"/>
    <w:rsid w:val="004261E3"/>
    <w:rsid w:val="00426BEE"/>
    <w:rsid w:val="00426CCF"/>
    <w:rsid w:val="004325EB"/>
    <w:rsid w:val="00433AD9"/>
    <w:rsid w:val="00435184"/>
    <w:rsid w:val="00437655"/>
    <w:rsid w:val="00440EC1"/>
    <w:rsid w:val="00441FC4"/>
    <w:rsid w:val="00442E1A"/>
    <w:rsid w:val="00445485"/>
    <w:rsid w:val="00446DD3"/>
    <w:rsid w:val="00450FAC"/>
    <w:rsid w:val="00451977"/>
    <w:rsid w:val="00452B09"/>
    <w:rsid w:val="00452D7F"/>
    <w:rsid w:val="00453916"/>
    <w:rsid w:val="0045399A"/>
    <w:rsid w:val="00456991"/>
    <w:rsid w:val="00457D53"/>
    <w:rsid w:val="00460E59"/>
    <w:rsid w:val="004629A1"/>
    <w:rsid w:val="0047058C"/>
    <w:rsid w:val="004715DD"/>
    <w:rsid w:val="0048122A"/>
    <w:rsid w:val="00482F65"/>
    <w:rsid w:val="0048634B"/>
    <w:rsid w:val="004903F4"/>
    <w:rsid w:val="00491564"/>
    <w:rsid w:val="004940DC"/>
    <w:rsid w:val="00495142"/>
    <w:rsid w:val="004976BF"/>
    <w:rsid w:val="004A0432"/>
    <w:rsid w:val="004A1489"/>
    <w:rsid w:val="004A359E"/>
    <w:rsid w:val="004A3BE7"/>
    <w:rsid w:val="004A3C0A"/>
    <w:rsid w:val="004A5947"/>
    <w:rsid w:val="004A5F06"/>
    <w:rsid w:val="004B2A52"/>
    <w:rsid w:val="004B2E47"/>
    <w:rsid w:val="004B65FD"/>
    <w:rsid w:val="004C0AE9"/>
    <w:rsid w:val="004C17BC"/>
    <w:rsid w:val="004C17D9"/>
    <w:rsid w:val="004C1C79"/>
    <w:rsid w:val="004C1F79"/>
    <w:rsid w:val="004C4876"/>
    <w:rsid w:val="004C5688"/>
    <w:rsid w:val="004C5A5F"/>
    <w:rsid w:val="004C665A"/>
    <w:rsid w:val="004C66DE"/>
    <w:rsid w:val="004C7717"/>
    <w:rsid w:val="004D0FCD"/>
    <w:rsid w:val="004D1AD2"/>
    <w:rsid w:val="004D2864"/>
    <w:rsid w:val="004D34B2"/>
    <w:rsid w:val="004D3F99"/>
    <w:rsid w:val="004D4488"/>
    <w:rsid w:val="004D4C7E"/>
    <w:rsid w:val="004D735B"/>
    <w:rsid w:val="004E138E"/>
    <w:rsid w:val="004E4187"/>
    <w:rsid w:val="004E53EE"/>
    <w:rsid w:val="004E54BF"/>
    <w:rsid w:val="004E5918"/>
    <w:rsid w:val="004F0214"/>
    <w:rsid w:val="004F2365"/>
    <w:rsid w:val="004F3B0B"/>
    <w:rsid w:val="004F64C0"/>
    <w:rsid w:val="0050111C"/>
    <w:rsid w:val="005016EB"/>
    <w:rsid w:val="005056F6"/>
    <w:rsid w:val="00505CC6"/>
    <w:rsid w:val="00511ABB"/>
    <w:rsid w:val="00512ABB"/>
    <w:rsid w:val="00515679"/>
    <w:rsid w:val="00523082"/>
    <w:rsid w:val="00523619"/>
    <w:rsid w:val="00524018"/>
    <w:rsid w:val="00525AB3"/>
    <w:rsid w:val="0053386A"/>
    <w:rsid w:val="00534BB8"/>
    <w:rsid w:val="00535AED"/>
    <w:rsid w:val="00542754"/>
    <w:rsid w:val="00542847"/>
    <w:rsid w:val="00542CF3"/>
    <w:rsid w:val="00544FE1"/>
    <w:rsid w:val="0054512E"/>
    <w:rsid w:val="00550804"/>
    <w:rsid w:val="00555FD2"/>
    <w:rsid w:val="005566C3"/>
    <w:rsid w:val="00560239"/>
    <w:rsid w:val="005627FA"/>
    <w:rsid w:val="00562D68"/>
    <w:rsid w:val="00562F39"/>
    <w:rsid w:val="005748F7"/>
    <w:rsid w:val="00574EE3"/>
    <w:rsid w:val="0057781D"/>
    <w:rsid w:val="00577CAF"/>
    <w:rsid w:val="00580030"/>
    <w:rsid w:val="00580349"/>
    <w:rsid w:val="005816B8"/>
    <w:rsid w:val="0058203B"/>
    <w:rsid w:val="005829A2"/>
    <w:rsid w:val="00583265"/>
    <w:rsid w:val="00583B7F"/>
    <w:rsid w:val="00585481"/>
    <w:rsid w:val="005875C3"/>
    <w:rsid w:val="005907B4"/>
    <w:rsid w:val="0059512B"/>
    <w:rsid w:val="00595755"/>
    <w:rsid w:val="00595E83"/>
    <w:rsid w:val="00596033"/>
    <w:rsid w:val="00596C3D"/>
    <w:rsid w:val="00597A03"/>
    <w:rsid w:val="005A06B1"/>
    <w:rsid w:val="005A771B"/>
    <w:rsid w:val="005B2DE6"/>
    <w:rsid w:val="005B5B47"/>
    <w:rsid w:val="005C1B7A"/>
    <w:rsid w:val="005C4793"/>
    <w:rsid w:val="005C4ACE"/>
    <w:rsid w:val="005C6E48"/>
    <w:rsid w:val="005C7394"/>
    <w:rsid w:val="005D0BE1"/>
    <w:rsid w:val="005D27E0"/>
    <w:rsid w:val="005D574C"/>
    <w:rsid w:val="005D622F"/>
    <w:rsid w:val="005D7B86"/>
    <w:rsid w:val="005E067F"/>
    <w:rsid w:val="005E30B9"/>
    <w:rsid w:val="005E311F"/>
    <w:rsid w:val="005E3813"/>
    <w:rsid w:val="005E68A4"/>
    <w:rsid w:val="005E6DDF"/>
    <w:rsid w:val="005E76A5"/>
    <w:rsid w:val="005F3D44"/>
    <w:rsid w:val="005F4BE5"/>
    <w:rsid w:val="005F6830"/>
    <w:rsid w:val="005F6DD6"/>
    <w:rsid w:val="00606FEE"/>
    <w:rsid w:val="00610896"/>
    <w:rsid w:val="00610A56"/>
    <w:rsid w:val="00613926"/>
    <w:rsid w:val="00614781"/>
    <w:rsid w:val="00617164"/>
    <w:rsid w:val="006174B3"/>
    <w:rsid w:val="00621B66"/>
    <w:rsid w:val="006269AB"/>
    <w:rsid w:val="006270B1"/>
    <w:rsid w:val="00630317"/>
    <w:rsid w:val="00634BDF"/>
    <w:rsid w:val="00637CBA"/>
    <w:rsid w:val="00642221"/>
    <w:rsid w:val="00644E3E"/>
    <w:rsid w:val="006456A1"/>
    <w:rsid w:val="0065020A"/>
    <w:rsid w:val="00651C3D"/>
    <w:rsid w:val="006525FD"/>
    <w:rsid w:val="006528DB"/>
    <w:rsid w:val="006552C1"/>
    <w:rsid w:val="006609CD"/>
    <w:rsid w:val="006617EA"/>
    <w:rsid w:val="0066181F"/>
    <w:rsid w:val="0066226A"/>
    <w:rsid w:val="00663F65"/>
    <w:rsid w:val="006652F5"/>
    <w:rsid w:val="006716F4"/>
    <w:rsid w:val="00672AD8"/>
    <w:rsid w:val="0067403C"/>
    <w:rsid w:val="0067639A"/>
    <w:rsid w:val="00676F2D"/>
    <w:rsid w:val="00680D72"/>
    <w:rsid w:val="00681681"/>
    <w:rsid w:val="00684462"/>
    <w:rsid w:val="006852ED"/>
    <w:rsid w:val="00686B69"/>
    <w:rsid w:val="00686B9B"/>
    <w:rsid w:val="00687521"/>
    <w:rsid w:val="0069626D"/>
    <w:rsid w:val="006964D3"/>
    <w:rsid w:val="00697152"/>
    <w:rsid w:val="00697B48"/>
    <w:rsid w:val="006A0037"/>
    <w:rsid w:val="006A03AC"/>
    <w:rsid w:val="006A1BB4"/>
    <w:rsid w:val="006A6174"/>
    <w:rsid w:val="006A625C"/>
    <w:rsid w:val="006A66AF"/>
    <w:rsid w:val="006A685A"/>
    <w:rsid w:val="006A7038"/>
    <w:rsid w:val="006A72A5"/>
    <w:rsid w:val="006A77FB"/>
    <w:rsid w:val="006B014E"/>
    <w:rsid w:val="006B1AB8"/>
    <w:rsid w:val="006B5FCE"/>
    <w:rsid w:val="006C45A1"/>
    <w:rsid w:val="006C79A5"/>
    <w:rsid w:val="006C7A98"/>
    <w:rsid w:val="006D0611"/>
    <w:rsid w:val="006D09DC"/>
    <w:rsid w:val="006D204D"/>
    <w:rsid w:val="006D3BBC"/>
    <w:rsid w:val="006D4431"/>
    <w:rsid w:val="006D4476"/>
    <w:rsid w:val="006D742A"/>
    <w:rsid w:val="006D74E9"/>
    <w:rsid w:val="006D7868"/>
    <w:rsid w:val="006E341F"/>
    <w:rsid w:val="006E55AD"/>
    <w:rsid w:val="007007B6"/>
    <w:rsid w:val="007033B6"/>
    <w:rsid w:val="00704824"/>
    <w:rsid w:val="00705465"/>
    <w:rsid w:val="007063B4"/>
    <w:rsid w:val="00707270"/>
    <w:rsid w:val="00707803"/>
    <w:rsid w:val="00710585"/>
    <w:rsid w:val="007106A6"/>
    <w:rsid w:val="00711E9B"/>
    <w:rsid w:val="00721CDC"/>
    <w:rsid w:val="0072256C"/>
    <w:rsid w:val="0072692D"/>
    <w:rsid w:val="00726E0D"/>
    <w:rsid w:val="0072712D"/>
    <w:rsid w:val="00727F8F"/>
    <w:rsid w:val="00731AC3"/>
    <w:rsid w:val="007341D8"/>
    <w:rsid w:val="00736403"/>
    <w:rsid w:val="007373FB"/>
    <w:rsid w:val="007402DD"/>
    <w:rsid w:val="00744941"/>
    <w:rsid w:val="00745C47"/>
    <w:rsid w:val="00747C82"/>
    <w:rsid w:val="00747E9B"/>
    <w:rsid w:val="00750160"/>
    <w:rsid w:val="00750E9F"/>
    <w:rsid w:val="007515DD"/>
    <w:rsid w:val="00752799"/>
    <w:rsid w:val="00753EE0"/>
    <w:rsid w:val="00754E2C"/>
    <w:rsid w:val="0076041F"/>
    <w:rsid w:val="00762707"/>
    <w:rsid w:val="007642C0"/>
    <w:rsid w:val="00764ECF"/>
    <w:rsid w:val="00764F09"/>
    <w:rsid w:val="00766E64"/>
    <w:rsid w:val="0076728F"/>
    <w:rsid w:val="00771AD2"/>
    <w:rsid w:val="00772335"/>
    <w:rsid w:val="007754F7"/>
    <w:rsid w:val="007775A2"/>
    <w:rsid w:val="00777C3B"/>
    <w:rsid w:val="00781866"/>
    <w:rsid w:val="00781D40"/>
    <w:rsid w:val="00785E75"/>
    <w:rsid w:val="00786FC1"/>
    <w:rsid w:val="007912B8"/>
    <w:rsid w:val="00792C66"/>
    <w:rsid w:val="007941B2"/>
    <w:rsid w:val="007A28B1"/>
    <w:rsid w:val="007A32F8"/>
    <w:rsid w:val="007A69AD"/>
    <w:rsid w:val="007A76C2"/>
    <w:rsid w:val="007B04AD"/>
    <w:rsid w:val="007B116B"/>
    <w:rsid w:val="007B268D"/>
    <w:rsid w:val="007B4E39"/>
    <w:rsid w:val="007B59BF"/>
    <w:rsid w:val="007B7E08"/>
    <w:rsid w:val="007C7B2C"/>
    <w:rsid w:val="007D0FA8"/>
    <w:rsid w:val="007D3023"/>
    <w:rsid w:val="007D3A41"/>
    <w:rsid w:val="007D4C35"/>
    <w:rsid w:val="007D5352"/>
    <w:rsid w:val="007D7998"/>
    <w:rsid w:val="007D7B76"/>
    <w:rsid w:val="007E1088"/>
    <w:rsid w:val="007E3AEC"/>
    <w:rsid w:val="007E3C30"/>
    <w:rsid w:val="007E5302"/>
    <w:rsid w:val="007F0457"/>
    <w:rsid w:val="007F5637"/>
    <w:rsid w:val="007F6FB9"/>
    <w:rsid w:val="007F7513"/>
    <w:rsid w:val="007F7EEC"/>
    <w:rsid w:val="008008B9"/>
    <w:rsid w:val="008012FD"/>
    <w:rsid w:val="00803008"/>
    <w:rsid w:val="00803266"/>
    <w:rsid w:val="00804C9B"/>
    <w:rsid w:val="00804DB7"/>
    <w:rsid w:val="0080600A"/>
    <w:rsid w:val="00806A96"/>
    <w:rsid w:val="00807BAC"/>
    <w:rsid w:val="00807C27"/>
    <w:rsid w:val="00813BCF"/>
    <w:rsid w:val="00814E4C"/>
    <w:rsid w:val="00815FBD"/>
    <w:rsid w:val="0081778F"/>
    <w:rsid w:val="00821CBC"/>
    <w:rsid w:val="00822479"/>
    <w:rsid w:val="00824948"/>
    <w:rsid w:val="008270AB"/>
    <w:rsid w:val="00830C5D"/>
    <w:rsid w:val="00830D7E"/>
    <w:rsid w:val="00830E2B"/>
    <w:rsid w:val="0083178F"/>
    <w:rsid w:val="00831CB2"/>
    <w:rsid w:val="008347A7"/>
    <w:rsid w:val="0083681F"/>
    <w:rsid w:val="008449B3"/>
    <w:rsid w:val="00844BD6"/>
    <w:rsid w:val="00846980"/>
    <w:rsid w:val="008506D7"/>
    <w:rsid w:val="0085081B"/>
    <w:rsid w:val="008512AF"/>
    <w:rsid w:val="00854C27"/>
    <w:rsid w:val="00855691"/>
    <w:rsid w:val="00870378"/>
    <w:rsid w:val="00872ADF"/>
    <w:rsid w:val="00877C59"/>
    <w:rsid w:val="00881429"/>
    <w:rsid w:val="0088171D"/>
    <w:rsid w:val="0088410B"/>
    <w:rsid w:val="00885F2C"/>
    <w:rsid w:val="00887A49"/>
    <w:rsid w:val="008929FD"/>
    <w:rsid w:val="00893BD4"/>
    <w:rsid w:val="0089434C"/>
    <w:rsid w:val="0089452C"/>
    <w:rsid w:val="00895125"/>
    <w:rsid w:val="00895F76"/>
    <w:rsid w:val="008973BE"/>
    <w:rsid w:val="008A09A0"/>
    <w:rsid w:val="008A0CBC"/>
    <w:rsid w:val="008A17FD"/>
    <w:rsid w:val="008A3D63"/>
    <w:rsid w:val="008A5E3F"/>
    <w:rsid w:val="008A6B97"/>
    <w:rsid w:val="008A6CF4"/>
    <w:rsid w:val="008A7B43"/>
    <w:rsid w:val="008B0983"/>
    <w:rsid w:val="008B0FD2"/>
    <w:rsid w:val="008B1723"/>
    <w:rsid w:val="008B4229"/>
    <w:rsid w:val="008B5E83"/>
    <w:rsid w:val="008C246D"/>
    <w:rsid w:val="008C3363"/>
    <w:rsid w:val="008D22F8"/>
    <w:rsid w:val="008D2E65"/>
    <w:rsid w:val="008D43A4"/>
    <w:rsid w:val="008D6FD1"/>
    <w:rsid w:val="008D79DD"/>
    <w:rsid w:val="008E0C2A"/>
    <w:rsid w:val="008E1D58"/>
    <w:rsid w:val="008E4192"/>
    <w:rsid w:val="008E4B7E"/>
    <w:rsid w:val="008E4C7C"/>
    <w:rsid w:val="008E594A"/>
    <w:rsid w:val="008E59BB"/>
    <w:rsid w:val="008E6546"/>
    <w:rsid w:val="008E7069"/>
    <w:rsid w:val="008F19F4"/>
    <w:rsid w:val="008F7C97"/>
    <w:rsid w:val="009006C0"/>
    <w:rsid w:val="0090150E"/>
    <w:rsid w:val="009023B5"/>
    <w:rsid w:val="00902716"/>
    <w:rsid w:val="00904336"/>
    <w:rsid w:val="00905755"/>
    <w:rsid w:val="00906E1B"/>
    <w:rsid w:val="00907EDE"/>
    <w:rsid w:val="009104DC"/>
    <w:rsid w:val="00911DDE"/>
    <w:rsid w:val="0091323E"/>
    <w:rsid w:val="00914104"/>
    <w:rsid w:val="00915212"/>
    <w:rsid w:val="00915425"/>
    <w:rsid w:val="00916917"/>
    <w:rsid w:val="00923CA9"/>
    <w:rsid w:val="00925A51"/>
    <w:rsid w:val="00925E3F"/>
    <w:rsid w:val="00925E4E"/>
    <w:rsid w:val="00926CFE"/>
    <w:rsid w:val="0093411F"/>
    <w:rsid w:val="00934D6A"/>
    <w:rsid w:val="00941050"/>
    <w:rsid w:val="00945F2B"/>
    <w:rsid w:val="00953139"/>
    <w:rsid w:val="00953C2D"/>
    <w:rsid w:val="00956AAC"/>
    <w:rsid w:val="00957001"/>
    <w:rsid w:val="00961E05"/>
    <w:rsid w:val="00962556"/>
    <w:rsid w:val="00966A34"/>
    <w:rsid w:val="00972415"/>
    <w:rsid w:val="00976507"/>
    <w:rsid w:val="009827C2"/>
    <w:rsid w:val="00990754"/>
    <w:rsid w:val="00990B1F"/>
    <w:rsid w:val="00990E3F"/>
    <w:rsid w:val="00991AE4"/>
    <w:rsid w:val="00993FEE"/>
    <w:rsid w:val="009940E2"/>
    <w:rsid w:val="009A095C"/>
    <w:rsid w:val="009A1AF2"/>
    <w:rsid w:val="009A1E7D"/>
    <w:rsid w:val="009A5C34"/>
    <w:rsid w:val="009A7BEC"/>
    <w:rsid w:val="009B0DB0"/>
    <w:rsid w:val="009B14DA"/>
    <w:rsid w:val="009B63A0"/>
    <w:rsid w:val="009B7778"/>
    <w:rsid w:val="009C5959"/>
    <w:rsid w:val="009C674B"/>
    <w:rsid w:val="009C7F69"/>
    <w:rsid w:val="009D01F3"/>
    <w:rsid w:val="009D251A"/>
    <w:rsid w:val="009D3B6D"/>
    <w:rsid w:val="009D6033"/>
    <w:rsid w:val="009E07C9"/>
    <w:rsid w:val="009E3452"/>
    <w:rsid w:val="009E67C9"/>
    <w:rsid w:val="009E6FC9"/>
    <w:rsid w:val="009F05CC"/>
    <w:rsid w:val="009F0DF7"/>
    <w:rsid w:val="009F3B48"/>
    <w:rsid w:val="009F5060"/>
    <w:rsid w:val="009F765E"/>
    <w:rsid w:val="00A043C9"/>
    <w:rsid w:val="00A04418"/>
    <w:rsid w:val="00A046EC"/>
    <w:rsid w:val="00A11491"/>
    <w:rsid w:val="00A176D4"/>
    <w:rsid w:val="00A21E94"/>
    <w:rsid w:val="00A21F4C"/>
    <w:rsid w:val="00A22BF8"/>
    <w:rsid w:val="00A22D3A"/>
    <w:rsid w:val="00A24F64"/>
    <w:rsid w:val="00A27CDE"/>
    <w:rsid w:val="00A30928"/>
    <w:rsid w:val="00A30E3C"/>
    <w:rsid w:val="00A3127D"/>
    <w:rsid w:val="00A3549C"/>
    <w:rsid w:val="00A3604E"/>
    <w:rsid w:val="00A36571"/>
    <w:rsid w:val="00A37458"/>
    <w:rsid w:val="00A40ED5"/>
    <w:rsid w:val="00A43361"/>
    <w:rsid w:val="00A45CFF"/>
    <w:rsid w:val="00A47B12"/>
    <w:rsid w:val="00A55286"/>
    <w:rsid w:val="00A557DE"/>
    <w:rsid w:val="00A67298"/>
    <w:rsid w:val="00A72C3B"/>
    <w:rsid w:val="00A7325E"/>
    <w:rsid w:val="00A74647"/>
    <w:rsid w:val="00A77452"/>
    <w:rsid w:val="00A779C2"/>
    <w:rsid w:val="00A77BFD"/>
    <w:rsid w:val="00A83719"/>
    <w:rsid w:val="00A83F9E"/>
    <w:rsid w:val="00A8510E"/>
    <w:rsid w:val="00A85709"/>
    <w:rsid w:val="00A91DA4"/>
    <w:rsid w:val="00A954AC"/>
    <w:rsid w:val="00A96438"/>
    <w:rsid w:val="00AA073F"/>
    <w:rsid w:val="00AA3505"/>
    <w:rsid w:val="00AA57BD"/>
    <w:rsid w:val="00AA5C6E"/>
    <w:rsid w:val="00AA6D9A"/>
    <w:rsid w:val="00AB061B"/>
    <w:rsid w:val="00AB0815"/>
    <w:rsid w:val="00AB1FDF"/>
    <w:rsid w:val="00AB3194"/>
    <w:rsid w:val="00AB31A9"/>
    <w:rsid w:val="00AB3492"/>
    <w:rsid w:val="00AB5618"/>
    <w:rsid w:val="00AB5EEA"/>
    <w:rsid w:val="00AB6201"/>
    <w:rsid w:val="00AC0F40"/>
    <w:rsid w:val="00AC17C0"/>
    <w:rsid w:val="00AC436D"/>
    <w:rsid w:val="00AC5EFF"/>
    <w:rsid w:val="00AD02D9"/>
    <w:rsid w:val="00AD0BE0"/>
    <w:rsid w:val="00AD15E3"/>
    <w:rsid w:val="00AD38DB"/>
    <w:rsid w:val="00AD3A99"/>
    <w:rsid w:val="00AD4C49"/>
    <w:rsid w:val="00AD5DF7"/>
    <w:rsid w:val="00AD765F"/>
    <w:rsid w:val="00AE09B9"/>
    <w:rsid w:val="00AE1E68"/>
    <w:rsid w:val="00AE49C9"/>
    <w:rsid w:val="00AE6742"/>
    <w:rsid w:val="00AE77B0"/>
    <w:rsid w:val="00AF2043"/>
    <w:rsid w:val="00AF3871"/>
    <w:rsid w:val="00AF48D8"/>
    <w:rsid w:val="00AF7817"/>
    <w:rsid w:val="00B02616"/>
    <w:rsid w:val="00B02926"/>
    <w:rsid w:val="00B04823"/>
    <w:rsid w:val="00B06EAC"/>
    <w:rsid w:val="00B07FBD"/>
    <w:rsid w:val="00B117FA"/>
    <w:rsid w:val="00B12DA4"/>
    <w:rsid w:val="00B13E87"/>
    <w:rsid w:val="00B14376"/>
    <w:rsid w:val="00B15C59"/>
    <w:rsid w:val="00B16D2F"/>
    <w:rsid w:val="00B2285F"/>
    <w:rsid w:val="00B23132"/>
    <w:rsid w:val="00B26C43"/>
    <w:rsid w:val="00B307C7"/>
    <w:rsid w:val="00B32616"/>
    <w:rsid w:val="00B375B7"/>
    <w:rsid w:val="00B45209"/>
    <w:rsid w:val="00B46653"/>
    <w:rsid w:val="00B57287"/>
    <w:rsid w:val="00B5747F"/>
    <w:rsid w:val="00B60E0F"/>
    <w:rsid w:val="00B62077"/>
    <w:rsid w:val="00B634EF"/>
    <w:rsid w:val="00B63994"/>
    <w:rsid w:val="00B65846"/>
    <w:rsid w:val="00B6755E"/>
    <w:rsid w:val="00B72672"/>
    <w:rsid w:val="00B74262"/>
    <w:rsid w:val="00B76E1D"/>
    <w:rsid w:val="00B77340"/>
    <w:rsid w:val="00B77AB8"/>
    <w:rsid w:val="00B82CF4"/>
    <w:rsid w:val="00B866C8"/>
    <w:rsid w:val="00B867C3"/>
    <w:rsid w:val="00B86CD8"/>
    <w:rsid w:val="00B9186A"/>
    <w:rsid w:val="00B9248B"/>
    <w:rsid w:val="00B945BA"/>
    <w:rsid w:val="00B9484F"/>
    <w:rsid w:val="00B94FBA"/>
    <w:rsid w:val="00B97DDF"/>
    <w:rsid w:val="00BA1C7B"/>
    <w:rsid w:val="00BA2CFC"/>
    <w:rsid w:val="00BA7937"/>
    <w:rsid w:val="00BB08B1"/>
    <w:rsid w:val="00BB28EE"/>
    <w:rsid w:val="00BB5D92"/>
    <w:rsid w:val="00BB79DB"/>
    <w:rsid w:val="00BC2BE5"/>
    <w:rsid w:val="00BC430C"/>
    <w:rsid w:val="00BC455C"/>
    <w:rsid w:val="00BC4DD5"/>
    <w:rsid w:val="00BC7065"/>
    <w:rsid w:val="00BC747B"/>
    <w:rsid w:val="00BC772F"/>
    <w:rsid w:val="00BD0CEA"/>
    <w:rsid w:val="00BD1A07"/>
    <w:rsid w:val="00BD21B5"/>
    <w:rsid w:val="00BD4406"/>
    <w:rsid w:val="00BD53B4"/>
    <w:rsid w:val="00BD7506"/>
    <w:rsid w:val="00BE1DD8"/>
    <w:rsid w:val="00BE2A50"/>
    <w:rsid w:val="00BE3261"/>
    <w:rsid w:val="00BE37DA"/>
    <w:rsid w:val="00BE3E16"/>
    <w:rsid w:val="00BE67C4"/>
    <w:rsid w:val="00BF219C"/>
    <w:rsid w:val="00BF27F9"/>
    <w:rsid w:val="00BF3652"/>
    <w:rsid w:val="00BF4F51"/>
    <w:rsid w:val="00BF5A2F"/>
    <w:rsid w:val="00BF7AB2"/>
    <w:rsid w:val="00C01F57"/>
    <w:rsid w:val="00C0290A"/>
    <w:rsid w:val="00C03360"/>
    <w:rsid w:val="00C036F1"/>
    <w:rsid w:val="00C04AAC"/>
    <w:rsid w:val="00C05086"/>
    <w:rsid w:val="00C05F87"/>
    <w:rsid w:val="00C07654"/>
    <w:rsid w:val="00C07F06"/>
    <w:rsid w:val="00C128C2"/>
    <w:rsid w:val="00C15EF4"/>
    <w:rsid w:val="00C16531"/>
    <w:rsid w:val="00C23681"/>
    <w:rsid w:val="00C25D49"/>
    <w:rsid w:val="00C26D48"/>
    <w:rsid w:val="00C27415"/>
    <w:rsid w:val="00C3243A"/>
    <w:rsid w:val="00C32741"/>
    <w:rsid w:val="00C36497"/>
    <w:rsid w:val="00C36A49"/>
    <w:rsid w:val="00C416C9"/>
    <w:rsid w:val="00C4240D"/>
    <w:rsid w:val="00C42D51"/>
    <w:rsid w:val="00C437B9"/>
    <w:rsid w:val="00C45D1F"/>
    <w:rsid w:val="00C464C3"/>
    <w:rsid w:val="00C467CC"/>
    <w:rsid w:val="00C47D8F"/>
    <w:rsid w:val="00C513B3"/>
    <w:rsid w:val="00C523E4"/>
    <w:rsid w:val="00C568B9"/>
    <w:rsid w:val="00C65645"/>
    <w:rsid w:val="00C65B3B"/>
    <w:rsid w:val="00C66077"/>
    <w:rsid w:val="00C66946"/>
    <w:rsid w:val="00C66DEA"/>
    <w:rsid w:val="00C71913"/>
    <w:rsid w:val="00C738D6"/>
    <w:rsid w:val="00C741B6"/>
    <w:rsid w:val="00C742BA"/>
    <w:rsid w:val="00C743A4"/>
    <w:rsid w:val="00C748A2"/>
    <w:rsid w:val="00C759AB"/>
    <w:rsid w:val="00C763D5"/>
    <w:rsid w:val="00C76609"/>
    <w:rsid w:val="00C76BF2"/>
    <w:rsid w:val="00C76C85"/>
    <w:rsid w:val="00C76DD5"/>
    <w:rsid w:val="00C7749B"/>
    <w:rsid w:val="00C77FA1"/>
    <w:rsid w:val="00C828DB"/>
    <w:rsid w:val="00C84287"/>
    <w:rsid w:val="00C850C7"/>
    <w:rsid w:val="00C865EC"/>
    <w:rsid w:val="00C86F9B"/>
    <w:rsid w:val="00C93FF7"/>
    <w:rsid w:val="00C94DAA"/>
    <w:rsid w:val="00C95BCC"/>
    <w:rsid w:val="00C96EB2"/>
    <w:rsid w:val="00CA1FF1"/>
    <w:rsid w:val="00CA2686"/>
    <w:rsid w:val="00CA300D"/>
    <w:rsid w:val="00CA30C9"/>
    <w:rsid w:val="00CA796F"/>
    <w:rsid w:val="00CB2596"/>
    <w:rsid w:val="00CB5148"/>
    <w:rsid w:val="00CB5615"/>
    <w:rsid w:val="00CB7E25"/>
    <w:rsid w:val="00CC1503"/>
    <w:rsid w:val="00CD4C97"/>
    <w:rsid w:val="00CD797F"/>
    <w:rsid w:val="00CD7DC1"/>
    <w:rsid w:val="00CE0252"/>
    <w:rsid w:val="00CE1CB1"/>
    <w:rsid w:val="00CE26F1"/>
    <w:rsid w:val="00CE40F7"/>
    <w:rsid w:val="00CE50F0"/>
    <w:rsid w:val="00CE52C8"/>
    <w:rsid w:val="00CE59F0"/>
    <w:rsid w:val="00CE685D"/>
    <w:rsid w:val="00CE7287"/>
    <w:rsid w:val="00CF38B9"/>
    <w:rsid w:val="00CF6094"/>
    <w:rsid w:val="00CF74BD"/>
    <w:rsid w:val="00D012F1"/>
    <w:rsid w:val="00D0410C"/>
    <w:rsid w:val="00D04DD8"/>
    <w:rsid w:val="00D0500B"/>
    <w:rsid w:val="00D06F9E"/>
    <w:rsid w:val="00D078EA"/>
    <w:rsid w:val="00D10BC3"/>
    <w:rsid w:val="00D11E68"/>
    <w:rsid w:val="00D12EB7"/>
    <w:rsid w:val="00D22CA8"/>
    <w:rsid w:val="00D22E4C"/>
    <w:rsid w:val="00D23231"/>
    <w:rsid w:val="00D2575E"/>
    <w:rsid w:val="00D25911"/>
    <w:rsid w:val="00D32E6B"/>
    <w:rsid w:val="00D35778"/>
    <w:rsid w:val="00D404C5"/>
    <w:rsid w:val="00D42FF5"/>
    <w:rsid w:val="00D44F01"/>
    <w:rsid w:val="00D467CF"/>
    <w:rsid w:val="00D51449"/>
    <w:rsid w:val="00D51A5D"/>
    <w:rsid w:val="00D551F7"/>
    <w:rsid w:val="00D5757C"/>
    <w:rsid w:val="00D60303"/>
    <w:rsid w:val="00D60CF3"/>
    <w:rsid w:val="00D66394"/>
    <w:rsid w:val="00D664AF"/>
    <w:rsid w:val="00D71ABF"/>
    <w:rsid w:val="00D74AD9"/>
    <w:rsid w:val="00D804B6"/>
    <w:rsid w:val="00D80C1F"/>
    <w:rsid w:val="00D8131A"/>
    <w:rsid w:val="00D836B3"/>
    <w:rsid w:val="00D84339"/>
    <w:rsid w:val="00D86F7B"/>
    <w:rsid w:val="00D90C96"/>
    <w:rsid w:val="00D90CDE"/>
    <w:rsid w:val="00D91DD9"/>
    <w:rsid w:val="00D92087"/>
    <w:rsid w:val="00D92F8A"/>
    <w:rsid w:val="00D97083"/>
    <w:rsid w:val="00D97BF0"/>
    <w:rsid w:val="00DA15AB"/>
    <w:rsid w:val="00DA6141"/>
    <w:rsid w:val="00DB0F6E"/>
    <w:rsid w:val="00DB2C5D"/>
    <w:rsid w:val="00DB795C"/>
    <w:rsid w:val="00DC3293"/>
    <w:rsid w:val="00DC4631"/>
    <w:rsid w:val="00DC49FF"/>
    <w:rsid w:val="00DC7844"/>
    <w:rsid w:val="00DD5D7A"/>
    <w:rsid w:val="00DD60DD"/>
    <w:rsid w:val="00DE21BA"/>
    <w:rsid w:val="00DE6153"/>
    <w:rsid w:val="00DE7477"/>
    <w:rsid w:val="00DF183C"/>
    <w:rsid w:val="00DF2D7A"/>
    <w:rsid w:val="00DF45B1"/>
    <w:rsid w:val="00E00D1E"/>
    <w:rsid w:val="00E034C4"/>
    <w:rsid w:val="00E0362C"/>
    <w:rsid w:val="00E0413D"/>
    <w:rsid w:val="00E04435"/>
    <w:rsid w:val="00E06047"/>
    <w:rsid w:val="00E06DD8"/>
    <w:rsid w:val="00E075A1"/>
    <w:rsid w:val="00E11C61"/>
    <w:rsid w:val="00E21963"/>
    <w:rsid w:val="00E22504"/>
    <w:rsid w:val="00E227B3"/>
    <w:rsid w:val="00E23D97"/>
    <w:rsid w:val="00E24AE7"/>
    <w:rsid w:val="00E26956"/>
    <w:rsid w:val="00E26E82"/>
    <w:rsid w:val="00E274A1"/>
    <w:rsid w:val="00E27712"/>
    <w:rsid w:val="00E27D2F"/>
    <w:rsid w:val="00E315BA"/>
    <w:rsid w:val="00E3346E"/>
    <w:rsid w:val="00E3442D"/>
    <w:rsid w:val="00E37D06"/>
    <w:rsid w:val="00E40ADE"/>
    <w:rsid w:val="00E430C6"/>
    <w:rsid w:val="00E44B02"/>
    <w:rsid w:val="00E459BD"/>
    <w:rsid w:val="00E517F5"/>
    <w:rsid w:val="00E52542"/>
    <w:rsid w:val="00E52C13"/>
    <w:rsid w:val="00E52DC3"/>
    <w:rsid w:val="00E52F85"/>
    <w:rsid w:val="00E53342"/>
    <w:rsid w:val="00E55D17"/>
    <w:rsid w:val="00E56391"/>
    <w:rsid w:val="00E57B54"/>
    <w:rsid w:val="00E607EF"/>
    <w:rsid w:val="00E618A6"/>
    <w:rsid w:val="00E62D9E"/>
    <w:rsid w:val="00E67356"/>
    <w:rsid w:val="00E77C2F"/>
    <w:rsid w:val="00E814EC"/>
    <w:rsid w:val="00E825AC"/>
    <w:rsid w:val="00E82840"/>
    <w:rsid w:val="00E8487A"/>
    <w:rsid w:val="00E964E2"/>
    <w:rsid w:val="00EA0CD3"/>
    <w:rsid w:val="00EA11D9"/>
    <w:rsid w:val="00EA28D2"/>
    <w:rsid w:val="00EA28FC"/>
    <w:rsid w:val="00EA29BC"/>
    <w:rsid w:val="00EA73D4"/>
    <w:rsid w:val="00EB00A0"/>
    <w:rsid w:val="00EB0199"/>
    <w:rsid w:val="00EB1FB2"/>
    <w:rsid w:val="00EB2140"/>
    <w:rsid w:val="00EB28B3"/>
    <w:rsid w:val="00EB4D72"/>
    <w:rsid w:val="00EB5422"/>
    <w:rsid w:val="00EC00B3"/>
    <w:rsid w:val="00EC153E"/>
    <w:rsid w:val="00EC2DE9"/>
    <w:rsid w:val="00EC3E2F"/>
    <w:rsid w:val="00EC72D9"/>
    <w:rsid w:val="00ED062E"/>
    <w:rsid w:val="00ED0A2E"/>
    <w:rsid w:val="00ED0A98"/>
    <w:rsid w:val="00ED1A77"/>
    <w:rsid w:val="00ED1AD6"/>
    <w:rsid w:val="00ED1CD8"/>
    <w:rsid w:val="00ED21E4"/>
    <w:rsid w:val="00ED2A33"/>
    <w:rsid w:val="00ED6301"/>
    <w:rsid w:val="00EE55A2"/>
    <w:rsid w:val="00EE562F"/>
    <w:rsid w:val="00EF1A17"/>
    <w:rsid w:val="00EF2756"/>
    <w:rsid w:val="00F000D1"/>
    <w:rsid w:val="00F00636"/>
    <w:rsid w:val="00F04150"/>
    <w:rsid w:val="00F07104"/>
    <w:rsid w:val="00F07F9D"/>
    <w:rsid w:val="00F1211E"/>
    <w:rsid w:val="00F148A9"/>
    <w:rsid w:val="00F16E8E"/>
    <w:rsid w:val="00F213C1"/>
    <w:rsid w:val="00F21A04"/>
    <w:rsid w:val="00F24D78"/>
    <w:rsid w:val="00F2586C"/>
    <w:rsid w:val="00F25911"/>
    <w:rsid w:val="00F25BF1"/>
    <w:rsid w:val="00F25EBE"/>
    <w:rsid w:val="00F30E2C"/>
    <w:rsid w:val="00F31595"/>
    <w:rsid w:val="00F34BB2"/>
    <w:rsid w:val="00F35BE5"/>
    <w:rsid w:val="00F365AF"/>
    <w:rsid w:val="00F37CAD"/>
    <w:rsid w:val="00F4095A"/>
    <w:rsid w:val="00F43817"/>
    <w:rsid w:val="00F441FF"/>
    <w:rsid w:val="00F46E25"/>
    <w:rsid w:val="00F47448"/>
    <w:rsid w:val="00F51085"/>
    <w:rsid w:val="00F526C7"/>
    <w:rsid w:val="00F540A5"/>
    <w:rsid w:val="00F56952"/>
    <w:rsid w:val="00F57059"/>
    <w:rsid w:val="00F60DAF"/>
    <w:rsid w:val="00F6219F"/>
    <w:rsid w:val="00F6267B"/>
    <w:rsid w:val="00F664DB"/>
    <w:rsid w:val="00F66A7C"/>
    <w:rsid w:val="00F67FF9"/>
    <w:rsid w:val="00F758EB"/>
    <w:rsid w:val="00F84BEB"/>
    <w:rsid w:val="00F87594"/>
    <w:rsid w:val="00F87EB7"/>
    <w:rsid w:val="00F906D1"/>
    <w:rsid w:val="00F93548"/>
    <w:rsid w:val="00F93B5F"/>
    <w:rsid w:val="00F93F5C"/>
    <w:rsid w:val="00F9693A"/>
    <w:rsid w:val="00FA0181"/>
    <w:rsid w:val="00FA3A34"/>
    <w:rsid w:val="00FB0F6F"/>
    <w:rsid w:val="00FB4490"/>
    <w:rsid w:val="00FB60E0"/>
    <w:rsid w:val="00FB6564"/>
    <w:rsid w:val="00FC262C"/>
    <w:rsid w:val="00FC664B"/>
    <w:rsid w:val="00FC6EA2"/>
    <w:rsid w:val="00FC78EA"/>
    <w:rsid w:val="00FD1947"/>
    <w:rsid w:val="00FD4219"/>
    <w:rsid w:val="00FD5516"/>
    <w:rsid w:val="00FD7265"/>
    <w:rsid w:val="00FE11CF"/>
    <w:rsid w:val="00FE1456"/>
    <w:rsid w:val="00FE2C77"/>
    <w:rsid w:val="00FE3C8A"/>
    <w:rsid w:val="00FE5D32"/>
    <w:rsid w:val="00FF00C7"/>
    <w:rsid w:val="00FF0BC3"/>
    <w:rsid w:val="00FF236F"/>
    <w:rsid w:val="00FF37CB"/>
    <w:rsid w:val="00FF3C9A"/>
    <w:rsid w:val="00FF3DB7"/>
    <w:rsid w:val="00FF4CAF"/>
    <w:rsid w:val="00FF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EA88"/>
  <w15:docId w15:val="{E10DE8DF-3F60-4240-8254-5C6A9613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7C"/>
  </w:style>
  <w:style w:type="paragraph" w:styleId="Heading1">
    <w:name w:val="heading 1"/>
    <w:basedOn w:val="Normal"/>
    <w:link w:val="Heading1Char"/>
    <w:uiPriority w:val="9"/>
    <w:qFormat/>
    <w:rsid w:val="003C2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unhideWhenUsed/>
    <w:qFormat/>
    <w:rsid w:val="003C2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20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Bullet WP tables,Numbered Para 1,Dot pt,No Spacing1,List Paragraph Char Char Char,Indicator Text,Bullet 1,List Paragraph1,Bullet Points,MAIN CONTENT,List Paragraph12,F5 List Paragraph,Heading 2_sj,Report Para,Citation List,3"/>
    <w:basedOn w:val="Normal"/>
    <w:link w:val="ListParagraphChar"/>
    <w:uiPriority w:val="34"/>
    <w:qFormat/>
    <w:rsid w:val="00BC747B"/>
    <w:pPr>
      <w:ind w:left="720"/>
      <w:contextualSpacing/>
    </w:pPr>
  </w:style>
  <w:style w:type="table" w:styleId="TableGrid">
    <w:name w:val="Table Grid"/>
    <w:basedOn w:val="TableNormal"/>
    <w:uiPriority w:val="39"/>
    <w:rsid w:val="00AD0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75C3"/>
    <w:pPr>
      <w:spacing w:after="0" w:line="240" w:lineRule="auto"/>
    </w:pPr>
  </w:style>
  <w:style w:type="character" w:customStyle="1" w:styleId="a">
    <w:name w:val="Другое_"/>
    <w:basedOn w:val="DefaultParagraphFont"/>
    <w:link w:val="a0"/>
    <w:rsid w:val="00F213C1"/>
    <w:rPr>
      <w:rFonts w:ascii="Times New Roman" w:eastAsia="Times New Roman" w:hAnsi="Times New Roman" w:cs="Times New Roman"/>
      <w:sz w:val="26"/>
      <w:szCs w:val="26"/>
    </w:rPr>
  </w:style>
  <w:style w:type="paragraph" w:customStyle="1" w:styleId="a0">
    <w:name w:val="Другое"/>
    <w:basedOn w:val="Normal"/>
    <w:link w:val="a"/>
    <w:rsid w:val="00F213C1"/>
    <w:pPr>
      <w:widowControl w:val="0"/>
      <w:spacing w:after="0" w:line="360" w:lineRule="auto"/>
      <w:ind w:firstLine="400"/>
    </w:pPr>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3C20A8"/>
    <w:rPr>
      <w:rFonts w:ascii="Times New Roman" w:eastAsia="Times New Roman" w:hAnsi="Times New Roman" w:cs="Times New Roman"/>
      <w:b/>
      <w:bCs/>
      <w:kern w:val="36"/>
      <w:sz w:val="48"/>
      <w:szCs w:val="48"/>
      <w:lang w:eastAsia="ru-RU"/>
    </w:rPr>
  </w:style>
  <w:style w:type="character" w:styleId="Emphasis">
    <w:name w:val="Emphasis"/>
    <w:basedOn w:val="DefaultParagraphFont"/>
    <w:uiPriority w:val="20"/>
    <w:qFormat/>
    <w:rsid w:val="003C20A8"/>
    <w:rPr>
      <w:i/>
      <w:iCs/>
    </w:rPr>
  </w:style>
  <w:style w:type="paragraph" w:styleId="BalloonText">
    <w:name w:val="Balloon Text"/>
    <w:basedOn w:val="Normal"/>
    <w:link w:val="BalloonTextChar"/>
    <w:uiPriority w:val="99"/>
    <w:semiHidden/>
    <w:unhideWhenUsed/>
    <w:rsid w:val="003C2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0A8"/>
    <w:rPr>
      <w:rFonts w:ascii="Segoe UI" w:hAnsi="Segoe UI" w:cs="Segoe UI"/>
      <w:sz w:val="18"/>
      <w:szCs w:val="18"/>
    </w:rPr>
  </w:style>
  <w:style w:type="paragraph" w:styleId="NormalWeb">
    <w:name w:val="Normal (Web)"/>
    <w:basedOn w:val="Normal"/>
    <w:uiPriority w:val="99"/>
    <w:semiHidden/>
    <w:unhideWhenUsed/>
    <w:rsid w:val="003C2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3C20A8"/>
    <w:rPr>
      <w:b/>
      <w:bCs/>
    </w:rPr>
  </w:style>
  <w:style w:type="character" w:customStyle="1" w:styleId="Heading2Char">
    <w:name w:val="Heading 2 Char"/>
    <w:basedOn w:val="DefaultParagraphFont"/>
    <w:link w:val="Heading2"/>
    <w:uiPriority w:val="9"/>
    <w:rsid w:val="003C20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C20A8"/>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3C20A8"/>
    <w:rPr>
      <w:color w:val="808080"/>
    </w:rPr>
  </w:style>
  <w:style w:type="character" w:styleId="Hyperlink">
    <w:name w:val="Hyperlink"/>
    <w:basedOn w:val="DefaultParagraphFont"/>
    <w:uiPriority w:val="99"/>
    <w:semiHidden/>
    <w:unhideWhenUsed/>
    <w:rsid w:val="001078DA"/>
    <w:rPr>
      <w:color w:val="0000FF"/>
      <w:u w:val="single"/>
    </w:rPr>
  </w:style>
  <w:style w:type="paragraph" w:styleId="HTMLPreformatted">
    <w:name w:val="HTML Preformatted"/>
    <w:basedOn w:val="Normal"/>
    <w:link w:val="HTMLPreformattedChar"/>
    <w:uiPriority w:val="99"/>
    <w:unhideWhenUsed/>
    <w:rsid w:val="0010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078DA"/>
    <w:rPr>
      <w:rFonts w:ascii="Courier New" w:eastAsia="Times New Roman" w:hAnsi="Courier New" w:cs="Courier New"/>
      <w:sz w:val="20"/>
      <w:szCs w:val="20"/>
      <w:lang w:val="en-US"/>
    </w:rPr>
  </w:style>
  <w:style w:type="character" w:customStyle="1" w:styleId="y2iqfc">
    <w:name w:val="y2iqfc"/>
    <w:basedOn w:val="DefaultParagraphFont"/>
    <w:rsid w:val="001078DA"/>
  </w:style>
  <w:style w:type="character" w:customStyle="1" w:styleId="ListParagraphChar">
    <w:name w:val="List Paragraph Char"/>
    <w:aliases w:val="Bulletpoints Char,Bullet WP tables Char,Numbered Para 1 Char,Dot pt Char,No Spacing1 Char,List Paragraph Char Char Char Char,Indicator Text Char,Bullet 1 Char,List Paragraph1 Char,Bullet Points Char,MAIN CONTENT Char,Report Para Char"/>
    <w:link w:val="ListParagraph"/>
    <w:uiPriority w:val="34"/>
    <w:qFormat/>
    <w:locked/>
    <w:rsid w:val="00CB7E25"/>
  </w:style>
  <w:style w:type="paragraph" w:styleId="BodyTextIndent">
    <w:name w:val="Body Text Indent"/>
    <w:basedOn w:val="Normal"/>
    <w:link w:val="BodyTextIndentChar"/>
    <w:uiPriority w:val="99"/>
    <w:unhideWhenUsed/>
    <w:rsid w:val="00585481"/>
    <w:pPr>
      <w:spacing w:after="0" w:line="240" w:lineRule="auto"/>
      <w:jc w:val="both"/>
    </w:pPr>
    <w:rPr>
      <w:rFonts w:ascii="Courier" w:eastAsia="Times New Roman" w:hAnsi="Courier" w:cs="Times New Roman"/>
      <w:noProof/>
      <w:sz w:val="24"/>
      <w:szCs w:val="20"/>
      <w:lang w:val="en-US"/>
    </w:rPr>
  </w:style>
  <w:style w:type="character" w:customStyle="1" w:styleId="BodyTextIndentChar">
    <w:name w:val="Body Text Indent Char"/>
    <w:basedOn w:val="DefaultParagraphFont"/>
    <w:link w:val="BodyTextIndent"/>
    <w:uiPriority w:val="99"/>
    <w:rsid w:val="00585481"/>
    <w:rPr>
      <w:rFonts w:ascii="Courier" w:eastAsia="Times New Roman" w:hAnsi="Courier" w:cs="Times New Roman"/>
      <w:noProof/>
      <w:sz w:val="24"/>
      <w:szCs w:val="20"/>
      <w:lang w:val="en-US"/>
    </w:rPr>
  </w:style>
  <w:style w:type="paragraph" w:styleId="Revision">
    <w:name w:val="Revision"/>
    <w:hidden/>
    <w:uiPriority w:val="99"/>
    <w:semiHidden/>
    <w:rsid w:val="00961E05"/>
    <w:pPr>
      <w:spacing w:after="0" w:line="240" w:lineRule="auto"/>
    </w:pPr>
  </w:style>
  <w:style w:type="character" w:customStyle="1" w:styleId="vuuxrf">
    <w:name w:val="vuuxrf"/>
    <w:basedOn w:val="DefaultParagraphFont"/>
    <w:rsid w:val="00F8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7052">
      <w:bodyDiv w:val="1"/>
      <w:marLeft w:val="0"/>
      <w:marRight w:val="0"/>
      <w:marTop w:val="0"/>
      <w:marBottom w:val="0"/>
      <w:divBdr>
        <w:top w:val="none" w:sz="0" w:space="0" w:color="auto"/>
        <w:left w:val="none" w:sz="0" w:space="0" w:color="auto"/>
        <w:bottom w:val="none" w:sz="0" w:space="0" w:color="auto"/>
        <w:right w:val="none" w:sz="0" w:space="0" w:color="auto"/>
      </w:divBdr>
    </w:div>
    <w:div w:id="124936569">
      <w:bodyDiv w:val="1"/>
      <w:marLeft w:val="0"/>
      <w:marRight w:val="0"/>
      <w:marTop w:val="0"/>
      <w:marBottom w:val="0"/>
      <w:divBdr>
        <w:top w:val="none" w:sz="0" w:space="0" w:color="auto"/>
        <w:left w:val="none" w:sz="0" w:space="0" w:color="auto"/>
        <w:bottom w:val="none" w:sz="0" w:space="0" w:color="auto"/>
        <w:right w:val="none" w:sz="0" w:space="0" w:color="auto"/>
      </w:divBdr>
    </w:div>
    <w:div w:id="168718662">
      <w:bodyDiv w:val="1"/>
      <w:marLeft w:val="0"/>
      <w:marRight w:val="0"/>
      <w:marTop w:val="0"/>
      <w:marBottom w:val="0"/>
      <w:divBdr>
        <w:top w:val="none" w:sz="0" w:space="0" w:color="auto"/>
        <w:left w:val="none" w:sz="0" w:space="0" w:color="auto"/>
        <w:bottom w:val="none" w:sz="0" w:space="0" w:color="auto"/>
        <w:right w:val="none" w:sz="0" w:space="0" w:color="auto"/>
      </w:divBdr>
    </w:div>
    <w:div w:id="183860505">
      <w:bodyDiv w:val="1"/>
      <w:marLeft w:val="0"/>
      <w:marRight w:val="0"/>
      <w:marTop w:val="0"/>
      <w:marBottom w:val="0"/>
      <w:divBdr>
        <w:top w:val="none" w:sz="0" w:space="0" w:color="auto"/>
        <w:left w:val="none" w:sz="0" w:space="0" w:color="auto"/>
        <w:bottom w:val="none" w:sz="0" w:space="0" w:color="auto"/>
        <w:right w:val="none" w:sz="0" w:space="0" w:color="auto"/>
      </w:divBdr>
    </w:div>
    <w:div w:id="220681073">
      <w:bodyDiv w:val="1"/>
      <w:marLeft w:val="0"/>
      <w:marRight w:val="0"/>
      <w:marTop w:val="0"/>
      <w:marBottom w:val="0"/>
      <w:divBdr>
        <w:top w:val="none" w:sz="0" w:space="0" w:color="auto"/>
        <w:left w:val="none" w:sz="0" w:space="0" w:color="auto"/>
        <w:bottom w:val="none" w:sz="0" w:space="0" w:color="auto"/>
        <w:right w:val="none" w:sz="0" w:space="0" w:color="auto"/>
      </w:divBdr>
    </w:div>
    <w:div w:id="285045238">
      <w:bodyDiv w:val="1"/>
      <w:marLeft w:val="0"/>
      <w:marRight w:val="0"/>
      <w:marTop w:val="0"/>
      <w:marBottom w:val="0"/>
      <w:divBdr>
        <w:top w:val="none" w:sz="0" w:space="0" w:color="auto"/>
        <w:left w:val="none" w:sz="0" w:space="0" w:color="auto"/>
        <w:bottom w:val="none" w:sz="0" w:space="0" w:color="auto"/>
        <w:right w:val="none" w:sz="0" w:space="0" w:color="auto"/>
      </w:divBdr>
      <w:divsChild>
        <w:div w:id="1318195074">
          <w:marLeft w:val="0"/>
          <w:marRight w:val="0"/>
          <w:marTop w:val="0"/>
          <w:marBottom w:val="0"/>
          <w:divBdr>
            <w:top w:val="none" w:sz="0" w:space="0" w:color="auto"/>
            <w:left w:val="none" w:sz="0" w:space="0" w:color="auto"/>
            <w:bottom w:val="none" w:sz="0" w:space="0" w:color="auto"/>
            <w:right w:val="none" w:sz="0" w:space="0" w:color="auto"/>
          </w:divBdr>
        </w:div>
      </w:divsChild>
    </w:div>
    <w:div w:id="345643223">
      <w:bodyDiv w:val="1"/>
      <w:marLeft w:val="0"/>
      <w:marRight w:val="0"/>
      <w:marTop w:val="0"/>
      <w:marBottom w:val="0"/>
      <w:divBdr>
        <w:top w:val="none" w:sz="0" w:space="0" w:color="auto"/>
        <w:left w:val="none" w:sz="0" w:space="0" w:color="auto"/>
        <w:bottom w:val="none" w:sz="0" w:space="0" w:color="auto"/>
        <w:right w:val="none" w:sz="0" w:space="0" w:color="auto"/>
      </w:divBdr>
    </w:div>
    <w:div w:id="400753613">
      <w:bodyDiv w:val="1"/>
      <w:marLeft w:val="0"/>
      <w:marRight w:val="0"/>
      <w:marTop w:val="0"/>
      <w:marBottom w:val="0"/>
      <w:divBdr>
        <w:top w:val="none" w:sz="0" w:space="0" w:color="auto"/>
        <w:left w:val="none" w:sz="0" w:space="0" w:color="auto"/>
        <w:bottom w:val="none" w:sz="0" w:space="0" w:color="auto"/>
        <w:right w:val="none" w:sz="0" w:space="0" w:color="auto"/>
      </w:divBdr>
    </w:div>
    <w:div w:id="447815031">
      <w:bodyDiv w:val="1"/>
      <w:marLeft w:val="0"/>
      <w:marRight w:val="0"/>
      <w:marTop w:val="0"/>
      <w:marBottom w:val="0"/>
      <w:divBdr>
        <w:top w:val="none" w:sz="0" w:space="0" w:color="auto"/>
        <w:left w:val="none" w:sz="0" w:space="0" w:color="auto"/>
        <w:bottom w:val="none" w:sz="0" w:space="0" w:color="auto"/>
        <w:right w:val="none" w:sz="0" w:space="0" w:color="auto"/>
      </w:divBdr>
      <w:divsChild>
        <w:div w:id="1429543575">
          <w:marLeft w:val="0"/>
          <w:marRight w:val="0"/>
          <w:marTop w:val="0"/>
          <w:marBottom w:val="0"/>
          <w:divBdr>
            <w:top w:val="none" w:sz="0" w:space="0" w:color="auto"/>
            <w:left w:val="none" w:sz="0" w:space="0" w:color="auto"/>
            <w:bottom w:val="none" w:sz="0" w:space="0" w:color="auto"/>
            <w:right w:val="none" w:sz="0" w:space="0" w:color="auto"/>
          </w:divBdr>
          <w:divsChild>
            <w:div w:id="1899244685">
              <w:marLeft w:val="0"/>
              <w:marRight w:val="0"/>
              <w:marTop w:val="0"/>
              <w:marBottom w:val="0"/>
              <w:divBdr>
                <w:top w:val="none" w:sz="0" w:space="0" w:color="auto"/>
                <w:left w:val="none" w:sz="0" w:space="0" w:color="auto"/>
                <w:bottom w:val="none" w:sz="0" w:space="0" w:color="auto"/>
                <w:right w:val="none" w:sz="0" w:space="0" w:color="auto"/>
              </w:divBdr>
            </w:div>
            <w:div w:id="12142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203">
      <w:bodyDiv w:val="1"/>
      <w:marLeft w:val="0"/>
      <w:marRight w:val="0"/>
      <w:marTop w:val="0"/>
      <w:marBottom w:val="0"/>
      <w:divBdr>
        <w:top w:val="none" w:sz="0" w:space="0" w:color="auto"/>
        <w:left w:val="none" w:sz="0" w:space="0" w:color="auto"/>
        <w:bottom w:val="none" w:sz="0" w:space="0" w:color="auto"/>
        <w:right w:val="none" w:sz="0" w:space="0" w:color="auto"/>
      </w:divBdr>
    </w:div>
    <w:div w:id="561410673">
      <w:bodyDiv w:val="1"/>
      <w:marLeft w:val="0"/>
      <w:marRight w:val="0"/>
      <w:marTop w:val="0"/>
      <w:marBottom w:val="0"/>
      <w:divBdr>
        <w:top w:val="none" w:sz="0" w:space="0" w:color="auto"/>
        <w:left w:val="none" w:sz="0" w:space="0" w:color="auto"/>
        <w:bottom w:val="none" w:sz="0" w:space="0" w:color="auto"/>
        <w:right w:val="none" w:sz="0" w:space="0" w:color="auto"/>
      </w:divBdr>
    </w:div>
    <w:div w:id="603224823">
      <w:bodyDiv w:val="1"/>
      <w:marLeft w:val="0"/>
      <w:marRight w:val="0"/>
      <w:marTop w:val="0"/>
      <w:marBottom w:val="0"/>
      <w:divBdr>
        <w:top w:val="none" w:sz="0" w:space="0" w:color="auto"/>
        <w:left w:val="none" w:sz="0" w:space="0" w:color="auto"/>
        <w:bottom w:val="none" w:sz="0" w:space="0" w:color="auto"/>
        <w:right w:val="none" w:sz="0" w:space="0" w:color="auto"/>
      </w:divBdr>
    </w:div>
    <w:div w:id="611664744">
      <w:bodyDiv w:val="1"/>
      <w:marLeft w:val="0"/>
      <w:marRight w:val="0"/>
      <w:marTop w:val="0"/>
      <w:marBottom w:val="0"/>
      <w:divBdr>
        <w:top w:val="none" w:sz="0" w:space="0" w:color="auto"/>
        <w:left w:val="none" w:sz="0" w:space="0" w:color="auto"/>
        <w:bottom w:val="none" w:sz="0" w:space="0" w:color="auto"/>
        <w:right w:val="none" w:sz="0" w:space="0" w:color="auto"/>
      </w:divBdr>
      <w:divsChild>
        <w:div w:id="1672369177">
          <w:marLeft w:val="-225"/>
          <w:marRight w:val="-225"/>
          <w:marTop w:val="0"/>
          <w:marBottom w:val="0"/>
          <w:divBdr>
            <w:top w:val="none" w:sz="0" w:space="0" w:color="auto"/>
            <w:left w:val="none" w:sz="0" w:space="0" w:color="auto"/>
            <w:bottom w:val="none" w:sz="0" w:space="0" w:color="auto"/>
            <w:right w:val="none" w:sz="0" w:space="0" w:color="auto"/>
          </w:divBdr>
          <w:divsChild>
            <w:div w:id="122429162">
              <w:marLeft w:val="0"/>
              <w:marRight w:val="0"/>
              <w:marTop w:val="0"/>
              <w:marBottom w:val="0"/>
              <w:divBdr>
                <w:top w:val="none" w:sz="0" w:space="0" w:color="auto"/>
                <w:left w:val="none" w:sz="0" w:space="0" w:color="auto"/>
                <w:bottom w:val="none" w:sz="0" w:space="0" w:color="auto"/>
                <w:right w:val="none" w:sz="0" w:space="0" w:color="auto"/>
              </w:divBdr>
            </w:div>
            <w:div w:id="2041272628">
              <w:marLeft w:val="0"/>
              <w:marRight w:val="0"/>
              <w:marTop w:val="0"/>
              <w:marBottom w:val="0"/>
              <w:divBdr>
                <w:top w:val="none" w:sz="0" w:space="0" w:color="auto"/>
                <w:left w:val="none" w:sz="0" w:space="0" w:color="auto"/>
                <w:bottom w:val="none" w:sz="0" w:space="0" w:color="auto"/>
                <w:right w:val="none" w:sz="0" w:space="0" w:color="auto"/>
              </w:divBdr>
            </w:div>
            <w:div w:id="993069082">
              <w:marLeft w:val="0"/>
              <w:marRight w:val="0"/>
              <w:marTop w:val="0"/>
              <w:marBottom w:val="0"/>
              <w:divBdr>
                <w:top w:val="none" w:sz="0" w:space="0" w:color="auto"/>
                <w:left w:val="none" w:sz="0" w:space="0" w:color="auto"/>
                <w:bottom w:val="none" w:sz="0" w:space="0" w:color="auto"/>
                <w:right w:val="none" w:sz="0" w:space="0" w:color="auto"/>
              </w:divBdr>
            </w:div>
            <w:div w:id="1224297346">
              <w:marLeft w:val="0"/>
              <w:marRight w:val="0"/>
              <w:marTop w:val="0"/>
              <w:marBottom w:val="0"/>
              <w:divBdr>
                <w:top w:val="none" w:sz="0" w:space="0" w:color="auto"/>
                <w:left w:val="none" w:sz="0" w:space="0" w:color="auto"/>
                <w:bottom w:val="none" w:sz="0" w:space="0" w:color="auto"/>
                <w:right w:val="none" w:sz="0" w:space="0" w:color="auto"/>
              </w:divBdr>
            </w:div>
          </w:divsChild>
        </w:div>
        <w:div w:id="1251042557">
          <w:marLeft w:val="0"/>
          <w:marRight w:val="0"/>
          <w:marTop w:val="0"/>
          <w:marBottom w:val="0"/>
          <w:divBdr>
            <w:top w:val="none" w:sz="0" w:space="0" w:color="auto"/>
            <w:left w:val="none" w:sz="0" w:space="0" w:color="auto"/>
            <w:bottom w:val="none" w:sz="0" w:space="0" w:color="auto"/>
            <w:right w:val="none" w:sz="0" w:space="0" w:color="auto"/>
          </w:divBdr>
          <w:divsChild>
            <w:div w:id="1902593227">
              <w:marLeft w:val="0"/>
              <w:marRight w:val="0"/>
              <w:marTop w:val="0"/>
              <w:marBottom w:val="0"/>
              <w:divBdr>
                <w:top w:val="none" w:sz="0" w:space="0" w:color="auto"/>
                <w:left w:val="none" w:sz="0" w:space="0" w:color="auto"/>
                <w:bottom w:val="none" w:sz="0" w:space="0" w:color="auto"/>
                <w:right w:val="none" w:sz="0" w:space="0" w:color="auto"/>
              </w:divBdr>
              <w:divsChild>
                <w:div w:id="1029181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41126695">
          <w:marLeft w:val="0"/>
          <w:marRight w:val="0"/>
          <w:marTop w:val="0"/>
          <w:marBottom w:val="0"/>
          <w:divBdr>
            <w:top w:val="none" w:sz="0" w:space="0" w:color="auto"/>
            <w:left w:val="none" w:sz="0" w:space="0" w:color="auto"/>
            <w:bottom w:val="none" w:sz="0" w:space="0" w:color="auto"/>
            <w:right w:val="none" w:sz="0" w:space="0" w:color="auto"/>
          </w:divBdr>
          <w:divsChild>
            <w:div w:id="1642688967">
              <w:marLeft w:val="0"/>
              <w:marRight w:val="0"/>
              <w:marTop w:val="0"/>
              <w:marBottom w:val="0"/>
              <w:divBdr>
                <w:top w:val="none" w:sz="0" w:space="0" w:color="auto"/>
                <w:left w:val="none" w:sz="0" w:space="0" w:color="auto"/>
                <w:bottom w:val="none" w:sz="0" w:space="0" w:color="auto"/>
                <w:right w:val="none" w:sz="0" w:space="0" w:color="auto"/>
              </w:divBdr>
            </w:div>
            <w:div w:id="2200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2870">
      <w:bodyDiv w:val="1"/>
      <w:marLeft w:val="0"/>
      <w:marRight w:val="0"/>
      <w:marTop w:val="0"/>
      <w:marBottom w:val="0"/>
      <w:divBdr>
        <w:top w:val="none" w:sz="0" w:space="0" w:color="auto"/>
        <w:left w:val="none" w:sz="0" w:space="0" w:color="auto"/>
        <w:bottom w:val="none" w:sz="0" w:space="0" w:color="auto"/>
        <w:right w:val="none" w:sz="0" w:space="0" w:color="auto"/>
      </w:divBdr>
    </w:div>
    <w:div w:id="641425460">
      <w:bodyDiv w:val="1"/>
      <w:marLeft w:val="0"/>
      <w:marRight w:val="0"/>
      <w:marTop w:val="0"/>
      <w:marBottom w:val="0"/>
      <w:divBdr>
        <w:top w:val="none" w:sz="0" w:space="0" w:color="auto"/>
        <w:left w:val="none" w:sz="0" w:space="0" w:color="auto"/>
        <w:bottom w:val="none" w:sz="0" w:space="0" w:color="auto"/>
        <w:right w:val="none" w:sz="0" w:space="0" w:color="auto"/>
      </w:divBdr>
    </w:div>
    <w:div w:id="736126083">
      <w:bodyDiv w:val="1"/>
      <w:marLeft w:val="0"/>
      <w:marRight w:val="0"/>
      <w:marTop w:val="0"/>
      <w:marBottom w:val="0"/>
      <w:divBdr>
        <w:top w:val="none" w:sz="0" w:space="0" w:color="auto"/>
        <w:left w:val="none" w:sz="0" w:space="0" w:color="auto"/>
        <w:bottom w:val="none" w:sz="0" w:space="0" w:color="auto"/>
        <w:right w:val="none" w:sz="0" w:space="0" w:color="auto"/>
      </w:divBdr>
    </w:div>
    <w:div w:id="772743435">
      <w:bodyDiv w:val="1"/>
      <w:marLeft w:val="0"/>
      <w:marRight w:val="0"/>
      <w:marTop w:val="0"/>
      <w:marBottom w:val="0"/>
      <w:divBdr>
        <w:top w:val="none" w:sz="0" w:space="0" w:color="auto"/>
        <w:left w:val="none" w:sz="0" w:space="0" w:color="auto"/>
        <w:bottom w:val="none" w:sz="0" w:space="0" w:color="auto"/>
        <w:right w:val="none" w:sz="0" w:space="0" w:color="auto"/>
      </w:divBdr>
      <w:divsChild>
        <w:div w:id="1378240361">
          <w:marLeft w:val="0"/>
          <w:marRight w:val="0"/>
          <w:marTop w:val="0"/>
          <w:marBottom w:val="0"/>
          <w:divBdr>
            <w:top w:val="none" w:sz="0" w:space="0" w:color="auto"/>
            <w:left w:val="none" w:sz="0" w:space="0" w:color="auto"/>
            <w:bottom w:val="none" w:sz="0" w:space="0" w:color="auto"/>
            <w:right w:val="none" w:sz="0" w:space="0" w:color="auto"/>
          </w:divBdr>
        </w:div>
        <w:div w:id="425273469">
          <w:marLeft w:val="0"/>
          <w:marRight w:val="0"/>
          <w:marTop w:val="0"/>
          <w:marBottom w:val="0"/>
          <w:divBdr>
            <w:top w:val="none" w:sz="0" w:space="0" w:color="auto"/>
            <w:left w:val="none" w:sz="0" w:space="0" w:color="auto"/>
            <w:bottom w:val="none" w:sz="0" w:space="0" w:color="auto"/>
            <w:right w:val="none" w:sz="0" w:space="0" w:color="auto"/>
          </w:divBdr>
        </w:div>
        <w:div w:id="1638029965">
          <w:marLeft w:val="0"/>
          <w:marRight w:val="0"/>
          <w:marTop w:val="0"/>
          <w:marBottom w:val="0"/>
          <w:divBdr>
            <w:top w:val="none" w:sz="0" w:space="0" w:color="auto"/>
            <w:left w:val="none" w:sz="0" w:space="0" w:color="auto"/>
            <w:bottom w:val="none" w:sz="0" w:space="0" w:color="auto"/>
            <w:right w:val="none" w:sz="0" w:space="0" w:color="auto"/>
          </w:divBdr>
        </w:div>
        <w:div w:id="1718778019">
          <w:marLeft w:val="0"/>
          <w:marRight w:val="0"/>
          <w:marTop w:val="0"/>
          <w:marBottom w:val="0"/>
          <w:divBdr>
            <w:top w:val="none" w:sz="0" w:space="0" w:color="auto"/>
            <w:left w:val="none" w:sz="0" w:space="0" w:color="auto"/>
            <w:bottom w:val="none" w:sz="0" w:space="0" w:color="auto"/>
            <w:right w:val="none" w:sz="0" w:space="0" w:color="auto"/>
          </w:divBdr>
        </w:div>
        <w:div w:id="551187021">
          <w:marLeft w:val="0"/>
          <w:marRight w:val="0"/>
          <w:marTop w:val="0"/>
          <w:marBottom w:val="0"/>
          <w:divBdr>
            <w:top w:val="none" w:sz="0" w:space="0" w:color="auto"/>
            <w:left w:val="none" w:sz="0" w:space="0" w:color="auto"/>
            <w:bottom w:val="none" w:sz="0" w:space="0" w:color="auto"/>
            <w:right w:val="none" w:sz="0" w:space="0" w:color="auto"/>
          </w:divBdr>
        </w:div>
        <w:div w:id="281739633">
          <w:marLeft w:val="0"/>
          <w:marRight w:val="0"/>
          <w:marTop w:val="0"/>
          <w:marBottom w:val="0"/>
          <w:divBdr>
            <w:top w:val="none" w:sz="0" w:space="0" w:color="auto"/>
            <w:left w:val="none" w:sz="0" w:space="0" w:color="auto"/>
            <w:bottom w:val="none" w:sz="0" w:space="0" w:color="auto"/>
            <w:right w:val="none" w:sz="0" w:space="0" w:color="auto"/>
          </w:divBdr>
        </w:div>
        <w:div w:id="1371882142">
          <w:marLeft w:val="0"/>
          <w:marRight w:val="0"/>
          <w:marTop w:val="0"/>
          <w:marBottom w:val="0"/>
          <w:divBdr>
            <w:top w:val="none" w:sz="0" w:space="0" w:color="auto"/>
            <w:left w:val="none" w:sz="0" w:space="0" w:color="auto"/>
            <w:bottom w:val="none" w:sz="0" w:space="0" w:color="auto"/>
            <w:right w:val="none" w:sz="0" w:space="0" w:color="auto"/>
          </w:divBdr>
        </w:div>
        <w:div w:id="1123688986">
          <w:marLeft w:val="0"/>
          <w:marRight w:val="0"/>
          <w:marTop w:val="0"/>
          <w:marBottom w:val="0"/>
          <w:divBdr>
            <w:top w:val="none" w:sz="0" w:space="0" w:color="auto"/>
            <w:left w:val="none" w:sz="0" w:space="0" w:color="auto"/>
            <w:bottom w:val="none" w:sz="0" w:space="0" w:color="auto"/>
            <w:right w:val="none" w:sz="0" w:space="0" w:color="auto"/>
          </w:divBdr>
        </w:div>
        <w:div w:id="1102073899">
          <w:marLeft w:val="0"/>
          <w:marRight w:val="0"/>
          <w:marTop w:val="0"/>
          <w:marBottom w:val="0"/>
          <w:divBdr>
            <w:top w:val="none" w:sz="0" w:space="0" w:color="auto"/>
            <w:left w:val="none" w:sz="0" w:space="0" w:color="auto"/>
            <w:bottom w:val="none" w:sz="0" w:space="0" w:color="auto"/>
            <w:right w:val="none" w:sz="0" w:space="0" w:color="auto"/>
          </w:divBdr>
        </w:div>
        <w:div w:id="726534565">
          <w:marLeft w:val="0"/>
          <w:marRight w:val="0"/>
          <w:marTop w:val="0"/>
          <w:marBottom w:val="0"/>
          <w:divBdr>
            <w:top w:val="none" w:sz="0" w:space="0" w:color="auto"/>
            <w:left w:val="none" w:sz="0" w:space="0" w:color="auto"/>
            <w:bottom w:val="none" w:sz="0" w:space="0" w:color="auto"/>
            <w:right w:val="none" w:sz="0" w:space="0" w:color="auto"/>
          </w:divBdr>
        </w:div>
        <w:div w:id="357657180">
          <w:marLeft w:val="0"/>
          <w:marRight w:val="0"/>
          <w:marTop w:val="0"/>
          <w:marBottom w:val="0"/>
          <w:divBdr>
            <w:top w:val="none" w:sz="0" w:space="0" w:color="auto"/>
            <w:left w:val="none" w:sz="0" w:space="0" w:color="auto"/>
            <w:bottom w:val="none" w:sz="0" w:space="0" w:color="auto"/>
            <w:right w:val="none" w:sz="0" w:space="0" w:color="auto"/>
          </w:divBdr>
        </w:div>
        <w:div w:id="1809010025">
          <w:marLeft w:val="0"/>
          <w:marRight w:val="0"/>
          <w:marTop w:val="0"/>
          <w:marBottom w:val="0"/>
          <w:divBdr>
            <w:top w:val="none" w:sz="0" w:space="0" w:color="auto"/>
            <w:left w:val="none" w:sz="0" w:space="0" w:color="auto"/>
            <w:bottom w:val="none" w:sz="0" w:space="0" w:color="auto"/>
            <w:right w:val="none" w:sz="0" w:space="0" w:color="auto"/>
          </w:divBdr>
        </w:div>
        <w:div w:id="1588615628">
          <w:marLeft w:val="0"/>
          <w:marRight w:val="0"/>
          <w:marTop w:val="0"/>
          <w:marBottom w:val="0"/>
          <w:divBdr>
            <w:top w:val="none" w:sz="0" w:space="0" w:color="auto"/>
            <w:left w:val="none" w:sz="0" w:space="0" w:color="auto"/>
            <w:bottom w:val="none" w:sz="0" w:space="0" w:color="auto"/>
            <w:right w:val="none" w:sz="0" w:space="0" w:color="auto"/>
          </w:divBdr>
        </w:div>
        <w:div w:id="109859557">
          <w:marLeft w:val="0"/>
          <w:marRight w:val="0"/>
          <w:marTop w:val="0"/>
          <w:marBottom w:val="0"/>
          <w:divBdr>
            <w:top w:val="none" w:sz="0" w:space="0" w:color="auto"/>
            <w:left w:val="none" w:sz="0" w:space="0" w:color="auto"/>
            <w:bottom w:val="none" w:sz="0" w:space="0" w:color="auto"/>
            <w:right w:val="none" w:sz="0" w:space="0" w:color="auto"/>
          </w:divBdr>
        </w:div>
        <w:div w:id="843086092">
          <w:marLeft w:val="0"/>
          <w:marRight w:val="0"/>
          <w:marTop w:val="0"/>
          <w:marBottom w:val="0"/>
          <w:divBdr>
            <w:top w:val="none" w:sz="0" w:space="0" w:color="auto"/>
            <w:left w:val="none" w:sz="0" w:space="0" w:color="auto"/>
            <w:bottom w:val="none" w:sz="0" w:space="0" w:color="auto"/>
            <w:right w:val="none" w:sz="0" w:space="0" w:color="auto"/>
          </w:divBdr>
        </w:div>
      </w:divsChild>
    </w:div>
    <w:div w:id="777602509">
      <w:bodyDiv w:val="1"/>
      <w:marLeft w:val="0"/>
      <w:marRight w:val="0"/>
      <w:marTop w:val="0"/>
      <w:marBottom w:val="0"/>
      <w:divBdr>
        <w:top w:val="none" w:sz="0" w:space="0" w:color="auto"/>
        <w:left w:val="none" w:sz="0" w:space="0" w:color="auto"/>
        <w:bottom w:val="none" w:sz="0" w:space="0" w:color="auto"/>
        <w:right w:val="none" w:sz="0" w:space="0" w:color="auto"/>
      </w:divBdr>
    </w:div>
    <w:div w:id="806436276">
      <w:bodyDiv w:val="1"/>
      <w:marLeft w:val="0"/>
      <w:marRight w:val="0"/>
      <w:marTop w:val="0"/>
      <w:marBottom w:val="0"/>
      <w:divBdr>
        <w:top w:val="none" w:sz="0" w:space="0" w:color="auto"/>
        <w:left w:val="none" w:sz="0" w:space="0" w:color="auto"/>
        <w:bottom w:val="none" w:sz="0" w:space="0" w:color="auto"/>
        <w:right w:val="none" w:sz="0" w:space="0" w:color="auto"/>
      </w:divBdr>
    </w:div>
    <w:div w:id="914511277">
      <w:bodyDiv w:val="1"/>
      <w:marLeft w:val="0"/>
      <w:marRight w:val="0"/>
      <w:marTop w:val="0"/>
      <w:marBottom w:val="0"/>
      <w:divBdr>
        <w:top w:val="none" w:sz="0" w:space="0" w:color="auto"/>
        <w:left w:val="none" w:sz="0" w:space="0" w:color="auto"/>
        <w:bottom w:val="none" w:sz="0" w:space="0" w:color="auto"/>
        <w:right w:val="none" w:sz="0" w:space="0" w:color="auto"/>
      </w:divBdr>
    </w:div>
    <w:div w:id="980161435">
      <w:bodyDiv w:val="1"/>
      <w:marLeft w:val="0"/>
      <w:marRight w:val="0"/>
      <w:marTop w:val="0"/>
      <w:marBottom w:val="0"/>
      <w:divBdr>
        <w:top w:val="none" w:sz="0" w:space="0" w:color="auto"/>
        <w:left w:val="none" w:sz="0" w:space="0" w:color="auto"/>
        <w:bottom w:val="none" w:sz="0" w:space="0" w:color="auto"/>
        <w:right w:val="none" w:sz="0" w:space="0" w:color="auto"/>
      </w:divBdr>
    </w:div>
    <w:div w:id="1032656683">
      <w:bodyDiv w:val="1"/>
      <w:marLeft w:val="0"/>
      <w:marRight w:val="0"/>
      <w:marTop w:val="0"/>
      <w:marBottom w:val="0"/>
      <w:divBdr>
        <w:top w:val="none" w:sz="0" w:space="0" w:color="auto"/>
        <w:left w:val="none" w:sz="0" w:space="0" w:color="auto"/>
        <w:bottom w:val="none" w:sz="0" w:space="0" w:color="auto"/>
        <w:right w:val="none" w:sz="0" w:space="0" w:color="auto"/>
      </w:divBdr>
    </w:div>
    <w:div w:id="1069841796">
      <w:bodyDiv w:val="1"/>
      <w:marLeft w:val="0"/>
      <w:marRight w:val="0"/>
      <w:marTop w:val="0"/>
      <w:marBottom w:val="0"/>
      <w:divBdr>
        <w:top w:val="none" w:sz="0" w:space="0" w:color="auto"/>
        <w:left w:val="none" w:sz="0" w:space="0" w:color="auto"/>
        <w:bottom w:val="none" w:sz="0" w:space="0" w:color="auto"/>
        <w:right w:val="none" w:sz="0" w:space="0" w:color="auto"/>
      </w:divBdr>
    </w:div>
    <w:div w:id="1219433227">
      <w:bodyDiv w:val="1"/>
      <w:marLeft w:val="0"/>
      <w:marRight w:val="0"/>
      <w:marTop w:val="0"/>
      <w:marBottom w:val="0"/>
      <w:divBdr>
        <w:top w:val="none" w:sz="0" w:space="0" w:color="auto"/>
        <w:left w:val="none" w:sz="0" w:space="0" w:color="auto"/>
        <w:bottom w:val="none" w:sz="0" w:space="0" w:color="auto"/>
        <w:right w:val="none" w:sz="0" w:space="0" w:color="auto"/>
      </w:divBdr>
    </w:div>
    <w:div w:id="1228800859">
      <w:bodyDiv w:val="1"/>
      <w:marLeft w:val="0"/>
      <w:marRight w:val="0"/>
      <w:marTop w:val="0"/>
      <w:marBottom w:val="0"/>
      <w:divBdr>
        <w:top w:val="none" w:sz="0" w:space="0" w:color="auto"/>
        <w:left w:val="none" w:sz="0" w:space="0" w:color="auto"/>
        <w:bottom w:val="none" w:sz="0" w:space="0" w:color="auto"/>
        <w:right w:val="none" w:sz="0" w:space="0" w:color="auto"/>
      </w:divBdr>
    </w:div>
    <w:div w:id="1262713696">
      <w:bodyDiv w:val="1"/>
      <w:marLeft w:val="0"/>
      <w:marRight w:val="0"/>
      <w:marTop w:val="0"/>
      <w:marBottom w:val="0"/>
      <w:divBdr>
        <w:top w:val="none" w:sz="0" w:space="0" w:color="auto"/>
        <w:left w:val="none" w:sz="0" w:space="0" w:color="auto"/>
        <w:bottom w:val="none" w:sz="0" w:space="0" w:color="auto"/>
        <w:right w:val="none" w:sz="0" w:space="0" w:color="auto"/>
      </w:divBdr>
    </w:div>
    <w:div w:id="1282806841">
      <w:bodyDiv w:val="1"/>
      <w:marLeft w:val="0"/>
      <w:marRight w:val="0"/>
      <w:marTop w:val="0"/>
      <w:marBottom w:val="0"/>
      <w:divBdr>
        <w:top w:val="none" w:sz="0" w:space="0" w:color="auto"/>
        <w:left w:val="none" w:sz="0" w:space="0" w:color="auto"/>
        <w:bottom w:val="none" w:sz="0" w:space="0" w:color="auto"/>
        <w:right w:val="none" w:sz="0" w:space="0" w:color="auto"/>
      </w:divBdr>
    </w:div>
    <w:div w:id="1315912276">
      <w:bodyDiv w:val="1"/>
      <w:marLeft w:val="0"/>
      <w:marRight w:val="0"/>
      <w:marTop w:val="0"/>
      <w:marBottom w:val="0"/>
      <w:divBdr>
        <w:top w:val="none" w:sz="0" w:space="0" w:color="auto"/>
        <w:left w:val="none" w:sz="0" w:space="0" w:color="auto"/>
        <w:bottom w:val="none" w:sz="0" w:space="0" w:color="auto"/>
        <w:right w:val="none" w:sz="0" w:space="0" w:color="auto"/>
      </w:divBdr>
    </w:div>
    <w:div w:id="1454060555">
      <w:bodyDiv w:val="1"/>
      <w:marLeft w:val="0"/>
      <w:marRight w:val="0"/>
      <w:marTop w:val="0"/>
      <w:marBottom w:val="0"/>
      <w:divBdr>
        <w:top w:val="none" w:sz="0" w:space="0" w:color="auto"/>
        <w:left w:val="none" w:sz="0" w:space="0" w:color="auto"/>
        <w:bottom w:val="none" w:sz="0" w:space="0" w:color="auto"/>
        <w:right w:val="none" w:sz="0" w:space="0" w:color="auto"/>
      </w:divBdr>
    </w:div>
    <w:div w:id="1463307053">
      <w:bodyDiv w:val="1"/>
      <w:marLeft w:val="0"/>
      <w:marRight w:val="0"/>
      <w:marTop w:val="0"/>
      <w:marBottom w:val="0"/>
      <w:divBdr>
        <w:top w:val="none" w:sz="0" w:space="0" w:color="auto"/>
        <w:left w:val="none" w:sz="0" w:space="0" w:color="auto"/>
        <w:bottom w:val="none" w:sz="0" w:space="0" w:color="auto"/>
        <w:right w:val="none" w:sz="0" w:space="0" w:color="auto"/>
      </w:divBdr>
    </w:div>
    <w:div w:id="1509177952">
      <w:bodyDiv w:val="1"/>
      <w:marLeft w:val="0"/>
      <w:marRight w:val="0"/>
      <w:marTop w:val="0"/>
      <w:marBottom w:val="0"/>
      <w:divBdr>
        <w:top w:val="none" w:sz="0" w:space="0" w:color="auto"/>
        <w:left w:val="none" w:sz="0" w:space="0" w:color="auto"/>
        <w:bottom w:val="none" w:sz="0" w:space="0" w:color="auto"/>
        <w:right w:val="none" w:sz="0" w:space="0" w:color="auto"/>
      </w:divBdr>
    </w:div>
    <w:div w:id="1699161138">
      <w:bodyDiv w:val="1"/>
      <w:marLeft w:val="0"/>
      <w:marRight w:val="0"/>
      <w:marTop w:val="0"/>
      <w:marBottom w:val="0"/>
      <w:divBdr>
        <w:top w:val="none" w:sz="0" w:space="0" w:color="auto"/>
        <w:left w:val="none" w:sz="0" w:space="0" w:color="auto"/>
        <w:bottom w:val="none" w:sz="0" w:space="0" w:color="auto"/>
        <w:right w:val="none" w:sz="0" w:space="0" w:color="auto"/>
      </w:divBdr>
    </w:div>
    <w:div w:id="1702394765">
      <w:bodyDiv w:val="1"/>
      <w:marLeft w:val="0"/>
      <w:marRight w:val="0"/>
      <w:marTop w:val="0"/>
      <w:marBottom w:val="0"/>
      <w:divBdr>
        <w:top w:val="none" w:sz="0" w:space="0" w:color="auto"/>
        <w:left w:val="none" w:sz="0" w:space="0" w:color="auto"/>
        <w:bottom w:val="none" w:sz="0" w:space="0" w:color="auto"/>
        <w:right w:val="none" w:sz="0" w:space="0" w:color="auto"/>
      </w:divBdr>
    </w:div>
    <w:div w:id="1778131966">
      <w:bodyDiv w:val="1"/>
      <w:marLeft w:val="0"/>
      <w:marRight w:val="0"/>
      <w:marTop w:val="0"/>
      <w:marBottom w:val="0"/>
      <w:divBdr>
        <w:top w:val="none" w:sz="0" w:space="0" w:color="auto"/>
        <w:left w:val="none" w:sz="0" w:space="0" w:color="auto"/>
        <w:bottom w:val="none" w:sz="0" w:space="0" w:color="auto"/>
        <w:right w:val="none" w:sz="0" w:space="0" w:color="auto"/>
      </w:divBdr>
    </w:div>
    <w:div w:id="1813135194">
      <w:bodyDiv w:val="1"/>
      <w:marLeft w:val="0"/>
      <w:marRight w:val="0"/>
      <w:marTop w:val="0"/>
      <w:marBottom w:val="0"/>
      <w:divBdr>
        <w:top w:val="none" w:sz="0" w:space="0" w:color="auto"/>
        <w:left w:val="none" w:sz="0" w:space="0" w:color="auto"/>
        <w:bottom w:val="none" w:sz="0" w:space="0" w:color="auto"/>
        <w:right w:val="none" w:sz="0" w:space="0" w:color="auto"/>
      </w:divBdr>
    </w:div>
    <w:div w:id="1853563441">
      <w:bodyDiv w:val="1"/>
      <w:marLeft w:val="0"/>
      <w:marRight w:val="0"/>
      <w:marTop w:val="0"/>
      <w:marBottom w:val="0"/>
      <w:divBdr>
        <w:top w:val="none" w:sz="0" w:space="0" w:color="auto"/>
        <w:left w:val="none" w:sz="0" w:space="0" w:color="auto"/>
        <w:bottom w:val="none" w:sz="0" w:space="0" w:color="auto"/>
        <w:right w:val="none" w:sz="0" w:space="0" w:color="auto"/>
      </w:divBdr>
    </w:div>
    <w:div w:id="2040815212">
      <w:bodyDiv w:val="1"/>
      <w:marLeft w:val="0"/>
      <w:marRight w:val="0"/>
      <w:marTop w:val="0"/>
      <w:marBottom w:val="0"/>
      <w:divBdr>
        <w:top w:val="none" w:sz="0" w:space="0" w:color="auto"/>
        <w:left w:val="none" w:sz="0" w:space="0" w:color="auto"/>
        <w:bottom w:val="none" w:sz="0" w:space="0" w:color="auto"/>
        <w:right w:val="none" w:sz="0" w:space="0" w:color="auto"/>
      </w:divBdr>
    </w:div>
    <w:div w:id="2072266915">
      <w:bodyDiv w:val="1"/>
      <w:marLeft w:val="0"/>
      <w:marRight w:val="0"/>
      <w:marTop w:val="0"/>
      <w:marBottom w:val="0"/>
      <w:divBdr>
        <w:top w:val="none" w:sz="0" w:space="0" w:color="auto"/>
        <w:left w:val="none" w:sz="0" w:space="0" w:color="auto"/>
        <w:bottom w:val="none" w:sz="0" w:space="0" w:color="auto"/>
        <w:right w:val="none" w:sz="0" w:space="0" w:color="auto"/>
      </w:divBdr>
    </w:div>
    <w:div w:id="2120368547">
      <w:bodyDiv w:val="1"/>
      <w:marLeft w:val="0"/>
      <w:marRight w:val="0"/>
      <w:marTop w:val="0"/>
      <w:marBottom w:val="0"/>
      <w:divBdr>
        <w:top w:val="none" w:sz="0" w:space="0" w:color="auto"/>
        <w:left w:val="none" w:sz="0" w:space="0" w:color="auto"/>
        <w:bottom w:val="none" w:sz="0" w:space="0" w:color="auto"/>
        <w:right w:val="none" w:sz="0" w:space="0" w:color="auto"/>
      </w:divBdr>
    </w:div>
    <w:div w:id="2123110296">
      <w:bodyDiv w:val="1"/>
      <w:marLeft w:val="0"/>
      <w:marRight w:val="0"/>
      <w:marTop w:val="0"/>
      <w:marBottom w:val="0"/>
      <w:divBdr>
        <w:top w:val="none" w:sz="0" w:space="0" w:color="auto"/>
        <w:left w:val="none" w:sz="0" w:space="0" w:color="auto"/>
        <w:bottom w:val="none" w:sz="0" w:space="0" w:color="auto"/>
        <w:right w:val="none" w:sz="0" w:space="0" w:color="auto"/>
      </w:divBdr>
    </w:div>
    <w:div w:id="21352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D0FC-C15D-48ED-9872-7BD51B5F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144</Pages>
  <Words>30657</Words>
  <Characters>174750</Characters>
  <Application>Microsoft Office Word</Application>
  <DocSecurity>0</DocSecurity>
  <Lines>1456</Lines>
  <Paragraphs>409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https:/mul2-mud.gov.am/tasks/646386/oneclick/12Havelvats_ob.docx?token=cb8a25e1b89e3f8f17f9e22dd636b163</cp:keywords>
  <dc:description/>
  <cp:lastModifiedBy>Tigran Ghandiljyan</cp:lastModifiedBy>
  <cp:revision>48</cp:revision>
  <dcterms:created xsi:type="dcterms:W3CDTF">2023-12-20T08:37:00Z</dcterms:created>
  <dcterms:modified xsi:type="dcterms:W3CDTF">2023-12-25T12:36:00Z</dcterms:modified>
</cp:coreProperties>
</file>