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479" w14:textId="77777777" w:rsidR="006648CF" w:rsidRPr="00AB3846" w:rsidRDefault="006648CF" w:rsidP="006648CF">
      <w:pPr>
        <w:pStyle w:val="BodyTextIndent3"/>
        <w:ind w:firstLine="0"/>
        <w:jc w:val="right"/>
        <w:rPr>
          <w:rFonts w:ascii="GHEA Grapalat" w:hAnsi="GHEA Grapalat" w:cs="Times Armenian"/>
          <w:sz w:val="20"/>
          <w:lang w:val="en-US"/>
        </w:rPr>
      </w:pPr>
      <w:r>
        <w:rPr>
          <w:rFonts w:ascii="GHEA Grapalat" w:hAnsi="GHEA Grapalat" w:cs="Times Armenian"/>
          <w:sz w:val="20"/>
          <w:lang w:val="ru-RU"/>
        </w:rPr>
        <w:t>Հ</w:t>
      </w:r>
      <w:r w:rsidRPr="00F27929">
        <w:rPr>
          <w:rFonts w:ascii="GHEA Grapalat" w:hAnsi="GHEA Grapalat" w:cs="Times Armenian"/>
          <w:sz w:val="20"/>
          <w:lang w:val="ru-RU"/>
        </w:rPr>
        <w:t>ավելված</w:t>
      </w:r>
      <w:r w:rsidRPr="005A4DA6">
        <w:rPr>
          <w:rFonts w:ascii="GHEA Grapalat" w:hAnsi="GHEA Grapalat" w:cs="Times Armenian"/>
          <w:sz w:val="20"/>
          <w:lang w:val="en-US"/>
        </w:rPr>
        <w:t xml:space="preserve"> </w:t>
      </w:r>
      <w:r>
        <w:rPr>
          <w:rFonts w:ascii="GHEA Grapalat" w:hAnsi="GHEA Grapalat" w:cs="Times Armenian"/>
          <w:sz w:val="20"/>
          <w:lang w:val="en-US"/>
        </w:rPr>
        <w:t>N</w:t>
      </w:r>
      <w:r w:rsidRPr="00AB3846">
        <w:rPr>
          <w:rFonts w:ascii="GHEA Grapalat" w:hAnsi="GHEA Grapalat" w:cs="Times Armenian"/>
          <w:sz w:val="20"/>
          <w:lang w:val="en-US"/>
        </w:rPr>
        <w:t>4</w:t>
      </w:r>
    </w:p>
    <w:p w14:paraId="5008AD6F" w14:textId="77777777" w:rsidR="006648CF" w:rsidRPr="00AB3846" w:rsidRDefault="006648CF" w:rsidP="006648CF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 w:cs="Times Armenian"/>
          <w:sz w:val="20"/>
          <w:szCs w:val="20"/>
          <w:lang w:val="en-US"/>
        </w:rPr>
      </w:pPr>
      <w:r w:rsidRPr="00F27929">
        <w:rPr>
          <w:rFonts w:ascii="GHEA Grapalat" w:hAnsi="GHEA Grapalat" w:cs="Times Armenian"/>
          <w:sz w:val="20"/>
          <w:szCs w:val="20"/>
        </w:rPr>
        <w:t>Շրջակա</w:t>
      </w:r>
      <w:r w:rsidRPr="00AB3846">
        <w:rPr>
          <w:rFonts w:ascii="GHEA Grapalat" w:hAnsi="GHEA Grapalat" w:cs="Times Armenian"/>
          <w:sz w:val="20"/>
          <w:szCs w:val="20"/>
          <w:lang w:val="en-US"/>
        </w:rPr>
        <w:t xml:space="preserve"> </w:t>
      </w:r>
      <w:r w:rsidRPr="00F27929">
        <w:rPr>
          <w:rFonts w:ascii="GHEA Grapalat" w:hAnsi="GHEA Grapalat" w:cs="Times Armenian"/>
          <w:sz w:val="20"/>
          <w:szCs w:val="20"/>
        </w:rPr>
        <w:t>միջավայրի</w:t>
      </w:r>
      <w:r w:rsidRPr="00AB3846">
        <w:rPr>
          <w:rFonts w:ascii="GHEA Grapalat" w:hAnsi="GHEA Grapalat" w:cs="Times Armenian"/>
          <w:sz w:val="20"/>
          <w:szCs w:val="20"/>
          <w:lang w:val="en-US"/>
        </w:rPr>
        <w:t xml:space="preserve"> </w:t>
      </w:r>
      <w:r w:rsidRPr="00F27929">
        <w:rPr>
          <w:rFonts w:ascii="GHEA Grapalat" w:hAnsi="GHEA Grapalat" w:cs="Times Armenian"/>
          <w:sz w:val="20"/>
          <w:szCs w:val="20"/>
        </w:rPr>
        <w:t>նախարարի</w:t>
      </w:r>
    </w:p>
    <w:p w14:paraId="25D9C805" w14:textId="7404F83B" w:rsidR="006648CF" w:rsidRPr="00AB3846" w:rsidRDefault="000636AE" w:rsidP="006648CF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 w:cs="Times Armenian"/>
          <w:sz w:val="20"/>
          <w:szCs w:val="20"/>
          <w:lang w:val="en-US"/>
        </w:rPr>
      </w:pPr>
      <w:r w:rsidRPr="005855CF">
        <w:rPr>
          <w:rFonts w:ascii="GHEA Grapalat" w:hAnsi="GHEA Grapalat" w:cs="Arial"/>
          <w:color w:val="000000"/>
          <w:sz w:val="20"/>
          <w:szCs w:val="20"/>
          <w:lang w:val="en-US"/>
        </w:rPr>
        <w:t>«</w:t>
      </w:r>
      <w:r>
        <w:rPr>
          <w:rFonts w:ascii="GHEA Grapalat" w:hAnsi="GHEA Grapalat" w:cs="Arial"/>
          <w:color w:val="000000"/>
          <w:sz w:val="20"/>
          <w:szCs w:val="20"/>
          <w:lang w:val="en-US"/>
        </w:rPr>
        <w:t>25</w:t>
      </w:r>
      <w:r w:rsidRPr="005855CF">
        <w:rPr>
          <w:rFonts w:ascii="GHEA Grapalat" w:hAnsi="GHEA Grapalat" w:cs="Arial"/>
          <w:color w:val="000000"/>
          <w:sz w:val="20"/>
          <w:szCs w:val="20"/>
          <w:lang w:val="en-US"/>
        </w:rPr>
        <w:t xml:space="preserve">» </w:t>
      </w:r>
      <w:r>
        <w:rPr>
          <w:rFonts w:ascii="GHEA Grapalat" w:hAnsi="GHEA Grapalat" w:cs="Arial"/>
          <w:color w:val="000000"/>
          <w:sz w:val="20"/>
          <w:szCs w:val="20"/>
          <w:lang w:val="hy-AM"/>
        </w:rPr>
        <w:t>հոկտեմբերի</w:t>
      </w:r>
      <w:r w:rsidRPr="005855CF">
        <w:rPr>
          <w:rFonts w:ascii="GHEA Grapalat" w:hAnsi="GHEA Grapalat" w:cs="Arial"/>
          <w:color w:val="000000"/>
          <w:sz w:val="20"/>
          <w:szCs w:val="20"/>
          <w:lang w:val="en-US"/>
        </w:rPr>
        <w:t xml:space="preserve"> 2022</w:t>
      </w:r>
      <w:r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 </w:t>
      </w:r>
      <w:r w:rsidRPr="00F27929">
        <w:rPr>
          <w:rFonts w:ascii="GHEA Grapalat" w:hAnsi="GHEA Grapalat" w:cs="Arial"/>
          <w:color w:val="000000"/>
          <w:sz w:val="20"/>
          <w:szCs w:val="20"/>
        </w:rPr>
        <w:t>թ</w:t>
      </w:r>
      <w:r w:rsidRPr="005855CF">
        <w:rPr>
          <w:rFonts w:ascii="GHEA Grapalat" w:hAnsi="GHEA Grapalat" w:cs="Arial"/>
          <w:color w:val="000000"/>
          <w:sz w:val="20"/>
          <w:szCs w:val="20"/>
          <w:lang w:val="en-US"/>
        </w:rPr>
        <w:t xml:space="preserve">. </w:t>
      </w:r>
      <w:r>
        <w:rPr>
          <w:rFonts w:ascii="GHEA Grapalat" w:hAnsi="GHEA Grapalat" w:cs="Times Armenian"/>
          <w:sz w:val="20"/>
          <w:lang w:val="en-US"/>
        </w:rPr>
        <w:t>N</w:t>
      </w:r>
      <w:r>
        <w:rPr>
          <w:rFonts w:ascii="GHEA Grapalat" w:hAnsi="GHEA Grapalat" w:cs="Times Armenian"/>
          <w:sz w:val="20"/>
          <w:lang w:val="hy-AM"/>
        </w:rPr>
        <w:t xml:space="preserve"> 369-Ն </w:t>
      </w:r>
      <w:r w:rsidRPr="00F27929">
        <w:rPr>
          <w:rFonts w:ascii="GHEA Grapalat" w:hAnsi="GHEA Grapalat" w:cs="Times Armenian"/>
          <w:sz w:val="20"/>
          <w:szCs w:val="20"/>
        </w:rPr>
        <w:t>հրամանի</w:t>
      </w:r>
    </w:p>
    <w:p w14:paraId="2EDB2961" w14:textId="77777777" w:rsidR="006648CF" w:rsidRPr="00F00F8A" w:rsidRDefault="006648CF" w:rsidP="006648CF">
      <w:pPr>
        <w:spacing w:after="0" w:line="360" w:lineRule="auto"/>
        <w:jc w:val="center"/>
        <w:rPr>
          <w:rFonts w:ascii="GHEA Grapalat" w:eastAsia="Arial Unicode MS" w:hAnsi="GHEA Grapalat" w:cs="Arial Unicode MS"/>
          <w:b/>
          <w:color w:val="000000"/>
          <w:sz w:val="24"/>
          <w:szCs w:val="24"/>
          <w:shd w:val="clear" w:color="auto" w:fill="FFFFFF"/>
        </w:rPr>
      </w:pPr>
    </w:p>
    <w:p w14:paraId="28CF459B" w14:textId="77777777" w:rsidR="006648CF" w:rsidRPr="00F00F8A" w:rsidRDefault="006648CF" w:rsidP="006648CF">
      <w:pPr>
        <w:spacing w:after="0" w:line="360" w:lineRule="auto"/>
        <w:jc w:val="center"/>
        <w:rPr>
          <w:rFonts w:ascii="GHEA Grapalat" w:eastAsia="Arial Unicode MS" w:hAnsi="GHEA Grapalat" w:cs="Arial Unicode MS"/>
          <w:b/>
          <w:color w:val="000000"/>
          <w:sz w:val="24"/>
          <w:szCs w:val="24"/>
          <w:shd w:val="clear" w:color="auto" w:fill="FFFFFF"/>
        </w:rPr>
      </w:pPr>
    </w:p>
    <w:p w14:paraId="32AE1D35" w14:textId="77777777" w:rsidR="006648CF" w:rsidRPr="00325A14" w:rsidRDefault="006648CF" w:rsidP="006648CF">
      <w:pPr>
        <w:spacing w:after="0" w:line="360" w:lineRule="auto"/>
        <w:jc w:val="center"/>
        <w:rPr>
          <w:rFonts w:ascii="GHEA Grapalat" w:eastAsia="Arial Unicode MS" w:hAnsi="GHEA Grapalat" w:cs="Arial Unicode MS"/>
          <w:b/>
          <w:color w:val="000000"/>
          <w:sz w:val="24"/>
          <w:szCs w:val="24"/>
          <w:shd w:val="clear" w:color="auto" w:fill="FFFFFF"/>
          <w:lang w:val="hy-AM"/>
        </w:rPr>
      </w:pPr>
      <w:r w:rsidRPr="00325A14">
        <w:rPr>
          <w:rFonts w:ascii="GHEA Grapalat" w:eastAsia="Arial Unicode MS" w:hAnsi="GHEA Grapalat" w:cs="Arial Unicode MS"/>
          <w:b/>
          <w:color w:val="000000"/>
          <w:sz w:val="24"/>
          <w:szCs w:val="24"/>
          <w:shd w:val="clear" w:color="auto" w:fill="FFFFFF"/>
          <w:lang w:val="hy-AM"/>
        </w:rPr>
        <w:t>ՈՒՂԵՑՈՒՅՑ</w:t>
      </w:r>
    </w:p>
    <w:p w14:paraId="5CA3422F" w14:textId="77777777" w:rsidR="006648CF" w:rsidRPr="00325A14" w:rsidRDefault="006648CF" w:rsidP="006648CF">
      <w:pPr>
        <w:spacing w:after="0" w:line="360" w:lineRule="auto"/>
        <w:jc w:val="center"/>
        <w:rPr>
          <w:rFonts w:ascii="GHEA Grapalat" w:eastAsia="Arial Unicode MS" w:hAnsi="GHEA Grapalat" w:cs="Arial Unicode MS"/>
          <w:b/>
          <w:color w:val="000000"/>
          <w:sz w:val="24"/>
          <w:szCs w:val="24"/>
          <w:shd w:val="clear" w:color="auto" w:fill="FFFFFF"/>
          <w:lang w:val="hy-AM"/>
        </w:rPr>
      </w:pPr>
      <w:r w:rsidRPr="00325A14">
        <w:rPr>
          <w:rFonts w:ascii="GHEA Grapalat" w:eastAsia="Arial Unicode MS" w:hAnsi="GHEA Grapalat" w:cs="Arial Unicode MS"/>
          <w:b/>
          <w:color w:val="000000"/>
          <w:sz w:val="24"/>
          <w:szCs w:val="24"/>
          <w:lang w:val="hy-AM"/>
        </w:rPr>
        <w:t>Օ</w:t>
      </w:r>
      <w:r w:rsidRPr="00325A14">
        <w:rPr>
          <w:rStyle w:val="Strong"/>
          <w:rFonts w:ascii="GHEA Grapalat" w:eastAsia="Arial Unicode MS" w:hAnsi="GHEA Grapalat" w:cs="Arial Unicode MS"/>
          <w:color w:val="000000"/>
          <w:sz w:val="24"/>
          <w:szCs w:val="24"/>
          <w:shd w:val="clear" w:color="auto" w:fill="FFFFFF"/>
          <w:lang w:val="hy-AM"/>
        </w:rPr>
        <w:t xml:space="preserve">ԳՏԱԿԱՐ ՀԱՆԱԾՈՆԵՐԻ ԱՐԴՅՈՒՆԱՀԱՆՄԱՆ ՆՊԱՏԱԿՈՎ ԵՐԿՐԱԲԱՆԱԿԱՆ ՈՒՍՈՒՄՆԱՍԻՐՈՒԹՅԱՆ ԵՎ ԱՐԴՅՈՒՆԱՀԱՆՄԱՆ ԻՐԱՎՈՒՆՔՆԵՐ ՀԱՅՑԵԼՈՒ ՀԱՄԱՐ ՆԵՐԿԱՅԱՑՎՈՂ ՇՐՋԱԿԱ ՄԻՋԱՎԱՅՐԻ ՎՐԱ ԳՈՒՄԱՐԱՅԻՆ ԱԶԴԵՑՈՒԹՅԱՆ </w:t>
      </w:r>
      <w:r w:rsidRPr="00325A14">
        <w:rPr>
          <w:rFonts w:ascii="GHEA Grapalat" w:eastAsia="Arial Unicode MS" w:hAnsi="GHEA Grapalat" w:cs="Arial Unicode MS"/>
          <w:b/>
          <w:color w:val="000000"/>
          <w:sz w:val="24"/>
          <w:szCs w:val="24"/>
          <w:shd w:val="clear" w:color="auto" w:fill="FFFFFF"/>
          <w:lang w:val="hy-AM"/>
        </w:rPr>
        <w:t>ԳՆԱՀԱՏՄԱՆ ՀԱՇՎԵՏՎՈՒԹՅԱՆ ԿԱԶՄՄԱՆ</w:t>
      </w:r>
    </w:p>
    <w:p w14:paraId="7E2EED4C" w14:textId="77777777" w:rsidR="006648CF" w:rsidRPr="00325A14" w:rsidRDefault="006648CF" w:rsidP="006648CF">
      <w:pPr>
        <w:spacing w:after="0" w:line="360" w:lineRule="auto"/>
        <w:rPr>
          <w:rFonts w:ascii="GHEA Grapalat" w:eastAsia="Arial Unicode MS" w:hAnsi="GHEA Grapalat" w:cs="Arial Unicode MS"/>
          <w:color w:val="000000"/>
          <w:sz w:val="24"/>
          <w:szCs w:val="24"/>
          <w:shd w:val="clear" w:color="auto" w:fill="FFFFFF"/>
          <w:lang w:val="hy-AM"/>
        </w:rPr>
      </w:pPr>
    </w:p>
    <w:p w14:paraId="69526FD9" w14:textId="77777777" w:rsidR="006648CF" w:rsidRPr="00325A14" w:rsidRDefault="006648CF" w:rsidP="006648CF">
      <w:pPr>
        <w:numPr>
          <w:ilvl w:val="0"/>
          <w:numId w:val="13"/>
        </w:numPr>
        <w:spacing w:after="0" w:line="360" w:lineRule="auto"/>
        <w:ind w:left="0"/>
        <w:jc w:val="center"/>
        <w:rPr>
          <w:rFonts w:ascii="GHEA Grapalat" w:eastAsia="Arial Unicode MS" w:hAnsi="GHEA Grapalat" w:cs="Arial Unicode MS"/>
          <w:b/>
          <w:sz w:val="24"/>
          <w:szCs w:val="24"/>
          <w:lang w:val="hy-AM"/>
        </w:rPr>
      </w:pPr>
      <w:r w:rsidRPr="00325A14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ՆԵՐԱԾՈՒԹՅՈՒՆ</w:t>
      </w:r>
    </w:p>
    <w:p w14:paraId="1A99BFC3" w14:textId="77777777" w:rsidR="006648CF" w:rsidRPr="00563443" w:rsidRDefault="006648CF" w:rsidP="006648C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563443">
        <w:rPr>
          <w:rFonts w:ascii="GHEA Grapalat" w:hAnsi="GHEA Grapalat"/>
          <w:sz w:val="24"/>
          <w:szCs w:val="24"/>
          <w:lang w:val="hy-AM"/>
        </w:rPr>
        <w:t>Համաձայն</w:t>
      </w:r>
      <w:r w:rsidRPr="00563443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«</w:t>
      </w:r>
      <w:r w:rsidRPr="00563443">
        <w:rPr>
          <w:rFonts w:ascii="GHEA Grapalat" w:hAnsi="GHEA Grapalat"/>
          <w:sz w:val="24"/>
          <w:szCs w:val="24"/>
          <w:lang w:val="hy-AM"/>
        </w:rPr>
        <w:t xml:space="preserve">Շրջակա միջավայրի վրա ազդեցության գնահատման և փորձաքննության մասին» օրենքի 17-րդ հոդվածի 2-րդ մասի 5-6-րդ կետերի՝ ազդեցության գնահատման փուլում հաշվի են առնվում ազդեցության աստիճանը` հիմք ընդունելով ազդեցության ենթակա տարածքի աշխարհագրական դիրքը, բնակչության թիվը, ազդեցության հավանականությունը, բարդությունը, աստիճանը, տևողությունը, հաճախականությունը և տարբեր ազդեցությունների գումարային բնույթը և նախատեսվող գործունեության տարածքում այլ գործունեությունների իրականացման հետևանքով շրջակա միջավայրի վրա գումարային ազդեցությունը, իսկ նույն օրենքի 18-րդ հոդվածի նախատեսվող գործունեության՝ շրջակա միջավայրի վրա ազդեցության գնահատման հաշվետվությանը ներկայացվող ընդհանուր պահանջներից են նախատեսվող գործունեության (շինարարության և շահագործման փուլ, ռիսկերի գնահատում), ներառյալ` այլընտրանքային տարբերակների իրականացման դեպքում, շրջակա միջավայրի առանձին բաղադրիչների, բնական ռեսուրսների, պայմանների հնարավոր փոփոխությունների և դրանց ծավալների նկարագիրն առանձին, գումարային և ամբողջական գնահատումը։ </w:t>
      </w:r>
    </w:p>
    <w:p w14:paraId="175E4CD9" w14:textId="77777777" w:rsidR="006648CF" w:rsidRPr="00325A14" w:rsidRDefault="006648CF" w:rsidP="006648C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  <w:lang w:val="hy-AM"/>
        </w:rPr>
      </w:pP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lastRenderedPageBreak/>
        <w:t>Հայաստանի Հանրապետությունում հանքարդյունաբերական նախագծեր իրականացնողների կողմից շրջակա միջավայրի վրա գումարային ազդեցության գնահատման (այսուհետ՝ ՇՄԳԱԳ) մեթոդաբանությունը ներառում է՝</w:t>
      </w:r>
    </w:p>
    <w:p w14:paraId="17B6CC5E" w14:textId="77777777" w:rsidR="006648CF" w:rsidRPr="00834733" w:rsidRDefault="006648CF" w:rsidP="006648CF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993"/>
        <w:jc w:val="both"/>
        <w:rPr>
          <w:rFonts w:ascii="GHEA Grapalat" w:eastAsia="Arial Unicode MS" w:hAnsi="GHEA Grapalat" w:cs="Arial Unicode MS"/>
          <w:b/>
          <w:sz w:val="24"/>
          <w:szCs w:val="24"/>
        </w:rPr>
      </w:pPr>
      <w:r w:rsidRPr="00834733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Սահմանումներ</w:t>
      </w:r>
      <w:r w:rsidRPr="00834733">
        <w:rPr>
          <w:rFonts w:ascii="GHEA Grapalat" w:eastAsia="Arial Unicode MS" w:hAnsi="GHEA Grapalat" w:cs="Arial Unicode MS"/>
          <w:b/>
          <w:sz w:val="24"/>
          <w:szCs w:val="24"/>
        </w:rPr>
        <w:t>.</w:t>
      </w:r>
    </w:p>
    <w:p w14:paraId="5ACAFA14" w14:textId="2185DDBC" w:rsidR="006648CF" w:rsidRPr="00325A14" w:rsidRDefault="006648CF" w:rsidP="006648CF">
      <w:pPr>
        <w:tabs>
          <w:tab w:val="left" w:pos="0"/>
        </w:tabs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ա.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ՇՄԳԱԳ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-ն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- 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>շրջակա միջավայրի վրա այն ազդեցությունն է, որը պայմանավորված է հանքարդյունաբերական գործունեության հետ կապված անցյալում, ներկայում և ողջամտորեն կանխատեսելի ապագայում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 xml:space="preserve"> </w:t>
      </w:r>
      <w:r w:rsidRPr="00834733">
        <w:rPr>
          <w:rFonts w:ascii="GHEA Grapalat" w:eastAsia="Arial Unicode MS" w:hAnsi="GHEA Grapalat" w:cs="Arial Unicode MS"/>
          <w:b/>
          <w:iCs/>
          <w:sz w:val="24"/>
          <w:szCs w:val="24"/>
        </w:rPr>
        <w:t>(</w:t>
      </w:r>
      <w:r w:rsidRPr="00834733">
        <w:rPr>
          <w:rFonts w:ascii="GHEA Grapalat" w:hAnsi="GHEA Grapalat" w:cs="Sylfaen"/>
          <w:b/>
          <w:sz w:val="24"/>
          <w:szCs w:val="24"/>
          <w:lang w:val="hy-AM"/>
        </w:rPr>
        <w:t>Ողջամտորեն կանխատեսելի ապագայում</w:t>
      </w:r>
      <w:r w:rsidRPr="00834733">
        <w:rPr>
          <w:rFonts w:ascii="GHEA Grapalat" w:eastAsia="Arial Unicode MS" w:hAnsi="GHEA Grapalat" w:cs="Arial Unicode MS"/>
          <w:b/>
          <w:iCs/>
          <w:sz w:val="24"/>
          <w:szCs w:val="24"/>
        </w:rPr>
        <w:t></w:t>
      </w:r>
      <w:r w:rsidRPr="00834733">
        <w:rPr>
          <w:rFonts w:ascii="GHEA Grapalat" w:hAnsi="GHEA Grapalat" w:cs="Sylfaen"/>
          <w:b/>
          <w:sz w:val="24"/>
          <w:szCs w:val="24"/>
        </w:rPr>
        <w:t xml:space="preserve"> բառակապակցությունն</w:t>
      </w:r>
      <w:r w:rsidRPr="00834733">
        <w:rPr>
          <w:rFonts w:ascii="GHEA Grapalat" w:hAnsi="GHEA Grapalat" w:cs="Sylfaen"/>
          <w:b/>
          <w:sz w:val="24"/>
          <w:szCs w:val="24"/>
          <w:lang w:val="hy-AM"/>
        </w:rPr>
        <w:t xml:space="preserve"> օգտագործվում է գումարային ազդեցութ</w:t>
      </w:r>
      <w:r w:rsidR="00A96CD5">
        <w:rPr>
          <w:rFonts w:ascii="GHEA Grapalat" w:hAnsi="GHEA Grapalat" w:cs="Sylfaen"/>
          <w:b/>
          <w:sz w:val="24"/>
          <w:szCs w:val="24"/>
          <w:lang w:val="hy-AM"/>
        </w:rPr>
        <w:t>յ</w:t>
      </w:r>
      <w:r w:rsidRPr="00834733">
        <w:rPr>
          <w:rFonts w:ascii="GHEA Grapalat" w:hAnsi="GHEA Grapalat" w:cs="Sylfaen"/>
          <w:b/>
          <w:sz w:val="24"/>
          <w:szCs w:val="24"/>
          <w:lang w:val="hy-AM"/>
        </w:rPr>
        <w:t xml:space="preserve">ան գնահատման </w:t>
      </w:r>
      <w:r w:rsidRPr="00834733">
        <w:rPr>
          <w:rFonts w:ascii="GHEA Grapalat" w:hAnsi="GHEA Grapalat" w:cs="Sylfaen"/>
          <w:b/>
          <w:sz w:val="24"/>
          <w:szCs w:val="24"/>
        </w:rPr>
        <w:t>իրավական</w:t>
      </w:r>
      <w:r w:rsidRPr="0083473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34733">
        <w:rPr>
          <w:rFonts w:ascii="GHEA Grapalat" w:hAnsi="GHEA Grapalat" w:cs="Sylfaen"/>
          <w:b/>
          <w:sz w:val="24"/>
          <w:szCs w:val="24"/>
        </w:rPr>
        <w:t>և</w:t>
      </w:r>
      <w:r w:rsidRPr="00834733">
        <w:rPr>
          <w:rFonts w:ascii="GHEA Grapalat" w:hAnsi="GHEA Grapalat" w:cs="Sylfaen"/>
          <w:b/>
          <w:sz w:val="24"/>
          <w:szCs w:val="24"/>
          <w:lang w:val="hy-AM"/>
        </w:rPr>
        <w:t xml:space="preserve"> մեթոդական փաստաթղ</w:t>
      </w:r>
      <w:r w:rsidR="00A96CD5">
        <w:rPr>
          <w:rFonts w:ascii="GHEA Grapalat" w:hAnsi="GHEA Grapalat" w:cs="Sylfaen"/>
          <w:b/>
          <w:sz w:val="24"/>
          <w:szCs w:val="24"/>
          <w:lang w:val="hy-AM"/>
        </w:rPr>
        <w:t>թ</w:t>
      </w:r>
      <w:r w:rsidRPr="00834733">
        <w:rPr>
          <w:rFonts w:ascii="GHEA Grapalat" w:hAnsi="GHEA Grapalat" w:cs="Sylfaen"/>
          <w:b/>
          <w:sz w:val="24"/>
          <w:szCs w:val="24"/>
          <w:lang w:val="hy-AM"/>
        </w:rPr>
        <w:t xml:space="preserve">երում, ինչպես ԱՄՆ-ում </w:t>
      </w:r>
      <w:r w:rsidRPr="00834733">
        <w:rPr>
          <w:rFonts w:ascii="GHEA Grapalat" w:hAnsi="GHEA Grapalat" w:cs="Sylfaen"/>
          <w:b/>
          <w:sz w:val="24"/>
          <w:szCs w:val="24"/>
        </w:rPr>
        <w:t>և</w:t>
      </w:r>
      <w:r w:rsidRPr="00834733">
        <w:rPr>
          <w:rFonts w:ascii="GHEA Grapalat" w:hAnsi="GHEA Grapalat" w:cs="Sylfaen"/>
          <w:b/>
          <w:sz w:val="24"/>
          <w:szCs w:val="24"/>
          <w:lang w:val="hy-AM"/>
        </w:rPr>
        <w:t xml:space="preserve"> Կանադայում, այնպես էլ ԵՄ երկրներ</w:t>
      </w:r>
      <w:r w:rsidRPr="00834733">
        <w:rPr>
          <w:rFonts w:ascii="GHEA Grapalat" w:hAnsi="GHEA Grapalat" w:cs="Sylfaen"/>
          <w:b/>
          <w:sz w:val="24"/>
          <w:szCs w:val="24"/>
        </w:rPr>
        <w:t>ի օրենսդրությամբ</w:t>
      </w:r>
      <w:r w:rsidRPr="00834733">
        <w:rPr>
          <w:rFonts w:ascii="GHEA Grapalat" w:eastAsia="Arial Unicode MS" w:hAnsi="GHEA Grapalat" w:cs="Arial Unicode MS"/>
          <w:b/>
          <w:iCs/>
          <w:sz w:val="24"/>
          <w:szCs w:val="24"/>
        </w:rPr>
        <w:t>)</w:t>
      </w:r>
      <w:r w:rsidRPr="00834733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>դրսևորվող ազդեցություններով, անկախ այդ գործողությունները նախաձեռնողից: Գումարային ազդեցությունները կարող են առաջանալ առանձին փոքրածավալ, բայց միասնականորեն նշանակալից, գործողություններից, որոնք տեղի են ունենում ժամանակի ընթացքում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: Գումարային</w:t>
      </w:r>
      <w:r w:rsidRPr="00325A14">
        <w:rPr>
          <w:rFonts w:ascii="GHEA Grapalat Bold" w:eastAsia="Arial Unicode MS" w:hAnsi="GHEA Grapalat Bold" w:cs="Arial Unicode MS"/>
          <w:sz w:val="24"/>
          <w:szCs w:val="24"/>
          <w:lang w:val="hy-AM"/>
        </w:rPr>
        <w:t> </w:t>
      </w:r>
      <w:r w:rsidRPr="00325A14">
        <w:rPr>
          <w:rFonts w:ascii="GHEA Grapalat" w:eastAsia="Arial Unicode MS" w:hAnsi="GHEA Grapalat" w:cs="Arial Unicode MS"/>
          <w:bCs/>
          <w:sz w:val="24"/>
          <w:szCs w:val="24"/>
          <w:lang w:val="hy-AM"/>
        </w:rPr>
        <w:t xml:space="preserve">հետևանքները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շրջակա միջավայրի փոփոխություններ են, որոնք առաջացել են տվյալ, կոնկրետ գործողությունից` անցյալ, ներկա և ապագա այլ մարդածին գործողությունների համակցությամբ:</w:t>
      </w:r>
    </w:p>
    <w:p w14:paraId="37E8B97E" w14:textId="77777777" w:rsidR="006648CF" w:rsidRPr="00325A14" w:rsidRDefault="006648CF" w:rsidP="006648CF">
      <w:pPr>
        <w:tabs>
          <w:tab w:val="left" w:pos="0"/>
        </w:tabs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iCs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բ.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Արժ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և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որված էկոհամակարգային բաղադրիչ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ը (այսուհետ՝ </w:t>
      </w:r>
      <w:r w:rsidRPr="00325A14">
        <w:rPr>
          <w:rFonts w:ascii="GHEA Grapalat" w:eastAsia="Arial Unicode MS" w:hAnsi="GHEA Grapalat" w:cs="Arial Unicode MS"/>
          <w:bCs/>
          <w:iCs/>
          <w:sz w:val="24"/>
          <w:szCs w:val="24"/>
          <w:lang w:val="hy-AM"/>
        </w:rPr>
        <w:t>ԱԷԲ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) - </w:t>
      </w:r>
      <w:r w:rsidRPr="00325A14">
        <w:rPr>
          <w:rFonts w:ascii="GHEA Grapalat" w:eastAsia="Arial Unicode MS" w:hAnsi="GHEA Grapalat" w:cs="Arial Unicode MS"/>
          <w:bCs/>
          <w:iCs/>
          <w:sz w:val="24"/>
          <w:szCs w:val="24"/>
          <w:lang w:val="hy-AM"/>
        </w:rPr>
        <w:t>սահմանվում է որպես «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>Շրջակա միջավայրի որևէ մաս, որը կարևորվում է գնահատման գործընթացում ներգրավված շահառուների, հասարակության, գիտնականների և կառավարության կողմից: Կարևորությունը կարող է սահմանվել մշակութային կամ գիտական արժեքների հիման վրա»:</w:t>
      </w:r>
    </w:p>
    <w:p w14:paraId="7620E3A6" w14:textId="77777777" w:rsidR="006648CF" w:rsidRPr="00325A14" w:rsidRDefault="006648CF" w:rsidP="006648CF">
      <w:pPr>
        <w:tabs>
          <w:tab w:val="left" w:pos="0"/>
        </w:tabs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 xml:space="preserve">գ.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Էական ազդեցությ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ու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ը - 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>Ազդեցությունը համարվում է էական, եթե այն բնութագրվում է հետևյալ որևէ հնարավոր հատկանիշով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՝ ց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անկացած նախագծված կամ պաշտպանության ենթակա շրջակա միջավայրի տարրի խաթարում կամ վտանգի սպառնալիք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, ազդեցություն բազմաթիվ մարդկանց վրա և որևէ քրոնիկ հիվանդության ապացուցված դրսևորում:</w:t>
      </w:r>
    </w:p>
    <w:p w14:paraId="66CA3F14" w14:textId="77777777" w:rsidR="006648CF" w:rsidRPr="00834733" w:rsidRDefault="006648CF" w:rsidP="006648CF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b/>
          <w:sz w:val="24"/>
          <w:szCs w:val="24"/>
        </w:rPr>
      </w:pPr>
      <w:r w:rsidRPr="00834733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Միջազգային փորձը գումարային ազդեցության գնահատման ոլորտում</w:t>
      </w:r>
      <w:r w:rsidRPr="00834733">
        <w:rPr>
          <w:rFonts w:ascii="GHEA Grapalat" w:eastAsia="Arial Unicode MS" w:hAnsi="GHEA Grapalat" w:cs="Arial Unicode MS"/>
          <w:b/>
          <w:sz w:val="24"/>
          <w:szCs w:val="24"/>
        </w:rPr>
        <w:t>:</w:t>
      </w:r>
    </w:p>
    <w:p w14:paraId="77E2D221" w14:textId="14D6B4CB" w:rsidR="006648CF" w:rsidRPr="00325A14" w:rsidRDefault="006648CF" w:rsidP="006648CF">
      <w:pPr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b/>
          <w:sz w:val="24"/>
          <w:szCs w:val="24"/>
        </w:rPr>
      </w:pPr>
      <w:r w:rsidRPr="00834733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Ծրագրի նախնական ուսումնասիրություն</w:t>
      </w:r>
      <w:r w:rsidRPr="00834733">
        <w:rPr>
          <w:rFonts w:ascii="GHEA Grapalat" w:eastAsia="Arial Unicode MS" w:hAnsi="GHEA Grapalat" w:cs="Arial Unicode MS"/>
          <w:b/>
          <w:sz w:val="24"/>
          <w:szCs w:val="24"/>
        </w:rPr>
        <w:t>,</w:t>
      </w:r>
      <w:r w:rsidRPr="00325A14">
        <w:rPr>
          <w:rFonts w:ascii="GHEA Grapalat" w:eastAsia="Arial Unicode MS" w:hAnsi="GHEA Grapalat" w:cs="Arial Unicode MS"/>
          <w:b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որի նպատակն է՝ տարածական և ժամանակային չափորոշիչների որոշումը, ինչպես նաև </w:t>
      </w:r>
      <w:r w:rsidRPr="00325A14">
        <w:rPr>
          <w:rFonts w:ascii="GHEA Grapalat" w:eastAsia="Arial Unicode MS" w:hAnsi="GHEA Grapalat" w:cs="Arial Unicode MS"/>
          <w:bCs/>
          <w:iCs/>
          <w:sz w:val="24"/>
          <w:szCs w:val="24"/>
          <w:lang w:val="hy-AM"/>
        </w:rPr>
        <w:t>ԱԷԲ</w:t>
      </w:r>
      <w:r w:rsidRPr="00325A14">
        <w:rPr>
          <w:rFonts w:ascii="GHEA Grapalat" w:eastAsia="Arial Unicode MS" w:hAnsi="GHEA Grapalat" w:cs="Arial Unicode MS"/>
          <w:bCs/>
          <w:iCs/>
          <w:sz w:val="24"/>
          <w:szCs w:val="24"/>
        </w:rPr>
        <w:t>-ի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որոշումը</w:t>
      </w:r>
      <w:r w:rsidRPr="00325A14">
        <w:rPr>
          <w:rFonts w:ascii="GHEA Grapalat" w:eastAsia="Arial Unicode MS" w:hAnsi="GHEA Grapalat" w:cs="Arial Unicode MS"/>
          <w:b/>
          <w:sz w:val="24"/>
          <w:szCs w:val="24"/>
        </w:rPr>
        <w:t xml:space="preserve">: 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Այն հիմնված է 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lastRenderedPageBreak/>
        <w:t>ծրագրի ՇՄԱԳ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շրջանակներում ձեռնարկված 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նախնական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ուսումնասիրությունների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արդյունքների վրա: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Այս գործընթացը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ուղղված է շրջակա միջավայրի, սոցիալական վիճակի և տնտեսության վրա ծրագրից բխող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ցանկացած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հավանական ազդեցության հայտնաբերմանը: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ՇՄԱԳ և ԳԱԳ միջև տարբերությունն այն է, որ ՇՄԱԳ համեմատությամբ ԳԱԳ սահմանները (տարածական և ժամանակային) ավելի մեծ են: Կախված սահմանվող ժամանակային միտումներից, սցենարների համար կարող են օգտագործվել տարբեր ժամանա</w:t>
      </w:r>
      <w:r w:rsidR="00A96CD5">
        <w:rPr>
          <w:rFonts w:ascii="GHEA Grapalat" w:eastAsia="Arial Unicode MS" w:hAnsi="GHEA Grapalat" w:cs="Arial Unicode MS"/>
          <w:sz w:val="24"/>
          <w:szCs w:val="24"/>
          <w:lang w:val="hy-AM"/>
        </w:rPr>
        <w:t>կ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ագրական շրջաններ, որը օրինակ կարող է լինել 10 տարի գոյություն ունեցող հանքավայրի դեպքում կամ 100 տարի` համայնքի բնակեցման պատմական տվյալների դեպքում: Ապագա զարգացումների տեսանկյունից գնահատումներ իրականացնելն ավելի բարդ է, բայց ընդհանուր առմամբ, կանխատեսումները կատարվում են մինչև 15 տարի կտրվածքով: Զարգացումների ապագա սահմանների որոշման տեսանկյունից 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կարևոր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են`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ծ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րագրի գործառնական կյանքի ավարտը, ծրագրի փակումից և վերականգնումից հետո ընկած ժամանակահատվածը, նախքան ծրագրի իրագործումն եղած ԱԷԲ-ների վիճակի վերականգնումը (այս դեպքում պետք է նաև հաշվի առնվի էկոհամակարգերում բնական ցիկլերի փոփոխման փոփոխականությունը): Այս փուլում նախատեսվում են հետևյալ գործողությունները.</w:t>
      </w:r>
    </w:p>
    <w:p w14:paraId="53A44375" w14:textId="77777777" w:rsidR="006648CF" w:rsidRPr="00325A14" w:rsidRDefault="006648CF" w:rsidP="006648CF">
      <w:pPr>
        <w:tabs>
          <w:tab w:val="left" w:pos="0"/>
        </w:tabs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iCs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ա. 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աղբյուրների բացահայտում (օրինակ` հողափորման արդյունքում փոշու առաջացում).</w:t>
      </w:r>
    </w:p>
    <w:p w14:paraId="5FBCC8ED" w14:textId="77777777" w:rsidR="006648CF" w:rsidRPr="00325A14" w:rsidRDefault="006648CF" w:rsidP="006648CF">
      <w:pPr>
        <w:tabs>
          <w:tab w:val="left" w:pos="0"/>
        </w:tabs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iCs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բ. տեղափոխման ուղիների որոշում (օրինակ` ցրում օդում).</w:t>
      </w:r>
    </w:p>
    <w:p w14:paraId="68751BBD" w14:textId="77777777" w:rsidR="006648CF" w:rsidRPr="00325A14" w:rsidRDefault="006648CF" w:rsidP="006648CF">
      <w:pPr>
        <w:tabs>
          <w:tab w:val="left" w:pos="0"/>
        </w:tabs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iCs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գ. ընկալիչների և ազդեցությունների միջև կապի բացահայտում (ԱԷԲ-ներ) (օրինակ` տեղական գյուղական բնակչության շրջանում շնչառական խնդիրներ).</w:t>
      </w:r>
    </w:p>
    <w:p w14:paraId="6FB61439" w14:textId="77777777" w:rsidR="006648CF" w:rsidRPr="00325A14" w:rsidRDefault="006648CF" w:rsidP="006648CF">
      <w:pPr>
        <w:tabs>
          <w:tab w:val="left" w:pos="0"/>
        </w:tabs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iCs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դ. ազդեցությունների գնահատման աշխարհագրական սահմանների որոշում (ավելի մեծ են ՇՄԱԳ սահմաններից) (օրինակ` երկրի բնակեցված տարածաշրջան կամ տարածք).</w:t>
      </w:r>
    </w:p>
    <w:p w14:paraId="3732C47F" w14:textId="77777777" w:rsidR="006648CF" w:rsidRPr="00325A14" w:rsidRDefault="006648CF" w:rsidP="006648CF">
      <w:pPr>
        <w:tabs>
          <w:tab w:val="left" w:pos="0"/>
        </w:tabs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ե. գնահատման ժամանակահատվածի որոշում (անցած կամ ապագա):</w:t>
      </w:r>
    </w:p>
    <w:p w14:paraId="31A9044B" w14:textId="77777777" w:rsidR="006648CF" w:rsidRPr="00325A14" w:rsidRDefault="006648CF" w:rsidP="006648CF">
      <w:pPr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b/>
          <w:i/>
          <w:sz w:val="24"/>
          <w:szCs w:val="24"/>
        </w:rPr>
      </w:pPr>
      <w:r w:rsidRPr="00834733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Ա</w:t>
      </w:r>
      <w:r w:rsidRPr="00834733">
        <w:rPr>
          <w:rFonts w:ascii="GHEA Grapalat" w:eastAsia="Arial Unicode MS" w:hAnsi="GHEA Grapalat" w:cs="Arial Unicode MS"/>
          <w:b/>
          <w:sz w:val="24"/>
          <w:szCs w:val="24"/>
        </w:rPr>
        <w:t>յլ գործողություններ</w:t>
      </w:r>
      <w:r w:rsidRPr="00834733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ի ն</w:t>
      </w:r>
      <w:r w:rsidRPr="00834733">
        <w:rPr>
          <w:rFonts w:ascii="GHEA Grapalat" w:eastAsia="Arial Unicode MS" w:hAnsi="GHEA Grapalat" w:cs="Arial Unicode MS"/>
          <w:b/>
          <w:sz w:val="24"/>
          <w:szCs w:val="24"/>
        </w:rPr>
        <w:t>ախնական ուսումնասիրություն</w:t>
      </w:r>
      <w:r w:rsidRPr="00834733">
        <w:rPr>
          <w:rFonts w:ascii="GHEA Grapalat" w:eastAsia="Arial Unicode MS" w:hAnsi="GHEA Grapalat" w:cs="Arial Unicode MS"/>
          <w:sz w:val="24"/>
          <w:szCs w:val="24"/>
        </w:rPr>
        <w:t>,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որի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հիմնական նպատակը ուսումնասիրվող տարածքում ԱԷԲ-ի վրա ազդակիր այլ գործողությունների բացահայտումն է: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Այն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պետք է ձեռնարկվի կարևորելով ընտրված ԱԷԲ-ը, այլ ոչ թե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lastRenderedPageBreak/>
        <w:t>դիտարկվող ծրագիրը: Դրանք կարող են լինել` տնտեսական (մարզային տնտեսություն), սոցիալական (կյանքի որակ), բնապահպանական, գեղագիտական</w:t>
      </w:r>
      <w:r w:rsidRPr="00325A14">
        <w:rPr>
          <w:rFonts w:ascii="GHEA Grapalat" w:eastAsia="Arial Unicode MS" w:hAnsi="GHEA Grapalat Bold" w:cs="Arial Unicode MS"/>
          <w:sz w:val="24"/>
          <w:szCs w:val="24"/>
          <w:lang w:val="hy-AM"/>
        </w:rPr>
        <w:t>​​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, էթիկական կամ ամբողջական էկոհամակարգեր (գետավազաններ, ջրավազաններ, կենդանիների միգրացիոն ուղիներ): Օրինակ, կարող են լինել շատ ԱԷԲ տարրեր, որոնց վրա ծրագրի ազդեցությունը տարածվում է, օրինակ`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հարևան համայնքի բնակչությունը, անտառը, գետը, ստորերկրյա ջրերը` կապված հորատանցքից գյուղի համար խմելու ջրի մատակարարման հետ, գյուղին մոտ ժամանակավոր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ապրելա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վայր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երում բ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ն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ակվող 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մեծաքանակ ոչ մշտական աշխատուժի վերաբերյալ առաջարկվող պահանջ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ներ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ը: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ԱԷԲ-ի վրա ազդեցությունը կախված է նրանից, թե ինչն է որոշում ԱԷԲ-ների ներկա վիճակը և որքան կարող է ԱԷԲ-ը դիմակայել փոփոխություններին: Պետք է դիտարկվեն ազդեցությունների հավանականությունը, ուժգնությունը և տևողությունը: Երկրորդ փուլում նախատեսվում է հետևյալ գործողությունների իրականացումը.</w:t>
      </w:r>
    </w:p>
    <w:p w14:paraId="3C168803" w14:textId="77777777" w:rsidR="006648CF" w:rsidRPr="00325A14" w:rsidRDefault="006648CF" w:rsidP="006648CF">
      <w:pPr>
        <w:tabs>
          <w:tab w:val="left" w:pos="0"/>
          <w:tab w:val="left" w:pos="993"/>
        </w:tabs>
        <w:spacing w:after="0" w:line="360" w:lineRule="auto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ա.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ԱԷԲ-երի վրա ազդակիր բոլոր գործողությունների ցուցա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կ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ագրում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.</w:t>
      </w:r>
    </w:p>
    <w:p w14:paraId="476CC1F7" w14:textId="77777777" w:rsidR="006648CF" w:rsidRPr="00325A14" w:rsidRDefault="006648CF" w:rsidP="006648CF">
      <w:pPr>
        <w:tabs>
          <w:tab w:val="left" w:pos="0"/>
          <w:tab w:val="left" w:pos="993"/>
        </w:tabs>
        <w:spacing w:after="0" w:line="360" w:lineRule="auto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sz w:val="24"/>
          <w:szCs w:val="24"/>
        </w:rPr>
        <w:t>բ. գ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ործողությունների մեկնարկի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և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ավարտի ժամկետների սահմանում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.</w:t>
      </w:r>
    </w:p>
    <w:p w14:paraId="325A09A2" w14:textId="77777777" w:rsidR="006648CF" w:rsidRPr="00325A14" w:rsidRDefault="006648CF" w:rsidP="006648CF">
      <w:pPr>
        <w:tabs>
          <w:tab w:val="left" w:pos="0"/>
          <w:tab w:val="left" w:pos="993"/>
        </w:tabs>
        <w:spacing w:after="0" w:line="360" w:lineRule="auto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sz w:val="24"/>
          <w:szCs w:val="24"/>
        </w:rPr>
        <w:t>գ. գործողությունների նպատակների սահմանում.</w:t>
      </w:r>
    </w:p>
    <w:p w14:paraId="43304AB7" w14:textId="77777777" w:rsidR="006648CF" w:rsidRPr="00325A14" w:rsidRDefault="006648CF" w:rsidP="006648CF">
      <w:pPr>
        <w:tabs>
          <w:tab w:val="left" w:pos="0"/>
          <w:tab w:val="left" w:pos="993"/>
        </w:tabs>
        <w:spacing w:after="0" w:line="360" w:lineRule="auto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sz w:val="24"/>
          <w:szCs w:val="24"/>
        </w:rPr>
        <w:t>դ. յուրաքանչյուր գործողության պատասխանատու շահառուի բացահայտում.</w:t>
      </w:r>
    </w:p>
    <w:p w14:paraId="2EAF3788" w14:textId="77777777" w:rsidR="006648CF" w:rsidRPr="00325A14" w:rsidRDefault="006648CF" w:rsidP="006648CF">
      <w:pPr>
        <w:tabs>
          <w:tab w:val="left" w:pos="0"/>
          <w:tab w:val="left" w:pos="993"/>
        </w:tabs>
        <w:spacing w:after="0" w:line="360" w:lineRule="auto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sz w:val="24"/>
          <w:szCs w:val="24"/>
        </w:rPr>
        <w:t>ե. համընկնող տարածքների քարտեզների պատրաստում:</w:t>
      </w:r>
    </w:p>
    <w:p w14:paraId="12F22936" w14:textId="77777777" w:rsidR="006648CF" w:rsidRPr="00325A14" w:rsidRDefault="006648CF" w:rsidP="006648CF">
      <w:pPr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b/>
          <w:i/>
          <w:sz w:val="24"/>
          <w:szCs w:val="24"/>
        </w:rPr>
      </w:pPr>
      <w:r w:rsidRPr="00834733">
        <w:rPr>
          <w:rFonts w:ascii="GHEA Grapalat" w:eastAsia="Arial Unicode MS" w:hAnsi="GHEA Grapalat" w:cs="Arial Unicode MS"/>
          <w:b/>
          <w:sz w:val="24"/>
          <w:szCs w:val="24"/>
        </w:rPr>
        <w:t>Ելակետային ցուցանիշներ</w:t>
      </w:r>
      <w:r w:rsidRPr="00834733">
        <w:rPr>
          <w:rFonts w:ascii="GHEA Grapalat" w:eastAsia="Arial Unicode MS" w:hAnsi="GHEA Grapalat" w:cs="Arial Unicode MS"/>
          <w:sz w:val="24"/>
          <w:szCs w:val="24"/>
        </w:rPr>
        <w:t>,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որի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նպատակն է ԱԷԲ շրջանակներում յուրաքանչյուր ազդեցության վերաբերյալ ելակետային տվյալների ձեռքբերումը 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և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նախկին ելակետային տվյալների կամ միտումների բացահայտումը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: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Յուրաքանչյուր գործողության (և նրանց հետ կապված ազդեցություններից) համար պետք է ելակետային տվյալներ հավաքագրվեն 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գործունեություն իրականացնողից, տեղական իշխանություններից,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շահագրգիռ կողմերի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ց և այլն: Սահմանափակ ելակետային տվյալների ա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ռ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կայության դեպքում հնարավորինս ծավալուն տեղեկատվության ձեռքբերման նպատակով ԳԱԳ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մշակողները պետք է առավել սերտ համագործակցեն պետական կառավարման, տեղական ինքնակառավարման մարմինների, գիտական հաստատությունների և այլ շահագրգիռ կողմերի հետ: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ԳԱԳ ամփոփման նպատակով տվյալներ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ը պետք է առավել մատչելի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լինեն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կարգավորող մարմնի համար, որ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ն իր հերթին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պետք է 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սերտորեն համագործակցի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ծրագիր մշակողների հետ: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Պահանջվող ելակետային տվյալների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lastRenderedPageBreak/>
        <w:t>տեսակներն ու ծավալները ամբողջությամբ կախված են ԱԷԲ-ներից, դրանց սահմաններից և ազդեցություններից: ԳԱԳ-ի համար պահանջվող ելակետային տվյալները բովանդակային և կառուցվածքային առումով շատ ավելի բարդ են, քան ՇՄԱԳ-ի դեպքում, ինչը պայմանավորված է գնահատման համար ընտրված տարածա-ժամանակային սահմանների ընտրությամբ: Այս փուլում նախատեսվում է հետևյալ գործողությունների իրականացումը.</w:t>
      </w:r>
    </w:p>
    <w:p w14:paraId="6F23B70F" w14:textId="77777777" w:rsidR="006648CF" w:rsidRPr="00325A14" w:rsidRDefault="006648CF" w:rsidP="006648C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sz w:val="24"/>
          <w:szCs w:val="24"/>
        </w:rPr>
        <w:t>ա. ե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լակետային տվյալների հավաքագրում (թվային աղյուսակաթերթեր, քարտեզներ, հարցաթերթիկներ, լուսանկարներ)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.</w:t>
      </w:r>
    </w:p>
    <w:p w14:paraId="4832AE5D" w14:textId="77777777" w:rsidR="006648CF" w:rsidRPr="00325A14" w:rsidRDefault="006648CF" w:rsidP="006648C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sz w:val="24"/>
          <w:szCs w:val="24"/>
        </w:rPr>
        <w:t>բ. գ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ործողությունների մեկնարկման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և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ավարտի ժամկետներ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ի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սահմանում (շինարարություն, շահագործում և փակում)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:</w:t>
      </w:r>
    </w:p>
    <w:p w14:paraId="5B57FF9F" w14:textId="1562A052" w:rsidR="006648CF" w:rsidRPr="00325A14" w:rsidRDefault="006648CF" w:rsidP="006648CF">
      <w:pPr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b/>
          <w:i/>
          <w:sz w:val="24"/>
          <w:szCs w:val="24"/>
        </w:rPr>
      </w:pPr>
      <w:r w:rsidRPr="00834733">
        <w:rPr>
          <w:rFonts w:ascii="GHEA Grapalat" w:eastAsia="Arial Unicode MS" w:hAnsi="GHEA Grapalat" w:cs="Arial Unicode MS"/>
          <w:b/>
          <w:sz w:val="24"/>
          <w:szCs w:val="24"/>
        </w:rPr>
        <w:t>Գումարային ազդեցության որոշում</w:t>
      </w:r>
      <w:r w:rsidRPr="00834733">
        <w:rPr>
          <w:rFonts w:ascii="GHEA Grapalat" w:eastAsia="Arial Unicode MS" w:hAnsi="GHEA Grapalat" w:cs="Arial Unicode MS"/>
          <w:sz w:val="24"/>
          <w:szCs w:val="24"/>
        </w:rPr>
        <w:t>,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որի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հիմնական նպատակն է շեմերի բացահայտումը 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և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վերջիններիս գերազանցումների ամփոփումը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: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Նախքան գումարային և էական ազդեցությունների գնահատումը պետք է սահմանվեն ԱԷԲ-ներին առնչվող գործողությունները, դրանց ազդեցություններն ու ընկալիչները: Գումարային ազդեցության գնահատման նպատակը էական ազդեցություններ առաջացնող հետևանքների համընկնումների բացահայտումն է: Այդպիսի ազդեցությունները դասակարգվում են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՝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անուղղակի,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գումարային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ազդեցություններ, հետևանքների փոխազդեցություններ: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Ա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նու</w:t>
      </w:r>
      <w:r w:rsidR="00A96CD5">
        <w:rPr>
          <w:rFonts w:ascii="GHEA Grapalat" w:eastAsia="Arial Unicode MS" w:hAnsi="GHEA Grapalat" w:cs="Arial Unicode MS"/>
          <w:sz w:val="24"/>
          <w:szCs w:val="24"/>
          <w:lang w:val="hy-AM"/>
        </w:rPr>
        <w:t>ղ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ղակի ազդեցությունները հաճախ առաջանում են իրականացվող գործունեության հետևանքով և կոչվում են երկրորդային կամ երկրորդ մակարդակի ազդեցություններ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, օրինակ՝ 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>ջրի մակարդակի փոփոխություն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ը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>, որն ազդում է մոտակա ջրաճահճային տարածքների վիճակի վրա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, կամ մ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եղմման միջոցառումների շրջանակներում աղմուկի նվազեցման միջոցառումների իրականացում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ը, ինչպես նաև ծ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րագրի զարգացումից բխող օժանդակ զարգացումներ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ը: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 xml:space="preserve"> Գումարային ազդեցությունները աստիճանական փոփոխությունների հետևանք են, որոնք առաջացել են անցյալ, ներկա և ողջամտորեն կանխատեսելի ապագա այլ գործողություններից, ինչպես նաև ծրագրի իրականացման հետևանքով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,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օ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>րինակ`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 xml:space="preserve"> մ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>ի շարք առանձին զարգացումների արդյունքում աստիճանաբար աճող աղմուկի մակարդակ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ը, մ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>եկ զարգացման առանձին ազդեցությունների համակցված հետևանք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ը (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>աղմուկի, փոշու և տեսողական ազդեցությունը տվյալ ընկալիչի վրա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)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 xml:space="preserve">, 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մ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 xml:space="preserve">ի քանի զարգացումներ` առանձին աննշան ազդեցություններով, որոնք միասին գումարային 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lastRenderedPageBreak/>
        <w:t>հետևանք ունեն, օր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ինակ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>` սպորտային դաշտի կառուցումը կարող է աննշան ազդեցություն ունենալ, սակայն մի քանի հարակից սպորտային դաշտերի շինարարության դիտարկման պարագայում տեղանքի էկոլոգիայի և բնապատկերի վրա էական գումարային ազդեցություն կարող է դիտարկվել: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Հետևանքների փոխազդեցությունները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՝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տարածքում առկա մեկ ծրագրի կամ մի քանի այլ ծրագրերի հետևանքների միջև ազդեցություններն են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, օրինակ՝ ք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>իմիական գործարանից երկու տարբեր արտահոսքեր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ը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>, որոնք առանձին ընդունելի են, սակայն միախառ</w:t>
      </w:r>
      <w:r w:rsidR="00A96CD5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>ն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>ման դեպքում առաջացնում են աղտոտման զգալի մակարդակներ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,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մ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>եկ ծրագրից դեպի օդ արտանետումներ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ը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  <w:lang w:val="hy-AM"/>
        </w:rPr>
        <w:t>, որոնք փոխազդում են գոյություն ունեցող այլ արտանետումների հետ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: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Այս փուլում նախատեսվում է հետևյալ գործողությունների իրականացումը.</w:t>
      </w:r>
    </w:p>
    <w:p w14:paraId="59F66ECC" w14:textId="77777777" w:rsidR="006648CF" w:rsidRPr="00325A14" w:rsidRDefault="006648CF" w:rsidP="006648CF">
      <w:pPr>
        <w:tabs>
          <w:tab w:val="left" w:pos="0"/>
        </w:tabs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sz w:val="24"/>
          <w:szCs w:val="24"/>
        </w:rPr>
        <w:t>ա. բ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ոլոր շեմերի որոշում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.</w:t>
      </w:r>
    </w:p>
    <w:p w14:paraId="5E05617F" w14:textId="77777777" w:rsidR="006648CF" w:rsidRPr="00325A14" w:rsidRDefault="006648CF" w:rsidP="006648CF">
      <w:pPr>
        <w:tabs>
          <w:tab w:val="left" w:pos="0"/>
        </w:tabs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sz w:val="24"/>
          <w:szCs w:val="24"/>
        </w:rPr>
        <w:t>բ. մ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եթոդների և գործիքների ամբողջական բնութագրում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.</w:t>
      </w:r>
    </w:p>
    <w:p w14:paraId="0F7A39BA" w14:textId="77777777" w:rsidR="006648CF" w:rsidRPr="00325A14" w:rsidRDefault="006648CF" w:rsidP="006648CF">
      <w:pPr>
        <w:tabs>
          <w:tab w:val="left" w:pos="0"/>
        </w:tabs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sz w:val="24"/>
          <w:szCs w:val="24"/>
        </w:rPr>
        <w:t>գ. հ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ետագա գնահատման նպատակով գումարային ազդեցությունների բացահայտում:</w:t>
      </w:r>
    </w:p>
    <w:p w14:paraId="5F056052" w14:textId="44F66FA7" w:rsidR="006648CF" w:rsidRPr="00325A14" w:rsidRDefault="006648CF" w:rsidP="006648CF">
      <w:pPr>
        <w:numPr>
          <w:ilvl w:val="0"/>
          <w:numId w:val="15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b/>
          <w:i/>
          <w:sz w:val="24"/>
          <w:szCs w:val="24"/>
        </w:rPr>
      </w:pPr>
      <w:r w:rsidRPr="00834733">
        <w:rPr>
          <w:rFonts w:ascii="GHEA Grapalat" w:eastAsia="Arial Unicode MS" w:hAnsi="GHEA Grapalat" w:cs="Arial Unicode MS"/>
          <w:b/>
          <w:sz w:val="24"/>
          <w:szCs w:val="24"/>
        </w:rPr>
        <w:t>Էական ազդեցությունների որոշում</w:t>
      </w:r>
      <w:r w:rsidRPr="00834733">
        <w:rPr>
          <w:rFonts w:ascii="GHEA Grapalat" w:eastAsia="Arial Unicode MS" w:hAnsi="GHEA Grapalat" w:cs="Arial Unicode MS"/>
          <w:sz w:val="24"/>
          <w:szCs w:val="24"/>
        </w:rPr>
        <w:t>,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որի նպատակներն են՝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ԱԷԲ-երի վրա գումարային և էական ազդեցությունների բացահայտումը,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ազդեցության էական լինելու հավանականության դիտարկումը,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գործունեություն իրականացնողների պարտականությունների բացահայտումը: Գումարային ազդեցությունների գնահատումից հետո հետևանքները կարող են գնահատվել ըստ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Arial Unicode MS"/>
          <w:iCs/>
          <w:sz w:val="24"/>
          <w:szCs w:val="24"/>
        </w:rPr>
        <w:t>շեմի գերազանցման, արդյունավետության, ուսումնասիրության տարածքի չափով, դիտարկվող գործողությունից բխող աստիճանական և հարաբերական հետևանքներով, կենսաբազմազանության տեսակների հազվադեպության, տեղական մակարդակով ազդեցությունների կարևորությամբ, բնական ֆոնային փոփոխականության նկատմամբ փոփոխության մագնիտուդով, զարգացումներից բխող գործողությունների իրականացմամբ և առկա խաթարման աստիճանով: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Երբ ազդեցությունները գումարային չեն, դրանց կարևորությունը հետագայում չի գնահատվում: Ազդեցությունների կարևորության գնահատումը ձեռնարկելու համար համակցված կամ գումարային ազդեցությունները չափվում են շեմերի/ ստանդարտների նկատմամբ, և եթե գերազանցում են դրանք, ապա համարվում են էական: Հանքարդյունաբերական 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lastRenderedPageBreak/>
        <w:t xml:space="preserve">ծրագրերի գումարային ազդեցությունը գնահատելիս կիրառելի է «վատթարագույն սցենարի» դիտարկումը: Օրինակ, երբ ամենազգալի ազդեցության ժամանակահատվածը (օրինակ՝ շինարարության) հայտնի է, կգնահատվեն այն սցենարները, որոնցով երկու ծրագրերը միաժամանակ շինարարության փուլում են: Կարևոր չէ, թե երբ ծրագրերը կսկսվեն, կամ ժամկետներում փոփոխություններ կլինեն, ազդեցությունները չեն մեծանա: Այնուհանդերձ, ԳԱԳ-ի շրջանակներում միայն էական ազդեցություններն են գնահատվում (խնայելով ժամանակ և ռեսուրսներ գնահատման ընթացքում), սույն վատթարագույն սցենարը կարող է յուրաքանչյուր ազդեցության վերաբերյալ ավելի մեծ մտահոգություններ ստեղծել, քան ակնկալված սցենարները: Հետևաբար, արդյունավետ նշումներ և նախազգուշացումներ պետք է ընդգրկվեն գնահատումներում` ըստ նպատակահարմարության: Տեղի ունեցող էական ազդեցությունների հավանականության նկատառումները պետք է բացատրվեն: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Այս փուլում նախատեսվում է հետևյալ գործողությունների իրականացում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ը.</w:t>
      </w:r>
    </w:p>
    <w:p w14:paraId="6C4D1C21" w14:textId="77777777" w:rsidR="006648CF" w:rsidRPr="00325A14" w:rsidRDefault="006648CF" w:rsidP="006648CF">
      <w:pPr>
        <w:tabs>
          <w:tab w:val="left" w:pos="0"/>
          <w:tab w:val="left" w:pos="993"/>
        </w:tabs>
        <w:spacing w:after="0" w:line="360" w:lineRule="auto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sz w:val="24"/>
          <w:szCs w:val="24"/>
        </w:rPr>
        <w:t>ա. մտահոգիչ չհանդիսացող ազդեցությունների սահմանում (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հիմնավոր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մամբ).</w:t>
      </w:r>
    </w:p>
    <w:p w14:paraId="653CFEDE" w14:textId="7C3FA328" w:rsidR="006648CF" w:rsidRPr="00325A14" w:rsidRDefault="006648CF" w:rsidP="006648C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sz w:val="24"/>
          <w:szCs w:val="24"/>
        </w:rPr>
        <w:t>բ. Մեղ</w:t>
      </w:r>
      <w:r w:rsidR="00A96CD5">
        <w:rPr>
          <w:rFonts w:ascii="GHEA Grapalat" w:eastAsia="Arial Unicode MS" w:hAnsi="GHEA Grapalat" w:cs="Arial Unicode MS"/>
          <w:sz w:val="24"/>
          <w:szCs w:val="24"/>
          <w:lang w:val="hy-AM"/>
        </w:rPr>
        <w:t>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ման</w:t>
      </w:r>
      <w:r w:rsidRPr="00611963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A257E0">
        <w:rPr>
          <w:rFonts w:ascii="GHEA Grapalat" w:eastAsia="Arial Unicode MS" w:hAnsi="GHEA Grapalat" w:cs="Arial Unicode MS"/>
          <w:sz w:val="24"/>
          <w:szCs w:val="24"/>
        </w:rPr>
        <w:t>(կառավարման)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ենթակա է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ական ազդեցություններ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ի սահմանում (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հիմնավոր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մամբ).</w:t>
      </w:r>
    </w:p>
    <w:p w14:paraId="700A859A" w14:textId="1B0CAF4A" w:rsidR="006648CF" w:rsidRPr="00325A14" w:rsidRDefault="006648CF" w:rsidP="006648CF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sz w:val="24"/>
          <w:szCs w:val="24"/>
        </w:rPr>
        <w:t>գ. է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ական ազդեցություններ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ի մեղ</w:t>
      </w:r>
      <w:r w:rsidR="00A96CD5">
        <w:rPr>
          <w:rFonts w:ascii="GHEA Grapalat" w:eastAsia="Arial Unicode MS" w:hAnsi="GHEA Grapalat" w:cs="Arial Unicode MS"/>
          <w:sz w:val="24"/>
          <w:szCs w:val="24"/>
          <w:lang w:val="hy-AM"/>
        </w:rPr>
        <w:t>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ման/կառավարման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նպատակով շահագրգիռ կողմերի որոշում:</w:t>
      </w:r>
    </w:p>
    <w:p w14:paraId="5EB467EB" w14:textId="2F3AB580" w:rsidR="006648CF" w:rsidRPr="00325A14" w:rsidRDefault="006648CF" w:rsidP="006648CF">
      <w:pPr>
        <w:numPr>
          <w:ilvl w:val="0"/>
          <w:numId w:val="15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b/>
          <w:i/>
          <w:sz w:val="24"/>
          <w:szCs w:val="24"/>
        </w:rPr>
      </w:pPr>
      <w:r w:rsidRPr="00834733">
        <w:rPr>
          <w:rFonts w:ascii="GHEA Grapalat" w:eastAsia="Arial Unicode MS" w:hAnsi="GHEA Grapalat" w:cs="Arial Unicode MS"/>
          <w:b/>
          <w:sz w:val="24"/>
          <w:szCs w:val="24"/>
          <w:lang w:val="hy-AM"/>
        </w:rPr>
        <w:t>Կ</w:t>
      </w:r>
      <w:r w:rsidRPr="00834733">
        <w:rPr>
          <w:rFonts w:ascii="GHEA Grapalat" w:eastAsia="Arial Unicode MS" w:hAnsi="GHEA Grapalat" w:cs="Arial Unicode MS"/>
          <w:b/>
          <w:sz w:val="24"/>
          <w:szCs w:val="24"/>
        </w:rPr>
        <w:t>առավարման և մեղմացման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նպատակն է՝ ծ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րագրի 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և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մյուս գործ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ողությունների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ազդեցությունների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մ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եղմացում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ը, փ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ոխհատուցման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նախատեսումը, </w:t>
      </w:r>
      <w:r w:rsidR="00A96CD5">
        <w:rPr>
          <w:rFonts w:ascii="GHEA Grapalat" w:eastAsia="Arial Unicode MS" w:hAnsi="GHEA Grapalat" w:cs="Arial Unicode MS"/>
          <w:sz w:val="24"/>
          <w:szCs w:val="24"/>
          <w:lang w:val="hy-AM"/>
        </w:rPr>
        <w:t>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առանց կորստի</w:t>
      </w:r>
      <w:r w:rsidR="00A96CD5">
        <w:rPr>
          <w:rFonts w:ascii="GHEA Grapalat" w:eastAsia="Arial Unicode MS" w:hAnsi="GHEA Grapalat" w:cs="Arial Unicode MS"/>
          <w:sz w:val="24"/>
          <w:szCs w:val="24"/>
          <w:lang w:val="hy-AM"/>
        </w:rPr>
        <w:t>»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մոտեցման կիրառումը, առաջարկվող ապագա գործողությունների համար քաղաքականության ձևավորումը: Կարևորության սահմանումից հետո, կարող են ձեռնարկվել այդ հետևանքների մեղմացման և կառավարման հետագա քայլերը (և դրանց առնչվող փոխհատուցումները): Կառավարման գործողությունները կապահովեն ապագա ծրագրերի բոլոր առաջարկվող միջոցառումներ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անփոփոխելիությունը: Մեղմացման միջոցառումները պետք է ներառեն ԳԱԳ գործընթացի միջոցով բացահայտված տարբերակներ, որոնք ազդում են կամ սկզբնական առաջարկվող ծրագրի կամ ուսումնասիրության տարածքում այլ միջոցառումների (պատմական, առկա կամ առաջարկվող) վրա: Առաջարկվող սկզբնական ծրագրի համար մեղմացման 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lastRenderedPageBreak/>
        <w:t>միջոցառումների սահմանման դեպքում, դրանք կարող են ողջամտորեն, պատրաստակամությամբ ներառվել նախագծման և պլանավորման փուլերում, որպեսզի համապատասխան զարգացումները կամ գործունեությունը իրականացվի տվյալ տարածքում: Հնարավոր է մեղմացման միջոցառումները որպես ԳԱԳ-ի մաս ճանաչվեն, որը պատմական, ընթացիկ կամ առաջարկվող այլ միջոցառումներ իրականացնողների պատասխանատվությունն է: Թեպետ դրանք կարող են հստակորեն կիրառելի լինել, սակայն այդպիսի միջոցառումներ առաջարկելն ու պարտադրելը կարող է բարդ լինել: Սա հատկապես վերաբերում է արդյունաբերության մրցակցող ճյուղերին, օրինակ՝ երբ մի ընկերություն հանքարդյունահանման նոր տեղանք է առաջարկում, իսկ մեղմացման միջոցառումներն առաջարկվում է իրականացնել արդեն առկա հանքարդյունաբերական գործունեության վայրում, քանի որ մրցակցի համար դա ծախսատար և ռեսուրսատար կլինի: Այդ իսկ պատճառով ԱԷԲ կենսունակության ապահովման նպատակով ուսումնասիրվող տարածքի բոլոր շահագրգիռ կողմերի շրջանում համագործակցությունը և տվյալների փոխանակումը հնարավորինս վաղ փուլերում պետք է հաստատվեն: Ոչ միշտ է հնարավոր իրականացնել էական ազդեցություններն ամբողջությամբ չեզոքացնող արդյունավետ մեղմման միջոցառումներ: Եթե դա հնարավոր չէ, կարգավորողները կարող են մերժել կամ նվազեցնել առաջարկվող ծրագրի մասշտաբները: Ընդհանուր առմամբ ԱԷԲ-ի վրա ազդեցությունները նվազեցնելու նպատակով նրանք կարող են խրախուսել առաջարկվող ծրագրերի պատասխանատուներին հաշվի առնել «</w:t>
      </w:r>
      <w:r w:rsidRPr="00325A14">
        <w:rPr>
          <w:rFonts w:ascii="GHEA Grapalat" w:eastAsia="Arial Unicode MS" w:hAnsi="GHEA Grapalat" w:cs="Arial Unicode MS"/>
          <w:bCs/>
          <w:sz w:val="24"/>
          <w:szCs w:val="24"/>
        </w:rPr>
        <w:t>զուտ կորստի բացակայություն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» մոտեցումը, որը նախագծված է ԱԷԲ-ի վրա ազդեցությունները հավասարակշռելու նպատակով: Դրա լավ օրինակ է նոր կենսամիջավայրերի ստեղծումը (օրինակ` բնադրման վայրեր, կամ ամբողջովին նոր ԱԷԲ-ներ), ինչպիսին են օրինակ` երկկենցաղների կամ որոշակի բույսերի տեսակների համար ստեղծվածները: Այնուհետև, առանձնյակները կարող են տեղափոխվել նոր կենսամիջավայր, իսկ տարածքն ընդհանուր առմամբ (օրինակ` շրջան, ջրավազան) կպահպանի պոպուլյացիայի պատմական մակարդակները կամ միտումները: Ստեղծումից հետո նոր կենսամիջավայրում պետք է իրականացվի 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մշտադիտարկում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և որոշ դեպքերում, ընդհանուր վիճակի ապահովմանն ուղղված պլանային աշխատանքներ` հավաստիանալու, որ</w:t>
      </w:r>
      <w:r w:rsidRPr="00325A14">
        <w:rPr>
          <w:rFonts w:ascii="GHEA Grapalat Bold" w:eastAsia="Arial Unicode MS" w:hAnsi="GHEA Grapalat Bold" w:cs="Arial Unicode MS"/>
          <w:sz w:val="24"/>
          <w:szCs w:val="24"/>
        </w:rPr>
        <w:t> 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տեղափոխումը հաջողվել է և կենսամիջավայրը շարունակում է 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lastRenderedPageBreak/>
        <w:t xml:space="preserve">գոյատևել: Նոր կենսամիջավայր ստեղծելիս կարող են խնդիրներ առաջանալ այն տարածքներում, </w:t>
      </w:r>
      <w:r w:rsidRPr="00325A14">
        <w:rPr>
          <w:rFonts w:ascii="GHEA Grapalat" w:eastAsia="Arial Unicode MS" w:hAnsi="GHEA Grapalat" w:cs="Sylfaen"/>
          <w:sz w:val="24"/>
          <w:szCs w:val="24"/>
        </w:rPr>
        <w:t>որոնք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նախատեսված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են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մեկ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կամ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երկու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տեսակների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համար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, </w:t>
      </w:r>
      <w:r w:rsidRPr="00325A14">
        <w:rPr>
          <w:rFonts w:ascii="GHEA Grapalat" w:eastAsia="Arial Unicode MS" w:hAnsi="GHEA Grapalat" w:cs="Sylfaen"/>
          <w:sz w:val="24"/>
          <w:szCs w:val="24"/>
        </w:rPr>
        <w:t>որի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արդյունքում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կարող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է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նվազել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տեսակների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ընդհանուր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բազմազանությունը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տարածքում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, </w:t>
      </w:r>
      <w:r w:rsidRPr="00325A14">
        <w:rPr>
          <w:rFonts w:ascii="GHEA Grapalat" w:eastAsia="Arial Unicode MS" w:hAnsi="GHEA Grapalat" w:cs="Sylfaen"/>
          <w:sz w:val="24"/>
          <w:szCs w:val="24"/>
        </w:rPr>
        <w:t>ինչպես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նաև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կարող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է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համապատասխան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հողատարածք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առկա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չլինել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կենսամիջավայրում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պահանջվող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տեսակի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ստեղծման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համար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: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 xml:space="preserve"> Այս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փուլում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նախատեսվում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է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հետևյալ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գործողությունների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իրականացում</w:t>
      </w:r>
      <w:r w:rsidRPr="00325A14">
        <w:rPr>
          <w:rFonts w:ascii="GHEA Grapalat" w:eastAsia="Arial Unicode MS" w:hAnsi="GHEA Grapalat" w:cs="Sylfaen"/>
          <w:sz w:val="24"/>
          <w:szCs w:val="24"/>
        </w:rPr>
        <w:t>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.</w:t>
      </w:r>
    </w:p>
    <w:p w14:paraId="4A038FB1" w14:textId="77777777" w:rsidR="006648CF" w:rsidRPr="00325A14" w:rsidRDefault="006648CF" w:rsidP="006648CF">
      <w:pPr>
        <w:tabs>
          <w:tab w:val="left" w:pos="0"/>
        </w:tabs>
        <w:spacing w:after="0" w:line="360" w:lineRule="auto"/>
        <w:ind w:firstLine="709"/>
        <w:jc w:val="both"/>
        <w:rPr>
          <w:rFonts w:ascii="GHEA Grapalat" w:eastAsia="Arial Unicode MS" w:hAnsi="GHEA Grapalat" w:cs="Sylfaen"/>
          <w:sz w:val="24"/>
          <w:szCs w:val="24"/>
        </w:rPr>
      </w:pP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ա. </w:t>
      </w:r>
      <w:r w:rsidRPr="00325A14">
        <w:rPr>
          <w:rFonts w:ascii="GHEA Grapalat" w:eastAsia="Arial Unicode MS" w:hAnsi="GHEA Grapalat" w:cs="Sylfaen"/>
          <w:sz w:val="24"/>
          <w:szCs w:val="24"/>
        </w:rPr>
        <w:t>մեղմման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միջոցառումների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մանրամասների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պարզաբանում.</w:t>
      </w:r>
    </w:p>
    <w:p w14:paraId="05AC53AB" w14:textId="77777777" w:rsidR="006648CF" w:rsidRPr="00325A14" w:rsidRDefault="006648CF" w:rsidP="006648CF">
      <w:pPr>
        <w:tabs>
          <w:tab w:val="left" w:pos="0"/>
        </w:tabs>
        <w:spacing w:after="0" w:line="360" w:lineRule="auto"/>
        <w:ind w:firstLine="709"/>
        <w:jc w:val="both"/>
        <w:rPr>
          <w:rFonts w:ascii="GHEA Grapalat" w:eastAsia="Arial Unicode MS" w:hAnsi="GHEA Grapalat" w:cs="Sylfaen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t>բ. յուրաքանչյուր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մեղմման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միջոցառման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իրականացման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համար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պատասխանատու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անձանց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վերաբերյալ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տեղեկատվություն.</w:t>
      </w:r>
    </w:p>
    <w:p w14:paraId="3F127CD8" w14:textId="77777777" w:rsidR="006648CF" w:rsidRPr="00325A14" w:rsidRDefault="006648CF" w:rsidP="006648CF">
      <w:pPr>
        <w:tabs>
          <w:tab w:val="left" w:pos="0"/>
        </w:tabs>
        <w:spacing w:after="0" w:line="360" w:lineRule="auto"/>
        <w:ind w:firstLine="709"/>
        <w:jc w:val="both"/>
        <w:rPr>
          <w:rFonts w:ascii="GHEA Grapalat" w:eastAsia="Arial Unicode MS" w:hAnsi="GHEA Grapalat" w:cs="Sylfaen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t>գ. տարածաշրջանում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ապագա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գործողությունների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պլանավորման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նպատակով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(</w:t>
      </w:r>
      <w:r w:rsidRPr="00325A14">
        <w:rPr>
          <w:rFonts w:ascii="GHEA Grapalat" w:eastAsia="Arial Unicode MS" w:hAnsi="GHEA Grapalat" w:cs="Sylfaen"/>
          <w:sz w:val="24"/>
          <w:szCs w:val="24"/>
        </w:rPr>
        <w:t>ըստ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կիրառելիության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)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համակարգող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մարմինների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ստեղծում.</w:t>
      </w:r>
    </w:p>
    <w:p w14:paraId="434C4D60" w14:textId="7A51C870" w:rsidR="006648CF" w:rsidRPr="00325A14" w:rsidRDefault="006648CF" w:rsidP="006648CF">
      <w:pPr>
        <w:tabs>
          <w:tab w:val="left" w:pos="0"/>
        </w:tabs>
        <w:spacing w:after="0" w:line="360" w:lineRule="auto"/>
        <w:ind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t>դ. նոր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առաջարկված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գործողութ</w:t>
      </w:r>
      <w:r w:rsidR="00A96CD5">
        <w:rPr>
          <w:rFonts w:ascii="GHEA Grapalat" w:eastAsia="Arial Unicode MS" w:hAnsi="GHEA Grapalat" w:cs="Sylfaen"/>
          <w:sz w:val="24"/>
          <w:szCs w:val="24"/>
          <w:lang w:val="hy-AM"/>
        </w:rPr>
        <w:t>յ</w:t>
      </w:r>
      <w:r w:rsidRPr="00325A14">
        <w:rPr>
          <w:rFonts w:ascii="GHEA Grapalat" w:eastAsia="Arial Unicode MS" w:hAnsi="GHEA Grapalat" w:cs="Sylfaen"/>
          <w:sz w:val="24"/>
          <w:szCs w:val="24"/>
        </w:rPr>
        <w:t>ունների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համար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ապագա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առաջարկություններ</w:t>
      </w:r>
      <w:r w:rsidRPr="00325A14">
        <w:rPr>
          <w:rFonts w:ascii="GHEA Grapalat" w:eastAsia="Arial Unicode MS" w:hAnsi="GHEA Grapalat" w:cs="Sylfaen"/>
          <w:sz w:val="24"/>
          <w:szCs w:val="24"/>
        </w:rPr>
        <w:t>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մշակում:</w:t>
      </w:r>
    </w:p>
    <w:p w14:paraId="61412CB9" w14:textId="77777777" w:rsidR="006648CF" w:rsidRPr="00325A14" w:rsidRDefault="006648CF" w:rsidP="006648CF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t>ԳԱԳ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-</w:t>
      </w:r>
      <w:r w:rsidRPr="00325A14">
        <w:rPr>
          <w:rFonts w:ascii="GHEA Grapalat" w:eastAsia="Arial Unicode MS" w:hAnsi="GHEA Grapalat" w:cs="Sylfaen"/>
          <w:sz w:val="24"/>
          <w:szCs w:val="24"/>
        </w:rPr>
        <w:t>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վերաբերյալ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հաշվետվություններ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ներկայացնելիս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և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այն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համադրելիս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` </w:t>
      </w:r>
      <w:r w:rsidRPr="00325A14">
        <w:rPr>
          <w:rFonts w:ascii="GHEA Grapalat" w:eastAsia="Arial Unicode MS" w:hAnsi="GHEA Grapalat" w:cs="Sylfaen"/>
          <w:sz w:val="24"/>
          <w:szCs w:val="24"/>
        </w:rPr>
        <w:t>ներառման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չափի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առումով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ուղղորդումը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ՇՄԱԳ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-</w:t>
      </w:r>
      <w:r w:rsidRPr="00325A14">
        <w:rPr>
          <w:rFonts w:ascii="GHEA Grapalat" w:eastAsia="Arial Unicode MS" w:hAnsi="GHEA Grapalat" w:cs="Sylfaen"/>
          <w:sz w:val="24"/>
          <w:szCs w:val="24"/>
        </w:rPr>
        <w:t>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փաստաթղթերում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տարբերվում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է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:</w:t>
      </w:r>
      <w:r w:rsidRPr="00325A14">
        <w:rPr>
          <w:rFonts w:ascii="GHEA Grapalat" w:eastAsia="Arial Unicode MS" w:hAnsi="GHEA Grapalat" w:cs="Sylfaen"/>
          <w:sz w:val="24"/>
          <w:szCs w:val="24"/>
        </w:rPr>
        <w:t xml:space="preserve"> ԳԱԳ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վերաբերյալ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հաշվետվություն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ներկայացնելու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տարբերակներն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են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` </w:t>
      </w:r>
    </w:p>
    <w:p w14:paraId="1C5D8EAD" w14:textId="77777777" w:rsidR="006648CF" w:rsidRPr="00325A14" w:rsidRDefault="006648CF" w:rsidP="006648CF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t>որպես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ՇՄԱԳ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-</w:t>
      </w:r>
      <w:r w:rsidRPr="00325A14">
        <w:rPr>
          <w:rFonts w:ascii="GHEA Grapalat" w:eastAsia="Arial Unicode MS" w:hAnsi="GHEA Grapalat" w:cs="Sylfaen"/>
          <w:sz w:val="24"/>
          <w:szCs w:val="24"/>
        </w:rPr>
        <w:t>ից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ամբողջապես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անջատ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փաստաթուղթ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.</w:t>
      </w:r>
    </w:p>
    <w:p w14:paraId="4C3731AD" w14:textId="77777777" w:rsidR="006648CF" w:rsidRPr="00325A14" w:rsidRDefault="006648CF" w:rsidP="006648CF">
      <w:pPr>
        <w:numPr>
          <w:ilvl w:val="0"/>
          <w:numId w:val="1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t>ՇՄԱԳ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-</w:t>
      </w:r>
      <w:r w:rsidRPr="00325A14">
        <w:rPr>
          <w:rFonts w:ascii="GHEA Grapalat" w:eastAsia="Arial Unicode MS" w:hAnsi="GHEA Grapalat" w:cs="Sylfaen"/>
          <w:sz w:val="24"/>
          <w:szCs w:val="24"/>
        </w:rPr>
        <w:t>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հետ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համատեղ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ձեռնարկվող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, </w:t>
      </w:r>
      <w:r w:rsidRPr="00325A14">
        <w:rPr>
          <w:rFonts w:ascii="GHEA Grapalat" w:eastAsia="Arial Unicode MS" w:hAnsi="GHEA Grapalat" w:cs="Sylfaen"/>
          <w:sz w:val="24"/>
          <w:szCs w:val="24"/>
        </w:rPr>
        <w:t>սակայն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առանձին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ներկայացվող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հաշվետվություն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.</w:t>
      </w:r>
    </w:p>
    <w:p w14:paraId="7C79A7D7" w14:textId="77777777" w:rsidR="006648CF" w:rsidRPr="00325A14" w:rsidRDefault="006648CF" w:rsidP="006648CF">
      <w:pPr>
        <w:numPr>
          <w:ilvl w:val="0"/>
          <w:numId w:val="1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t>որպես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ՇՄԱԳ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-</w:t>
      </w:r>
      <w:r w:rsidRPr="00325A14">
        <w:rPr>
          <w:rFonts w:ascii="GHEA Grapalat" w:eastAsia="Arial Unicode MS" w:hAnsi="GHEA Grapalat" w:cs="Sylfaen"/>
          <w:sz w:val="24"/>
          <w:szCs w:val="24"/>
        </w:rPr>
        <w:t>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հավելված.</w:t>
      </w:r>
    </w:p>
    <w:p w14:paraId="6228D5D2" w14:textId="77777777" w:rsidR="006648CF" w:rsidRPr="00325A14" w:rsidRDefault="006648CF" w:rsidP="006648CF">
      <w:pPr>
        <w:numPr>
          <w:ilvl w:val="0"/>
          <w:numId w:val="1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t>որպես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առանձին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գլուխ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` </w:t>
      </w:r>
      <w:r w:rsidRPr="00325A14">
        <w:rPr>
          <w:rFonts w:ascii="GHEA Grapalat" w:eastAsia="Arial Unicode MS" w:hAnsi="GHEA Grapalat" w:cs="Sylfaen"/>
          <w:sz w:val="24"/>
          <w:szCs w:val="24"/>
        </w:rPr>
        <w:t>ՇՄԱԳ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-</w:t>
      </w:r>
      <w:r w:rsidRPr="00325A14">
        <w:rPr>
          <w:rFonts w:ascii="GHEA Grapalat" w:eastAsia="Arial Unicode MS" w:hAnsi="GHEA Grapalat" w:cs="Sylfaen"/>
          <w:sz w:val="24"/>
          <w:szCs w:val="24"/>
        </w:rPr>
        <w:t>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շրջանակում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.</w:t>
      </w:r>
    </w:p>
    <w:p w14:paraId="539FB6B9" w14:textId="77777777" w:rsidR="006648CF" w:rsidRPr="00325A14" w:rsidRDefault="006648CF" w:rsidP="006648CF">
      <w:pPr>
        <w:numPr>
          <w:ilvl w:val="0"/>
          <w:numId w:val="1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t>որպես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ամփոփիչ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մաս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ՇՄԱԳ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յուրաքանչյուր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գլխի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վերջում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.</w:t>
      </w:r>
    </w:p>
    <w:p w14:paraId="3131C474" w14:textId="77777777" w:rsidR="006648CF" w:rsidRPr="00325A14" w:rsidRDefault="006648CF" w:rsidP="006648CF">
      <w:pPr>
        <w:numPr>
          <w:ilvl w:val="0"/>
          <w:numId w:val="16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t>ամբողջությամբ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ինտեգրված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` </w:t>
      </w:r>
      <w:r w:rsidRPr="00325A14">
        <w:rPr>
          <w:rFonts w:ascii="GHEA Grapalat" w:eastAsia="Arial Unicode MS" w:hAnsi="GHEA Grapalat" w:cs="Sylfaen"/>
          <w:sz w:val="24"/>
          <w:szCs w:val="24"/>
        </w:rPr>
        <w:t>ՇՄԱԳ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մշակման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և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վերլուծության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ողջ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ընթացքում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բոլոր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քննարկումների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մաս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:</w:t>
      </w:r>
    </w:p>
    <w:p w14:paraId="5D4A6989" w14:textId="77777777" w:rsidR="006648CF" w:rsidRPr="00325A14" w:rsidRDefault="006648CF" w:rsidP="006648CF">
      <w:pPr>
        <w:numPr>
          <w:ilvl w:val="0"/>
          <w:numId w:val="14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t>ԳԱԳ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հաշվետվության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ընդհանուր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արդյունավետ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փորձը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ներկայացված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է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ստորև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և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ներառում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է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հետևյալ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քայլերը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.</w:t>
      </w:r>
    </w:p>
    <w:p w14:paraId="0ABF8CFB" w14:textId="77777777" w:rsidR="006648CF" w:rsidRPr="00325A14" w:rsidRDefault="006648CF" w:rsidP="006648CF">
      <w:pPr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t>ծրագրի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քարտեզներով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և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գծագրերով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մանրակրկիտ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նկարագրի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ներառման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ապահովում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.</w:t>
      </w:r>
    </w:p>
    <w:p w14:paraId="71903559" w14:textId="77777777" w:rsidR="006648CF" w:rsidRPr="00325A14" w:rsidRDefault="006648CF" w:rsidP="006648CF">
      <w:pPr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lastRenderedPageBreak/>
        <w:t>շինարարության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(</w:t>
      </w:r>
      <w:r w:rsidRPr="00325A14">
        <w:rPr>
          <w:rFonts w:ascii="GHEA Grapalat" w:eastAsia="Arial Unicode MS" w:hAnsi="GHEA Grapalat" w:cs="Sylfaen"/>
          <w:sz w:val="24"/>
          <w:szCs w:val="24"/>
        </w:rPr>
        <w:t>շահագործման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) </w:t>
      </w:r>
      <w:r w:rsidRPr="00325A14">
        <w:rPr>
          <w:rFonts w:ascii="GHEA Grapalat" w:eastAsia="Arial Unicode MS" w:hAnsi="GHEA Grapalat" w:cs="Sylfaen"/>
          <w:sz w:val="24"/>
          <w:szCs w:val="24"/>
        </w:rPr>
        <w:t>փակման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փուլերի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ընթացքում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յուրաքանչյուր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միջոցառման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դիտարկում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.</w:t>
      </w:r>
    </w:p>
    <w:p w14:paraId="445B9211" w14:textId="77777777" w:rsidR="006648CF" w:rsidRPr="00325A14" w:rsidRDefault="006648CF" w:rsidP="006648CF">
      <w:pPr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t>յուրաքանչյուր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որոշման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հնարավորինս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մանրամասն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մշտական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քննարկում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և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հիմնավորում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.</w:t>
      </w:r>
    </w:p>
    <w:p w14:paraId="07FF5E09" w14:textId="77777777" w:rsidR="006648CF" w:rsidRPr="00325A14" w:rsidRDefault="006648CF" w:rsidP="006648CF">
      <w:pPr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t>բոլոր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փաստաթղթերի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և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ուսումնասիրությունների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հղումների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կատարում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.</w:t>
      </w:r>
    </w:p>
    <w:p w14:paraId="6AC73A29" w14:textId="77777777" w:rsidR="006648CF" w:rsidRPr="00325A14" w:rsidRDefault="006648CF" w:rsidP="006648CF">
      <w:pPr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t>այն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դեպքերում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, </w:t>
      </w:r>
      <w:r w:rsidRPr="00325A14">
        <w:rPr>
          <w:rFonts w:ascii="GHEA Grapalat" w:eastAsia="Arial Unicode MS" w:hAnsi="GHEA Grapalat" w:cs="Sylfaen"/>
          <w:sz w:val="24"/>
          <w:szCs w:val="24"/>
        </w:rPr>
        <w:t>երբ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մոդելավորում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կամ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մանրամասն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տեխնիկական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գնահատումներ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են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ձեռնարկվել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, </w:t>
      </w:r>
      <w:r w:rsidRPr="00325A14">
        <w:rPr>
          <w:rFonts w:ascii="GHEA Grapalat" w:eastAsia="Arial Unicode MS" w:hAnsi="GHEA Grapalat" w:cs="Sylfaen"/>
          <w:sz w:val="24"/>
          <w:szCs w:val="24"/>
        </w:rPr>
        <w:t>նկարագրի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և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վերլուծության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հիմնական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փաստաթղթում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դրանց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ներառում.</w:t>
      </w:r>
    </w:p>
    <w:p w14:paraId="780F2E41" w14:textId="77777777" w:rsidR="006648CF" w:rsidRPr="00325A14" w:rsidRDefault="006648CF" w:rsidP="006648CF">
      <w:pPr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t>ազդեցությունների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մեղմացման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և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հետևանքների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կառավարման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միջոցառումների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ներկայացում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, </w:t>
      </w:r>
      <w:r w:rsidRPr="00325A14">
        <w:rPr>
          <w:rFonts w:ascii="GHEA Grapalat" w:eastAsia="Arial Unicode MS" w:hAnsi="GHEA Grapalat" w:cs="Sylfaen"/>
          <w:sz w:val="24"/>
          <w:szCs w:val="24"/>
        </w:rPr>
        <w:t>որպեսզի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շահագրգիռ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կողմերը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կարողանան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տեսնել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օգուտները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, </w:t>
      </w:r>
      <w:r w:rsidRPr="00325A14">
        <w:rPr>
          <w:rFonts w:ascii="GHEA Grapalat" w:eastAsia="Arial Unicode MS" w:hAnsi="GHEA Grapalat" w:cs="Sylfaen"/>
          <w:sz w:val="24"/>
          <w:szCs w:val="24"/>
        </w:rPr>
        <w:t>գործողությունները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, </w:t>
      </w:r>
      <w:r w:rsidRPr="00325A14">
        <w:rPr>
          <w:rFonts w:ascii="GHEA Grapalat" w:eastAsia="Arial Unicode MS" w:hAnsi="GHEA Grapalat" w:cs="Sylfaen"/>
          <w:sz w:val="24"/>
          <w:szCs w:val="24"/>
        </w:rPr>
        <w:t>պատասխանատվությունները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և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որոշումների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ընդունումը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:</w:t>
      </w:r>
    </w:p>
    <w:p w14:paraId="796E5B16" w14:textId="77777777" w:rsidR="006648CF" w:rsidRPr="00325A14" w:rsidRDefault="006648CF" w:rsidP="006648CF">
      <w:pPr>
        <w:numPr>
          <w:ilvl w:val="0"/>
          <w:numId w:val="14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t>ԳԱԳ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հաշվետվությունների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պատրաստման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և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գնահատման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ժամանակ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պետք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է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կիրառվեն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հետևյալ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չափանիշները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.</w:t>
      </w:r>
    </w:p>
    <w:p w14:paraId="19A9555A" w14:textId="77777777" w:rsidR="006648CF" w:rsidRPr="00325A14" w:rsidRDefault="006648CF" w:rsidP="006648CF">
      <w:pPr>
        <w:numPr>
          <w:ilvl w:val="0"/>
          <w:numId w:val="18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t>գործողությունների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ազդակիր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ԱԷԲ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-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ներ</w:t>
      </w:r>
      <w:r w:rsidRPr="00325A14">
        <w:rPr>
          <w:rFonts w:ascii="GHEA Grapalat" w:eastAsia="Arial Unicode MS" w:hAnsi="GHEA Grapalat" w:cs="Sylfaen"/>
          <w:sz w:val="24"/>
          <w:szCs w:val="24"/>
        </w:rPr>
        <w:t>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գնահատման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տեսանկյունից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ուսումնասիրության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տարածքը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, </w:t>
      </w:r>
      <w:r w:rsidRPr="00325A14">
        <w:rPr>
          <w:rFonts w:ascii="GHEA Grapalat" w:eastAsia="Arial Unicode MS" w:hAnsi="GHEA Grapalat" w:cs="Sylfaen"/>
          <w:sz w:val="24"/>
          <w:szCs w:val="24"/>
        </w:rPr>
        <w:t>որը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կարող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է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հանգեցնել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ծրագրի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իրական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տարածման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գոտին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գերազանցող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տարածքի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դիտարկման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, քանի որ յ</w:t>
      </w:r>
      <w:r w:rsidRPr="00325A14">
        <w:rPr>
          <w:rFonts w:ascii="GHEA Grapalat" w:eastAsia="Arial Unicode MS" w:hAnsi="GHEA Grapalat" w:cs="Sylfaen"/>
          <w:sz w:val="24"/>
          <w:szCs w:val="24"/>
        </w:rPr>
        <w:t>ուրաքանչյուր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ԱԷԲ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կարող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է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տարբեր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ուսումնասիրության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տարածքներում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ներառված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լինել.</w:t>
      </w:r>
    </w:p>
    <w:p w14:paraId="103C2900" w14:textId="2E8361D5" w:rsidR="006648CF" w:rsidRPr="00325A14" w:rsidRDefault="006648CF" w:rsidP="006648CF">
      <w:pPr>
        <w:numPr>
          <w:ilvl w:val="0"/>
          <w:numId w:val="18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</w:rPr>
        <w:t>այլ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իրականացված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, </w:t>
      </w:r>
      <w:r w:rsidRPr="00325A14">
        <w:rPr>
          <w:rFonts w:ascii="GHEA Grapalat" w:eastAsia="Arial Unicode MS" w:hAnsi="GHEA Grapalat" w:cs="Sylfaen"/>
          <w:sz w:val="24"/>
          <w:szCs w:val="24"/>
        </w:rPr>
        <w:t>ընթացիկ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կամ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ակնկալվող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գործողությունների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ազդեցությունն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արդեն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բացահայտված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ԱԷԲ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-</w:t>
      </w:r>
      <w:r w:rsidRPr="00325A14">
        <w:rPr>
          <w:rFonts w:ascii="GHEA Grapalat" w:eastAsia="Arial Unicode MS" w:hAnsi="GHEA Grapalat" w:cs="Sylfaen"/>
          <w:sz w:val="24"/>
          <w:szCs w:val="24"/>
        </w:rPr>
        <w:t>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վրա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: </w:t>
      </w:r>
      <w:r w:rsidRPr="00325A14">
        <w:rPr>
          <w:rFonts w:ascii="GHEA Grapalat" w:eastAsia="Arial Unicode MS" w:hAnsi="GHEA Grapalat" w:cs="Sylfaen"/>
          <w:sz w:val="24"/>
          <w:szCs w:val="24"/>
        </w:rPr>
        <w:t>Ուսումնասիրության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տարածքում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հաստատված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ապագա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գործողությունները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,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պաշտոնապես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հայտարար</w:t>
      </w:r>
      <w:r w:rsidRPr="00325A14">
        <w:rPr>
          <w:rFonts w:ascii="GHEA Grapalat" w:eastAsia="Arial Unicode MS" w:hAnsi="GHEA Grapalat" w:cs="Sylfaen"/>
          <w:sz w:val="24"/>
          <w:szCs w:val="24"/>
        </w:rPr>
        <w:t>ված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և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ողջամտորեն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կանխատեսելի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գործողությունները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պետք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է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հաշվի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առնվեն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, </w:t>
      </w:r>
      <w:r w:rsidRPr="00325A14">
        <w:rPr>
          <w:rFonts w:ascii="GHEA Grapalat" w:eastAsia="Arial Unicode MS" w:hAnsi="GHEA Grapalat" w:cs="Sylfaen"/>
          <w:sz w:val="24"/>
          <w:szCs w:val="24"/>
        </w:rPr>
        <w:t>եթե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դրանք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ունակ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են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ազդել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այդ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ԱԷԲ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-</w:t>
      </w:r>
      <w:r w:rsidRPr="00325A14">
        <w:rPr>
          <w:rFonts w:ascii="GHEA Grapalat" w:eastAsia="Arial Unicode MS" w:hAnsi="GHEA Grapalat" w:cs="Sylfaen"/>
          <w:sz w:val="24"/>
          <w:szCs w:val="24"/>
        </w:rPr>
        <w:t>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վրա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և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տեղեկատվությունը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բավարար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է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դրանց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ազդեցության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գնահատման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համար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: </w:t>
      </w:r>
      <w:r w:rsidRPr="00325A14">
        <w:rPr>
          <w:rFonts w:ascii="GHEA Grapalat" w:eastAsia="Arial Unicode MS" w:hAnsi="GHEA Grapalat" w:cs="Sylfaen"/>
          <w:sz w:val="24"/>
          <w:szCs w:val="24"/>
        </w:rPr>
        <w:t>Այս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գործողություններից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որոշները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կարող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են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իրականացվել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ուսումնասիրության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տարածքից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դուրս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,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եթե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դրանց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ազդեցությունը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հեռահար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և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երկարաժա</w:t>
      </w:r>
      <w:r w:rsidR="00A96CD5">
        <w:rPr>
          <w:rFonts w:ascii="GHEA Grapalat" w:eastAsia="Arial Unicode MS" w:hAnsi="GHEA Grapalat" w:cs="Sylfaen"/>
          <w:sz w:val="24"/>
          <w:szCs w:val="24"/>
          <w:lang w:val="hy-AM"/>
        </w:rPr>
        <w:t>մ</w:t>
      </w:r>
      <w:r w:rsidRPr="00325A14">
        <w:rPr>
          <w:rFonts w:ascii="GHEA Grapalat" w:eastAsia="Arial Unicode MS" w:hAnsi="GHEA Grapalat" w:cs="Sylfaen"/>
          <w:sz w:val="24"/>
          <w:szCs w:val="24"/>
        </w:rPr>
        <w:t>կետ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է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:</w:t>
      </w:r>
    </w:p>
    <w:p w14:paraId="6EFDAD87" w14:textId="77777777" w:rsidR="006648CF" w:rsidRPr="00325A14" w:rsidRDefault="006648CF" w:rsidP="006648CF">
      <w:pPr>
        <w:numPr>
          <w:ilvl w:val="0"/>
          <w:numId w:val="18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ԱԷԲ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-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ներ</w:t>
      </w:r>
      <w:r w:rsidRPr="00325A14">
        <w:rPr>
          <w:rFonts w:ascii="GHEA Grapalat" w:eastAsia="Arial Unicode MS" w:hAnsi="GHEA Grapalat" w:cs="Sylfaen"/>
          <w:sz w:val="24"/>
          <w:szCs w:val="24"/>
        </w:rPr>
        <w:t>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վրա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առաջարկվող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գործողության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աճող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գումարային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հետևանքների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գնահատում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: </w:t>
      </w:r>
      <w:r w:rsidRPr="00325A14">
        <w:rPr>
          <w:rFonts w:ascii="GHEA Grapalat" w:eastAsia="Arial Unicode MS" w:hAnsi="GHEA Grapalat" w:cs="Sylfaen"/>
          <w:sz w:val="24"/>
          <w:szCs w:val="24"/>
        </w:rPr>
        <w:t>Եթե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հետևանքների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փոխազդեցության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բնույթն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ավելի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բարդ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է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(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օրինակ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` </w:t>
      </w:r>
      <w:r w:rsidRPr="00325A14">
        <w:rPr>
          <w:rFonts w:ascii="GHEA Grapalat" w:eastAsia="Arial Unicode MS" w:hAnsi="GHEA Grapalat" w:cs="Sylfaen"/>
          <w:sz w:val="24"/>
          <w:szCs w:val="24"/>
        </w:rPr>
        <w:t>սիներգիկ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), </w:t>
      </w:r>
      <w:r w:rsidRPr="00325A14">
        <w:rPr>
          <w:rFonts w:ascii="GHEA Grapalat" w:eastAsia="Arial Unicode MS" w:hAnsi="GHEA Grapalat" w:cs="Sylfaen"/>
          <w:sz w:val="24"/>
          <w:szCs w:val="24"/>
        </w:rPr>
        <w:t>ապա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ազդեցությունը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գնահատվում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է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այդ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հիմքով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, </w:t>
      </w:r>
      <w:r w:rsidRPr="00325A14">
        <w:rPr>
          <w:rFonts w:ascii="GHEA Grapalat" w:eastAsia="Arial Unicode MS" w:hAnsi="GHEA Grapalat" w:cs="Sylfaen"/>
          <w:sz w:val="24"/>
          <w:szCs w:val="24"/>
        </w:rPr>
        <w:t>կամ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մեկնաբանվում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է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դրա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ոչ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ողջամիտ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լինելու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կամ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անհնար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լինելու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պատճառը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:</w:t>
      </w:r>
    </w:p>
    <w:p w14:paraId="14F70DA8" w14:textId="77777777" w:rsidR="006648CF" w:rsidRPr="00325A14" w:rsidRDefault="006648CF" w:rsidP="006648CF">
      <w:pPr>
        <w:numPr>
          <w:ilvl w:val="0"/>
          <w:numId w:val="18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lastRenderedPageBreak/>
        <w:t>Գ</w:t>
      </w:r>
      <w:r w:rsidRPr="00325A14">
        <w:rPr>
          <w:rFonts w:ascii="GHEA Grapalat" w:eastAsia="Arial Unicode MS" w:hAnsi="GHEA Grapalat" w:cs="Sylfaen"/>
          <w:sz w:val="24"/>
          <w:szCs w:val="24"/>
        </w:rPr>
        <w:t>նահատվում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է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առաջարկվող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գործողության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և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այլ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գործողությունների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ընդհանուր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ազդեցությունը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ԱԷԲ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-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ներ</w:t>
      </w:r>
      <w:r w:rsidRPr="00325A14">
        <w:rPr>
          <w:rFonts w:ascii="GHEA Grapalat" w:eastAsia="Arial Unicode MS" w:hAnsi="GHEA Grapalat" w:cs="Sylfaen"/>
          <w:sz w:val="24"/>
          <w:szCs w:val="24"/>
        </w:rPr>
        <w:t>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վրա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:</w:t>
      </w:r>
    </w:p>
    <w:p w14:paraId="64D39203" w14:textId="77777777" w:rsidR="006648CF" w:rsidRPr="00325A14" w:rsidRDefault="006648CF" w:rsidP="006648CF">
      <w:pPr>
        <w:numPr>
          <w:ilvl w:val="0"/>
          <w:numId w:val="18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Ա</w:t>
      </w:r>
      <w:r w:rsidRPr="00325A14">
        <w:rPr>
          <w:rFonts w:ascii="GHEA Grapalat" w:eastAsia="Arial Unicode MS" w:hAnsi="GHEA Grapalat" w:cs="Sylfaen"/>
          <w:sz w:val="24"/>
          <w:szCs w:val="24"/>
        </w:rPr>
        <w:t>յդ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ընդհանուր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ազդեցությունները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համեմատվում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են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շեմային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արժեքների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կամ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քաղաքականությունների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հետ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, </w:t>
      </w:r>
      <w:r w:rsidRPr="00325A14">
        <w:rPr>
          <w:rFonts w:ascii="GHEA Grapalat" w:eastAsia="Arial Unicode MS" w:hAnsi="GHEA Grapalat" w:cs="Sylfaen"/>
          <w:sz w:val="24"/>
          <w:szCs w:val="24"/>
        </w:rPr>
        <w:t>ըստ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առկայության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, </w:t>
      </w:r>
      <w:r w:rsidRPr="00325A14">
        <w:rPr>
          <w:rFonts w:ascii="GHEA Grapalat" w:eastAsia="Arial Unicode MS" w:hAnsi="GHEA Grapalat" w:cs="Sylfaen"/>
          <w:sz w:val="24"/>
          <w:szCs w:val="24"/>
        </w:rPr>
        <w:t>և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կատարվում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է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հետևանքների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գնահատում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:</w:t>
      </w:r>
    </w:p>
    <w:p w14:paraId="23956ED5" w14:textId="77777777" w:rsidR="006648CF" w:rsidRPr="00325A14" w:rsidRDefault="006648CF" w:rsidP="006648CF">
      <w:pPr>
        <w:numPr>
          <w:ilvl w:val="0"/>
          <w:numId w:val="18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Ա</w:t>
      </w:r>
      <w:r w:rsidRPr="00325A14">
        <w:rPr>
          <w:rFonts w:ascii="GHEA Grapalat" w:eastAsia="Arial Unicode MS" w:hAnsi="GHEA Grapalat" w:cs="Sylfaen"/>
          <w:sz w:val="24"/>
          <w:szCs w:val="24"/>
        </w:rPr>
        <w:t>յս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ազդեցությունների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գնահատման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ժամանակ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օգտագործվում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են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քանակական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հաշվարկման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մեթոդներ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` </w:t>
      </w:r>
      <w:r w:rsidRPr="00325A14">
        <w:rPr>
          <w:rFonts w:ascii="GHEA Grapalat" w:eastAsia="Arial Unicode MS" w:hAnsi="GHEA Grapalat" w:cs="Sylfaen"/>
          <w:sz w:val="24"/>
          <w:szCs w:val="24"/>
        </w:rPr>
        <w:t>հիմնվելով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լավագույն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հասանելի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տվյալների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վրա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, </w:t>
      </w:r>
      <w:r w:rsidRPr="00325A14">
        <w:rPr>
          <w:rFonts w:ascii="GHEA Grapalat" w:eastAsia="Arial Unicode MS" w:hAnsi="GHEA Grapalat" w:cs="Sylfaen"/>
          <w:sz w:val="24"/>
          <w:szCs w:val="24"/>
        </w:rPr>
        <w:t>որը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պետք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է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զուգակցվի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լավագույն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մասնագիտական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եզրակացությունների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վրա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հիմնված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որակական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քննարկումներով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>:</w:t>
      </w:r>
    </w:p>
    <w:p w14:paraId="36C9B0E1" w14:textId="77777777" w:rsidR="006648CF" w:rsidRPr="00626C4F" w:rsidRDefault="006648CF" w:rsidP="006648CF">
      <w:pPr>
        <w:numPr>
          <w:ilvl w:val="0"/>
          <w:numId w:val="18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eastAsia="Arial Unicode MS" w:hAnsi="GHEA Grapalat" w:cs="Arial Unicode MS"/>
          <w:sz w:val="24"/>
          <w:szCs w:val="24"/>
        </w:rPr>
      </w:pP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Առաջարկվում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է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իրականացնել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եղմացման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միջոցառումներ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, մշտադիտարկում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և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հետ</w:t>
      </w:r>
      <w:r w:rsidRPr="00325A14">
        <w:rPr>
          <w:rFonts w:ascii="GHEA Grapalat" w:eastAsia="Arial Unicode MS" w:hAnsi="GHEA Grapalat" w:cs="Sylfaen"/>
          <w:sz w:val="24"/>
          <w:szCs w:val="24"/>
        </w:rPr>
        <w:t>և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անքների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կառավա</w:t>
      </w:r>
      <w:r w:rsidRPr="00325A14">
        <w:rPr>
          <w:rFonts w:ascii="GHEA Grapalat" w:eastAsia="Arial Unicode MS" w:hAnsi="GHEA Grapalat" w:cs="Sylfaen"/>
          <w:sz w:val="24"/>
          <w:szCs w:val="24"/>
        </w:rPr>
        <w:t>րում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: 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ԱԷԲ</w:t>
      </w:r>
      <w:r w:rsidRPr="00325A14">
        <w:rPr>
          <w:rFonts w:ascii="GHEA Grapalat" w:eastAsia="Arial Unicode MS" w:hAnsi="GHEA Grapalat" w:cs="Arial Unicode MS"/>
          <w:sz w:val="24"/>
          <w:szCs w:val="24"/>
          <w:lang w:val="hy-AM"/>
        </w:rPr>
        <w:t>-</w:t>
      </w:r>
      <w:r w:rsidRPr="00325A14">
        <w:rPr>
          <w:rFonts w:ascii="GHEA Grapalat" w:eastAsia="Arial Unicode MS" w:hAnsi="GHEA Grapalat" w:cs="Sylfaen"/>
          <w:sz w:val="24"/>
          <w:szCs w:val="24"/>
          <w:lang w:val="hy-AM"/>
        </w:rPr>
        <w:t>ներ</w:t>
      </w:r>
      <w:r w:rsidRPr="00325A14">
        <w:rPr>
          <w:rFonts w:ascii="GHEA Grapalat" w:eastAsia="Arial Unicode MS" w:hAnsi="GHEA Grapalat" w:cs="Sylfaen"/>
          <w:sz w:val="24"/>
          <w:szCs w:val="24"/>
        </w:rPr>
        <w:t>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անդրսահմանային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հարցերի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վերաբերյալ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մտահոգությունների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փարատման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համար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այս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միջոցառումները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կարող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են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իրականացվել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տարածաշրջանային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մակարդակում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(</w:t>
      </w:r>
      <w:r w:rsidRPr="00325A14">
        <w:rPr>
          <w:rFonts w:ascii="GHEA Grapalat" w:eastAsia="Arial Unicode MS" w:hAnsi="GHEA Grapalat" w:cs="Sylfaen"/>
          <w:sz w:val="24"/>
          <w:szCs w:val="24"/>
        </w:rPr>
        <w:t>ըստ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հնարավորության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շահագրգիռ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325A14">
        <w:rPr>
          <w:rFonts w:ascii="GHEA Grapalat" w:eastAsia="Arial Unicode MS" w:hAnsi="GHEA Grapalat" w:cs="Sylfaen"/>
          <w:sz w:val="24"/>
          <w:szCs w:val="24"/>
        </w:rPr>
        <w:t>կողմերի</w:t>
      </w:r>
      <w:r w:rsidRPr="00325A14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626C4F">
        <w:rPr>
          <w:rFonts w:ascii="GHEA Grapalat" w:eastAsia="Arial Unicode MS" w:hAnsi="GHEA Grapalat" w:cs="Sylfaen"/>
          <w:sz w:val="24"/>
          <w:szCs w:val="24"/>
        </w:rPr>
        <w:t>առավելագույնս</w:t>
      </w:r>
      <w:r w:rsidRPr="00626C4F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626C4F">
        <w:rPr>
          <w:rFonts w:ascii="GHEA Grapalat" w:eastAsia="Arial Unicode MS" w:hAnsi="GHEA Grapalat" w:cs="Sylfaen"/>
          <w:sz w:val="24"/>
          <w:szCs w:val="24"/>
        </w:rPr>
        <w:t>ներգրավման</w:t>
      </w:r>
      <w:r w:rsidRPr="00626C4F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626C4F">
        <w:rPr>
          <w:rFonts w:ascii="GHEA Grapalat" w:eastAsia="Arial Unicode MS" w:hAnsi="GHEA Grapalat" w:cs="Sylfaen"/>
          <w:sz w:val="24"/>
          <w:szCs w:val="24"/>
        </w:rPr>
        <w:t>պայմաններում</w:t>
      </w:r>
      <w:r w:rsidRPr="00626C4F">
        <w:rPr>
          <w:rFonts w:ascii="GHEA Grapalat" w:eastAsia="Arial Unicode MS" w:hAnsi="GHEA Grapalat" w:cs="Arial Unicode MS"/>
          <w:sz w:val="24"/>
          <w:szCs w:val="24"/>
        </w:rPr>
        <w:t>):</w:t>
      </w:r>
    </w:p>
    <w:p w14:paraId="72F54684" w14:textId="50537E8F" w:rsidR="005242F3" w:rsidRPr="00514EDA" w:rsidRDefault="006648CF" w:rsidP="00D33F97">
      <w:pPr>
        <w:numPr>
          <w:ilvl w:val="0"/>
          <w:numId w:val="18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GHEA Grapalat" w:hAnsi="GHEA Grapalat" w:cs="Times Armenian"/>
          <w:szCs w:val="24"/>
          <w:lang w:val="hy-AM"/>
        </w:rPr>
      </w:pPr>
      <w:r w:rsidRPr="00626C4F">
        <w:rPr>
          <w:rFonts w:ascii="GHEA Grapalat" w:eastAsia="Arial Unicode MS" w:hAnsi="GHEA Grapalat" w:cs="Sylfaen"/>
          <w:sz w:val="24"/>
          <w:szCs w:val="24"/>
          <w:lang w:val="hy-AM"/>
        </w:rPr>
        <w:t>Մ</w:t>
      </w:r>
      <w:r w:rsidRPr="00626C4F">
        <w:rPr>
          <w:rFonts w:ascii="GHEA Grapalat" w:eastAsia="Arial Unicode MS" w:hAnsi="GHEA Grapalat" w:cs="Sylfaen"/>
          <w:sz w:val="24"/>
          <w:szCs w:val="24"/>
        </w:rPr>
        <w:t>նացորդային</w:t>
      </w:r>
      <w:r w:rsidRPr="00626C4F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626C4F">
        <w:rPr>
          <w:rFonts w:ascii="GHEA Grapalat" w:eastAsia="Arial Unicode MS" w:hAnsi="GHEA Grapalat" w:cs="Sylfaen"/>
          <w:sz w:val="24"/>
          <w:szCs w:val="24"/>
        </w:rPr>
        <w:t>ազդեցությունների</w:t>
      </w:r>
      <w:r w:rsidRPr="00626C4F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626C4F">
        <w:rPr>
          <w:rFonts w:ascii="GHEA Grapalat" w:eastAsia="Arial Unicode MS" w:hAnsi="GHEA Grapalat" w:cs="Sylfaen"/>
          <w:sz w:val="24"/>
          <w:szCs w:val="24"/>
        </w:rPr>
        <w:t>կարևորության</w:t>
      </w:r>
      <w:r w:rsidRPr="00626C4F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626C4F">
        <w:rPr>
          <w:rFonts w:ascii="GHEA Grapalat" w:eastAsia="Arial Unicode MS" w:hAnsi="GHEA Grapalat" w:cs="Sylfaen"/>
          <w:sz w:val="24"/>
          <w:szCs w:val="24"/>
        </w:rPr>
        <w:t>վերաբերյալ</w:t>
      </w:r>
      <w:r w:rsidRPr="00626C4F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626C4F">
        <w:rPr>
          <w:rFonts w:ascii="GHEA Grapalat" w:eastAsia="Arial Unicode MS" w:hAnsi="GHEA Grapalat" w:cs="Sylfaen"/>
          <w:sz w:val="24"/>
          <w:szCs w:val="24"/>
        </w:rPr>
        <w:t>հստակ</w:t>
      </w:r>
      <w:r w:rsidRPr="00626C4F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626C4F">
        <w:rPr>
          <w:rFonts w:ascii="GHEA Grapalat" w:eastAsia="Arial Unicode MS" w:hAnsi="GHEA Grapalat" w:cs="Sylfaen"/>
          <w:sz w:val="24"/>
          <w:szCs w:val="24"/>
          <w:lang w:val="hy-AM"/>
        </w:rPr>
        <w:t>հայտարար</w:t>
      </w:r>
      <w:r w:rsidRPr="00626C4F">
        <w:rPr>
          <w:rFonts w:ascii="GHEA Grapalat" w:eastAsia="Arial Unicode MS" w:hAnsi="GHEA Grapalat" w:cs="Sylfaen"/>
          <w:sz w:val="24"/>
          <w:szCs w:val="24"/>
        </w:rPr>
        <w:t>ություն</w:t>
      </w:r>
      <w:r w:rsidRPr="00626C4F">
        <w:rPr>
          <w:rFonts w:ascii="GHEA Grapalat" w:eastAsia="Arial Unicode MS" w:hAnsi="GHEA Grapalat" w:cs="Arial Unicode MS"/>
          <w:sz w:val="24"/>
          <w:szCs w:val="24"/>
        </w:rPr>
        <w:t xml:space="preserve"> </w:t>
      </w:r>
      <w:r w:rsidRPr="00626C4F">
        <w:rPr>
          <w:rFonts w:ascii="GHEA Grapalat" w:eastAsia="Arial Unicode MS" w:hAnsi="GHEA Grapalat" w:cs="Sylfaen"/>
          <w:sz w:val="24"/>
          <w:szCs w:val="24"/>
        </w:rPr>
        <w:t>ներկայացում</w:t>
      </w:r>
      <w:r w:rsidRPr="00626C4F">
        <w:rPr>
          <w:rFonts w:ascii="GHEA Grapalat" w:eastAsia="Arial Unicode MS" w:hAnsi="GHEA Grapalat" w:cs="Arial Unicode MS"/>
          <w:sz w:val="24"/>
          <w:szCs w:val="24"/>
        </w:rPr>
        <w:t>:</w:t>
      </w:r>
      <w:r w:rsidR="00D33F97" w:rsidRPr="00514EDA">
        <w:rPr>
          <w:rFonts w:ascii="GHEA Grapalat" w:hAnsi="GHEA Grapalat" w:cs="Times Armenian"/>
          <w:szCs w:val="24"/>
          <w:lang w:val="hy-AM"/>
        </w:rPr>
        <w:t xml:space="preserve"> </w:t>
      </w:r>
    </w:p>
    <w:sectPr w:rsidR="005242F3" w:rsidRPr="00514EDA" w:rsidSect="00D33F97">
      <w:headerReference w:type="first" r:id="rId8"/>
      <w:footerReference w:type="first" r:id="rId9"/>
      <w:pgSz w:w="12240" w:h="15840"/>
      <w:pgMar w:top="1134" w:right="851" w:bottom="851" w:left="1418" w:header="289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AD2C5" w14:textId="77777777" w:rsidR="00611998" w:rsidRDefault="00611998" w:rsidP="007F0328">
      <w:pPr>
        <w:spacing w:after="0"/>
      </w:pPr>
      <w:r>
        <w:separator/>
      </w:r>
    </w:p>
  </w:endnote>
  <w:endnote w:type="continuationSeparator" w:id="0">
    <w:p w14:paraId="7B18CB3F" w14:textId="77777777" w:rsidR="00611998" w:rsidRDefault="00611998" w:rsidP="007F03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HEA Grapalat Bold">
    <w:altName w:val="Times New Roman"/>
    <w:charset w:val="00"/>
    <w:family w:val="auto"/>
    <w:pitch w:val="variable"/>
    <w:sig w:usb0="00000001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7FE7" w14:textId="77777777" w:rsidR="00FC415B" w:rsidRDefault="00FC415B" w:rsidP="00A40C1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96C8C" w14:textId="77777777" w:rsidR="00611998" w:rsidRDefault="00611998" w:rsidP="007F0328">
      <w:pPr>
        <w:spacing w:after="0"/>
      </w:pPr>
      <w:r>
        <w:separator/>
      </w:r>
    </w:p>
  </w:footnote>
  <w:footnote w:type="continuationSeparator" w:id="0">
    <w:p w14:paraId="0CC2C049" w14:textId="77777777" w:rsidR="00611998" w:rsidRDefault="00611998" w:rsidP="007F03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838F" w14:textId="77777777" w:rsidR="00FC415B" w:rsidRDefault="00FC415B" w:rsidP="00A40C17">
    <w:pPr>
      <w:pStyle w:val="Header"/>
      <w:tabs>
        <w:tab w:val="clear" w:pos="4680"/>
        <w:tab w:val="clear" w:pos="9360"/>
        <w:tab w:val="left" w:pos="71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33FB"/>
    <w:multiLevelType w:val="hybridMultilevel"/>
    <w:tmpl w:val="1DF49B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5D39"/>
    <w:multiLevelType w:val="hybridMultilevel"/>
    <w:tmpl w:val="7B141514"/>
    <w:lvl w:ilvl="0" w:tplc="8AE4F1DE">
      <w:start w:val="1"/>
      <w:numFmt w:val="decimal"/>
      <w:lvlText w:val="%1)"/>
      <w:lvlJc w:val="left"/>
      <w:pPr>
        <w:ind w:left="1069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86A84"/>
    <w:multiLevelType w:val="hybridMultilevel"/>
    <w:tmpl w:val="C6ECDFBE"/>
    <w:lvl w:ilvl="0" w:tplc="412485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F403FB"/>
    <w:multiLevelType w:val="hybridMultilevel"/>
    <w:tmpl w:val="D7AEA8E2"/>
    <w:lvl w:ilvl="0" w:tplc="4A7CEFD8">
      <w:start w:val="1"/>
      <w:numFmt w:val="decimal"/>
      <w:lvlText w:val="%1)"/>
      <w:lvlJc w:val="left"/>
      <w:pPr>
        <w:ind w:left="1069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E975EB"/>
    <w:multiLevelType w:val="multilevel"/>
    <w:tmpl w:val="92E016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7D8617E"/>
    <w:multiLevelType w:val="hybridMultilevel"/>
    <w:tmpl w:val="0EE6ED92"/>
    <w:lvl w:ilvl="0" w:tplc="E6B8D89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E2233B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8DE2C29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F47BF"/>
    <w:multiLevelType w:val="hybridMultilevel"/>
    <w:tmpl w:val="0B589FC2"/>
    <w:lvl w:ilvl="0" w:tplc="6C067FE6">
      <w:start w:val="1"/>
      <w:numFmt w:val="decimal"/>
      <w:lvlText w:val="%1."/>
      <w:lvlJc w:val="left"/>
      <w:pPr>
        <w:ind w:left="1140" w:hanging="360"/>
      </w:pPr>
      <w:rPr>
        <w:rFonts w:ascii="GHEA Grapalat" w:hAnsi="GHEA Grapalat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BB0724A"/>
    <w:multiLevelType w:val="hybridMultilevel"/>
    <w:tmpl w:val="42E6E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A54D2"/>
    <w:multiLevelType w:val="hybridMultilevel"/>
    <w:tmpl w:val="49B2CA86"/>
    <w:lvl w:ilvl="0" w:tplc="728CE13C">
      <w:start w:val="1"/>
      <w:numFmt w:val="decimal"/>
      <w:lvlText w:val="%1)"/>
      <w:lvlJc w:val="left"/>
      <w:pPr>
        <w:ind w:left="1069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3F206A"/>
    <w:multiLevelType w:val="hybridMultilevel"/>
    <w:tmpl w:val="2AB6FA7E"/>
    <w:lvl w:ilvl="0" w:tplc="54780E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HEA Grapalat" w:eastAsia="Arial Unicode MS" w:hAnsi="GHEA Grapalat" w:cs="Arial Unicode M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2E56"/>
    <w:multiLevelType w:val="hybridMultilevel"/>
    <w:tmpl w:val="A8A8B2C4"/>
    <w:lvl w:ilvl="0" w:tplc="04FC97F8">
      <w:start w:val="1"/>
      <w:numFmt w:val="decimal"/>
      <w:lvlText w:val="%1)"/>
      <w:lvlJc w:val="left"/>
      <w:pPr>
        <w:ind w:left="1069" w:hanging="360"/>
      </w:pPr>
      <w:rPr>
        <w:rFonts w:eastAsia="Arial Unicode MS" w:cs="Arial Unicode MS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AB0EB2"/>
    <w:multiLevelType w:val="hybridMultilevel"/>
    <w:tmpl w:val="2B1E8E32"/>
    <w:lvl w:ilvl="0" w:tplc="9EA6E818">
      <w:start w:val="1"/>
      <w:numFmt w:val="decimal"/>
      <w:lvlText w:val="%1)"/>
      <w:lvlJc w:val="left"/>
      <w:pPr>
        <w:ind w:left="1110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332D702A"/>
    <w:multiLevelType w:val="hybridMultilevel"/>
    <w:tmpl w:val="C4B4D81C"/>
    <w:lvl w:ilvl="0" w:tplc="D578EE20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C28682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31DE2"/>
    <w:multiLevelType w:val="hybridMultilevel"/>
    <w:tmpl w:val="D4F0B5D6"/>
    <w:lvl w:ilvl="0" w:tplc="593EF6BC">
      <w:start w:val="1"/>
      <w:numFmt w:val="decimal"/>
      <w:lvlText w:val="%1."/>
      <w:lvlJc w:val="left"/>
      <w:pPr>
        <w:ind w:left="1848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4F35996"/>
    <w:multiLevelType w:val="hybridMultilevel"/>
    <w:tmpl w:val="10F27212"/>
    <w:lvl w:ilvl="0" w:tplc="3A2E64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B3E56"/>
    <w:multiLevelType w:val="hybridMultilevel"/>
    <w:tmpl w:val="27765D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14D58"/>
    <w:multiLevelType w:val="hybridMultilevel"/>
    <w:tmpl w:val="501EEE18"/>
    <w:lvl w:ilvl="0" w:tplc="67A48BF2">
      <w:start w:val="1"/>
      <w:numFmt w:val="decimal"/>
      <w:lvlText w:val="%1)"/>
      <w:lvlJc w:val="left"/>
      <w:pPr>
        <w:ind w:left="1069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DB4372C"/>
    <w:multiLevelType w:val="hybridMultilevel"/>
    <w:tmpl w:val="883CF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02D51"/>
    <w:multiLevelType w:val="hybridMultilevel"/>
    <w:tmpl w:val="74660C6A"/>
    <w:lvl w:ilvl="0" w:tplc="D578EE20">
      <w:start w:val="1"/>
      <w:numFmt w:val="decimal"/>
      <w:lvlText w:val="%1)"/>
      <w:lvlJc w:val="left"/>
      <w:pPr>
        <w:ind w:left="1430" w:hanging="360"/>
      </w:pPr>
      <w:rPr>
        <w:rFonts w:ascii="GHEA Grapalat" w:hAnsi="GHEA Grapalat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4EE727D6"/>
    <w:multiLevelType w:val="hybridMultilevel"/>
    <w:tmpl w:val="57920AEC"/>
    <w:lvl w:ilvl="0" w:tplc="95488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52571"/>
    <w:multiLevelType w:val="hybridMultilevel"/>
    <w:tmpl w:val="0A8051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50603"/>
    <w:multiLevelType w:val="hybridMultilevel"/>
    <w:tmpl w:val="70200298"/>
    <w:lvl w:ilvl="0" w:tplc="C72C9DB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3D1169"/>
    <w:multiLevelType w:val="hybridMultilevel"/>
    <w:tmpl w:val="52804AC4"/>
    <w:lvl w:ilvl="0" w:tplc="191236D4">
      <w:start w:val="4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AE781A"/>
    <w:multiLevelType w:val="hybridMultilevel"/>
    <w:tmpl w:val="CE845E38"/>
    <w:lvl w:ilvl="0" w:tplc="E09A3328">
      <w:start w:val="1"/>
      <w:numFmt w:val="decimal"/>
      <w:lvlText w:val="%1."/>
      <w:lvlJc w:val="left"/>
      <w:pPr>
        <w:ind w:left="1069" w:hanging="360"/>
      </w:pPr>
      <w:rPr>
        <w:rFonts w:ascii="GHEA Grapalat" w:eastAsia="Arial Unicode MS" w:hAnsi="GHEA Grapalat" w:cs="Arial Unicode MS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EB74A3"/>
    <w:multiLevelType w:val="hybridMultilevel"/>
    <w:tmpl w:val="E1B2E728"/>
    <w:lvl w:ilvl="0" w:tplc="51C44CBC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743485D"/>
    <w:multiLevelType w:val="hybridMultilevel"/>
    <w:tmpl w:val="6400AD60"/>
    <w:lvl w:ilvl="0" w:tplc="A7A4D76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ACE252F"/>
    <w:multiLevelType w:val="hybridMultilevel"/>
    <w:tmpl w:val="866A3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52689"/>
    <w:multiLevelType w:val="hybridMultilevel"/>
    <w:tmpl w:val="723CC6EC"/>
    <w:lvl w:ilvl="0" w:tplc="41AE38C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EE34ADD"/>
    <w:multiLevelType w:val="hybridMultilevel"/>
    <w:tmpl w:val="1D26934A"/>
    <w:lvl w:ilvl="0" w:tplc="51C44CB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70214B"/>
    <w:multiLevelType w:val="hybridMultilevel"/>
    <w:tmpl w:val="0A5A5E76"/>
    <w:lvl w:ilvl="0" w:tplc="72B64408">
      <w:start w:val="4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3BBE4C36">
      <w:start w:val="1"/>
      <w:numFmt w:val="decimal"/>
      <w:lvlText w:val="%2."/>
      <w:lvlJc w:val="left"/>
      <w:pPr>
        <w:ind w:left="1207" w:hanging="1065"/>
      </w:pPr>
      <w:rPr>
        <w:rFonts w:hint="default"/>
        <w:b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E07F5F"/>
    <w:multiLevelType w:val="hybridMultilevel"/>
    <w:tmpl w:val="0FAE0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279C7"/>
    <w:multiLevelType w:val="hybridMultilevel"/>
    <w:tmpl w:val="1FD228AA"/>
    <w:lvl w:ilvl="0" w:tplc="C6FE812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67291"/>
    <w:multiLevelType w:val="hybridMultilevel"/>
    <w:tmpl w:val="40EE6060"/>
    <w:lvl w:ilvl="0" w:tplc="412485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173736">
    <w:abstractNumId w:val="15"/>
  </w:num>
  <w:num w:numId="2" w16cid:durableId="1219708147">
    <w:abstractNumId w:val="4"/>
  </w:num>
  <w:num w:numId="3" w16cid:durableId="1056319735">
    <w:abstractNumId w:val="6"/>
  </w:num>
  <w:num w:numId="4" w16cid:durableId="922034901">
    <w:abstractNumId w:val="17"/>
  </w:num>
  <w:num w:numId="5" w16cid:durableId="425733318">
    <w:abstractNumId w:val="29"/>
  </w:num>
  <w:num w:numId="6" w16cid:durableId="1953242527">
    <w:abstractNumId w:val="9"/>
  </w:num>
  <w:num w:numId="7" w16cid:durableId="1049039293">
    <w:abstractNumId w:val="14"/>
  </w:num>
  <w:num w:numId="8" w16cid:durableId="358744724">
    <w:abstractNumId w:val="23"/>
  </w:num>
  <w:num w:numId="9" w16cid:durableId="1882936680">
    <w:abstractNumId w:val="13"/>
  </w:num>
  <w:num w:numId="10" w16cid:durableId="2004770071">
    <w:abstractNumId w:val="27"/>
  </w:num>
  <w:num w:numId="11" w16cid:durableId="1776363553">
    <w:abstractNumId w:val="11"/>
  </w:num>
  <w:num w:numId="12" w16cid:durableId="747655288">
    <w:abstractNumId w:val="0"/>
  </w:num>
  <w:num w:numId="13" w16cid:durableId="1091582314">
    <w:abstractNumId w:val="19"/>
  </w:num>
  <w:num w:numId="14" w16cid:durableId="767241471">
    <w:abstractNumId w:val="30"/>
  </w:num>
  <w:num w:numId="15" w16cid:durableId="472064234">
    <w:abstractNumId w:val="25"/>
  </w:num>
  <w:num w:numId="16" w16cid:durableId="780802516">
    <w:abstractNumId w:val="1"/>
  </w:num>
  <w:num w:numId="17" w16cid:durableId="387843613">
    <w:abstractNumId w:val="8"/>
  </w:num>
  <w:num w:numId="18" w16cid:durableId="1524779208">
    <w:abstractNumId w:val="16"/>
  </w:num>
  <w:num w:numId="19" w16cid:durableId="1501000063">
    <w:abstractNumId w:val="5"/>
  </w:num>
  <w:num w:numId="20" w16cid:durableId="519053742">
    <w:abstractNumId w:val="3"/>
  </w:num>
  <w:num w:numId="21" w16cid:durableId="1265306451">
    <w:abstractNumId w:val="12"/>
  </w:num>
  <w:num w:numId="22" w16cid:durableId="1368139530">
    <w:abstractNumId w:val="26"/>
  </w:num>
  <w:num w:numId="23" w16cid:durableId="1115053803">
    <w:abstractNumId w:val="2"/>
  </w:num>
  <w:num w:numId="24" w16cid:durableId="463083105">
    <w:abstractNumId w:val="32"/>
  </w:num>
  <w:num w:numId="25" w16cid:durableId="1865973175">
    <w:abstractNumId w:val="20"/>
  </w:num>
  <w:num w:numId="26" w16cid:durableId="1909878110">
    <w:abstractNumId w:val="28"/>
  </w:num>
  <w:num w:numId="27" w16cid:durableId="433521427">
    <w:abstractNumId w:val="18"/>
  </w:num>
  <w:num w:numId="28" w16cid:durableId="415858679">
    <w:abstractNumId w:val="24"/>
  </w:num>
  <w:num w:numId="29" w16cid:durableId="97338967">
    <w:abstractNumId w:val="10"/>
  </w:num>
  <w:num w:numId="30" w16cid:durableId="1342930435">
    <w:abstractNumId w:val="21"/>
  </w:num>
  <w:num w:numId="31" w16cid:durableId="1635596654">
    <w:abstractNumId w:val="7"/>
  </w:num>
  <w:num w:numId="32" w16cid:durableId="1808745305">
    <w:abstractNumId w:val="31"/>
  </w:num>
  <w:num w:numId="33" w16cid:durableId="3648659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AB9"/>
    <w:rsid w:val="0000527A"/>
    <w:rsid w:val="00010751"/>
    <w:rsid w:val="00044B8B"/>
    <w:rsid w:val="000636AE"/>
    <w:rsid w:val="000C2FD5"/>
    <w:rsid w:val="000C4269"/>
    <w:rsid w:val="000F51E5"/>
    <w:rsid w:val="000F7C83"/>
    <w:rsid w:val="00112243"/>
    <w:rsid w:val="0015348D"/>
    <w:rsid w:val="00154392"/>
    <w:rsid w:val="001613B8"/>
    <w:rsid w:val="00161851"/>
    <w:rsid w:val="0016483A"/>
    <w:rsid w:val="00185607"/>
    <w:rsid w:val="001C06B8"/>
    <w:rsid w:val="001D3B98"/>
    <w:rsid w:val="001E596C"/>
    <w:rsid w:val="002358A6"/>
    <w:rsid w:val="00254746"/>
    <w:rsid w:val="002718C4"/>
    <w:rsid w:val="00272EC5"/>
    <w:rsid w:val="0028420E"/>
    <w:rsid w:val="00286C57"/>
    <w:rsid w:val="00291257"/>
    <w:rsid w:val="002B49C2"/>
    <w:rsid w:val="002F2E16"/>
    <w:rsid w:val="00333A3C"/>
    <w:rsid w:val="0033674A"/>
    <w:rsid w:val="00382480"/>
    <w:rsid w:val="003B3FE5"/>
    <w:rsid w:val="003B5CDA"/>
    <w:rsid w:val="003E42FF"/>
    <w:rsid w:val="00401352"/>
    <w:rsid w:val="004019AC"/>
    <w:rsid w:val="00410D9E"/>
    <w:rsid w:val="00422316"/>
    <w:rsid w:val="004372D9"/>
    <w:rsid w:val="00454DC1"/>
    <w:rsid w:val="00460AC9"/>
    <w:rsid w:val="004637A9"/>
    <w:rsid w:val="00464437"/>
    <w:rsid w:val="00467E62"/>
    <w:rsid w:val="0047326A"/>
    <w:rsid w:val="004814FC"/>
    <w:rsid w:val="00492BC2"/>
    <w:rsid w:val="004B152F"/>
    <w:rsid w:val="004B219B"/>
    <w:rsid w:val="004B27C9"/>
    <w:rsid w:val="00514EDA"/>
    <w:rsid w:val="00521E36"/>
    <w:rsid w:val="005242F3"/>
    <w:rsid w:val="00543986"/>
    <w:rsid w:val="005745A1"/>
    <w:rsid w:val="005855CF"/>
    <w:rsid w:val="0059555D"/>
    <w:rsid w:val="005B598D"/>
    <w:rsid w:val="005C594C"/>
    <w:rsid w:val="005F2555"/>
    <w:rsid w:val="006036D9"/>
    <w:rsid w:val="00604301"/>
    <w:rsid w:val="006058E1"/>
    <w:rsid w:val="00611998"/>
    <w:rsid w:val="006368CA"/>
    <w:rsid w:val="006648CF"/>
    <w:rsid w:val="00691359"/>
    <w:rsid w:val="006B0628"/>
    <w:rsid w:val="006B7EDE"/>
    <w:rsid w:val="006E4E7F"/>
    <w:rsid w:val="006E7794"/>
    <w:rsid w:val="00702177"/>
    <w:rsid w:val="00704B87"/>
    <w:rsid w:val="0072179C"/>
    <w:rsid w:val="007226B9"/>
    <w:rsid w:val="007327AA"/>
    <w:rsid w:val="0074017D"/>
    <w:rsid w:val="0074627D"/>
    <w:rsid w:val="007571E0"/>
    <w:rsid w:val="007C0D66"/>
    <w:rsid w:val="007C4C28"/>
    <w:rsid w:val="007D71EA"/>
    <w:rsid w:val="007E157C"/>
    <w:rsid w:val="007F0328"/>
    <w:rsid w:val="00825D63"/>
    <w:rsid w:val="00833BCA"/>
    <w:rsid w:val="00841748"/>
    <w:rsid w:val="00847354"/>
    <w:rsid w:val="00850F8C"/>
    <w:rsid w:val="0087304B"/>
    <w:rsid w:val="008822B2"/>
    <w:rsid w:val="00885F5F"/>
    <w:rsid w:val="008A5B01"/>
    <w:rsid w:val="008B460A"/>
    <w:rsid w:val="008D19EF"/>
    <w:rsid w:val="008F56BB"/>
    <w:rsid w:val="00902AD7"/>
    <w:rsid w:val="00914151"/>
    <w:rsid w:val="00922F33"/>
    <w:rsid w:val="00933CF4"/>
    <w:rsid w:val="009364AD"/>
    <w:rsid w:val="009501AE"/>
    <w:rsid w:val="0095671B"/>
    <w:rsid w:val="00972C7C"/>
    <w:rsid w:val="00976648"/>
    <w:rsid w:val="009D6D02"/>
    <w:rsid w:val="009D7BB8"/>
    <w:rsid w:val="009E5724"/>
    <w:rsid w:val="009F1D66"/>
    <w:rsid w:val="00A037AB"/>
    <w:rsid w:val="00A118A1"/>
    <w:rsid w:val="00A162E4"/>
    <w:rsid w:val="00A35946"/>
    <w:rsid w:val="00A62E93"/>
    <w:rsid w:val="00A96CD5"/>
    <w:rsid w:val="00AA1607"/>
    <w:rsid w:val="00AA2C25"/>
    <w:rsid w:val="00AD5AC1"/>
    <w:rsid w:val="00B03146"/>
    <w:rsid w:val="00B04285"/>
    <w:rsid w:val="00B04BB0"/>
    <w:rsid w:val="00B11B08"/>
    <w:rsid w:val="00B130F5"/>
    <w:rsid w:val="00B30926"/>
    <w:rsid w:val="00B34077"/>
    <w:rsid w:val="00B53E27"/>
    <w:rsid w:val="00B73DE7"/>
    <w:rsid w:val="00B759DF"/>
    <w:rsid w:val="00BA05C8"/>
    <w:rsid w:val="00BA4A4F"/>
    <w:rsid w:val="00BB616E"/>
    <w:rsid w:val="00BC0798"/>
    <w:rsid w:val="00BD5EF1"/>
    <w:rsid w:val="00BF0537"/>
    <w:rsid w:val="00C1673C"/>
    <w:rsid w:val="00C1748A"/>
    <w:rsid w:val="00C20EDF"/>
    <w:rsid w:val="00C22EDD"/>
    <w:rsid w:val="00C255BD"/>
    <w:rsid w:val="00C3048E"/>
    <w:rsid w:val="00C40CB0"/>
    <w:rsid w:val="00C65606"/>
    <w:rsid w:val="00C9523B"/>
    <w:rsid w:val="00CA1A4B"/>
    <w:rsid w:val="00CA33A0"/>
    <w:rsid w:val="00CB611B"/>
    <w:rsid w:val="00CD1B9F"/>
    <w:rsid w:val="00CD7AB9"/>
    <w:rsid w:val="00CE766E"/>
    <w:rsid w:val="00D00E19"/>
    <w:rsid w:val="00D13CCF"/>
    <w:rsid w:val="00D206D6"/>
    <w:rsid w:val="00D21BF7"/>
    <w:rsid w:val="00D303D8"/>
    <w:rsid w:val="00D33F97"/>
    <w:rsid w:val="00D34284"/>
    <w:rsid w:val="00D42511"/>
    <w:rsid w:val="00D764B1"/>
    <w:rsid w:val="00DB22DF"/>
    <w:rsid w:val="00DB4A26"/>
    <w:rsid w:val="00DC1B5A"/>
    <w:rsid w:val="00DD5A00"/>
    <w:rsid w:val="00DE26E2"/>
    <w:rsid w:val="00E1014A"/>
    <w:rsid w:val="00E22650"/>
    <w:rsid w:val="00E32B3F"/>
    <w:rsid w:val="00E740CB"/>
    <w:rsid w:val="00EF7C4F"/>
    <w:rsid w:val="00F11054"/>
    <w:rsid w:val="00F3170F"/>
    <w:rsid w:val="00F3542D"/>
    <w:rsid w:val="00F36AA0"/>
    <w:rsid w:val="00F5711C"/>
    <w:rsid w:val="00F641EA"/>
    <w:rsid w:val="00F679BA"/>
    <w:rsid w:val="00F71A71"/>
    <w:rsid w:val="00F76612"/>
    <w:rsid w:val="00F861DE"/>
    <w:rsid w:val="00FC01C8"/>
    <w:rsid w:val="00FC415B"/>
    <w:rsid w:val="00FC65EF"/>
    <w:rsid w:val="00FE738B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871C9"/>
  <w15:docId w15:val="{F58EC763-3994-40B0-A0B7-F2518E00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AB9"/>
    <w:pPr>
      <w:spacing w:after="8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6648CF"/>
    <w:pPr>
      <w:keepNext/>
      <w:pageBreakBefore/>
      <w:numPr>
        <w:numId w:val="2"/>
      </w:numPr>
      <w:spacing w:before="840" w:after="360"/>
      <w:ind w:left="431" w:hanging="431"/>
      <w:outlineLvl w:val="0"/>
    </w:pPr>
    <w:rPr>
      <w:rFonts w:ascii="Arial" w:eastAsia="Times New Roman" w:hAnsi="Arial"/>
      <w:b/>
      <w:bCs/>
      <w:color w:val="008000"/>
      <w:sz w:val="48"/>
      <w:szCs w:val="48"/>
      <w:lang w:val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6648CF"/>
    <w:pPr>
      <w:keepNext/>
      <w:numPr>
        <w:ilvl w:val="1"/>
        <w:numId w:val="2"/>
      </w:numPr>
      <w:spacing w:before="360" w:after="120"/>
      <w:ind w:left="578" w:hanging="578"/>
      <w:outlineLvl w:val="1"/>
    </w:pPr>
    <w:rPr>
      <w:rFonts w:ascii="Arial" w:eastAsia="Times New Roman" w:hAnsi="Arial"/>
      <w:b/>
      <w:bCs/>
      <w:iCs/>
      <w:color w:val="008000"/>
      <w:sz w:val="32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1"/>
    <w:qFormat/>
    <w:rsid w:val="006648CF"/>
    <w:pPr>
      <w:keepNext/>
      <w:numPr>
        <w:ilvl w:val="2"/>
        <w:numId w:val="2"/>
      </w:numPr>
      <w:spacing w:before="240" w:after="120"/>
      <w:outlineLvl w:val="2"/>
    </w:pPr>
    <w:rPr>
      <w:rFonts w:ascii="Arial" w:eastAsia="Times New Roman" w:hAnsi="Arial"/>
      <w:b/>
      <w:bCs/>
      <w:color w:val="008000"/>
      <w:sz w:val="24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1"/>
    <w:qFormat/>
    <w:rsid w:val="006648CF"/>
    <w:pPr>
      <w:keepNext/>
      <w:numPr>
        <w:ilvl w:val="3"/>
        <w:numId w:val="2"/>
      </w:numPr>
      <w:spacing w:before="120" w:after="120"/>
      <w:ind w:left="862" w:hanging="862"/>
      <w:outlineLvl w:val="3"/>
    </w:pPr>
    <w:rPr>
      <w:rFonts w:ascii="Arial" w:eastAsia="Times New Roman" w:hAnsi="Arial"/>
      <w:b/>
      <w:bCs/>
      <w:i/>
      <w:color w:val="008000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648CF"/>
    <w:pPr>
      <w:numPr>
        <w:ilvl w:val="4"/>
        <w:numId w:val="2"/>
      </w:numPr>
      <w:spacing w:before="120" w:after="120"/>
      <w:outlineLvl w:val="4"/>
    </w:pPr>
    <w:rPr>
      <w:rFonts w:ascii="Arial" w:eastAsia="Times New Roman" w:hAnsi="Arial"/>
      <w:b/>
      <w:bCs/>
      <w:iCs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648CF"/>
    <w:pPr>
      <w:numPr>
        <w:ilvl w:val="5"/>
        <w:numId w:val="2"/>
      </w:numPr>
      <w:spacing w:before="120" w:after="120"/>
      <w:outlineLvl w:val="5"/>
    </w:pPr>
    <w:rPr>
      <w:rFonts w:ascii="Arial" w:eastAsia="Times New Roman" w:hAnsi="Arial"/>
      <w:b/>
      <w:bCs/>
      <w:lang w:val="en-GB"/>
    </w:rPr>
  </w:style>
  <w:style w:type="paragraph" w:styleId="Heading7">
    <w:name w:val="heading 7"/>
    <w:basedOn w:val="Normal"/>
    <w:next w:val="Normal"/>
    <w:link w:val="Heading7Char"/>
    <w:qFormat/>
    <w:rsid w:val="006648CF"/>
    <w:pPr>
      <w:numPr>
        <w:ilvl w:val="6"/>
        <w:numId w:val="2"/>
      </w:numPr>
      <w:spacing w:before="120" w:after="120"/>
      <w:outlineLvl w:val="6"/>
    </w:pPr>
    <w:rPr>
      <w:rFonts w:ascii="Arial" w:eastAsia="Times New Roman" w:hAnsi="Arial"/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6648CF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b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648CF"/>
    <w:pPr>
      <w:numPr>
        <w:ilvl w:val="8"/>
        <w:numId w:val="2"/>
      </w:numPr>
      <w:spacing w:before="120" w:after="120"/>
      <w:outlineLvl w:val="8"/>
    </w:pPr>
    <w:rPr>
      <w:rFonts w:ascii="Arial" w:eastAsia="Times New Roman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A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7A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7A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7AB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2B49C2"/>
    <w:pPr>
      <w:spacing w:after="0" w:line="360" w:lineRule="auto"/>
      <w:ind w:firstLine="720"/>
      <w:jc w:val="both"/>
    </w:pPr>
    <w:rPr>
      <w:rFonts w:ascii="Times Armenian" w:eastAsia="Times New Roman" w:hAnsi="Times Armenian"/>
      <w:sz w:val="24"/>
      <w:szCs w:val="20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B49C2"/>
    <w:rPr>
      <w:rFonts w:ascii="Times Armenian" w:eastAsia="Times New Roman" w:hAnsi="Times Armenian" w:cs="Times New Roman"/>
      <w:sz w:val="24"/>
      <w:szCs w:val="20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3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52"/>
    <w:rPr>
      <w:rFonts w:ascii="Segoe UI" w:eastAsia="Calibr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3E42F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E42FF"/>
    <w:rPr>
      <w:rFonts w:ascii="Calibri" w:eastAsia="Calibri" w:hAnsi="Calibri" w:cs="Times New Roman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References,IBL List Paragraph,List Paragraph nowy"/>
    <w:basedOn w:val="Normal"/>
    <w:link w:val="ListParagraphChar"/>
    <w:uiPriority w:val="99"/>
    <w:qFormat/>
    <w:rsid w:val="00902AD7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1"/>
    <w:rsid w:val="006648CF"/>
    <w:rPr>
      <w:rFonts w:ascii="Arial" w:eastAsia="Times New Roman" w:hAnsi="Arial" w:cs="Times New Roman"/>
      <w:b/>
      <w:bCs/>
      <w:color w:val="008000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6648CF"/>
    <w:rPr>
      <w:rFonts w:ascii="Arial" w:eastAsia="Times New Roman" w:hAnsi="Arial" w:cs="Times New Roman"/>
      <w:b/>
      <w:bCs/>
      <w:iCs/>
      <w:color w:val="008000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6648CF"/>
    <w:rPr>
      <w:rFonts w:ascii="Arial" w:eastAsia="Times New Roman" w:hAnsi="Arial" w:cs="Times New Roman"/>
      <w:b/>
      <w:bCs/>
      <w:color w:val="008000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6648CF"/>
    <w:rPr>
      <w:rFonts w:ascii="Arial" w:eastAsia="Times New Roman" w:hAnsi="Arial" w:cs="Times New Roman"/>
      <w:b/>
      <w:bCs/>
      <w:i/>
      <w:color w:val="008000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648CF"/>
    <w:rPr>
      <w:rFonts w:ascii="Arial" w:eastAsia="Times New Roman" w:hAnsi="Arial" w:cs="Times New Roman"/>
      <w:b/>
      <w:bCs/>
      <w:iCs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648CF"/>
    <w:rPr>
      <w:rFonts w:ascii="Arial" w:eastAsia="Times New Roman" w:hAnsi="Arial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rsid w:val="006648CF"/>
    <w:rPr>
      <w:rFonts w:ascii="Arial" w:eastAsia="Times New Roman" w:hAnsi="Arial" w:cs="Times New Roman"/>
      <w:b/>
      <w:lang w:val="en-GB"/>
    </w:rPr>
  </w:style>
  <w:style w:type="character" w:customStyle="1" w:styleId="Heading8Char">
    <w:name w:val="Heading 8 Char"/>
    <w:basedOn w:val="DefaultParagraphFont"/>
    <w:link w:val="Heading8"/>
    <w:rsid w:val="006648CF"/>
    <w:rPr>
      <w:rFonts w:ascii="Arial" w:eastAsia="Times New Roman" w:hAnsi="Arial" w:cs="Times New Roman"/>
      <w:b/>
      <w:iCs/>
      <w:lang w:val="en-GB"/>
    </w:rPr>
  </w:style>
  <w:style w:type="character" w:customStyle="1" w:styleId="Heading9Char">
    <w:name w:val="Heading 9 Char"/>
    <w:basedOn w:val="DefaultParagraphFont"/>
    <w:link w:val="Heading9"/>
    <w:rsid w:val="006648CF"/>
    <w:rPr>
      <w:rFonts w:ascii="Arial" w:eastAsia="Times New Roman" w:hAnsi="Arial" w:cs="Times New Roman"/>
      <w:b/>
      <w:lang w:val="en-GB"/>
    </w:rPr>
  </w:style>
  <w:style w:type="paragraph" w:styleId="NormalWeb">
    <w:name w:val="Normal (Web)"/>
    <w:basedOn w:val="Normal"/>
    <w:unhideWhenUsed/>
    <w:rsid w:val="006648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6648CF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6648CF"/>
    <w:rPr>
      <w:rFonts w:ascii="Arial" w:eastAsia="Times New Roman" w:hAnsi="Arial" w:cs="Times New Roman"/>
      <w:sz w:val="1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8CF"/>
    <w:pPr>
      <w:spacing w:after="0"/>
    </w:pPr>
    <w:rPr>
      <w:rFonts w:ascii="Arial" w:eastAsia="Times New Roman" w:hAnsi="Arial"/>
      <w:sz w:val="14"/>
      <w:szCs w:val="20"/>
    </w:rPr>
  </w:style>
  <w:style w:type="character" w:customStyle="1" w:styleId="1">
    <w:name w:val="Текст сноски Знак1"/>
    <w:basedOn w:val="DefaultParagraphFont"/>
    <w:uiPriority w:val="99"/>
    <w:semiHidden/>
    <w:rsid w:val="006648CF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6648CF"/>
    <w:rPr>
      <w:rFonts w:ascii="Arial" w:eastAsia="Times New Roman" w:hAnsi="Arial" w:cs="Times New Roman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6648CF"/>
    <w:pPr>
      <w:spacing w:after="120"/>
    </w:pPr>
    <w:rPr>
      <w:rFonts w:ascii="Arial" w:eastAsia="Times New Roman" w:hAnsi="Arial"/>
      <w:szCs w:val="20"/>
    </w:rPr>
  </w:style>
  <w:style w:type="character" w:customStyle="1" w:styleId="10">
    <w:name w:val="Текст примечания Знак1"/>
    <w:basedOn w:val="DefaultParagraphFont"/>
    <w:uiPriority w:val="99"/>
    <w:semiHidden/>
    <w:rsid w:val="006648CF"/>
    <w:rPr>
      <w:rFonts w:ascii="Calibri" w:eastAsia="Calibri" w:hAnsi="Calibri" w:cs="Times New Roman"/>
      <w:sz w:val="20"/>
      <w:szCs w:val="20"/>
    </w:rPr>
  </w:style>
  <w:style w:type="paragraph" w:styleId="Caption">
    <w:name w:val="caption"/>
    <w:basedOn w:val="Normal"/>
    <w:next w:val="Normal"/>
    <w:uiPriority w:val="3"/>
    <w:qFormat/>
    <w:rsid w:val="006648CF"/>
    <w:pPr>
      <w:keepNext/>
      <w:tabs>
        <w:tab w:val="left" w:pos="1134"/>
      </w:tabs>
      <w:spacing w:before="120" w:after="60"/>
    </w:pPr>
    <w:rPr>
      <w:rFonts w:ascii="Arial" w:eastAsia="Times New Roman" w:hAnsi="Arial"/>
      <w:b/>
      <w:bCs/>
      <w:i/>
      <w:lang w:val="en-GB"/>
    </w:rPr>
  </w:style>
  <w:style w:type="character" w:customStyle="1" w:styleId="BodyTextChar">
    <w:name w:val="Body Text Char"/>
    <w:link w:val="BodyText"/>
    <w:semiHidden/>
    <w:rsid w:val="006648CF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semiHidden/>
    <w:unhideWhenUsed/>
    <w:rsid w:val="006648CF"/>
    <w:pPr>
      <w:spacing w:after="0"/>
    </w:pPr>
    <w:rPr>
      <w:rFonts w:ascii="Arial" w:eastAsia="Times New Roman" w:hAnsi="Arial" w:cs="Arial"/>
    </w:rPr>
  </w:style>
  <w:style w:type="character" w:customStyle="1" w:styleId="11">
    <w:name w:val="Основной текст Знак1"/>
    <w:basedOn w:val="DefaultParagraphFont"/>
    <w:uiPriority w:val="99"/>
    <w:semiHidden/>
    <w:rsid w:val="006648CF"/>
    <w:rPr>
      <w:rFonts w:ascii="Calibri" w:eastAsia="Calibri" w:hAnsi="Calibri" w:cs="Times New Roman"/>
    </w:rPr>
  </w:style>
  <w:style w:type="character" w:customStyle="1" w:styleId="CommentSubjectChar">
    <w:name w:val="Comment Subject Char"/>
    <w:link w:val="CommentSubject"/>
    <w:uiPriority w:val="99"/>
    <w:semiHidden/>
    <w:rsid w:val="006648CF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8CF"/>
    <w:rPr>
      <w:b/>
      <w:bCs/>
      <w:sz w:val="20"/>
    </w:rPr>
  </w:style>
  <w:style w:type="character" w:customStyle="1" w:styleId="12">
    <w:name w:val="Тема примечания Знак1"/>
    <w:basedOn w:val="10"/>
    <w:uiPriority w:val="99"/>
    <w:semiHidden/>
    <w:rsid w:val="006648CF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6648CF"/>
    <w:pPr>
      <w:spacing w:after="120"/>
      <w:ind w:left="720"/>
      <w:contextualSpacing/>
    </w:pPr>
    <w:rPr>
      <w:rFonts w:ascii="Arial" w:eastAsia="Times New Roman" w:hAnsi="Arial"/>
      <w:lang w:val="en-GB"/>
    </w:rPr>
  </w:style>
  <w:style w:type="paragraph" w:customStyle="1" w:styleId="xAEAbackocverStyleRGB7015635LeftAfter10pt">
    <w:name w:val="xAEA back ocver Style (RGB(7015635)) Left After: 10 pt"/>
    <w:basedOn w:val="Normal"/>
    <w:uiPriority w:val="99"/>
    <w:rsid w:val="006648CF"/>
    <w:pPr>
      <w:spacing w:after="240"/>
    </w:pPr>
    <w:rPr>
      <w:rFonts w:ascii="Arial" w:eastAsia="Times New Roman" w:hAnsi="Arial"/>
      <w:color w:val="469C23"/>
      <w:szCs w:val="20"/>
      <w:lang w:val="en-GB"/>
    </w:rPr>
  </w:style>
  <w:style w:type="paragraph" w:customStyle="1" w:styleId="Tableheading">
    <w:name w:val="Table heading"/>
    <w:basedOn w:val="Normal"/>
    <w:uiPriority w:val="1"/>
    <w:rsid w:val="006648CF"/>
    <w:pPr>
      <w:spacing w:after="120"/>
    </w:pPr>
    <w:rPr>
      <w:rFonts w:ascii="Arial" w:eastAsia="Times New Roman" w:hAnsi="Arial"/>
      <w:b/>
      <w:lang w:val="en-GB"/>
    </w:rPr>
  </w:style>
  <w:style w:type="paragraph" w:customStyle="1" w:styleId="Tablecontent">
    <w:name w:val="Table content"/>
    <w:basedOn w:val="Normal"/>
    <w:uiPriority w:val="1"/>
    <w:rsid w:val="006648CF"/>
    <w:pPr>
      <w:spacing w:after="0"/>
    </w:pPr>
    <w:rPr>
      <w:rFonts w:ascii="Arial" w:eastAsia="Times New Roman" w:hAnsi="Arial"/>
      <w:szCs w:val="20"/>
      <w:lang w:val="en-GB"/>
    </w:rPr>
  </w:style>
  <w:style w:type="paragraph" w:customStyle="1" w:styleId="Bulletedtext">
    <w:name w:val="Bulleted text"/>
    <w:basedOn w:val="Normal"/>
    <w:uiPriority w:val="3"/>
    <w:rsid w:val="006648CF"/>
    <w:pPr>
      <w:spacing w:after="60"/>
    </w:pPr>
    <w:rPr>
      <w:rFonts w:ascii="Arial" w:eastAsia="Times New Roman" w:hAnsi="Arial"/>
      <w:lang w:val="en-GB"/>
    </w:rPr>
  </w:style>
  <w:style w:type="paragraph" w:customStyle="1" w:styleId="QAQC-question">
    <w:name w:val="QA/QC - question"/>
    <w:uiPriority w:val="99"/>
    <w:rsid w:val="006648CF"/>
    <w:pPr>
      <w:spacing w:after="120" w:line="240" w:lineRule="auto"/>
    </w:pPr>
    <w:rPr>
      <w:rFonts w:ascii="Arial" w:eastAsia="Times New Roman" w:hAnsi="Arial" w:cs="Times New Roman"/>
      <w:b/>
      <w:bCs/>
      <w:noProof/>
      <w:color w:val="008000"/>
      <w:sz w:val="20"/>
      <w:szCs w:val="20"/>
      <w:lang w:val="en-GB"/>
    </w:rPr>
  </w:style>
  <w:style w:type="paragraph" w:customStyle="1" w:styleId="Title-main-Coverpage">
    <w:name w:val="Title-main - Coverpage"/>
    <w:basedOn w:val="Header"/>
    <w:uiPriority w:val="3"/>
    <w:rsid w:val="006648CF"/>
    <w:pPr>
      <w:tabs>
        <w:tab w:val="clear" w:pos="4680"/>
        <w:tab w:val="clear" w:pos="9360"/>
        <w:tab w:val="right" w:pos="9072"/>
      </w:tabs>
      <w:spacing w:after="240"/>
      <w:jc w:val="right"/>
    </w:pPr>
    <w:rPr>
      <w:rFonts w:ascii="Arial" w:eastAsia="Times New Roman" w:hAnsi="Arial"/>
      <w:b/>
      <w:bCs/>
      <w:color w:val="4D4D4D"/>
      <w:kern w:val="72"/>
      <w:sz w:val="52"/>
      <w:szCs w:val="20"/>
      <w:lang w:val="en-GB"/>
    </w:rPr>
  </w:style>
  <w:style w:type="paragraph" w:customStyle="1" w:styleId="Tital-sub-Coverpage">
    <w:name w:val="Tital-sub - Coverpage"/>
    <w:basedOn w:val="Header"/>
    <w:uiPriority w:val="3"/>
    <w:rsid w:val="006648CF"/>
    <w:pPr>
      <w:tabs>
        <w:tab w:val="clear" w:pos="4680"/>
        <w:tab w:val="clear" w:pos="9360"/>
        <w:tab w:val="right" w:pos="9072"/>
      </w:tabs>
      <w:ind w:right="-1"/>
      <w:jc w:val="right"/>
    </w:pPr>
    <w:rPr>
      <w:rFonts w:ascii="Arial" w:eastAsia="Times New Roman" w:hAnsi="Arial"/>
      <w:color w:val="008000"/>
      <w:kern w:val="72"/>
      <w:sz w:val="40"/>
      <w:szCs w:val="40"/>
      <w:lang w:val="en-GB"/>
    </w:rPr>
  </w:style>
  <w:style w:type="paragraph" w:customStyle="1" w:styleId="Title-Ref-Coverpage">
    <w:name w:val="Title-Ref - Coverpage"/>
    <w:basedOn w:val="Header"/>
    <w:uiPriority w:val="3"/>
    <w:rsid w:val="006648CF"/>
    <w:pPr>
      <w:tabs>
        <w:tab w:val="clear" w:pos="4680"/>
        <w:tab w:val="clear" w:pos="9360"/>
        <w:tab w:val="right" w:pos="9072"/>
      </w:tabs>
      <w:ind w:right="-1"/>
      <w:jc w:val="right"/>
    </w:pPr>
    <w:rPr>
      <w:rFonts w:ascii="Arial" w:eastAsia="Times New Roman" w:hAnsi="Arial"/>
      <w:color w:val="92D050"/>
      <w:kern w:val="72"/>
      <w:sz w:val="28"/>
      <w:szCs w:val="28"/>
      <w:lang w:val="en-GB"/>
    </w:rPr>
  </w:style>
  <w:style w:type="paragraph" w:customStyle="1" w:styleId="Heading-Appendix">
    <w:name w:val="Heading - Appendix"/>
    <w:next w:val="Normal"/>
    <w:uiPriority w:val="3"/>
    <w:qFormat/>
    <w:rsid w:val="006648CF"/>
    <w:pPr>
      <w:keepNext/>
      <w:pageBreakBefore/>
      <w:spacing w:before="120" w:after="240" w:line="240" w:lineRule="auto"/>
    </w:pPr>
    <w:rPr>
      <w:rFonts w:ascii="Arial" w:eastAsia="Times New Roman" w:hAnsi="Arial" w:cs="Arial"/>
      <w:b/>
      <w:bCs/>
      <w:color w:val="008000"/>
      <w:sz w:val="40"/>
      <w:szCs w:val="32"/>
      <w:lang w:val="en-GB"/>
    </w:rPr>
  </w:style>
  <w:style w:type="paragraph" w:customStyle="1" w:styleId="Heading-TOC">
    <w:name w:val="Heading - TOC"/>
    <w:uiPriority w:val="3"/>
    <w:rsid w:val="006648CF"/>
    <w:pPr>
      <w:spacing w:before="120" w:after="240" w:line="240" w:lineRule="auto"/>
    </w:pPr>
    <w:rPr>
      <w:rFonts w:ascii="Arial" w:eastAsia="Times New Roman" w:hAnsi="Arial" w:cs="Arial"/>
      <w:b/>
      <w:bCs/>
      <w:color w:val="008000"/>
      <w:sz w:val="40"/>
      <w:szCs w:val="32"/>
      <w:lang w:val="en-GB"/>
    </w:rPr>
  </w:style>
  <w:style w:type="paragraph" w:customStyle="1" w:styleId="AEAToC">
    <w:name w:val="AEA ToC"/>
    <w:uiPriority w:val="99"/>
    <w:rsid w:val="006648CF"/>
    <w:rPr>
      <w:rFonts w:ascii="Cambria" w:eastAsia="MS Mincho" w:hAnsi="Cambria" w:cs="Times New Roman"/>
    </w:rPr>
  </w:style>
  <w:style w:type="paragraph" w:customStyle="1" w:styleId="QA-Page">
    <w:name w:val="QA-Page"/>
    <w:rsid w:val="006648CF"/>
    <w:pPr>
      <w:tabs>
        <w:tab w:val="left" w:pos="2366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CoverQA">
    <w:name w:val="CoverQA"/>
    <w:next w:val="Normal"/>
    <w:rsid w:val="006648CF"/>
    <w:pPr>
      <w:spacing w:after="0" w:line="240" w:lineRule="auto"/>
    </w:pPr>
    <w:rPr>
      <w:rFonts w:ascii="Arial" w:eastAsia="Times New Roman" w:hAnsi="Arial" w:cs="Times New Roman"/>
      <w:color w:val="7F7F7F"/>
      <w:sz w:val="20"/>
      <w:szCs w:val="24"/>
      <w:lang w:val="en-GB"/>
    </w:rPr>
  </w:style>
  <w:style w:type="paragraph" w:customStyle="1" w:styleId="StyleTitle-main-CoverpageLeft">
    <w:name w:val="Style Title-main - Coverpage + Left"/>
    <w:basedOn w:val="Title-main-Coverpage"/>
    <w:rsid w:val="006648CF"/>
    <w:pPr>
      <w:jc w:val="left"/>
    </w:pPr>
    <w:rPr>
      <w:color w:val="008000"/>
    </w:rPr>
  </w:style>
  <w:style w:type="paragraph" w:customStyle="1" w:styleId="StyleTital-sub-CoverpageLeft">
    <w:name w:val="Style Tital-sub - Coverpage + Left"/>
    <w:basedOn w:val="Tital-sub-Coverpage"/>
    <w:rsid w:val="006648CF"/>
    <w:pPr>
      <w:pBdr>
        <w:bottom w:val="single" w:sz="4" w:space="1" w:color="auto"/>
      </w:pBdr>
      <w:spacing w:line="360" w:lineRule="auto"/>
      <w:jc w:val="left"/>
    </w:pPr>
    <w:rPr>
      <w:color w:val="404040"/>
      <w:szCs w:val="20"/>
    </w:rPr>
  </w:style>
  <w:style w:type="paragraph" w:customStyle="1" w:styleId="StyleQAQC-questionRightBefore3ptAfter3pt">
    <w:name w:val="Style QA/QC - question + Right Before:  3 pt After:  3 pt"/>
    <w:basedOn w:val="QAQC-question"/>
    <w:rsid w:val="006648CF"/>
    <w:pPr>
      <w:spacing w:before="120" w:after="0"/>
    </w:pPr>
  </w:style>
  <w:style w:type="character" w:customStyle="1" w:styleId="Heading-ExecSum">
    <w:name w:val="Heading - ExecSum"/>
    <w:uiPriority w:val="3"/>
    <w:rsid w:val="006648CF"/>
    <w:rPr>
      <w:b/>
      <w:bCs/>
      <w:color w:val="008000"/>
      <w:sz w:val="48"/>
      <w:szCs w:val="48"/>
    </w:rPr>
  </w:style>
  <w:style w:type="character" w:customStyle="1" w:styleId="CoverHeader2">
    <w:name w:val="CoverHeader2"/>
    <w:uiPriority w:val="1"/>
    <w:rsid w:val="006648CF"/>
    <w:rPr>
      <w:b/>
      <w:bCs w:val="0"/>
      <w:color w:val="92D050"/>
      <w:sz w:val="36"/>
      <w:szCs w:val="40"/>
    </w:rPr>
  </w:style>
  <w:style w:type="character" w:customStyle="1" w:styleId="CoverHeader1">
    <w:name w:val="CoverHeader1"/>
    <w:uiPriority w:val="1"/>
    <w:rsid w:val="006648CF"/>
    <w:rPr>
      <w:b/>
      <w:bCs w:val="0"/>
      <w:color w:val="808080"/>
      <w:sz w:val="36"/>
      <w:szCs w:val="40"/>
    </w:rPr>
  </w:style>
  <w:style w:type="character" w:customStyle="1" w:styleId="QuotationsCallout">
    <w:name w:val="Quotations / Callout"/>
    <w:qFormat/>
    <w:rsid w:val="006648CF"/>
    <w:rPr>
      <w:rFonts w:ascii="Cambria" w:hAnsi="Cambria" w:hint="default"/>
      <w:color w:val="595959"/>
      <w:sz w:val="24"/>
    </w:rPr>
  </w:style>
  <w:style w:type="paragraph" w:customStyle="1" w:styleId="Tablecolumnheading">
    <w:name w:val="Table column heading"/>
    <w:basedOn w:val="Tablecontent"/>
    <w:uiPriority w:val="1"/>
    <w:rsid w:val="006648CF"/>
    <w:rPr>
      <w:b/>
      <w:color w:val="FFFFFF"/>
    </w:rPr>
  </w:style>
  <w:style w:type="character" w:customStyle="1" w:styleId="apple-converted-space">
    <w:name w:val="apple-converted-space"/>
    <w:rsid w:val="006648CF"/>
  </w:style>
  <w:style w:type="paragraph" w:customStyle="1" w:styleId="ConsPlusNormal">
    <w:name w:val="ConsPlusNormal"/>
    <w:rsid w:val="00664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Pa23">
    <w:name w:val="Pa23"/>
    <w:basedOn w:val="Normal"/>
    <w:next w:val="Normal"/>
    <w:uiPriority w:val="99"/>
    <w:rsid w:val="006648CF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character" w:customStyle="1" w:styleId="A2">
    <w:name w:val="A2"/>
    <w:uiPriority w:val="99"/>
    <w:rsid w:val="006648CF"/>
    <w:rPr>
      <w:rFonts w:cs="Myriad Pro"/>
      <w:color w:val="000000"/>
      <w:sz w:val="18"/>
      <w:szCs w:val="18"/>
    </w:rPr>
  </w:style>
  <w:style w:type="paragraph" w:customStyle="1" w:styleId="Pa24">
    <w:name w:val="Pa24"/>
    <w:basedOn w:val="Normal"/>
    <w:next w:val="Normal"/>
    <w:uiPriority w:val="99"/>
    <w:rsid w:val="006648CF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648CF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6648CF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6648CF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31">
    <w:name w:val="Pa31"/>
    <w:basedOn w:val="Default"/>
    <w:next w:val="Default"/>
    <w:uiPriority w:val="99"/>
    <w:rsid w:val="006648CF"/>
    <w:pPr>
      <w:spacing w:line="221" w:lineRule="atLeast"/>
    </w:pPr>
    <w:rPr>
      <w:rFonts w:cs="Times New Roman"/>
      <w:color w:val="auto"/>
    </w:rPr>
  </w:style>
  <w:style w:type="paragraph" w:customStyle="1" w:styleId="Pa34">
    <w:name w:val="Pa34"/>
    <w:basedOn w:val="Default"/>
    <w:next w:val="Default"/>
    <w:uiPriority w:val="99"/>
    <w:rsid w:val="006648CF"/>
    <w:pPr>
      <w:spacing w:line="20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6648CF"/>
    <w:rPr>
      <w:rFonts w:cs="Myriad Pro"/>
      <w:color w:val="000000"/>
      <w:sz w:val="11"/>
      <w:szCs w:val="11"/>
    </w:rPr>
  </w:style>
  <w:style w:type="paragraph" w:customStyle="1" w:styleId="Pa50">
    <w:name w:val="Pa50"/>
    <w:basedOn w:val="Default"/>
    <w:next w:val="Default"/>
    <w:uiPriority w:val="99"/>
    <w:rsid w:val="006648CF"/>
    <w:pPr>
      <w:spacing w:line="20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6648CF"/>
    <w:rPr>
      <w:rFonts w:cs="Myriad Pro"/>
      <w:color w:val="000000"/>
      <w:sz w:val="20"/>
      <w:szCs w:val="20"/>
    </w:rPr>
  </w:style>
  <w:style w:type="paragraph" w:customStyle="1" w:styleId="Pa27">
    <w:name w:val="Pa27"/>
    <w:basedOn w:val="Default"/>
    <w:next w:val="Default"/>
    <w:uiPriority w:val="99"/>
    <w:rsid w:val="006648CF"/>
    <w:pPr>
      <w:spacing w:line="241" w:lineRule="atLeast"/>
    </w:pPr>
    <w:rPr>
      <w:rFonts w:cs="Times New Roman"/>
      <w:color w:val="auto"/>
    </w:rPr>
  </w:style>
  <w:style w:type="paragraph" w:customStyle="1" w:styleId="Pa51">
    <w:name w:val="Pa51"/>
    <w:basedOn w:val="Default"/>
    <w:next w:val="Default"/>
    <w:uiPriority w:val="99"/>
    <w:rsid w:val="006648CF"/>
    <w:pPr>
      <w:spacing w:line="241" w:lineRule="atLeast"/>
    </w:pPr>
    <w:rPr>
      <w:rFonts w:cs="Times New Roman"/>
      <w:color w:val="auto"/>
    </w:rPr>
  </w:style>
  <w:style w:type="paragraph" w:customStyle="1" w:styleId="Pa52">
    <w:name w:val="Pa52"/>
    <w:basedOn w:val="Default"/>
    <w:next w:val="Default"/>
    <w:uiPriority w:val="99"/>
    <w:rsid w:val="006648CF"/>
    <w:pPr>
      <w:spacing w:line="221" w:lineRule="atLeast"/>
    </w:pPr>
    <w:rPr>
      <w:rFonts w:ascii="Myriad Pro Light" w:hAnsi="Myriad Pro Light" w:cs="Times New Roman"/>
      <w:color w:val="auto"/>
    </w:rPr>
  </w:style>
  <w:style w:type="paragraph" w:customStyle="1" w:styleId="Pa53">
    <w:name w:val="Pa53"/>
    <w:basedOn w:val="Default"/>
    <w:next w:val="Default"/>
    <w:uiPriority w:val="99"/>
    <w:rsid w:val="006648CF"/>
    <w:pPr>
      <w:spacing w:line="201" w:lineRule="atLeast"/>
    </w:pPr>
    <w:rPr>
      <w:rFonts w:ascii="Myriad Pro Light" w:hAnsi="Myriad Pro Light" w:cs="Times New Roman"/>
      <w:color w:val="auto"/>
    </w:rPr>
  </w:style>
  <w:style w:type="paragraph" w:customStyle="1" w:styleId="Pa35">
    <w:name w:val="Pa35"/>
    <w:basedOn w:val="Default"/>
    <w:next w:val="Default"/>
    <w:uiPriority w:val="99"/>
    <w:rsid w:val="006648CF"/>
    <w:pPr>
      <w:spacing w:line="141" w:lineRule="atLeast"/>
    </w:pPr>
    <w:rPr>
      <w:rFonts w:cs="Times New Roman"/>
      <w:color w:val="auto"/>
    </w:rPr>
  </w:style>
  <w:style w:type="paragraph" w:customStyle="1" w:styleId="Pa38">
    <w:name w:val="Pa38"/>
    <w:basedOn w:val="Default"/>
    <w:next w:val="Default"/>
    <w:uiPriority w:val="99"/>
    <w:rsid w:val="006648CF"/>
    <w:pPr>
      <w:spacing w:line="201" w:lineRule="atLeast"/>
    </w:pPr>
    <w:rPr>
      <w:rFonts w:cs="Times New Roman"/>
      <w:color w:val="auto"/>
    </w:rPr>
  </w:style>
  <w:style w:type="paragraph" w:customStyle="1" w:styleId="Pa54">
    <w:name w:val="Pa54"/>
    <w:basedOn w:val="Default"/>
    <w:next w:val="Default"/>
    <w:uiPriority w:val="99"/>
    <w:rsid w:val="006648CF"/>
    <w:pPr>
      <w:spacing w:line="221" w:lineRule="atLeast"/>
    </w:pPr>
    <w:rPr>
      <w:rFonts w:cs="Times New Roman"/>
      <w:color w:val="auto"/>
    </w:rPr>
  </w:style>
  <w:style w:type="paragraph" w:customStyle="1" w:styleId="Pa55">
    <w:name w:val="Pa55"/>
    <w:basedOn w:val="Default"/>
    <w:next w:val="Default"/>
    <w:uiPriority w:val="99"/>
    <w:rsid w:val="006648CF"/>
    <w:pPr>
      <w:spacing w:line="241" w:lineRule="atLeast"/>
    </w:pPr>
    <w:rPr>
      <w:rFonts w:cs="Times New Roman"/>
      <w:color w:val="auto"/>
    </w:rPr>
  </w:style>
  <w:style w:type="character" w:styleId="Hyperlink">
    <w:name w:val="Hyperlink"/>
    <w:unhideWhenUsed/>
    <w:rsid w:val="006648CF"/>
    <w:rPr>
      <w:color w:val="0000FF"/>
      <w:u w:val="single"/>
    </w:rPr>
  </w:style>
  <w:style w:type="character" w:styleId="PageNumber">
    <w:name w:val="page number"/>
    <w:rsid w:val="006648CF"/>
  </w:style>
  <w:style w:type="paragraph" w:styleId="TOC1">
    <w:name w:val="toc 1"/>
    <w:basedOn w:val="Normal"/>
    <w:next w:val="Normal"/>
    <w:uiPriority w:val="39"/>
    <w:unhideWhenUsed/>
    <w:rsid w:val="006648CF"/>
    <w:pPr>
      <w:tabs>
        <w:tab w:val="left" w:pos="567"/>
        <w:tab w:val="right" w:leader="dot" w:pos="9060"/>
      </w:tabs>
      <w:spacing w:before="240" w:after="0"/>
    </w:pPr>
    <w:rPr>
      <w:rFonts w:ascii="Arial" w:eastAsia="Times New Roman" w:hAnsi="Arial"/>
      <w:b/>
      <w:noProof/>
      <w:color w:val="008000"/>
      <w:lang w:val="en-GB"/>
    </w:rPr>
  </w:style>
  <w:style w:type="paragraph" w:styleId="TOC2">
    <w:name w:val="toc 2"/>
    <w:basedOn w:val="Normal"/>
    <w:next w:val="Normal"/>
    <w:uiPriority w:val="39"/>
    <w:unhideWhenUsed/>
    <w:rsid w:val="006648CF"/>
    <w:pPr>
      <w:tabs>
        <w:tab w:val="left" w:pos="1200"/>
        <w:tab w:val="right" w:leader="dot" w:pos="9060"/>
      </w:tabs>
      <w:spacing w:after="0"/>
      <w:ind w:left="567"/>
    </w:pPr>
    <w:rPr>
      <w:rFonts w:ascii="Arial" w:eastAsia="Times New Roman" w:hAnsi="Arial"/>
      <w:noProof/>
      <w:lang w:val="en-GB"/>
    </w:rPr>
  </w:style>
  <w:style w:type="paragraph" w:styleId="TOC3">
    <w:name w:val="toc 3"/>
    <w:basedOn w:val="Normal"/>
    <w:next w:val="Normal"/>
    <w:uiPriority w:val="39"/>
    <w:unhideWhenUsed/>
    <w:rsid w:val="006648CF"/>
    <w:pPr>
      <w:tabs>
        <w:tab w:val="left" w:pos="1701"/>
        <w:tab w:val="right" w:leader="dot" w:pos="9060"/>
      </w:tabs>
      <w:spacing w:after="0"/>
      <w:ind w:left="709"/>
    </w:pPr>
    <w:rPr>
      <w:rFonts w:ascii="Arial" w:eastAsia="Times New Roman" w:hAnsi="Arial"/>
      <w:i/>
      <w:noProof/>
      <w:lang w:val="en-GB"/>
    </w:rPr>
  </w:style>
  <w:style w:type="paragraph" w:customStyle="1" w:styleId="GraphicsText">
    <w:name w:val="Graphics Text"/>
    <w:basedOn w:val="Normal"/>
    <w:rsid w:val="006648CF"/>
    <w:pPr>
      <w:overflowPunct w:val="0"/>
      <w:autoSpaceDE w:val="0"/>
      <w:autoSpaceDN w:val="0"/>
      <w:adjustRightInd w:val="0"/>
      <w:spacing w:after="0" w:line="264" w:lineRule="auto"/>
      <w:textAlignment w:val="baseline"/>
    </w:pPr>
    <w:rPr>
      <w:rFonts w:ascii="Arial Narrow" w:eastAsia="Times New Roman" w:hAnsi="Arial Narrow"/>
      <w:sz w:val="18"/>
      <w:szCs w:val="20"/>
      <w:lang w:val="en-GB"/>
    </w:rPr>
  </w:style>
  <w:style w:type="paragraph" w:customStyle="1" w:styleId="CoverClientName">
    <w:name w:val="CoverClientName"/>
    <w:basedOn w:val="Normal"/>
    <w:next w:val="Normal"/>
    <w:rsid w:val="006648CF"/>
    <w:pPr>
      <w:overflowPunct w:val="0"/>
      <w:autoSpaceDE w:val="0"/>
      <w:autoSpaceDN w:val="0"/>
      <w:adjustRightInd w:val="0"/>
      <w:spacing w:after="480" w:line="264" w:lineRule="auto"/>
      <w:textAlignment w:val="baseline"/>
    </w:pPr>
    <w:rPr>
      <w:rFonts w:ascii="Book Antiqua" w:eastAsia="Times New Roman" w:hAnsi="Book Antiqua"/>
      <w:szCs w:val="20"/>
      <w:lang w:val="en-GB"/>
    </w:rPr>
  </w:style>
  <w:style w:type="paragraph" w:customStyle="1" w:styleId="OtherHeader">
    <w:name w:val="OtherHeader"/>
    <w:basedOn w:val="Header"/>
    <w:next w:val="Normal"/>
    <w:rsid w:val="006648CF"/>
    <w:pPr>
      <w:tabs>
        <w:tab w:val="clear" w:pos="4680"/>
        <w:tab w:val="clear" w:pos="9360"/>
        <w:tab w:val="left" w:pos="4153"/>
        <w:tab w:val="right" w:pos="7655"/>
        <w:tab w:val="right" w:pos="8306"/>
      </w:tabs>
      <w:overflowPunct w:val="0"/>
      <w:autoSpaceDE w:val="0"/>
      <w:autoSpaceDN w:val="0"/>
      <w:adjustRightInd w:val="0"/>
      <w:spacing w:before="360" w:after="240" w:line="264" w:lineRule="auto"/>
      <w:textAlignment w:val="baseline"/>
    </w:pPr>
    <w:rPr>
      <w:rFonts w:ascii="Book Antiqua" w:eastAsia="Times New Roman" w:hAnsi="Book Antiqua"/>
      <w:b/>
      <w:i/>
      <w:caps/>
      <w:szCs w:val="20"/>
      <w:lang w:val="en-GB"/>
    </w:rPr>
  </w:style>
  <w:style w:type="character" w:customStyle="1" w:styleId="hps">
    <w:name w:val="hps"/>
    <w:rsid w:val="006648CF"/>
  </w:style>
  <w:style w:type="character" w:customStyle="1" w:styleId="transwords">
    <w:name w:val="trans_words"/>
    <w:rsid w:val="006648CF"/>
  </w:style>
  <w:style w:type="character" w:customStyle="1" w:styleId="shorttext">
    <w:name w:val="short_text"/>
    <w:rsid w:val="006648CF"/>
  </w:style>
  <w:style w:type="character" w:customStyle="1" w:styleId="atn">
    <w:name w:val="atn"/>
    <w:rsid w:val="006648CF"/>
  </w:style>
  <w:style w:type="character" w:customStyle="1" w:styleId="alt-edited">
    <w:name w:val="alt-edited"/>
    <w:rsid w:val="006648CF"/>
  </w:style>
  <w:style w:type="character" w:customStyle="1" w:styleId="st">
    <w:name w:val="st"/>
    <w:rsid w:val="006648CF"/>
  </w:style>
  <w:style w:type="character" w:styleId="Emphasis">
    <w:name w:val="Emphasis"/>
    <w:uiPriority w:val="20"/>
    <w:qFormat/>
    <w:rsid w:val="006648CF"/>
    <w:rPr>
      <w:i/>
      <w:iCs/>
    </w:rPr>
  </w:style>
  <w:style w:type="character" w:customStyle="1" w:styleId="mechtexChar">
    <w:name w:val="mechtex Char"/>
    <w:link w:val="mechtex"/>
    <w:rsid w:val="006648CF"/>
    <w:rPr>
      <w:rFonts w:ascii="Arial" w:hAnsi="Arial" w:cs="Arial"/>
      <w:lang w:val="en-GB"/>
    </w:rPr>
  </w:style>
  <w:style w:type="paragraph" w:customStyle="1" w:styleId="mechtex">
    <w:name w:val="mechtex"/>
    <w:basedOn w:val="Normal"/>
    <w:link w:val="mechtexChar"/>
    <w:rsid w:val="006648CF"/>
    <w:pPr>
      <w:spacing w:after="120"/>
      <w:jc w:val="center"/>
    </w:pPr>
    <w:rPr>
      <w:rFonts w:ascii="Arial" w:eastAsiaTheme="minorHAnsi" w:hAnsi="Arial" w:cs="Arial"/>
      <w:lang w:val="en-GB"/>
    </w:rPr>
  </w:style>
  <w:style w:type="character" w:customStyle="1" w:styleId="CommentTextChar1">
    <w:name w:val="Comment Text Char1"/>
    <w:uiPriority w:val="99"/>
    <w:semiHidden/>
    <w:rsid w:val="006648CF"/>
    <w:rPr>
      <w:rFonts w:ascii="Arial" w:eastAsia="Times New Roman" w:hAnsi="Arial" w:cs="Times New Roman"/>
      <w:lang w:val="en-GB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99"/>
    <w:locked/>
    <w:rsid w:val="006648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noteTextChar1">
    <w:name w:val="Footnote Text Char1"/>
    <w:uiPriority w:val="99"/>
    <w:semiHidden/>
    <w:rsid w:val="006648CF"/>
    <w:rPr>
      <w:rFonts w:ascii="Arial" w:eastAsia="Times New Roman" w:hAnsi="Arial" w:cs="Times New Roman"/>
      <w:lang w:val="en-GB"/>
    </w:rPr>
  </w:style>
  <w:style w:type="character" w:customStyle="1" w:styleId="13">
    <w:name w:val="Нижний колонтитул Знак1"/>
    <w:basedOn w:val="DefaultParagraphFont"/>
    <w:uiPriority w:val="99"/>
    <w:semiHidden/>
    <w:rsid w:val="006648CF"/>
  </w:style>
  <w:style w:type="character" w:customStyle="1" w:styleId="FooterChar1">
    <w:name w:val="Footer Char1"/>
    <w:uiPriority w:val="99"/>
    <w:semiHidden/>
    <w:rsid w:val="006648CF"/>
    <w:rPr>
      <w:rFonts w:ascii="Arial" w:eastAsia="Times New Roman" w:hAnsi="Arial" w:cs="Times New Roman"/>
      <w:sz w:val="22"/>
      <w:szCs w:val="22"/>
      <w:lang w:val="en-GB"/>
    </w:rPr>
  </w:style>
  <w:style w:type="character" w:customStyle="1" w:styleId="BodyTextChar1">
    <w:name w:val="Body Text Char1"/>
    <w:uiPriority w:val="99"/>
    <w:semiHidden/>
    <w:rsid w:val="006648CF"/>
    <w:rPr>
      <w:rFonts w:ascii="Arial" w:eastAsia="Times New Roman" w:hAnsi="Arial" w:cs="Times New Roman"/>
      <w:sz w:val="22"/>
      <w:szCs w:val="22"/>
      <w:lang w:val="en-GB"/>
    </w:rPr>
  </w:style>
  <w:style w:type="character" w:customStyle="1" w:styleId="CommentSubjectChar1">
    <w:name w:val="Comment Subject Char1"/>
    <w:uiPriority w:val="99"/>
    <w:semiHidden/>
    <w:rsid w:val="006648CF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14">
    <w:name w:val="Текст выноски Знак1"/>
    <w:basedOn w:val="DefaultParagraphFont"/>
    <w:uiPriority w:val="99"/>
    <w:semiHidden/>
    <w:rsid w:val="006648C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6648CF"/>
    <w:rPr>
      <w:rFonts w:ascii="Lucida Grande" w:eastAsia="Times New Roman" w:hAnsi="Lucida Grande" w:cs="Lucida Grande"/>
      <w:sz w:val="18"/>
      <w:szCs w:val="18"/>
      <w:lang w:val="en-GB"/>
    </w:rPr>
  </w:style>
  <w:style w:type="table" w:customStyle="1" w:styleId="Ricardo-AEATableStyle">
    <w:name w:val="Ricardo-AEA Table Style"/>
    <w:basedOn w:val="TableNormal"/>
    <w:uiPriority w:val="99"/>
    <w:qFormat/>
    <w:rsid w:val="006648CF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val="en-GB" w:eastAsia="en-GB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57" w:type="dxa"/>
        <w:right w:w="57" w:type="dxa"/>
      </w:tblCellMar>
    </w:tblPr>
    <w:tblStylePr w:type="firstRow">
      <w:pPr>
        <w:wordWrap/>
        <w:spacing w:beforeLines="0" w:beforeAutospacing="1" w:afterLines="0" w:afterAutospacing="1" w:line="240" w:lineRule="auto"/>
      </w:pPr>
      <w:rPr>
        <w:rFonts w:ascii="Courier New" w:hAnsi="Courier New" w:cs="Courier New" w:hint="default"/>
        <w:b/>
        <w:color w:val="FFFFFF"/>
        <w:sz w:val="20"/>
        <w:szCs w:val="20"/>
      </w:rPr>
      <w:tblPr/>
      <w:tcPr>
        <w:shd w:val="clear" w:color="auto" w:fill="008000"/>
        <w:vAlign w:val="center"/>
      </w:tcPr>
    </w:tblStylePr>
    <w:tblStylePr w:type="firstCol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pct15" w:color="auto" w:fill="auto"/>
      </w:tcPr>
    </w:tblStylePr>
  </w:style>
  <w:style w:type="table" w:styleId="TableGrid">
    <w:name w:val="Table Grid"/>
    <w:basedOn w:val="TableNormal"/>
    <w:rsid w:val="00664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semiHidden/>
    <w:unhideWhenUsed/>
    <w:rsid w:val="00664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5B47-A6A7-438D-8125-B99F7B12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11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https://mul2-mnp.gov.am/tasks/166/oneclick/Hraman.docx?token=b2349a148d9113b2395fbd99feceaba6</cp:keywords>
  <cp:lastModifiedBy>Tatevik</cp:lastModifiedBy>
  <cp:revision>134</cp:revision>
  <cp:lastPrinted>2019-12-27T07:37:00Z</cp:lastPrinted>
  <dcterms:created xsi:type="dcterms:W3CDTF">2019-10-31T13:45:00Z</dcterms:created>
  <dcterms:modified xsi:type="dcterms:W3CDTF">2022-12-06T05:44:00Z</dcterms:modified>
</cp:coreProperties>
</file>