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FEF3" w14:textId="77777777" w:rsidR="00E86F67" w:rsidRPr="0092268F" w:rsidRDefault="00E86F67" w:rsidP="00E86F67">
      <w:pPr>
        <w:tabs>
          <w:tab w:val="left" w:pos="993"/>
        </w:tabs>
        <w:jc w:val="right"/>
        <w:rPr>
          <w:rFonts w:ascii="GHEA Mariam" w:hAnsi="GHEA Mariam"/>
          <w:b/>
          <w:bCs/>
          <w:shd w:val="clear" w:color="auto" w:fill="FFFFFF"/>
        </w:rPr>
      </w:pPr>
      <w:r w:rsidRPr="0092268F">
        <w:rPr>
          <w:rFonts w:ascii="GHEA Mariam" w:hAnsi="GHEA Mariam"/>
          <w:b/>
          <w:bCs/>
          <w:shd w:val="clear" w:color="auto" w:fill="FFFFFF"/>
        </w:rPr>
        <w:t>Հավելված N 18</w:t>
      </w:r>
    </w:p>
    <w:p w14:paraId="7DF688D7" w14:textId="77777777" w:rsidR="00E86F67" w:rsidRPr="0092268F" w:rsidRDefault="00BA684E" w:rsidP="00E86F67">
      <w:pPr>
        <w:spacing w:after="0" w:line="240" w:lineRule="auto"/>
        <w:ind w:firstLine="720"/>
        <w:jc w:val="right"/>
        <w:rPr>
          <w:rFonts w:ascii="GHEA Mariam" w:hAnsi="GHEA Mariam"/>
        </w:rPr>
      </w:pPr>
      <w:hyperlink r:id="rId6" w:history="1">
        <w:r w:rsidR="00E86F67" w:rsidRPr="0092268F">
          <w:rPr>
            <w:rFonts w:ascii="GHEA Mariam" w:hAnsi="GHEA Mariam"/>
          </w:rPr>
          <w:t>ՀՀ կառավարության 2019 թվականի</w:t>
        </w:r>
      </w:hyperlink>
    </w:p>
    <w:p w14:paraId="75EC94C4" w14:textId="77777777" w:rsidR="00E86F67" w:rsidRPr="0092268F" w:rsidRDefault="00BA684E" w:rsidP="00E86F67">
      <w:pPr>
        <w:spacing w:after="0" w:line="240" w:lineRule="auto"/>
        <w:ind w:firstLine="720"/>
        <w:jc w:val="right"/>
        <w:rPr>
          <w:rFonts w:ascii="GHEA Mariam" w:hAnsi="GHEA Mariam"/>
        </w:rPr>
      </w:pPr>
      <w:hyperlink r:id="rId7" w:history="1">
        <w:r w:rsidR="00E86F67" w:rsidRPr="0092268F">
          <w:rPr>
            <w:rFonts w:ascii="GHEA Mariam" w:hAnsi="GHEA Mariam"/>
          </w:rPr>
          <w:t>օգոստոսի</w:t>
        </w:r>
        <w:r w:rsidR="00E86F67" w:rsidRPr="0092268F">
          <w:rPr>
            <w:rFonts w:cs="Calibri"/>
          </w:rPr>
          <w:t> </w:t>
        </w:r>
        <w:r w:rsidR="00E86F67" w:rsidRPr="0092268F">
          <w:rPr>
            <w:rFonts w:ascii="GHEA Mariam" w:hAnsi="GHEA Mariam" w:cs="GHEA Grapalat"/>
          </w:rPr>
          <w:t>1-</w:t>
        </w:r>
        <w:r w:rsidR="00E86F67" w:rsidRPr="0092268F">
          <w:rPr>
            <w:rFonts w:ascii="GHEA Mariam" w:hAnsi="GHEA Mariam"/>
          </w:rPr>
          <w:t>ի N 1009-Ն որոշման</w:t>
        </w:r>
      </w:hyperlink>
    </w:p>
    <w:p w14:paraId="10141C5E" w14:textId="77777777" w:rsidR="00E86F67" w:rsidRPr="0092268F" w:rsidRDefault="00E86F67" w:rsidP="00E86F67">
      <w:pPr>
        <w:tabs>
          <w:tab w:val="left" w:pos="993"/>
        </w:tabs>
        <w:jc w:val="right"/>
        <w:rPr>
          <w:rFonts w:ascii="GHEA Mariam" w:hAnsi="GHEA Mariam"/>
          <w:b/>
          <w:bCs/>
          <w:shd w:val="clear" w:color="auto" w:fill="FFFFFF"/>
        </w:rPr>
      </w:pPr>
    </w:p>
    <w:p w14:paraId="6E90EAAF" w14:textId="77777777" w:rsidR="00E86F67" w:rsidRPr="0092268F" w:rsidRDefault="00E86F67" w:rsidP="00E86F67">
      <w:pPr>
        <w:autoSpaceDE w:val="0"/>
        <w:autoSpaceDN w:val="0"/>
        <w:adjustRightInd w:val="0"/>
        <w:spacing w:after="160" w:line="360" w:lineRule="auto"/>
        <w:jc w:val="center"/>
        <w:rPr>
          <w:rFonts w:ascii="GHEA Mariam" w:hAnsi="GHEA Mariam"/>
          <w:b/>
        </w:rPr>
      </w:pPr>
    </w:p>
    <w:p w14:paraId="48881FAE" w14:textId="77777777" w:rsidR="00E86F67" w:rsidRPr="0092268F" w:rsidRDefault="00E86F67" w:rsidP="00E86F67">
      <w:pPr>
        <w:pStyle w:val="Bodytext30"/>
        <w:shd w:val="clear" w:color="auto" w:fill="auto"/>
        <w:spacing w:after="160" w:line="360" w:lineRule="auto"/>
        <w:rPr>
          <w:rFonts w:ascii="GHEA Mariam" w:hAnsi="GHEA Mariam"/>
          <w:sz w:val="22"/>
          <w:szCs w:val="22"/>
          <w:lang w:val="hy-AM"/>
        </w:rPr>
      </w:pPr>
    </w:p>
    <w:p w14:paraId="29342377" w14:textId="77777777" w:rsidR="00E86F67" w:rsidRPr="0092268F" w:rsidRDefault="00E86F67" w:rsidP="00E86F67">
      <w:pPr>
        <w:pStyle w:val="Bodytext30"/>
        <w:shd w:val="clear" w:color="auto" w:fill="auto"/>
        <w:spacing w:after="160" w:line="360" w:lineRule="auto"/>
        <w:rPr>
          <w:rFonts w:ascii="GHEA Mariam" w:hAnsi="GHEA Mariam"/>
          <w:sz w:val="22"/>
          <w:szCs w:val="22"/>
          <w:lang w:val="hy-AM"/>
        </w:rPr>
      </w:pPr>
    </w:p>
    <w:p w14:paraId="50414A1F" w14:textId="77777777" w:rsidR="00E86F67" w:rsidRPr="0092268F" w:rsidRDefault="00E86F67" w:rsidP="00E86F67">
      <w:pPr>
        <w:pStyle w:val="Bodytext30"/>
        <w:shd w:val="clear" w:color="auto" w:fill="auto"/>
        <w:spacing w:after="160" w:line="360" w:lineRule="auto"/>
        <w:rPr>
          <w:rFonts w:ascii="GHEA Mariam" w:hAnsi="GHEA Mariam"/>
          <w:sz w:val="22"/>
          <w:szCs w:val="22"/>
        </w:rPr>
      </w:pPr>
      <w:r w:rsidRPr="0092268F">
        <w:rPr>
          <w:rFonts w:ascii="GHEA Mariam" w:hAnsi="GHEA Mariam"/>
          <w:sz w:val="22"/>
          <w:szCs w:val="22"/>
        </w:rPr>
        <w:t>ԵՎՐԱՍԻԱԿԱՆ ՏՆՏԵՍԱԿԱՆ ՀԱՆՁՆԱԺՈՂՈՎ</w:t>
      </w:r>
    </w:p>
    <w:p w14:paraId="73C56272" w14:textId="77777777" w:rsidR="00E86F67" w:rsidRPr="0092268F" w:rsidRDefault="00E86F67" w:rsidP="00E86F67">
      <w:pPr>
        <w:pStyle w:val="Heading10"/>
        <w:shd w:val="clear" w:color="auto" w:fill="auto"/>
        <w:spacing w:before="0" w:after="0" w:line="240" w:lineRule="auto"/>
        <w:rPr>
          <w:rFonts w:ascii="GHEA Mariam" w:hAnsi="GHEA Mariam"/>
          <w:sz w:val="22"/>
          <w:szCs w:val="22"/>
        </w:rPr>
      </w:pPr>
      <w:r w:rsidRPr="0092268F">
        <w:rPr>
          <w:rFonts w:ascii="GHEA Mariam" w:hAnsi="GHEA Mariam"/>
          <w:sz w:val="22"/>
          <w:szCs w:val="22"/>
        </w:rPr>
        <w:t>ԽՈՐՀՈՒՐԴ</w:t>
      </w:r>
    </w:p>
    <w:p w14:paraId="765EB1C9" w14:textId="77777777" w:rsidR="00E86F67" w:rsidRPr="0092268F" w:rsidRDefault="00E86F67" w:rsidP="00E86F67">
      <w:pPr>
        <w:pStyle w:val="Heading10"/>
        <w:shd w:val="clear" w:color="auto" w:fill="auto"/>
        <w:spacing w:before="0" w:after="160" w:line="360" w:lineRule="auto"/>
        <w:ind w:left="-142" w:right="-150"/>
        <w:rPr>
          <w:rFonts w:ascii="GHEA Mariam" w:hAnsi="GHEA Mariam"/>
          <w:sz w:val="22"/>
          <w:szCs w:val="22"/>
        </w:rPr>
      </w:pPr>
      <w:r w:rsidRPr="0092268F">
        <w:rPr>
          <w:rFonts w:ascii="GHEA Mariam" w:hAnsi="GHEA Mariam"/>
          <w:sz w:val="22"/>
          <w:szCs w:val="22"/>
        </w:rPr>
        <w:t>____________________________________________________________________________</w:t>
      </w:r>
    </w:p>
    <w:p w14:paraId="29D76E52" w14:textId="77777777" w:rsidR="00E86F67" w:rsidRPr="0092268F" w:rsidRDefault="00E86F67" w:rsidP="00E86F67">
      <w:pPr>
        <w:pStyle w:val="Tablecaption0"/>
        <w:shd w:val="clear" w:color="auto" w:fill="auto"/>
        <w:spacing w:after="160" w:line="360" w:lineRule="auto"/>
        <w:jc w:val="center"/>
        <w:rPr>
          <w:rFonts w:ascii="GHEA Mariam" w:hAnsi="GHEA Mariam"/>
        </w:rPr>
      </w:pPr>
      <w:r w:rsidRPr="0092268F">
        <w:rPr>
          <w:rStyle w:val="TablecaptionSpacing4pt"/>
          <w:rFonts w:ascii="GHEA Mariam" w:eastAsia="Calibri" w:hAnsi="GHEA Mariam"/>
        </w:rPr>
        <w:t>ՈՐՈՇՈՒՄ</w:t>
      </w:r>
    </w:p>
    <w:tbl>
      <w:tblPr>
        <w:tblOverlap w:val="never"/>
        <w:tblW w:w="9274" w:type="dxa"/>
        <w:jc w:val="center"/>
        <w:tblLayout w:type="fixed"/>
        <w:tblCellMar>
          <w:left w:w="10" w:type="dxa"/>
          <w:right w:w="10" w:type="dxa"/>
        </w:tblCellMar>
        <w:tblLook w:val="04A0" w:firstRow="1" w:lastRow="0" w:firstColumn="1" w:lastColumn="0" w:noHBand="0" w:noVBand="1"/>
      </w:tblPr>
      <w:tblGrid>
        <w:gridCol w:w="4123"/>
        <w:gridCol w:w="1274"/>
        <w:gridCol w:w="3877"/>
      </w:tblGrid>
      <w:tr w:rsidR="00E86F67" w:rsidRPr="0092268F" w14:paraId="2E4276C5" w14:textId="77777777" w:rsidTr="00E7690E">
        <w:trPr>
          <w:jc w:val="center"/>
        </w:trPr>
        <w:tc>
          <w:tcPr>
            <w:tcW w:w="4123" w:type="dxa"/>
            <w:shd w:val="clear" w:color="auto" w:fill="FFFFFF"/>
            <w:vAlign w:val="center"/>
          </w:tcPr>
          <w:p w14:paraId="48B014D5" w14:textId="77777777" w:rsidR="00E86F67" w:rsidRPr="0092268F" w:rsidRDefault="00E86F67" w:rsidP="00E7690E">
            <w:pPr>
              <w:pStyle w:val="Bodytext20"/>
              <w:shd w:val="clear" w:color="auto" w:fill="auto"/>
              <w:spacing w:before="0" w:after="160" w:line="360" w:lineRule="auto"/>
              <w:ind w:left="53" w:firstLine="0"/>
              <w:jc w:val="left"/>
              <w:rPr>
                <w:rFonts w:ascii="GHEA Mariam" w:hAnsi="GHEA Mariam"/>
                <w:sz w:val="22"/>
                <w:szCs w:val="22"/>
              </w:rPr>
            </w:pPr>
            <w:r w:rsidRPr="0092268F">
              <w:rPr>
                <w:rFonts w:ascii="GHEA Mariam" w:hAnsi="GHEA Mariam"/>
                <w:sz w:val="22"/>
                <w:szCs w:val="22"/>
              </w:rPr>
              <w:t>30 նոյեմբերի 2016 թվականի</w:t>
            </w:r>
          </w:p>
        </w:tc>
        <w:tc>
          <w:tcPr>
            <w:tcW w:w="1274" w:type="dxa"/>
            <w:shd w:val="clear" w:color="auto" w:fill="FFFFFF"/>
            <w:vAlign w:val="center"/>
          </w:tcPr>
          <w:p w14:paraId="261C0F70" w14:textId="77777777" w:rsidR="00E86F67" w:rsidRPr="0092268F" w:rsidRDefault="00E86F67" w:rsidP="00E7690E">
            <w:pPr>
              <w:pStyle w:val="Bodytext20"/>
              <w:shd w:val="clear" w:color="auto" w:fill="auto"/>
              <w:spacing w:before="0" w:after="160" w:line="360" w:lineRule="auto"/>
              <w:ind w:firstLine="0"/>
              <w:jc w:val="center"/>
              <w:rPr>
                <w:rFonts w:ascii="GHEA Mariam" w:hAnsi="GHEA Mariam"/>
                <w:sz w:val="22"/>
                <w:szCs w:val="22"/>
              </w:rPr>
            </w:pPr>
            <w:r w:rsidRPr="0092268F">
              <w:rPr>
                <w:rStyle w:val="Bodytext213pt"/>
                <w:rFonts w:ascii="GHEA Mariam" w:eastAsiaTheme="majorEastAsia" w:hAnsi="GHEA Mariam"/>
                <w:sz w:val="22"/>
                <w:szCs w:val="22"/>
              </w:rPr>
              <w:t xml:space="preserve">թիվ </w:t>
            </w:r>
            <w:r w:rsidRPr="0092268F">
              <w:rPr>
                <w:rStyle w:val="Bodytext213pt"/>
                <w:rFonts w:ascii="GHEA Mariam" w:eastAsia="Calibri" w:hAnsi="GHEA Mariam"/>
                <w:sz w:val="22"/>
                <w:szCs w:val="22"/>
              </w:rPr>
              <w:t>159</w:t>
            </w:r>
          </w:p>
        </w:tc>
        <w:tc>
          <w:tcPr>
            <w:tcW w:w="3877" w:type="dxa"/>
            <w:shd w:val="clear" w:color="auto" w:fill="FFFFFF"/>
            <w:vAlign w:val="center"/>
          </w:tcPr>
          <w:p w14:paraId="1D891049" w14:textId="77777777" w:rsidR="00E86F67" w:rsidRPr="0092268F" w:rsidRDefault="00E86F67" w:rsidP="00E7690E">
            <w:pPr>
              <w:pStyle w:val="Bodytext20"/>
              <w:shd w:val="clear" w:color="auto" w:fill="auto"/>
              <w:spacing w:before="0" w:after="160" w:line="360" w:lineRule="auto"/>
              <w:ind w:right="119" w:firstLine="0"/>
              <w:jc w:val="right"/>
              <w:rPr>
                <w:rFonts w:ascii="GHEA Mariam" w:hAnsi="GHEA Mariam"/>
                <w:sz w:val="22"/>
                <w:szCs w:val="22"/>
              </w:rPr>
            </w:pPr>
            <w:r w:rsidRPr="0092268F">
              <w:rPr>
                <w:rFonts w:ascii="GHEA Mariam" w:hAnsi="GHEA Mariam"/>
                <w:sz w:val="22"/>
                <w:szCs w:val="22"/>
              </w:rPr>
              <w:t>քաղ. Մոսկվա</w:t>
            </w:r>
          </w:p>
        </w:tc>
      </w:tr>
    </w:tbl>
    <w:p w14:paraId="46D32A86" w14:textId="5A41E83C" w:rsidR="00E86F67" w:rsidRPr="0092268F" w:rsidRDefault="00E86F67" w:rsidP="00E86F67">
      <w:pPr>
        <w:pStyle w:val="Bodytext60"/>
        <w:shd w:val="clear" w:color="auto" w:fill="auto"/>
        <w:spacing w:after="160" w:line="360" w:lineRule="auto"/>
        <w:ind w:left="1134" w:right="1126"/>
        <w:rPr>
          <w:rFonts w:ascii="GHEA Mariam" w:eastAsia="Calibri" w:hAnsi="GHEA Mariam" w:cs="Times New Roman"/>
          <w:spacing w:val="0"/>
          <w:sz w:val="22"/>
          <w:szCs w:val="22"/>
          <w:lang w:val="hy-AM"/>
        </w:rPr>
      </w:pPr>
      <w:r w:rsidRPr="00E86F67">
        <w:rPr>
          <w:rFonts w:ascii="GHEA Mariam" w:eastAsia="Calibri" w:hAnsi="GHEA Mariam" w:cs="Times New Roman"/>
          <w:spacing w:val="0"/>
          <w:sz w:val="22"/>
          <w:szCs w:val="22"/>
          <w:lang w:val="hy-AM"/>
        </w:rPr>
        <w:t xml:space="preserve">Եվրասիական տնտեսական միության մաքսային տարածքում բույսերի կարանտինի ապահովման միասնական կանոնների </w:t>
      </w:r>
      <w:r w:rsidR="00867327">
        <w:rPr>
          <w:rFonts w:ascii="GHEA Mariam" w:eastAsia="Calibri" w:hAnsi="GHEA Mariam" w:cs="Times New Roman"/>
          <w:spacing w:val="0"/>
          <w:sz w:val="22"/>
          <w:szCs w:val="22"/>
          <w:lang w:val="hy-AM"/>
        </w:rPr>
        <w:t>և</w:t>
      </w:r>
      <w:r w:rsidRPr="00E86F67">
        <w:rPr>
          <w:rFonts w:ascii="GHEA Mariam" w:eastAsia="Calibri" w:hAnsi="GHEA Mariam" w:cs="Times New Roman"/>
          <w:spacing w:val="0"/>
          <w:sz w:val="22"/>
          <w:szCs w:val="22"/>
          <w:lang w:val="hy-AM"/>
        </w:rPr>
        <w:t xml:space="preserve"> նորմերի հաստատման մասին</w:t>
      </w:r>
    </w:p>
    <w:p w14:paraId="2E13310B" w14:textId="77777777" w:rsidR="00E86F67" w:rsidRPr="0092268F" w:rsidRDefault="00E86F67" w:rsidP="00E86F67">
      <w:pPr>
        <w:pStyle w:val="Bodytext60"/>
        <w:shd w:val="clear" w:color="auto" w:fill="auto"/>
        <w:spacing w:after="160" w:line="360" w:lineRule="auto"/>
        <w:ind w:left="1134" w:right="1126"/>
        <w:rPr>
          <w:rFonts w:ascii="GHEA Mariam" w:eastAsia="Calibri" w:hAnsi="GHEA Mariam" w:cs="Times New Roman"/>
          <w:spacing w:val="0"/>
          <w:sz w:val="22"/>
          <w:szCs w:val="22"/>
          <w:lang w:val="hy-AM"/>
        </w:rPr>
      </w:pPr>
    </w:p>
    <w:p w14:paraId="314D4F16" w14:textId="0D56CA1E" w:rsidR="00E86F67" w:rsidRPr="0092268F" w:rsidRDefault="00E86F67" w:rsidP="00E86F67">
      <w:pPr>
        <w:pStyle w:val="Bodytext20"/>
        <w:shd w:val="clear" w:color="auto" w:fill="auto"/>
        <w:tabs>
          <w:tab w:val="left" w:pos="993"/>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«Սանիտարական, անասնաբուժասանիտարական </w:t>
      </w:r>
      <w:r w:rsidR="00867327">
        <w:rPr>
          <w:rFonts w:ascii="GHEA Mariam" w:hAnsi="GHEA Mariam"/>
          <w:sz w:val="22"/>
          <w:szCs w:val="22"/>
          <w:lang w:val="hy-AM"/>
        </w:rPr>
        <w:t>և</w:t>
      </w:r>
      <w:r w:rsidRPr="0092268F">
        <w:rPr>
          <w:rFonts w:ascii="GHEA Mariam" w:hAnsi="GHEA Mariam"/>
          <w:sz w:val="22"/>
          <w:szCs w:val="22"/>
          <w:lang w:val="hy-AM"/>
        </w:rPr>
        <w:t xml:space="preserve"> կարանտինային բուսասանիտարական միջոցառումների կիրառման մասին» արձանագրության («Եվրասիական տնտեսական միության մասին» 2014 թվականի մայիսի 29-ի պայմանագրի թիվ 12 հավելված) 19-րդ կետին </w:t>
      </w:r>
      <w:r w:rsidR="00867327">
        <w:rPr>
          <w:rFonts w:ascii="GHEA Mariam" w:hAnsi="GHEA Mariam"/>
          <w:sz w:val="22"/>
          <w:szCs w:val="22"/>
          <w:lang w:val="hy-AM"/>
        </w:rPr>
        <w:t>և</w:t>
      </w:r>
      <w:r w:rsidRPr="0092268F">
        <w:rPr>
          <w:rFonts w:ascii="GHEA Mariam" w:hAnsi="GHEA Mariam"/>
          <w:sz w:val="22"/>
          <w:szCs w:val="22"/>
          <w:lang w:val="hy-AM"/>
        </w:rPr>
        <w:t xml:space="preserve"> Եվրասիական տնտեսական բարձրագույն խորհրդի 2014 թվականի դեկտեմբերի 23-ի թիվ 98 որոշմամբ հաստատված՝ Եվրասիական տնտեսական հանձնաժողովի աշխատանքի կանոնակարգի թիվ 1 հավելվածի 59-րդ կետին համապատասխան՝ Եվրասիական տնտեսական հանձնաժողովի խորհուրդը </w:t>
      </w:r>
      <w:r w:rsidRPr="0092268F">
        <w:rPr>
          <w:rFonts w:ascii="GHEA Mariam" w:hAnsi="GHEA Mariam"/>
          <w:b/>
          <w:sz w:val="22"/>
          <w:szCs w:val="22"/>
          <w:lang w:val="hy-AM"/>
        </w:rPr>
        <w:t>որոշեց</w:t>
      </w:r>
      <w:r w:rsidRPr="0092268F">
        <w:rPr>
          <w:rFonts w:ascii="GHEA Mariam" w:hAnsi="GHEA Mariam"/>
          <w:sz w:val="22"/>
          <w:szCs w:val="22"/>
          <w:lang w:val="hy-AM"/>
        </w:rPr>
        <w:t>.</w:t>
      </w:r>
    </w:p>
    <w:p w14:paraId="7DDFBB88" w14:textId="77777777" w:rsidR="00E86F67" w:rsidRPr="0092268F" w:rsidRDefault="00E86F67" w:rsidP="00E86F67">
      <w:pPr>
        <w:pStyle w:val="Bodytext20"/>
        <w:shd w:val="clear" w:color="auto" w:fill="auto"/>
        <w:tabs>
          <w:tab w:val="left" w:pos="993"/>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Հաստատել կից ներկայացվող՝ Եվրասիական տնտեսական միության մաքսային տարածքում բույսերի կարանտինի ապահովման միասնական կանոններն ու նորմերը</w:t>
      </w:r>
    </w:p>
    <w:p w14:paraId="0B2A479F" w14:textId="77777777" w:rsidR="00E86F67" w:rsidRPr="0092268F" w:rsidRDefault="00E86F67" w:rsidP="00E86F67">
      <w:pPr>
        <w:pStyle w:val="Bodytext20"/>
        <w:shd w:val="clear" w:color="auto" w:fill="auto"/>
        <w:tabs>
          <w:tab w:val="left" w:pos="993"/>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Սույն Որոշումն ուժի մեջ է մտնում 2017 թվականի հուլիսի 1-ից:</w:t>
      </w:r>
    </w:p>
    <w:p w14:paraId="700A51EF" w14:textId="77777777" w:rsidR="00E86F67" w:rsidRPr="0092268F" w:rsidRDefault="00E86F67" w:rsidP="00E86F67">
      <w:pPr>
        <w:pStyle w:val="Bodytext60"/>
        <w:shd w:val="clear" w:color="auto" w:fill="auto"/>
        <w:spacing w:after="160" w:line="360" w:lineRule="auto"/>
        <w:jc w:val="center"/>
        <w:rPr>
          <w:rFonts w:ascii="GHEA Mariam" w:eastAsia="Calibri" w:hAnsi="GHEA Mariam" w:cs="Times New Roman"/>
          <w:spacing w:val="0"/>
          <w:sz w:val="22"/>
          <w:szCs w:val="22"/>
          <w:lang w:val="hy-AM"/>
        </w:rPr>
      </w:pPr>
      <w:r w:rsidRPr="0092268F">
        <w:rPr>
          <w:rFonts w:ascii="GHEA Mariam" w:eastAsia="Calibri" w:hAnsi="GHEA Mariam" w:cs="Times New Roman"/>
          <w:spacing w:val="0"/>
          <w:sz w:val="22"/>
          <w:szCs w:val="22"/>
          <w:lang w:val="hy-AM"/>
        </w:rPr>
        <w:lastRenderedPageBreak/>
        <w:t>Եվրասիական տնտեսական հանձնաժողովի խորհրդի անդամներ՝</w:t>
      </w:r>
    </w:p>
    <w:tbl>
      <w:tblPr>
        <w:tblOverlap w:val="never"/>
        <w:tblW w:w="11109" w:type="dxa"/>
        <w:jc w:val="center"/>
        <w:tblLayout w:type="fixed"/>
        <w:tblCellMar>
          <w:left w:w="10" w:type="dxa"/>
          <w:right w:w="10" w:type="dxa"/>
        </w:tblCellMar>
        <w:tblLook w:val="04A0" w:firstRow="1" w:lastRow="0" w:firstColumn="1" w:lastColumn="0" w:noHBand="0" w:noVBand="1"/>
      </w:tblPr>
      <w:tblGrid>
        <w:gridCol w:w="2441"/>
        <w:gridCol w:w="2273"/>
        <w:gridCol w:w="2293"/>
        <w:gridCol w:w="2380"/>
        <w:gridCol w:w="1722"/>
      </w:tblGrid>
      <w:tr w:rsidR="00E86F67" w:rsidRPr="0092268F" w14:paraId="76464E52" w14:textId="77777777" w:rsidTr="00E7690E">
        <w:trPr>
          <w:jc w:val="center"/>
        </w:trPr>
        <w:tc>
          <w:tcPr>
            <w:tcW w:w="2441" w:type="dxa"/>
            <w:shd w:val="clear" w:color="auto" w:fill="FFFFFF"/>
          </w:tcPr>
          <w:p w14:paraId="56F64059" w14:textId="77777777" w:rsidR="00E86F67" w:rsidRPr="0092268F" w:rsidRDefault="00E86F67"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13pt"/>
                <w:rFonts w:ascii="GHEA Mariam" w:eastAsia="Calibri" w:hAnsi="GHEA Mariam"/>
                <w:sz w:val="22"/>
                <w:szCs w:val="22"/>
              </w:rPr>
              <w:t>Հայաստանի Հանրապետությունից՝</w:t>
            </w:r>
          </w:p>
        </w:tc>
        <w:tc>
          <w:tcPr>
            <w:tcW w:w="2273" w:type="dxa"/>
            <w:shd w:val="clear" w:color="auto" w:fill="FFFFFF"/>
          </w:tcPr>
          <w:p w14:paraId="400F805B" w14:textId="77777777" w:rsidR="00E86F67" w:rsidRPr="0092268F" w:rsidRDefault="00E86F67"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13pt"/>
                <w:rFonts w:ascii="GHEA Mariam" w:eastAsia="Calibri" w:hAnsi="GHEA Mariam"/>
                <w:sz w:val="22"/>
                <w:szCs w:val="22"/>
              </w:rPr>
              <w:t>Բելառուսի Հանրապետությունից՝</w:t>
            </w:r>
          </w:p>
        </w:tc>
        <w:tc>
          <w:tcPr>
            <w:tcW w:w="2293" w:type="dxa"/>
            <w:shd w:val="clear" w:color="auto" w:fill="FFFFFF"/>
          </w:tcPr>
          <w:p w14:paraId="2DBBFDB9" w14:textId="77777777" w:rsidR="00E86F67" w:rsidRPr="0092268F" w:rsidRDefault="00E86F67"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13pt"/>
                <w:rFonts w:ascii="GHEA Mariam" w:eastAsia="Calibri" w:hAnsi="GHEA Mariam"/>
                <w:sz w:val="22"/>
                <w:szCs w:val="22"/>
              </w:rPr>
              <w:t>Ղազախստանի Հանրապետությունից՝</w:t>
            </w:r>
          </w:p>
        </w:tc>
        <w:tc>
          <w:tcPr>
            <w:tcW w:w="2380" w:type="dxa"/>
            <w:shd w:val="clear" w:color="auto" w:fill="FFFFFF"/>
          </w:tcPr>
          <w:p w14:paraId="200173CE" w14:textId="77777777" w:rsidR="00E86F67" w:rsidRPr="0092268F" w:rsidRDefault="00E86F67"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13pt"/>
                <w:rFonts w:ascii="GHEA Mariam" w:eastAsia="Calibri" w:hAnsi="GHEA Mariam"/>
                <w:sz w:val="22"/>
                <w:szCs w:val="22"/>
              </w:rPr>
              <w:t>Ղրղզստանի Հանրապետությունից՝</w:t>
            </w:r>
          </w:p>
        </w:tc>
        <w:tc>
          <w:tcPr>
            <w:tcW w:w="1722" w:type="dxa"/>
            <w:shd w:val="clear" w:color="auto" w:fill="FFFFFF"/>
          </w:tcPr>
          <w:p w14:paraId="72C47841" w14:textId="77777777" w:rsidR="00E86F67" w:rsidRPr="0092268F" w:rsidRDefault="00E86F67"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13pt"/>
                <w:rFonts w:ascii="GHEA Mariam" w:eastAsia="Calibri" w:hAnsi="GHEA Mariam"/>
                <w:sz w:val="22"/>
                <w:szCs w:val="22"/>
              </w:rPr>
              <w:t>Ռուսաստանի Դաշնությունից՝</w:t>
            </w:r>
          </w:p>
        </w:tc>
      </w:tr>
      <w:tr w:rsidR="00E86F67" w:rsidRPr="0092268F" w14:paraId="795D40EA" w14:textId="77777777" w:rsidTr="00E7690E">
        <w:trPr>
          <w:jc w:val="center"/>
        </w:trPr>
        <w:tc>
          <w:tcPr>
            <w:tcW w:w="2441" w:type="dxa"/>
            <w:shd w:val="clear" w:color="auto" w:fill="FFFFFF"/>
          </w:tcPr>
          <w:p w14:paraId="0237919C" w14:textId="77777777" w:rsidR="00E86F67" w:rsidRPr="0092268F" w:rsidRDefault="00E86F67" w:rsidP="00E7690E">
            <w:pPr>
              <w:spacing w:after="160" w:line="360" w:lineRule="auto"/>
              <w:ind w:left="20" w:firstLine="6"/>
              <w:jc w:val="center"/>
              <w:rPr>
                <w:rFonts w:ascii="GHEA Mariam" w:hAnsi="GHEA Mariam"/>
              </w:rPr>
            </w:pPr>
          </w:p>
        </w:tc>
        <w:tc>
          <w:tcPr>
            <w:tcW w:w="2273" w:type="dxa"/>
            <w:shd w:val="clear" w:color="auto" w:fill="FFFFFF"/>
          </w:tcPr>
          <w:p w14:paraId="28D9BDDA" w14:textId="77777777" w:rsidR="00E86F67" w:rsidRPr="0092268F" w:rsidRDefault="00E86F67" w:rsidP="00E7690E">
            <w:pPr>
              <w:spacing w:after="160" w:line="360" w:lineRule="auto"/>
              <w:ind w:left="20" w:firstLine="6"/>
              <w:jc w:val="center"/>
              <w:rPr>
                <w:rFonts w:ascii="GHEA Mariam" w:hAnsi="GHEA Mariam"/>
              </w:rPr>
            </w:pPr>
          </w:p>
        </w:tc>
        <w:tc>
          <w:tcPr>
            <w:tcW w:w="2293" w:type="dxa"/>
            <w:shd w:val="clear" w:color="auto" w:fill="FFFFFF"/>
          </w:tcPr>
          <w:p w14:paraId="4455262B" w14:textId="77777777" w:rsidR="00E86F67" w:rsidRPr="0092268F" w:rsidRDefault="00E86F67" w:rsidP="00E7690E">
            <w:pPr>
              <w:spacing w:after="160" w:line="360" w:lineRule="auto"/>
              <w:ind w:left="20" w:firstLine="6"/>
              <w:jc w:val="center"/>
              <w:rPr>
                <w:rFonts w:ascii="GHEA Mariam" w:hAnsi="GHEA Mariam"/>
              </w:rPr>
            </w:pPr>
          </w:p>
        </w:tc>
        <w:tc>
          <w:tcPr>
            <w:tcW w:w="2380" w:type="dxa"/>
            <w:shd w:val="clear" w:color="auto" w:fill="FFFFFF"/>
          </w:tcPr>
          <w:p w14:paraId="11A62587" w14:textId="77777777" w:rsidR="00E86F67" w:rsidRPr="0092268F" w:rsidRDefault="00E86F67" w:rsidP="00E7690E">
            <w:pPr>
              <w:spacing w:after="160" w:line="360" w:lineRule="auto"/>
              <w:ind w:left="20" w:firstLine="6"/>
              <w:jc w:val="center"/>
              <w:rPr>
                <w:rFonts w:ascii="GHEA Mariam" w:hAnsi="GHEA Mariam"/>
              </w:rPr>
            </w:pPr>
          </w:p>
        </w:tc>
        <w:tc>
          <w:tcPr>
            <w:tcW w:w="1722" w:type="dxa"/>
            <w:shd w:val="clear" w:color="auto" w:fill="FFFFFF"/>
          </w:tcPr>
          <w:p w14:paraId="2DFA60B8" w14:textId="77777777" w:rsidR="00E86F67" w:rsidRPr="0092268F" w:rsidRDefault="00E86F67" w:rsidP="00E7690E">
            <w:pPr>
              <w:spacing w:after="160" w:line="360" w:lineRule="auto"/>
              <w:ind w:left="20" w:firstLine="6"/>
              <w:jc w:val="center"/>
              <w:rPr>
                <w:rFonts w:ascii="GHEA Mariam" w:hAnsi="GHEA Mariam"/>
              </w:rPr>
            </w:pPr>
          </w:p>
        </w:tc>
      </w:tr>
      <w:tr w:rsidR="00E86F67" w:rsidRPr="0092268F" w14:paraId="2D822CD4" w14:textId="77777777" w:rsidTr="00E7690E">
        <w:trPr>
          <w:jc w:val="center"/>
        </w:trPr>
        <w:tc>
          <w:tcPr>
            <w:tcW w:w="2441" w:type="dxa"/>
            <w:shd w:val="clear" w:color="auto" w:fill="FFFFFF"/>
          </w:tcPr>
          <w:p w14:paraId="09905B8E" w14:textId="77777777" w:rsidR="00E86F67" w:rsidRPr="0092268F" w:rsidRDefault="00E86F67"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13pt"/>
                <w:rFonts w:ascii="GHEA Mariam" w:eastAsia="Calibri" w:hAnsi="GHEA Mariam"/>
                <w:sz w:val="22"/>
                <w:szCs w:val="22"/>
              </w:rPr>
              <w:t>Վ. Գաբրիելյան</w:t>
            </w:r>
          </w:p>
        </w:tc>
        <w:tc>
          <w:tcPr>
            <w:tcW w:w="2273" w:type="dxa"/>
            <w:shd w:val="clear" w:color="auto" w:fill="FFFFFF"/>
          </w:tcPr>
          <w:p w14:paraId="02150485" w14:textId="43994FAE" w:rsidR="00E86F67" w:rsidRPr="0092268F" w:rsidRDefault="00E86F67"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13pt"/>
                <w:rFonts w:ascii="GHEA Mariam" w:eastAsia="Calibri" w:hAnsi="GHEA Mariam"/>
                <w:sz w:val="22"/>
                <w:szCs w:val="22"/>
              </w:rPr>
              <w:t>Վ. Մատյուշ</w:t>
            </w:r>
            <w:r w:rsidR="00867327">
              <w:rPr>
                <w:rStyle w:val="Bodytext213pt"/>
                <w:rFonts w:ascii="GHEA Mariam" w:eastAsia="Calibri" w:hAnsi="GHEA Mariam"/>
                <w:sz w:val="22"/>
                <w:szCs w:val="22"/>
              </w:rPr>
              <w:t>և</w:t>
            </w:r>
            <w:r w:rsidRPr="0092268F">
              <w:rPr>
                <w:rStyle w:val="Bodytext213pt"/>
                <w:rFonts w:ascii="GHEA Mariam" w:eastAsia="Calibri" w:hAnsi="GHEA Mariam"/>
                <w:sz w:val="22"/>
                <w:szCs w:val="22"/>
              </w:rPr>
              <w:t>սկի</w:t>
            </w:r>
          </w:p>
        </w:tc>
        <w:tc>
          <w:tcPr>
            <w:tcW w:w="2293" w:type="dxa"/>
            <w:shd w:val="clear" w:color="auto" w:fill="FFFFFF"/>
          </w:tcPr>
          <w:p w14:paraId="7B5B230D" w14:textId="77777777" w:rsidR="00E86F67" w:rsidRPr="0092268F" w:rsidRDefault="00E86F67"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13pt"/>
                <w:rFonts w:ascii="GHEA Mariam" w:eastAsia="Calibri" w:hAnsi="GHEA Mariam"/>
                <w:sz w:val="22"/>
                <w:szCs w:val="22"/>
              </w:rPr>
              <w:t>Ա. Մամին</w:t>
            </w:r>
          </w:p>
        </w:tc>
        <w:tc>
          <w:tcPr>
            <w:tcW w:w="2380" w:type="dxa"/>
            <w:shd w:val="clear" w:color="auto" w:fill="FFFFFF"/>
          </w:tcPr>
          <w:p w14:paraId="725CA787" w14:textId="77777777" w:rsidR="00E86F67" w:rsidRPr="0092268F" w:rsidRDefault="00E86F67"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13pt"/>
                <w:rFonts w:ascii="GHEA Mariam" w:eastAsia="Calibri" w:hAnsi="GHEA Mariam"/>
                <w:sz w:val="22"/>
                <w:szCs w:val="22"/>
              </w:rPr>
              <w:t>Օ. Պանկրատով</w:t>
            </w:r>
          </w:p>
        </w:tc>
        <w:tc>
          <w:tcPr>
            <w:tcW w:w="1722" w:type="dxa"/>
            <w:shd w:val="clear" w:color="auto" w:fill="FFFFFF"/>
          </w:tcPr>
          <w:p w14:paraId="6793D5E9" w14:textId="77777777" w:rsidR="00E86F67" w:rsidRPr="0092268F" w:rsidRDefault="00E86F67" w:rsidP="00E7690E">
            <w:pPr>
              <w:pStyle w:val="Bodytext20"/>
              <w:shd w:val="clear" w:color="auto" w:fill="auto"/>
              <w:spacing w:before="0" w:after="160" w:line="360" w:lineRule="auto"/>
              <w:ind w:left="20" w:firstLine="6"/>
              <w:jc w:val="center"/>
              <w:rPr>
                <w:rFonts w:ascii="GHEA Mariam" w:hAnsi="GHEA Mariam"/>
                <w:sz w:val="22"/>
                <w:szCs w:val="22"/>
              </w:rPr>
            </w:pPr>
            <w:r w:rsidRPr="0092268F">
              <w:rPr>
                <w:rStyle w:val="Bodytext213pt"/>
                <w:rFonts w:ascii="GHEA Mariam" w:eastAsia="Calibri" w:hAnsi="GHEA Mariam"/>
                <w:sz w:val="22"/>
                <w:szCs w:val="22"/>
              </w:rPr>
              <w:t>Ի. Շուվալով</w:t>
            </w:r>
          </w:p>
        </w:tc>
      </w:tr>
    </w:tbl>
    <w:p w14:paraId="75FE8B0B" w14:textId="77777777" w:rsidR="00E86F67" w:rsidRPr="0092268F" w:rsidRDefault="00E86F67" w:rsidP="00E86F67">
      <w:pPr>
        <w:spacing w:after="160" w:line="360" w:lineRule="auto"/>
        <w:rPr>
          <w:rFonts w:ascii="GHEA Mariam" w:hAnsi="GHEA Mariam"/>
          <w:lang w:val="en-US"/>
        </w:rPr>
      </w:pPr>
    </w:p>
    <w:p w14:paraId="41291085" w14:textId="77777777" w:rsidR="00E86F67" w:rsidRPr="0092268F" w:rsidRDefault="00E86F67" w:rsidP="00E86F67">
      <w:pPr>
        <w:spacing w:after="160" w:line="360" w:lineRule="auto"/>
        <w:rPr>
          <w:rFonts w:ascii="GHEA Mariam" w:hAnsi="GHEA Mariam"/>
          <w:lang w:val="en-US"/>
        </w:rPr>
        <w:sectPr w:rsidR="00E86F67" w:rsidRPr="0092268F" w:rsidSect="00100B9A">
          <w:footerReference w:type="default" r:id="rId8"/>
          <w:pgSz w:w="11900" w:h="16840" w:code="9"/>
          <w:pgMar w:top="1418" w:right="1418" w:bottom="1418" w:left="1418" w:header="0" w:footer="647" w:gutter="0"/>
          <w:cols w:space="720"/>
          <w:noEndnote/>
          <w:titlePg/>
          <w:docGrid w:linePitch="360"/>
        </w:sectPr>
      </w:pPr>
    </w:p>
    <w:p w14:paraId="5F6B8AF7" w14:textId="77777777" w:rsidR="00E86F67" w:rsidRPr="0092268F" w:rsidRDefault="00E86F67" w:rsidP="00E86F67">
      <w:pPr>
        <w:pStyle w:val="Bodytext20"/>
        <w:shd w:val="clear" w:color="auto" w:fill="auto"/>
        <w:spacing w:before="0" w:after="160" w:line="360" w:lineRule="auto"/>
        <w:ind w:left="4536" w:firstLine="0"/>
        <w:jc w:val="center"/>
        <w:rPr>
          <w:rFonts w:ascii="GHEA Mariam" w:hAnsi="GHEA Mariam"/>
          <w:sz w:val="22"/>
          <w:szCs w:val="22"/>
        </w:rPr>
      </w:pPr>
      <w:r w:rsidRPr="0092268F">
        <w:rPr>
          <w:rFonts w:ascii="GHEA Mariam" w:hAnsi="GHEA Mariam"/>
          <w:sz w:val="22"/>
          <w:szCs w:val="22"/>
        </w:rPr>
        <w:lastRenderedPageBreak/>
        <w:t>ՀԱՍՏԱՏՎԱԾ ԵՆ</w:t>
      </w:r>
      <w:r w:rsidRPr="0092268F">
        <w:rPr>
          <w:rFonts w:ascii="GHEA Mariam" w:hAnsi="GHEA Mariam"/>
          <w:sz w:val="22"/>
          <w:szCs w:val="22"/>
        </w:rPr>
        <w:br/>
        <w:t>Եվրասիական տնտեսական հանձնաժողովի խորհրդի</w:t>
      </w:r>
      <w:r w:rsidRPr="0092268F">
        <w:rPr>
          <w:rFonts w:ascii="GHEA Mariam" w:hAnsi="GHEA Mariam"/>
          <w:sz w:val="22"/>
          <w:szCs w:val="22"/>
        </w:rPr>
        <w:br/>
        <w:t>2016 թվականի նոյեմբերի 30-ի</w:t>
      </w:r>
      <w:r w:rsidRPr="0092268F">
        <w:rPr>
          <w:rFonts w:ascii="GHEA Mariam" w:hAnsi="GHEA Mariam"/>
          <w:sz w:val="22"/>
          <w:szCs w:val="22"/>
        </w:rPr>
        <w:br/>
        <w:t>թիվ 159 որոշմամբ</w:t>
      </w:r>
    </w:p>
    <w:p w14:paraId="3BBF1EF7" w14:textId="77777777" w:rsidR="00E86F67" w:rsidRPr="0092268F" w:rsidRDefault="00E86F67" w:rsidP="00E86F67">
      <w:pPr>
        <w:pStyle w:val="Bodytext60"/>
        <w:shd w:val="clear" w:color="auto" w:fill="auto"/>
        <w:spacing w:after="160" w:line="360" w:lineRule="auto"/>
        <w:ind w:firstLine="780"/>
        <w:rPr>
          <w:rFonts w:ascii="GHEA Mariam" w:hAnsi="GHEA Mariam"/>
          <w:sz w:val="22"/>
          <w:szCs w:val="22"/>
        </w:rPr>
      </w:pPr>
    </w:p>
    <w:p w14:paraId="2E13BF86" w14:textId="77777777" w:rsidR="00E86F67" w:rsidRPr="0092268F" w:rsidRDefault="00E86F67" w:rsidP="00E86F67">
      <w:pPr>
        <w:pStyle w:val="Bodytext60"/>
        <w:shd w:val="clear" w:color="auto" w:fill="auto"/>
        <w:spacing w:after="160" w:line="360" w:lineRule="auto"/>
        <w:ind w:right="-8"/>
        <w:jc w:val="center"/>
        <w:rPr>
          <w:rFonts w:ascii="GHEA Mariam" w:eastAsia="Calibri" w:hAnsi="GHEA Mariam" w:cs="Times New Roman"/>
          <w:spacing w:val="0"/>
          <w:sz w:val="22"/>
          <w:szCs w:val="22"/>
        </w:rPr>
      </w:pPr>
      <w:r w:rsidRPr="0092268F">
        <w:rPr>
          <w:rFonts w:ascii="GHEA Mariam" w:eastAsia="Calibri" w:hAnsi="GHEA Mariam" w:cs="Times New Roman"/>
          <w:spacing w:val="0"/>
          <w:sz w:val="22"/>
          <w:szCs w:val="22"/>
        </w:rPr>
        <w:t>Եվրասիական տնտեսական միության մաքսային տարածքում բույսերի կարանտինի ապահովման միասնական կանոններն ու նորմերը</w:t>
      </w:r>
    </w:p>
    <w:p w14:paraId="46A750B2" w14:textId="77777777" w:rsidR="00E86F67" w:rsidRPr="0092268F" w:rsidRDefault="00E86F67" w:rsidP="00E86F67">
      <w:pPr>
        <w:pStyle w:val="Bodytext20"/>
        <w:shd w:val="clear" w:color="auto" w:fill="auto"/>
        <w:spacing w:before="0" w:after="160" w:line="360" w:lineRule="auto"/>
        <w:ind w:firstLine="0"/>
        <w:jc w:val="center"/>
        <w:rPr>
          <w:rFonts w:ascii="GHEA Mariam" w:hAnsi="GHEA Mariam"/>
          <w:sz w:val="22"/>
          <w:szCs w:val="22"/>
        </w:rPr>
      </w:pPr>
    </w:p>
    <w:p w14:paraId="1BCF8E6A" w14:textId="77777777" w:rsidR="00E86F67" w:rsidRPr="0092268F" w:rsidRDefault="00E86F67" w:rsidP="00E86F67">
      <w:pPr>
        <w:pStyle w:val="Bodytext20"/>
        <w:shd w:val="clear" w:color="auto" w:fill="auto"/>
        <w:spacing w:before="0" w:after="160" w:line="360" w:lineRule="auto"/>
        <w:ind w:firstLine="0"/>
        <w:jc w:val="center"/>
        <w:rPr>
          <w:rFonts w:ascii="GHEA Mariam" w:hAnsi="GHEA Mariam"/>
          <w:sz w:val="22"/>
          <w:szCs w:val="22"/>
        </w:rPr>
      </w:pPr>
      <w:r w:rsidRPr="0092268F">
        <w:rPr>
          <w:rFonts w:ascii="GHEA Mariam" w:hAnsi="GHEA Mariam"/>
          <w:sz w:val="22"/>
          <w:szCs w:val="22"/>
        </w:rPr>
        <w:t>I. Ընդհանուր դրույթներ</w:t>
      </w:r>
    </w:p>
    <w:p w14:paraId="04973282" w14:textId="7352218C"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 xml:space="preserve">Սույն փաստաթուղթը մշակվել է «Սանիտարական, անասնաբուժասանիտարական </w:t>
      </w:r>
      <w:r w:rsidR="00867327">
        <w:rPr>
          <w:rFonts w:ascii="GHEA Mariam" w:hAnsi="GHEA Mariam"/>
          <w:sz w:val="22"/>
          <w:szCs w:val="22"/>
        </w:rPr>
        <w:t>և</w:t>
      </w:r>
      <w:r w:rsidRPr="0092268F">
        <w:rPr>
          <w:rFonts w:ascii="GHEA Mariam" w:hAnsi="GHEA Mariam"/>
          <w:sz w:val="22"/>
          <w:szCs w:val="22"/>
        </w:rPr>
        <w:t xml:space="preserve"> կարանտինային բուսասանիտարական միջոցառումների կիրառման մասին» արձանագրության («Եվրասիական տնտեսական միության մասին» 2014 թվականի մայիսի 29-ի պայմանագրի թիվ</w:t>
      </w:r>
      <w:r w:rsidRPr="0092268F">
        <w:rPr>
          <w:rFonts w:ascii="Calibri" w:hAnsi="Calibri" w:cs="Calibri"/>
          <w:sz w:val="22"/>
          <w:szCs w:val="22"/>
        </w:rPr>
        <w:t> </w:t>
      </w:r>
      <w:r w:rsidRPr="0092268F">
        <w:rPr>
          <w:rFonts w:ascii="GHEA Mariam" w:hAnsi="GHEA Mariam"/>
          <w:sz w:val="22"/>
          <w:szCs w:val="22"/>
        </w:rPr>
        <w:t>12</w:t>
      </w:r>
      <w:r w:rsidRPr="0092268F">
        <w:rPr>
          <w:rFonts w:ascii="Calibri" w:hAnsi="Calibri" w:cs="Calibri"/>
          <w:sz w:val="22"/>
          <w:szCs w:val="22"/>
        </w:rPr>
        <w:t> </w:t>
      </w:r>
      <w:r w:rsidRPr="0092268F">
        <w:rPr>
          <w:rFonts w:ascii="GHEA Mariam" w:hAnsi="GHEA Mariam"/>
          <w:sz w:val="22"/>
          <w:szCs w:val="22"/>
        </w:rPr>
        <w:t>հավելված) 19-րդ կետին համապատասխան։</w:t>
      </w:r>
    </w:p>
    <w:p w14:paraId="377948F8" w14:textId="4C5A6864"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Սույն փաստաթղթում կիրառվում են հասկացություններ, որոնք ունեն հետ</w:t>
      </w:r>
      <w:r w:rsidR="00867327">
        <w:rPr>
          <w:rFonts w:ascii="GHEA Mariam" w:hAnsi="GHEA Mariam"/>
          <w:sz w:val="22"/>
          <w:szCs w:val="22"/>
        </w:rPr>
        <w:t>և</w:t>
      </w:r>
      <w:r w:rsidRPr="0092268F">
        <w:rPr>
          <w:rFonts w:ascii="GHEA Mariam" w:hAnsi="GHEA Mariam"/>
          <w:sz w:val="22"/>
          <w:szCs w:val="22"/>
        </w:rPr>
        <w:t>յալ իմաստը՝</w:t>
      </w:r>
    </w:p>
    <w:p w14:paraId="42F11E39" w14:textId="77777777" w:rsidR="00E86F67" w:rsidRPr="0092268F" w:rsidRDefault="00E86F67" w:rsidP="00E86F67">
      <w:pPr>
        <w:pStyle w:val="Bodytext20"/>
        <w:shd w:val="clear" w:color="auto" w:fill="auto"/>
        <w:tabs>
          <w:tab w:val="left" w:pos="993"/>
        </w:tabs>
        <w:spacing w:before="0" w:after="160" w:line="360" w:lineRule="auto"/>
        <w:ind w:firstLine="567"/>
        <w:rPr>
          <w:rFonts w:ascii="GHEA Mariam" w:hAnsi="GHEA Mariam"/>
          <w:sz w:val="22"/>
          <w:szCs w:val="22"/>
        </w:rPr>
      </w:pPr>
      <w:r w:rsidRPr="0092268F">
        <w:rPr>
          <w:rFonts w:ascii="GHEA Mariam" w:hAnsi="GHEA Mariam"/>
          <w:b/>
          <w:sz w:val="22"/>
          <w:szCs w:val="22"/>
        </w:rPr>
        <w:t>«վնասակար օրգանիզմ»՝</w:t>
      </w:r>
      <w:r w:rsidRPr="0092268F">
        <w:rPr>
          <w:rFonts w:ascii="GHEA Mariam" w:hAnsi="GHEA Mariam"/>
          <w:sz w:val="22"/>
          <w:szCs w:val="22"/>
        </w:rPr>
        <w:t xml:space="preserve"> բույսերի, կենդանիների կամ պաթոգեն ագենտների ցանկացած տեսակ, տարատեսակ կամ կենսատիպ, որը վնասակար</w:t>
      </w:r>
      <w:r w:rsidRPr="0092268F">
        <w:rPr>
          <w:rFonts w:ascii="Calibri" w:hAnsi="Calibri" w:cs="Calibri"/>
          <w:sz w:val="22"/>
          <w:szCs w:val="22"/>
        </w:rPr>
        <w:t> </w:t>
      </w:r>
      <w:r w:rsidRPr="0092268F">
        <w:rPr>
          <w:rFonts w:ascii="GHEA Mariam" w:hAnsi="GHEA Mariam"/>
          <w:sz w:val="22"/>
          <w:szCs w:val="22"/>
        </w:rPr>
        <w:t>է բույսերի կամ բուսական մթերքների համար.</w:t>
      </w:r>
    </w:p>
    <w:p w14:paraId="3721392A" w14:textId="77777777" w:rsidR="00E86F67" w:rsidRPr="0092268F" w:rsidRDefault="00E86F67" w:rsidP="00E86F67">
      <w:pPr>
        <w:pStyle w:val="Bodytext20"/>
        <w:shd w:val="clear" w:color="auto" w:fill="auto"/>
        <w:tabs>
          <w:tab w:val="left" w:pos="993"/>
        </w:tabs>
        <w:spacing w:before="0" w:after="160" w:line="360" w:lineRule="auto"/>
        <w:ind w:firstLine="567"/>
        <w:rPr>
          <w:rFonts w:ascii="GHEA Mariam" w:hAnsi="GHEA Mariam"/>
          <w:sz w:val="22"/>
          <w:szCs w:val="22"/>
        </w:rPr>
      </w:pPr>
      <w:r w:rsidRPr="0092268F">
        <w:rPr>
          <w:rFonts w:ascii="GHEA Mariam" w:hAnsi="GHEA Mariam"/>
          <w:b/>
          <w:sz w:val="22"/>
          <w:szCs w:val="22"/>
        </w:rPr>
        <w:t>«կարանտինային բուսասանիտարական հետազոտություն»՝</w:t>
      </w:r>
      <w:r w:rsidRPr="0092268F">
        <w:rPr>
          <w:rFonts w:ascii="GHEA Mariam" w:hAnsi="GHEA Mariam"/>
          <w:sz w:val="22"/>
          <w:szCs w:val="22"/>
        </w:rPr>
        <w:t xml:space="preserve"> միջոցառում, որն անցկացվում է Եվրասիական տնտեսական միության անդամ պետության՝ բույսերի կարանտինի մասով լիազորված մարմնի կողմից որոշակի սահմանափակ ժամանակահատվածում՝ տվյալ տարածքում, արտադրության տվյալ վայրում կամ կարանտինային հսկողության ենթակա այլ օբյեկտում առկա կարանտինային օբյեկտների հայտնաբերման համար.</w:t>
      </w:r>
    </w:p>
    <w:p w14:paraId="109ACC8A" w14:textId="77777777" w:rsidR="00E86F67" w:rsidRPr="0092268F" w:rsidRDefault="00E86F67" w:rsidP="00E86F67">
      <w:pPr>
        <w:pStyle w:val="Bodytext20"/>
        <w:shd w:val="clear" w:color="auto" w:fill="auto"/>
        <w:tabs>
          <w:tab w:val="left" w:pos="993"/>
        </w:tabs>
        <w:spacing w:before="0" w:after="160" w:line="353" w:lineRule="auto"/>
        <w:ind w:firstLine="567"/>
        <w:rPr>
          <w:rFonts w:ascii="GHEA Mariam" w:hAnsi="GHEA Mariam"/>
          <w:sz w:val="22"/>
          <w:szCs w:val="22"/>
        </w:rPr>
      </w:pPr>
      <w:r w:rsidRPr="0092268F">
        <w:rPr>
          <w:rFonts w:ascii="GHEA Mariam" w:hAnsi="GHEA Mariam"/>
          <w:b/>
          <w:sz w:val="22"/>
          <w:szCs w:val="22"/>
        </w:rPr>
        <w:t>«կարանտինային օբյեկտի օջախ»՝</w:t>
      </w:r>
      <w:r w:rsidRPr="0092268F">
        <w:rPr>
          <w:rFonts w:ascii="GHEA Mariam" w:hAnsi="GHEA Mariam"/>
          <w:sz w:val="22"/>
          <w:szCs w:val="22"/>
        </w:rPr>
        <w:t xml:space="preserve"> կարանտինային օբյեկտի հայտնաբերված մեկուսացված պոպուլյացիա կամ տվյալ գոտում կլիմայավարժված կարանտինային օբյեկտի պոպուլյացիայի թվաքանակի կտրուկ զգալի աճ.</w:t>
      </w:r>
    </w:p>
    <w:p w14:paraId="1DA57A2A" w14:textId="5E89D6DF" w:rsidR="00E86F67" w:rsidRPr="0092268F" w:rsidRDefault="00E86F67" w:rsidP="00E86F67">
      <w:pPr>
        <w:pStyle w:val="Bodytext20"/>
        <w:shd w:val="clear" w:color="auto" w:fill="auto"/>
        <w:tabs>
          <w:tab w:val="left" w:pos="993"/>
        </w:tabs>
        <w:spacing w:before="0" w:after="160" w:line="353" w:lineRule="auto"/>
        <w:ind w:firstLine="567"/>
        <w:rPr>
          <w:rFonts w:ascii="GHEA Mariam" w:hAnsi="GHEA Mariam"/>
          <w:sz w:val="22"/>
          <w:szCs w:val="22"/>
        </w:rPr>
      </w:pPr>
      <w:r w:rsidRPr="0092268F">
        <w:rPr>
          <w:rFonts w:ascii="GHEA Mariam" w:hAnsi="GHEA Mariam"/>
          <w:b/>
          <w:sz w:val="22"/>
          <w:szCs w:val="22"/>
        </w:rPr>
        <w:t>«կարանտինային հսկողության ենթակա օբյեկտի սեփականատեր (օգտագործող)»՝</w:t>
      </w:r>
      <w:r w:rsidRPr="0092268F">
        <w:rPr>
          <w:rFonts w:ascii="GHEA Mariam" w:hAnsi="GHEA Mariam"/>
          <w:sz w:val="22"/>
          <w:szCs w:val="22"/>
        </w:rPr>
        <w:t xml:space="preserve"> </w:t>
      </w:r>
      <w:r w:rsidRPr="0092268F">
        <w:rPr>
          <w:rFonts w:ascii="GHEA Mariam" w:hAnsi="GHEA Mariam"/>
          <w:sz w:val="22"/>
          <w:szCs w:val="22"/>
        </w:rPr>
        <w:lastRenderedPageBreak/>
        <w:t xml:space="preserve">կարանտինային հսկողության ենթակա օբյեկտի սեփականատեր կամ այլ անձ, որը լիազորված է կարանտինային հսկողության ենթակա օբյեկտի սեփականատիրոջ անունից գործարքներ </w:t>
      </w:r>
      <w:r w:rsidR="00867327">
        <w:rPr>
          <w:rFonts w:ascii="GHEA Mariam" w:hAnsi="GHEA Mariam"/>
          <w:sz w:val="22"/>
          <w:szCs w:val="22"/>
        </w:rPr>
        <w:t>և</w:t>
      </w:r>
      <w:r w:rsidRPr="0092268F">
        <w:rPr>
          <w:rFonts w:ascii="GHEA Mariam" w:hAnsi="GHEA Mariam"/>
          <w:sz w:val="22"/>
          <w:szCs w:val="22"/>
        </w:rPr>
        <w:t xml:space="preserve"> (կամ) այլ գործողություններ իրականացնելու համար։</w:t>
      </w:r>
    </w:p>
    <w:p w14:paraId="704C614A" w14:textId="230585A4" w:rsidR="00E86F67" w:rsidRPr="0092268F" w:rsidRDefault="00E86F67" w:rsidP="00E86F67">
      <w:pPr>
        <w:pStyle w:val="Bodytext20"/>
        <w:shd w:val="clear" w:color="auto" w:fill="auto"/>
        <w:tabs>
          <w:tab w:val="left" w:pos="1134"/>
        </w:tabs>
        <w:spacing w:before="0" w:after="160" w:line="353" w:lineRule="auto"/>
        <w:ind w:firstLine="567"/>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t>Սույն փաստաթղթում օգտագործվող այլ հասկացություններ կիրառվում</w:t>
      </w:r>
      <w:r w:rsidRPr="0092268F">
        <w:rPr>
          <w:rFonts w:ascii="Calibri" w:hAnsi="Calibri" w:cs="Calibri"/>
          <w:sz w:val="22"/>
          <w:szCs w:val="22"/>
        </w:rPr>
        <w:t> </w:t>
      </w:r>
      <w:r w:rsidRPr="0092268F">
        <w:rPr>
          <w:rFonts w:ascii="GHEA Mariam" w:hAnsi="GHEA Mariam"/>
          <w:sz w:val="22"/>
          <w:szCs w:val="22"/>
        </w:rPr>
        <w:t xml:space="preserve">են «Եվրասիական տնտեսական միության մասին» 2014 թվականի մայիսի 29–ի պայմանագրով, Մաքսային միության մաքսային օրենսգրքով </w:t>
      </w:r>
      <w:r w:rsidR="00867327">
        <w:rPr>
          <w:rFonts w:ascii="GHEA Mariam" w:hAnsi="GHEA Mariam"/>
          <w:sz w:val="22"/>
          <w:szCs w:val="22"/>
        </w:rPr>
        <w:t>և</w:t>
      </w:r>
      <w:r w:rsidRPr="0092268F">
        <w:rPr>
          <w:rFonts w:ascii="GHEA Mariam" w:hAnsi="GHEA Mariam"/>
          <w:sz w:val="22"/>
          <w:szCs w:val="22"/>
        </w:rPr>
        <w:t xml:space="preserve"> 1951 թվականի դեկտեմբերի 6-ի՝ «Բույսերի կարանտինի </w:t>
      </w:r>
      <w:r w:rsidR="00867327">
        <w:rPr>
          <w:rFonts w:ascii="GHEA Mariam" w:hAnsi="GHEA Mariam"/>
          <w:sz w:val="22"/>
          <w:szCs w:val="22"/>
        </w:rPr>
        <w:t>և</w:t>
      </w:r>
      <w:r w:rsidRPr="0092268F">
        <w:rPr>
          <w:rFonts w:ascii="GHEA Mariam" w:hAnsi="GHEA Mariam"/>
          <w:sz w:val="22"/>
          <w:szCs w:val="22"/>
        </w:rPr>
        <w:t xml:space="preserve"> բույսերի պաշտպանության մասին» միջազգային կոնվենցիայով (այսուհետ՝ Կոնվենցիա) սահմանված իմաստներով։</w:t>
      </w:r>
    </w:p>
    <w:p w14:paraId="3D3D5163" w14:textId="77777777" w:rsidR="00E86F67" w:rsidRPr="0092268F" w:rsidRDefault="00E86F67" w:rsidP="00E86F67">
      <w:pPr>
        <w:spacing w:after="160" w:line="353" w:lineRule="auto"/>
        <w:ind w:firstLine="567"/>
        <w:rPr>
          <w:rFonts w:ascii="GHEA Mariam" w:hAnsi="GHEA Mariam"/>
        </w:rPr>
      </w:pPr>
    </w:p>
    <w:p w14:paraId="74682664" w14:textId="77777777" w:rsidR="00E86F67" w:rsidRPr="0092268F" w:rsidRDefault="00E86F67" w:rsidP="00E86F67">
      <w:pPr>
        <w:pStyle w:val="Bodytext20"/>
        <w:shd w:val="clear" w:color="auto" w:fill="auto"/>
        <w:spacing w:before="0" w:after="160" w:line="353" w:lineRule="auto"/>
        <w:ind w:firstLine="0"/>
        <w:jc w:val="center"/>
        <w:rPr>
          <w:rFonts w:ascii="GHEA Mariam" w:hAnsi="GHEA Mariam"/>
          <w:sz w:val="22"/>
          <w:szCs w:val="22"/>
          <w:lang w:val="hy-AM"/>
        </w:rPr>
      </w:pPr>
      <w:r w:rsidRPr="0092268F">
        <w:rPr>
          <w:rFonts w:ascii="GHEA Mariam" w:hAnsi="GHEA Mariam"/>
          <w:sz w:val="22"/>
          <w:szCs w:val="22"/>
          <w:lang w:val="hy-AM"/>
        </w:rPr>
        <w:t>II. Կարանտինային բուսասանիտարական հետազոտություններ</w:t>
      </w:r>
    </w:p>
    <w:p w14:paraId="5A95CBF4" w14:textId="77777777" w:rsidR="00E86F67" w:rsidRPr="0092268F" w:rsidRDefault="00E86F67" w:rsidP="00E86F67">
      <w:pPr>
        <w:pStyle w:val="Bodytext20"/>
        <w:shd w:val="clear" w:color="auto" w:fill="auto"/>
        <w:tabs>
          <w:tab w:val="left" w:pos="1134"/>
        </w:tabs>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Կարանտինային հսկողության ենթակա օբյեկտները ենթակա են կարանտինային բուսասանիտարական հետազոտությունների։</w:t>
      </w:r>
    </w:p>
    <w:p w14:paraId="3FBE32C5" w14:textId="516FF74E" w:rsidR="00E86F67" w:rsidRPr="0092268F" w:rsidRDefault="00E86F67" w:rsidP="00E86F67">
      <w:pPr>
        <w:pStyle w:val="Bodytext20"/>
        <w:shd w:val="clear" w:color="auto" w:fill="auto"/>
        <w:tabs>
          <w:tab w:val="left" w:pos="1134"/>
        </w:tabs>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5.</w:t>
      </w:r>
      <w:r w:rsidRPr="0092268F">
        <w:rPr>
          <w:rFonts w:ascii="GHEA Mariam" w:hAnsi="GHEA Mariam"/>
          <w:sz w:val="22"/>
          <w:szCs w:val="22"/>
          <w:lang w:val="hy-AM"/>
        </w:rPr>
        <w:tab/>
        <w:t>Կարանտինային բուսասանիտարական հետազոտություններն անցկացվում են Եվրասիական տնտեսական միության անդամ պետության՝ բույսերի կարանտինի մասով լիազորված մարմնի կողմից (այսուհետ համապատասխանաբար՝ Միություն, անդամ պետություն, լիազորված մարմին)՝ հետ</w:t>
      </w:r>
      <w:r w:rsidR="00867327">
        <w:rPr>
          <w:rFonts w:ascii="GHEA Mariam" w:hAnsi="GHEA Mariam"/>
          <w:sz w:val="22"/>
          <w:szCs w:val="22"/>
          <w:lang w:val="hy-AM"/>
        </w:rPr>
        <w:t>և</w:t>
      </w:r>
      <w:r w:rsidRPr="0092268F">
        <w:rPr>
          <w:rFonts w:ascii="GHEA Mariam" w:hAnsi="GHEA Mariam"/>
          <w:sz w:val="22"/>
          <w:szCs w:val="22"/>
          <w:lang w:val="hy-AM"/>
        </w:rPr>
        <w:t>յալ նպատակներով՝</w:t>
      </w:r>
    </w:p>
    <w:p w14:paraId="7EAE9551" w14:textId="77777777" w:rsidR="00E86F67" w:rsidRPr="0092268F" w:rsidRDefault="00E86F67" w:rsidP="00E86F67">
      <w:pPr>
        <w:pStyle w:val="Bodytext20"/>
        <w:shd w:val="clear" w:color="auto" w:fill="auto"/>
        <w:tabs>
          <w:tab w:val="left" w:pos="1134"/>
        </w:tabs>
        <w:spacing w:before="0" w:after="160" w:line="353" w:lineRule="auto"/>
        <w:ind w:left="567" w:firstLine="0"/>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կարանտինային օբյեկտների վաղ հայտնաբերումը.</w:t>
      </w:r>
    </w:p>
    <w:p w14:paraId="0AA337E5" w14:textId="77777777" w:rsidR="00E86F67" w:rsidRPr="0092268F" w:rsidRDefault="00E86F67" w:rsidP="00E86F67">
      <w:pPr>
        <w:pStyle w:val="Bodytext20"/>
        <w:shd w:val="clear" w:color="auto" w:fill="auto"/>
        <w:tabs>
          <w:tab w:val="left" w:pos="1134"/>
        </w:tabs>
        <w:spacing w:before="0" w:after="160" w:line="353" w:lineRule="auto"/>
        <w:ind w:left="567" w:firstLine="0"/>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կարանտինային օբյեկտների օջախի սահմանների որոշումը (հստակեցումը).</w:t>
      </w:r>
    </w:p>
    <w:p w14:paraId="32A3FC39" w14:textId="3F62D29B"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pacing w:val="-6"/>
          <w:sz w:val="22"/>
          <w:szCs w:val="22"/>
          <w:lang w:val="hy-AM"/>
        </w:rPr>
        <w:t>գ)</w:t>
      </w:r>
      <w:r w:rsidRPr="0092268F">
        <w:rPr>
          <w:rFonts w:ascii="GHEA Mariam" w:hAnsi="GHEA Mariam"/>
          <w:spacing w:val="-6"/>
          <w:sz w:val="22"/>
          <w:szCs w:val="22"/>
          <w:lang w:val="hy-AM"/>
        </w:rPr>
        <w:tab/>
        <w:t>Միության կարանտինային օբյեկտների միասնական ցանկի (այսուհետ՝</w:t>
      </w:r>
      <w:r w:rsidRPr="0092268F">
        <w:rPr>
          <w:rFonts w:ascii="Calibri" w:hAnsi="Calibri" w:cs="Calibri"/>
          <w:sz w:val="22"/>
          <w:szCs w:val="22"/>
          <w:lang w:val="hy-AM"/>
        </w:rPr>
        <w:t> </w:t>
      </w:r>
      <w:r w:rsidRPr="0092268F">
        <w:rPr>
          <w:rFonts w:ascii="GHEA Mariam" w:hAnsi="GHEA Mariam"/>
          <w:sz w:val="22"/>
          <w:szCs w:val="22"/>
          <w:lang w:val="hy-AM"/>
        </w:rPr>
        <w:t xml:space="preserve">միասնական ցանկ) </w:t>
      </w:r>
      <w:r w:rsidR="00867327">
        <w:rPr>
          <w:rFonts w:ascii="GHEA Mariam" w:hAnsi="GHEA Mariam"/>
          <w:sz w:val="22"/>
          <w:szCs w:val="22"/>
          <w:lang w:val="hy-AM"/>
        </w:rPr>
        <w:t>և</w:t>
      </w:r>
      <w:r w:rsidRPr="0092268F">
        <w:rPr>
          <w:rFonts w:ascii="GHEA Mariam" w:hAnsi="GHEA Mariam"/>
          <w:sz w:val="22"/>
          <w:szCs w:val="22"/>
          <w:lang w:val="hy-AM"/>
        </w:rPr>
        <w:t xml:space="preserve"> Եվրասիական տնտեսական միության մաքսային սահմանին </w:t>
      </w:r>
      <w:r w:rsidR="00867327">
        <w:rPr>
          <w:rFonts w:ascii="GHEA Mariam" w:hAnsi="GHEA Mariam"/>
          <w:sz w:val="22"/>
          <w:szCs w:val="22"/>
          <w:lang w:val="hy-AM"/>
        </w:rPr>
        <w:t>և</w:t>
      </w:r>
      <w:r w:rsidRPr="0092268F">
        <w:rPr>
          <w:rFonts w:ascii="GHEA Mariam" w:hAnsi="GHEA Mariam"/>
          <w:sz w:val="22"/>
          <w:szCs w:val="22"/>
          <w:lang w:val="hy-AM"/>
        </w:rPr>
        <w:t xml:space="preserve"> մաքսային տարածքում կարանտինային հսկողության ենթակա արտադրանքին ու օբյեկտներին ներկայացվող՝ կարանտինային բուսասանիտարական միասնական պահանջների (այսուհետ՝ կարանտինային բուսասանիտարական միասնական պահանջներ) թարմացում։</w:t>
      </w:r>
    </w:p>
    <w:p w14:paraId="580FDABE" w14:textId="77777777"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6.</w:t>
      </w:r>
      <w:r w:rsidRPr="0092268F">
        <w:rPr>
          <w:rFonts w:ascii="GHEA Mariam" w:hAnsi="GHEA Mariam"/>
          <w:sz w:val="22"/>
          <w:szCs w:val="22"/>
          <w:lang w:val="hy-AM"/>
        </w:rPr>
        <w:tab/>
        <w:t>Կարանտինային բուսասանիտարական հետազոտություններն անցկացվում են լիազորված մարմնի կողմից հաստատվող պլանի համաձայն։</w:t>
      </w:r>
    </w:p>
    <w:p w14:paraId="7347822A" w14:textId="77777777"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7.</w:t>
      </w:r>
      <w:r w:rsidRPr="0092268F">
        <w:rPr>
          <w:rFonts w:ascii="GHEA Mariam" w:hAnsi="GHEA Mariam"/>
          <w:sz w:val="22"/>
          <w:szCs w:val="22"/>
          <w:lang w:val="hy-AM"/>
        </w:rPr>
        <w:tab/>
        <w:t>Կարանտինային հսկողության ենթակա օբյեկտների կարանտինային բուսասանիտարական հետազոտությունների անցկացման միջոցառումների պլանավորումը որոշվում է՝</w:t>
      </w:r>
    </w:p>
    <w:p w14:paraId="1959689E" w14:textId="77777777"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lastRenderedPageBreak/>
        <w:t>ա)</w:t>
      </w:r>
      <w:r w:rsidRPr="0092268F">
        <w:rPr>
          <w:rFonts w:ascii="GHEA Mariam" w:hAnsi="GHEA Mariam"/>
          <w:sz w:val="22"/>
          <w:szCs w:val="22"/>
          <w:lang w:val="hy-AM"/>
        </w:rPr>
        <w:tab/>
        <w:t>անդամ պետության վարչատարածքային բաժանմամբ.</w:t>
      </w:r>
    </w:p>
    <w:p w14:paraId="160F237B" w14:textId="3876589C"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կարանտինային օբյեկտի </w:t>
      </w:r>
      <w:r w:rsidR="00867327">
        <w:rPr>
          <w:rFonts w:ascii="GHEA Mariam" w:hAnsi="GHEA Mariam"/>
          <w:sz w:val="22"/>
          <w:szCs w:val="22"/>
          <w:lang w:val="hy-AM"/>
        </w:rPr>
        <w:t>և</w:t>
      </w:r>
      <w:r w:rsidRPr="0092268F">
        <w:rPr>
          <w:rFonts w:ascii="GHEA Mariam" w:hAnsi="GHEA Mariam"/>
          <w:sz w:val="22"/>
          <w:szCs w:val="22"/>
          <w:lang w:val="hy-AM"/>
        </w:rPr>
        <w:t xml:space="preserve"> (կամ) վնասակար օրգանիզմի բնույթով.</w:t>
      </w:r>
    </w:p>
    <w:p w14:paraId="5DD0F45B" w14:textId="313C1A9F"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կարանտինային օբյեկտներով ախտահարված տեր-բույսերի (մշակովի </w:t>
      </w:r>
      <w:r w:rsidR="00867327">
        <w:rPr>
          <w:rFonts w:ascii="GHEA Mariam" w:hAnsi="GHEA Mariam"/>
          <w:sz w:val="22"/>
          <w:szCs w:val="22"/>
          <w:lang w:val="hy-AM"/>
        </w:rPr>
        <w:t>և</w:t>
      </w:r>
      <w:r w:rsidRPr="0092268F">
        <w:rPr>
          <w:rFonts w:ascii="GHEA Mariam" w:hAnsi="GHEA Mariam"/>
          <w:sz w:val="22"/>
          <w:szCs w:val="22"/>
          <w:lang w:val="hy-AM"/>
        </w:rPr>
        <w:t xml:space="preserve"> վայրի աճող) տարածմամբ.</w:t>
      </w:r>
    </w:p>
    <w:p w14:paraId="343B3C9F" w14:textId="52EC7221"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կարանտինային օբյեկտի ներթափանցման </w:t>
      </w:r>
      <w:r w:rsidR="00867327">
        <w:rPr>
          <w:rFonts w:ascii="GHEA Mariam" w:hAnsi="GHEA Mariam"/>
          <w:sz w:val="22"/>
          <w:szCs w:val="22"/>
          <w:lang w:val="hy-AM"/>
        </w:rPr>
        <w:t>և</w:t>
      </w:r>
      <w:r w:rsidRPr="0092268F">
        <w:rPr>
          <w:rFonts w:ascii="GHEA Mariam" w:hAnsi="GHEA Mariam"/>
          <w:sz w:val="22"/>
          <w:szCs w:val="22"/>
          <w:lang w:val="hy-AM"/>
        </w:rPr>
        <w:t xml:space="preserve"> տարածման հնարավոր ուղիներով.</w:t>
      </w:r>
    </w:p>
    <w:p w14:paraId="5F917960" w14:textId="51499885"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 xml:space="preserve">կարանտինային հսկողության ենթակա արտադրանքի պահման, արտադրության, վերամշակման, իրացման </w:t>
      </w:r>
      <w:r w:rsidR="00867327">
        <w:rPr>
          <w:rFonts w:ascii="GHEA Mariam" w:hAnsi="GHEA Mariam"/>
          <w:sz w:val="22"/>
          <w:szCs w:val="22"/>
          <w:lang w:val="hy-AM"/>
        </w:rPr>
        <w:t>և</w:t>
      </w:r>
      <w:r w:rsidRPr="0092268F">
        <w:rPr>
          <w:rFonts w:ascii="GHEA Mariam" w:hAnsi="GHEA Mariam"/>
          <w:sz w:val="22"/>
          <w:szCs w:val="22"/>
          <w:lang w:val="hy-AM"/>
        </w:rPr>
        <w:t xml:space="preserve"> ուտիլիզացման վայրերով.</w:t>
      </w:r>
    </w:p>
    <w:p w14:paraId="6AEA3B01" w14:textId="77777777"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հավաքված բերքի կուտակման վայրերով.</w:t>
      </w:r>
    </w:p>
    <w:p w14:paraId="36E67B1E" w14:textId="77777777"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մշակաբույսերի օգտագործվող սորտերով։</w:t>
      </w:r>
    </w:p>
    <w:p w14:paraId="430DFB26" w14:textId="643E699B"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8.</w:t>
      </w:r>
      <w:r w:rsidRPr="0092268F">
        <w:rPr>
          <w:rFonts w:ascii="GHEA Mariam" w:hAnsi="GHEA Mariam"/>
          <w:sz w:val="22"/>
          <w:szCs w:val="22"/>
          <w:lang w:val="hy-AM"/>
        </w:rPr>
        <w:tab/>
        <w:t xml:space="preserve">Կարանտինային բուսասանիտարական հետազոտությունների անցկացման միջոցառումները պլանավորելիս </w:t>
      </w:r>
      <w:r w:rsidR="00867327">
        <w:rPr>
          <w:rFonts w:ascii="GHEA Mariam" w:hAnsi="GHEA Mariam"/>
          <w:sz w:val="22"/>
          <w:szCs w:val="22"/>
          <w:lang w:val="hy-AM"/>
        </w:rPr>
        <w:t>և</w:t>
      </w:r>
      <w:r w:rsidRPr="0092268F">
        <w:rPr>
          <w:rFonts w:ascii="GHEA Mariam" w:hAnsi="GHEA Mariam"/>
          <w:sz w:val="22"/>
          <w:szCs w:val="22"/>
          <w:lang w:val="hy-AM"/>
        </w:rPr>
        <w:t xml:space="preserve"> կազմակերպելիս հատուկ ուշադրություն են պահանջում՝</w:t>
      </w:r>
    </w:p>
    <w:p w14:paraId="0A68C510" w14:textId="60F1CE6A"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արտադրության վայրերը </w:t>
      </w:r>
      <w:r w:rsidR="00867327">
        <w:rPr>
          <w:rFonts w:ascii="GHEA Mariam" w:hAnsi="GHEA Mariam"/>
          <w:sz w:val="22"/>
          <w:szCs w:val="22"/>
          <w:lang w:val="hy-AM"/>
        </w:rPr>
        <w:t>և</w:t>
      </w:r>
      <w:r w:rsidRPr="0092268F">
        <w:rPr>
          <w:rFonts w:ascii="GHEA Mariam" w:hAnsi="GHEA Mariam"/>
          <w:sz w:val="22"/>
          <w:szCs w:val="22"/>
          <w:lang w:val="hy-AM"/>
        </w:rPr>
        <w:t xml:space="preserve"> տեղամասերը, որոնք նախատեսված են սերմնանյութի </w:t>
      </w:r>
      <w:r w:rsidR="00867327">
        <w:rPr>
          <w:rFonts w:ascii="GHEA Mariam" w:hAnsi="GHEA Mariam"/>
          <w:sz w:val="22"/>
          <w:szCs w:val="22"/>
          <w:lang w:val="hy-AM"/>
        </w:rPr>
        <w:t>և</w:t>
      </w:r>
      <w:r w:rsidRPr="0092268F">
        <w:rPr>
          <w:rFonts w:ascii="GHEA Mariam" w:hAnsi="GHEA Mariam"/>
          <w:sz w:val="22"/>
          <w:szCs w:val="22"/>
          <w:lang w:val="hy-AM"/>
        </w:rPr>
        <w:t xml:space="preserve"> տնկանյութի աճեցման համար.</w:t>
      </w:r>
    </w:p>
    <w:p w14:paraId="705CABA2" w14:textId="28329331"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ներմուծվող սերմնանյութի </w:t>
      </w:r>
      <w:r w:rsidR="00867327">
        <w:rPr>
          <w:rFonts w:ascii="GHEA Mariam" w:hAnsi="GHEA Mariam"/>
          <w:sz w:val="22"/>
          <w:szCs w:val="22"/>
          <w:lang w:val="hy-AM"/>
        </w:rPr>
        <w:t>և</w:t>
      </w:r>
      <w:r w:rsidRPr="0092268F">
        <w:rPr>
          <w:rFonts w:ascii="GHEA Mariam" w:hAnsi="GHEA Mariam"/>
          <w:sz w:val="22"/>
          <w:szCs w:val="22"/>
          <w:lang w:val="hy-AM"/>
        </w:rPr>
        <w:t xml:space="preserve"> տնկանյութի օգտագործմամբ իրականացված ցանքսերը </w:t>
      </w:r>
      <w:r w:rsidR="00867327">
        <w:rPr>
          <w:rFonts w:ascii="GHEA Mariam" w:hAnsi="GHEA Mariam"/>
          <w:sz w:val="22"/>
          <w:szCs w:val="22"/>
          <w:lang w:val="hy-AM"/>
        </w:rPr>
        <w:t>և</w:t>
      </w:r>
      <w:r w:rsidRPr="0092268F">
        <w:rPr>
          <w:rFonts w:ascii="GHEA Mariam" w:hAnsi="GHEA Mariam"/>
          <w:sz w:val="22"/>
          <w:szCs w:val="22"/>
          <w:lang w:val="hy-AM"/>
        </w:rPr>
        <w:t xml:space="preserve"> տնկումները։</w:t>
      </w:r>
    </w:p>
    <w:p w14:paraId="2E31683A" w14:textId="77777777"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9.</w:t>
      </w:r>
      <w:r w:rsidRPr="0092268F">
        <w:rPr>
          <w:rFonts w:ascii="GHEA Mariam" w:hAnsi="GHEA Mariam"/>
          <w:sz w:val="22"/>
          <w:szCs w:val="22"/>
          <w:lang w:val="hy-AM"/>
        </w:rPr>
        <w:tab/>
        <w:t>Կարանտինային բուսասանիտարական հետազոտությունների անցկացման ժամանակը որոշվում է՝</w:t>
      </w:r>
    </w:p>
    <w:p w14:paraId="38785502" w14:textId="77777777"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կարանտինային օբյեկտների զարգացման ցիկլով.</w:t>
      </w:r>
    </w:p>
    <w:p w14:paraId="7B6202B1" w14:textId="77777777"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կարանտինային օբյեկտներով ախտահարված բույսերի զարգացման փուլերով.</w:t>
      </w:r>
    </w:p>
    <w:p w14:paraId="7A0E3FC0" w14:textId="0359C4A0"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կարանտինային օբյեկտների օջախների տեղայնացման </w:t>
      </w:r>
      <w:r w:rsidR="00867327">
        <w:rPr>
          <w:rFonts w:ascii="GHEA Mariam" w:hAnsi="GHEA Mariam"/>
          <w:sz w:val="22"/>
          <w:szCs w:val="22"/>
          <w:lang w:val="hy-AM"/>
        </w:rPr>
        <w:t>և</w:t>
      </w:r>
      <w:r w:rsidRPr="0092268F">
        <w:rPr>
          <w:rFonts w:ascii="GHEA Mariam" w:hAnsi="GHEA Mariam"/>
          <w:sz w:val="22"/>
          <w:szCs w:val="22"/>
          <w:lang w:val="hy-AM"/>
        </w:rPr>
        <w:t xml:space="preserve"> վերացման ծրագրերի իրականացման ժամանակով։</w:t>
      </w:r>
    </w:p>
    <w:p w14:paraId="0FB0A7E8" w14:textId="77777777"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10.</w:t>
      </w:r>
      <w:r w:rsidRPr="0092268F">
        <w:rPr>
          <w:rFonts w:ascii="GHEA Mariam" w:hAnsi="GHEA Mariam"/>
          <w:sz w:val="22"/>
          <w:szCs w:val="22"/>
          <w:lang w:val="hy-AM"/>
        </w:rPr>
        <w:tab/>
        <w:t>Կարանտինային բուսասանիտարական հետազոտություններն անցկացվում են կարանտին բուսասանիտարական հետազոտությունների անցկացման մեթոդիկաներին համապատասխան։</w:t>
      </w:r>
    </w:p>
    <w:p w14:paraId="07262C34" w14:textId="6995CF2A"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11.</w:t>
      </w:r>
      <w:r w:rsidRPr="0092268F">
        <w:rPr>
          <w:rFonts w:ascii="GHEA Mariam" w:hAnsi="GHEA Mariam"/>
          <w:sz w:val="22"/>
          <w:szCs w:val="22"/>
          <w:lang w:val="hy-AM"/>
        </w:rPr>
        <w:tab/>
        <w:t>Կարանտինային բուսասանիտարական հետազոտությունների արդյունքները ձ</w:t>
      </w:r>
      <w:r w:rsidR="00867327">
        <w:rPr>
          <w:rFonts w:ascii="GHEA Mariam" w:hAnsi="GHEA Mariam"/>
          <w:sz w:val="22"/>
          <w:szCs w:val="22"/>
          <w:lang w:val="hy-AM"/>
        </w:rPr>
        <w:t>և</w:t>
      </w:r>
      <w:r w:rsidRPr="0092268F">
        <w:rPr>
          <w:rFonts w:ascii="GHEA Mariam" w:hAnsi="GHEA Mariam"/>
          <w:sz w:val="22"/>
          <w:szCs w:val="22"/>
          <w:lang w:val="hy-AM"/>
        </w:rPr>
        <w:t xml:space="preserve">ակերպվում են անդամ պետությունների օրենսդրությանը համապատասխան </w:t>
      </w:r>
      <w:r w:rsidR="00867327">
        <w:rPr>
          <w:rFonts w:ascii="GHEA Mariam" w:hAnsi="GHEA Mariam"/>
          <w:sz w:val="22"/>
          <w:szCs w:val="22"/>
          <w:lang w:val="hy-AM"/>
        </w:rPr>
        <w:t>և</w:t>
      </w:r>
      <w:r w:rsidRPr="0092268F">
        <w:rPr>
          <w:rFonts w:ascii="GHEA Mariam" w:hAnsi="GHEA Mariam"/>
          <w:sz w:val="22"/>
          <w:szCs w:val="22"/>
          <w:lang w:val="hy-AM"/>
        </w:rPr>
        <w:t xml:space="preserve"> հիմք են </w:t>
      </w:r>
      <w:r w:rsidRPr="0092268F">
        <w:rPr>
          <w:rFonts w:ascii="GHEA Mariam" w:hAnsi="GHEA Mariam"/>
          <w:sz w:val="22"/>
          <w:szCs w:val="22"/>
          <w:lang w:val="hy-AM"/>
        </w:rPr>
        <w:lastRenderedPageBreak/>
        <w:t>հանդիսանում անդամ պետությունների տարածքների կարանտինային բուսասանիտարական վիճակը որոշելու համար։</w:t>
      </w:r>
    </w:p>
    <w:p w14:paraId="5E7A6DDA" w14:textId="3C42CE3E"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12.</w:t>
      </w:r>
      <w:r w:rsidRPr="0092268F">
        <w:rPr>
          <w:rFonts w:ascii="GHEA Mariam" w:hAnsi="GHEA Mariam"/>
          <w:sz w:val="22"/>
          <w:szCs w:val="22"/>
          <w:lang w:val="hy-AM"/>
        </w:rPr>
        <w:tab/>
        <w:t xml:space="preserve">Կարանտինային հսկողության ենթակա օբյեկտների սեփականատերերը (օգտագործողները) պարտավոր են անցկացնել կարանտինային հսկողության ենթակա օբյեկտների՝ կարանտինային օբյեկտների առկայության մասով հետազոտություն </w:t>
      </w:r>
      <w:r w:rsidR="00867327">
        <w:rPr>
          <w:rFonts w:ascii="GHEA Mariam" w:hAnsi="GHEA Mariam"/>
          <w:sz w:val="22"/>
          <w:szCs w:val="22"/>
          <w:lang w:val="hy-AM"/>
        </w:rPr>
        <w:t>և</w:t>
      </w:r>
      <w:r w:rsidRPr="0092268F">
        <w:rPr>
          <w:rFonts w:ascii="GHEA Mariam" w:hAnsi="GHEA Mariam"/>
          <w:sz w:val="22"/>
          <w:szCs w:val="22"/>
          <w:lang w:val="hy-AM"/>
        </w:rPr>
        <w:t xml:space="preserve"> դրանց հայտնաբերման դեպքում տեղեկացնել այդ մասին այն անդամ պետության լիազորված մարմնին, որի տարածքում են գտնվում կարանտինային հսկողության ենթակա այդ օբյեկտները։</w:t>
      </w:r>
    </w:p>
    <w:p w14:paraId="19D52F6C" w14:textId="1A0673F9"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13.</w:t>
      </w:r>
      <w:r w:rsidRPr="0092268F">
        <w:rPr>
          <w:rFonts w:ascii="GHEA Mariam" w:hAnsi="GHEA Mariam"/>
          <w:sz w:val="22"/>
          <w:szCs w:val="22"/>
          <w:lang w:val="hy-AM"/>
        </w:rPr>
        <w:tab/>
        <w:t xml:space="preserve">Կարանտինային օբյեկտների հայտնաբերման </w:t>
      </w:r>
      <w:r w:rsidR="00867327">
        <w:rPr>
          <w:rFonts w:ascii="GHEA Mariam" w:hAnsi="GHEA Mariam"/>
          <w:sz w:val="22"/>
          <w:szCs w:val="22"/>
          <w:lang w:val="hy-AM"/>
        </w:rPr>
        <w:t>և</w:t>
      </w:r>
      <w:r w:rsidRPr="0092268F">
        <w:rPr>
          <w:rFonts w:ascii="GHEA Mariam" w:hAnsi="GHEA Mariam"/>
          <w:sz w:val="22"/>
          <w:szCs w:val="22"/>
          <w:lang w:val="hy-AM"/>
        </w:rPr>
        <w:t xml:space="preserve"> դրանց դեմ պայքարի, ինչպես նա</w:t>
      </w:r>
      <w:r w:rsidR="00867327">
        <w:rPr>
          <w:rFonts w:ascii="GHEA Mariam" w:hAnsi="GHEA Mariam"/>
          <w:sz w:val="22"/>
          <w:szCs w:val="22"/>
          <w:lang w:val="hy-AM"/>
        </w:rPr>
        <w:t>և</w:t>
      </w:r>
      <w:r w:rsidRPr="0092268F">
        <w:rPr>
          <w:rFonts w:ascii="GHEA Mariam" w:hAnsi="GHEA Mariam"/>
          <w:sz w:val="22"/>
          <w:szCs w:val="22"/>
          <w:lang w:val="hy-AM"/>
        </w:rPr>
        <w:t xml:space="preserve"> դրանց օջախների տեղայնացման ու վերացման միջոցառումներն իրականացվում են անդամ պետությունների օրենսդրությամբ նախատեսված միջոցների հաշվին։</w:t>
      </w:r>
    </w:p>
    <w:p w14:paraId="2288F2F1" w14:textId="68E197B1"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14.</w:t>
      </w:r>
      <w:r w:rsidRPr="0092268F">
        <w:rPr>
          <w:rFonts w:ascii="GHEA Mariam" w:hAnsi="GHEA Mariam"/>
          <w:sz w:val="22"/>
          <w:szCs w:val="22"/>
          <w:lang w:val="hy-AM"/>
        </w:rPr>
        <w:tab/>
        <w:t>Լիազորված մարմինները յուրաքանչյուր տարի իրենց պետությունների տարածքների կարանտինային բուսասանիտարական վիճակի մասին տեղեկատվություն են փոխանակում, ինչպես նա</w:t>
      </w:r>
      <w:r w:rsidR="00867327">
        <w:rPr>
          <w:rFonts w:ascii="GHEA Mariam" w:hAnsi="GHEA Mariam"/>
          <w:sz w:val="22"/>
          <w:szCs w:val="22"/>
          <w:lang w:val="hy-AM"/>
        </w:rPr>
        <w:t>և</w:t>
      </w:r>
      <w:r w:rsidRPr="0092268F">
        <w:rPr>
          <w:rFonts w:ascii="GHEA Mariam" w:hAnsi="GHEA Mariam"/>
          <w:sz w:val="22"/>
          <w:szCs w:val="22"/>
          <w:lang w:val="hy-AM"/>
        </w:rPr>
        <w:t xml:space="preserve"> նշված տեղեկատվությունը ներկայացնում են Եվրասիական տնտեսական հանձնաժողով՝ «Ինտերնետ» տեղեկատվական-հեռահաղորդակցական ցանցում՝ Միության պաշտոնական կայքում հրապարակելու համար։</w:t>
      </w:r>
    </w:p>
    <w:p w14:paraId="7ADCBD92" w14:textId="77777777" w:rsidR="00E86F67" w:rsidRPr="0092268F" w:rsidRDefault="00E86F67" w:rsidP="00E86F67">
      <w:pPr>
        <w:spacing w:after="160" w:line="360" w:lineRule="auto"/>
        <w:rPr>
          <w:rFonts w:ascii="GHEA Mariam" w:hAnsi="GHEA Mariam"/>
        </w:rPr>
      </w:pPr>
    </w:p>
    <w:p w14:paraId="016188D2" w14:textId="6142EE57" w:rsidR="00E86F67" w:rsidRPr="0092268F" w:rsidRDefault="00E86F67" w:rsidP="00E86F67">
      <w:pPr>
        <w:pStyle w:val="Bodytext20"/>
        <w:shd w:val="clear" w:color="auto" w:fill="auto"/>
        <w:spacing w:before="0" w:after="160" w:line="360" w:lineRule="auto"/>
        <w:ind w:left="1134" w:right="1126" w:firstLine="0"/>
        <w:jc w:val="center"/>
        <w:rPr>
          <w:rFonts w:ascii="GHEA Mariam" w:hAnsi="GHEA Mariam"/>
          <w:sz w:val="22"/>
          <w:szCs w:val="22"/>
          <w:lang w:val="hy-AM"/>
        </w:rPr>
      </w:pPr>
      <w:r w:rsidRPr="0092268F">
        <w:rPr>
          <w:rFonts w:ascii="GHEA Mariam" w:hAnsi="GHEA Mariam"/>
          <w:sz w:val="22"/>
          <w:szCs w:val="22"/>
          <w:lang w:val="hy-AM"/>
        </w:rPr>
        <w:t xml:space="preserve">III. Կարանտինային հսկողության ենթակա արտադրանքի </w:t>
      </w:r>
      <w:r w:rsidR="00867327">
        <w:rPr>
          <w:rFonts w:ascii="GHEA Mariam" w:hAnsi="GHEA Mariam"/>
          <w:sz w:val="22"/>
          <w:szCs w:val="22"/>
          <w:lang w:val="hy-AM"/>
        </w:rPr>
        <w:t>և</w:t>
      </w:r>
      <w:r w:rsidRPr="0092268F">
        <w:rPr>
          <w:rFonts w:ascii="GHEA Mariam" w:hAnsi="GHEA Mariam"/>
          <w:sz w:val="22"/>
          <w:szCs w:val="22"/>
          <w:lang w:val="hy-AM"/>
        </w:rPr>
        <w:t xml:space="preserve"> օբյեկտների վարակազերծումը</w:t>
      </w:r>
    </w:p>
    <w:p w14:paraId="15CAA0A8" w14:textId="279C3801"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15.</w:t>
      </w:r>
      <w:r w:rsidRPr="0092268F">
        <w:rPr>
          <w:rFonts w:ascii="GHEA Mariam" w:hAnsi="GHEA Mariam"/>
          <w:sz w:val="22"/>
          <w:szCs w:val="22"/>
          <w:lang w:val="hy-AM"/>
        </w:rPr>
        <w:tab/>
        <w:t xml:space="preserve">Անդամ պետությունների տարածքներում կարանտինային հսկողության ենթակա արտադրանքի </w:t>
      </w:r>
      <w:r w:rsidR="00867327">
        <w:rPr>
          <w:rFonts w:ascii="GHEA Mariam" w:hAnsi="GHEA Mariam"/>
          <w:sz w:val="22"/>
          <w:szCs w:val="22"/>
          <w:lang w:val="hy-AM"/>
        </w:rPr>
        <w:t>և</w:t>
      </w:r>
      <w:r w:rsidRPr="0092268F">
        <w:rPr>
          <w:rFonts w:ascii="GHEA Mariam" w:hAnsi="GHEA Mariam"/>
          <w:sz w:val="22"/>
          <w:szCs w:val="22"/>
          <w:lang w:val="hy-AM"/>
        </w:rPr>
        <w:t xml:space="preserve"> օբյեկտների վարակազերծման (այսուհետ՝</w:t>
      </w:r>
      <w:r w:rsidRPr="0092268F">
        <w:rPr>
          <w:rFonts w:ascii="Calibri" w:hAnsi="Calibri" w:cs="Calibri"/>
          <w:sz w:val="22"/>
          <w:szCs w:val="22"/>
          <w:lang w:val="hy-AM"/>
        </w:rPr>
        <w:t> </w:t>
      </w:r>
      <w:r w:rsidRPr="0092268F">
        <w:rPr>
          <w:rFonts w:ascii="GHEA Mariam" w:hAnsi="GHEA Mariam"/>
          <w:sz w:val="22"/>
          <w:szCs w:val="22"/>
          <w:lang w:val="hy-AM"/>
        </w:rPr>
        <w:t>վարակազերծում) աշխատանքների իրականացման նպատակներն են՝</w:t>
      </w:r>
    </w:p>
    <w:p w14:paraId="198201A2" w14:textId="77777777"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Միության մաքսային տարածքի կարանտինային բուսասանիտարական անվտանգության ապահովումը.</w:t>
      </w:r>
    </w:p>
    <w:p w14:paraId="2B857676" w14:textId="13E77367"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անդամ պետությունների տարածքներում կարանտինային օբյեկտների ինտրոդուկցիայի </w:t>
      </w:r>
      <w:r w:rsidR="00867327">
        <w:rPr>
          <w:rFonts w:ascii="GHEA Mariam" w:hAnsi="GHEA Mariam"/>
          <w:sz w:val="22"/>
          <w:szCs w:val="22"/>
          <w:lang w:val="hy-AM"/>
        </w:rPr>
        <w:t>և</w:t>
      </w:r>
      <w:r w:rsidRPr="0092268F">
        <w:rPr>
          <w:rFonts w:ascii="GHEA Mariam" w:hAnsi="GHEA Mariam"/>
          <w:sz w:val="22"/>
          <w:szCs w:val="22"/>
          <w:lang w:val="hy-AM"/>
        </w:rPr>
        <w:t xml:space="preserve"> տարածման կանխումը</w:t>
      </w:r>
    </w:p>
    <w:p w14:paraId="3A1E5D74" w14:textId="6F336670"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Միության մաքսային տարածքից կարանտինային հսկողության ենթակա արտադրանքի արտահանման ժամանակ Կոնվենցիայի, ներմուծող երկրների </w:t>
      </w:r>
      <w:r w:rsidR="00867327">
        <w:rPr>
          <w:rFonts w:ascii="GHEA Mariam" w:hAnsi="GHEA Mariam"/>
          <w:sz w:val="22"/>
          <w:szCs w:val="22"/>
          <w:lang w:val="hy-AM"/>
        </w:rPr>
        <w:t>և</w:t>
      </w:r>
      <w:r w:rsidRPr="0092268F">
        <w:rPr>
          <w:rFonts w:ascii="GHEA Mariam" w:hAnsi="GHEA Mariam"/>
          <w:sz w:val="22"/>
          <w:szCs w:val="22"/>
          <w:lang w:val="hy-AM"/>
        </w:rPr>
        <w:t xml:space="preserve"> բույսերի կարանտինի ոլորտում անդամ պետությունների միջազգային պայմանագրերի </w:t>
      </w:r>
      <w:r w:rsidRPr="0092268F">
        <w:rPr>
          <w:rFonts w:ascii="GHEA Mariam" w:hAnsi="GHEA Mariam"/>
          <w:sz w:val="22"/>
          <w:szCs w:val="22"/>
          <w:lang w:val="hy-AM"/>
        </w:rPr>
        <w:lastRenderedPageBreak/>
        <w:t>պահանջների կատարումը.</w:t>
      </w:r>
    </w:p>
    <w:p w14:paraId="39F3FF66" w14:textId="3B3D274E"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վարակազերծում անցկացնելիս մարդկանց առողջությանը սպառնացող վտանգները նվազագույնին հասցնելը </w:t>
      </w:r>
      <w:r w:rsidR="00867327">
        <w:rPr>
          <w:rFonts w:ascii="GHEA Mariam" w:hAnsi="GHEA Mariam"/>
          <w:sz w:val="22"/>
          <w:szCs w:val="22"/>
          <w:lang w:val="hy-AM"/>
        </w:rPr>
        <w:t>և</w:t>
      </w:r>
      <w:r w:rsidRPr="0092268F">
        <w:rPr>
          <w:rFonts w:ascii="GHEA Mariam" w:hAnsi="GHEA Mariam"/>
          <w:sz w:val="22"/>
          <w:szCs w:val="22"/>
          <w:lang w:val="hy-AM"/>
        </w:rPr>
        <w:t xml:space="preserve"> շրջակա միջավայրը պահպանելը։</w:t>
      </w:r>
    </w:p>
    <w:p w14:paraId="6099BC87" w14:textId="77777777"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16.</w:t>
      </w:r>
      <w:r w:rsidRPr="0092268F">
        <w:rPr>
          <w:rFonts w:ascii="GHEA Mariam" w:hAnsi="GHEA Mariam"/>
          <w:sz w:val="22"/>
          <w:szCs w:val="22"/>
          <w:lang w:val="hy-AM"/>
        </w:rPr>
        <w:tab/>
        <w:t>Վարակազերծումն անցկացվում է անդամ պետության օրենսդրության պահանջներին համապատասխան՝ կարանտինային օբյեկտները ոչնչացնելու, հեռացնելու, ստերիլիզացնելու (վերարտադրողական կարողությունից զրկելու) կամ քիմիական, ֆիզիկական, կենսաբանական, մեխանիկական, ջերմային կամ այլ մեթոդներով կենսունակությունից զրկելու նպատակով։</w:t>
      </w:r>
    </w:p>
    <w:p w14:paraId="04E26408" w14:textId="77777777"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17.</w:t>
      </w:r>
      <w:r w:rsidRPr="0092268F">
        <w:rPr>
          <w:rFonts w:ascii="GHEA Mariam" w:hAnsi="GHEA Mariam"/>
          <w:sz w:val="22"/>
          <w:szCs w:val="22"/>
          <w:lang w:val="hy-AM"/>
        </w:rPr>
        <w:tab/>
        <w:t>Վարակազերծումն անցկացվում է վարակազերծում անցկացնելու իրավունք ունեցող կազմակերպությունների կողմից՝ այն անդամ պետության օրենսդրությանը համապատասխան, որի տարածքում անցկացվում է վարակազերծումը։</w:t>
      </w:r>
    </w:p>
    <w:p w14:paraId="7C244A57" w14:textId="77777777"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18.</w:t>
      </w:r>
      <w:r w:rsidRPr="0092268F">
        <w:rPr>
          <w:rFonts w:ascii="GHEA Mariam" w:hAnsi="GHEA Mariam"/>
          <w:sz w:val="22"/>
          <w:szCs w:val="22"/>
          <w:lang w:val="hy-AM"/>
        </w:rPr>
        <w:tab/>
        <w:t>Լիազորված մարմինն իրականացնում է այն կազմակերպությունների գործունեության նկատմամբ հսկողություն, որոնց թույլ է տրվել անցկացնել վարակազերծման աշխատանքներ։</w:t>
      </w:r>
    </w:p>
    <w:p w14:paraId="1744D7BB" w14:textId="77777777"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19.</w:t>
      </w:r>
      <w:r w:rsidRPr="0092268F">
        <w:rPr>
          <w:rFonts w:ascii="GHEA Mariam" w:hAnsi="GHEA Mariam"/>
          <w:sz w:val="22"/>
          <w:szCs w:val="22"/>
          <w:lang w:val="hy-AM"/>
        </w:rPr>
        <w:tab/>
        <w:t>Անդամ պետություններում հաշվառվում են այն կազմակերպությունները, որոնց թույլ է տրվել անցկացնել վարակազերծման աշխատանքներ։</w:t>
      </w:r>
    </w:p>
    <w:p w14:paraId="4714D89B" w14:textId="77777777"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20.</w:t>
      </w:r>
      <w:r w:rsidRPr="0092268F">
        <w:rPr>
          <w:rFonts w:ascii="GHEA Mariam" w:hAnsi="GHEA Mariam"/>
          <w:sz w:val="22"/>
          <w:szCs w:val="22"/>
          <w:lang w:val="hy-AM"/>
        </w:rPr>
        <w:tab/>
        <w:t>Կարանտինայինի ենթակա օբյեկտներում կարանտինային օբյեկտների հայտնաբերման դեպքում կարանտինի ենթակա այդ օբյեկտները ենթակա են վարակազերծման՝ անդամ պետությունների օրենսդրությանը համապատասխան։</w:t>
      </w:r>
    </w:p>
    <w:p w14:paraId="05C68A94" w14:textId="77777777" w:rsidR="00E86F67" w:rsidRPr="0092268F" w:rsidRDefault="00E86F67" w:rsidP="00E86F67">
      <w:pPr>
        <w:pStyle w:val="Bodytext20"/>
        <w:shd w:val="clear" w:color="auto" w:fill="auto"/>
        <w:spacing w:before="0" w:after="160" w:line="360" w:lineRule="auto"/>
        <w:ind w:firstLine="0"/>
        <w:rPr>
          <w:rFonts w:ascii="GHEA Mariam" w:hAnsi="GHEA Mariam"/>
          <w:sz w:val="22"/>
          <w:szCs w:val="22"/>
          <w:lang w:val="hy-AM"/>
        </w:rPr>
      </w:pPr>
    </w:p>
    <w:p w14:paraId="2CBF0232" w14:textId="77777777" w:rsidR="00E86F67" w:rsidRPr="0092268F" w:rsidRDefault="00E86F67" w:rsidP="00E86F67">
      <w:pPr>
        <w:pStyle w:val="Bodytext20"/>
        <w:shd w:val="clear" w:color="auto" w:fill="auto"/>
        <w:spacing w:before="0" w:after="160" w:line="360" w:lineRule="auto"/>
        <w:ind w:firstLine="0"/>
        <w:jc w:val="center"/>
        <w:rPr>
          <w:rFonts w:ascii="GHEA Mariam" w:hAnsi="GHEA Mariam"/>
          <w:sz w:val="22"/>
          <w:szCs w:val="22"/>
          <w:lang w:val="hy-AM"/>
        </w:rPr>
      </w:pPr>
      <w:r w:rsidRPr="0092268F">
        <w:rPr>
          <w:rFonts w:ascii="GHEA Mariam" w:hAnsi="GHEA Mariam"/>
          <w:sz w:val="22"/>
          <w:szCs w:val="22"/>
          <w:lang w:val="hy-AM"/>
        </w:rPr>
        <w:t>IV. Բուսասանիտարական հավաստագրում</w:t>
      </w:r>
    </w:p>
    <w:p w14:paraId="36C3F502" w14:textId="571D89FA"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21.</w:t>
      </w:r>
      <w:r w:rsidRPr="0092268F">
        <w:rPr>
          <w:rFonts w:ascii="GHEA Mariam" w:hAnsi="GHEA Mariam"/>
          <w:sz w:val="22"/>
          <w:szCs w:val="22"/>
          <w:lang w:val="hy-AM"/>
        </w:rPr>
        <w:tab/>
        <w:t>Անդամ պետության բուսասանիտարական հավաստագրման համակարգը ձ</w:t>
      </w:r>
      <w:r w:rsidR="00867327">
        <w:rPr>
          <w:rFonts w:ascii="GHEA Mariam" w:hAnsi="GHEA Mariam"/>
          <w:sz w:val="22"/>
          <w:szCs w:val="22"/>
          <w:lang w:val="hy-AM"/>
        </w:rPr>
        <w:t>և</w:t>
      </w:r>
      <w:r w:rsidRPr="0092268F">
        <w:rPr>
          <w:rFonts w:ascii="GHEA Mariam" w:hAnsi="GHEA Mariam"/>
          <w:sz w:val="22"/>
          <w:szCs w:val="22"/>
          <w:lang w:val="hy-AM"/>
        </w:rPr>
        <w:t>ավորվում է այդ պետության օրենսդրությանը համապատասխան։</w:t>
      </w:r>
    </w:p>
    <w:p w14:paraId="169B1416" w14:textId="76B34AB8"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22.</w:t>
      </w:r>
      <w:r w:rsidRPr="0092268F">
        <w:rPr>
          <w:rFonts w:ascii="GHEA Mariam" w:hAnsi="GHEA Mariam"/>
          <w:sz w:val="22"/>
          <w:szCs w:val="22"/>
          <w:lang w:val="hy-AM"/>
        </w:rPr>
        <w:tab/>
        <w:t xml:space="preserve">Արտահանող անդամ պետության լիազորված մարմինը պետք է ունենա արտակարգ լիազորություններ՝ բուսասանիտարական հավաստագրման համակարգի ստեղծման </w:t>
      </w:r>
      <w:r w:rsidR="00867327">
        <w:rPr>
          <w:rFonts w:ascii="GHEA Mariam" w:hAnsi="GHEA Mariam"/>
          <w:sz w:val="22"/>
          <w:szCs w:val="22"/>
          <w:lang w:val="hy-AM"/>
        </w:rPr>
        <w:t>և</w:t>
      </w:r>
      <w:r w:rsidRPr="0092268F">
        <w:rPr>
          <w:rFonts w:ascii="GHEA Mariam" w:hAnsi="GHEA Mariam"/>
          <w:sz w:val="22"/>
          <w:szCs w:val="22"/>
          <w:lang w:val="hy-AM"/>
        </w:rPr>
        <w:t xml:space="preserve"> դրա գործունեության ապահովման, բուսասանիտարական հավաստագրերի տրամադրման մասով, ինչպես նա</w:t>
      </w:r>
      <w:r w:rsidR="00867327">
        <w:rPr>
          <w:rFonts w:ascii="GHEA Mariam" w:hAnsi="GHEA Mariam"/>
          <w:sz w:val="22"/>
          <w:szCs w:val="22"/>
          <w:lang w:val="hy-AM"/>
        </w:rPr>
        <w:t>և</w:t>
      </w:r>
      <w:r w:rsidRPr="0092268F">
        <w:rPr>
          <w:rFonts w:ascii="GHEA Mariam" w:hAnsi="GHEA Mariam"/>
          <w:sz w:val="22"/>
          <w:szCs w:val="22"/>
          <w:lang w:val="hy-AM"/>
        </w:rPr>
        <w:t xml:space="preserve"> պետք է ունենա իր պետության օրենսդրության պահանջների կատարումն ապահովող կառավարման համակարգ։</w:t>
      </w:r>
    </w:p>
    <w:p w14:paraId="565E58F9" w14:textId="77777777"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lastRenderedPageBreak/>
        <w:t>23.</w:t>
      </w:r>
      <w:r w:rsidRPr="0092268F">
        <w:rPr>
          <w:rFonts w:ascii="GHEA Mariam" w:hAnsi="GHEA Mariam"/>
          <w:sz w:val="22"/>
          <w:szCs w:val="22"/>
          <w:lang w:val="hy-AM"/>
        </w:rPr>
        <w:tab/>
        <w:t>Լիազորված մարմինը պետք է ապահովի բուսասանիտարական հավաստագրման համակարգի գործունեությունը՝ կարանտինի ենթակա արտադրանքի՝ ներմուծող երկրների բուսասանիտարական պահանջներին, իսկ մեկ անդամ պետության տարածքից մյուս անդամ պետության տարածք կարանտինի ենթակա արտադրանքի տեղափոխման դեպքում՝ կարանտինային բուսասանիտարական միասնական պահանջներին համապատասխանությունը հաստատելու համար։</w:t>
      </w:r>
    </w:p>
    <w:p w14:paraId="7C881F25" w14:textId="43A66EE2"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24.</w:t>
      </w:r>
      <w:r w:rsidRPr="0092268F">
        <w:rPr>
          <w:rFonts w:ascii="GHEA Mariam" w:hAnsi="GHEA Mariam"/>
          <w:sz w:val="22"/>
          <w:szCs w:val="22"/>
          <w:lang w:val="hy-AM"/>
        </w:rPr>
        <w:tab/>
        <w:t xml:space="preserve">Լիազորված մարմինը տրամադրում է արտահանվող կամ վերաարտահանվող </w:t>
      </w:r>
      <w:r w:rsidR="00867327">
        <w:rPr>
          <w:rFonts w:ascii="GHEA Mariam" w:hAnsi="GHEA Mariam"/>
          <w:sz w:val="22"/>
          <w:szCs w:val="22"/>
          <w:lang w:val="hy-AM"/>
        </w:rPr>
        <w:t>և</w:t>
      </w:r>
      <w:r w:rsidRPr="0092268F">
        <w:rPr>
          <w:rFonts w:ascii="GHEA Mariam" w:hAnsi="GHEA Mariam"/>
          <w:sz w:val="22"/>
          <w:szCs w:val="22"/>
          <w:lang w:val="hy-AM"/>
        </w:rPr>
        <w:t xml:space="preserve"> մեկ անդամ պետության տարածքից մյուս անդամ պետության տարածք տեղափոխվող՝ կարանտինի ենթակա արտադրանքի մասով բուսասանիտարական հավաստագրեր, որոնցով հաստատվում է այդ արտադրանքի համապատասխանությունը ներմուծող երկրի պահանջներին կամ կարանտինային բուսասանիտարական միասնական պահանջներին։</w:t>
      </w:r>
    </w:p>
    <w:p w14:paraId="0D1FD4B7" w14:textId="44FFA6B5"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25.</w:t>
      </w:r>
      <w:r w:rsidRPr="0092268F">
        <w:rPr>
          <w:rFonts w:ascii="GHEA Mariam" w:hAnsi="GHEA Mariam"/>
          <w:sz w:val="22"/>
          <w:szCs w:val="22"/>
          <w:lang w:val="hy-AM"/>
        </w:rPr>
        <w:tab/>
        <w:t xml:space="preserve">Լիազորված մարմնի աշխատակիցները պետք է ունենան հմտություններ </w:t>
      </w:r>
      <w:r w:rsidR="00867327">
        <w:rPr>
          <w:rFonts w:ascii="GHEA Mariam" w:hAnsi="GHEA Mariam"/>
          <w:sz w:val="22"/>
          <w:szCs w:val="22"/>
          <w:lang w:val="hy-AM"/>
        </w:rPr>
        <w:t>և</w:t>
      </w:r>
      <w:r w:rsidRPr="0092268F">
        <w:rPr>
          <w:rFonts w:ascii="GHEA Mariam" w:hAnsi="GHEA Mariam"/>
          <w:sz w:val="22"/>
          <w:szCs w:val="22"/>
          <w:lang w:val="hy-AM"/>
        </w:rPr>
        <w:t xml:space="preserve"> տեխնիկական որակավորում՝ բուսասանիտարական հավաստագրերի ձ</w:t>
      </w:r>
      <w:r w:rsidR="00867327">
        <w:rPr>
          <w:rFonts w:ascii="GHEA Mariam" w:hAnsi="GHEA Mariam"/>
          <w:sz w:val="22"/>
          <w:szCs w:val="22"/>
          <w:lang w:val="hy-AM"/>
        </w:rPr>
        <w:t>և</w:t>
      </w:r>
      <w:r w:rsidRPr="0092268F">
        <w:rPr>
          <w:rFonts w:ascii="GHEA Mariam" w:hAnsi="GHEA Mariam"/>
          <w:sz w:val="22"/>
          <w:szCs w:val="22"/>
          <w:lang w:val="hy-AM"/>
        </w:rPr>
        <w:t xml:space="preserve">ակերպման </w:t>
      </w:r>
      <w:r w:rsidR="00867327">
        <w:rPr>
          <w:rFonts w:ascii="GHEA Mariam" w:hAnsi="GHEA Mariam"/>
          <w:sz w:val="22"/>
          <w:szCs w:val="22"/>
          <w:lang w:val="hy-AM"/>
        </w:rPr>
        <w:t>և</w:t>
      </w:r>
      <w:r w:rsidRPr="0092268F">
        <w:rPr>
          <w:rFonts w:ascii="GHEA Mariam" w:hAnsi="GHEA Mariam"/>
          <w:sz w:val="22"/>
          <w:szCs w:val="22"/>
          <w:lang w:val="hy-AM"/>
        </w:rPr>
        <w:t xml:space="preserve"> տրամադրման գործառույթների իրականացման համար։ Արտահանող անդամ պետության լիազորված մարմնի աշխատակիցներին պետք է հասանելի լինի ներմուծող երկրի բուսասանիտարական պահանջների մասին պաշտոնական տեղեկատվությունը։ Լիազորված մարմնի աշխատակիցները չպետք է անձնական շահագրգռվածություն ունենան բուսասանիտարական հավաստագրման արդյունքների հարցում։</w:t>
      </w:r>
    </w:p>
    <w:p w14:paraId="19303724" w14:textId="482C713A" w:rsidR="00E86F67" w:rsidRPr="0092268F" w:rsidRDefault="00E86F67" w:rsidP="00E86F67">
      <w:pPr>
        <w:pStyle w:val="Bodytext20"/>
        <w:shd w:val="clear" w:color="auto" w:fill="auto"/>
        <w:tabs>
          <w:tab w:val="left" w:pos="1134"/>
        </w:tabs>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26.</w:t>
      </w:r>
      <w:r w:rsidRPr="0092268F">
        <w:rPr>
          <w:rFonts w:ascii="GHEA Mariam" w:hAnsi="GHEA Mariam"/>
          <w:sz w:val="22"/>
          <w:szCs w:val="22"/>
          <w:lang w:val="hy-AM"/>
        </w:rPr>
        <w:tab/>
        <w:t xml:space="preserve">Արտահանող անդամ պետության լիազորված մարմինը պատասխանատվություն է կրում բուսասանիտարական հավաստագրման բոլոր ընթացակարգերի վերաբերյալ փաստաթղթերի վարման </w:t>
      </w:r>
      <w:r w:rsidR="00867327">
        <w:rPr>
          <w:rFonts w:ascii="GHEA Mariam" w:hAnsi="GHEA Mariam"/>
          <w:sz w:val="22"/>
          <w:szCs w:val="22"/>
          <w:lang w:val="hy-AM"/>
        </w:rPr>
        <w:t>և</w:t>
      </w:r>
      <w:r w:rsidRPr="0092268F">
        <w:rPr>
          <w:rFonts w:ascii="GHEA Mariam" w:hAnsi="GHEA Mariam"/>
          <w:sz w:val="22"/>
          <w:szCs w:val="22"/>
          <w:lang w:val="hy-AM"/>
        </w:rPr>
        <w:t xml:space="preserve"> հաշվառման համակարգ ստեղծելու </w:t>
      </w:r>
      <w:r w:rsidR="00867327">
        <w:rPr>
          <w:rFonts w:ascii="GHEA Mariam" w:hAnsi="GHEA Mariam"/>
          <w:sz w:val="22"/>
          <w:szCs w:val="22"/>
          <w:lang w:val="hy-AM"/>
        </w:rPr>
        <w:t>և</w:t>
      </w:r>
      <w:r w:rsidRPr="0092268F">
        <w:rPr>
          <w:rFonts w:ascii="GHEA Mariam" w:hAnsi="GHEA Mariam"/>
          <w:sz w:val="22"/>
          <w:szCs w:val="22"/>
          <w:lang w:val="hy-AM"/>
        </w:rPr>
        <w:t xml:space="preserve"> պահպանելու մասով։ Լիազորված մարմնում պետք է առկա լինեն բոլոր նշված ընթացակարգերի վերաբերյալ ղեկավար ձեռնարկներ </w:t>
      </w:r>
      <w:r w:rsidR="00867327">
        <w:rPr>
          <w:rFonts w:ascii="GHEA Mariam" w:hAnsi="GHEA Mariam"/>
          <w:sz w:val="22"/>
          <w:szCs w:val="22"/>
          <w:lang w:val="hy-AM"/>
        </w:rPr>
        <w:t>և</w:t>
      </w:r>
      <w:r w:rsidRPr="0092268F">
        <w:rPr>
          <w:rFonts w:ascii="GHEA Mariam" w:hAnsi="GHEA Mariam"/>
          <w:sz w:val="22"/>
          <w:szCs w:val="22"/>
          <w:lang w:val="hy-AM"/>
        </w:rPr>
        <w:t xml:space="preserve"> հրահանգներ, ինչպես նա</w:t>
      </w:r>
      <w:r w:rsidR="00867327">
        <w:rPr>
          <w:rFonts w:ascii="GHEA Mariam" w:hAnsi="GHEA Mariam"/>
          <w:sz w:val="22"/>
          <w:szCs w:val="22"/>
          <w:lang w:val="hy-AM"/>
        </w:rPr>
        <w:t>և</w:t>
      </w:r>
      <w:r w:rsidRPr="0092268F">
        <w:rPr>
          <w:rFonts w:ascii="GHEA Mariam" w:hAnsi="GHEA Mariam"/>
          <w:sz w:val="22"/>
          <w:szCs w:val="22"/>
          <w:lang w:val="hy-AM"/>
        </w:rPr>
        <w:t xml:space="preserve"> այն պետք է ապահովի բուսասանիտարական հավաստագրերի տրամադրմանը նախորդող բոլոր գործողությունների հաշվառումը։</w:t>
      </w:r>
    </w:p>
    <w:p w14:paraId="69C01E91" w14:textId="6FEA1F21" w:rsidR="00E86F67" w:rsidRPr="0092268F" w:rsidRDefault="00E86F67" w:rsidP="00E86F67">
      <w:pPr>
        <w:pStyle w:val="Bodytext20"/>
        <w:shd w:val="clear" w:color="auto" w:fill="auto"/>
        <w:tabs>
          <w:tab w:val="left" w:pos="1134"/>
        </w:tabs>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27.</w:t>
      </w:r>
      <w:r w:rsidRPr="0092268F">
        <w:rPr>
          <w:rFonts w:ascii="GHEA Mariam" w:hAnsi="GHEA Mariam"/>
          <w:sz w:val="22"/>
          <w:szCs w:val="22"/>
          <w:lang w:val="hy-AM"/>
        </w:rPr>
        <w:tab/>
        <w:t>Լիազորված մարմինները տեղեկացնում են միմյանց կարանտինի ենթակա արտադրանքի փոխադարձ մատակարարումների, ինչպես նա</w:t>
      </w:r>
      <w:r w:rsidR="00867327">
        <w:rPr>
          <w:rFonts w:ascii="GHEA Mariam" w:hAnsi="GHEA Mariam"/>
          <w:sz w:val="22"/>
          <w:szCs w:val="22"/>
          <w:lang w:val="hy-AM"/>
        </w:rPr>
        <w:t>և</w:t>
      </w:r>
      <w:r w:rsidRPr="0092268F">
        <w:rPr>
          <w:rFonts w:ascii="GHEA Mariam" w:hAnsi="GHEA Mariam"/>
          <w:sz w:val="22"/>
          <w:szCs w:val="22"/>
          <w:lang w:val="hy-AM"/>
        </w:rPr>
        <w:t xml:space="preserve"> երրորդ երկրների հետ արտահանման-ներմուծման գործառնությունների ժամանակ խախտումների հայտնաբերման դեպքերի մասին։</w:t>
      </w:r>
    </w:p>
    <w:p w14:paraId="0A618D40" w14:textId="77777777" w:rsidR="00E86F67" w:rsidRPr="0092268F" w:rsidRDefault="00E86F67" w:rsidP="00E86F67">
      <w:pPr>
        <w:pStyle w:val="Bodytext20"/>
        <w:shd w:val="clear" w:color="auto" w:fill="auto"/>
        <w:tabs>
          <w:tab w:val="left" w:pos="1134"/>
        </w:tabs>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28.</w:t>
      </w:r>
      <w:r w:rsidRPr="0092268F">
        <w:rPr>
          <w:rFonts w:ascii="GHEA Mariam" w:hAnsi="GHEA Mariam"/>
          <w:sz w:val="22"/>
          <w:szCs w:val="22"/>
          <w:lang w:val="hy-AM"/>
        </w:rPr>
        <w:tab/>
        <w:t>Լիազորված մարմնի կառավարման համակարգով պետք է հնարավոր լինի՝</w:t>
      </w:r>
    </w:p>
    <w:p w14:paraId="5B748B4B" w14:textId="77777777" w:rsidR="00E86F67" w:rsidRPr="0092268F" w:rsidRDefault="00E86F67" w:rsidP="00E86F67">
      <w:pPr>
        <w:pStyle w:val="Bodytext20"/>
        <w:shd w:val="clear" w:color="auto" w:fill="auto"/>
        <w:tabs>
          <w:tab w:val="left" w:pos="1134"/>
        </w:tabs>
        <w:spacing w:before="0" w:after="160" w:line="353" w:lineRule="auto"/>
        <w:ind w:left="567" w:firstLine="0"/>
        <w:rPr>
          <w:rFonts w:ascii="GHEA Mariam" w:hAnsi="GHEA Mariam"/>
          <w:sz w:val="22"/>
          <w:szCs w:val="22"/>
          <w:lang w:val="hy-AM"/>
        </w:rPr>
      </w:pPr>
      <w:r w:rsidRPr="0092268F">
        <w:rPr>
          <w:rFonts w:ascii="GHEA Mariam" w:hAnsi="GHEA Mariam"/>
          <w:sz w:val="22"/>
          <w:szCs w:val="22"/>
          <w:lang w:val="hy-AM"/>
        </w:rPr>
        <w:lastRenderedPageBreak/>
        <w:t>ա)</w:t>
      </w:r>
      <w:r w:rsidRPr="0092268F">
        <w:rPr>
          <w:rFonts w:ascii="GHEA Mariam" w:hAnsi="GHEA Mariam"/>
          <w:sz w:val="22"/>
          <w:szCs w:val="22"/>
          <w:lang w:val="hy-AM"/>
        </w:rPr>
        <w:tab/>
        <w:t>որոշել բուսասանիտարական հավաստագրման համակարգի գործունեության համար պատասխանատու աշխատակցին կամ կառուցվածքային ստորաբաժանումը</w:t>
      </w:r>
    </w:p>
    <w:p w14:paraId="21109B2F" w14:textId="77777777" w:rsidR="00E86F67" w:rsidRPr="0092268F" w:rsidRDefault="00E86F67" w:rsidP="00E86F67">
      <w:pPr>
        <w:pStyle w:val="Bodytext20"/>
        <w:shd w:val="clear" w:color="auto" w:fill="auto"/>
        <w:tabs>
          <w:tab w:val="left" w:pos="1134"/>
        </w:tabs>
        <w:spacing w:before="0" w:after="160" w:line="353" w:lineRule="auto"/>
        <w:ind w:left="567" w:firstLine="0"/>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սահմանել լիազորված մարմնի՝ բուսասանիտարական հավաստագրման համար պատասխանատու աշխատակիցների ծառայողական պարտականությունները.</w:t>
      </w:r>
    </w:p>
    <w:p w14:paraId="151E12DF" w14:textId="77777777" w:rsidR="00E86F67" w:rsidRPr="0092268F" w:rsidRDefault="00E86F67" w:rsidP="00E86F67">
      <w:pPr>
        <w:pStyle w:val="Bodytext20"/>
        <w:shd w:val="clear" w:color="auto" w:fill="auto"/>
        <w:tabs>
          <w:tab w:val="left" w:pos="1134"/>
        </w:tabs>
        <w:spacing w:before="0" w:after="160" w:line="353" w:lineRule="auto"/>
        <w:ind w:left="567" w:firstLine="0"/>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սահմանել բուսասանիտարական հավաստագրման համար պատասխանատու աշխատակիցների կողմից համապատասխան տեղեկատվություն ստանալու ուղիները.</w:t>
      </w:r>
    </w:p>
    <w:p w14:paraId="3DC6C2B6" w14:textId="071B4D50" w:rsidR="00E86F67" w:rsidRPr="0092268F" w:rsidRDefault="00E86F67" w:rsidP="00E86F67">
      <w:pPr>
        <w:pStyle w:val="Bodytext20"/>
        <w:shd w:val="clear" w:color="auto" w:fill="auto"/>
        <w:tabs>
          <w:tab w:val="left" w:pos="1134"/>
        </w:tabs>
        <w:spacing w:before="0" w:after="160" w:line="353" w:lineRule="auto"/>
        <w:ind w:left="567" w:firstLine="0"/>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լիազորված մարմին աշխատանքի ընդունել համապատասխան որակավորում </w:t>
      </w:r>
      <w:r w:rsidR="00867327">
        <w:rPr>
          <w:rFonts w:ascii="GHEA Mariam" w:hAnsi="GHEA Mariam"/>
          <w:sz w:val="22"/>
          <w:szCs w:val="22"/>
          <w:lang w:val="hy-AM"/>
        </w:rPr>
        <w:t>և</w:t>
      </w:r>
      <w:r w:rsidRPr="0092268F">
        <w:rPr>
          <w:rFonts w:ascii="GHEA Mariam" w:hAnsi="GHEA Mariam"/>
          <w:sz w:val="22"/>
          <w:szCs w:val="22"/>
          <w:lang w:val="hy-AM"/>
        </w:rPr>
        <w:t xml:space="preserve"> հմտություններ ունեցող աշխատակիցներ </w:t>
      </w:r>
      <w:r w:rsidR="00867327">
        <w:rPr>
          <w:rFonts w:ascii="GHEA Mariam" w:hAnsi="GHEA Mariam"/>
          <w:sz w:val="22"/>
          <w:szCs w:val="22"/>
          <w:lang w:val="hy-AM"/>
        </w:rPr>
        <w:t>և</w:t>
      </w:r>
      <w:r w:rsidRPr="0092268F">
        <w:rPr>
          <w:rFonts w:ascii="GHEA Mariam" w:hAnsi="GHEA Mariam"/>
          <w:sz w:val="22"/>
          <w:szCs w:val="22"/>
          <w:lang w:val="hy-AM"/>
        </w:rPr>
        <w:t xml:space="preserve"> (կամ) նրանց տալ բուսասանիտարական հավաստագրման համակարգի գործունեության համար անհրաժեշտ լիազորությունները.</w:t>
      </w:r>
    </w:p>
    <w:p w14:paraId="0D28A7D2" w14:textId="77777777" w:rsidR="00E86F67" w:rsidRPr="0092268F" w:rsidRDefault="00E86F67" w:rsidP="00E86F67">
      <w:pPr>
        <w:pStyle w:val="Bodytext20"/>
        <w:shd w:val="clear" w:color="auto" w:fill="auto"/>
        <w:tabs>
          <w:tab w:val="left" w:pos="1134"/>
        </w:tabs>
        <w:spacing w:before="0" w:after="160" w:line="353" w:lineRule="auto"/>
        <w:ind w:left="567" w:firstLine="0"/>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ապահովել բուսասանիտարական հավաստագրման համակարգի գործունեության կատարելագործման հարցերով դասընթացների սիստեմատիկ անցկացումը։</w:t>
      </w:r>
    </w:p>
    <w:p w14:paraId="6BBAE5C0" w14:textId="4DD7F56A" w:rsidR="00E86F67" w:rsidRPr="0092268F" w:rsidRDefault="00E86F67" w:rsidP="00E86F67">
      <w:pPr>
        <w:pStyle w:val="Bodytext20"/>
        <w:shd w:val="clear" w:color="auto" w:fill="auto"/>
        <w:tabs>
          <w:tab w:val="left" w:pos="1134"/>
        </w:tabs>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29.</w:t>
      </w:r>
      <w:r w:rsidRPr="0092268F">
        <w:rPr>
          <w:rFonts w:ascii="GHEA Mariam" w:hAnsi="GHEA Mariam"/>
          <w:sz w:val="22"/>
          <w:szCs w:val="22"/>
          <w:lang w:val="hy-AM"/>
        </w:rPr>
        <w:tab/>
        <w:t>Բուսասանիտարական հավաստագրման համակարգի գործունեությունն ապահովելու նպատակով լիազորված մարմինը պետք է իրականացնի հետ</w:t>
      </w:r>
      <w:r w:rsidR="00867327">
        <w:rPr>
          <w:rFonts w:ascii="GHEA Mariam" w:hAnsi="GHEA Mariam"/>
          <w:sz w:val="22"/>
          <w:szCs w:val="22"/>
          <w:lang w:val="hy-AM"/>
        </w:rPr>
        <w:t>և</w:t>
      </w:r>
      <w:r w:rsidRPr="0092268F">
        <w:rPr>
          <w:rFonts w:ascii="GHEA Mariam" w:hAnsi="GHEA Mariam"/>
          <w:sz w:val="22"/>
          <w:szCs w:val="22"/>
          <w:lang w:val="hy-AM"/>
        </w:rPr>
        <w:t>յալ գործառույթները՝</w:t>
      </w:r>
    </w:p>
    <w:p w14:paraId="7C0CD502" w14:textId="256F3B80"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pacing w:val="-6"/>
          <w:sz w:val="22"/>
          <w:szCs w:val="22"/>
          <w:lang w:val="hy-AM"/>
        </w:rPr>
      </w:pPr>
      <w:r w:rsidRPr="0092268F">
        <w:rPr>
          <w:rFonts w:ascii="GHEA Mariam" w:hAnsi="GHEA Mariam"/>
          <w:spacing w:val="-6"/>
          <w:sz w:val="22"/>
          <w:szCs w:val="22"/>
          <w:lang w:val="hy-AM"/>
        </w:rPr>
        <w:t>ա)</w:t>
      </w:r>
      <w:r w:rsidRPr="0092268F">
        <w:rPr>
          <w:rFonts w:ascii="GHEA Mariam" w:hAnsi="GHEA Mariam"/>
          <w:spacing w:val="-6"/>
          <w:sz w:val="22"/>
          <w:szCs w:val="22"/>
          <w:lang w:val="hy-AM"/>
        </w:rPr>
        <w:tab/>
        <w:t xml:space="preserve">ներմուծող երկրների բուսասանիտարական պահանջների մասին տեղեկատվության մշակումը, պահպանումը </w:t>
      </w:r>
      <w:r w:rsidR="00867327">
        <w:rPr>
          <w:rFonts w:ascii="GHEA Mariam" w:hAnsi="GHEA Mariam"/>
          <w:spacing w:val="-6"/>
          <w:sz w:val="22"/>
          <w:szCs w:val="22"/>
          <w:lang w:val="hy-AM"/>
        </w:rPr>
        <w:t>և</w:t>
      </w:r>
      <w:r w:rsidRPr="0092268F">
        <w:rPr>
          <w:rFonts w:ascii="GHEA Mariam" w:hAnsi="GHEA Mariam"/>
          <w:spacing w:val="-6"/>
          <w:sz w:val="22"/>
          <w:szCs w:val="22"/>
          <w:lang w:val="hy-AM"/>
        </w:rPr>
        <w:t xml:space="preserve"> թարմացումը՝ բուսասանիտարական հավաստագրում իրականացնելու նպատակով </w:t>
      </w:r>
      <w:r w:rsidR="00867327">
        <w:rPr>
          <w:rFonts w:ascii="GHEA Mariam" w:hAnsi="GHEA Mariam"/>
          <w:spacing w:val="-6"/>
          <w:sz w:val="22"/>
          <w:szCs w:val="22"/>
          <w:lang w:val="hy-AM"/>
        </w:rPr>
        <w:t>և</w:t>
      </w:r>
      <w:r w:rsidRPr="0092268F">
        <w:rPr>
          <w:rFonts w:ascii="GHEA Mariam" w:hAnsi="GHEA Mariam"/>
          <w:spacing w:val="-6"/>
          <w:sz w:val="22"/>
          <w:szCs w:val="22"/>
          <w:lang w:val="hy-AM"/>
        </w:rPr>
        <w:t xml:space="preserve"> համապատասխան տեղեկատվությունը լիազորված մարմնի աշխատակիցներին հասանելի դարձնելը.</w:t>
      </w:r>
    </w:p>
    <w:p w14:paraId="13549B0D" w14:textId="3E2A6C2A"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կարանտինի ենթակա արտադրանքի զննում, նմուշառում </w:t>
      </w:r>
      <w:r w:rsidR="00867327">
        <w:rPr>
          <w:rFonts w:ascii="GHEA Mariam" w:hAnsi="GHEA Mariam"/>
          <w:sz w:val="22"/>
          <w:szCs w:val="22"/>
          <w:lang w:val="hy-AM"/>
        </w:rPr>
        <w:t>և</w:t>
      </w:r>
      <w:r w:rsidRPr="0092268F">
        <w:rPr>
          <w:rFonts w:ascii="GHEA Mariam" w:hAnsi="GHEA Mariam"/>
          <w:sz w:val="22"/>
          <w:szCs w:val="22"/>
          <w:lang w:val="hy-AM"/>
        </w:rPr>
        <w:t xml:space="preserve"> վերլուծություն կատարելը՝ բուսասանիտարական հավաստագրման հետ կապված նպատակներով.</w:t>
      </w:r>
    </w:p>
    <w:p w14:paraId="2FCCF5CD" w14:textId="028E72A4"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կարանտինային օբյեկտների </w:t>
      </w:r>
      <w:r w:rsidR="00867327">
        <w:rPr>
          <w:rFonts w:ascii="GHEA Mariam" w:hAnsi="GHEA Mariam"/>
          <w:sz w:val="22"/>
          <w:szCs w:val="22"/>
          <w:lang w:val="hy-AM"/>
        </w:rPr>
        <w:t>և</w:t>
      </w:r>
      <w:r w:rsidRPr="0092268F">
        <w:rPr>
          <w:rFonts w:ascii="GHEA Mariam" w:hAnsi="GHEA Mariam"/>
          <w:sz w:val="22"/>
          <w:szCs w:val="22"/>
          <w:lang w:val="hy-AM"/>
        </w:rPr>
        <w:t xml:space="preserve"> կարգավորվող ոչ կարանտինային վնասակար օրգանիզմների հայտնաբերումը </w:t>
      </w:r>
      <w:r w:rsidR="00867327">
        <w:rPr>
          <w:rFonts w:ascii="GHEA Mariam" w:hAnsi="GHEA Mariam"/>
          <w:sz w:val="22"/>
          <w:szCs w:val="22"/>
          <w:lang w:val="hy-AM"/>
        </w:rPr>
        <w:t>և</w:t>
      </w:r>
      <w:r w:rsidRPr="0092268F">
        <w:rPr>
          <w:rFonts w:ascii="GHEA Mariam" w:hAnsi="GHEA Mariam"/>
          <w:sz w:val="22"/>
          <w:szCs w:val="22"/>
          <w:lang w:val="hy-AM"/>
        </w:rPr>
        <w:t xml:space="preserve"> նույնականացումը.</w:t>
      </w:r>
    </w:p>
    <w:p w14:paraId="64FE762A" w14:textId="295F6D73"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հետազոտությունների </w:t>
      </w:r>
      <w:r w:rsidR="00867327">
        <w:rPr>
          <w:rFonts w:ascii="GHEA Mariam" w:hAnsi="GHEA Mariam"/>
          <w:sz w:val="22"/>
          <w:szCs w:val="22"/>
          <w:lang w:val="hy-AM"/>
        </w:rPr>
        <w:t>և</w:t>
      </w:r>
      <w:r w:rsidRPr="0092268F">
        <w:rPr>
          <w:rFonts w:ascii="GHEA Mariam" w:hAnsi="GHEA Mariam"/>
          <w:sz w:val="22"/>
          <w:szCs w:val="22"/>
          <w:lang w:val="hy-AM"/>
        </w:rPr>
        <w:t xml:space="preserve"> մոնիթորինգի անցկացումը, ինչպես նա</w:t>
      </w:r>
      <w:r w:rsidR="00867327">
        <w:rPr>
          <w:rFonts w:ascii="GHEA Mariam" w:hAnsi="GHEA Mariam"/>
          <w:sz w:val="22"/>
          <w:szCs w:val="22"/>
          <w:lang w:val="hy-AM"/>
        </w:rPr>
        <w:t>և</w:t>
      </w:r>
      <w:r w:rsidRPr="0092268F">
        <w:rPr>
          <w:rFonts w:ascii="GHEA Mariam" w:hAnsi="GHEA Mariam"/>
          <w:sz w:val="22"/>
          <w:szCs w:val="22"/>
          <w:lang w:val="hy-AM"/>
        </w:rPr>
        <w:t xml:space="preserve"> հսկողության իրականացումը՝ բուսասանիտարական հավաստագրերում նշված՝ կարանտինի ենթակա արտադրանքի՝ ներմուծող երկրների բուսասանիտարական պահանջներին համապատասխանությունը հաստատելու նպատակով.</w:t>
      </w:r>
    </w:p>
    <w:p w14:paraId="1108080C" w14:textId="2B9077DC"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բուսասանիտարական հավաստագրերի ձ</w:t>
      </w:r>
      <w:r w:rsidR="00867327">
        <w:rPr>
          <w:rFonts w:ascii="GHEA Mariam" w:hAnsi="GHEA Mariam"/>
          <w:sz w:val="22"/>
          <w:szCs w:val="22"/>
          <w:lang w:val="hy-AM"/>
        </w:rPr>
        <w:t>և</w:t>
      </w:r>
      <w:r w:rsidRPr="0092268F">
        <w:rPr>
          <w:rFonts w:ascii="GHEA Mariam" w:hAnsi="GHEA Mariam"/>
          <w:sz w:val="22"/>
          <w:szCs w:val="22"/>
          <w:lang w:val="hy-AM"/>
        </w:rPr>
        <w:t>ակերպումն ու տրամադրումը.</w:t>
      </w:r>
    </w:p>
    <w:p w14:paraId="7C295F37" w14:textId="6C73CE24"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 xml:space="preserve">բուսասանիտարական հավաստագրման ընթացակարգերի կիրառման </w:t>
      </w:r>
      <w:r w:rsidR="00867327">
        <w:rPr>
          <w:rFonts w:ascii="GHEA Mariam" w:hAnsi="GHEA Mariam"/>
          <w:sz w:val="22"/>
          <w:szCs w:val="22"/>
          <w:lang w:val="hy-AM"/>
        </w:rPr>
        <w:t>և</w:t>
      </w:r>
      <w:r w:rsidRPr="0092268F">
        <w:rPr>
          <w:rFonts w:ascii="GHEA Mariam" w:hAnsi="GHEA Mariam"/>
          <w:sz w:val="22"/>
          <w:szCs w:val="22"/>
          <w:lang w:val="hy-AM"/>
        </w:rPr>
        <w:t xml:space="preserve"> </w:t>
      </w:r>
      <w:r w:rsidRPr="0092268F">
        <w:rPr>
          <w:rFonts w:ascii="GHEA Mariam" w:hAnsi="GHEA Mariam"/>
          <w:sz w:val="22"/>
          <w:szCs w:val="22"/>
          <w:lang w:val="hy-AM"/>
        </w:rPr>
        <w:lastRenderedPageBreak/>
        <w:t>անցկացման ճշտության ստուգումը.</w:t>
      </w:r>
    </w:p>
    <w:p w14:paraId="5A36BD49" w14:textId="7FE75797"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 xml:space="preserve">անհամապատասխանության մասին ծանուցումների ուսումնասիրումը </w:t>
      </w:r>
      <w:r w:rsidR="00867327">
        <w:rPr>
          <w:rFonts w:ascii="GHEA Mariam" w:hAnsi="GHEA Mariam"/>
          <w:sz w:val="22"/>
          <w:szCs w:val="22"/>
          <w:lang w:val="hy-AM"/>
        </w:rPr>
        <w:t>և</w:t>
      </w:r>
      <w:r w:rsidRPr="0092268F">
        <w:rPr>
          <w:rFonts w:ascii="GHEA Mariam" w:hAnsi="GHEA Mariam"/>
          <w:sz w:val="22"/>
          <w:szCs w:val="22"/>
          <w:lang w:val="hy-AM"/>
        </w:rPr>
        <w:t xml:space="preserve"> ճշգրտող միջոցների կիրառումը (անհրաժեշտության դեպքում). </w:t>
      </w:r>
    </w:p>
    <w:p w14:paraId="0108808D" w14:textId="642361FB"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ը)</w:t>
      </w:r>
      <w:r w:rsidRPr="0092268F">
        <w:rPr>
          <w:rFonts w:ascii="GHEA Mariam" w:hAnsi="GHEA Mariam"/>
          <w:sz w:val="22"/>
          <w:szCs w:val="22"/>
          <w:lang w:val="hy-AM"/>
        </w:rPr>
        <w:tab/>
        <w:t xml:space="preserve">տրամադրված բուսասանիտարական հավաստագրերի պատճենների </w:t>
      </w:r>
      <w:r w:rsidR="00867327">
        <w:rPr>
          <w:rFonts w:ascii="GHEA Mariam" w:hAnsi="GHEA Mariam"/>
          <w:sz w:val="22"/>
          <w:szCs w:val="22"/>
          <w:lang w:val="hy-AM"/>
        </w:rPr>
        <w:t>և</w:t>
      </w:r>
      <w:r w:rsidRPr="0092268F">
        <w:rPr>
          <w:rFonts w:ascii="GHEA Mariam" w:hAnsi="GHEA Mariam"/>
          <w:sz w:val="22"/>
          <w:szCs w:val="22"/>
          <w:lang w:val="hy-AM"/>
        </w:rPr>
        <w:t xml:space="preserve"> այլ փաստաթղթերի պահպանումը.</w:t>
      </w:r>
    </w:p>
    <w:p w14:paraId="3E384B55" w14:textId="77777777"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թ)</w:t>
      </w:r>
      <w:r w:rsidRPr="0092268F">
        <w:rPr>
          <w:rFonts w:ascii="GHEA Mariam" w:hAnsi="GHEA Mariam"/>
          <w:sz w:val="22"/>
          <w:szCs w:val="22"/>
          <w:lang w:val="hy-AM"/>
        </w:rPr>
        <w:tab/>
        <w:t xml:space="preserve">բուսասանիտարական հավաստագրման համակարգերի արդյունավետության վերլուծությունը. </w:t>
      </w:r>
    </w:p>
    <w:p w14:paraId="10AED8DF" w14:textId="77777777"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ժ)</w:t>
      </w:r>
      <w:r w:rsidRPr="0092268F">
        <w:rPr>
          <w:rFonts w:ascii="GHEA Mariam" w:hAnsi="GHEA Mariam"/>
          <w:sz w:val="22"/>
          <w:szCs w:val="22"/>
          <w:lang w:val="hy-AM"/>
        </w:rPr>
        <w:tab/>
        <w:t xml:space="preserve">լիազորված մարմնի աշխատակիցների ուսուցումը. </w:t>
      </w:r>
    </w:p>
    <w:p w14:paraId="1EC28B8D" w14:textId="1B620E76" w:rsidR="00E86F67" w:rsidRPr="0092268F" w:rsidRDefault="00E86F67" w:rsidP="00E86F67">
      <w:pPr>
        <w:pStyle w:val="Bodytext20"/>
        <w:shd w:val="clear" w:color="auto" w:fill="auto"/>
        <w:tabs>
          <w:tab w:val="left" w:pos="1134"/>
        </w:tabs>
        <w:spacing w:before="0" w:after="160" w:line="360" w:lineRule="auto"/>
        <w:ind w:left="567" w:firstLine="0"/>
        <w:rPr>
          <w:rFonts w:ascii="GHEA Mariam" w:hAnsi="GHEA Mariam"/>
          <w:sz w:val="22"/>
          <w:szCs w:val="22"/>
          <w:lang w:val="hy-AM"/>
        </w:rPr>
      </w:pPr>
      <w:r w:rsidRPr="0092268F">
        <w:rPr>
          <w:rFonts w:ascii="GHEA Mariam" w:hAnsi="GHEA Mariam"/>
          <w:sz w:val="22"/>
          <w:szCs w:val="22"/>
          <w:lang w:val="hy-AM"/>
        </w:rPr>
        <w:t>ժա)</w:t>
      </w:r>
      <w:r w:rsidRPr="0092268F">
        <w:rPr>
          <w:rFonts w:ascii="GHEA Mariam" w:hAnsi="GHEA Mariam"/>
          <w:sz w:val="22"/>
          <w:szCs w:val="22"/>
          <w:lang w:val="hy-AM"/>
        </w:rPr>
        <w:tab/>
        <w:t>համապատասխան ընթացակարգերի միջոցով կարանտինի ենթակա արտադրանքի բուսասանիտարական անվտանգության ապահովումը բուսասանիտարական հավաստագրում անցկացնելուց հետո՝ մինչ</w:t>
      </w:r>
      <w:r w:rsidR="00867327">
        <w:rPr>
          <w:rFonts w:ascii="GHEA Mariam" w:hAnsi="GHEA Mariam"/>
          <w:sz w:val="22"/>
          <w:szCs w:val="22"/>
          <w:lang w:val="hy-AM"/>
        </w:rPr>
        <w:t>և</w:t>
      </w:r>
      <w:r w:rsidRPr="0092268F">
        <w:rPr>
          <w:rFonts w:ascii="GHEA Mariam" w:hAnsi="GHEA Mariam"/>
          <w:sz w:val="22"/>
          <w:szCs w:val="22"/>
          <w:lang w:val="hy-AM"/>
        </w:rPr>
        <w:t xml:space="preserve"> արտադրանքի արտահանումը։</w:t>
      </w:r>
    </w:p>
    <w:p w14:paraId="28705DF7" w14:textId="360AC2B9"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30.</w:t>
      </w:r>
      <w:r w:rsidRPr="0092268F">
        <w:rPr>
          <w:rFonts w:ascii="GHEA Mariam" w:hAnsi="GHEA Mariam"/>
          <w:sz w:val="22"/>
          <w:szCs w:val="22"/>
          <w:lang w:val="hy-AM"/>
        </w:rPr>
        <w:tab/>
        <w:t>Բուսասանիտարական հավաստագրման ընթացակարգերի իրականացման նպատակով որոշակի գործառույթների կատարումը (բացառությամբ բուսասանիտարական հավաստագրերի ձ</w:t>
      </w:r>
      <w:r w:rsidR="00867327">
        <w:rPr>
          <w:rFonts w:ascii="GHEA Mariam" w:hAnsi="GHEA Mariam"/>
          <w:sz w:val="22"/>
          <w:szCs w:val="22"/>
          <w:lang w:val="hy-AM"/>
        </w:rPr>
        <w:t>և</w:t>
      </w:r>
      <w:r w:rsidRPr="0092268F">
        <w:rPr>
          <w:rFonts w:ascii="GHEA Mariam" w:hAnsi="GHEA Mariam"/>
          <w:sz w:val="22"/>
          <w:szCs w:val="22"/>
          <w:lang w:val="hy-AM"/>
        </w:rPr>
        <w:t xml:space="preserve">ակերպման </w:t>
      </w:r>
      <w:r w:rsidR="00867327">
        <w:rPr>
          <w:rFonts w:ascii="GHEA Mariam" w:hAnsi="GHEA Mariam"/>
          <w:sz w:val="22"/>
          <w:szCs w:val="22"/>
          <w:lang w:val="hy-AM"/>
        </w:rPr>
        <w:t>և</w:t>
      </w:r>
      <w:r w:rsidRPr="0092268F">
        <w:rPr>
          <w:rFonts w:ascii="GHEA Mariam" w:hAnsi="GHEA Mariam"/>
          <w:sz w:val="22"/>
          <w:szCs w:val="22"/>
          <w:lang w:val="hy-AM"/>
        </w:rPr>
        <w:t xml:space="preserve"> տրամադրման գործառույթների) կարող է վերապահվել լիազորված մարմնին ենթակա կազմակերպություններին։</w:t>
      </w:r>
    </w:p>
    <w:p w14:paraId="79D199FA" w14:textId="77777777" w:rsidR="00E86F67" w:rsidRPr="0092268F" w:rsidRDefault="00E86F67" w:rsidP="00E86F67">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31.</w:t>
      </w:r>
      <w:r w:rsidRPr="0092268F">
        <w:rPr>
          <w:rFonts w:ascii="GHEA Mariam" w:hAnsi="GHEA Mariam"/>
          <w:sz w:val="22"/>
          <w:szCs w:val="22"/>
          <w:lang w:val="hy-AM"/>
        </w:rPr>
        <w:tab/>
        <w:t>Բուսասանիտարական հավաստագիրը տրամադրվում է ներմուծող երկրների բուսասանիտարական պահանջներին համապատասխան։</w:t>
      </w:r>
    </w:p>
    <w:p w14:paraId="790D166F" w14:textId="77777777" w:rsidR="00E86F67" w:rsidRPr="0092268F" w:rsidRDefault="00E86F67" w:rsidP="00E86F67">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32.</w:t>
      </w:r>
      <w:r w:rsidRPr="0092268F">
        <w:rPr>
          <w:rFonts w:ascii="GHEA Mariam" w:hAnsi="GHEA Mariam"/>
          <w:sz w:val="22"/>
          <w:szCs w:val="22"/>
          <w:lang w:val="hy-AM"/>
        </w:rPr>
        <w:tab/>
        <w:t>Արտահանող անդամ պետության լիազորված մարմինը պետք է ունենա ներմուծող երկրների բուսասանիտարական պահանջների մասին պաշտոնական ակտուալ տեղեկատվություն, որը տրամադրվում է Կոնվենցիայով սահմանված կարգով։</w:t>
      </w:r>
    </w:p>
    <w:p w14:paraId="0622A207" w14:textId="1864E3E9" w:rsidR="00E86F67" w:rsidRPr="0092268F" w:rsidRDefault="00E86F67" w:rsidP="00E86F67">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33.</w:t>
      </w:r>
      <w:r w:rsidRPr="0092268F">
        <w:rPr>
          <w:rFonts w:ascii="GHEA Mariam" w:hAnsi="GHEA Mariam"/>
          <w:sz w:val="22"/>
          <w:szCs w:val="22"/>
          <w:lang w:val="hy-AM"/>
        </w:rPr>
        <w:tab/>
        <w:t xml:space="preserve">Լիազորված մարմինը պետք է ապահովված լինի բուսասանիտարական հավաստագրման ընթացակարգերի անցկացման համար անհրաժեշտ սարքավորումներով, տեխնիկական միջոցներով, նյութերով </w:t>
      </w:r>
      <w:r w:rsidR="00867327">
        <w:rPr>
          <w:rFonts w:ascii="GHEA Mariam" w:hAnsi="GHEA Mariam"/>
          <w:sz w:val="22"/>
          <w:szCs w:val="22"/>
          <w:lang w:val="hy-AM"/>
        </w:rPr>
        <w:t>և</w:t>
      </w:r>
      <w:r w:rsidRPr="0092268F">
        <w:rPr>
          <w:rFonts w:ascii="GHEA Mariam" w:hAnsi="GHEA Mariam"/>
          <w:sz w:val="22"/>
          <w:szCs w:val="22"/>
          <w:lang w:val="hy-AM"/>
        </w:rPr>
        <w:t xml:space="preserve"> գործիքներով։</w:t>
      </w:r>
    </w:p>
    <w:p w14:paraId="79AEAA33" w14:textId="0E23267A" w:rsidR="00E86F67" w:rsidRPr="0092268F" w:rsidRDefault="00E86F67" w:rsidP="00E86F67">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t>34.</w:t>
      </w:r>
      <w:r w:rsidRPr="0092268F">
        <w:rPr>
          <w:rFonts w:ascii="GHEA Mariam" w:hAnsi="GHEA Mariam"/>
          <w:sz w:val="22"/>
          <w:szCs w:val="22"/>
          <w:lang w:val="hy-AM"/>
        </w:rPr>
        <w:tab/>
        <w:t xml:space="preserve">Լիազորված մարմինը պետք է ունենա բուսասանիտարական հավաստագրման անցկացվող ընթացակարգերի փաստաթղթավորման </w:t>
      </w:r>
      <w:r w:rsidR="00867327">
        <w:rPr>
          <w:rFonts w:ascii="GHEA Mariam" w:hAnsi="GHEA Mariam"/>
          <w:sz w:val="22"/>
          <w:szCs w:val="22"/>
          <w:lang w:val="hy-AM"/>
        </w:rPr>
        <w:t>և</w:t>
      </w:r>
      <w:r w:rsidRPr="0092268F">
        <w:rPr>
          <w:rFonts w:ascii="GHEA Mariam" w:hAnsi="GHEA Mariam"/>
          <w:sz w:val="22"/>
          <w:szCs w:val="22"/>
          <w:lang w:val="hy-AM"/>
        </w:rPr>
        <w:t xml:space="preserve"> տվյալների հաշվառման համակարգ (ներառյալ բուսասանիտարական հավաստագրման ընթացակարգերին վերաբերող փաստաթղթերի պահպանումն ու որոնումը)։ Այդ համակարգը պետք է ապահովի բուսասանիտարական հավաստագրերի հետագծելիությունը։</w:t>
      </w:r>
    </w:p>
    <w:p w14:paraId="3CC4678E" w14:textId="78240872" w:rsidR="00E86F67" w:rsidRPr="0092268F" w:rsidRDefault="00E86F67" w:rsidP="00E86F67">
      <w:pPr>
        <w:pStyle w:val="Bodytext20"/>
        <w:shd w:val="clear" w:color="auto" w:fill="auto"/>
        <w:tabs>
          <w:tab w:val="left" w:pos="1134"/>
        </w:tabs>
        <w:spacing w:before="0" w:after="160" w:line="360" w:lineRule="auto"/>
        <w:ind w:right="-8" w:firstLine="567"/>
        <w:rPr>
          <w:rFonts w:ascii="GHEA Mariam" w:hAnsi="GHEA Mariam"/>
          <w:sz w:val="22"/>
          <w:szCs w:val="22"/>
          <w:lang w:val="hy-AM"/>
        </w:rPr>
      </w:pPr>
      <w:r w:rsidRPr="0092268F">
        <w:rPr>
          <w:rFonts w:ascii="GHEA Mariam" w:hAnsi="GHEA Mariam"/>
          <w:sz w:val="22"/>
          <w:szCs w:val="22"/>
          <w:lang w:val="hy-AM"/>
        </w:rPr>
        <w:lastRenderedPageBreak/>
        <w:t>35.</w:t>
      </w:r>
      <w:r w:rsidRPr="0092268F">
        <w:rPr>
          <w:rFonts w:ascii="GHEA Mariam" w:hAnsi="GHEA Mariam"/>
          <w:sz w:val="22"/>
          <w:szCs w:val="22"/>
          <w:lang w:val="hy-AM"/>
        </w:rPr>
        <w:tab/>
        <w:t xml:space="preserve">Լիազորված մարմնում պետք է առկա լինեն բուսասանիտարական հավաստագրման բոլոր ընթացակարգերի վերաբերյալ ղեկավար ձեռնարկներ </w:t>
      </w:r>
      <w:r w:rsidR="00867327">
        <w:rPr>
          <w:rFonts w:ascii="GHEA Mariam" w:hAnsi="GHEA Mariam"/>
          <w:sz w:val="22"/>
          <w:szCs w:val="22"/>
          <w:lang w:val="hy-AM"/>
        </w:rPr>
        <w:t>և</w:t>
      </w:r>
      <w:r w:rsidRPr="0092268F">
        <w:rPr>
          <w:rFonts w:ascii="GHEA Mariam" w:hAnsi="GHEA Mariam"/>
          <w:sz w:val="22"/>
          <w:szCs w:val="22"/>
          <w:lang w:val="hy-AM"/>
        </w:rPr>
        <w:t xml:space="preserve"> հրահանգներ՝ ներառյալ</w:t>
      </w:r>
    </w:p>
    <w:p w14:paraId="55C58455" w14:textId="5325DF5A" w:rsidR="00E86F67" w:rsidRPr="0092268F" w:rsidRDefault="00E86F67" w:rsidP="00E86F67">
      <w:pPr>
        <w:pStyle w:val="Bodytext20"/>
        <w:shd w:val="clear" w:color="auto" w:fill="auto"/>
        <w:tabs>
          <w:tab w:val="left" w:pos="1134"/>
        </w:tabs>
        <w:spacing w:before="0" w:after="160" w:line="353" w:lineRule="auto"/>
        <w:ind w:left="567" w:firstLine="0"/>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Միության իրավունքի մաս կազմող՝ Եվրասիական տնտեսական հանձնաժողովի ակտերին </w:t>
      </w:r>
      <w:r w:rsidR="00867327">
        <w:rPr>
          <w:rFonts w:ascii="GHEA Mariam" w:hAnsi="GHEA Mariam"/>
          <w:sz w:val="22"/>
          <w:szCs w:val="22"/>
          <w:lang w:val="hy-AM"/>
        </w:rPr>
        <w:t>և</w:t>
      </w:r>
      <w:r w:rsidRPr="0092268F">
        <w:rPr>
          <w:rFonts w:ascii="GHEA Mariam" w:hAnsi="GHEA Mariam"/>
          <w:sz w:val="22"/>
          <w:szCs w:val="22"/>
          <w:lang w:val="hy-AM"/>
        </w:rPr>
        <w:t xml:space="preserve"> բույսերի կարանտինի ոլորտում միջազգային իրավունքին համապատասխան՝ բուսասանիտարական հավաստագրման հետ կապված կոնկրետ գործողությունները կատարելը.</w:t>
      </w:r>
    </w:p>
    <w:p w14:paraId="1572913D" w14:textId="7B0F575D" w:rsidR="00E86F67" w:rsidRPr="0092268F" w:rsidRDefault="00E86F67" w:rsidP="00E86F67">
      <w:pPr>
        <w:pStyle w:val="Bodytext20"/>
        <w:shd w:val="clear" w:color="auto" w:fill="auto"/>
        <w:tabs>
          <w:tab w:val="left" w:pos="1134"/>
        </w:tabs>
        <w:spacing w:before="0" w:after="160" w:line="353" w:lineRule="auto"/>
        <w:ind w:left="567" w:firstLine="0"/>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ներմուծող երկրի՝ բույսերի կարանտինի </w:t>
      </w:r>
      <w:r w:rsidR="00867327">
        <w:rPr>
          <w:rFonts w:ascii="GHEA Mariam" w:hAnsi="GHEA Mariam"/>
          <w:sz w:val="22"/>
          <w:szCs w:val="22"/>
          <w:lang w:val="hy-AM"/>
        </w:rPr>
        <w:t>և</w:t>
      </w:r>
      <w:r w:rsidRPr="0092268F">
        <w:rPr>
          <w:rFonts w:ascii="GHEA Mariam" w:hAnsi="GHEA Mariam"/>
          <w:sz w:val="22"/>
          <w:szCs w:val="22"/>
          <w:lang w:val="hy-AM"/>
        </w:rPr>
        <w:t xml:space="preserve"> պաշտպանության հարցերով ազգային կազմակերպությունից ստացված՝ անհամապատասխանության մասին ծանուցումներն ուսումնասիրելը, այդ թվում՝ նշված կազմակերպության հարցմամբ այդ ուսումնասիրության արդյունքների վերաբերյալ հաշվետվությունը ներկայացնելը.</w:t>
      </w:r>
    </w:p>
    <w:p w14:paraId="673A9B43" w14:textId="77777777" w:rsidR="00E86F67" w:rsidRPr="0092268F" w:rsidRDefault="00E86F67" w:rsidP="00E86F67">
      <w:pPr>
        <w:pStyle w:val="Bodytext20"/>
        <w:shd w:val="clear" w:color="auto" w:fill="auto"/>
        <w:tabs>
          <w:tab w:val="left" w:pos="1134"/>
        </w:tabs>
        <w:spacing w:before="0" w:after="160" w:line="353" w:lineRule="auto"/>
        <w:ind w:left="567" w:firstLine="0"/>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անվավեր կամ կեղծված բուսասանիտարական հավաստագրերը ներկայացնելու դեպքերի ուսումնասիրությունը։</w:t>
      </w:r>
    </w:p>
    <w:p w14:paraId="4E634BD4" w14:textId="4B4C453B" w:rsidR="00E86F67" w:rsidRPr="0092268F" w:rsidRDefault="00E86F67" w:rsidP="00E86F67">
      <w:pPr>
        <w:pStyle w:val="Bodytext20"/>
        <w:shd w:val="clear" w:color="auto" w:fill="auto"/>
        <w:tabs>
          <w:tab w:val="left" w:pos="1134"/>
        </w:tabs>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36.</w:t>
      </w:r>
      <w:r w:rsidRPr="0092268F">
        <w:rPr>
          <w:rFonts w:ascii="GHEA Mariam" w:hAnsi="GHEA Mariam"/>
          <w:sz w:val="22"/>
          <w:szCs w:val="22"/>
          <w:lang w:val="hy-AM"/>
        </w:rPr>
        <w:tab/>
        <w:t xml:space="preserve">Լիազորված մարմինը պետք է ապահովի բուսասանիտարական հավաստագրման հետ կապված բոլոր ընթացակարգերի վերաբերյալ տվյալների պահպանումը։ Բոլոր բուսասանիտարական հավաստագրերի պատճենները պետք է պահվեն լիազորված մարմնում՝ դրանց վավերականության հաստատման </w:t>
      </w:r>
      <w:r w:rsidR="00867327">
        <w:rPr>
          <w:rFonts w:ascii="GHEA Mariam" w:hAnsi="GHEA Mariam"/>
          <w:sz w:val="22"/>
          <w:szCs w:val="22"/>
          <w:lang w:val="hy-AM"/>
        </w:rPr>
        <w:t>և</w:t>
      </w:r>
      <w:r w:rsidRPr="0092268F">
        <w:rPr>
          <w:rFonts w:ascii="GHEA Mariam" w:hAnsi="GHEA Mariam"/>
          <w:sz w:val="22"/>
          <w:szCs w:val="22"/>
          <w:lang w:val="hy-AM"/>
        </w:rPr>
        <w:t xml:space="preserve"> սահմանված ժամանակահատվածում, բայց ոչ պակաս, քան 1 տարվա ընթացքում դրանց հետագծելիությունն ապահովելու համար։</w:t>
      </w:r>
    </w:p>
    <w:p w14:paraId="5260F2D5" w14:textId="43144B3A" w:rsidR="00E86F67" w:rsidRPr="0092268F" w:rsidRDefault="00E86F67" w:rsidP="00E86F67">
      <w:pPr>
        <w:pStyle w:val="Bodytext20"/>
        <w:shd w:val="clear" w:color="auto" w:fill="auto"/>
        <w:tabs>
          <w:tab w:val="left" w:pos="1134"/>
        </w:tabs>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37.</w:t>
      </w:r>
      <w:r w:rsidRPr="0092268F">
        <w:rPr>
          <w:rFonts w:ascii="GHEA Mariam" w:hAnsi="GHEA Mariam"/>
          <w:sz w:val="22"/>
          <w:szCs w:val="22"/>
          <w:lang w:val="hy-AM"/>
        </w:rPr>
        <w:tab/>
        <w:t xml:space="preserve">Լիազորված մարմիններն ապահովում են բուսասանիտարական հավաստագրման հետ կապված ընթացակարգերի փաստաթղթավորման համակարգերի միատեսակությունը </w:t>
      </w:r>
      <w:r w:rsidR="00867327">
        <w:rPr>
          <w:rFonts w:ascii="GHEA Mariam" w:hAnsi="GHEA Mariam"/>
          <w:sz w:val="22"/>
          <w:szCs w:val="22"/>
          <w:lang w:val="hy-AM"/>
        </w:rPr>
        <w:t>և</w:t>
      </w:r>
      <w:r w:rsidRPr="0092268F">
        <w:rPr>
          <w:rFonts w:ascii="GHEA Mariam" w:hAnsi="GHEA Mariam"/>
          <w:sz w:val="22"/>
          <w:szCs w:val="22"/>
          <w:lang w:val="hy-AM"/>
        </w:rPr>
        <w:t xml:space="preserve"> օգտագործում են տվյալների մշակման, պահման </w:t>
      </w:r>
      <w:r w:rsidR="00867327">
        <w:rPr>
          <w:rFonts w:ascii="GHEA Mariam" w:hAnsi="GHEA Mariam"/>
          <w:sz w:val="22"/>
          <w:szCs w:val="22"/>
          <w:lang w:val="hy-AM"/>
        </w:rPr>
        <w:t>և</w:t>
      </w:r>
      <w:r w:rsidRPr="0092268F">
        <w:rPr>
          <w:rFonts w:ascii="GHEA Mariam" w:hAnsi="GHEA Mariam"/>
          <w:sz w:val="22"/>
          <w:szCs w:val="22"/>
          <w:lang w:val="hy-AM"/>
        </w:rPr>
        <w:t xml:space="preserve"> որոնման պաշտպանված համակարգեր։</w:t>
      </w:r>
    </w:p>
    <w:p w14:paraId="6C50C804" w14:textId="77E7C667" w:rsidR="00E86F67" w:rsidRPr="0092268F" w:rsidRDefault="00E86F67" w:rsidP="00E86F67">
      <w:pPr>
        <w:pStyle w:val="Bodytext20"/>
        <w:shd w:val="clear" w:color="auto" w:fill="auto"/>
        <w:tabs>
          <w:tab w:val="left" w:pos="1134"/>
        </w:tabs>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38.</w:t>
      </w:r>
      <w:r w:rsidRPr="0092268F">
        <w:rPr>
          <w:rFonts w:ascii="GHEA Mariam" w:hAnsi="GHEA Mariam"/>
          <w:sz w:val="22"/>
          <w:szCs w:val="22"/>
          <w:lang w:val="hy-AM"/>
        </w:rPr>
        <w:tab/>
        <w:t xml:space="preserve">Պաշտոնական հաղորդագրություններն ուղարկվում են լիազորված մարմնի՝ Կոնվենցիային համապատասխան սահմանված կոնտակտային անձի հասցեին </w:t>
      </w:r>
      <w:r w:rsidR="00867327">
        <w:rPr>
          <w:rFonts w:ascii="GHEA Mariam" w:hAnsi="GHEA Mariam"/>
          <w:sz w:val="22"/>
          <w:szCs w:val="22"/>
          <w:lang w:val="hy-AM"/>
        </w:rPr>
        <w:t>և</w:t>
      </w:r>
      <w:r w:rsidRPr="0092268F">
        <w:rPr>
          <w:rFonts w:ascii="GHEA Mariam" w:hAnsi="GHEA Mariam"/>
          <w:sz w:val="22"/>
          <w:szCs w:val="22"/>
          <w:lang w:val="hy-AM"/>
        </w:rPr>
        <w:t xml:space="preserve"> նշված կոնտակտային անձի կողմից՝ այլ անձանց հասցեին։ Լիազորված մարմինը կարող է նշանակել այլ կոնտակտային անձանց, որոնք պատասխանատու են բուսասանիտարական հավաստագրման հետ կապված կոնկրետ հարցերի </w:t>
      </w:r>
      <w:r w:rsidR="00867327">
        <w:rPr>
          <w:rFonts w:ascii="GHEA Mariam" w:hAnsi="GHEA Mariam"/>
          <w:sz w:val="22"/>
          <w:szCs w:val="22"/>
          <w:lang w:val="hy-AM"/>
        </w:rPr>
        <w:t>և</w:t>
      </w:r>
      <w:r w:rsidRPr="0092268F">
        <w:rPr>
          <w:rFonts w:ascii="GHEA Mariam" w:hAnsi="GHEA Mariam"/>
          <w:sz w:val="22"/>
          <w:szCs w:val="22"/>
          <w:lang w:val="hy-AM"/>
        </w:rPr>
        <w:t xml:space="preserve"> (կամ) միջոցառումների համար (օրինակ՝ անհամապատասխանության մասին ծանուցումների մասով)։</w:t>
      </w:r>
    </w:p>
    <w:p w14:paraId="72163E35" w14:textId="57E592BF"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39.</w:t>
      </w:r>
      <w:r w:rsidRPr="0092268F">
        <w:rPr>
          <w:rFonts w:ascii="GHEA Mariam" w:hAnsi="GHEA Mariam"/>
          <w:sz w:val="22"/>
          <w:szCs w:val="22"/>
          <w:lang w:val="hy-AM"/>
        </w:rPr>
        <w:tab/>
        <w:t xml:space="preserve">Ներմուծող անդամ պետության լիազորված մարմինը պետք է արտահանող երկրի՝ բույսերի կարանտինի ու պաշտպանության հարցերով ազգային կազմակերպություն ներկայացնի իր պետության բուսասանիտարական պահանջների մասին տեղեկատվություն </w:t>
      </w:r>
      <w:r w:rsidRPr="0092268F">
        <w:rPr>
          <w:rFonts w:ascii="GHEA Mariam" w:hAnsi="GHEA Mariam"/>
          <w:sz w:val="22"/>
          <w:szCs w:val="22"/>
          <w:lang w:val="hy-AM"/>
        </w:rPr>
        <w:lastRenderedPageBreak/>
        <w:t>պարզ ու հստակ ձ</w:t>
      </w:r>
      <w:r w:rsidR="00867327">
        <w:rPr>
          <w:rFonts w:ascii="GHEA Mariam" w:hAnsi="GHEA Mariam"/>
          <w:sz w:val="22"/>
          <w:szCs w:val="22"/>
          <w:lang w:val="hy-AM"/>
        </w:rPr>
        <w:t>և</w:t>
      </w:r>
      <w:r w:rsidRPr="0092268F">
        <w:rPr>
          <w:rFonts w:ascii="GHEA Mariam" w:hAnsi="GHEA Mariam"/>
          <w:sz w:val="22"/>
          <w:szCs w:val="22"/>
          <w:lang w:val="hy-AM"/>
        </w:rPr>
        <w:t>ով (արտահանող երկրի՝ բույսերի կարանտինի ու պաշտպանության հարցերով ազգային կազմակերպության պաշտոնական կոնտակտային հասցեի միջոցով)։ Նշված</w:t>
      </w:r>
      <w:r w:rsidRPr="0092268F">
        <w:rPr>
          <w:rFonts w:ascii="Calibri" w:hAnsi="Calibri" w:cs="Calibri"/>
          <w:sz w:val="22"/>
          <w:szCs w:val="22"/>
          <w:lang w:val="hy-AM"/>
        </w:rPr>
        <w:t> </w:t>
      </w:r>
      <w:r w:rsidRPr="0092268F">
        <w:rPr>
          <w:rFonts w:ascii="GHEA Mariam" w:hAnsi="GHEA Mariam"/>
          <w:sz w:val="22"/>
          <w:szCs w:val="22"/>
          <w:lang w:val="hy-AM"/>
        </w:rPr>
        <w:t>տեղեկատվությունը կարող է նա</w:t>
      </w:r>
      <w:r w:rsidR="00867327">
        <w:rPr>
          <w:rFonts w:ascii="GHEA Mariam" w:hAnsi="GHEA Mariam"/>
          <w:sz w:val="22"/>
          <w:szCs w:val="22"/>
          <w:lang w:val="hy-AM"/>
        </w:rPr>
        <w:t>և</w:t>
      </w:r>
      <w:r w:rsidRPr="0092268F">
        <w:rPr>
          <w:rFonts w:ascii="GHEA Mariam" w:hAnsi="GHEA Mariam"/>
          <w:sz w:val="22"/>
          <w:szCs w:val="22"/>
          <w:lang w:val="hy-AM"/>
        </w:rPr>
        <w:t xml:space="preserve"> տարածվել բույսերի կարանտինի ու պաշտպանության հարցերով տարածաշրջանային կազմակերպությունների միջոցով կամ հրապարակվել «Ինտերնետ» տեղեկատվական-հեռահաղորդակցական ցանցում՝ միջազգային բուսասանիտարական կայքէջում Միավորված Ազգերի Կազմակերպության պարենի </w:t>
      </w:r>
      <w:r w:rsidR="00867327">
        <w:rPr>
          <w:rFonts w:ascii="GHEA Mariam" w:hAnsi="GHEA Mariam"/>
          <w:sz w:val="22"/>
          <w:szCs w:val="22"/>
          <w:lang w:val="hy-AM"/>
        </w:rPr>
        <w:t>և</w:t>
      </w:r>
      <w:r w:rsidRPr="0092268F">
        <w:rPr>
          <w:rFonts w:ascii="GHEA Mariam" w:hAnsi="GHEA Mariam"/>
          <w:sz w:val="22"/>
          <w:szCs w:val="22"/>
          <w:lang w:val="hy-AM"/>
        </w:rPr>
        <w:t xml:space="preserve"> գյուղատնտեսության կազմակերպության պաշտոնական լեզուներից որ</w:t>
      </w:r>
      <w:r w:rsidR="00867327">
        <w:rPr>
          <w:rFonts w:ascii="GHEA Mariam" w:hAnsi="GHEA Mariam"/>
          <w:sz w:val="22"/>
          <w:szCs w:val="22"/>
          <w:lang w:val="hy-AM"/>
        </w:rPr>
        <w:t>և</w:t>
      </w:r>
      <w:r w:rsidRPr="0092268F">
        <w:rPr>
          <w:rFonts w:ascii="GHEA Mariam" w:hAnsi="GHEA Mariam"/>
          <w:sz w:val="22"/>
          <w:szCs w:val="22"/>
          <w:lang w:val="hy-AM"/>
        </w:rPr>
        <w:t>է մեկով (նախընտրելի է անգլերենով կամ ռուսերենով):</w:t>
      </w:r>
    </w:p>
    <w:p w14:paraId="5A5D61BA" w14:textId="13228BD6"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40.</w:t>
      </w:r>
      <w:r w:rsidRPr="0092268F">
        <w:rPr>
          <w:rFonts w:ascii="GHEA Mariam" w:hAnsi="GHEA Mariam"/>
          <w:sz w:val="22"/>
          <w:szCs w:val="22"/>
          <w:lang w:val="hy-AM"/>
        </w:rPr>
        <w:tab/>
        <w:t xml:space="preserve">Արտահանող անդամ պետության լիազորված մարմինը պետք է կապ պահպանի ներմուծող երկրի՝ Կոնվենցիային համապատասխան սահմանված կոնտակտային անձի հետ՝ այդ երկրի բուսասանիտարական պահանջները ճշտելու </w:t>
      </w:r>
      <w:r w:rsidR="00867327">
        <w:rPr>
          <w:rFonts w:ascii="GHEA Mariam" w:hAnsi="GHEA Mariam"/>
          <w:sz w:val="22"/>
          <w:szCs w:val="22"/>
          <w:lang w:val="hy-AM"/>
        </w:rPr>
        <w:t>և</w:t>
      </w:r>
      <w:r w:rsidRPr="0092268F">
        <w:rPr>
          <w:rFonts w:ascii="GHEA Mariam" w:hAnsi="GHEA Mariam"/>
          <w:sz w:val="22"/>
          <w:szCs w:val="22"/>
          <w:lang w:val="hy-AM"/>
        </w:rPr>
        <w:t xml:space="preserve"> հաստատելու համար։</w:t>
      </w:r>
    </w:p>
    <w:p w14:paraId="4B7AFAC1" w14:textId="1B0DA2DE"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41.</w:t>
      </w:r>
      <w:r w:rsidRPr="0092268F">
        <w:rPr>
          <w:rFonts w:ascii="GHEA Mariam" w:hAnsi="GHEA Mariam"/>
          <w:sz w:val="22"/>
          <w:szCs w:val="22"/>
          <w:lang w:val="hy-AM"/>
        </w:rPr>
        <w:tab/>
        <w:t xml:space="preserve">Եթե բուսասանիտարական հավաստագրման ավարտից հետո արտահանող անդամ պետության լիազորված մարմնին հայտնի է դառնում, որ արտահանվող բեռը չի համապատասխանում ներմուծող երկրի բուսասանիտարական պահանջներին, ապա լիազորված մարմինը պետք է ամենասեղմ ժամկետներում այդ մասին տեղեկացնի ներմուծող երկրի՝ բույսերի կարանտինի </w:t>
      </w:r>
      <w:r w:rsidR="00867327">
        <w:rPr>
          <w:rFonts w:ascii="GHEA Mariam" w:hAnsi="GHEA Mariam"/>
          <w:sz w:val="22"/>
          <w:szCs w:val="22"/>
          <w:lang w:val="hy-AM"/>
        </w:rPr>
        <w:t>և</w:t>
      </w:r>
      <w:r w:rsidRPr="0092268F">
        <w:rPr>
          <w:rFonts w:ascii="GHEA Mariam" w:hAnsi="GHEA Mariam"/>
          <w:sz w:val="22"/>
          <w:szCs w:val="22"/>
          <w:lang w:val="hy-AM"/>
        </w:rPr>
        <w:t xml:space="preserve"> պաշտպանության հարցերով ազգային կազմակերպության կոնտակտային անձին, որը սահմանվել է Կոնվենցիային համապատասխան, կամ ներմուծող երկրի՝ բույսերի կարանտինի </w:t>
      </w:r>
      <w:r w:rsidR="00867327">
        <w:rPr>
          <w:rFonts w:ascii="GHEA Mariam" w:hAnsi="GHEA Mariam"/>
          <w:sz w:val="22"/>
          <w:szCs w:val="22"/>
          <w:lang w:val="hy-AM"/>
        </w:rPr>
        <w:t>և</w:t>
      </w:r>
      <w:r w:rsidRPr="0092268F">
        <w:rPr>
          <w:rFonts w:ascii="GHEA Mariam" w:hAnsi="GHEA Mariam"/>
          <w:sz w:val="22"/>
          <w:szCs w:val="22"/>
          <w:lang w:val="hy-AM"/>
        </w:rPr>
        <w:t xml:space="preserve"> պաշտպանության հարցերով ազգային կազմակերպության կողմից նշանակված այլ կոնտակտային անձի, որը պատասխանատու է բուսասանիտարական միջոցների կիրառման հետ կապված կոնկրետ հարցերի </w:t>
      </w:r>
      <w:r w:rsidR="00867327">
        <w:rPr>
          <w:rFonts w:ascii="GHEA Mariam" w:hAnsi="GHEA Mariam"/>
          <w:sz w:val="22"/>
          <w:szCs w:val="22"/>
          <w:lang w:val="hy-AM"/>
        </w:rPr>
        <w:t>և</w:t>
      </w:r>
      <w:r w:rsidRPr="0092268F">
        <w:rPr>
          <w:rFonts w:ascii="GHEA Mariam" w:hAnsi="GHEA Mariam"/>
          <w:sz w:val="22"/>
          <w:szCs w:val="22"/>
          <w:lang w:val="hy-AM"/>
        </w:rPr>
        <w:t xml:space="preserve"> (կամ) միջոցառումների համար։</w:t>
      </w:r>
    </w:p>
    <w:p w14:paraId="47F2A451" w14:textId="10850C63" w:rsidR="00E86F67" w:rsidRPr="0092268F" w:rsidRDefault="00E86F67" w:rsidP="00E86F67">
      <w:pPr>
        <w:pStyle w:val="Bodytext20"/>
        <w:shd w:val="clear" w:color="auto" w:fill="auto"/>
        <w:tabs>
          <w:tab w:val="left" w:pos="1134"/>
        </w:tabs>
        <w:spacing w:before="0" w:after="160" w:line="372" w:lineRule="auto"/>
        <w:ind w:firstLine="567"/>
        <w:rPr>
          <w:rFonts w:ascii="GHEA Mariam" w:hAnsi="GHEA Mariam"/>
          <w:sz w:val="22"/>
          <w:szCs w:val="22"/>
          <w:lang w:val="hy-AM"/>
        </w:rPr>
      </w:pPr>
      <w:r w:rsidRPr="0092268F">
        <w:rPr>
          <w:rFonts w:ascii="GHEA Mariam" w:hAnsi="GHEA Mariam"/>
          <w:sz w:val="22"/>
          <w:szCs w:val="22"/>
          <w:lang w:val="hy-AM"/>
        </w:rPr>
        <w:t>42.</w:t>
      </w:r>
      <w:r w:rsidRPr="0092268F">
        <w:rPr>
          <w:rFonts w:ascii="GHEA Mariam" w:hAnsi="GHEA Mariam"/>
          <w:sz w:val="22"/>
          <w:szCs w:val="22"/>
          <w:lang w:val="hy-AM"/>
        </w:rPr>
        <w:tab/>
        <w:t xml:space="preserve">Կարանտինի ենթակա արտադրանքի ներմուծման ժամանակ անհամապատասխանություն (խախտում) հայտնաբերելիս ներմուծող անդամ պետության լիազորված մարմինը ծանուցումներ է ուղարկում արտահանող երկրի՝ բույսերի կարանտինի </w:t>
      </w:r>
      <w:r w:rsidR="00867327">
        <w:rPr>
          <w:rFonts w:ascii="GHEA Mariam" w:hAnsi="GHEA Mariam"/>
          <w:sz w:val="22"/>
          <w:szCs w:val="22"/>
          <w:lang w:val="hy-AM"/>
        </w:rPr>
        <w:t>և</w:t>
      </w:r>
      <w:r w:rsidRPr="0092268F">
        <w:rPr>
          <w:rFonts w:ascii="GHEA Mariam" w:hAnsi="GHEA Mariam"/>
          <w:sz w:val="22"/>
          <w:szCs w:val="22"/>
          <w:lang w:val="hy-AM"/>
        </w:rPr>
        <w:t xml:space="preserve"> պաշտպանության հարցերով ազգային կազմակերպությանը՝ ներմուծող անդամ պետության օրենսդրությամբ </w:t>
      </w:r>
      <w:r w:rsidR="00867327">
        <w:rPr>
          <w:rFonts w:ascii="GHEA Mariam" w:hAnsi="GHEA Mariam"/>
          <w:sz w:val="22"/>
          <w:szCs w:val="22"/>
          <w:lang w:val="hy-AM"/>
        </w:rPr>
        <w:t>և</w:t>
      </w:r>
      <w:r w:rsidRPr="0092268F">
        <w:rPr>
          <w:rFonts w:ascii="GHEA Mariam" w:hAnsi="GHEA Mariam"/>
          <w:sz w:val="22"/>
          <w:szCs w:val="22"/>
          <w:lang w:val="hy-AM"/>
        </w:rPr>
        <w:t xml:space="preserve"> բույսերի կարանտինի ոլորտում միջազգային իրավունքով սահմանված կարգով։</w:t>
      </w:r>
    </w:p>
    <w:p w14:paraId="429687F9" w14:textId="77777777" w:rsidR="00E86F67" w:rsidRPr="0092268F" w:rsidRDefault="00E86F67" w:rsidP="00E86F67">
      <w:pPr>
        <w:spacing w:after="160" w:line="372" w:lineRule="auto"/>
        <w:jc w:val="center"/>
        <w:rPr>
          <w:rFonts w:ascii="GHEA Mariam" w:hAnsi="GHEA Mariam"/>
        </w:rPr>
      </w:pPr>
    </w:p>
    <w:p w14:paraId="23EB3F6A" w14:textId="34D1AB0A" w:rsidR="00E86F67" w:rsidRPr="0092268F" w:rsidRDefault="00E86F67" w:rsidP="00E86F67">
      <w:pPr>
        <w:spacing w:after="160" w:line="372" w:lineRule="auto"/>
        <w:jc w:val="center"/>
        <w:rPr>
          <w:rFonts w:ascii="GHEA Mariam" w:eastAsia="Times New Roman" w:hAnsi="GHEA Mariam"/>
        </w:rPr>
      </w:pPr>
      <w:r w:rsidRPr="0092268F">
        <w:rPr>
          <w:rFonts w:ascii="GHEA Mariam" w:hAnsi="GHEA Mariam"/>
        </w:rPr>
        <w:t>V. Անդամ պետությունների տարածքներում կարանտինային օբյեկտների միասնական ցանկի ձ</w:t>
      </w:r>
      <w:r w:rsidR="00867327">
        <w:rPr>
          <w:rFonts w:ascii="GHEA Mariam" w:hAnsi="GHEA Mariam"/>
        </w:rPr>
        <w:t>և</w:t>
      </w:r>
      <w:r w:rsidRPr="0092268F">
        <w:rPr>
          <w:rFonts w:ascii="GHEA Mariam" w:hAnsi="GHEA Mariam"/>
        </w:rPr>
        <w:t xml:space="preserve">ավորումը </w:t>
      </w:r>
      <w:r w:rsidR="00867327">
        <w:rPr>
          <w:rFonts w:ascii="GHEA Mariam" w:hAnsi="GHEA Mariam"/>
        </w:rPr>
        <w:t>և</w:t>
      </w:r>
      <w:r w:rsidRPr="0092268F">
        <w:rPr>
          <w:rFonts w:ascii="GHEA Mariam" w:hAnsi="GHEA Mariam"/>
        </w:rPr>
        <w:t xml:space="preserve"> դրանց կարգավորումը</w:t>
      </w:r>
    </w:p>
    <w:p w14:paraId="12EC84D3" w14:textId="67D71DBB" w:rsidR="00E86F67" w:rsidRPr="0092268F" w:rsidRDefault="00E86F67" w:rsidP="00E86F67">
      <w:pPr>
        <w:pStyle w:val="Bodytext20"/>
        <w:shd w:val="clear" w:color="auto" w:fill="auto"/>
        <w:tabs>
          <w:tab w:val="left" w:pos="1134"/>
        </w:tabs>
        <w:spacing w:before="0" w:after="160" w:line="372" w:lineRule="auto"/>
        <w:ind w:firstLine="567"/>
        <w:rPr>
          <w:rFonts w:ascii="GHEA Mariam" w:hAnsi="GHEA Mariam"/>
          <w:sz w:val="22"/>
          <w:szCs w:val="22"/>
          <w:lang w:val="hy-AM"/>
        </w:rPr>
      </w:pPr>
      <w:r w:rsidRPr="0092268F">
        <w:rPr>
          <w:rFonts w:ascii="GHEA Mariam" w:hAnsi="GHEA Mariam"/>
          <w:sz w:val="22"/>
          <w:szCs w:val="22"/>
          <w:lang w:val="hy-AM"/>
        </w:rPr>
        <w:lastRenderedPageBreak/>
        <w:t>43.</w:t>
      </w:r>
      <w:r w:rsidRPr="0092268F">
        <w:rPr>
          <w:rFonts w:ascii="GHEA Mariam" w:hAnsi="GHEA Mariam"/>
          <w:sz w:val="22"/>
          <w:szCs w:val="22"/>
          <w:lang w:val="hy-AM"/>
        </w:rPr>
        <w:tab/>
        <w:t>Միասնական ցանկը ձ</w:t>
      </w:r>
      <w:r w:rsidR="00867327">
        <w:rPr>
          <w:rFonts w:ascii="GHEA Mariam" w:hAnsi="GHEA Mariam"/>
          <w:sz w:val="22"/>
          <w:szCs w:val="22"/>
          <w:lang w:val="hy-AM"/>
        </w:rPr>
        <w:t>և</w:t>
      </w:r>
      <w:r w:rsidRPr="0092268F">
        <w:rPr>
          <w:rFonts w:ascii="GHEA Mariam" w:hAnsi="GHEA Mariam"/>
          <w:sz w:val="22"/>
          <w:szCs w:val="22"/>
          <w:lang w:val="hy-AM"/>
        </w:rPr>
        <w:t>ավորվում է լիազորված մարմինների առաջարկությունների հիման վրա։</w:t>
      </w:r>
    </w:p>
    <w:p w14:paraId="16B058CA" w14:textId="77777777" w:rsidR="00E86F67" w:rsidRPr="0092268F" w:rsidRDefault="00E86F67" w:rsidP="00E86F67">
      <w:pPr>
        <w:pStyle w:val="Bodytext20"/>
        <w:shd w:val="clear" w:color="auto" w:fill="auto"/>
        <w:tabs>
          <w:tab w:val="left" w:pos="1134"/>
        </w:tabs>
        <w:spacing w:before="0" w:after="160" w:line="372" w:lineRule="auto"/>
        <w:ind w:firstLine="567"/>
        <w:rPr>
          <w:rFonts w:ascii="GHEA Mariam" w:hAnsi="GHEA Mariam"/>
          <w:sz w:val="22"/>
          <w:szCs w:val="22"/>
          <w:lang w:val="hy-AM"/>
        </w:rPr>
      </w:pPr>
      <w:r w:rsidRPr="0092268F">
        <w:rPr>
          <w:rFonts w:ascii="GHEA Mariam" w:hAnsi="GHEA Mariam"/>
          <w:sz w:val="22"/>
          <w:szCs w:val="22"/>
          <w:lang w:val="hy-AM"/>
        </w:rPr>
        <w:t>44.</w:t>
      </w:r>
      <w:r w:rsidRPr="0092268F">
        <w:rPr>
          <w:rFonts w:ascii="GHEA Mariam" w:hAnsi="GHEA Mariam"/>
          <w:sz w:val="22"/>
          <w:szCs w:val="22"/>
          <w:lang w:val="hy-AM"/>
        </w:rPr>
        <w:tab/>
        <w:t>Վնասակար օրգանիզմը միասնական ցանկում ներառելու հիմք են բուսասանիտարական ռիսկի վերլուծության արդյունքները։</w:t>
      </w:r>
    </w:p>
    <w:p w14:paraId="064AF176" w14:textId="77777777" w:rsidR="00E86F67" w:rsidRPr="0092268F" w:rsidRDefault="00E86F67" w:rsidP="00E86F67">
      <w:pPr>
        <w:pStyle w:val="Bodytext20"/>
        <w:shd w:val="clear" w:color="auto" w:fill="auto"/>
        <w:tabs>
          <w:tab w:val="left" w:pos="1134"/>
        </w:tabs>
        <w:spacing w:before="0" w:after="160" w:line="372" w:lineRule="auto"/>
        <w:ind w:firstLine="567"/>
        <w:rPr>
          <w:rFonts w:ascii="GHEA Mariam" w:hAnsi="GHEA Mariam"/>
          <w:sz w:val="22"/>
          <w:szCs w:val="22"/>
          <w:lang w:val="hy-AM"/>
        </w:rPr>
      </w:pPr>
      <w:r w:rsidRPr="0092268F">
        <w:rPr>
          <w:rFonts w:ascii="GHEA Mariam" w:hAnsi="GHEA Mariam"/>
          <w:sz w:val="22"/>
          <w:szCs w:val="22"/>
          <w:lang w:val="hy-AM"/>
        </w:rPr>
        <w:t>45.</w:t>
      </w:r>
      <w:r w:rsidRPr="0092268F">
        <w:rPr>
          <w:rFonts w:ascii="GHEA Mariam" w:hAnsi="GHEA Mariam"/>
          <w:sz w:val="22"/>
          <w:szCs w:val="22"/>
          <w:lang w:val="hy-AM"/>
        </w:rPr>
        <w:tab/>
        <w:t>Վնասակար օրգանիզմը ներառվում է միասնական ցանկում այն դեպքում, երբ լիազորված մարմնի անցկացրած բուսասանիտարական ռիսկի վերլուծության արդյունքներով անդամ պետություններից մեկի տարածքի (կամ դրա մի մասի) համար այն ստանում է կարանտինային օբյեկտի կարգավիճակ։</w:t>
      </w:r>
    </w:p>
    <w:p w14:paraId="041DF890" w14:textId="77777777" w:rsidR="00E86F67" w:rsidRPr="0092268F" w:rsidRDefault="00E86F67" w:rsidP="00E86F67">
      <w:pPr>
        <w:pStyle w:val="Bodytext20"/>
        <w:shd w:val="clear" w:color="auto" w:fill="auto"/>
        <w:tabs>
          <w:tab w:val="left" w:pos="1134"/>
        </w:tabs>
        <w:spacing w:before="0" w:after="160" w:line="372" w:lineRule="auto"/>
        <w:ind w:firstLine="567"/>
        <w:rPr>
          <w:rFonts w:ascii="GHEA Mariam" w:hAnsi="GHEA Mariam"/>
          <w:sz w:val="22"/>
          <w:szCs w:val="22"/>
          <w:lang w:val="hy-AM"/>
        </w:rPr>
      </w:pPr>
      <w:r w:rsidRPr="0092268F">
        <w:rPr>
          <w:rFonts w:ascii="GHEA Mariam" w:hAnsi="GHEA Mariam"/>
          <w:sz w:val="22"/>
          <w:szCs w:val="22"/>
          <w:lang w:val="hy-AM"/>
        </w:rPr>
        <w:t>46.</w:t>
      </w:r>
      <w:r w:rsidRPr="0092268F">
        <w:rPr>
          <w:rFonts w:ascii="GHEA Mariam" w:hAnsi="GHEA Mariam"/>
          <w:sz w:val="22"/>
          <w:szCs w:val="22"/>
          <w:lang w:val="hy-AM"/>
        </w:rPr>
        <w:tab/>
        <w:t>Միասնական ցանկում ներառված կարանտինային օբյեկտների դեմ պայքարի համալիր միջոցների մշակումն ու կիրառումը լիազորված մարմնի իրավասության սահմաններում են։</w:t>
      </w:r>
    </w:p>
    <w:p w14:paraId="0CD564BD" w14:textId="77777777" w:rsidR="00E86F67" w:rsidRPr="0092268F" w:rsidRDefault="00E86F67" w:rsidP="00E86F67">
      <w:pPr>
        <w:pStyle w:val="Bodytext20"/>
        <w:shd w:val="clear" w:color="auto" w:fill="auto"/>
        <w:tabs>
          <w:tab w:val="left" w:pos="1134"/>
        </w:tabs>
        <w:spacing w:before="0" w:after="160" w:line="372" w:lineRule="auto"/>
        <w:ind w:firstLine="567"/>
        <w:rPr>
          <w:rFonts w:ascii="GHEA Mariam" w:hAnsi="GHEA Mariam"/>
          <w:sz w:val="22"/>
          <w:szCs w:val="22"/>
          <w:lang w:val="hy-AM"/>
        </w:rPr>
      </w:pPr>
      <w:r w:rsidRPr="0092268F">
        <w:rPr>
          <w:rFonts w:ascii="GHEA Mariam" w:hAnsi="GHEA Mariam"/>
          <w:sz w:val="22"/>
          <w:szCs w:val="22"/>
          <w:lang w:val="hy-AM"/>
        </w:rPr>
        <w:t>47.</w:t>
      </w:r>
      <w:r w:rsidRPr="0092268F">
        <w:rPr>
          <w:rFonts w:ascii="GHEA Mariam" w:hAnsi="GHEA Mariam"/>
          <w:sz w:val="22"/>
          <w:szCs w:val="22"/>
          <w:lang w:val="hy-AM"/>
        </w:rPr>
        <w:tab/>
        <w:t>Անդամ պետությունների սահմանակից տարածքներում միասնական ցանկում ներառված կարանտինային օբյեկտի հայտնաբերման դեպքում այդ անդամ պետությունների լիազորված մարմինները ձեռնարկում են համատեղ գործողություններ՝ դրա կարգավորման համալիր միջոցների կազմակերպման ուղղությամբ։</w:t>
      </w:r>
    </w:p>
    <w:p w14:paraId="71865184" w14:textId="0B544194"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48.</w:t>
      </w:r>
      <w:r w:rsidRPr="0092268F">
        <w:rPr>
          <w:rFonts w:ascii="GHEA Mariam" w:hAnsi="GHEA Mariam"/>
          <w:sz w:val="22"/>
          <w:szCs w:val="22"/>
          <w:lang w:val="hy-AM"/>
        </w:rPr>
        <w:tab/>
        <w:t>Լիազորված մարմինը, որն իր պետութ</w:t>
      </w:r>
      <w:r w:rsidR="00725CE3">
        <w:rPr>
          <w:rFonts w:ascii="GHEA Mariam" w:hAnsi="GHEA Mariam"/>
          <w:sz w:val="22"/>
          <w:szCs w:val="22"/>
          <w:lang w:val="hy-AM"/>
        </w:rPr>
        <w:t>յ</w:t>
      </w:r>
      <w:r w:rsidRPr="0092268F">
        <w:rPr>
          <w:rFonts w:ascii="GHEA Mariam" w:hAnsi="GHEA Mariam"/>
          <w:sz w:val="22"/>
          <w:szCs w:val="22"/>
          <w:lang w:val="hy-AM"/>
        </w:rPr>
        <w:t xml:space="preserve">ան տարածքում հայտնաբերել է միասնական ցանկում ներառված՝ նախկինում բացակայող կարանտինային օբյեկտ, տեղեկացնում է այդ </w:t>
      </w:r>
      <w:r w:rsidR="00867327">
        <w:rPr>
          <w:rFonts w:ascii="GHEA Mariam" w:hAnsi="GHEA Mariam"/>
          <w:sz w:val="22"/>
          <w:szCs w:val="22"/>
          <w:lang w:val="hy-AM"/>
        </w:rPr>
        <w:t>և</w:t>
      </w:r>
      <w:r w:rsidRPr="0092268F">
        <w:rPr>
          <w:rFonts w:ascii="GHEA Mariam" w:hAnsi="GHEA Mariam"/>
          <w:sz w:val="22"/>
          <w:szCs w:val="22"/>
          <w:lang w:val="hy-AM"/>
        </w:rPr>
        <w:t xml:space="preserve"> ձեռնարկվող միջոցների մասին այլ անդամ պետությունների լիազորված մարմիններին։</w:t>
      </w:r>
    </w:p>
    <w:p w14:paraId="48F23142" w14:textId="285BD61E" w:rsidR="00E86F67" w:rsidRPr="0092268F" w:rsidRDefault="00E86F67" w:rsidP="00E86F67">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49.</w:t>
      </w:r>
      <w:r w:rsidRPr="0092268F">
        <w:rPr>
          <w:rFonts w:ascii="GHEA Mariam" w:hAnsi="GHEA Mariam"/>
          <w:sz w:val="22"/>
          <w:szCs w:val="22"/>
          <w:lang w:val="hy-AM"/>
        </w:rPr>
        <w:tab/>
        <w:t>Անդամ պետությունների տարածքների կարանտինային բուսասանիտարական վիճակի մասին տեղեկատվությունը տեղադրվում է «Ինտերնետ» տեղեկատվական-հեռահաղորդակցական ցանցում՝ լիազորված մարմինների պաշտոնական կայքերում, ինչպես նա</w:t>
      </w:r>
      <w:r w:rsidR="00867327">
        <w:rPr>
          <w:rFonts w:ascii="GHEA Mariam" w:hAnsi="GHEA Mariam"/>
          <w:sz w:val="22"/>
          <w:szCs w:val="22"/>
          <w:lang w:val="hy-AM"/>
        </w:rPr>
        <w:t>և</w:t>
      </w:r>
      <w:r w:rsidRPr="0092268F">
        <w:rPr>
          <w:rFonts w:ascii="GHEA Mariam" w:hAnsi="GHEA Mariam"/>
          <w:sz w:val="22"/>
          <w:szCs w:val="22"/>
          <w:lang w:val="hy-AM"/>
        </w:rPr>
        <w:t xml:space="preserve"> Միության պաշտոնական կայքում։</w:t>
      </w:r>
    </w:p>
    <w:p w14:paraId="101A996E"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05BB" w14:textId="77777777" w:rsidR="00BA684E" w:rsidRDefault="00BA684E">
      <w:pPr>
        <w:spacing w:after="0" w:line="240" w:lineRule="auto"/>
      </w:pPr>
      <w:r>
        <w:separator/>
      </w:r>
    </w:p>
  </w:endnote>
  <w:endnote w:type="continuationSeparator" w:id="0">
    <w:p w14:paraId="1372D8C5" w14:textId="77777777" w:rsidR="00BA684E" w:rsidRDefault="00BA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19188"/>
      <w:docPartObj>
        <w:docPartGallery w:val="Page Numbers (Bottom of Page)"/>
        <w:docPartUnique/>
      </w:docPartObj>
    </w:sdtPr>
    <w:sdtEndPr>
      <w:rPr>
        <w:rFonts w:ascii="GHEA Grapalat" w:hAnsi="GHEA Grapalat"/>
      </w:rPr>
    </w:sdtEndPr>
    <w:sdtContent>
      <w:p w14:paraId="0E589802" w14:textId="77777777" w:rsidR="0022603C" w:rsidRPr="00E73870" w:rsidRDefault="00E86F67">
        <w:pPr>
          <w:pStyle w:val="Footer"/>
          <w:jc w:val="center"/>
          <w:rPr>
            <w:rFonts w:ascii="GHEA Grapalat" w:hAnsi="GHEA Grapalat"/>
          </w:rPr>
        </w:pPr>
        <w:r w:rsidRPr="00E73870">
          <w:rPr>
            <w:rFonts w:ascii="GHEA Grapalat" w:hAnsi="GHEA Grapalat"/>
          </w:rPr>
          <w:fldChar w:fldCharType="begin"/>
        </w:r>
        <w:r w:rsidRPr="00E73870">
          <w:rPr>
            <w:rFonts w:ascii="GHEA Grapalat" w:hAnsi="GHEA Grapalat"/>
          </w:rPr>
          <w:instrText xml:space="preserve"> PAGE   \* MERGEFORMAT </w:instrText>
        </w:r>
        <w:r w:rsidRPr="00E73870">
          <w:rPr>
            <w:rFonts w:ascii="GHEA Grapalat" w:hAnsi="GHEA Grapalat"/>
          </w:rPr>
          <w:fldChar w:fldCharType="separate"/>
        </w:r>
        <w:r>
          <w:rPr>
            <w:rFonts w:ascii="GHEA Grapalat" w:hAnsi="GHEA Grapalat"/>
            <w:noProof/>
          </w:rPr>
          <w:t>72</w:t>
        </w:r>
        <w:r w:rsidRPr="00E73870">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E29B" w14:textId="77777777" w:rsidR="00BA684E" w:rsidRDefault="00BA684E">
      <w:pPr>
        <w:spacing w:after="0" w:line="240" w:lineRule="auto"/>
      </w:pPr>
      <w:r>
        <w:separator/>
      </w:r>
    </w:p>
  </w:footnote>
  <w:footnote w:type="continuationSeparator" w:id="0">
    <w:p w14:paraId="714F1746" w14:textId="77777777" w:rsidR="00BA684E" w:rsidRDefault="00BA6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3A"/>
    <w:rsid w:val="004A2AF2"/>
    <w:rsid w:val="00725CE3"/>
    <w:rsid w:val="007C3A3A"/>
    <w:rsid w:val="00867327"/>
    <w:rsid w:val="00872F23"/>
    <w:rsid w:val="00BA684E"/>
    <w:rsid w:val="00BA6A4D"/>
    <w:rsid w:val="00E8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986B"/>
  <w15:chartTrackingRefBased/>
  <w15:docId w15:val="{1D1513F7-975D-4E7B-A4C9-7C601423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67"/>
    <w:pPr>
      <w:spacing w:after="200" w:line="276" w:lineRule="auto"/>
    </w:pPr>
    <w:rPr>
      <w:rFonts w:ascii="Calibri" w:eastAsia="Calibri" w:hAnsi="Calibri" w:cs="Times New Roman"/>
      <w:lang w:val="hy-AM" w:eastAsia="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6F67"/>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rsid w:val="00E86F67"/>
    <w:rPr>
      <w:rFonts w:ascii="Calibri" w:eastAsia="Calibri" w:hAnsi="Calibri" w:cs="Times New Roman"/>
      <w:lang w:val="hy-AM" w:eastAsia="hy-AM"/>
    </w:rPr>
  </w:style>
  <w:style w:type="character" w:customStyle="1" w:styleId="Bodytext3">
    <w:name w:val="Body text (3)_"/>
    <w:basedOn w:val="DefaultParagraphFont"/>
    <w:link w:val="Bodytext30"/>
    <w:rsid w:val="00E86F67"/>
    <w:rPr>
      <w:rFonts w:ascii="Times New Roman" w:hAnsi="Times New Roman"/>
      <w:b/>
      <w:bCs/>
      <w:sz w:val="30"/>
      <w:szCs w:val="30"/>
      <w:shd w:val="clear" w:color="auto" w:fill="FFFFFF"/>
    </w:rPr>
  </w:style>
  <w:style w:type="paragraph" w:customStyle="1" w:styleId="Bodytext30">
    <w:name w:val="Body text (3)"/>
    <w:basedOn w:val="Normal"/>
    <w:link w:val="Bodytext3"/>
    <w:rsid w:val="00E86F67"/>
    <w:pPr>
      <w:widowControl w:val="0"/>
      <w:shd w:val="clear" w:color="auto" w:fill="FFFFFF"/>
      <w:spacing w:after="120" w:line="0" w:lineRule="atLeast"/>
      <w:jc w:val="center"/>
    </w:pPr>
    <w:rPr>
      <w:rFonts w:ascii="Times New Roman" w:eastAsiaTheme="minorHAnsi" w:hAnsi="Times New Roman" w:cstheme="minorBidi"/>
      <w:b/>
      <w:bCs/>
      <w:sz w:val="30"/>
      <w:szCs w:val="30"/>
      <w:lang w:val="en-US" w:eastAsia="en-US"/>
    </w:rPr>
  </w:style>
  <w:style w:type="character" w:customStyle="1" w:styleId="Heading1">
    <w:name w:val="Heading #1_"/>
    <w:basedOn w:val="DefaultParagraphFont"/>
    <w:link w:val="Heading10"/>
    <w:rsid w:val="00E86F67"/>
    <w:rPr>
      <w:rFonts w:ascii="Times New Roman" w:hAnsi="Times New Roman"/>
      <w:b/>
      <w:bCs/>
      <w:sz w:val="36"/>
      <w:szCs w:val="36"/>
      <w:shd w:val="clear" w:color="auto" w:fill="FFFFFF"/>
    </w:rPr>
  </w:style>
  <w:style w:type="paragraph" w:customStyle="1" w:styleId="Heading10">
    <w:name w:val="Heading #1"/>
    <w:basedOn w:val="Normal"/>
    <w:link w:val="Heading1"/>
    <w:rsid w:val="00E86F67"/>
    <w:pPr>
      <w:widowControl w:val="0"/>
      <w:shd w:val="clear" w:color="auto" w:fill="FFFFFF"/>
      <w:spacing w:before="120" w:after="1020" w:line="0" w:lineRule="atLeast"/>
      <w:jc w:val="center"/>
      <w:outlineLvl w:val="0"/>
    </w:pPr>
    <w:rPr>
      <w:rFonts w:ascii="Times New Roman" w:eastAsiaTheme="minorHAnsi" w:hAnsi="Times New Roman" w:cstheme="minorBidi"/>
      <w:b/>
      <w:bCs/>
      <w:sz w:val="36"/>
      <w:szCs w:val="36"/>
      <w:lang w:val="en-US" w:eastAsia="en-US"/>
    </w:rPr>
  </w:style>
  <w:style w:type="character" w:customStyle="1" w:styleId="Bodytext2">
    <w:name w:val="Body text (2)_"/>
    <w:basedOn w:val="DefaultParagraphFont"/>
    <w:link w:val="Bodytext20"/>
    <w:rsid w:val="00E86F67"/>
    <w:rPr>
      <w:rFonts w:ascii="Times New Roman" w:hAnsi="Times New Roman"/>
      <w:sz w:val="30"/>
      <w:szCs w:val="30"/>
      <w:shd w:val="clear" w:color="auto" w:fill="FFFFFF"/>
    </w:rPr>
  </w:style>
  <w:style w:type="paragraph" w:customStyle="1" w:styleId="Bodytext20">
    <w:name w:val="Body text (2)"/>
    <w:basedOn w:val="Normal"/>
    <w:link w:val="Bodytext2"/>
    <w:rsid w:val="00E86F67"/>
    <w:pPr>
      <w:widowControl w:val="0"/>
      <w:shd w:val="clear" w:color="auto" w:fill="FFFFFF"/>
      <w:spacing w:before="420" w:after="540" w:line="0" w:lineRule="atLeast"/>
      <w:ind w:hanging="1400"/>
      <w:jc w:val="both"/>
    </w:pPr>
    <w:rPr>
      <w:rFonts w:ascii="Times New Roman" w:eastAsiaTheme="minorHAnsi" w:hAnsi="Times New Roman" w:cstheme="minorBidi"/>
      <w:sz w:val="30"/>
      <w:szCs w:val="30"/>
      <w:lang w:val="en-US" w:eastAsia="en-US"/>
    </w:rPr>
  </w:style>
  <w:style w:type="character" w:customStyle="1" w:styleId="Tablecaption">
    <w:name w:val="Table caption_"/>
    <w:basedOn w:val="DefaultParagraphFont"/>
    <w:link w:val="Tablecaption0"/>
    <w:rsid w:val="00E86F67"/>
    <w:rPr>
      <w:rFonts w:ascii="Times New Roman" w:hAnsi="Times New Roman"/>
      <w:shd w:val="clear" w:color="auto" w:fill="FFFFFF"/>
    </w:rPr>
  </w:style>
  <w:style w:type="paragraph" w:customStyle="1" w:styleId="Tablecaption0">
    <w:name w:val="Table caption"/>
    <w:basedOn w:val="Normal"/>
    <w:link w:val="Tablecaption"/>
    <w:rsid w:val="00E86F67"/>
    <w:pPr>
      <w:widowControl w:val="0"/>
      <w:shd w:val="clear" w:color="auto" w:fill="FFFFFF"/>
      <w:spacing w:after="0" w:line="274" w:lineRule="exact"/>
    </w:pPr>
    <w:rPr>
      <w:rFonts w:ascii="Times New Roman" w:eastAsiaTheme="minorHAnsi" w:hAnsi="Times New Roman" w:cstheme="minorBidi"/>
      <w:lang w:val="en-US" w:eastAsia="en-US"/>
    </w:rPr>
  </w:style>
  <w:style w:type="character" w:customStyle="1" w:styleId="Bodytext6">
    <w:name w:val="Body text (6)_"/>
    <w:basedOn w:val="DefaultParagraphFont"/>
    <w:link w:val="Bodytext60"/>
    <w:rsid w:val="00E86F67"/>
    <w:rPr>
      <w:rFonts w:ascii="Courier New" w:eastAsia="Courier New" w:hAnsi="Courier New" w:cs="Courier New"/>
      <w:spacing w:val="840"/>
      <w:sz w:val="19"/>
      <w:szCs w:val="19"/>
      <w:shd w:val="clear" w:color="auto" w:fill="FFFFFF"/>
    </w:rPr>
  </w:style>
  <w:style w:type="paragraph" w:customStyle="1" w:styleId="Bodytext60">
    <w:name w:val="Body text (6)"/>
    <w:basedOn w:val="Normal"/>
    <w:link w:val="Bodytext6"/>
    <w:rsid w:val="00E86F67"/>
    <w:pPr>
      <w:widowControl w:val="0"/>
      <w:shd w:val="clear" w:color="auto" w:fill="FFFFFF"/>
      <w:spacing w:before="60" w:after="180" w:line="0" w:lineRule="atLeast"/>
      <w:jc w:val="both"/>
    </w:pPr>
    <w:rPr>
      <w:rFonts w:ascii="Courier New" w:eastAsia="Courier New" w:hAnsi="Courier New" w:cs="Courier New"/>
      <w:spacing w:val="840"/>
      <w:sz w:val="19"/>
      <w:szCs w:val="19"/>
      <w:lang w:val="en-US" w:eastAsia="en-US"/>
    </w:rPr>
  </w:style>
  <w:style w:type="character" w:customStyle="1" w:styleId="Bodytext213pt">
    <w:name w:val="Body text (2) + 13 pt"/>
    <w:basedOn w:val="Bodytext2"/>
    <w:rsid w:val="00E86F67"/>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TablecaptionSpacing4pt">
    <w:name w:val="Table caption + Spacing 4 pt"/>
    <w:basedOn w:val="Tablecaption"/>
    <w:rsid w:val="00E86F67"/>
    <w:rPr>
      <w:rFonts w:ascii="Times New Roman" w:eastAsia="Times New Roman" w:hAnsi="Times New Roman" w:cs="Times New Roman"/>
      <w:b/>
      <w:bCs/>
      <w:i w:val="0"/>
      <w:iCs w:val="0"/>
      <w:smallCaps w:val="0"/>
      <w:strike w:val="0"/>
      <w:color w:val="000000"/>
      <w:spacing w:val="90"/>
      <w:w w:val="100"/>
      <w:position w:val="0"/>
      <w:sz w:val="26"/>
      <w:szCs w:val="26"/>
      <w:u w:val="none"/>
      <w:shd w:val="clear" w:color="auto" w:fill="FFFFFF"/>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rlis.am/Annexes/5/PT53.1_2019N1009hav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lis.am/Annexes/5/PT53.1_2019N1009hav1.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2897</Words>
  <Characters>16517</Characters>
  <Application>Microsoft Office Word</Application>
  <DocSecurity>0</DocSecurity>
  <Lines>137</Lines>
  <Paragraphs>38</Paragraphs>
  <ScaleCrop>false</ScaleCrop>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Anna Babiyan</cp:lastModifiedBy>
  <cp:revision>5</cp:revision>
  <dcterms:created xsi:type="dcterms:W3CDTF">2020-12-15T10:28:00Z</dcterms:created>
  <dcterms:modified xsi:type="dcterms:W3CDTF">2022-09-06T06:51:00Z</dcterms:modified>
</cp:coreProperties>
</file>