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left="8505" w:right="-3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520686">
        <w:rPr>
          <w:rFonts w:ascii="Sylfaen" w:hAnsi="Sylfaen"/>
          <w:sz w:val="24"/>
        </w:rPr>
        <w:t>ՀԱՍՏԱՏՎԱԾ Է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left="8505" w:right="-30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 xml:space="preserve">Եվրասիական տնտեսական հանձնաժողովի </w:t>
      </w:r>
      <w:r w:rsidR="00B41D59" w:rsidRPr="00520686">
        <w:rPr>
          <w:rFonts w:ascii="Sylfaen" w:hAnsi="Sylfaen"/>
          <w:sz w:val="24"/>
        </w:rPr>
        <w:t>կ</w:t>
      </w:r>
      <w:r w:rsidRPr="00520686">
        <w:rPr>
          <w:rFonts w:ascii="Sylfaen" w:hAnsi="Sylfaen"/>
          <w:sz w:val="24"/>
        </w:rPr>
        <w:t>ոլեգիայի 2019 թվականի ապրիլի 2-ի</w:t>
      </w:r>
      <w:r w:rsidR="00935292" w:rsidRPr="0045424C">
        <w:rPr>
          <w:rFonts w:ascii="Sylfaen" w:hAnsi="Sylfaen"/>
          <w:sz w:val="24"/>
        </w:rPr>
        <w:br/>
      </w:r>
      <w:r w:rsidRPr="00520686">
        <w:rPr>
          <w:rFonts w:ascii="Sylfaen" w:hAnsi="Sylfaen"/>
          <w:sz w:val="24"/>
        </w:rPr>
        <w:t>թիվ 52 որոշմամբ</w:t>
      </w:r>
    </w:p>
    <w:p w:rsidR="007C39ED" w:rsidRPr="00520686" w:rsidRDefault="007C39ED" w:rsidP="004764C9">
      <w:pPr>
        <w:pStyle w:val="Bodytext30"/>
        <w:shd w:val="clear" w:color="auto" w:fill="auto"/>
        <w:spacing w:before="0" w:after="0" w:line="240" w:lineRule="auto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8E5E20" w:rsidRPr="00520686" w:rsidRDefault="007C39ED" w:rsidP="00520686">
      <w:pPr>
        <w:pStyle w:val="Bodytext3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520686">
        <w:rPr>
          <w:rStyle w:val="Bodytext3Spacing2pt"/>
          <w:rFonts w:ascii="Sylfaen" w:hAnsi="Sylfaen"/>
          <w:b/>
          <w:spacing w:val="0"/>
          <w:sz w:val="24"/>
        </w:rPr>
        <w:t>ՑԱՆԿ</w:t>
      </w:r>
    </w:p>
    <w:p w:rsidR="008E5E20" w:rsidRPr="00520686" w:rsidRDefault="007C39ED" w:rsidP="00520686">
      <w:pPr>
        <w:pStyle w:val="Bodytext30"/>
        <w:shd w:val="clear" w:color="auto" w:fill="auto"/>
        <w:spacing w:before="0" w:after="160" w:line="360" w:lineRule="auto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Եվրասիական տնտեսական միության տեխնիկական կանոնակարգերի</w:t>
      </w:r>
      <w:r w:rsidR="00935292" w:rsidRPr="0045424C">
        <w:rPr>
          <w:rFonts w:ascii="Sylfaen" w:hAnsi="Sylfaen"/>
          <w:sz w:val="24"/>
        </w:rPr>
        <w:br/>
      </w:r>
      <w:r w:rsidRPr="00520686">
        <w:rPr>
          <w:rFonts w:ascii="Sylfaen" w:hAnsi="Sylfaen"/>
          <w:sz w:val="24"/>
        </w:rPr>
        <w:t xml:space="preserve">(Մաքսային միության տեխնիկական կանոնակարգերի) </w:t>
      </w:r>
    </w:p>
    <w:p w:rsidR="007C39ED" w:rsidRPr="00520686" w:rsidRDefault="007C39ED" w:rsidP="004764C9">
      <w:pPr>
        <w:pStyle w:val="Bodytext30"/>
        <w:shd w:val="clear" w:color="auto" w:fill="auto"/>
        <w:spacing w:before="0" w:after="0" w:line="240" w:lineRule="auto"/>
        <w:rPr>
          <w:rFonts w:ascii="Sylfaen" w:hAnsi="Sylfaen" w:cs="Sylfaen"/>
          <w:sz w:val="24"/>
          <w:szCs w:val="24"/>
        </w:rPr>
      </w:pPr>
    </w:p>
    <w:p w:rsidR="008E5E20" w:rsidRPr="004764C9" w:rsidRDefault="007C39ED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</w:rPr>
      </w:pPr>
      <w:r w:rsidRPr="00520686">
        <w:rPr>
          <w:rFonts w:ascii="Sylfaen" w:hAnsi="Sylfaen"/>
          <w:sz w:val="24"/>
        </w:rPr>
        <w:t>I. Մանրամասնեցված տեղեկություններ ցանկից</w:t>
      </w:r>
    </w:p>
    <w:p w:rsidR="004764C9" w:rsidRPr="004764C9" w:rsidRDefault="004764C9" w:rsidP="00793C02">
      <w:pPr>
        <w:pStyle w:val="Bodytext20"/>
        <w:shd w:val="clear" w:color="auto" w:fill="auto"/>
        <w:spacing w:before="0" w:line="240" w:lineRule="auto"/>
        <w:jc w:val="center"/>
        <w:rPr>
          <w:rFonts w:ascii="Sylfaen" w:hAnsi="Sylfaen" w:cs="Sylfaen"/>
          <w:sz w:val="24"/>
          <w:szCs w:val="24"/>
        </w:rPr>
      </w:pP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160"/>
        <w:jc w:val="right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Աղյուսակ 1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Մանրամասնեցված տեղեկություններ Եվրասիական տնտեսական միության տեխնիկական կանոնակարգերի</w:t>
      </w:r>
      <w:r w:rsidR="00935292" w:rsidRPr="0045424C">
        <w:rPr>
          <w:rFonts w:ascii="Sylfaen" w:hAnsi="Sylfaen"/>
          <w:sz w:val="24"/>
        </w:rPr>
        <w:br/>
      </w:r>
      <w:r w:rsidRPr="00520686">
        <w:rPr>
          <w:rFonts w:ascii="Sylfaen" w:hAnsi="Sylfaen"/>
          <w:sz w:val="24"/>
        </w:rPr>
        <w:t xml:space="preserve">(Մաքսային միության տեխնիկական կանոնակարգերի) ցանկից </w:t>
      </w:r>
    </w:p>
    <w:tbl>
      <w:tblPr>
        <w:tblOverlap w:val="never"/>
        <w:tblW w:w="160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405"/>
        <w:gridCol w:w="4475"/>
        <w:gridCol w:w="3179"/>
        <w:gridCol w:w="3402"/>
      </w:tblGrid>
      <w:tr w:rsidR="007C39ED" w:rsidRPr="00935292" w:rsidTr="004764C9">
        <w:trPr>
          <w:tblHeader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կանոնակարգի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ծածկագիրը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կանոնակարգի</w:t>
            </w:r>
            <w:r w:rsidR="00935292">
              <w:rPr>
                <w:rStyle w:val="Bodytext212pt"/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նշագիրը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 կանոնակարգի անվանումը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 կանոնակարգով սահմանված 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ի ծածկագիրը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Տեխնիկական կանոնակարգով սահմանված համապատասխանության գնահատման սխեմայի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ծածկագիրը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001/2011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«Երկաթուղային շարժակազմի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6ս*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7ս*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002/2011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«Արագընթաց երկաթուղային տրանսպորտի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6ս*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7ս*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003/2011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«Երկաթուղային տրանսպորտի ենթակառուցվածքի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6ս*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7ս*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004/2011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«Ցածրավոլտ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005/2011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«Փաթեթվածքի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006/2011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«Հրատեխնիկական արտադրատեսակների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8ս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007/2011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«Երեխաների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դեռահասների համար նախատեսվ</w:t>
            </w:r>
            <w:r w:rsidR="00431CAD" w:rsidRPr="00935292">
              <w:rPr>
                <w:rStyle w:val="Bodytext212pt"/>
                <w:rFonts w:ascii="Sylfaen" w:hAnsi="Sylfaen"/>
                <w:sz w:val="16"/>
                <w:szCs w:val="16"/>
              </w:rPr>
              <w:t>ած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431CA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008/2011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«Խաղալիքների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4506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009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009/2011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«Oծանելիքակոսմետիկական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010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010/2011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«Մեքենաների ու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011/2011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«Վերելակների անվտանգություն»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012/2011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«Պայթյունավտանգ միջավայրերում աշխատանքի համար նախատեսված սարքավորումների անվտանգության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013/2011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«Ավտոմոբիլային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ավիացիոն բենզինին, դիզելային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 xml:space="preserve">նավերի համար նախատեսված վառելիքին, ռեակտիվ շարժիչների համար նախատեսված վառելիքին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մազութին ներկայացվող պահանջների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lastRenderedPageBreak/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014/2011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«Ավտոմոբիլային ճանապարհների անվտանգություն»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015/2011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«Հացահատիկի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016/2011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«Գազակերպ վառելիքով աշխատող ապարատների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017/2011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«Թեթ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արդյունաբերության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A76A2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018/2011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«Անվավոր տրանսպորտային միջոցների 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ՏՀ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ՏՓ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ՏԶ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Gulim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10ս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21BA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019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019/2011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«Անհատական պաշտպանության միջոցների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D99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020/2011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«Տեխնիկական միջոցների էլեկտրամագնիսական համատեղելիություն»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021/2011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</w:t>
            </w:r>
            <w:r w:rsidR="00905846" w:rsidRPr="00935292">
              <w:rPr>
                <w:rStyle w:val="Bodytext212pt"/>
                <w:rFonts w:ascii="Sylfaen" w:hAnsi="Sylfaen"/>
                <w:sz w:val="16"/>
                <w:szCs w:val="16"/>
              </w:rPr>
              <w:t>Սննդամթերքի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Impac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022/2011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«Սննդամթերքի մակնշման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023/2011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«Մրգերից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բանջարեղենից ստացված հյութամթերքի տեխնիկական կանոնակարգ»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Impac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024/2011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«Ճարպայուղային արտադրանքի տեխնիկական կանոնակարգ»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Impac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025/2012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«Կահույքագործական արտադրանքի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026/2012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«Փոքրաչափս նավերի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905846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  <w:highlight w:val="yellow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027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027/2012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«Հատուկ նշանակության սննդամթերքի առանձին տեսակների, այդ թվում՝ դիետիկ բուժիչ եվ դիետիկ կանխարգելիչ սննդի </w:t>
            </w:r>
            <w:r w:rsidR="00002B69"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համար նախատեսված սննդամթերքի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028/2012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«Պայթուցիկ նյութերի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դրանց հիմքով արտադրատեսակների անվտանգության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8ս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029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029/2012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«Սննդային հավելումների, բուրավետիչների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տեխնոլոգիական օժանդակ միջոցների անվտանգությանը ներկայացվող պահանջներ»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7C39ED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030/2012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«Քսանյութերին, յուղերին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հատուկ հեղուկներին ներկայացվող պահանջների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031/2012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«Գյուղատնտեսական եւ անտառատնտեսական տրակտորների </w:t>
            </w:r>
            <w:r w:rsidR="008A1042"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ու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դրանց կցորդների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032/2013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«Ավելցուկային ճնշման տակ աշխատող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7ս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033/2013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«Կաթի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կաթնամթերքի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002B69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33E0C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034/2013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«Մսի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մսամթերքի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ՄՄ ՏԿ 035/2014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«Ծխախոտային արտադրանքի տեխնիկական կանոնակարգ»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036/2016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«Որպես վառելիք օգտագործելու համար նախատեսված հեղուկացված ածխաջրածնային գազերին ներկայացվող 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lastRenderedPageBreak/>
              <w:t>պահանջներ»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lastRenderedPageBreak/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037/2016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«Էլեկտրատեխնիկայի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ռադիոտեխնիկայի արտադրատեսակներում վտանգավոր նյութերի կիրառումը սահմանափակելու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:rsidTr="004764C9">
        <w:trPr>
          <w:jc w:val="center"/>
        </w:trPr>
        <w:tc>
          <w:tcPr>
            <w:tcW w:w="49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6ս</w:t>
            </w:r>
          </w:p>
        </w:tc>
      </w:tr>
      <w:tr w:rsidR="008E5E20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49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038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038/2016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«Ատրակցիոնների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9ս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5հ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039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039/2016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«Հանքային պարարտանյութերին ներկայացվող պահանջներ</w:t>
            </w:r>
            <w:r w:rsidR="0020369E" w:rsidRPr="00935292">
              <w:rPr>
                <w:rStyle w:val="Bodytext212pt"/>
                <w:rFonts w:ascii="Sylfaen" w:hAnsi="Sylfaen"/>
                <w:sz w:val="16"/>
                <w:szCs w:val="16"/>
              </w:rPr>
              <w:t>ի մասին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F1223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040/2016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«Ձկան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ձկնամթերքի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041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041/2017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«Քիմիական արտադրանքի 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ԾՊԳ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ԹՊԳ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MSGothic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042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042/2017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«Մանկական խաղահրապարակների համար նախատեսված սարքավորումների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20369E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7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6pt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ՎԳ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043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EE34C2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043/2017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EE34C2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«Հրդեհային անվտանգության</w:t>
            </w:r>
            <w:r w:rsidR="003415EA"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ապահովմ</w:t>
            </w:r>
            <w:r w:rsidR="0085580A" w:rsidRPr="00935292">
              <w:rPr>
                <w:rStyle w:val="Bodytext212pt"/>
                <w:rFonts w:ascii="Sylfaen" w:hAnsi="Sylfaen"/>
                <w:sz w:val="16"/>
                <w:szCs w:val="16"/>
              </w:rPr>
              <w:t>ան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հրդեհաշիջման միջոցներին ներկայացվող պահանջների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5580A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044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044/2017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«Փաթեթավորված խմելու ջրի, այդ թվում՝ բնական հանքային ջրի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5580A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470C44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—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045/2017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«Տրանսպորտային փոխադրման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(կամ) օգտագործման համար </w:t>
            </w:r>
            <w:r w:rsidR="00470C44" w:rsidRPr="00935292">
              <w:rPr>
                <w:rStyle w:val="Bodytext212pt"/>
                <w:rFonts w:ascii="Sylfaen" w:hAnsi="Sylfaen"/>
                <w:sz w:val="16"/>
                <w:szCs w:val="16"/>
              </w:rPr>
              <w:t>նախա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պատրաստված նավթի անվտանգության մասին»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ՓԱ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046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046/2018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«Տրանսպորտային փոխադրման </w:t>
            </w:r>
            <w:r w:rsidR="004764C9">
              <w:rPr>
                <w:rStyle w:val="Bodytext212pt"/>
                <w:rFonts w:ascii="Sylfaen" w:hAnsi="Sylfaen"/>
                <w:sz w:val="16"/>
                <w:szCs w:val="16"/>
              </w:rPr>
              <w:t>եւ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(կամ) օգտագործման համար </w:t>
            </w:r>
            <w:r w:rsidR="00792278" w:rsidRPr="00935292">
              <w:rPr>
                <w:rStyle w:val="Bodytext212pt"/>
                <w:rFonts w:ascii="Sylfaen" w:hAnsi="Sylfaen"/>
                <w:sz w:val="16"/>
                <w:szCs w:val="16"/>
              </w:rPr>
              <w:t>նախա</w:t>
            </w: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պատրաստված բնական այրվող գազի անվտանգության մասին»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9227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047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ԵԱՏՄ ՏԿ 047/2018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 xml:space="preserve"> «Ալկոհոլային արտադրանքի անվտանգության մասին» 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9227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0"/>
                <w:rFonts w:ascii="Sylfaen" w:hAnsi="Sylfaen"/>
                <w:sz w:val="16"/>
                <w:szCs w:val="16"/>
              </w:rPr>
              <w:t>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4հ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6հ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ՊՀ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92278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TrebuchetMS1"/>
                <w:rFonts w:ascii="Sylfaen" w:hAnsi="Sylfaen"/>
                <w:sz w:val="16"/>
                <w:szCs w:val="16"/>
              </w:rPr>
              <w:t>-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1ս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2ս</w:t>
            </w:r>
          </w:p>
        </w:tc>
      </w:tr>
      <w:tr w:rsidR="008E5E20" w:rsidRPr="00935292" w:rsidTr="004764C9">
        <w:trPr>
          <w:jc w:val="center"/>
        </w:trP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935292" w:rsidRDefault="008E5E20" w:rsidP="004764C9">
            <w:pPr>
              <w:spacing w:after="1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93529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935292">
              <w:rPr>
                <w:rStyle w:val="Bodytext212pt"/>
                <w:rFonts w:ascii="Sylfaen" w:hAnsi="Sylfaen"/>
                <w:sz w:val="16"/>
                <w:szCs w:val="16"/>
              </w:rPr>
              <w:t>3ս</w:t>
            </w:r>
          </w:p>
        </w:tc>
      </w:tr>
    </w:tbl>
    <w:p w:rsidR="008E5E20" w:rsidRPr="00520686" w:rsidRDefault="008E5E20" w:rsidP="004764C9">
      <w:pPr>
        <w:spacing w:after="160" w:line="360" w:lineRule="auto"/>
        <w:ind w:left="2268" w:hanging="2268"/>
        <w:jc w:val="both"/>
        <w:rPr>
          <w:rFonts w:ascii="Sylfaen" w:hAnsi="Sylfaen" w:cs="Sylfaen"/>
        </w:rPr>
      </w:pPr>
    </w:p>
    <w:p w:rsidR="008E5E20" w:rsidRPr="004764C9" w:rsidRDefault="007C39ED" w:rsidP="00793C02">
      <w:pPr>
        <w:pStyle w:val="Bodytext40"/>
        <w:shd w:val="clear" w:color="auto" w:fill="auto"/>
        <w:tabs>
          <w:tab w:val="left" w:pos="2268"/>
        </w:tabs>
        <w:spacing w:before="0" w:after="160" w:line="360" w:lineRule="auto"/>
        <w:ind w:left="2268" w:right="140" w:hanging="2268"/>
        <w:rPr>
          <w:rFonts w:ascii="Sylfaen" w:hAnsi="Sylfaen" w:cs="Sylfaen"/>
          <w:sz w:val="20"/>
        </w:rPr>
      </w:pPr>
      <w:r w:rsidRPr="004764C9">
        <w:rPr>
          <w:rFonts w:ascii="Sylfaen" w:hAnsi="Sylfaen"/>
          <w:sz w:val="20"/>
        </w:rPr>
        <w:t>Ծանոթագրություն.</w:t>
      </w:r>
      <w:r w:rsidR="004764C9" w:rsidRPr="0045424C">
        <w:rPr>
          <w:rFonts w:ascii="Sylfaen" w:hAnsi="Sylfaen"/>
          <w:sz w:val="20"/>
        </w:rPr>
        <w:tab/>
      </w:r>
      <w:r w:rsidRPr="004764C9">
        <w:rPr>
          <w:rFonts w:ascii="Sylfaen" w:hAnsi="Sylfaen"/>
          <w:sz w:val="20"/>
        </w:rPr>
        <w:t>Տեխնիկական կանոնակարգով սահմանված համապատասխանության գնահատման ձ</w:t>
      </w:r>
      <w:r w:rsidR="004764C9">
        <w:rPr>
          <w:rFonts w:ascii="Sylfaen" w:hAnsi="Sylfaen"/>
          <w:sz w:val="20"/>
        </w:rPr>
        <w:t>եւ</w:t>
      </w:r>
      <w:r w:rsidRPr="004764C9">
        <w:rPr>
          <w:rFonts w:ascii="Sylfaen" w:hAnsi="Sylfaen"/>
          <w:sz w:val="20"/>
        </w:rPr>
        <w:t>ի ծածկագիրը կիրառվում է սույն ցանկի 2-րդ աղյուսակին համապատասխան:</w:t>
      </w:r>
      <w:r w:rsidR="004764C9">
        <w:rPr>
          <w:rFonts w:ascii="Sylfaen" w:hAnsi="Sylfaen"/>
          <w:sz w:val="20"/>
        </w:rPr>
        <w:t xml:space="preserve"> </w:t>
      </w:r>
    </w:p>
    <w:p w:rsidR="00720539" w:rsidRPr="00520686" w:rsidRDefault="00720539" w:rsidP="00520686">
      <w:pPr>
        <w:pStyle w:val="Bodytext40"/>
        <w:shd w:val="clear" w:color="auto" w:fill="auto"/>
        <w:spacing w:before="0" w:after="160" w:line="360" w:lineRule="auto"/>
        <w:ind w:left="200" w:right="140"/>
        <w:rPr>
          <w:rFonts w:ascii="Sylfaen" w:hAnsi="Sylfaen" w:cs="Sylfaen"/>
        </w:rPr>
      </w:pPr>
    </w:p>
    <w:p w:rsidR="00720539" w:rsidRPr="00520686" w:rsidRDefault="00720539" w:rsidP="00520686">
      <w:pPr>
        <w:pStyle w:val="Bodytext40"/>
        <w:shd w:val="clear" w:color="auto" w:fill="auto"/>
        <w:spacing w:before="0" w:after="160" w:line="360" w:lineRule="auto"/>
        <w:ind w:left="200" w:right="140"/>
        <w:rPr>
          <w:rFonts w:ascii="Sylfaen" w:hAnsi="Sylfaen" w:cs="Sylfaen"/>
        </w:rPr>
        <w:sectPr w:rsidR="00720539" w:rsidRPr="00520686" w:rsidSect="0045424C">
          <w:footerReference w:type="default" r:id="rId8"/>
          <w:pgSz w:w="16840" w:h="11907" w:orient="landscape" w:code="9"/>
          <w:pgMar w:top="1418" w:right="1418" w:bottom="1418" w:left="1418" w:header="0" w:footer="436" w:gutter="0"/>
          <w:pgNumType w:start="1"/>
          <w:cols w:space="720"/>
          <w:noEndnote/>
          <w:titlePg/>
          <w:docGrid w:linePitch="360"/>
        </w:sectPr>
      </w:pP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/>
        <w:jc w:val="right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Աղյուսակ 2</w:t>
      </w:r>
    </w:p>
    <w:p w:rsidR="008E5E20" w:rsidRPr="00520686" w:rsidRDefault="007C39ED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Մանրամասնեցված տեղեկություններ</w:t>
      </w:r>
      <w:r w:rsidR="000F38D3" w:rsidRPr="00520686">
        <w:rPr>
          <w:rFonts w:ascii="Sylfaen" w:hAnsi="Sylfaen"/>
          <w:sz w:val="24"/>
        </w:rPr>
        <w:t>՝</w:t>
      </w:r>
      <w:r w:rsidRPr="00520686">
        <w:rPr>
          <w:rFonts w:ascii="Sylfaen" w:hAnsi="Sylfaen"/>
          <w:sz w:val="24"/>
        </w:rPr>
        <w:t xml:space="preserve"> Եվրասիական տնտեսական միության տեխնիկական կանոնակարգերի (Մաքսային միության տեխնիկական կանոնակարգերի) ցանկից</w:t>
      </w:r>
      <w:r w:rsidR="000F38D3" w:rsidRPr="00520686">
        <w:rPr>
          <w:rFonts w:ascii="Sylfaen" w:hAnsi="Sylfaen"/>
          <w:sz w:val="24"/>
        </w:rPr>
        <w:t>,</w:t>
      </w:r>
      <w:r w:rsidRPr="00520686">
        <w:rPr>
          <w:rFonts w:ascii="Sylfaen" w:hAnsi="Sylfaen"/>
          <w:sz w:val="24"/>
        </w:rPr>
        <w:t xml:space="preserve"> տեխնիկական կանոնակարգով սահմանված պահանջներին համապատասխանության գնահատման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ի մասով</w:t>
      </w: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7819"/>
      </w:tblGrid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գնահատման ձ</w:t>
            </w:r>
            <w:r w:rsidR="004764C9" w:rsidRPr="00793C02">
              <w:rPr>
                <w:rStyle w:val="Bodytext212pt"/>
                <w:rFonts w:ascii="Sylfaen" w:hAnsi="Sylfaen"/>
                <w:sz w:val="22"/>
              </w:rPr>
              <w:t>եւ</w:t>
            </w:r>
            <w:r w:rsidRPr="00793C02">
              <w:rPr>
                <w:rStyle w:val="Bodytext212pt"/>
                <w:rFonts w:ascii="Sylfaen" w:hAnsi="Sylfaen"/>
                <w:sz w:val="22"/>
              </w:rPr>
              <w:t>ի ծածկագիրը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գնահատման ձ</w:t>
            </w:r>
            <w:r w:rsidR="004764C9" w:rsidRPr="00793C02">
              <w:rPr>
                <w:rStyle w:val="Bodytext212pt"/>
                <w:rFonts w:ascii="Sylfaen" w:hAnsi="Sylfaen"/>
                <w:sz w:val="22"/>
              </w:rPr>
              <w:t>եւ</w:t>
            </w:r>
            <w:r w:rsidRPr="00793C02">
              <w:rPr>
                <w:rStyle w:val="Bodytext212pt"/>
                <w:rFonts w:ascii="Sylfaen" w:hAnsi="Sylfaen"/>
                <w:sz w:val="22"/>
              </w:rPr>
              <w:t>ի անվանումը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գրանցում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պետական գրանցում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ԾՊԳ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ծանուցողական պետական գրանցում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Թ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>ՊԳ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թույլատրման պետական գրանցում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պետական հսկողություն</w:t>
            </w:r>
            <w:r w:rsidR="006A7735" w:rsidRPr="00793C02">
              <w:rPr>
                <w:rStyle w:val="Bodytext212pt"/>
                <w:rFonts w:ascii="Sylfaen" w:hAnsi="Sylfaen"/>
                <w:sz w:val="22"/>
              </w:rPr>
              <w:t xml:space="preserve"> (վերահսկողություն</w:t>
            </w:r>
            <w:r w:rsidRPr="00793C02">
              <w:rPr>
                <w:rStyle w:val="Bodytext212pt"/>
                <w:rFonts w:ascii="Sylfaen" w:hAnsi="Sylfaen"/>
                <w:sz w:val="22"/>
              </w:rPr>
              <w:t>)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սերտիֆիկացման փորձարկումներ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ՓԱ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6A7735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փորձարկումներ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>՝ անձնագրի ձ</w:t>
            </w:r>
            <w:r w:rsidR="004764C9" w:rsidRPr="00793C02">
              <w:rPr>
                <w:rStyle w:val="Bodytext212pt"/>
                <w:rFonts w:ascii="Sylfaen" w:hAnsi="Sylfaen"/>
                <w:sz w:val="22"/>
              </w:rPr>
              <w:t>եւ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>ակերպմամ</w:t>
            </w:r>
            <w:r w:rsidR="008A1042" w:rsidRPr="00793C02">
              <w:rPr>
                <w:rStyle w:val="Bodytext212pt"/>
                <w:rFonts w:ascii="Sylfaen" w:hAnsi="Sylfaen"/>
                <w:sz w:val="22"/>
              </w:rPr>
              <w:t>բ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Դ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դասակարգում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174960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Հ</w:t>
            </w:r>
            <w:r w:rsidR="00E0286B" w:rsidRPr="00793C02">
              <w:rPr>
                <w:rStyle w:val="Bodytext217pt"/>
                <w:rFonts w:ascii="Sylfaen" w:hAnsi="Sylfaen"/>
                <w:sz w:val="22"/>
              </w:rPr>
              <w:t>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հաստատում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Ս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սերտիֆիկացում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E0286B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6pt"/>
                <w:rFonts w:ascii="Sylfaen" w:hAnsi="Sylfaen"/>
                <w:sz w:val="22"/>
              </w:rPr>
              <w:t>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համապատասխանության հայտարարագրում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փորձաքննություն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ՏՓ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տրանսպորտային միջոցի կառուցվածքի տեխնիկական փորձաքննություն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ԱՓ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անասնաբուժասանիտարական փորձաքննություն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ՎԳ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6A7735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վիճակի գնահատում</w:t>
            </w:r>
            <w:r w:rsidR="007C39ED" w:rsidRPr="00793C02">
              <w:rPr>
                <w:rStyle w:val="Bodytext212pt"/>
                <w:rFonts w:ascii="Sylfaen" w:hAnsi="Sylfaen"/>
                <w:sz w:val="22"/>
              </w:rPr>
              <w:t xml:space="preserve"> (տեխնիկական զննություն)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ՏՀ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տեսակի հաստատում</w:t>
            </w:r>
          </w:p>
        </w:tc>
      </w:tr>
      <w:tr w:rsidR="008E5E20" w:rsidRPr="00793C02" w:rsidTr="004764C9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5E20" w:rsidRPr="00793C02" w:rsidRDefault="006660D5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793C02">
              <w:rPr>
                <w:rStyle w:val="Bodytext217pt"/>
                <w:rFonts w:ascii="Sylfaen" w:hAnsi="Sylfaen"/>
                <w:sz w:val="22"/>
              </w:rPr>
              <w:t>ՏԶ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793C02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793C02">
              <w:rPr>
                <w:rStyle w:val="Bodytext212pt"/>
                <w:rFonts w:ascii="Sylfaen" w:hAnsi="Sylfaen"/>
                <w:sz w:val="22"/>
              </w:rPr>
              <w:t>տեխնիկական զննում</w:t>
            </w:r>
          </w:p>
        </w:tc>
      </w:tr>
    </w:tbl>
    <w:p w:rsidR="008E5E20" w:rsidRPr="00520686" w:rsidRDefault="008E5E20" w:rsidP="00793C02">
      <w:pPr>
        <w:spacing w:after="160" w:line="360" w:lineRule="auto"/>
        <w:jc w:val="both"/>
        <w:rPr>
          <w:rFonts w:ascii="Sylfaen" w:hAnsi="Sylfaen" w:cs="Sylfaen"/>
        </w:rPr>
      </w:pPr>
    </w:p>
    <w:p w:rsidR="00720539" w:rsidRPr="00520686" w:rsidRDefault="00720539" w:rsidP="00793C02">
      <w:pPr>
        <w:spacing w:after="160" w:line="360" w:lineRule="auto"/>
        <w:jc w:val="both"/>
        <w:rPr>
          <w:rFonts w:ascii="Sylfaen" w:eastAsia="Times New Roman" w:hAnsi="Sylfaen" w:cs="Sylfaen"/>
        </w:rPr>
      </w:pPr>
      <w:r w:rsidRPr="00520686">
        <w:rPr>
          <w:rFonts w:ascii="Sylfaen" w:hAnsi="Sylfaen"/>
        </w:rPr>
        <w:br w:type="page"/>
      </w:r>
    </w:p>
    <w:p w:rsidR="008E5E20" w:rsidRPr="00520686" w:rsidRDefault="007C39ED" w:rsidP="00520686">
      <w:pPr>
        <w:pStyle w:val="Heading30"/>
        <w:shd w:val="clear" w:color="auto" w:fill="auto"/>
        <w:spacing w:after="160" w:line="360" w:lineRule="auto"/>
        <w:jc w:val="center"/>
        <w:outlineLvl w:val="9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II. Ցանկի անձնագիրը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3119"/>
        <w:gridCol w:w="5056"/>
      </w:tblGrid>
      <w:tr w:rsidR="008E5E20" w:rsidRPr="004764C9" w:rsidTr="004764C9">
        <w:trPr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8A1042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Համարը՝</w:t>
            </w:r>
            <w:r w:rsidR="004764C9" w:rsidRPr="004764C9">
              <w:rPr>
                <w:rFonts w:ascii="Sylfaen" w:hAnsi="Sylfaen" w:cs="Sylfaen"/>
                <w:sz w:val="22"/>
                <w:szCs w:val="24"/>
                <w:lang w:val="en-US"/>
              </w:rPr>
              <w:br/>
            </w:r>
            <w:r w:rsidR="007C39ED" w:rsidRPr="004764C9">
              <w:rPr>
                <w:rStyle w:val="Bodytext212pt"/>
                <w:rFonts w:ascii="Sylfaen" w:hAnsi="Sylfaen"/>
                <w:sz w:val="22"/>
              </w:rPr>
              <w:t>ը/կ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Տարրի նշագիրը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Նկարագրությունը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3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Ծածկագիրը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1022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Տիպը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1՝ տեղեկատու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Անվանումը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միության տեխնիկական կանոնակարգերի (Մաքսային միության տեխնիկական կանոնակարգերի) ցանկ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Հապավումը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ՏԿՑ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Նշագիրը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972349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4764C9">
              <w:rPr>
                <w:rStyle w:val="Bodytext212pt"/>
                <w:rFonts w:ascii="Sylfaen" w:hAnsi="Sylfaen"/>
                <w:sz w:val="22"/>
                <w:lang w:val="en-US"/>
              </w:rPr>
              <w:t>EC</w:t>
            </w:r>
            <w:r w:rsidR="007C39ED" w:rsidRPr="004764C9">
              <w:rPr>
                <w:rStyle w:val="Bodytext212pt"/>
                <w:rFonts w:ascii="Sylfaen" w:hAnsi="Sylfaen"/>
                <w:sz w:val="22"/>
              </w:rPr>
              <w:t xml:space="preserve"> 1022-2019 (խմբ. 1.</w:t>
            </w:r>
            <w:r w:rsidR="006660D5" w:rsidRPr="004764C9">
              <w:rPr>
                <w:rStyle w:val="Bodytext212pt"/>
                <w:rFonts w:ascii="Sylfaen" w:hAnsi="Sylfaen"/>
                <w:sz w:val="22"/>
                <w:lang w:val="en-US"/>
              </w:rPr>
              <w:t>)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 (դասակարգչի) ընդունման (հաստատման) մասին ակտի վավերապայմանները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հանձնաժողովի կոլեգիայի 20</w:t>
            </w:r>
            <w:r w:rsidR="003415EA" w:rsidRPr="004764C9">
              <w:rPr>
                <w:rStyle w:val="Bodytext212pt"/>
                <w:rFonts w:ascii="Sylfaen" w:hAnsi="Sylfaen"/>
                <w:sz w:val="22"/>
              </w:rPr>
              <w:t>__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թվականի </w:t>
            </w:r>
            <w:r w:rsidR="003415EA" w:rsidRPr="004764C9">
              <w:rPr>
                <w:rStyle w:val="Bodytext212pt"/>
                <w:rFonts w:ascii="Sylfaen" w:hAnsi="Sylfaen"/>
                <w:sz w:val="22"/>
              </w:rPr>
              <w:t>________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-ի թիվ </w:t>
            </w:r>
            <w:r w:rsidR="003415EA" w:rsidRPr="004764C9">
              <w:rPr>
                <w:rStyle w:val="Bodytext212pt"/>
                <w:rFonts w:ascii="Sylfaen" w:hAnsi="Sylfaen"/>
                <w:sz w:val="22"/>
              </w:rPr>
              <w:t xml:space="preserve">__ </w:t>
            </w:r>
            <w:r w:rsidRPr="004764C9">
              <w:rPr>
                <w:rStyle w:val="Bodytext212pt"/>
                <w:rFonts w:ascii="Sylfaen" w:hAnsi="Sylfaen"/>
                <w:sz w:val="22"/>
              </w:rPr>
              <w:t>որոշում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Տեղեկատուն (դասակարգիչը) գործողության մեջ դնելու (կիրառումն սկսելու) ամսաթիվը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հանձնաժողովի կոլեգիայի 20</w:t>
            </w:r>
            <w:r w:rsidR="003415EA" w:rsidRPr="004764C9">
              <w:rPr>
                <w:rStyle w:val="Bodytext212pt"/>
                <w:rFonts w:ascii="Sylfaen" w:hAnsi="Sylfaen"/>
                <w:sz w:val="22"/>
              </w:rPr>
              <w:t>__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թվականի </w:t>
            </w:r>
            <w:r w:rsidR="003415EA" w:rsidRPr="004764C9">
              <w:rPr>
                <w:rStyle w:val="Bodytext212pt"/>
                <w:rFonts w:ascii="Sylfaen" w:hAnsi="Sylfaen"/>
                <w:sz w:val="22"/>
              </w:rPr>
              <w:t>_______</w:t>
            </w:r>
            <w:r w:rsidRPr="004764C9">
              <w:rPr>
                <w:rStyle w:val="Bodytext212pt"/>
                <w:rFonts w:ascii="Sylfaen" w:hAnsi="Sylfaen"/>
                <w:sz w:val="22"/>
              </w:rPr>
              <w:t>-ի թիվ</w:t>
            </w:r>
            <w:r w:rsidR="003415EA" w:rsidRPr="004764C9">
              <w:rPr>
                <w:rStyle w:val="Bodytext212pt"/>
                <w:rFonts w:ascii="Sylfaen" w:hAnsi="Sylfaen"/>
                <w:sz w:val="22"/>
              </w:rPr>
              <w:t xml:space="preserve"> __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որոշումն ուժի մեջ մտնելու ամսաթիվը 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 (դասակարգչի) կիրառումը դադարեցնելու մասին ակտի վավերապայմանները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972349" w:rsidP="004764C9">
            <w:pPr>
              <w:spacing w:after="80"/>
              <w:ind w:left="132" w:right="132"/>
              <w:rPr>
                <w:rFonts w:ascii="Sylfaen" w:hAnsi="Sylfaen" w:cs="Sylfaen"/>
                <w:sz w:val="22"/>
                <w:lang w:val="en-US"/>
              </w:rPr>
            </w:pPr>
            <w:r w:rsidRPr="004764C9">
              <w:rPr>
                <w:rFonts w:ascii="Sylfaen" w:hAnsi="Sylfaen" w:cs="Sylfaen"/>
                <w:sz w:val="22"/>
                <w:lang w:val="en-US"/>
              </w:rPr>
              <w:t>-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 (դասակարգչի) կիրառման ավարտի ամսաթիվը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972349" w:rsidP="004764C9">
            <w:pPr>
              <w:spacing w:after="80"/>
              <w:ind w:left="132" w:right="132"/>
              <w:rPr>
                <w:rFonts w:ascii="Sylfaen" w:hAnsi="Sylfaen" w:cs="Sylfaen"/>
                <w:sz w:val="22"/>
                <w:lang w:val="en-US"/>
              </w:rPr>
            </w:pPr>
            <w:r w:rsidRPr="004764C9">
              <w:rPr>
                <w:rFonts w:ascii="Sylfaen" w:hAnsi="Sylfaen" w:cs="Sylfaen"/>
                <w:sz w:val="22"/>
                <w:lang w:val="en-US"/>
              </w:rPr>
              <w:t>-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Օպերատորը (օպերատորները)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հանձնաժողով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Նշանակությունը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8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ցանկը նախատեսված է Եվրասիական տնտեսական միության տեխնիկական կանոնակարգերի (Մաքսային միության տեխնիկական կանոնակարգերի) համակարգման </w:t>
            </w:r>
            <w:r w:rsidR="004764C9">
              <w:rPr>
                <w:rStyle w:val="Bodytext212pt"/>
                <w:rFonts w:ascii="Sylfaen" w:hAnsi="Sylfaen"/>
                <w:sz w:val="22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ծածկագրման համար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Անոտացիա (կիրառության ոլորտը)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Եվրասիական տնտեսական միության շրջանակներում ընդհանուր գործընթացներն իրագործելիս տեղեկատվական փոխգործակցության ապահովում 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Առանցքային բառերը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տեխնիկական կանոնակարգ, կանոնակարգ, համապատասխանության գնահատում 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Ոլորտը, որտեղ իրականացվում են Եվրասիական տնտեսական միության մարմինների լիազորությունները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  <w:lang w:val="en-US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տեխնիկական կանոնակարգում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Միջազգային (միջպետական, տարածաշրջանային) դասակարգման օգտագործումը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2՝ տեղեկատուն չունի միջազգային (միջպետական, տարածաշրջանային) անալոգներ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միության անդամ պետությունների պետական տեղեկատուների (դասակարգիչների) առկայությունը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2՝ Եվրասիական տնտեսական միության անդամ պետություններում տեղեկատուն չունի անալոգներ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Համակարգման (դասակարգման) մեթոդը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1՝ համակարգման կարգային մեթոդը, համակարգման ժամանակագրական սկզբունքը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Վարման մեթոդիկան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1՝ տեղեկատուի վարման կենտրոնացված ընթացակարգ: Տեղեկատուի արժեքների ավելացումը, փոփոխումը կամ բացառումը կատարվում է օպերատորի կողմից՝ Եվրասիական տնտեսական հանձնաժողովի ակտին համապատասխան: Օպերատորն ապահովում է տեղեկատուից արդիական տեղեկությունների տեղադրումը Եվրասիական տնտեսական միության նորմատիվ-տեղեկատ</w:t>
            </w:r>
            <w:r w:rsidR="0036769E" w:rsidRPr="004764C9">
              <w:rPr>
                <w:rStyle w:val="Bodytext212pt"/>
                <w:rFonts w:ascii="Sylfaen" w:hAnsi="Sylfaen"/>
                <w:sz w:val="22"/>
              </w:rPr>
              <w:t>վական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տեղեկ</w:t>
            </w:r>
            <w:r w:rsidR="0036769E" w:rsidRPr="004764C9">
              <w:rPr>
                <w:rStyle w:val="Bodytext212pt"/>
                <w:rFonts w:ascii="Sylfaen" w:hAnsi="Sylfaen"/>
                <w:sz w:val="22"/>
              </w:rPr>
              <w:t>ությունների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միասնական համակարգի ռեսուրսներում: Արժեքը բացառելու դեպքում տեղեկատուի գրառումը նշվում է որպես չգործող բացառելու օրվանից՝ նշելով տեղեկատուի գրառման գործողության ավարտը կանոնակարգող՝ Եվրասիական տնտեսական հանձնաժողովի ակտի մասին տեղեկությունները: Տեղեկատուի ծածկագրերը եզակի են, տեղեկատուի ծածկագրերի կրկնակի օգտագործումը, այդ թվում՝ չգործող՝ չի թույլատրվում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Կառուցվածքը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տեղեկատուի կառուցվածքի (տեղեկատուի տողերի կազմի, դրանց արժեքների </w:t>
            </w:r>
            <w:r w:rsidRPr="004764C9">
              <w:rPr>
                <w:rStyle w:val="Bodytext212pt"/>
                <w:rFonts w:ascii="Sylfaen" w:hAnsi="Sylfaen"/>
                <w:sz w:val="22"/>
              </w:rPr>
              <w:lastRenderedPageBreak/>
              <w:t xml:space="preserve">տիրույթների </w:t>
            </w:r>
            <w:r w:rsidR="004764C9">
              <w:rPr>
                <w:rStyle w:val="Bodytext212pt"/>
                <w:rFonts w:ascii="Sylfaen" w:hAnsi="Sylfaen"/>
                <w:sz w:val="22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ձ</w:t>
            </w:r>
            <w:r w:rsidR="004764C9">
              <w:rPr>
                <w:rStyle w:val="Bodytext212pt"/>
                <w:rFonts w:ascii="Sylfaen" w:hAnsi="Sylfaen"/>
                <w:sz w:val="22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2"/>
              </w:rPr>
              <w:t>ավորման կանոնների) վերաբերյալ տեղեկատվությունը ներկայացված է սույն ցանկի III բաժնում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Տվյալների գաղտնիության աստիճանը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տեղեկատուից տեղեկությունները </w:t>
            </w:r>
            <w:r w:rsidR="0004679E" w:rsidRPr="004764C9">
              <w:rPr>
                <w:rStyle w:val="Bodytext212pt"/>
                <w:rFonts w:ascii="Sylfaen" w:hAnsi="Sylfaen"/>
                <w:sz w:val="22"/>
              </w:rPr>
              <w:t xml:space="preserve">դասվում են </w:t>
            </w:r>
            <w:r w:rsidRPr="004764C9">
              <w:rPr>
                <w:rStyle w:val="Bodytext212pt"/>
                <w:rFonts w:ascii="Sylfaen" w:hAnsi="Sylfaen"/>
                <w:sz w:val="22"/>
              </w:rPr>
              <w:t>բաց հասանելիությամբ տեղեկատվություններ</w:t>
            </w:r>
            <w:r w:rsidR="0004679E" w:rsidRPr="004764C9">
              <w:rPr>
                <w:rStyle w:val="Bodytext212pt"/>
                <w:rFonts w:ascii="Sylfaen" w:hAnsi="Sylfaen"/>
                <w:sz w:val="22"/>
              </w:rPr>
              <w:t>ի</w:t>
            </w:r>
            <w:r w:rsidRPr="004764C9">
              <w:rPr>
                <w:rStyle w:val="Bodytext212pt"/>
                <w:rFonts w:ascii="Sylfaen" w:hAnsi="Sylfaen"/>
                <w:sz w:val="22"/>
              </w:rPr>
              <w:t xml:space="preserve"> </w:t>
            </w:r>
            <w:r w:rsidR="0004679E" w:rsidRPr="004764C9">
              <w:rPr>
                <w:rStyle w:val="Bodytext212pt"/>
                <w:rFonts w:ascii="Sylfaen" w:hAnsi="Sylfaen"/>
                <w:sz w:val="22"/>
              </w:rPr>
              <w:t>շարքին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Վերանայման սահմանված պարբերականությունը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 xml:space="preserve">Եվրասիական տնտեսական միության (Մաքսային </w:t>
            </w:r>
            <w:r w:rsidR="00433E0C" w:rsidRPr="004764C9">
              <w:rPr>
                <w:rStyle w:val="Bodytext212pt"/>
                <w:rFonts w:ascii="Sylfaen" w:hAnsi="Sylfaen"/>
                <w:sz w:val="22"/>
              </w:rPr>
              <w:t>միության) տեխնիկական կանոնակարգն ընդունելու (փոփոխելու) դեպքում, սակայն տարին մեկ անգամից</w:t>
            </w:r>
            <w:r w:rsidR="004F1223" w:rsidRPr="004764C9">
              <w:rPr>
                <w:rStyle w:val="Bodytext212pt"/>
                <w:rFonts w:ascii="Sylfaen" w:hAnsi="Sylfaen"/>
                <w:sz w:val="22"/>
              </w:rPr>
              <w:t xml:space="preserve"> ոչ պակաս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Փոփոխությունները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4pt"/>
                <w:rFonts w:ascii="Sylfaen" w:hAnsi="Sylfaen"/>
                <w:sz w:val="22"/>
              </w:rPr>
              <w:t>-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Հղում տեղեկատուից (դասակարգչից) մանրամասնեցված տեղեկություններին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տեղեկատուից մանրամասնեցված տեղեկությունները ներկայացված են սույն ցանկի I բաժնում</w:t>
            </w:r>
          </w:p>
        </w:tc>
      </w:tr>
      <w:tr w:rsidR="008E5E20" w:rsidRPr="004764C9" w:rsidTr="004764C9">
        <w:trPr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Տեղեկատուից (դասակարգչից) տեղեկությունները ներկայացնելու եղանակը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ind w:left="132" w:right="132"/>
              <w:jc w:val="left"/>
              <w:rPr>
                <w:rFonts w:ascii="Sylfaen" w:hAnsi="Sylfaen" w:cs="Sylfaen"/>
                <w:sz w:val="22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2"/>
              </w:rPr>
              <w:t>Եվրասիական տնտեսական միության տեղեկատվական պորտալում հրապարակումը</w:t>
            </w:r>
          </w:p>
        </w:tc>
      </w:tr>
    </w:tbl>
    <w:p w:rsidR="008E5E20" w:rsidRPr="00520686" w:rsidRDefault="008E5E20" w:rsidP="00520686">
      <w:pPr>
        <w:spacing w:after="160" w:line="360" w:lineRule="auto"/>
        <w:jc w:val="both"/>
        <w:rPr>
          <w:rFonts w:ascii="Sylfaen" w:hAnsi="Sylfaen" w:cs="Sylfaen"/>
        </w:rPr>
      </w:pPr>
    </w:p>
    <w:p w:rsidR="008E5E20" w:rsidRPr="00520686" w:rsidRDefault="007C39ED" w:rsidP="00793C02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 xml:space="preserve">III. </w:t>
      </w:r>
      <w:r w:rsidR="00143B1B" w:rsidRPr="00520686">
        <w:rPr>
          <w:rFonts w:ascii="Sylfaen" w:hAnsi="Sylfaen"/>
          <w:sz w:val="24"/>
        </w:rPr>
        <w:t xml:space="preserve">Ցանկի </w:t>
      </w:r>
      <w:r w:rsidRPr="00520686">
        <w:rPr>
          <w:rFonts w:ascii="Sylfaen" w:hAnsi="Sylfaen"/>
          <w:sz w:val="24"/>
        </w:rPr>
        <w:t>կառուցվածքի նկարագրությունը</w:t>
      </w:r>
    </w:p>
    <w:p w:rsidR="008E5E20" w:rsidRPr="00520686" w:rsidRDefault="007C39ED" w:rsidP="00793C0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1.</w:t>
      </w:r>
      <w:r w:rsidR="004764C9" w:rsidRPr="004764C9">
        <w:rPr>
          <w:rFonts w:ascii="Sylfaen" w:hAnsi="Sylfaen"/>
          <w:sz w:val="24"/>
        </w:rPr>
        <w:tab/>
      </w:r>
      <w:r w:rsidRPr="00520686">
        <w:rPr>
          <w:rFonts w:ascii="Sylfaen" w:hAnsi="Sylfaen"/>
          <w:sz w:val="24"/>
        </w:rPr>
        <w:t xml:space="preserve">Սույն բաժնով սահմանվում են ցանկի կառուցվածքն ու վավերապայմանների կազմը, այդ թվում՝ վավերապայմանների արժեքների տիրութները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դրանց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ավորման կանոնները։</w:t>
      </w:r>
    </w:p>
    <w:p w:rsidR="008E5E20" w:rsidRPr="00520686" w:rsidRDefault="007C39ED" w:rsidP="00793C0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2.</w:t>
      </w:r>
      <w:r w:rsidR="004764C9" w:rsidRPr="004764C9">
        <w:rPr>
          <w:rFonts w:ascii="Sylfaen" w:hAnsi="Sylfaen"/>
          <w:sz w:val="24"/>
        </w:rPr>
        <w:tab/>
      </w:r>
      <w:r w:rsidR="00143B1B" w:rsidRPr="00520686">
        <w:rPr>
          <w:rFonts w:ascii="Sylfaen" w:hAnsi="Sylfaen"/>
          <w:sz w:val="24"/>
        </w:rPr>
        <w:t>Ց</w:t>
      </w:r>
      <w:r w:rsidRPr="00520686">
        <w:rPr>
          <w:rFonts w:ascii="Sylfaen" w:hAnsi="Sylfaen"/>
          <w:sz w:val="24"/>
        </w:rPr>
        <w:t xml:space="preserve">անկի կառուցվածքը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վավերապայմանների կազմը ներկայացված են 3-րդ աղյուսակում, որտեղ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ավորվում են հետ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յալ դաշտերը (վանդակները)՝</w:t>
      </w:r>
    </w:p>
    <w:p w:rsidR="008E5E20" w:rsidRPr="00520686" w:rsidRDefault="004764C9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4764C9">
        <w:rPr>
          <w:rFonts w:ascii="Sylfaen" w:hAnsi="Sylfaen"/>
          <w:b/>
          <w:sz w:val="24"/>
        </w:rPr>
        <w:t>վավերապայմանի արժեքի տիրույթ</w:t>
      </w:r>
      <w:r w:rsidR="007C39ED" w:rsidRPr="004764C9">
        <w:rPr>
          <w:rFonts w:ascii="Sylfaen" w:hAnsi="Sylfaen"/>
          <w:b/>
          <w:sz w:val="24"/>
        </w:rPr>
        <w:t>՝</w:t>
      </w:r>
      <w:r w:rsidR="007C39ED" w:rsidRPr="00520686">
        <w:rPr>
          <w:rFonts w:ascii="Sylfaen" w:hAnsi="Sylfaen"/>
          <w:sz w:val="24"/>
        </w:rPr>
        <w:t xml:space="preserve"> տարրի իմաստը (իմաստաբանությունը) պարզաբանող տեքստը.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4764C9">
        <w:rPr>
          <w:rFonts w:ascii="Sylfaen" w:hAnsi="Sylfaen"/>
          <w:b/>
          <w:sz w:val="24"/>
        </w:rPr>
        <w:t>վավերապա</w:t>
      </w:r>
      <w:r w:rsidR="004764C9" w:rsidRPr="004764C9">
        <w:rPr>
          <w:rFonts w:ascii="Sylfaen" w:hAnsi="Sylfaen"/>
          <w:b/>
          <w:sz w:val="24"/>
        </w:rPr>
        <w:t>յմանի արժեքի ձ</w:t>
      </w:r>
      <w:r w:rsidR="004764C9">
        <w:rPr>
          <w:rFonts w:ascii="Sylfaen" w:hAnsi="Sylfaen"/>
          <w:b/>
          <w:sz w:val="24"/>
        </w:rPr>
        <w:t>եւ</w:t>
      </w:r>
      <w:r w:rsidR="004764C9" w:rsidRPr="004764C9">
        <w:rPr>
          <w:rFonts w:ascii="Sylfaen" w:hAnsi="Sylfaen"/>
          <w:b/>
          <w:sz w:val="24"/>
        </w:rPr>
        <w:t>ավորման կանոններ</w:t>
      </w:r>
      <w:r w:rsidRPr="004764C9">
        <w:rPr>
          <w:rFonts w:ascii="Sylfaen" w:hAnsi="Sylfaen"/>
          <w:b/>
          <w:sz w:val="24"/>
        </w:rPr>
        <w:t xml:space="preserve">՝ </w:t>
      </w:r>
      <w:r w:rsidRPr="00520686">
        <w:rPr>
          <w:rFonts w:ascii="Sylfaen" w:hAnsi="Sylfaen"/>
          <w:sz w:val="24"/>
        </w:rPr>
        <w:t>տարրի նշանակությունը հստակեցնող, դրա ձ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ավորման (լրացման) կանոնները սահմանող տեքստը կամ տարրի հնարավոր արժեքների բառային նկարագրությունը.</w:t>
      </w:r>
    </w:p>
    <w:p w:rsidR="008E5E20" w:rsidRPr="00520686" w:rsidRDefault="004764C9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b/>
          <w:sz w:val="24"/>
        </w:rPr>
        <w:lastRenderedPageBreak/>
        <w:t>բազմ.</w:t>
      </w:r>
      <w:r w:rsidR="007C39ED" w:rsidRPr="004764C9">
        <w:rPr>
          <w:rFonts w:ascii="Sylfaen" w:hAnsi="Sylfaen"/>
          <w:b/>
          <w:sz w:val="24"/>
        </w:rPr>
        <w:t>՝</w:t>
      </w:r>
      <w:r w:rsidR="007C39ED" w:rsidRPr="00520686">
        <w:rPr>
          <w:rFonts w:ascii="Sylfaen" w:hAnsi="Sylfaen"/>
          <w:sz w:val="24"/>
        </w:rPr>
        <w:t xml:space="preserve"> վավերապայմանների բազմաքանակությունը (վավերապայմանի պարտադիր (կամընտրական) լինելը </w:t>
      </w:r>
      <w:r>
        <w:rPr>
          <w:rFonts w:ascii="Sylfaen" w:hAnsi="Sylfaen"/>
          <w:sz w:val="24"/>
        </w:rPr>
        <w:t>եւ</w:t>
      </w:r>
      <w:r w:rsidR="007C39ED" w:rsidRPr="00520686">
        <w:rPr>
          <w:rFonts w:ascii="Sylfaen" w:hAnsi="Sylfaen"/>
          <w:sz w:val="24"/>
        </w:rPr>
        <w:t xml:space="preserve"> վավերապայմանի հնարավոր կրկնությունների քանակը):</w:t>
      </w:r>
    </w:p>
    <w:p w:rsidR="008E5E20" w:rsidRPr="00520686" w:rsidRDefault="007C39ED" w:rsidP="004764C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3.</w:t>
      </w:r>
      <w:r w:rsidR="004764C9" w:rsidRPr="004764C9">
        <w:rPr>
          <w:rFonts w:ascii="Sylfaen" w:hAnsi="Sylfaen"/>
          <w:sz w:val="24"/>
        </w:rPr>
        <w:tab/>
      </w:r>
      <w:r w:rsidRPr="00520686">
        <w:rPr>
          <w:rFonts w:ascii="Sylfaen" w:hAnsi="Sylfaen"/>
          <w:sz w:val="24"/>
        </w:rPr>
        <w:t>Փոխանցվող տվյալների վավերապայմանների բազմաքանակությունը նշելու համար օգտագործվում են հետ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>յալ նշագրերը՝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1՝ վավերապայմանը պարտադիր է, կրկնություններ չեն թույլատրվում.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n՝ վավերապայմանը պարտադիր է, պետք է կրկնվի n անգամ (n &gt; 1).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1..*՝ վավերապայմանը պարտադիր է, կարող է կրկնվել առանց սահմանափակումների.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n..*՝ վավերապայմանը պարտադիր է, պետք է կրկնվի ոչ պակաս, քան n</w:t>
      </w:r>
      <w:r w:rsidR="00793C02">
        <w:rPr>
          <w:rFonts w:ascii="Sylfaen" w:hAnsi="Sylfaen"/>
          <w:sz w:val="24"/>
        </w:rPr>
        <w:t> </w:t>
      </w:r>
      <w:r w:rsidRPr="00520686">
        <w:rPr>
          <w:rFonts w:ascii="Sylfaen" w:hAnsi="Sylfaen"/>
          <w:sz w:val="24"/>
        </w:rPr>
        <w:t>անգամ (n &gt; 1).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n..m՝ վավերապայմանը պարտադիր է, պետք է կրկնվի ոչ պակաս, քան n</w:t>
      </w:r>
      <w:r w:rsidR="00793C02">
        <w:rPr>
          <w:rFonts w:ascii="Sylfaen" w:hAnsi="Sylfaen"/>
          <w:sz w:val="24"/>
        </w:rPr>
        <w:t> </w:t>
      </w:r>
      <w:r w:rsidRPr="00520686">
        <w:rPr>
          <w:rFonts w:ascii="Sylfaen" w:hAnsi="Sylfaen"/>
          <w:sz w:val="24"/>
        </w:rPr>
        <w:t xml:space="preserve">անգամ,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ոչ ավելի, քան m անգամ (n &gt; 1, m &gt; </w:t>
      </w:r>
      <w:r w:rsidR="002D0D88" w:rsidRPr="00520686">
        <w:rPr>
          <w:rFonts w:ascii="Sylfaen" w:hAnsi="Sylfaen"/>
          <w:sz w:val="24"/>
        </w:rPr>
        <w:t>1</w:t>
      </w:r>
      <w:r w:rsidRPr="00520686">
        <w:rPr>
          <w:rFonts w:ascii="Sylfaen" w:hAnsi="Sylfaen"/>
          <w:sz w:val="24"/>
        </w:rPr>
        <w:t>).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0..*՝ վավերապայմանը կամընտրովի է, կարող է կրկնվել առանց սահմանափակումների.</w:t>
      </w:r>
    </w:p>
    <w:p w:rsidR="008E5E20" w:rsidRPr="00520686" w:rsidRDefault="007C39ED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Style w:val="Bodytext214pt"/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>0..m՝ վավերապայմանը կամընտրովի է, կարող է կրկնվել ոչ ավելի, քան m անգամ (m &gt; 1):</w:t>
      </w:r>
    </w:p>
    <w:p w:rsidR="00720539" w:rsidRPr="00520686" w:rsidRDefault="00720539" w:rsidP="00520686">
      <w:pPr>
        <w:pStyle w:val="Bodytext20"/>
        <w:shd w:val="clear" w:color="auto" w:fill="auto"/>
        <w:spacing w:before="0" w:after="160" w:line="360" w:lineRule="auto"/>
        <w:ind w:right="-1" w:firstLine="567"/>
        <w:rPr>
          <w:rStyle w:val="Bodytext214pt"/>
          <w:rFonts w:ascii="Sylfaen" w:hAnsi="Sylfaen" w:cs="Sylfaen"/>
          <w:sz w:val="24"/>
          <w:szCs w:val="24"/>
        </w:rPr>
      </w:pPr>
    </w:p>
    <w:p w:rsidR="00720539" w:rsidRPr="00520686" w:rsidRDefault="00720539" w:rsidP="00520686">
      <w:pPr>
        <w:pStyle w:val="Heading30"/>
        <w:shd w:val="clear" w:color="auto" w:fill="auto"/>
        <w:spacing w:after="160" w:line="360" w:lineRule="auto"/>
        <w:ind w:right="-1" w:firstLine="567"/>
        <w:outlineLvl w:val="9"/>
        <w:rPr>
          <w:rFonts w:ascii="Sylfaen" w:hAnsi="Sylfaen" w:cs="Sylfaen"/>
          <w:sz w:val="24"/>
          <w:szCs w:val="24"/>
        </w:rPr>
      </w:pPr>
    </w:p>
    <w:p w:rsidR="00720539" w:rsidRPr="00520686" w:rsidRDefault="00720539" w:rsidP="00520686">
      <w:pPr>
        <w:pStyle w:val="Heading30"/>
        <w:shd w:val="clear" w:color="auto" w:fill="auto"/>
        <w:spacing w:after="160" w:line="360" w:lineRule="auto"/>
        <w:outlineLvl w:val="9"/>
        <w:rPr>
          <w:rFonts w:ascii="Sylfaen" w:hAnsi="Sylfaen" w:cs="Sylfaen"/>
          <w:sz w:val="24"/>
          <w:szCs w:val="24"/>
        </w:rPr>
        <w:sectPr w:rsidR="00720539" w:rsidRPr="00520686" w:rsidSect="0045424C">
          <w:pgSz w:w="11907" w:h="16840" w:code="9"/>
          <w:pgMar w:top="1418" w:right="1418" w:bottom="1418" w:left="1418" w:header="0" w:footer="255" w:gutter="0"/>
          <w:cols w:space="720"/>
          <w:noEndnote/>
          <w:docGrid w:linePitch="360"/>
        </w:sectPr>
      </w:pPr>
    </w:p>
    <w:p w:rsidR="00720539" w:rsidRPr="00520686" w:rsidRDefault="00720539" w:rsidP="00520686">
      <w:pPr>
        <w:pStyle w:val="Tablecaption0"/>
        <w:shd w:val="clear" w:color="auto" w:fill="auto"/>
        <w:spacing w:after="160" w:line="360" w:lineRule="auto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lastRenderedPageBreak/>
        <w:t>Աղյուսակ 3</w:t>
      </w:r>
    </w:p>
    <w:p w:rsidR="008E5E20" w:rsidRPr="00520686" w:rsidRDefault="007C39ED" w:rsidP="00520686">
      <w:pPr>
        <w:pStyle w:val="Heading30"/>
        <w:shd w:val="clear" w:color="auto" w:fill="auto"/>
        <w:spacing w:after="160" w:line="360" w:lineRule="auto"/>
        <w:jc w:val="center"/>
        <w:outlineLvl w:val="9"/>
        <w:rPr>
          <w:rFonts w:ascii="Sylfaen" w:hAnsi="Sylfaen" w:cs="Sylfaen"/>
          <w:sz w:val="24"/>
          <w:szCs w:val="24"/>
        </w:rPr>
      </w:pPr>
      <w:r w:rsidRPr="00520686">
        <w:rPr>
          <w:rFonts w:ascii="Sylfaen" w:hAnsi="Sylfaen"/>
          <w:sz w:val="24"/>
        </w:rPr>
        <w:t xml:space="preserve">Ցանկի կառուցվածքը </w:t>
      </w:r>
      <w:r w:rsidR="004764C9">
        <w:rPr>
          <w:rFonts w:ascii="Sylfaen" w:hAnsi="Sylfaen"/>
          <w:sz w:val="24"/>
        </w:rPr>
        <w:t>եւ</w:t>
      </w:r>
      <w:r w:rsidRPr="00520686">
        <w:rPr>
          <w:rFonts w:ascii="Sylfaen" w:hAnsi="Sylfaen"/>
          <w:sz w:val="24"/>
        </w:rPr>
        <w:t xml:space="preserve"> վավերապայմանների կազմը</w:t>
      </w:r>
    </w:p>
    <w:tbl>
      <w:tblPr>
        <w:tblOverlap w:val="never"/>
        <w:tblW w:w="14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56"/>
        <w:gridCol w:w="191"/>
        <w:gridCol w:w="29"/>
        <w:gridCol w:w="657"/>
        <w:gridCol w:w="3226"/>
        <w:gridCol w:w="4188"/>
        <w:gridCol w:w="4554"/>
        <w:gridCol w:w="1051"/>
      </w:tblGrid>
      <w:tr w:rsidR="008E5E20" w:rsidRPr="004764C9" w:rsidTr="004764C9">
        <w:trPr>
          <w:tblHeader/>
          <w:jc w:val="center"/>
        </w:trPr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Վավերապայմանի անվանումը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Վավերապայմանի արժեքի տիրույթը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Վավերապայմանի արժեքի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կանոնները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Բազմ.</w:t>
            </w:r>
          </w:p>
        </w:tc>
      </w:tr>
      <w:tr w:rsidR="008E5E20" w:rsidRPr="004764C9" w:rsidTr="007E180A">
        <w:trPr>
          <w:jc w:val="center"/>
        </w:trPr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4764C9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>
              <w:rPr>
                <w:rStyle w:val="Bodytext212pt"/>
                <w:rFonts w:ascii="Sylfaen" w:hAnsi="Sylfaen"/>
                <w:sz w:val="20"/>
              </w:rPr>
              <w:t>1.</w:t>
            </w:r>
            <w:r>
              <w:rPr>
                <w:rStyle w:val="Bodytext212pt"/>
                <w:rFonts w:ascii="Sylfaen" w:hAnsi="Sylfaen"/>
                <w:sz w:val="20"/>
              </w:rPr>
              <w:tab/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 xml:space="preserve">Եվրասիական տնտեսական միության տեխնիկական կանոնակարգի (Մաքսային միության տեխնիկական կանոնակարգի) մասին տեղեկությունները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1..*</w:t>
            </w:r>
          </w:p>
        </w:tc>
      </w:tr>
      <w:tr w:rsidR="008E5E20" w:rsidRPr="004764C9" w:rsidTr="007E180A">
        <w:trPr>
          <w:jc w:val="center"/>
        </w:trPr>
        <w:tc>
          <w:tcPr>
            <w:tcW w:w="31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Տեխնիկական կանոնակարգի 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ծածկագիրը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D88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պայմանանշանների տողը: </w:t>
            </w:r>
          </w:p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d{3}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տեխնիկական կանոնակարգի ծածկագրային նշագիրը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ավորվում է ծածկագրման հաջորդական մեթոդի օգտագործմամբ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311" w:type="dxa"/>
            <w:vMerge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Տեխնիկական կանոնակարգի 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նշագիրը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տողը:</w:t>
            </w:r>
          </w:p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անմուշ՝ 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ՏԿ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(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ՄՄ</w:t>
            </w:r>
            <w:r w:rsidRPr="004764C9">
              <w:rPr>
                <w:rStyle w:val="Bodytext212pt"/>
                <w:rFonts w:ascii="Sylfaen" w:hAnsi="Sylfaen"/>
                <w:sz w:val="20"/>
              </w:rPr>
              <w:t>|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ԵԱՏՄ</w:t>
            </w:r>
            <w:r w:rsidRPr="004764C9">
              <w:rPr>
                <w:rStyle w:val="Bodytext212pt"/>
                <w:rFonts w:ascii="Sylfaen" w:hAnsi="Sylfaen"/>
                <w:sz w:val="20"/>
              </w:rPr>
              <w:t>) \d{3}/\d{4}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նշագ</w:t>
            </w:r>
            <w:r w:rsidR="002D0D88" w:rsidRPr="004764C9">
              <w:rPr>
                <w:rStyle w:val="Bodytext212pt"/>
                <w:rFonts w:ascii="Sylfaen" w:hAnsi="Sylfaen"/>
                <w:sz w:val="20"/>
              </w:rPr>
              <w:t>ի</w:t>
            </w:r>
            <w:r w:rsidRPr="004764C9">
              <w:rPr>
                <w:rStyle w:val="Bodytext212pt"/>
                <w:rFonts w:ascii="Sylfaen" w:hAnsi="Sylfaen"/>
                <w:sz w:val="20"/>
              </w:rPr>
              <w:t>րը պետք է համապատասխանի Եվրասիական տնտեսական միության մարմնի ակտին համապատասխան ընդունված տեխնիկական կանոնակարգի գրանցման համարին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311" w:type="dxa"/>
            <w:vMerge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Տեխնիկական կանոնակարգի անվանումը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 Նվազագույն երկարությունը՝ 1. Առավելագույն երկարությունը՝ 1000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անվանումը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ավորվում է բառակապակցության տեսքով՝ ռուսերենով 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համապատասխանում է Եվրասիական տնտեսական միության մարմնի ակտին համապատասխան ընդունված տեխնիկական կանոնակարգի անվանմանը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311" w:type="dxa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E06210" w:rsidP="00793C02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.</w:t>
            </w:r>
            <w:r w:rsidR="004764C9">
              <w:rPr>
                <w:rStyle w:val="Bodytext212pt"/>
                <w:rFonts w:ascii="Sylfaen" w:hAnsi="Sylfaen"/>
                <w:sz w:val="20"/>
              </w:rPr>
              <w:t>4.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Տեխնիկական կանոնակարգով սահմանված 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ի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3415EA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1..*</w:t>
            </w:r>
          </w:p>
        </w:tc>
      </w:tr>
      <w:tr w:rsidR="008E5E20" w:rsidRPr="004764C9" w:rsidTr="007E180A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41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1.4.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ի ծածկագիրը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21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</w:p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[А-Я]{1-3}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ծածկագրային նշագիրը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ավորվում է սույն ցանկի 2-րդ աղյուսակին համապատասխան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567" w:type="dxa"/>
            <w:gridSpan w:val="2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1.4.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Տեխնիկական կանոնակարգով սահմանված համապատասխանության գնահատման սխեմայի մասին տեղեկությունները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0..*</w:t>
            </w:r>
          </w:p>
        </w:tc>
      </w:tr>
      <w:tr w:rsidR="008E5E20" w:rsidRPr="004764C9" w:rsidTr="007E180A">
        <w:trPr>
          <w:jc w:val="center"/>
        </w:trPr>
        <w:tc>
          <w:tcPr>
            <w:tcW w:w="7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56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1.4.2.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Համապատասխանության գնահատման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ի ծածկագիր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21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</w:p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[ 1 -9][а-я][*]?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Համապատասխանության գնահատման սխեմայի ծածկագիրը պարունակում է տեխնիկական կանոնակարգով սահմանված համապատասխանության գնահատման սխեմայի ծածկագրային նշագիրը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311" w:type="dxa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E06210" w:rsidP="00793C02">
            <w:pPr>
              <w:pStyle w:val="Bodytext20"/>
              <w:shd w:val="clear" w:color="auto" w:fill="auto"/>
              <w:tabs>
                <w:tab w:val="left" w:pos="412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.</w:t>
            </w:r>
            <w:r w:rsidR="00793C02">
              <w:rPr>
                <w:rStyle w:val="Bodytext212pt"/>
                <w:rFonts w:ascii="Sylfaen" w:hAnsi="Sylfaen"/>
                <w:sz w:val="20"/>
              </w:rPr>
              <w:t>5.</w:t>
            </w:r>
            <w:r w:rsidR="00793C02">
              <w:rPr>
                <w:rStyle w:val="Bodytext212pt"/>
                <w:rFonts w:ascii="Sylfaen" w:hAnsi="Sylfaen"/>
                <w:sz w:val="20"/>
              </w:rPr>
              <w:tab/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Տեղեկատուի (դասակարգչի) գրառման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78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72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Գործողությունն սկսելու ամսաթիվ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E06210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ակտում նշված՝ գործողությունն սկսելու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787" w:type="dxa"/>
            <w:gridSpan w:val="4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72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Գործողության սկիզբը կանոնակարգող ակտի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3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1.5.2.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տեսակը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21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\d{5}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1444" w:type="dxa"/>
            <w:gridSpan w:val="5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3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1.5.2.</w:t>
            </w:r>
            <w:r w:rsidR="004764C9">
              <w:rPr>
                <w:rStyle w:val="Bodytext212pt"/>
                <w:rFonts w:ascii="Sylfaen" w:hAnsi="Sylfaen"/>
                <w:sz w:val="20"/>
              </w:rPr>
              <w:t>2.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համարը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Նվազագույն երկարությունը՝ 1</w:t>
            </w:r>
            <w:r w:rsidR="00E06210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Առավելագույն երկարությունը՝ 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1444" w:type="dxa"/>
            <w:gridSpan w:val="5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34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1.5.2.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ամսաթիվը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Default="00E06210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  <w:p w:rsidR="00793C02" w:rsidRPr="004764C9" w:rsidRDefault="00793C02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</w:t>
            </w:r>
            <w:r w:rsidR="008A1042" w:rsidRPr="004764C9">
              <w:rPr>
                <w:rStyle w:val="Bodytext212pt"/>
                <w:rFonts w:ascii="Sylfaen" w:hAnsi="Sylfaen"/>
                <w:sz w:val="20"/>
              </w:rPr>
              <w:t>ն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ընդուն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ելու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758" w:type="dxa"/>
            <w:gridSpan w:val="3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85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Գործողության ավարտի ամսաթիվը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C39ED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0..1</w:t>
            </w:r>
          </w:p>
        </w:tc>
      </w:tr>
      <w:tr w:rsidR="008E5E20" w:rsidRPr="004764C9" w:rsidTr="007E180A">
        <w:trPr>
          <w:jc w:val="center"/>
        </w:trPr>
        <w:tc>
          <w:tcPr>
            <w:tcW w:w="758" w:type="dxa"/>
            <w:gridSpan w:val="3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685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</w:t>
            </w:r>
            <w:r w:rsidR="004764C9">
              <w:rPr>
                <w:rStyle w:val="Bodytext212pt"/>
                <w:rFonts w:ascii="Sylfaen" w:hAnsi="Sylfaen"/>
                <w:sz w:val="20"/>
              </w:rPr>
              <w:t>4.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Գործողության ավարտը կանոնակարգող ակտի մասին տեղեկությունները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է ներդրված վավերապայմանների արժեքների տիրույթներով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որոշվում են ներդրված վավերապայմանների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ավորման կանոններով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0..1</w:t>
            </w:r>
          </w:p>
        </w:tc>
      </w:tr>
      <w:tr w:rsidR="008E5E20" w:rsidRPr="004764C9" w:rsidTr="007E180A">
        <w:trPr>
          <w:jc w:val="center"/>
        </w:trPr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1.5.4.</w:t>
            </w:r>
            <w:r w:rsidR="004764C9">
              <w:rPr>
                <w:rStyle w:val="Bodytext212pt"/>
                <w:rFonts w:ascii="Sylfaen" w:hAnsi="Sylfaen"/>
                <w:sz w:val="20"/>
              </w:rPr>
              <w:t>1.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տեսակը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E47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2pt"/>
                <w:rFonts w:ascii="Sylfaen" w:hAnsi="Sylfaen"/>
                <w:sz w:val="20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պայմանանշանների նորմալացված տողը։ </w:t>
            </w:r>
          </w:p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Pr="004764C9">
              <w:rPr>
                <w:rStyle w:val="Bodytext212pt"/>
                <w:rFonts w:ascii="Sylfaen" w:hAnsi="Sylfaen"/>
                <w:sz w:val="20"/>
              </w:rPr>
              <w:t>անմուշ՝ \d{5}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ծածկագրային նշագիրը՝ միջազգային իրավունքի նորմատիվ իրավական ակտերի տեսակների դասակարգչին համապատասխան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8E5E20" w:rsidRPr="004764C9" w:rsidTr="007E180A">
        <w:trPr>
          <w:jc w:val="center"/>
        </w:trPr>
        <w:tc>
          <w:tcPr>
            <w:tcW w:w="1444" w:type="dxa"/>
            <w:gridSpan w:val="5"/>
            <w:shd w:val="clear" w:color="auto" w:fill="FFFFFF"/>
          </w:tcPr>
          <w:p w:rsidR="008E5E20" w:rsidRPr="004764C9" w:rsidRDefault="008E5E20" w:rsidP="004764C9">
            <w:pPr>
              <w:spacing w:after="120"/>
              <w:jc w:val="both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793C02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1.5.4.2.</w:t>
            </w:r>
            <w:r w:rsidR="00793C02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համարը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պայմանանշանների տողը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Նվազագույն երկարությունը՝ 1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: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Առավելագույն երկարությունը՝ 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E20" w:rsidRPr="004764C9" w:rsidRDefault="007C39ED" w:rsidP="004764C9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  <w:tr w:rsidR="007E180A" w:rsidRPr="004764C9" w:rsidTr="007E180A">
        <w:trPr>
          <w:jc w:val="center"/>
        </w:trPr>
        <w:tc>
          <w:tcPr>
            <w:tcW w:w="144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E180A" w:rsidRPr="004764C9" w:rsidRDefault="007E180A" w:rsidP="004764C9">
            <w:pPr>
              <w:spacing w:after="120"/>
              <w:rPr>
                <w:rFonts w:ascii="Sylfaen" w:hAnsi="Sylfaen" w:cs="Sylfaen"/>
                <w:sz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80A" w:rsidRPr="004764C9" w:rsidRDefault="007E180A" w:rsidP="00793C02">
            <w:pPr>
              <w:pStyle w:val="Bodytext20"/>
              <w:shd w:val="clear" w:color="auto" w:fill="auto"/>
              <w:tabs>
                <w:tab w:val="left" w:pos="518"/>
              </w:tabs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1.5.4.</w:t>
            </w:r>
            <w:r w:rsidR="004764C9">
              <w:rPr>
                <w:rStyle w:val="Bodytext212pt"/>
                <w:rFonts w:ascii="Sylfaen" w:hAnsi="Sylfaen"/>
                <w:sz w:val="20"/>
              </w:rPr>
              <w:t>3.</w:t>
            </w:r>
            <w:r w:rsidR="004764C9">
              <w:rPr>
                <w:rStyle w:val="Bodytext212pt"/>
                <w:rFonts w:ascii="Sylfaen" w:hAnsi="Sylfaen"/>
                <w:sz w:val="20"/>
              </w:rPr>
              <w:tab/>
            </w:r>
            <w:r w:rsidRPr="004764C9">
              <w:rPr>
                <w:rStyle w:val="Bodytext212pt"/>
                <w:rFonts w:ascii="Sylfaen" w:hAnsi="Sylfaen"/>
                <w:sz w:val="20"/>
              </w:rPr>
              <w:t>Ակտի ամսաթիվը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80A" w:rsidRPr="004764C9" w:rsidRDefault="00560E47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 xml:space="preserve">ամսաթիվը՝ </w:t>
            </w:r>
            <w:r w:rsidR="007E180A" w:rsidRPr="004764C9">
              <w:rPr>
                <w:rStyle w:val="Bodytext212pt"/>
                <w:rFonts w:ascii="Sylfaen" w:hAnsi="Sylfaen"/>
                <w:sz w:val="20"/>
              </w:rPr>
              <w:t>ԳՕՍՏ ԻՍՕ 8601-2001-ին համապատասխան՝ YYYY-MM-DD ձ</w:t>
            </w:r>
            <w:r w:rsidR="004764C9">
              <w:rPr>
                <w:rStyle w:val="Bodytext212pt"/>
                <w:rFonts w:ascii="Sylfaen" w:hAnsi="Sylfaen"/>
                <w:sz w:val="20"/>
              </w:rPr>
              <w:t>եւ</w:t>
            </w:r>
            <w:r w:rsidR="007E180A" w:rsidRPr="004764C9">
              <w:rPr>
                <w:rStyle w:val="Bodytext212pt"/>
                <w:rFonts w:ascii="Sylfaen" w:hAnsi="Sylfaen"/>
                <w:sz w:val="20"/>
              </w:rPr>
              <w:t>աչափով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80A" w:rsidRPr="004764C9" w:rsidRDefault="007E180A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համապատասխանում է Եվրասիական տնտեսական միության մարմնի ակտ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ն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ընդուն</w:t>
            </w:r>
            <w:r w:rsidR="00560E47" w:rsidRPr="004764C9">
              <w:rPr>
                <w:rStyle w:val="Bodytext212pt"/>
                <w:rFonts w:ascii="Sylfaen" w:hAnsi="Sylfaen"/>
                <w:sz w:val="20"/>
              </w:rPr>
              <w:t>ելու</w:t>
            </w:r>
            <w:r w:rsidRPr="004764C9">
              <w:rPr>
                <w:rStyle w:val="Bodytext212pt"/>
                <w:rFonts w:ascii="Sylfaen" w:hAnsi="Sylfaen"/>
                <w:sz w:val="20"/>
              </w:rPr>
              <w:t xml:space="preserve"> ամսաթվին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80A" w:rsidRPr="004764C9" w:rsidRDefault="007E180A" w:rsidP="004764C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4"/>
              </w:rPr>
            </w:pPr>
            <w:r w:rsidRPr="004764C9">
              <w:rPr>
                <w:rStyle w:val="Bodytext212pt"/>
                <w:rFonts w:ascii="Sylfaen" w:hAnsi="Sylfaen"/>
                <w:sz w:val="20"/>
              </w:rPr>
              <w:t>1</w:t>
            </w:r>
          </w:p>
        </w:tc>
      </w:tr>
    </w:tbl>
    <w:p w:rsidR="008E5E20" w:rsidRDefault="008E5E20" w:rsidP="00793C02">
      <w:pPr>
        <w:spacing w:after="160" w:line="360" w:lineRule="auto"/>
        <w:jc w:val="center"/>
        <w:rPr>
          <w:rFonts w:ascii="Sylfaen" w:hAnsi="Sylfaen" w:cs="Sylfaen"/>
          <w:lang w:val="en-US"/>
        </w:rPr>
      </w:pPr>
    </w:p>
    <w:p w:rsidR="004764C9" w:rsidRPr="004764C9" w:rsidRDefault="004764C9" w:rsidP="004764C9">
      <w:pPr>
        <w:spacing w:after="160" w:line="360" w:lineRule="auto"/>
        <w:jc w:val="center"/>
        <w:rPr>
          <w:rFonts w:ascii="Sylfaen" w:hAnsi="Sylfaen" w:cs="Sylfaen"/>
          <w:b/>
          <w:u w:val="single"/>
          <w:lang w:val="en-US"/>
        </w:rPr>
      </w:pPr>
      <w:r w:rsidRPr="004764C9">
        <w:rPr>
          <w:rFonts w:ascii="Sylfaen" w:hAnsi="Sylfaen" w:cs="Sylfaen"/>
          <w:b/>
          <w:u w:val="single"/>
          <w:lang w:val="en-US"/>
        </w:rPr>
        <w:t>____________</w:t>
      </w:r>
    </w:p>
    <w:sectPr w:rsidR="004764C9" w:rsidRPr="004764C9" w:rsidSect="0045424C">
      <w:pgSz w:w="16840" w:h="11907" w:orient="landscape" w:code="9"/>
      <w:pgMar w:top="1418" w:right="1418" w:bottom="1418" w:left="1418" w:header="0" w:footer="2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4D" w:rsidRDefault="00677A4D" w:rsidP="008E5E20">
      <w:r>
        <w:separator/>
      </w:r>
    </w:p>
  </w:endnote>
  <w:endnote w:type="continuationSeparator" w:id="0">
    <w:p w:rsidR="00677A4D" w:rsidRDefault="00677A4D" w:rsidP="008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ylfaen" w:hAnsi="Sylfaen"/>
      </w:rPr>
      <w:id w:val="18954762"/>
      <w:docPartObj>
        <w:docPartGallery w:val="Page Numbers (Bottom of Page)"/>
        <w:docPartUnique/>
      </w:docPartObj>
    </w:sdtPr>
    <w:sdtEndPr/>
    <w:sdtContent>
      <w:p w:rsidR="0045424C" w:rsidRPr="0045424C" w:rsidRDefault="0079385D">
        <w:pPr>
          <w:pStyle w:val="Footer"/>
          <w:jc w:val="center"/>
          <w:rPr>
            <w:rFonts w:ascii="Sylfaen" w:hAnsi="Sylfaen"/>
          </w:rPr>
        </w:pPr>
        <w:r w:rsidRPr="0045424C">
          <w:rPr>
            <w:rFonts w:ascii="Sylfaen" w:hAnsi="Sylfaen"/>
          </w:rPr>
          <w:fldChar w:fldCharType="begin"/>
        </w:r>
        <w:r w:rsidR="0045424C" w:rsidRPr="0045424C">
          <w:rPr>
            <w:rFonts w:ascii="Sylfaen" w:hAnsi="Sylfaen"/>
          </w:rPr>
          <w:instrText xml:space="preserve"> PAGE   \* MERGEFORMAT </w:instrText>
        </w:r>
        <w:r w:rsidRPr="0045424C">
          <w:rPr>
            <w:rFonts w:ascii="Sylfaen" w:hAnsi="Sylfaen"/>
          </w:rPr>
          <w:fldChar w:fldCharType="separate"/>
        </w:r>
        <w:r w:rsidR="00617EEA">
          <w:rPr>
            <w:rFonts w:ascii="Sylfaen" w:hAnsi="Sylfaen"/>
            <w:noProof/>
          </w:rPr>
          <w:t>19</w:t>
        </w:r>
        <w:r w:rsidRPr="0045424C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4D" w:rsidRDefault="00677A4D"/>
  </w:footnote>
  <w:footnote w:type="continuationSeparator" w:id="0">
    <w:p w:rsidR="00677A4D" w:rsidRDefault="0067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2DB"/>
    <w:multiLevelType w:val="multilevel"/>
    <w:tmpl w:val="6644AA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091178"/>
    <w:multiLevelType w:val="multilevel"/>
    <w:tmpl w:val="EFA89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C32379"/>
    <w:multiLevelType w:val="multilevel"/>
    <w:tmpl w:val="20CA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20"/>
    <w:rsid w:val="00002B69"/>
    <w:rsid w:val="0004679E"/>
    <w:rsid w:val="000F38D3"/>
    <w:rsid w:val="00143B1B"/>
    <w:rsid w:val="00174960"/>
    <w:rsid w:val="001931A0"/>
    <w:rsid w:val="0020369E"/>
    <w:rsid w:val="002D0D88"/>
    <w:rsid w:val="002F45A4"/>
    <w:rsid w:val="0030277B"/>
    <w:rsid w:val="0032792B"/>
    <w:rsid w:val="003415EA"/>
    <w:rsid w:val="0036769E"/>
    <w:rsid w:val="003B656A"/>
    <w:rsid w:val="004318BC"/>
    <w:rsid w:val="00431CAD"/>
    <w:rsid w:val="00433E0C"/>
    <w:rsid w:val="0045424C"/>
    <w:rsid w:val="00470C44"/>
    <w:rsid w:val="004764C9"/>
    <w:rsid w:val="004F1223"/>
    <w:rsid w:val="004F5D5C"/>
    <w:rsid w:val="004F7D99"/>
    <w:rsid w:val="00520686"/>
    <w:rsid w:val="00560E47"/>
    <w:rsid w:val="00563378"/>
    <w:rsid w:val="00617EEA"/>
    <w:rsid w:val="006660D5"/>
    <w:rsid w:val="006720BE"/>
    <w:rsid w:val="00674FA9"/>
    <w:rsid w:val="00677A4D"/>
    <w:rsid w:val="006A7735"/>
    <w:rsid w:val="006D4C91"/>
    <w:rsid w:val="00706426"/>
    <w:rsid w:val="00707AAF"/>
    <w:rsid w:val="00720539"/>
    <w:rsid w:val="0072376E"/>
    <w:rsid w:val="00745068"/>
    <w:rsid w:val="007642EE"/>
    <w:rsid w:val="0076430E"/>
    <w:rsid w:val="007871BF"/>
    <w:rsid w:val="00792278"/>
    <w:rsid w:val="0079385D"/>
    <w:rsid w:val="00793C02"/>
    <w:rsid w:val="007B265D"/>
    <w:rsid w:val="007C39ED"/>
    <w:rsid w:val="007E1044"/>
    <w:rsid w:val="007E180A"/>
    <w:rsid w:val="0085580A"/>
    <w:rsid w:val="008A1042"/>
    <w:rsid w:val="008C21DE"/>
    <w:rsid w:val="008D03E4"/>
    <w:rsid w:val="008E46D4"/>
    <w:rsid w:val="008E5E20"/>
    <w:rsid w:val="00905846"/>
    <w:rsid w:val="00921BA7"/>
    <w:rsid w:val="00935292"/>
    <w:rsid w:val="00972349"/>
    <w:rsid w:val="009D4E06"/>
    <w:rsid w:val="00A631EE"/>
    <w:rsid w:val="00A76A26"/>
    <w:rsid w:val="00B41D59"/>
    <w:rsid w:val="00B57C93"/>
    <w:rsid w:val="00C11E8F"/>
    <w:rsid w:val="00C45609"/>
    <w:rsid w:val="00D16839"/>
    <w:rsid w:val="00DA70C6"/>
    <w:rsid w:val="00DA7E93"/>
    <w:rsid w:val="00DC45CC"/>
    <w:rsid w:val="00DD7F50"/>
    <w:rsid w:val="00DF15E7"/>
    <w:rsid w:val="00E0286B"/>
    <w:rsid w:val="00E06210"/>
    <w:rsid w:val="00E154FA"/>
    <w:rsid w:val="00E20702"/>
    <w:rsid w:val="00EE34C2"/>
    <w:rsid w:val="00FC71D6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1086B-20A5-4926-BBA8-D75DC77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5E2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5E2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rebuchetMS">
    <w:name w:val="Body text (2) + Trebuchet MS"/>
    <w:aliases w:val="13 pt,Spacing 1 pt"/>
    <w:basedOn w:val="Bodytext2"/>
    <w:rsid w:val="008E5E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8E5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TrebuchetMS0">
    <w:name w:val="Body text (2) + Trebuchet MS"/>
    <w:aliases w:val="14 pt"/>
    <w:basedOn w:val="Bodytext2"/>
    <w:rsid w:val="008E5E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16pt">
    <w:name w:val="Body text (2) + 16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Gulim">
    <w:name w:val="Body text (2) + Gulim"/>
    <w:aliases w:val="4 pt"/>
    <w:basedOn w:val="Bodytext2"/>
    <w:rsid w:val="008E5E2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Impact">
    <w:name w:val="Body text (2) + Impact"/>
    <w:aliases w:val="12 pt"/>
    <w:basedOn w:val="Bodytext2"/>
    <w:rsid w:val="008E5E2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MSGothic">
    <w:name w:val="Body text (2) + MS Gothic"/>
    <w:aliases w:val="4 pt"/>
    <w:basedOn w:val="Bodytext2"/>
    <w:rsid w:val="008E5E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TrebuchetMS1">
    <w:name w:val="Body text (2) + Trebuchet MS"/>
    <w:aliases w:val="4 pt"/>
    <w:basedOn w:val="Bodytext2"/>
    <w:rsid w:val="008E5E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4pt">
    <w:name w:val="Body text (2) + 4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E5E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Bodytext214pt">
    <w:name w:val="Body text (2) + 14 pt"/>
    <w:basedOn w:val="Bodytext2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8E5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8E5E2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E5E20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8E5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E5E20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E5E20"/>
    <w:pPr>
      <w:shd w:val="clear" w:color="auto" w:fill="FFFFFF"/>
      <w:spacing w:before="180" w:line="2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rsid w:val="008E5E20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8E5E20"/>
    <w:pPr>
      <w:shd w:val="clear" w:color="auto" w:fill="FFFFFF"/>
      <w:spacing w:line="508" w:lineRule="exact"/>
      <w:outlineLvl w:val="1"/>
    </w:pPr>
    <w:rPr>
      <w:rFonts w:ascii="Trebuchet MS" w:eastAsia="Trebuchet MS" w:hAnsi="Trebuchet MS" w:cs="Trebuchet MS"/>
      <w:spacing w:val="-10"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E5E2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4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24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54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2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6BB7-69C7-41F1-8107-C9D53E67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22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Erik Ivanyan</cp:lastModifiedBy>
  <cp:revision>25</cp:revision>
  <dcterms:created xsi:type="dcterms:W3CDTF">2019-08-26T05:30:00Z</dcterms:created>
  <dcterms:modified xsi:type="dcterms:W3CDTF">2022-07-18T06:57:00Z</dcterms:modified>
</cp:coreProperties>
</file>