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3A6C0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ՀԱՍՏԱՏՎԱԾ Է</w:t>
      </w:r>
    </w:p>
    <w:p w14:paraId="1950DFF4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9B58C3">
        <w:rPr>
          <w:rFonts w:ascii="Sylfaen" w:hAnsi="Sylfaen"/>
          <w:sz w:val="24"/>
          <w:szCs w:val="24"/>
        </w:rPr>
        <w:br/>
      </w:r>
      <w:r w:rsidRPr="009B58C3">
        <w:rPr>
          <w:rFonts w:ascii="Sylfaen" w:hAnsi="Sylfaen"/>
          <w:sz w:val="24"/>
          <w:szCs w:val="24"/>
        </w:rPr>
        <w:t xml:space="preserve">2018 թվականի սեպտեմբերի 7-ի </w:t>
      </w:r>
      <w:r w:rsidR="009B58C3">
        <w:rPr>
          <w:rFonts w:ascii="Sylfaen" w:hAnsi="Sylfaen"/>
          <w:sz w:val="24"/>
          <w:szCs w:val="24"/>
        </w:rPr>
        <w:br/>
      </w:r>
      <w:r w:rsidRPr="009B58C3">
        <w:rPr>
          <w:rFonts w:ascii="Sylfaen" w:hAnsi="Sylfaen"/>
          <w:sz w:val="24"/>
          <w:szCs w:val="24"/>
        </w:rPr>
        <w:t>թիվ 149 որոշմամբ</w:t>
      </w:r>
    </w:p>
    <w:p w14:paraId="4EAC6310" w14:textId="77777777" w:rsidR="000138EC" w:rsidRPr="009B58C3" w:rsidRDefault="000138EC" w:rsidP="009B58C3">
      <w:pPr>
        <w:spacing w:after="160" w:line="360" w:lineRule="auto"/>
        <w:jc w:val="center"/>
        <w:rPr>
          <w:rFonts w:ascii="Sylfaen" w:hAnsi="Sylfaen"/>
        </w:rPr>
      </w:pPr>
    </w:p>
    <w:p w14:paraId="46614B55" w14:textId="77777777" w:rsidR="000138EC" w:rsidRPr="009B58C3" w:rsidRDefault="00584413" w:rsidP="009B58C3">
      <w:pPr>
        <w:pStyle w:val="Bodytext130"/>
        <w:shd w:val="clear" w:color="auto" w:fill="auto"/>
        <w:spacing w:before="0" w:after="160" w:line="360" w:lineRule="auto"/>
        <w:rPr>
          <w:rFonts w:ascii="Sylfaen" w:hAnsi="Sylfaen"/>
          <w:spacing w:val="0"/>
          <w:sz w:val="24"/>
          <w:szCs w:val="24"/>
        </w:rPr>
      </w:pPr>
      <w:r w:rsidRPr="009B58C3">
        <w:rPr>
          <w:rFonts w:ascii="Sylfaen" w:hAnsi="Sylfaen"/>
          <w:spacing w:val="0"/>
          <w:sz w:val="24"/>
          <w:szCs w:val="24"/>
        </w:rPr>
        <w:t>ՑԱՆԿ</w:t>
      </w:r>
    </w:p>
    <w:p w14:paraId="1D93D2A6" w14:textId="77777777" w:rsidR="000138EC" w:rsidRPr="009B58C3" w:rsidRDefault="00584413" w:rsidP="009B58C3">
      <w:pPr>
        <w:pStyle w:val="Bodytext40"/>
        <w:shd w:val="clear" w:color="auto" w:fill="auto"/>
        <w:spacing w:before="0" w:after="160" w:line="360" w:lineRule="auto"/>
        <w:rPr>
          <w:rFonts w:ascii="Sylfaen" w:hAnsi="Sylfaen"/>
          <w:spacing w:val="0"/>
          <w:sz w:val="24"/>
          <w:szCs w:val="24"/>
        </w:rPr>
      </w:pPr>
      <w:r w:rsidRPr="009B58C3">
        <w:rPr>
          <w:rStyle w:val="Bodytext4TimesNewRomanBoldSpacing0pt"/>
          <w:rFonts w:ascii="Sylfaen" w:eastAsia="Georgia" w:hAnsi="Sylfaen"/>
          <w:sz w:val="24"/>
          <w:szCs w:val="24"/>
        </w:rPr>
        <w:t>դեղամիջոցների արտադրության էտապների (փուլերի)</w:t>
      </w:r>
    </w:p>
    <w:p w14:paraId="4B04EAD1" w14:textId="77777777" w:rsidR="000138EC" w:rsidRPr="009B58C3" w:rsidRDefault="000138EC" w:rsidP="009B58C3">
      <w:pPr>
        <w:spacing w:after="160" w:line="360" w:lineRule="auto"/>
        <w:jc w:val="center"/>
        <w:rPr>
          <w:rFonts w:ascii="Sylfaen" w:hAnsi="Sylfaen"/>
        </w:rPr>
      </w:pPr>
    </w:p>
    <w:p w14:paraId="16B13CD4" w14:textId="77777777" w:rsidR="000138EC" w:rsidRPr="009B58C3" w:rsidRDefault="00FA754C" w:rsidP="009B58C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I. Ցանկի մանրամասնեցված տեղեկություններ</w:t>
      </w:r>
      <w:r w:rsidR="00D51A89" w:rsidRPr="009B58C3">
        <w:rPr>
          <w:rFonts w:ascii="Sylfaen" w:hAnsi="Sylfaen"/>
          <w:sz w:val="24"/>
          <w:szCs w:val="24"/>
        </w:rPr>
        <w:t>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8093"/>
      </w:tblGrid>
      <w:tr w:rsidR="000138EC" w:rsidRPr="009B58C3" w14:paraId="32DB392F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74FE2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Էտապի (փուլի) ծածկագիրը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53CB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Էտապի (փուլի) անվանումը</w:t>
            </w:r>
          </w:p>
        </w:tc>
      </w:tr>
      <w:tr w:rsidR="000138EC" w:rsidRPr="009B58C3" w14:paraId="726E9F6E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DA0E2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05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1CBA7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Թողարկման որակի հսկողությունը</w:t>
            </w:r>
          </w:p>
        </w:tc>
      </w:tr>
      <w:tr w:rsidR="000138EC" w:rsidRPr="009B58C3" w14:paraId="0BD078D0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73008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10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5A20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Դեղապատրաստուկի որակի հսկողությունը</w:t>
            </w:r>
          </w:p>
        </w:tc>
      </w:tr>
      <w:tr w:rsidR="000138EC" w:rsidRPr="009B58C3" w14:paraId="3C505328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7685A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15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B25A7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Չբաժնեծրարված (բալկ) արտադրանքի որակի հսկողությունը</w:t>
            </w:r>
          </w:p>
        </w:tc>
      </w:tr>
      <w:tr w:rsidR="000138EC" w:rsidRPr="009B58C3" w14:paraId="522147AD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2F70D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20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9F8A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Արտադրողը (բոլոր փուլերը</w:t>
            </w:r>
            <w:r w:rsidR="004B29F8" w:rsidRPr="009B58C3">
              <w:rPr>
                <w:rStyle w:val="Bodytext211pt"/>
                <w:rFonts w:ascii="Sylfaen" w:hAnsi="Sylfaen"/>
                <w:sz w:val="20"/>
                <w:szCs w:val="24"/>
              </w:rPr>
              <w:t>,</w:t>
            </w: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 xml:space="preserve"> ներառյալ թողարկման որակի հսկողությունը)</w:t>
            </w:r>
          </w:p>
        </w:tc>
      </w:tr>
      <w:tr w:rsidR="000138EC" w:rsidRPr="009B58C3" w14:paraId="5983718A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789D1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25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F0C30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Արտադրողը (պատրաստի դեղաձ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4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ը)</w:t>
            </w:r>
          </w:p>
        </w:tc>
      </w:tr>
      <w:tr w:rsidR="000138EC" w:rsidRPr="009B58C3" w14:paraId="75C9A3C3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7AEC0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30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7B9A5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Արտադրողը (արտադրության միջանկյալ փուլերը)</w:t>
            </w:r>
          </w:p>
        </w:tc>
      </w:tr>
      <w:tr w:rsidR="000138EC" w:rsidRPr="009B58C3" w14:paraId="478FA357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C7237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35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683EB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Լուծիչի արտադրողը</w:t>
            </w:r>
          </w:p>
        </w:tc>
      </w:tr>
      <w:tr w:rsidR="000138EC" w:rsidRPr="009B58C3" w14:paraId="4D875779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A19B1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40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89A62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Դեղագործական բաղադրամաս արտադրողը</w:t>
            </w:r>
          </w:p>
        </w:tc>
      </w:tr>
      <w:tr w:rsidR="000138EC" w:rsidRPr="009B58C3" w14:paraId="0D4F8B7C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3ADCC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60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F5A14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Փաթեթավորողը (երկրորդային փաթեթվածքը)</w:t>
            </w:r>
          </w:p>
        </w:tc>
      </w:tr>
      <w:tr w:rsidR="000138EC" w:rsidRPr="009B58C3" w14:paraId="39269C24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6BBD6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75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0C586" w14:textId="77777777" w:rsidR="000138EC" w:rsidRPr="009B58C3" w:rsidRDefault="0017644E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Կշռածրարողը</w:t>
            </w:r>
            <w:r w:rsidR="00584413" w:rsidRPr="009B58C3">
              <w:rPr>
                <w:rStyle w:val="Bodytext211pt"/>
                <w:rFonts w:ascii="Sylfaen" w:hAnsi="Sylfaen"/>
                <w:sz w:val="20"/>
                <w:szCs w:val="24"/>
              </w:rPr>
              <w:t xml:space="preserve"> (առաջնային փաթեթվածքը)</w:t>
            </w:r>
          </w:p>
        </w:tc>
      </w:tr>
      <w:tr w:rsidR="000138EC" w:rsidRPr="009B58C3" w14:paraId="3852B88C" w14:textId="77777777" w:rsidTr="00FA754C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0F1AA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99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BF67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5"/>
              <w:jc w:val="left"/>
              <w:rPr>
                <w:rFonts w:ascii="Sylfaen" w:hAnsi="Sylfaen"/>
                <w:sz w:val="20"/>
                <w:szCs w:val="24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4"/>
              </w:rPr>
              <w:t>Այլ</w:t>
            </w:r>
          </w:p>
        </w:tc>
      </w:tr>
    </w:tbl>
    <w:p w14:paraId="587E9C83" w14:textId="77777777" w:rsidR="009B58C3" w:rsidRDefault="009B58C3" w:rsidP="009B58C3">
      <w:pPr>
        <w:spacing w:after="160" w:line="360" w:lineRule="auto"/>
        <w:jc w:val="both"/>
        <w:rPr>
          <w:rFonts w:ascii="Sylfaen" w:hAnsi="Sylfaen"/>
        </w:rPr>
      </w:pPr>
    </w:p>
    <w:p w14:paraId="0C473CA3" w14:textId="77777777" w:rsidR="009B58C3" w:rsidRDefault="009B58C3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23EDF409" w14:textId="77777777" w:rsidR="000138EC" w:rsidRPr="009B58C3" w:rsidRDefault="00FA754C" w:rsidP="009B58C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lastRenderedPageBreak/>
        <w:t>II. Ցանկի անձնագիր</w:t>
      </w:r>
      <w:r w:rsidR="00B50ECD" w:rsidRPr="009B58C3">
        <w:rPr>
          <w:rFonts w:ascii="Sylfaen" w:hAnsi="Sylfaen"/>
          <w:sz w:val="24"/>
          <w:szCs w:val="24"/>
        </w:rPr>
        <w:t>ը</w:t>
      </w:r>
    </w:p>
    <w:tbl>
      <w:tblPr>
        <w:tblOverlap w:val="never"/>
        <w:tblW w:w="93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3099"/>
        <w:gridCol w:w="5281"/>
      </w:tblGrid>
      <w:tr w:rsidR="000138EC" w:rsidRPr="009B58C3" w14:paraId="512EF776" w14:textId="77777777" w:rsidTr="009B58C3">
        <w:trPr>
          <w:tblHeader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7C74C" w14:textId="77777777" w:rsidR="000138EC" w:rsidRPr="009B58C3" w:rsidRDefault="00B50ECD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Համարը</w:t>
            </w:r>
          </w:p>
          <w:p w14:paraId="77659A21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ը/կ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6D702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Տարրի նշագիրը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144F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</w:t>
            </w:r>
          </w:p>
        </w:tc>
      </w:tr>
      <w:tr w:rsidR="000138EC" w:rsidRPr="009B58C3" w14:paraId="14CE48C1" w14:textId="77777777" w:rsidTr="009B58C3">
        <w:trPr>
          <w:tblHeader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83EC4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C90F6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20A35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0138EC" w:rsidRPr="009B58C3" w14:paraId="0B080155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9E21D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44FC0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Ծածկագիրը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42ABA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018</w:t>
            </w:r>
          </w:p>
        </w:tc>
      </w:tr>
      <w:tr w:rsidR="000138EC" w:rsidRPr="009B58C3" w14:paraId="5D424492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7D299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724AE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6ECAB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1՝ տեղեկագիրք</w:t>
            </w:r>
          </w:p>
        </w:tc>
      </w:tr>
      <w:tr w:rsidR="000138EC" w:rsidRPr="009B58C3" w14:paraId="43F503E5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D76F8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F172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064BA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դեղամիջոցների արտադրության էտապների (փուլերի) ցանկը</w:t>
            </w:r>
          </w:p>
        </w:tc>
      </w:tr>
      <w:tr w:rsidR="000138EC" w:rsidRPr="009B58C3" w14:paraId="1C3A97BC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42B5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DD69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Հապավումը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5062B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ԴԱԷՓՑ</w:t>
            </w:r>
          </w:p>
        </w:tc>
      </w:tr>
      <w:tr w:rsidR="000138EC" w:rsidRPr="009B58C3" w14:paraId="2283D31C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BC14B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3245A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Նշագիրը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5CD2" w14:textId="77777777" w:rsidR="000138EC" w:rsidRPr="009B58C3" w:rsidRDefault="0017644E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Fonts w:ascii="Sylfaen" w:hAnsi="Sylfaen"/>
                <w:sz w:val="20"/>
                <w:szCs w:val="20"/>
              </w:rPr>
              <w:t>ՄՏ 018-2018 (խմբ. 1)</w:t>
            </w:r>
          </w:p>
        </w:tc>
      </w:tr>
      <w:tr w:rsidR="00250BB6" w:rsidRPr="009B58C3" w14:paraId="7F39AE28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6A586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8E30A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ընդունման (հաստատման) մասին ակտի վավերապայմանները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ADCE9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կոլեգիայի 2018 թվականի սեպտեմբերի 7-ի թիվ 149 որոշում</w:t>
            </w:r>
          </w:p>
        </w:tc>
      </w:tr>
      <w:tr w:rsidR="00250BB6" w:rsidRPr="009B58C3" w14:paraId="42BB9D62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B3ABA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8D7B3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Տեղեկագիրքը (դասակարգիչը) գործողության մեջ դնելու (կիրառմ</w:t>
            </w:r>
            <w:r w:rsidR="00D51A89" w:rsidRPr="009B58C3">
              <w:rPr>
                <w:rStyle w:val="Bodytext211pt"/>
                <w:rFonts w:ascii="Sylfaen" w:hAnsi="Sylfaen"/>
                <w:sz w:val="20"/>
                <w:szCs w:val="20"/>
              </w:rPr>
              <w:t>ա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ն </w:t>
            </w:r>
            <w:r w:rsidR="00D51A89" w:rsidRPr="009B58C3">
              <w:rPr>
                <w:rStyle w:val="Bodytext211pt"/>
                <w:rFonts w:ascii="Sylfaen" w:hAnsi="Sylfaen"/>
                <w:sz w:val="20"/>
                <w:szCs w:val="20"/>
              </w:rPr>
              <w:t>մեկնարկի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) ամսաթիվը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7B79B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կոլեգիայի 2018 թվականի սեպտեմբերի 7-ի թիվ 149 որոշումն ուժի մեջ մտնելու օրվանից</w:t>
            </w:r>
          </w:p>
        </w:tc>
      </w:tr>
      <w:tr w:rsidR="00250BB6" w:rsidRPr="009B58C3" w14:paraId="052C4ED6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19DE8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396F0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կիրառումը դադարեցնելու մասին ակտի վավերապայմանները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23DDE" w14:textId="77777777" w:rsidR="00250BB6" w:rsidRPr="009B58C3" w:rsidRDefault="00250BB6" w:rsidP="009B58C3">
            <w:pPr>
              <w:spacing w:after="120"/>
              <w:ind w:left="132"/>
              <w:rPr>
                <w:rFonts w:ascii="Sylfaen" w:hAnsi="Sylfaen"/>
                <w:sz w:val="20"/>
                <w:szCs w:val="20"/>
              </w:rPr>
            </w:pPr>
          </w:p>
        </w:tc>
      </w:tr>
      <w:tr w:rsidR="00250BB6" w:rsidRPr="009B58C3" w14:paraId="19F068EA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90B69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7804E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կիրառման ավարտի ամսաթիվը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FCEA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250BB6" w:rsidRPr="009B58C3" w14:paraId="5C3A2A39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58C8F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E2298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Օպերատորը (օպերատորները)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D01F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RU, Ռուսաստանի Դաշնության առողջապահության նախարարություն: Լիազորված կազմակերպություն՝ «Բժշկական կիրառման միջոցների փորձաքննության գիտական կենտրոն» ԴՊԲՀ</w:t>
            </w:r>
          </w:p>
        </w:tc>
      </w:tr>
      <w:tr w:rsidR="00250BB6" w:rsidRPr="009B58C3" w14:paraId="0ACAF4B5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2BB60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B3694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Նշանակությունը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AA66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ցանկը նախատեսված է դեղամիջոցների արտադրության մեջ տարբեր արտադրական հարթակների մասնակցության աստիճանի</w:t>
            </w:r>
            <w:r w:rsidR="00107793"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տեղեկությունները համակարգելու համար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, ինչպես նա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կողմից կատարվող՝ դեղամիջոցների արտադրության էտապների (փուլերի) մասին </w:t>
            </w:r>
          </w:p>
        </w:tc>
      </w:tr>
      <w:tr w:rsidR="00250BB6" w:rsidRPr="009B58C3" w14:paraId="0FC2D384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A7B94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39C9B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Անոտացիան (կիրառ</w:t>
            </w:r>
            <w:r w:rsidR="000077E3" w:rsidRPr="009B58C3">
              <w:rPr>
                <w:rStyle w:val="Bodytext211pt"/>
                <w:rFonts w:ascii="Sylfaen" w:hAnsi="Sylfaen"/>
                <w:sz w:val="20"/>
                <w:szCs w:val="20"/>
              </w:rPr>
              <w:t>մ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ան </w:t>
            </w:r>
            <w:r w:rsidR="000077E3" w:rsidRPr="009B58C3">
              <w:rPr>
                <w:rStyle w:val="Bodytext211pt"/>
                <w:rFonts w:ascii="Sylfaen" w:hAnsi="Sylfaen"/>
                <w:sz w:val="20"/>
                <w:szCs w:val="20"/>
              </w:rPr>
              <w:t>բնագավառ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B6DC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կիրառվում է դեղամիջոցների շրջանառության սուբյեկտների կողմից Եվրասիական տնտեսական միության անդամ պետությունների պետական մարմիններ ներկայացվող փաստաթղթերը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ավորելու ժամանակ, այդ թվում՝ էլեկտրոնային տարբերակով, ինչպես նա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շրջանակներում ընդհանուր գործընթացներ իրագործելիս տեղեկատվական փոխգործակցությունն ապահովելու համար</w:t>
            </w:r>
          </w:p>
        </w:tc>
      </w:tr>
      <w:tr w:rsidR="00250BB6" w:rsidRPr="009B58C3" w14:paraId="4BF457DC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92E45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0D332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Առանցքային բառերը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325F7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դեղամիջոցների արտադրություն, էտապ, փուլ, արտադրական հարթակ</w:t>
            </w:r>
          </w:p>
        </w:tc>
      </w:tr>
      <w:tr w:rsidR="00250BB6" w:rsidRPr="009B58C3" w14:paraId="6F906384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B78AC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151F3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ADAB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տեխնիկական կանոնակարգում</w:t>
            </w:r>
          </w:p>
        </w:tc>
      </w:tr>
      <w:tr w:rsidR="00250BB6" w:rsidRPr="009B58C3" w14:paraId="576959F9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6BC76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8B7EF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Միջազգային (միջպետական, տարածաշրջանային) դասակարգման կիրառումը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52717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2՝ տեղեկագրքի մշակման ժամանակ միջազգային (միջպետական, տարածաշրջանային) դասակարգիչներ 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 (կամ) ստանդարտներ չեն կիրառվել</w:t>
            </w:r>
          </w:p>
        </w:tc>
      </w:tr>
      <w:tr w:rsidR="00250BB6" w:rsidRPr="009B58C3" w14:paraId="029E827C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D7D45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BBBC6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անդամ պետությունների պետական տեղեկագրքերի (դասակարգիչների) առկայությունը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F7094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2՝ տեղեկագիրքը Եվրասիական տնտեսական միության անդամ պետություններում</w:t>
            </w:r>
            <w:r w:rsidR="006577E2"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73D22"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չունի անալոգներ </w:t>
            </w:r>
          </w:p>
        </w:tc>
      </w:tr>
      <w:tr w:rsidR="00250BB6" w:rsidRPr="009B58C3" w14:paraId="30C79A15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082AD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1EE78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Համակարգման (դասակարգման) մեթոդը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63E0F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1՝ համակարգման հաջորդական մեթոդ</w:t>
            </w:r>
          </w:p>
        </w:tc>
      </w:tr>
      <w:tr w:rsidR="00250BB6" w:rsidRPr="009B58C3" w14:paraId="34565FBD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EE481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110A3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Վարման մեթոդիկան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82D16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1՝ վարման կենտրոնացված մեթոդիկա։ Տեղեկագրքի արժեքների ավելացումը, փոփոխումը կամ հանումը կատարվում է օպերատորի կողմից՝ Եվրասիական տնտեսական հանձնաժողովի ակտին համապատասխան: Արժեքը հանելու դեպքում տեղեկագրքի գրառումը նշվում է որպես չգործող </w:t>
            </w:r>
            <w:r w:rsidR="006577E2"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հանելու օրվանից՝ նշելով տեղեկագրքի գրառման գործողության ավարտը կանոնակարգող՝ Եվրասիական տնտեսական հանձնաժողովի ակտը: Ցանկի գրառումների ծածկագրերը եզակի են, ցանկի գրառումների, այդ թվում՝ չգործող գրառումների ծածկագրերի կրկնակի օգտագործում չի թույլատրվում</w:t>
            </w:r>
          </w:p>
        </w:tc>
      </w:tr>
      <w:tr w:rsidR="00250BB6" w:rsidRPr="009B58C3" w14:paraId="26622B34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398B8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6BA7C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Կառուցվածքը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D19C4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ցանկի կառուցվածքի (ցանկի դաշտերի կազմ</w:t>
            </w:r>
            <w:r w:rsidR="006577E2" w:rsidRPr="009B58C3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, դրանց արժեքների տիրույթներ</w:t>
            </w:r>
            <w:r w:rsidR="006577E2" w:rsidRPr="009B58C3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</w:t>
            </w:r>
            <w:r w:rsidR="006577E2" w:rsidRPr="009B58C3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) վերաբերյալ տեղեկատվությունը ներկայացված է սույն ցանկի III բաժնում</w:t>
            </w:r>
          </w:p>
        </w:tc>
      </w:tr>
      <w:tr w:rsidR="00250BB6" w:rsidRPr="009B58C3" w14:paraId="48B54018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029CF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09B5A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Տվյալների գաղտնիության աստիճանը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4AB87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տեղեկագրքի տեղեկությունները համարվում են բաց հասանելիությամբ տեղեկատվություն</w:t>
            </w:r>
          </w:p>
        </w:tc>
      </w:tr>
      <w:tr w:rsidR="00250BB6" w:rsidRPr="009B58C3" w14:paraId="39CCB95A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8C1B1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B8F80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Վերանայման սահմանված պարբերականությունը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E011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սահմանված չէ</w:t>
            </w:r>
          </w:p>
        </w:tc>
      </w:tr>
      <w:tr w:rsidR="00250BB6" w:rsidRPr="009B58C3" w14:paraId="767F669A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F8EFA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D127D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Փոփոխությունները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476A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250BB6" w:rsidRPr="009B58C3" w14:paraId="3B3D6300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00B86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6C49D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Հղումը տեղեկագրքից (դասակարգչից) մանրամասնեցված տեղեկություններին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5F99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տեղեկագրքից մանրամասնեցված տեղեկությունները ներկայացված են սույն ցանկի I բաժնում</w:t>
            </w:r>
          </w:p>
        </w:tc>
      </w:tr>
      <w:tr w:rsidR="00250BB6" w:rsidRPr="009B58C3" w14:paraId="407F64ED" w14:textId="77777777" w:rsidTr="009B58C3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BC3F4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93006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Տեղեկագրքից (դասակարգչից) տեղեկությունները ներկայացնելու եղանակը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41B7C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ind w:left="132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տեղեկատվական պորտալում հրապարակ</w:t>
            </w:r>
            <w:r w:rsidR="006577E2" w:rsidRPr="009B58C3">
              <w:rPr>
                <w:rStyle w:val="Bodytext211pt"/>
                <w:rFonts w:ascii="Sylfaen" w:hAnsi="Sylfaen"/>
                <w:sz w:val="20"/>
                <w:szCs w:val="20"/>
              </w:rPr>
              <w:t>ելը</w:t>
            </w:r>
          </w:p>
        </w:tc>
      </w:tr>
    </w:tbl>
    <w:p w14:paraId="724F9BC1" w14:textId="77777777" w:rsidR="000138EC" w:rsidRPr="009B58C3" w:rsidRDefault="000138EC" w:rsidP="009B58C3">
      <w:pPr>
        <w:spacing w:after="160" w:line="360" w:lineRule="auto"/>
        <w:jc w:val="both"/>
        <w:rPr>
          <w:rFonts w:ascii="Sylfaen" w:hAnsi="Sylfaen"/>
        </w:rPr>
      </w:pPr>
    </w:p>
    <w:p w14:paraId="73173C23" w14:textId="77777777" w:rsidR="000138EC" w:rsidRPr="009B58C3" w:rsidRDefault="00FA754C" w:rsidP="009B58C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III. Ցանկի կառուցվածքի նկարագրությունը</w:t>
      </w:r>
    </w:p>
    <w:p w14:paraId="5D6B02D3" w14:textId="77777777" w:rsidR="000138EC" w:rsidRPr="009B58C3" w:rsidRDefault="00FA754C" w:rsidP="009B58C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1.</w:t>
      </w:r>
      <w:r w:rsidR="009B58C3">
        <w:rPr>
          <w:rFonts w:ascii="Sylfaen" w:hAnsi="Sylfaen"/>
          <w:sz w:val="24"/>
          <w:szCs w:val="24"/>
        </w:rPr>
        <w:tab/>
      </w:r>
      <w:r w:rsidRPr="009B58C3">
        <w:rPr>
          <w:rFonts w:ascii="Sylfaen" w:hAnsi="Sylfaen"/>
          <w:sz w:val="24"/>
          <w:szCs w:val="24"/>
        </w:rPr>
        <w:t xml:space="preserve">Սույն բաժնով սահմանվում են ցանկի կառուցվածքին ներկայացվող պահանջները, այդ թվում՝ որոշվում են ցանկի կառուցվածքի վավերապայմանների կազմը, դրանց արժեքների տիրույթները 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 xml:space="preserve"> ձ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>ավորման կանոնները:</w:t>
      </w:r>
    </w:p>
    <w:p w14:paraId="6D583915" w14:textId="77777777" w:rsidR="000138EC" w:rsidRPr="009B58C3" w:rsidRDefault="00FA754C" w:rsidP="009B58C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2.</w:t>
      </w:r>
      <w:r w:rsidR="009B58C3">
        <w:rPr>
          <w:rFonts w:ascii="Sylfaen" w:hAnsi="Sylfaen"/>
          <w:sz w:val="24"/>
          <w:szCs w:val="24"/>
        </w:rPr>
        <w:tab/>
      </w:r>
      <w:r w:rsidRPr="009B58C3">
        <w:rPr>
          <w:rFonts w:ascii="Sylfaen" w:hAnsi="Sylfaen"/>
          <w:sz w:val="24"/>
          <w:szCs w:val="24"/>
        </w:rPr>
        <w:t xml:space="preserve">Ցանկի կառուցվածքը 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 xml:space="preserve"> վավերապայմանների կազմը բերված են աղյուսակում, որտեղ ձ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>ավորվում են հետ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>յալ դաշտերը (սյունակները)՝</w:t>
      </w:r>
    </w:p>
    <w:p w14:paraId="6C92D210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«վավերապայմանի արժեքի տիրույթ»՝ տարրի իմաստը (իմաստաբանությունը) պարզաբանող տեքստ.</w:t>
      </w:r>
    </w:p>
    <w:p w14:paraId="57919E55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«վավերապայմանի արժեքի ձ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>ավորման կանոններ»՝ տարրի նշանակությունը հստակեցնող եւ դրա ձ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>ավորման (լրացման) կանոնները սահմանող տեքստ կամ տարրի հնարավոր արժեքների բառային նկարագրություն.</w:t>
      </w:r>
    </w:p>
    <w:p w14:paraId="0873F9B9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«բազմ.»՝ վավերապայմանների բազմաքանակություն</w:t>
      </w:r>
      <w:r w:rsidR="000A517C" w:rsidRPr="009B58C3">
        <w:rPr>
          <w:rFonts w:ascii="Sylfaen" w:hAnsi="Sylfaen"/>
          <w:sz w:val="24"/>
          <w:szCs w:val="24"/>
        </w:rPr>
        <w:t>ը</w:t>
      </w:r>
      <w:r w:rsidRPr="009B58C3">
        <w:rPr>
          <w:rFonts w:ascii="Sylfaen" w:hAnsi="Sylfaen"/>
          <w:sz w:val="24"/>
          <w:szCs w:val="24"/>
        </w:rPr>
        <w:t xml:space="preserve"> (վավերապայմանի</w:t>
      </w:r>
    </w:p>
    <w:p w14:paraId="643FF5B0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 xml:space="preserve">պարտադիր (կամընտրական) լինելը 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 xml:space="preserve"> հնարավոր կրկնությունների քանակը):</w:t>
      </w:r>
    </w:p>
    <w:p w14:paraId="04C145B8" w14:textId="77777777" w:rsidR="000138EC" w:rsidRPr="009B58C3" w:rsidRDefault="00FA754C" w:rsidP="009B58C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3.</w:t>
      </w:r>
      <w:r w:rsidR="009B58C3">
        <w:rPr>
          <w:rFonts w:ascii="Sylfaen" w:hAnsi="Sylfaen"/>
          <w:sz w:val="24"/>
          <w:szCs w:val="24"/>
        </w:rPr>
        <w:tab/>
      </w:r>
      <w:r w:rsidRPr="009B58C3">
        <w:rPr>
          <w:rFonts w:ascii="Sylfaen" w:hAnsi="Sylfaen"/>
          <w:sz w:val="24"/>
          <w:szCs w:val="24"/>
        </w:rPr>
        <w:t>Փոխանցվող տվյալների վավերապայմանների բազմաքանակությունը նշելու համար օգտագործվում են հետ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>յալ նշագրերը՝</w:t>
      </w:r>
    </w:p>
    <w:p w14:paraId="059C6316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1՝ վավերապայմանը պարտադիր է, կրկնություններ չեն թույլատրվում.</w:t>
      </w:r>
    </w:p>
    <w:p w14:paraId="5B920228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n՝ վավերապայմանը պարտադիր է, պետք է կրկնվի n անգամ (n &gt; 1).</w:t>
      </w:r>
    </w:p>
    <w:p w14:paraId="0B699718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1..*՝ վավերապայմանը պարտադիր է, կարող է կրկնվել առանց սահմանափակումների.</w:t>
      </w:r>
    </w:p>
    <w:p w14:paraId="6CD63009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lastRenderedPageBreak/>
        <w:t xml:space="preserve">n..*՝ վավերապայմանը պարտադիր է, պետք է կրկնվի ոչ պակաս, քան n անգամ </w:t>
      </w:r>
      <w:bookmarkStart w:id="0" w:name="bookmark1"/>
      <w:r w:rsidRPr="009B58C3">
        <w:rPr>
          <w:rFonts w:ascii="Sylfaen" w:hAnsi="Sylfaen"/>
          <w:sz w:val="24"/>
          <w:szCs w:val="24"/>
        </w:rPr>
        <w:t>(n &gt; 1).</w:t>
      </w:r>
      <w:bookmarkEnd w:id="0"/>
    </w:p>
    <w:p w14:paraId="6FFDAB93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Style w:val="Bodytext211pt0"/>
          <w:rFonts w:ascii="Sylfaen" w:hAnsi="Sylfaen"/>
          <w:sz w:val="24"/>
          <w:szCs w:val="24"/>
        </w:rPr>
        <w:t>n..m՝ վավերապայմանը պարտադիր է,</w:t>
      </w:r>
      <w:r w:rsidRPr="009B58C3">
        <w:rPr>
          <w:rFonts w:ascii="Sylfaen" w:hAnsi="Sylfaen"/>
          <w:sz w:val="24"/>
          <w:szCs w:val="24"/>
        </w:rPr>
        <w:t xml:space="preserve"> պետք է կրկնվի ոչ պակաս, քան n անգամ, 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 xml:space="preserve"> ոչ ավելի, քան m անգամ (n &gt; 1, m &gt; n).</w:t>
      </w:r>
    </w:p>
    <w:p w14:paraId="71AC0C3A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0..1՝ վավերապայմանը կամընտրական է, կրկնություններ չեն թույլատրվում.</w:t>
      </w:r>
    </w:p>
    <w:p w14:paraId="705E0793" w14:textId="77777777" w:rsidR="000A517C" w:rsidRPr="009B58C3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 xml:space="preserve">0..*՝ վավերապայմանը կամընտրական է, կարող է կրկնվել առանց սահմանափակումների. </w:t>
      </w:r>
    </w:p>
    <w:p w14:paraId="62559201" w14:textId="77777777" w:rsidR="000138EC" w:rsidRDefault="0058441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>0..m՝ վավերապայմանը կամընտրական է, կարող է կրկնվել ոչ ավելի, քան m անգամ (m &gt; 1):</w:t>
      </w:r>
    </w:p>
    <w:p w14:paraId="07CF1718" w14:textId="77777777" w:rsidR="009B58C3" w:rsidRDefault="009B58C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14:paraId="2EB5A852" w14:textId="77777777" w:rsidR="009B58C3" w:rsidRDefault="009B58C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14:paraId="0A0718E6" w14:textId="77777777" w:rsidR="009B58C3" w:rsidRPr="009B58C3" w:rsidRDefault="009B58C3" w:rsidP="009B58C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  <w:sectPr w:rsidR="009B58C3" w:rsidRPr="009B58C3" w:rsidSect="007D4D95">
          <w:footerReference w:type="default" r:id="rId7"/>
          <w:pgSz w:w="11907" w:h="16840" w:code="9"/>
          <w:pgMar w:top="1418" w:right="1418" w:bottom="1418" w:left="1418" w:header="0" w:footer="644" w:gutter="0"/>
          <w:pgNumType w:start="1"/>
          <w:cols w:space="720"/>
          <w:noEndnote/>
          <w:titlePg/>
          <w:docGrid w:linePitch="360"/>
        </w:sectPr>
      </w:pPr>
    </w:p>
    <w:p w14:paraId="4D52F17E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  <w:r w:rsidRPr="009B58C3">
        <w:rPr>
          <w:rStyle w:val="Headerorfooter2"/>
          <w:rFonts w:ascii="Sylfaen" w:hAnsi="Sylfaen"/>
          <w:sz w:val="24"/>
          <w:szCs w:val="24"/>
        </w:rPr>
        <w:lastRenderedPageBreak/>
        <w:t>Աղյուսակ</w:t>
      </w:r>
    </w:p>
    <w:p w14:paraId="0207429F" w14:textId="77777777" w:rsidR="000138EC" w:rsidRPr="009B58C3" w:rsidRDefault="00584413" w:rsidP="009B58C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9B58C3">
        <w:rPr>
          <w:rFonts w:ascii="Sylfaen" w:hAnsi="Sylfaen"/>
          <w:sz w:val="24"/>
          <w:szCs w:val="24"/>
        </w:rPr>
        <w:t xml:space="preserve">Ցանկի կառուցվածքը </w:t>
      </w:r>
      <w:r w:rsidR="009B58C3">
        <w:rPr>
          <w:rFonts w:ascii="Sylfaen" w:hAnsi="Sylfaen"/>
          <w:sz w:val="24"/>
          <w:szCs w:val="24"/>
        </w:rPr>
        <w:t>եւ</w:t>
      </w:r>
      <w:r w:rsidRPr="009B58C3">
        <w:rPr>
          <w:rFonts w:ascii="Sylfaen" w:hAnsi="Sylfaen"/>
          <w:sz w:val="24"/>
          <w:szCs w:val="24"/>
        </w:rPr>
        <w:t xml:space="preserve"> վավերապայմանների կազմը</w:t>
      </w:r>
    </w:p>
    <w:tbl>
      <w:tblPr>
        <w:tblOverlap w:val="never"/>
        <w:tblW w:w="146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"/>
        <w:gridCol w:w="252"/>
        <w:gridCol w:w="281"/>
        <w:gridCol w:w="3510"/>
        <w:gridCol w:w="4133"/>
        <w:gridCol w:w="5551"/>
        <w:gridCol w:w="731"/>
      </w:tblGrid>
      <w:tr w:rsidR="000138EC" w:rsidRPr="009B58C3" w14:paraId="6D9F8E45" w14:textId="77777777" w:rsidTr="009B58C3">
        <w:trPr>
          <w:tblHeader/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38B0D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A61E5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արժեքի տիրույթը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A5573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արժեքի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կանոնները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CECA7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0138EC" w:rsidRPr="009B58C3" w14:paraId="3785A922" w14:textId="77777777" w:rsidTr="009B58C3">
        <w:trPr>
          <w:jc w:val="center"/>
        </w:trPr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1D179" w14:textId="77777777" w:rsidR="000138EC" w:rsidRPr="009B58C3" w:rsidRDefault="00584413" w:rsidP="009B58C3">
            <w:pPr>
              <w:pStyle w:val="Bodytext20"/>
              <w:shd w:val="clear" w:color="auto" w:fill="auto"/>
              <w:tabs>
                <w:tab w:val="left" w:pos="308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Դեղամիջոցների արտադրության էտապի (փուլի) տեսակը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DD1B8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3539D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որոշվում են ներդրված վավերապայմանների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B8AB8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0138EC" w:rsidRPr="009B58C3" w14:paraId="0156A4D3" w14:textId="77777777" w:rsidTr="009B58C3">
        <w:trPr>
          <w:jc w:val="center"/>
        </w:trPr>
        <w:tc>
          <w:tcPr>
            <w:tcW w:w="241" w:type="dxa"/>
            <w:tcBorders>
              <w:top w:val="single" w:sz="4" w:space="0" w:color="auto"/>
            </w:tcBorders>
            <w:shd w:val="clear" w:color="auto" w:fill="FFFFFF"/>
          </w:tcPr>
          <w:p w14:paraId="1DB65399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1CAAD" w14:textId="77777777" w:rsidR="000138EC" w:rsidRPr="009B58C3" w:rsidRDefault="00584413" w:rsidP="009B58C3">
            <w:pPr>
              <w:pStyle w:val="Bodytext2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1.1.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Դեղամիջոցների արտադրության էտապի (փուլի) տեսակի ծածկագիրը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95499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9EF2DE6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անմուշը՝ \d{2}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0B2DD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ծածկագրային նշագիրը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ավորվում է ծածկագրման հաջորդական մեթոդի օգտագործմամբ՝ 5-ի հավասար ծածկագրման քայլով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A87C0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138EC" w:rsidRPr="009B58C3" w14:paraId="11483E38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73FDDE7C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D1EDA" w14:textId="77777777" w:rsidR="000138EC" w:rsidRPr="009B58C3" w:rsidRDefault="00584413" w:rsidP="009B58C3">
            <w:pPr>
              <w:pStyle w:val="Bodytext2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1.2.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Դեղամիջոցների արտադրության էտապի (փուլի) տեսակի անվանումը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5747A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տողը։ Նվազագույն երկարությունը՝ 1. Առավելագույն երկարությունը՝ 500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239B8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ավորվում է ռուսերեն</w:t>
            </w:r>
            <w:r w:rsidR="00A72906" w:rsidRPr="009B58C3">
              <w:rPr>
                <w:rStyle w:val="Bodytext211pt"/>
                <w:rFonts w:ascii="Sylfaen" w:hAnsi="Sylfaen"/>
                <w:sz w:val="20"/>
                <w:szCs w:val="20"/>
              </w:rPr>
              <w:t>ով</w:t>
            </w:r>
            <w:r w:rsidR="000A517C" w:rsidRPr="009B58C3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բառակապակցության տեսքով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D3A0A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138EC" w:rsidRPr="009B58C3" w14:paraId="101F79C6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1B87A0BF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6DEB" w14:textId="77777777" w:rsidR="000138EC" w:rsidRPr="009B58C3" w:rsidRDefault="00584413" w:rsidP="009B58C3">
            <w:pPr>
              <w:pStyle w:val="Bodytext20"/>
              <w:shd w:val="clear" w:color="auto" w:fill="auto"/>
              <w:tabs>
                <w:tab w:val="left" w:pos="38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1.3.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գրառման մասին տեղեկությունները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BA27E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989C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որոշվում են ներդրված վավերապայմանների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C748A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138EC" w:rsidRPr="009B58C3" w14:paraId="1CA1B0B6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228F57C8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</w:tcPr>
          <w:p w14:paraId="70275400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66D5" w14:textId="77777777" w:rsidR="000138EC" w:rsidRPr="009B58C3" w:rsidRDefault="00584413" w:rsidP="009B58C3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1.3.1.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Գործողության մեկնարկի ամսաթիվը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BC356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1786F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մեկնարկի ամսաթվին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60B05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138EC" w:rsidRPr="009B58C3" w14:paraId="4EC2D783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0204ED32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FFFFF"/>
          </w:tcPr>
          <w:p w14:paraId="120C37B0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107F8" w14:textId="77777777" w:rsidR="000138EC" w:rsidRPr="009B58C3" w:rsidRDefault="00584413" w:rsidP="009B58C3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1.3.2.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(դասակարգչի) գրառման գործողության </w:t>
            </w:r>
            <w:r w:rsidR="000A517C"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մեկնարկը 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կանոնակարգող ակտի մասին տեղեկությունները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AC4D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E05E0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որոշվում են ներդրված վավերապայմանների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43E9E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0138EC" w:rsidRPr="009B58C3" w14:paraId="18FB5298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23D2AB90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FFFFF"/>
          </w:tcPr>
          <w:p w14:paraId="640C6729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E8468" w14:textId="77777777" w:rsidR="000138EC" w:rsidRPr="009B58C3" w:rsidRDefault="000138EC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A74ED" w14:textId="77777777" w:rsidR="000138EC" w:rsidRPr="009B58C3" w:rsidRDefault="00584413" w:rsidP="009B58C3">
            <w:pPr>
              <w:pStyle w:val="Bodytext20"/>
              <w:shd w:val="clear" w:color="auto" w:fill="auto"/>
              <w:tabs>
                <w:tab w:val="left" w:pos="32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49E8F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1B33B476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անմուշը՝ \d{5}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EC48C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6F2BE" w14:textId="77777777" w:rsidR="000138EC" w:rsidRPr="009B58C3" w:rsidRDefault="00584413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50BB6" w:rsidRPr="009B58C3" w14:paraId="67E78942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7C9C5673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FFFFF"/>
          </w:tcPr>
          <w:p w14:paraId="14AD73B0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/>
          </w:tcPr>
          <w:p w14:paraId="5D3BEECB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4C300" w14:textId="77777777" w:rsidR="00250BB6" w:rsidRPr="009B58C3" w:rsidRDefault="00250BB6" w:rsidP="009B58C3">
            <w:pPr>
              <w:pStyle w:val="Bodytext20"/>
              <w:shd w:val="clear" w:color="auto" w:fill="auto"/>
              <w:tabs>
                <w:tab w:val="left" w:pos="32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9CE5C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տողը։</w:t>
            </w:r>
          </w:p>
          <w:p w14:paraId="696E86D2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1.</w:t>
            </w:r>
          </w:p>
          <w:p w14:paraId="5037199A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Առավելագույն երկարությունը՝ 50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E17B0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A69D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50BB6" w:rsidRPr="009B58C3" w14:paraId="680500A8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388999F8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FFFFF"/>
          </w:tcPr>
          <w:p w14:paraId="11E495A4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/>
          </w:tcPr>
          <w:p w14:paraId="094D6031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FE055" w14:textId="77777777" w:rsidR="00250BB6" w:rsidRPr="009B58C3" w:rsidRDefault="00250BB6" w:rsidP="009B58C3">
            <w:pPr>
              <w:pStyle w:val="Bodytext20"/>
              <w:shd w:val="clear" w:color="auto" w:fill="auto"/>
              <w:tabs>
                <w:tab w:val="left" w:pos="329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E2758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84E96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B8E74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50BB6" w:rsidRPr="009B58C3" w14:paraId="343D7F9A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22F72B70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FFFFFF"/>
          </w:tcPr>
          <w:p w14:paraId="7F4A2B92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66F9B" w14:textId="77777777" w:rsidR="00250BB6" w:rsidRPr="009B58C3" w:rsidRDefault="00250BB6" w:rsidP="009B58C3">
            <w:pPr>
              <w:pStyle w:val="Bodytext20"/>
              <w:shd w:val="clear" w:color="auto" w:fill="auto"/>
              <w:tabs>
                <w:tab w:val="left" w:pos="53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1.3.3.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Գործողության ավարտի ամսաթիվը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478FA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20FB2" w14:textId="77777777" w:rsidR="0017644E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109B0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50BB6" w:rsidRPr="009B58C3" w14:paraId="1C93BB17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3655088B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FFFFFF"/>
          </w:tcPr>
          <w:p w14:paraId="77358EEA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89FB7" w14:textId="77777777" w:rsidR="00250BB6" w:rsidRPr="009B58C3" w:rsidRDefault="009B58C3" w:rsidP="009B58C3">
            <w:pPr>
              <w:pStyle w:val="Bodytext20"/>
              <w:shd w:val="clear" w:color="auto" w:fill="auto"/>
              <w:tabs>
                <w:tab w:val="left" w:pos="535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1.3.4.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250BB6" w:rsidRPr="009B58C3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գրառման գործողության ավարտը կանոնակարգող ակտի մասին տեղեկությունները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4214C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E3714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որոշվում է ներդրված վավերապայմանների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ավորման կանոններով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3C544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250BB6" w:rsidRPr="009B58C3" w14:paraId="0C8863E7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6A7D1EB8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FFFFF"/>
          </w:tcPr>
          <w:p w14:paraId="5D106FFA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FFFFFF"/>
          </w:tcPr>
          <w:p w14:paraId="5AA4C2AE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D6686" w14:textId="77777777" w:rsidR="00250BB6" w:rsidRPr="009B58C3" w:rsidRDefault="00250BB6" w:rsidP="009B58C3">
            <w:pPr>
              <w:pStyle w:val="Bodytext20"/>
              <w:shd w:val="clear" w:color="auto" w:fill="auto"/>
              <w:tabs>
                <w:tab w:val="left" w:pos="37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Ակտի տեսակը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3104D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նորմալացված տողը։</w:t>
            </w:r>
          </w:p>
          <w:p w14:paraId="60F529EB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անմուշը՝ \d{5}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6154E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ակտի 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319E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50BB6" w:rsidRPr="009B58C3" w14:paraId="581757EA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676D3ECD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FFFFF"/>
          </w:tcPr>
          <w:p w14:paraId="650F2CEA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FFFFFF"/>
          </w:tcPr>
          <w:p w14:paraId="123B032C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5739E" w14:textId="77777777" w:rsidR="00250BB6" w:rsidRPr="009B58C3" w:rsidRDefault="00250BB6" w:rsidP="009B58C3">
            <w:pPr>
              <w:pStyle w:val="Bodytext20"/>
              <w:shd w:val="clear" w:color="auto" w:fill="auto"/>
              <w:tabs>
                <w:tab w:val="left" w:pos="37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Ակտի համարը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15CEC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պայմանանշանների տողը։</w:t>
            </w:r>
          </w:p>
          <w:p w14:paraId="0536B290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Նվազագույն երկարությունը՝ 1</w:t>
            </w:r>
            <w:r w:rsidR="004B29F8" w:rsidRPr="009B58C3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 xml:space="preserve"> Առավելագույն երկարությունը՝ 50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CF649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11C4B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250BB6" w:rsidRPr="009B58C3" w14:paraId="66CE110E" w14:textId="77777777" w:rsidTr="009B58C3">
        <w:trPr>
          <w:jc w:val="center"/>
        </w:trPr>
        <w:tc>
          <w:tcPr>
            <w:tcW w:w="241" w:type="dxa"/>
            <w:shd w:val="clear" w:color="auto" w:fill="FFFFFF"/>
          </w:tcPr>
          <w:p w14:paraId="129490B7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FFFFF"/>
          </w:tcPr>
          <w:p w14:paraId="688074C0" w14:textId="77777777" w:rsidR="00250BB6" w:rsidRPr="009B58C3" w:rsidRDefault="00250BB6" w:rsidP="009B58C3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shd w:val="clear" w:color="auto" w:fill="FFFFFF"/>
          </w:tcPr>
          <w:p w14:paraId="230BD367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9CE3E" w14:textId="77777777" w:rsidR="00250BB6" w:rsidRPr="009B58C3" w:rsidRDefault="00250BB6" w:rsidP="009B58C3">
            <w:pPr>
              <w:pStyle w:val="Bodytext20"/>
              <w:shd w:val="clear" w:color="auto" w:fill="auto"/>
              <w:tabs>
                <w:tab w:val="left" w:pos="374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9B58C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Ակտի ամսաթիվը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9E05D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ամսաթվի նշագիրը՝ ԳՕՍՏ ԻՍՕ 8601-2001-ին համապատասխան՝ YYYY-MM-DD ձ</w:t>
            </w:r>
            <w:r w:rsidR="009B58C3" w:rsidRPr="009B58C3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աչափով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12055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240D5" w14:textId="77777777" w:rsidR="00250BB6" w:rsidRPr="009B58C3" w:rsidRDefault="00250BB6" w:rsidP="009B58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B58C3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14:paraId="0A713296" w14:textId="77777777" w:rsidR="000138EC" w:rsidRDefault="000138EC" w:rsidP="009B58C3">
      <w:pPr>
        <w:spacing w:after="160" w:line="360" w:lineRule="auto"/>
        <w:jc w:val="both"/>
        <w:rPr>
          <w:rFonts w:ascii="Sylfaen" w:hAnsi="Sylfaen"/>
        </w:rPr>
      </w:pPr>
    </w:p>
    <w:p w14:paraId="33AE5892" w14:textId="77777777" w:rsidR="009B58C3" w:rsidRPr="009B58C3" w:rsidRDefault="009B58C3" w:rsidP="009B58C3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____________</w:t>
      </w:r>
      <w:r>
        <w:rPr>
          <w:rFonts w:ascii="Sylfaen" w:hAnsi="Sylfaen"/>
          <w:lang w:val="en-US"/>
        </w:rPr>
        <w:t>__</w:t>
      </w:r>
    </w:p>
    <w:sectPr w:rsidR="009B58C3" w:rsidRPr="009B58C3" w:rsidSect="007D4D95">
      <w:pgSz w:w="16840" w:h="11907" w:code="9"/>
      <w:pgMar w:top="1418" w:right="1418" w:bottom="1418" w:left="1418" w:header="0" w:footer="6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09715" w14:textId="77777777" w:rsidR="00A16503" w:rsidRDefault="00A16503" w:rsidP="000138EC">
      <w:r>
        <w:separator/>
      </w:r>
    </w:p>
  </w:endnote>
  <w:endnote w:type="continuationSeparator" w:id="0">
    <w:p w14:paraId="401FF0AB" w14:textId="77777777" w:rsidR="00A16503" w:rsidRDefault="00A16503" w:rsidP="0001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28203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2465D0A8" w14:textId="77777777" w:rsidR="007D4D95" w:rsidRPr="007D4D95" w:rsidRDefault="00A62F42" w:rsidP="007D4D95">
        <w:pPr>
          <w:pStyle w:val="Footer"/>
          <w:jc w:val="center"/>
          <w:rPr>
            <w:rFonts w:ascii="Sylfaen" w:hAnsi="Sylfaen"/>
          </w:rPr>
        </w:pPr>
        <w:r w:rsidRPr="007D4D95">
          <w:rPr>
            <w:rFonts w:ascii="Sylfaen" w:hAnsi="Sylfaen"/>
          </w:rPr>
          <w:fldChar w:fldCharType="begin"/>
        </w:r>
        <w:r w:rsidR="007D4D95" w:rsidRPr="007D4D95">
          <w:rPr>
            <w:rFonts w:ascii="Sylfaen" w:hAnsi="Sylfaen"/>
          </w:rPr>
          <w:instrText xml:space="preserve"> PAGE   \* MERGEFORMAT </w:instrText>
        </w:r>
        <w:r w:rsidRPr="007D4D95">
          <w:rPr>
            <w:rFonts w:ascii="Sylfaen" w:hAnsi="Sylfaen"/>
          </w:rPr>
          <w:fldChar w:fldCharType="separate"/>
        </w:r>
        <w:r w:rsidR="00F121B4">
          <w:rPr>
            <w:rFonts w:ascii="Sylfaen" w:hAnsi="Sylfaen"/>
            <w:noProof/>
          </w:rPr>
          <w:t>6</w:t>
        </w:r>
        <w:r w:rsidRPr="007D4D95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A36C" w14:textId="77777777" w:rsidR="00A16503" w:rsidRDefault="00A16503"/>
  </w:footnote>
  <w:footnote w:type="continuationSeparator" w:id="0">
    <w:p w14:paraId="48A1B1BF" w14:textId="77777777" w:rsidR="00A16503" w:rsidRDefault="00A165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4837"/>
    <w:multiLevelType w:val="multilevel"/>
    <w:tmpl w:val="6DE696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27193"/>
    <w:multiLevelType w:val="multilevel"/>
    <w:tmpl w:val="BFD6E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080B3B"/>
    <w:multiLevelType w:val="multilevel"/>
    <w:tmpl w:val="199A7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8EC"/>
    <w:rsid w:val="00005EFB"/>
    <w:rsid w:val="000077E3"/>
    <w:rsid w:val="0001145F"/>
    <w:rsid w:val="000138EC"/>
    <w:rsid w:val="0006725D"/>
    <w:rsid w:val="000A517C"/>
    <w:rsid w:val="000C6AA0"/>
    <w:rsid w:val="00107793"/>
    <w:rsid w:val="00132BD0"/>
    <w:rsid w:val="00173D22"/>
    <w:rsid w:val="0017644E"/>
    <w:rsid w:val="001F135B"/>
    <w:rsid w:val="002070DA"/>
    <w:rsid w:val="00222B9B"/>
    <w:rsid w:val="00250BB6"/>
    <w:rsid w:val="002B11B0"/>
    <w:rsid w:val="003001FA"/>
    <w:rsid w:val="00327973"/>
    <w:rsid w:val="00334536"/>
    <w:rsid w:val="0044360C"/>
    <w:rsid w:val="00497E2D"/>
    <w:rsid w:val="004B05F0"/>
    <w:rsid w:val="004B29F8"/>
    <w:rsid w:val="00584413"/>
    <w:rsid w:val="0062486B"/>
    <w:rsid w:val="006577E2"/>
    <w:rsid w:val="0071607E"/>
    <w:rsid w:val="00782592"/>
    <w:rsid w:val="007D4D95"/>
    <w:rsid w:val="008538B7"/>
    <w:rsid w:val="008F7D40"/>
    <w:rsid w:val="00943A87"/>
    <w:rsid w:val="009B58C3"/>
    <w:rsid w:val="00A15510"/>
    <w:rsid w:val="00A16503"/>
    <w:rsid w:val="00A375F6"/>
    <w:rsid w:val="00A62F42"/>
    <w:rsid w:val="00A720CB"/>
    <w:rsid w:val="00A72906"/>
    <w:rsid w:val="00B2416C"/>
    <w:rsid w:val="00B50ECD"/>
    <w:rsid w:val="00B73E67"/>
    <w:rsid w:val="00C33FE1"/>
    <w:rsid w:val="00C413C4"/>
    <w:rsid w:val="00CA5325"/>
    <w:rsid w:val="00CC3AA8"/>
    <w:rsid w:val="00CD2C75"/>
    <w:rsid w:val="00CD7BEA"/>
    <w:rsid w:val="00D51A89"/>
    <w:rsid w:val="00DE2ACE"/>
    <w:rsid w:val="00F121B4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93DB"/>
  <w15:docId w15:val="{B04C8216-284B-439B-B5D2-A72C8FF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38E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38EC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0138EC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Bodytext4TimesNewRomanBoldSpacing0pt">
    <w:name w:val="Body text (4) + Times New Roman;Bold;Spacing 0 pt"/>
    <w:basedOn w:val="Bodytext4"/>
    <w:rsid w:val="00013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013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138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Tablecaption2Bold">
    <w:name w:val="Table caption (2) + Bold"/>
    <w:basedOn w:val="Tablecaption2"/>
    <w:rsid w:val="000138E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13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13ptBold">
    <w:name w:val="Body text (2) + Sylfaen;13 pt;Bold"/>
    <w:basedOn w:val="Bodytext2"/>
    <w:rsid w:val="000138E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ylfaen13ptBold0">
    <w:name w:val="Body text (2) + Sylfaen;13 pt;Bold"/>
    <w:basedOn w:val="Bodytext2"/>
    <w:rsid w:val="000138E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Spacing2pt">
    <w:name w:val="Body text (2) + Bold;Spacing 2 pt"/>
    <w:basedOn w:val="Bodytext2"/>
    <w:rsid w:val="00013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3">
    <w:name w:val="Body text (13)_"/>
    <w:basedOn w:val="DefaultParagraphFont"/>
    <w:link w:val="Bodytext130"/>
    <w:rsid w:val="000138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Bodytext211pt">
    <w:name w:val="Body text (2) + 11 pt"/>
    <w:basedOn w:val="Bodytext2"/>
    <w:rsid w:val="00013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ing22">
    <w:name w:val="Heading #2 (2)"/>
    <w:basedOn w:val="DefaultParagraphFont"/>
    <w:rsid w:val="00013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013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013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40">
    <w:name w:val="Body text (4)"/>
    <w:basedOn w:val="Normal"/>
    <w:link w:val="Bodytext4"/>
    <w:rsid w:val="000138EC"/>
    <w:pPr>
      <w:shd w:val="clear" w:color="auto" w:fill="FFFFFF"/>
      <w:spacing w:before="1020" w:after="420" w:line="0" w:lineRule="atLeast"/>
      <w:jc w:val="center"/>
    </w:pPr>
    <w:rPr>
      <w:rFonts w:ascii="Georgia" w:eastAsia="Georgia" w:hAnsi="Georgia" w:cs="Georgia"/>
      <w:spacing w:val="90"/>
      <w:sz w:val="28"/>
      <w:szCs w:val="28"/>
    </w:rPr>
  </w:style>
  <w:style w:type="paragraph" w:customStyle="1" w:styleId="Heading10">
    <w:name w:val="Heading #1"/>
    <w:basedOn w:val="Normal"/>
    <w:link w:val="Heading1"/>
    <w:rsid w:val="000138E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138EC"/>
    <w:pPr>
      <w:shd w:val="clear" w:color="auto" w:fill="FFFFFF"/>
      <w:spacing w:line="0" w:lineRule="atLeast"/>
    </w:pPr>
    <w:rPr>
      <w:rFonts w:ascii="Sylfaen" w:eastAsia="Sylfaen" w:hAnsi="Sylfaen" w:cs="Sylfaen"/>
      <w:spacing w:val="100"/>
      <w:sz w:val="28"/>
      <w:szCs w:val="28"/>
    </w:rPr>
  </w:style>
  <w:style w:type="paragraph" w:customStyle="1" w:styleId="Bodytext20">
    <w:name w:val="Body text (2)"/>
    <w:basedOn w:val="Normal"/>
    <w:link w:val="Bodytext2"/>
    <w:rsid w:val="000138EC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30">
    <w:name w:val="Body text (13)"/>
    <w:basedOn w:val="Normal"/>
    <w:link w:val="Bodytext13"/>
    <w:rsid w:val="000138EC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0138E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AA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AA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AA8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4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9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4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 Hakobyan</cp:lastModifiedBy>
  <cp:revision>26</cp:revision>
  <dcterms:created xsi:type="dcterms:W3CDTF">2020-09-01T15:39:00Z</dcterms:created>
  <dcterms:modified xsi:type="dcterms:W3CDTF">2022-07-11T13:03:00Z</dcterms:modified>
</cp:coreProperties>
</file>