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92B9" w14:textId="77777777" w:rsidR="00F83BD6" w:rsidRPr="00B54E7D" w:rsidRDefault="003415AC" w:rsidP="004C009A">
      <w:pPr>
        <w:pStyle w:val="Heading220"/>
        <w:shd w:val="clear" w:color="auto" w:fill="auto"/>
        <w:spacing w:after="160" w:line="360" w:lineRule="auto"/>
        <w:ind w:left="7938" w:right="537"/>
        <w:jc w:val="center"/>
        <w:outlineLvl w:val="9"/>
        <w:rPr>
          <w:rFonts w:ascii="Sylfaen" w:hAnsi="Sylfaen"/>
          <w:sz w:val="24"/>
          <w:szCs w:val="24"/>
        </w:rPr>
      </w:pPr>
      <w:r w:rsidRPr="00B54E7D">
        <w:rPr>
          <w:rFonts w:ascii="Sylfaen" w:hAnsi="Sylfaen"/>
          <w:sz w:val="24"/>
          <w:szCs w:val="24"/>
        </w:rPr>
        <w:t>ՀԱՍՏԱՏՎԱԾ Է</w:t>
      </w:r>
    </w:p>
    <w:p w14:paraId="5D418FDB" w14:textId="77777777" w:rsidR="003415AC" w:rsidRPr="00B54E7D" w:rsidRDefault="003415AC" w:rsidP="004C009A">
      <w:pPr>
        <w:pStyle w:val="Heading220"/>
        <w:shd w:val="clear" w:color="auto" w:fill="auto"/>
        <w:spacing w:after="160" w:line="360" w:lineRule="auto"/>
        <w:ind w:left="7938" w:right="537"/>
        <w:jc w:val="center"/>
        <w:outlineLvl w:val="9"/>
        <w:rPr>
          <w:rFonts w:ascii="Sylfaen" w:hAnsi="Sylfaen"/>
          <w:sz w:val="24"/>
          <w:szCs w:val="24"/>
        </w:rPr>
      </w:pPr>
      <w:r w:rsidRPr="00B54E7D">
        <w:rPr>
          <w:rFonts w:ascii="Sylfaen" w:hAnsi="Sylfaen"/>
          <w:sz w:val="24"/>
          <w:szCs w:val="24"/>
        </w:rPr>
        <w:t xml:space="preserve">Եվրասիական տնտեսական </w:t>
      </w:r>
      <w:r w:rsidR="004C009A" w:rsidRPr="00B54E7D">
        <w:rPr>
          <w:rFonts w:ascii="Sylfaen" w:hAnsi="Sylfaen"/>
          <w:sz w:val="24"/>
          <w:szCs w:val="24"/>
        </w:rPr>
        <w:br/>
      </w:r>
      <w:r w:rsidRPr="00B54E7D">
        <w:rPr>
          <w:rFonts w:ascii="Sylfaen" w:hAnsi="Sylfaen"/>
          <w:sz w:val="24"/>
          <w:szCs w:val="24"/>
        </w:rPr>
        <w:t xml:space="preserve">բարձրագույն խորհրդի </w:t>
      </w:r>
      <w:r w:rsidR="004C009A" w:rsidRPr="00B54E7D">
        <w:rPr>
          <w:rFonts w:ascii="Sylfaen" w:hAnsi="Sylfaen"/>
          <w:sz w:val="24"/>
          <w:szCs w:val="24"/>
        </w:rPr>
        <w:br/>
      </w:r>
      <w:r w:rsidRPr="00B54E7D">
        <w:rPr>
          <w:rFonts w:ascii="Sylfaen" w:hAnsi="Sylfaen"/>
          <w:sz w:val="24"/>
          <w:szCs w:val="24"/>
        </w:rPr>
        <w:t xml:space="preserve">2016 թվականի </w:t>
      </w:r>
      <w:r w:rsidR="004C009A" w:rsidRPr="00B54E7D">
        <w:rPr>
          <w:rFonts w:ascii="Sylfaen" w:hAnsi="Sylfaen"/>
          <w:sz w:val="24"/>
          <w:szCs w:val="24"/>
        </w:rPr>
        <w:t xml:space="preserve">             </w:t>
      </w:r>
      <w:r w:rsidRPr="00B54E7D">
        <w:rPr>
          <w:rFonts w:ascii="Sylfaen" w:hAnsi="Sylfaen"/>
          <w:sz w:val="24"/>
          <w:szCs w:val="24"/>
        </w:rPr>
        <w:t xml:space="preserve">-ի թիվ </w:t>
      </w:r>
      <w:r w:rsidR="004C009A" w:rsidRPr="00B54E7D">
        <w:rPr>
          <w:rFonts w:ascii="Sylfaen" w:hAnsi="Sylfaen"/>
          <w:sz w:val="24"/>
          <w:szCs w:val="24"/>
        </w:rPr>
        <w:t xml:space="preserve">       </w:t>
      </w:r>
      <w:r w:rsidRPr="00B54E7D">
        <w:rPr>
          <w:rFonts w:ascii="Sylfaen" w:hAnsi="Sylfaen"/>
          <w:sz w:val="24"/>
          <w:szCs w:val="24"/>
        </w:rPr>
        <w:t>որոշմամբ</w:t>
      </w:r>
    </w:p>
    <w:p w14:paraId="3738BDCB" w14:textId="77777777" w:rsidR="00584C12" w:rsidRPr="00B54E7D" w:rsidRDefault="00584C12" w:rsidP="00D27C0F">
      <w:pPr>
        <w:pStyle w:val="Heading220"/>
        <w:shd w:val="clear" w:color="auto" w:fill="auto"/>
        <w:spacing w:after="160" w:line="360" w:lineRule="auto"/>
        <w:ind w:left="567" w:right="397"/>
        <w:jc w:val="center"/>
        <w:outlineLvl w:val="9"/>
        <w:rPr>
          <w:rFonts w:ascii="Sylfaen" w:hAnsi="Sylfaen"/>
          <w:sz w:val="24"/>
          <w:szCs w:val="24"/>
        </w:rPr>
      </w:pPr>
    </w:p>
    <w:p w14:paraId="16D5EA8B" w14:textId="77777777" w:rsidR="003415AC" w:rsidRPr="00B54E7D" w:rsidRDefault="003415AC" w:rsidP="00B54E7D">
      <w:pPr>
        <w:pStyle w:val="Bodytext60"/>
        <w:shd w:val="clear" w:color="auto" w:fill="auto"/>
        <w:spacing w:before="0" w:after="160" w:line="360" w:lineRule="auto"/>
        <w:ind w:left="567" w:right="396"/>
        <w:rPr>
          <w:rFonts w:ascii="Sylfaen" w:hAnsi="Sylfaen"/>
          <w:b/>
          <w:spacing w:val="0"/>
          <w:sz w:val="24"/>
          <w:szCs w:val="24"/>
        </w:rPr>
      </w:pPr>
      <w:r w:rsidRPr="00B54E7D">
        <w:rPr>
          <w:rFonts w:ascii="Sylfaen" w:hAnsi="Sylfaen"/>
          <w:b/>
          <w:spacing w:val="0"/>
          <w:sz w:val="24"/>
          <w:szCs w:val="24"/>
        </w:rPr>
        <w:t xml:space="preserve">ԱԶԱՏԱԿԱՆԱՑՄԱՆ </w:t>
      </w:r>
      <w:r w:rsidR="00982CD4" w:rsidRPr="00B54E7D">
        <w:rPr>
          <w:rFonts w:ascii="Sylfaen" w:hAnsi="Sylfaen"/>
          <w:b/>
          <w:spacing w:val="0"/>
          <w:sz w:val="24"/>
          <w:szCs w:val="24"/>
        </w:rPr>
        <w:t>ԾՐԱԳԻՐ</w:t>
      </w:r>
    </w:p>
    <w:p w14:paraId="27938926" w14:textId="77777777" w:rsidR="003415AC" w:rsidRPr="0047235A" w:rsidRDefault="003415AC" w:rsidP="00B54E7D">
      <w:pPr>
        <w:pStyle w:val="Bodytext50"/>
        <w:shd w:val="clear" w:color="auto" w:fill="auto"/>
        <w:spacing w:before="0" w:after="160" w:line="360" w:lineRule="auto"/>
        <w:ind w:left="567" w:right="396"/>
        <w:jc w:val="center"/>
        <w:rPr>
          <w:rStyle w:val="Bodytext2Sylfaen"/>
          <w:b/>
          <w:sz w:val="24"/>
          <w:szCs w:val="24"/>
        </w:rPr>
      </w:pPr>
      <w:r w:rsidRPr="00B54E7D">
        <w:rPr>
          <w:rStyle w:val="Bodytext2Sylfaen"/>
          <w:b/>
          <w:sz w:val="24"/>
          <w:szCs w:val="24"/>
        </w:rPr>
        <w:t xml:space="preserve">քաղաքացիական շինարարության օբյեկտների կառուցման </w:t>
      </w:r>
      <w:r w:rsidR="00B54E7D">
        <w:rPr>
          <w:rStyle w:val="Bodytext2Sylfaen"/>
          <w:b/>
          <w:sz w:val="24"/>
          <w:szCs w:val="24"/>
        </w:rPr>
        <w:br/>
      </w:r>
      <w:r w:rsidRPr="00B54E7D">
        <w:rPr>
          <w:rStyle w:val="Bodytext2Sylfaen"/>
          <w:b/>
          <w:sz w:val="24"/>
          <w:szCs w:val="24"/>
        </w:rPr>
        <w:t xml:space="preserve">(թունելներ, կամուրջներ, խողովակաշարեր, կապի գծեր) </w:t>
      </w:r>
      <w:r w:rsidR="00B54E7D">
        <w:rPr>
          <w:rStyle w:val="Bodytext2Sylfaen"/>
          <w:b/>
          <w:sz w:val="24"/>
          <w:szCs w:val="24"/>
        </w:rPr>
        <w:br/>
      </w:r>
      <w:r w:rsidRPr="00B54E7D">
        <w:rPr>
          <w:rStyle w:val="Bodytext2Sylfaen"/>
          <w:b/>
          <w:sz w:val="24"/>
          <w:szCs w:val="24"/>
        </w:rPr>
        <w:t>հետ կապված ընդհանուր շինարարական աշխատանքների</w:t>
      </w:r>
      <w:r w:rsidR="00AF38B6" w:rsidRPr="00B54E7D">
        <w:rPr>
          <w:rStyle w:val="Bodytext2Sylfaen"/>
          <w:b/>
          <w:sz w:val="24"/>
          <w:szCs w:val="24"/>
        </w:rPr>
        <w:t>ն առնչվող</w:t>
      </w:r>
      <w:r w:rsidRPr="00B54E7D">
        <w:rPr>
          <w:rStyle w:val="Bodytext2Sylfaen"/>
          <w:b/>
          <w:sz w:val="24"/>
          <w:szCs w:val="24"/>
        </w:rPr>
        <w:t xml:space="preserve"> ծառայությունների ոլորտի</w:t>
      </w:r>
    </w:p>
    <w:tbl>
      <w:tblPr>
        <w:tblOverlap w:val="never"/>
        <w:tblW w:w="15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1"/>
        <w:gridCol w:w="2551"/>
        <w:gridCol w:w="3402"/>
        <w:gridCol w:w="2749"/>
      </w:tblGrid>
      <w:tr w:rsidR="003415AC" w:rsidRPr="00B54E7D" w14:paraId="3E1EAC8E" w14:textId="77777777" w:rsidTr="00E71A7E">
        <w:trPr>
          <w:tblHeader/>
          <w:jc w:val="center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1488D" w14:textId="77777777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Միջոցառումը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92994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Կատարման ժամկետը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D033C" w14:textId="079C326E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Եզրափակման ձ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>ը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1E0ED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Կատարողը</w:t>
            </w:r>
          </w:p>
        </w:tc>
      </w:tr>
      <w:tr w:rsidR="003415AC" w:rsidRPr="00B54E7D" w14:paraId="60D1C23F" w14:textId="77777777" w:rsidTr="00E71A7E">
        <w:trPr>
          <w:jc w:val="center"/>
        </w:trPr>
        <w:tc>
          <w:tcPr>
            <w:tcW w:w="15593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CE8FDD" w14:textId="77777777" w:rsidR="0087054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533" w:right="692"/>
              <w:jc w:val="center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I. Գործունեությ</w:t>
            </w:r>
            <w:r w:rsidR="0053505B" w:rsidRPr="00B54E7D">
              <w:rPr>
                <w:rStyle w:val="Bodytext2Sylfaen"/>
                <w:sz w:val="24"/>
                <w:szCs w:val="24"/>
              </w:rPr>
              <w:t>ու</w:t>
            </w:r>
            <w:r w:rsidRPr="00B54E7D">
              <w:rPr>
                <w:rStyle w:val="Bodytext2Sylfaen"/>
                <w:sz w:val="24"/>
                <w:szCs w:val="24"/>
              </w:rPr>
              <w:t>ն իրականաց</w:t>
            </w:r>
            <w:r w:rsidR="0053505B" w:rsidRPr="00B54E7D">
              <w:rPr>
                <w:rStyle w:val="Bodytext2Sylfaen"/>
                <w:sz w:val="24"/>
                <w:szCs w:val="24"/>
              </w:rPr>
              <w:t>նելու</w:t>
            </w:r>
            <w:r w:rsidRPr="00B54E7D">
              <w:rPr>
                <w:rStyle w:val="Bodytext2Sylfaen"/>
                <w:sz w:val="24"/>
                <w:szCs w:val="24"/>
              </w:rPr>
              <w:t xml:space="preserve"> թույլտվությ</w:t>
            </w:r>
            <w:r w:rsidR="00A54BB6" w:rsidRPr="00B54E7D">
              <w:rPr>
                <w:rStyle w:val="Bodytext2Sylfaen"/>
                <w:sz w:val="24"/>
                <w:szCs w:val="24"/>
              </w:rPr>
              <w:t>ան</w:t>
            </w:r>
            <w:r w:rsidRPr="00B54E7D">
              <w:rPr>
                <w:rStyle w:val="Bodytext2Sylfaen"/>
                <w:sz w:val="24"/>
                <w:szCs w:val="24"/>
              </w:rPr>
              <w:t xml:space="preserve"> մեխանիզմների մոտարկում</w:t>
            </w:r>
          </w:p>
          <w:p w14:paraId="4471E7AD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533" w:right="6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</w:t>
            </w:r>
            <w:r w:rsidR="00F83BD6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Եվրասիական տնտեսական միության անդամ պետությունների օրենսդրության վերլուծություն</w:t>
            </w:r>
          </w:p>
        </w:tc>
      </w:tr>
      <w:tr w:rsidR="003415AC" w:rsidRPr="00B54E7D" w14:paraId="52064491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6A15C207" w14:textId="77777777" w:rsidR="003415AC" w:rsidRPr="00B54E7D" w:rsidRDefault="00E92A6F" w:rsidP="00D27C0F">
            <w:pPr>
              <w:pStyle w:val="Bodytext20"/>
              <w:shd w:val="clear" w:color="auto" w:fill="auto"/>
              <w:tabs>
                <w:tab w:val="left" w:pos="522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Եվրասիական տնտեսական միության անդամ պետությունների (այսուհետ, համապատասխանաբար՝ </w:t>
            </w:r>
            <w:r w:rsidR="00F07051" w:rsidRPr="00B54E7D">
              <w:rPr>
                <w:rStyle w:val="Bodytext2Sylfaen"/>
                <w:sz w:val="24"/>
                <w:szCs w:val="24"/>
              </w:rPr>
              <w:t>Միություն</w:t>
            </w:r>
            <w:r w:rsidR="00F83BD6" w:rsidRPr="00B54E7D">
              <w:rPr>
                <w:rStyle w:val="Bodytext2Sylfaen"/>
                <w:sz w:val="24"/>
                <w:szCs w:val="24"/>
              </w:rPr>
              <w:t>,</w:t>
            </w:r>
            <w:r w:rsidR="00F07051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3415AC" w:rsidRPr="00B54E7D">
              <w:rPr>
                <w:rStyle w:val="Bodytext2Sylfaen"/>
                <w:sz w:val="24"/>
                <w:szCs w:val="24"/>
              </w:rPr>
              <w:t>անդամ պետություններ)՝</w:t>
            </w:r>
            <w:r w:rsidR="009F61F3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DB69D8" w:rsidRPr="00B54E7D">
              <w:rPr>
                <w:rStyle w:val="Bodytext2Sylfaen"/>
                <w:sz w:val="24"/>
                <w:szCs w:val="24"/>
              </w:rPr>
              <w:t>ծառայությո</w:t>
            </w:r>
            <w:r w:rsidR="00696123" w:rsidRPr="00B54E7D">
              <w:rPr>
                <w:rStyle w:val="Bodytext2Sylfaen"/>
                <w:sz w:val="24"/>
                <w:szCs w:val="24"/>
              </w:rPr>
              <w:t>ւ</w:t>
            </w:r>
            <w:r w:rsidR="00DB69D8" w:rsidRPr="00B54E7D">
              <w:rPr>
                <w:rStyle w:val="Bodytext2Sylfaen"/>
                <w:sz w:val="24"/>
                <w:szCs w:val="24"/>
              </w:rPr>
              <w:t xml:space="preserve">նների 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տվյալ ոլորտի շրջանակներում գործունեությունը կարգավորող նորմատիվ իրավական ակտերի ցանկի </w:t>
            </w:r>
            <w:r w:rsidR="00C77B34" w:rsidRPr="00B54E7D">
              <w:rPr>
                <w:rStyle w:val="Bodytext2Sylfaen"/>
                <w:sz w:val="24"/>
                <w:szCs w:val="24"/>
              </w:rPr>
              <w:t>սահմանում</w:t>
            </w:r>
          </w:p>
          <w:p w14:paraId="5FC169E5" w14:textId="62B4CA0E" w:rsidR="003415AC" w:rsidRPr="00B54E7D" w:rsidRDefault="00A91776" w:rsidP="00D27C0F">
            <w:pPr>
              <w:pStyle w:val="Bodytext20"/>
              <w:shd w:val="clear" w:color="auto" w:fill="auto"/>
              <w:tabs>
                <w:tab w:val="left" w:pos="522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>Անդամ պետությունների նորմատիվ իրավական ակտերի դրույթների վերլուծություն հետ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>յալի վերաբերյալ</w:t>
            </w:r>
            <w:r w:rsidR="00F83BD6" w:rsidRPr="00B54E7D">
              <w:rPr>
                <w:rStyle w:val="Bodytext2Sylfaen"/>
                <w:sz w:val="24"/>
                <w:szCs w:val="24"/>
              </w:rPr>
              <w:t>`</w:t>
            </w:r>
            <w:r w:rsidR="00962405" w:rsidRPr="00B54E7D">
              <w:rPr>
                <w:rStyle w:val="Bodytext2Sylfae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14:paraId="1A0870DA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3402" w:type="dxa"/>
            <w:shd w:val="clear" w:color="auto" w:fill="FFFFFF"/>
          </w:tcPr>
          <w:p w14:paraId="50DE1BEF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հանձնաժողով (այսուհետ՝ Հանձնաժողով) ուղարկվող տեղեկատվությ</w:t>
            </w:r>
            <w:r w:rsidR="00586F8A" w:rsidRPr="00B54E7D">
              <w:rPr>
                <w:rStyle w:val="Bodytext2Sylfaen"/>
                <w:sz w:val="24"/>
                <w:szCs w:val="24"/>
              </w:rPr>
              <w:t>ու</w:t>
            </w:r>
            <w:r w:rsidRPr="00B54E7D">
              <w:rPr>
                <w:rStyle w:val="Bodytext2Sylfaen"/>
                <w:sz w:val="24"/>
                <w:szCs w:val="24"/>
              </w:rPr>
              <w:t>ն</w:t>
            </w:r>
          </w:p>
        </w:tc>
        <w:tc>
          <w:tcPr>
            <w:tcW w:w="2749" w:type="dxa"/>
            <w:shd w:val="clear" w:color="auto" w:fill="FFFFFF"/>
          </w:tcPr>
          <w:p w14:paraId="73E27743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անդամ 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պետությունների </w:t>
            </w:r>
            <w:r w:rsidRPr="00B54E7D">
              <w:rPr>
                <w:rStyle w:val="Bodytext2Sylfaen"/>
                <w:sz w:val="24"/>
                <w:szCs w:val="24"/>
              </w:rPr>
              <w:t xml:space="preserve">կառավարություններ </w:t>
            </w:r>
          </w:p>
        </w:tc>
      </w:tr>
      <w:tr w:rsidR="003415AC" w:rsidRPr="00B54E7D" w14:paraId="57C6B3A4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558158FF" w14:textId="21654FCD" w:rsidR="003415AC" w:rsidRPr="00B54E7D" w:rsidRDefault="00CC5A43" w:rsidP="00D27C0F">
            <w:pPr>
              <w:pStyle w:val="Bodytext20"/>
              <w:shd w:val="clear" w:color="auto" w:fill="auto"/>
              <w:tabs>
                <w:tab w:val="left" w:pos="522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ա)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427A70" w:rsidRPr="00B54E7D">
              <w:rPr>
                <w:rStyle w:val="Bodytext2Sylfaen"/>
                <w:sz w:val="24"/>
                <w:szCs w:val="24"/>
              </w:rPr>
              <w:t>հ</w:t>
            </w:r>
            <w:r w:rsidR="003415AC" w:rsidRPr="00B54E7D">
              <w:rPr>
                <w:rStyle w:val="Bodytext2Sylfaen"/>
                <w:sz w:val="24"/>
                <w:szCs w:val="24"/>
              </w:rPr>
              <w:t>ամապատասխանություն</w:t>
            </w:r>
            <w:r w:rsidR="00384E6D" w:rsidRPr="00B54E7D">
              <w:rPr>
                <w:rStyle w:val="Bodytext2Sylfaen"/>
                <w:sz w:val="24"/>
                <w:szCs w:val="24"/>
              </w:rPr>
              <w:t>՝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«Եվրասիական տնտեսական միության մասին» 2014 թվականի մայիսի 29-ի պայմանագրին (այսուհետ՝ Պայմանագիր)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Միության շրջանակներում</w:t>
            </w:r>
            <w:r w:rsidR="00C92C04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3415AC" w:rsidRPr="00B54E7D">
              <w:rPr>
                <w:rStyle w:val="Bodytext2Sylfaen"/>
                <w:sz w:val="24"/>
                <w:szCs w:val="24"/>
              </w:rPr>
              <w:t>միջազգային պայմանագրերին, ինչպես նա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անդամ պետությունների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կնքված</w:t>
            </w:r>
            <w:r w:rsidR="001A1B1E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1A1B1E"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="001A1B1E" w:rsidRPr="00B54E7D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="001A1B1E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1A1B1E"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="001A1B1E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1A1B1E" w:rsidRPr="00B54E7D">
              <w:rPr>
                <w:rFonts w:ascii="Sylfaen" w:eastAsia="Sylfaen" w:hAnsi="Sylfaen" w:cs="Sylfaen"/>
                <w:sz w:val="24"/>
                <w:szCs w:val="24"/>
              </w:rPr>
              <w:t>երկկողմ</w:t>
            </w:r>
            <w:r w:rsidR="001A1B1E"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  <w:r w:rsidR="00C92C04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9F61F3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E27E45" w:rsidRPr="00B54E7D">
              <w:rPr>
                <w:rStyle w:val="Bodytext2Sylfaen"/>
                <w:sz w:val="24"/>
                <w:szCs w:val="24"/>
              </w:rPr>
              <w:t xml:space="preserve">Պայմանագրին չհակասող մասով կիրառվող 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այլ </w:t>
            </w:r>
            <w:r w:rsidR="00166FBC" w:rsidRPr="00B54E7D">
              <w:rPr>
                <w:rStyle w:val="Bodytext2Sylfaen"/>
                <w:sz w:val="24"/>
                <w:szCs w:val="24"/>
              </w:rPr>
              <w:t xml:space="preserve">միջազգային </w:t>
            </w:r>
            <w:r w:rsidR="003415AC" w:rsidRPr="00B54E7D">
              <w:rPr>
                <w:rStyle w:val="Bodytext2Sylfaen"/>
                <w:sz w:val="24"/>
                <w:szCs w:val="24"/>
              </w:rPr>
              <w:t>պայմանագրերի</w:t>
            </w:r>
            <w:r w:rsidR="009B1FF1" w:rsidRPr="00B54E7D">
              <w:rPr>
                <w:rStyle w:val="Bodytext2Sylfaen"/>
                <w:sz w:val="24"/>
                <w:szCs w:val="24"/>
              </w:rPr>
              <w:t>ն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14:paraId="5E40252C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5DDEF075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2749" w:type="dxa"/>
            <w:shd w:val="clear" w:color="auto" w:fill="FFFFFF"/>
          </w:tcPr>
          <w:p w14:paraId="4CBBB2C9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D96E81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444C229B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7CE6869F" w14:textId="77777777" w:rsidR="003415AC" w:rsidRPr="00B54E7D" w:rsidRDefault="005355B1" w:rsidP="00D27C0F">
            <w:pPr>
              <w:pStyle w:val="Bodytext20"/>
              <w:shd w:val="clear" w:color="auto" w:fill="auto"/>
              <w:tabs>
                <w:tab w:val="left" w:pos="522"/>
              </w:tabs>
              <w:spacing w:before="0" w:after="120" w:line="240" w:lineRule="auto"/>
              <w:ind w:left="74"/>
              <w:jc w:val="left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բ)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427A70" w:rsidRPr="00B54E7D">
              <w:rPr>
                <w:rStyle w:val="Bodytext2Sylfaen"/>
                <w:sz w:val="24"/>
                <w:szCs w:val="24"/>
              </w:rPr>
              <w:t>ա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յն դրույթների </w:t>
            </w:r>
            <w:r w:rsidR="00E12C2B" w:rsidRPr="00B54E7D">
              <w:rPr>
                <w:rStyle w:val="Bodytext2Sylfaen"/>
                <w:sz w:val="24"/>
                <w:szCs w:val="24"/>
              </w:rPr>
              <w:t>բացահայտումը</w:t>
            </w:r>
            <w:r w:rsidR="003415AC" w:rsidRPr="00B54E7D">
              <w:rPr>
                <w:rStyle w:val="Bodytext2Sylfaen"/>
                <w:sz w:val="24"/>
                <w:szCs w:val="24"/>
              </w:rPr>
              <w:t>, որոն</w:t>
            </w:r>
            <w:r w:rsidR="006E117B" w:rsidRPr="00B54E7D">
              <w:rPr>
                <w:rStyle w:val="Bodytext2Sylfaen"/>
                <w:sz w:val="24"/>
                <w:szCs w:val="24"/>
              </w:rPr>
              <w:t>ցով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սահմանափակ</w:t>
            </w:r>
            <w:r w:rsidR="006E117B" w:rsidRPr="00B54E7D">
              <w:rPr>
                <w:rStyle w:val="Bodytext2Sylfaen"/>
                <w:sz w:val="24"/>
                <w:szCs w:val="24"/>
              </w:rPr>
              <w:t>վ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ում </w:t>
            </w:r>
            <w:r w:rsidR="006E117B" w:rsidRPr="00B54E7D">
              <w:rPr>
                <w:rStyle w:val="Bodytext2Sylfaen"/>
                <w:sz w:val="24"/>
                <w:szCs w:val="24"/>
              </w:rPr>
              <w:t>է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AE0162" w:rsidRPr="00B54E7D">
              <w:rPr>
                <w:rStyle w:val="Bodytext2Sylfaen"/>
                <w:sz w:val="24"/>
                <w:szCs w:val="24"/>
              </w:rPr>
              <w:t>մյուս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անդամ պետությունների անձանց</w:t>
            </w:r>
            <w:r w:rsidR="00E95E38" w:rsidRPr="00B54E7D">
              <w:rPr>
                <w:rStyle w:val="Bodytext2Sylfaen"/>
                <w:sz w:val="24"/>
                <w:szCs w:val="24"/>
              </w:rPr>
              <w:t>՝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տվյալ ոլորտի շրջանակներում ծառայություններ մատ</w:t>
            </w:r>
            <w:r w:rsidR="00137BAD" w:rsidRPr="00B54E7D">
              <w:rPr>
                <w:rStyle w:val="Bodytext2Sylfaen"/>
                <w:sz w:val="24"/>
                <w:szCs w:val="24"/>
              </w:rPr>
              <w:t>ուց</w:t>
            </w:r>
            <w:r w:rsidR="00E95E38" w:rsidRPr="00B54E7D">
              <w:rPr>
                <w:rStyle w:val="Bodytext2Sylfaen"/>
                <w:sz w:val="24"/>
                <w:szCs w:val="24"/>
              </w:rPr>
              <w:t xml:space="preserve">ելու </w:t>
            </w:r>
            <w:r w:rsidR="00737E7C" w:rsidRPr="00B54E7D">
              <w:rPr>
                <w:rStyle w:val="Bodytext2Sylfaen"/>
                <w:sz w:val="24"/>
                <w:szCs w:val="24"/>
              </w:rPr>
              <w:t>հնարավորու</w:t>
            </w:r>
            <w:r w:rsidR="00E95E38" w:rsidRPr="00B54E7D">
              <w:rPr>
                <w:rStyle w:val="Bodytext2Sylfaen"/>
                <w:sz w:val="24"/>
                <w:szCs w:val="24"/>
              </w:rPr>
              <w:t>թ</w:t>
            </w:r>
            <w:r w:rsidR="00737E7C" w:rsidRPr="00B54E7D">
              <w:rPr>
                <w:rStyle w:val="Bodytext2Sylfaen"/>
                <w:sz w:val="24"/>
                <w:szCs w:val="24"/>
              </w:rPr>
              <w:t>յ</w:t>
            </w:r>
            <w:r w:rsidR="00E95E38" w:rsidRPr="00B54E7D">
              <w:rPr>
                <w:rStyle w:val="Bodytext2Sylfaen"/>
                <w:sz w:val="24"/>
                <w:szCs w:val="24"/>
              </w:rPr>
              <w:t>ունը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, այդ թվում՝ </w:t>
            </w:r>
          </w:p>
          <w:p w14:paraId="32C77F1E" w14:textId="0C8CCD35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508"/>
              <w:jc w:val="left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պայմանների </w:t>
            </w:r>
            <w:r w:rsidR="00E12C2B" w:rsidRPr="00B54E7D">
              <w:rPr>
                <w:rStyle w:val="Bodytext2Sylfaen"/>
                <w:sz w:val="24"/>
                <w:szCs w:val="24"/>
              </w:rPr>
              <w:t>բացահայտում</w:t>
            </w:r>
            <w:r w:rsidRPr="00B54E7D">
              <w:rPr>
                <w:rStyle w:val="Bodytext2Sylfaen"/>
                <w:sz w:val="24"/>
                <w:szCs w:val="24"/>
              </w:rPr>
              <w:t>՝</w:t>
            </w:r>
            <w:r w:rsidR="009F61F3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2014</w:t>
            </w:r>
            <w:r w:rsidR="00CF5E46" w:rsidRPr="00B54E7D">
              <w:rPr>
                <w:rStyle w:val="Bodytext2Sylfaen"/>
                <w:sz w:val="24"/>
                <w:szCs w:val="24"/>
              </w:rPr>
              <w:t> </w:t>
            </w:r>
            <w:r w:rsidRPr="00B54E7D">
              <w:rPr>
                <w:rStyle w:val="Bodytext2Sylfaen"/>
                <w:sz w:val="24"/>
                <w:szCs w:val="24"/>
              </w:rPr>
              <w:t xml:space="preserve">թվականի դեկտեմբերի 23-ի թիվ 112 որոշմամբ հաստատված՝ Եվրասիական տնտեսական միության շրջանակներում 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պայմանների անհատական ազգային ցանկերին համապատասխան</w:t>
            </w:r>
          </w:p>
        </w:tc>
        <w:tc>
          <w:tcPr>
            <w:tcW w:w="2551" w:type="dxa"/>
            <w:shd w:val="clear" w:color="auto" w:fill="FFFFFF"/>
          </w:tcPr>
          <w:p w14:paraId="2A647765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6B451AD5" w14:textId="43EED4B5" w:rsidR="003415AC" w:rsidRPr="00B54E7D" w:rsidRDefault="00A73E11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շ</w:t>
            </w:r>
            <w:r w:rsidR="003415AC" w:rsidRPr="00B54E7D">
              <w:rPr>
                <w:rStyle w:val="Bodytext2Sylfaen"/>
                <w:sz w:val="24"/>
                <w:szCs w:val="24"/>
              </w:rPr>
              <w:t>ինարարության, ինժեներական բնագավառներ</w:t>
            </w:r>
            <w:r w:rsidR="00AD4251" w:rsidRPr="00B54E7D">
              <w:rPr>
                <w:rStyle w:val="Bodytext2Sylfaen"/>
                <w:sz w:val="24"/>
                <w:szCs w:val="24"/>
              </w:rPr>
              <w:t>ում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ծառայությունների</w:t>
            </w:r>
            <w:r w:rsidR="003415AC"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քաղաքաշինական նախագծման </w:t>
            </w:r>
            <w:r w:rsidR="00265FED" w:rsidRPr="00B54E7D">
              <w:rPr>
                <w:rStyle w:val="Bodytext2Sylfaen"/>
                <w:sz w:val="24"/>
                <w:szCs w:val="24"/>
              </w:rPr>
              <w:t xml:space="preserve">ոլորտի </w:t>
            </w:r>
            <w:r w:rsidR="003415AC" w:rsidRPr="00B54E7D">
              <w:rPr>
                <w:rStyle w:val="Bodytext2Sylfaen"/>
                <w:sz w:val="24"/>
                <w:szCs w:val="24"/>
              </w:rPr>
              <w:t>աշխատանքային խմբի (այսուհետ՝ աշխատանքային խումբ)</w:t>
            </w:r>
            <w:r w:rsidR="004B17F3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3415AC" w:rsidRPr="00B54E7D">
              <w:rPr>
                <w:rStyle w:val="Bodytext2Sylfaen"/>
                <w:sz w:val="24"/>
                <w:szCs w:val="24"/>
              </w:rPr>
              <w:t>որոշումներ</w:t>
            </w:r>
          </w:p>
        </w:tc>
        <w:tc>
          <w:tcPr>
            <w:tcW w:w="2749" w:type="dxa"/>
            <w:shd w:val="clear" w:color="auto" w:fill="FFFFFF"/>
          </w:tcPr>
          <w:p w14:paraId="55233F9C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AA6B6B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0AB34100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37D87378" w14:textId="3D42BAE8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508"/>
              <w:jc w:val="left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պահանջների, պայմանների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կարգավորման այլ միջոցների </w:t>
            </w:r>
            <w:r w:rsidR="00E12C2B" w:rsidRPr="00B54E7D">
              <w:rPr>
                <w:rStyle w:val="Bodytext2Sylfaen"/>
                <w:sz w:val="24"/>
                <w:szCs w:val="24"/>
              </w:rPr>
              <w:t>բացահայտում</w:t>
            </w:r>
          </w:p>
        </w:tc>
        <w:tc>
          <w:tcPr>
            <w:tcW w:w="2551" w:type="dxa"/>
            <w:shd w:val="clear" w:color="auto" w:fill="FFFFFF"/>
          </w:tcPr>
          <w:p w14:paraId="05D2904C" w14:textId="77777777" w:rsidR="003415AC" w:rsidRPr="00B54E7D" w:rsidRDefault="003415AC" w:rsidP="00D27C0F">
            <w:pPr>
              <w:spacing w:after="120"/>
              <w:ind w:left="74"/>
              <w:jc w:val="center"/>
            </w:pPr>
          </w:p>
        </w:tc>
        <w:tc>
          <w:tcPr>
            <w:tcW w:w="3402" w:type="dxa"/>
            <w:shd w:val="clear" w:color="auto" w:fill="FFFFFF"/>
          </w:tcPr>
          <w:p w14:paraId="79F674F2" w14:textId="77777777" w:rsidR="003415AC" w:rsidRPr="00B54E7D" w:rsidRDefault="003415AC" w:rsidP="00D27C0F">
            <w:pPr>
              <w:spacing w:after="120"/>
              <w:ind w:left="74"/>
            </w:pPr>
          </w:p>
        </w:tc>
        <w:tc>
          <w:tcPr>
            <w:tcW w:w="2749" w:type="dxa"/>
            <w:shd w:val="clear" w:color="auto" w:fill="FFFFFF"/>
          </w:tcPr>
          <w:p w14:paraId="7EF150BC" w14:textId="77777777" w:rsidR="003415AC" w:rsidRPr="00B54E7D" w:rsidRDefault="003415AC" w:rsidP="00D27C0F">
            <w:pPr>
              <w:spacing w:after="120"/>
              <w:ind w:left="74"/>
            </w:pPr>
          </w:p>
        </w:tc>
      </w:tr>
      <w:tr w:rsidR="003415AC" w:rsidRPr="00B54E7D" w14:paraId="03517D44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19D1447D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508"/>
              <w:jc w:val="left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Պայմանագրի, Միության շրջանակներում կնքվ</w:t>
            </w:r>
            <w:r w:rsidR="00714C48" w:rsidRPr="00B54E7D">
              <w:rPr>
                <w:rStyle w:val="Bodytext2Sylfaen"/>
                <w:sz w:val="24"/>
                <w:szCs w:val="24"/>
              </w:rPr>
              <w:t>ող</w:t>
            </w:r>
            <w:r w:rsidRPr="00B54E7D">
              <w:rPr>
                <w:rStyle w:val="Bodytext2Sylfaen"/>
                <w:sz w:val="24"/>
                <w:szCs w:val="24"/>
              </w:rPr>
              <w:t xml:space="preserve"> միջազգային պայմանագրերի ու անդամ պետությունների օրենսդրության կիրառման </w:t>
            </w:r>
            <w:r w:rsidR="00A31C54" w:rsidRPr="00B54E7D">
              <w:rPr>
                <w:rStyle w:val="Bodytext2Sylfaen"/>
                <w:sz w:val="24"/>
                <w:szCs w:val="24"/>
              </w:rPr>
              <w:t xml:space="preserve">ընթացքում </w:t>
            </w:r>
            <w:r w:rsidRPr="00B54E7D">
              <w:rPr>
                <w:rStyle w:val="Bodytext2Sylfaen"/>
                <w:sz w:val="24"/>
                <w:szCs w:val="24"/>
              </w:rPr>
              <w:t xml:space="preserve">առաջացող խոչընդոտների </w:t>
            </w:r>
            <w:r w:rsidR="00E12C2B" w:rsidRPr="00B54E7D">
              <w:rPr>
                <w:rStyle w:val="Bodytext2Sylfaen"/>
                <w:sz w:val="24"/>
                <w:szCs w:val="24"/>
              </w:rPr>
              <w:t>բացահայտում</w:t>
            </w:r>
          </w:p>
        </w:tc>
        <w:tc>
          <w:tcPr>
            <w:tcW w:w="2551" w:type="dxa"/>
            <w:shd w:val="clear" w:color="auto" w:fill="FFFFFF"/>
          </w:tcPr>
          <w:p w14:paraId="0C3D3EB0" w14:textId="77777777" w:rsidR="003415AC" w:rsidRPr="00B54E7D" w:rsidRDefault="003415AC" w:rsidP="00D27C0F">
            <w:pPr>
              <w:spacing w:after="120"/>
              <w:ind w:left="74"/>
              <w:jc w:val="center"/>
            </w:pPr>
          </w:p>
        </w:tc>
        <w:tc>
          <w:tcPr>
            <w:tcW w:w="3402" w:type="dxa"/>
            <w:shd w:val="clear" w:color="auto" w:fill="FFFFFF"/>
          </w:tcPr>
          <w:p w14:paraId="249AA029" w14:textId="77777777" w:rsidR="003415AC" w:rsidRPr="00B54E7D" w:rsidRDefault="003415AC" w:rsidP="00D27C0F">
            <w:pPr>
              <w:spacing w:after="120"/>
              <w:ind w:left="74"/>
            </w:pPr>
          </w:p>
        </w:tc>
        <w:tc>
          <w:tcPr>
            <w:tcW w:w="2749" w:type="dxa"/>
            <w:shd w:val="clear" w:color="auto" w:fill="FFFFFF"/>
          </w:tcPr>
          <w:p w14:paraId="5AFEFD8A" w14:textId="77777777" w:rsidR="003415AC" w:rsidRPr="00B54E7D" w:rsidRDefault="003415AC" w:rsidP="00D27C0F">
            <w:pPr>
              <w:spacing w:after="120"/>
              <w:ind w:left="74"/>
            </w:pPr>
          </w:p>
        </w:tc>
      </w:tr>
      <w:tr w:rsidR="003415AC" w:rsidRPr="00B54E7D" w14:paraId="60EA40C3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683F3CEB" w14:textId="309BDA85" w:rsidR="003415AC" w:rsidRPr="00B54E7D" w:rsidRDefault="007306C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գ)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A403E5" w:rsidRPr="00B54E7D">
              <w:rPr>
                <w:rStyle w:val="Bodytext2Sylfaen"/>
                <w:sz w:val="24"/>
                <w:szCs w:val="24"/>
              </w:rPr>
              <w:t xml:space="preserve">ավելորդություն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անարդյունավետություն (ոչ</w:t>
            </w:r>
            <w:r w:rsidR="00844FAF">
              <w:rPr>
                <w:rStyle w:val="Bodytext2Sylfaen"/>
                <w:sz w:val="24"/>
                <w:szCs w:val="24"/>
              </w:rPr>
              <w:t> </w:t>
            </w:r>
            <w:r w:rsidR="003415AC" w:rsidRPr="00B54E7D">
              <w:rPr>
                <w:rStyle w:val="Bodytext2Sylfaen"/>
                <w:sz w:val="24"/>
                <w:szCs w:val="24"/>
              </w:rPr>
              <w:t>միանշանակություն, հակասությունների առկայություն, պահանջված չլինելը, կարգավորման նպատակներին անհամապատասխանություն, կրկնօրինակում, ֆորմալ բնույթ)</w:t>
            </w:r>
          </w:p>
        </w:tc>
        <w:tc>
          <w:tcPr>
            <w:tcW w:w="2551" w:type="dxa"/>
            <w:shd w:val="clear" w:color="auto" w:fill="FFFFFF"/>
          </w:tcPr>
          <w:p w14:paraId="5D10EB73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6D2570B8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2749" w:type="dxa"/>
            <w:shd w:val="clear" w:color="auto" w:fill="FFFFFF"/>
          </w:tcPr>
          <w:p w14:paraId="506229CB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032100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5D373E9D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15C367E3" w14:textId="5D2EE987" w:rsidR="003415AC" w:rsidRPr="00B54E7D" w:rsidRDefault="00A91776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3.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Ծառայությունների տվյալ ոլորտում կարգավորման բովանդակային համարժեքության որոշում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տվյալ ոլորտի շրջանակներում ծառայությունների մատ</w:t>
            </w:r>
            <w:r w:rsidR="00CE55AB" w:rsidRPr="00B54E7D">
              <w:rPr>
                <w:rStyle w:val="Bodytext2Sylfaen"/>
                <w:sz w:val="24"/>
                <w:szCs w:val="24"/>
              </w:rPr>
              <w:t>ուցման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թույլտվությունների փոխադարձ ճանաչման նպատակահարմարության մասին որոշումների ընդունում (Ծառայությունների առ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տրի, հիմնադրման, գործունեության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ներդրումների իրականացման մասին արձանագրության (Պայմանագրի </w:t>
            </w:r>
            <w:r w:rsidR="00BE685B" w:rsidRPr="00B54E7D">
              <w:rPr>
                <w:rStyle w:val="Bodytext2Sylfaen"/>
                <w:sz w:val="24"/>
                <w:szCs w:val="24"/>
              </w:rPr>
              <w:t xml:space="preserve">թիվ </w:t>
            </w:r>
            <w:r w:rsidR="003415AC" w:rsidRPr="00B54E7D">
              <w:rPr>
                <w:rStyle w:val="Bodytext2Sylfaen"/>
                <w:sz w:val="24"/>
                <w:szCs w:val="24"/>
              </w:rPr>
              <w:t>16 հավելված) 54-րդ կետի հիման վրա</w:t>
            </w:r>
            <w:r w:rsidR="00823FE4" w:rsidRPr="00B54E7D">
              <w:rPr>
                <w:rStyle w:val="Bodytext2Sylfaen"/>
                <w:sz w:val="24"/>
                <w:szCs w:val="24"/>
              </w:rPr>
              <w:t>՝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այդպիսի որոշումների ընդունման դեպքում անդամ պետությունների օրենսդրության ներդաշնակեցում չի պահանջվում,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4-9-րդ կետերը ենթակա չեն կատարման)</w:t>
            </w:r>
          </w:p>
        </w:tc>
        <w:tc>
          <w:tcPr>
            <w:tcW w:w="2551" w:type="dxa"/>
            <w:shd w:val="clear" w:color="auto" w:fill="FFFFFF"/>
          </w:tcPr>
          <w:p w14:paraId="04752A4A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02" w:type="dxa"/>
            <w:shd w:val="clear" w:color="auto" w:fill="FFFFFF"/>
          </w:tcPr>
          <w:p w14:paraId="1DE3FC8D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տեղեկատվություն, աշխատանքային խմբի որոշումներ</w:t>
            </w:r>
          </w:p>
        </w:tc>
        <w:tc>
          <w:tcPr>
            <w:tcW w:w="2749" w:type="dxa"/>
            <w:shd w:val="clear" w:color="auto" w:fill="FFFFFF"/>
          </w:tcPr>
          <w:p w14:paraId="4E5C7262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</w:p>
          <w:p w14:paraId="4B9CE62E" w14:textId="77777777" w:rsidR="003F110A" w:rsidRPr="00B54E7D" w:rsidRDefault="003F110A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18CDD0EC" w14:textId="77777777" w:rsidTr="00E71A7E">
        <w:trPr>
          <w:jc w:val="center"/>
        </w:trPr>
        <w:tc>
          <w:tcPr>
            <w:tcW w:w="15593" w:type="dxa"/>
            <w:gridSpan w:val="4"/>
            <w:shd w:val="clear" w:color="auto" w:fill="FFFFFF"/>
          </w:tcPr>
          <w:p w14:paraId="2B69E6F3" w14:textId="77777777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501" w:right="613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II</w:t>
            </w:r>
            <w:r w:rsidR="00F83BD6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Նախապատրաստում</w:t>
            </w:r>
            <w:r w:rsidR="004402D3" w:rsidRPr="00B54E7D">
              <w:rPr>
                <w:rStyle w:val="Bodytext2Sylfaen"/>
                <w:sz w:val="24"/>
                <w:szCs w:val="24"/>
              </w:rPr>
              <w:t>՝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անդամ պետությունների օրենսդրության ներդաշնակեցմանը </w:t>
            </w:r>
            <w:r w:rsidR="00844FAF">
              <w:rPr>
                <w:rStyle w:val="Bodytext2Sylfaen"/>
                <w:sz w:val="24"/>
                <w:szCs w:val="24"/>
              </w:rPr>
              <w:br/>
            </w:r>
            <w:r w:rsidRPr="00B54E7D">
              <w:rPr>
                <w:rStyle w:val="Bodytext2Sylfaen"/>
                <w:sz w:val="24"/>
                <w:szCs w:val="24"/>
              </w:rPr>
              <w:t>(կարգավորման բովանդակային համարժեքության բացակայության դեպքում)</w:t>
            </w:r>
          </w:p>
        </w:tc>
      </w:tr>
      <w:tr w:rsidR="003415AC" w:rsidRPr="00B54E7D" w14:paraId="32EEF917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2AD49CA4" w14:textId="4116EFB5" w:rsidR="00E71A7E" w:rsidRPr="00D27C0F" w:rsidRDefault="002E5198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4.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B2657A" w:rsidRPr="00B54E7D">
              <w:rPr>
                <w:rStyle w:val="Bodytext2Sylfaen"/>
                <w:sz w:val="24"/>
                <w:szCs w:val="24"/>
              </w:rPr>
              <w:t>Ա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նդամ պետությունների օրենսդրության ներդաշնակեցման, Միության շրջանակներում միջազգային պայմանագրերի կնքման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ընդունման անհրաժեշտության, մակարդակի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154BED" w:rsidRPr="00B54E7D">
              <w:rPr>
                <w:rStyle w:val="Bodytext2Sylfaen"/>
                <w:sz w:val="24"/>
                <w:szCs w:val="24"/>
              </w:rPr>
              <w:t xml:space="preserve">միջոցների 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որոշում </w:t>
            </w:r>
          </w:p>
          <w:p w14:paraId="398A0E2E" w14:textId="77777777" w:rsidR="00D27C0F" w:rsidRPr="00D27C0F" w:rsidRDefault="00D27C0F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FFFFFF"/>
          </w:tcPr>
          <w:p w14:paraId="004EC2F2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02" w:type="dxa"/>
            <w:shd w:val="clear" w:color="auto" w:fill="FFFFFF"/>
          </w:tcPr>
          <w:p w14:paraId="68997549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</w:t>
            </w:r>
            <w:r w:rsidR="000F6B3A" w:rsidRPr="00B54E7D">
              <w:rPr>
                <w:rStyle w:val="Bodytext2Sylfaen"/>
                <w:sz w:val="24"/>
                <w:szCs w:val="24"/>
              </w:rPr>
              <w:t>ներ</w:t>
            </w:r>
          </w:p>
        </w:tc>
        <w:tc>
          <w:tcPr>
            <w:tcW w:w="2749" w:type="dxa"/>
            <w:shd w:val="clear" w:color="auto" w:fill="FFFFFF"/>
          </w:tcPr>
          <w:p w14:paraId="62355446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120A1D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0A65A4A7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14D6C445" w14:textId="40E192B4" w:rsidR="003415AC" w:rsidRPr="00B54E7D" w:rsidRDefault="002E5198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5.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Ծառայությունների տվյալ ոլորտում կարգավորման լավագույն միջազգային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ազգային գործելակերպի </w:t>
            </w:r>
            <w:r w:rsidR="00E12C2B" w:rsidRPr="00B54E7D">
              <w:rPr>
                <w:rStyle w:val="Bodytext2Sylfaen"/>
                <w:sz w:val="24"/>
                <w:szCs w:val="24"/>
              </w:rPr>
              <w:t>բացահայտում</w:t>
            </w:r>
            <w:r w:rsidR="003415AC" w:rsidRPr="00B54E7D">
              <w:rPr>
                <w:rStyle w:val="Bodytext2Sylfaen"/>
                <w:sz w:val="24"/>
                <w:szCs w:val="24"/>
              </w:rPr>
              <w:t>՝ ներքին կարգավորման օպտիմալ մոդելը որոշելու նպատակով</w:t>
            </w:r>
          </w:p>
        </w:tc>
        <w:tc>
          <w:tcPr>
            <w:tcW w:w="2551" w:type="dxa"/>
            <w:shd w:val="clear" w:color="auto" w:fill="FFFFFF"/>
          </w:tcPr>
          <w:p w14:paraId="0E344789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02" w:type="dxa"/>
            <w:shd w:val="clear" w:color="auto" w:fill="FFFFFF"/>
          </w:tcPr>
          <w:p w14:paraId="06A91CA7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2749" w:type="dxa"/>
            <w:shd w:val="clear" w:color="auto" w:fill="FFFFFF"/>
          </w:tcPr>
          <w:p w14:paraId="20BCE9E4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EB6028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4D16ED83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786A3F74" w14:textId="77777777" w:rsidR="003415AC" w:rsidRPr="00B54E7D" w:rsidRDefault="003210B9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6.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Անդամ պետությունների օրենսդրության ներդաշնակեցման, Միության շրջանակներում միջազգային պայմանագրերի կնքման կամ Միության մարմինների ակտերի ընդունման մասով առաջարկությունների մշակում՝ հաշվի առնելով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5-րդ կետը</w:t>
            </w:r>
          </w:p>
        </w:tc>
        <w:tc>
          <w:tcPr>
            <w:tcW w:w="2551" w:type="dxa"/>
            <w:shd w:val="clear" w:color="auto" w:fill="FFFFFF"/>
          </w:tcPr>
          <w:p w14:paraId="1F114C77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02" w:type="dxa"/>
            <w:shd w:val="clear" w:color="auto" w:fill="FFFFFF"/>
          </w:tcPr>
          <w:p w14:paraId="75AF2680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2749" w:type="dxa"/>
            <w:shd w:val="clear" w:color="auto" w:fill="FFFFFF"/>
          </w:tcPr>
          <w:p w14:paraId="5B650252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</w:p>
        </w:tc>
      </w:tr>
      <w:tr w:rsidR="003415AC" w:rsidRPr="00B54E7D" w14:paraId="7F66C738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03A29FBF" w14:textId="77777777" w:rsidR="003415AC" w:rsidRPr="00B54E7D" w:rsidRDefault="00122226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7.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257B93" w:rsidRPr="00B54E7D">
              <w:rPr>
                <w:rStyle w:val="Bodytext2Sylfaen"/>
                <w:sz w:val="24"/>
                <w:szCs w:val="24"/>
              </w:rPr>
              <w:t xml:space="preserve">Անդամ պետությունների նորմատիվ </w:t>
            </w:r>
            <w:r w:rsidR="00AE0162" w:rsidRPr="00B54E7D">
              <w:rPr>
                <w:rStyle w:val="Bodytext2Sylfaen"/>
                <w:sz w:val="24"/>
                <w:szCs w:val="24"/>
              </w:rPr>
              <w:t xml:space="preserve">իրավական ակտերի ցանկերի </w:t>
            </w:r>
            <w:r w:rsidR="00E408C4" w:rsidRPr="00B54E7D">
              <w:rPr>
                <w:rStyle w:val="Bodytext2Sylfaen"/>
                <w:sz w:val="24"/>
                <w:szCs w:val="24"/>
              </w:rPr>
              <w:t>սահմանում</w:t>
            </w:r>
            <w:r w:rsidR="00AE0162" w:rsidRPr="00B54E7D">
              <w:rPr>
                <w:rStyle w:val="Bodytext2Sylfaen"/>
                <w:sz w:val="24"/>
                <w:szCs w:val="24"/>
              </w:rPr>
              <w:t>`</w:t>
            </w:r>
            <w:r w:rsidR="008B56F1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AE0162" w:rsidRPr="00B54E7D">
              <w:rPr>
                <w:rStyle w:val="Bodytext2Sylfaen"/>
                <w:sz w:val="24"/>
                <w:szCs w:val="24"/>
              </w:rPr>
              <w:t>փոփոխման, վերացման կամ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ընդունման ենթակա կոնկրետ դրույթների մատնանշմամբ</w:t>
            </w:r>
          </w:p>
        </w:tc>
        <w:tc>
          <w:tcPr>
            <w:tcW w:w="2551" w:type="dxa"/>
            <w:shd w:val="clear" w:color="auto" w:fill="FFFFFF"/>
          </w:tcPr>
          <w:p w14:paraId="10D71E1C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02" w:type="dxa"/>
            <w:shd w:val="clear" w:color="auto" w:fill="FFFFFF"/>
          </w:tcPr>
          <w:p w14:paraId="27AAC2BC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2749" w:type="dxa"/>
            <w:shd w:val="clear" w:color="auto" w:fill="FFFFFF"/>
          </w:tcPr>
          <w:p w14:paraId="5CFD605D" w14:textId="77777777" w:rsidR="00844FAF" w:rsidRPr="00E71A7E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4C5EBF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1673CD20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24F59DB7" w14:textId="77777777" w:rsidR="003415AC" w:rsidRPr="00B54E7D" w:rsidRDefault="006A6486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8.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կողմից անդամ պետությունների օրենսդրության ներդաշնակեցման մասին որոշման ընդունում (անդամ պետությունների</w:t>
            </w:r>
            <w:r w:rsidR="00322417" w:rsidRPr="00B54E7D">
              <w:rPr>
                <w:rStyle w:val="Bodytext2Sylfaen"/>
                <w:sz w:val="24"/>
                <w:szCs w:val="24"/>
              </w:rPr>
              <w:t xml:space="preserve">՝ սույն ծրագրի 7-րդ կետին համապատասխան փոփոխման, վերացման կամ ընդունման ենթակա </w:t>
            </w:r>
            <w:r w:rsidR="003415AC" w:rsidRPr="00B54E7D">
              <w:rPr>
                <w:rStyle w:val="Bodytext2Sylfaen"/>
                <w:sz w:val="24"/>
                <w:szCs w:val="24"/>
              </w:rPr>
              <w:t>նորմատիվ իրավական ակտերի ցանկերի հետ)</w:t>
            </w:r>
          </w:p>
        </w:tc>
        <w:tc>
          <w:tcPr>
            <w:tcW w:w="2551" w:type="dxa"/>
            <w:shd w:val="clear" w:color="auto" w:fill="FFFFFF"/>
          </w:tcPr>
          <w:p w14:paraId="7DB03E62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2019 թվական</w:t>
            </w:r>
          </w:p>
        </w:tc>
        <w:tc>
          <w:tcPr>
            <w:tcW w:w="3402" w:type="dxa"/>
            <w:shd w:val="clear" w:color="auto" w:fill="FFFFFF"/>
          </w:tcPr>
          <w:p w14:paraId="6D562BB0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տնտեսական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բարձրագույն խորհրդի որոշում</w:t>
            </w:r>
          </w:p>
        </w:tc>
        <w:tc>
          <w:tcPr>
            <w:tcW w:w="2749" w:type="dxa"/>
            <w:shd w:val="clear" w:color="auto" w:fill="FFFFFF"/>
          </w:tcPr>
          <w:p w14:paraId="1DD6E2F8" w14:textId="77777777" w:rsidR="00FD0862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Style w:val="Bodytext2Sylfaen"/>
                <w:sz w:val="24"/>
                <w:szCs w:val="24"/>
                <w:lang w:val="en-US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</w:p>
          <w:p w14:paraId="57CE0A73" w14:textId="77777777" w:rsidR="003415AC" w:rsidRPr="00B54E7D" w:rsidRDefault="00FD0862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1B12148D" w14:textId="77777777" w:rsidTr="00E71A7E">
        <w:trPr>
          <w:jc w:val="center"/>
        </w:trPr>
        <w:tc>
          <w:tcPr>
            <w:tcW w:w="15593" w:type="dxa"/>
            <w:gridSpan w:val="4"/>
            <w:shd w:val="clear" w:color="auto" w:fill="FFFFFF"/>
          </w:tcPr>
          <w:p w14:paraId="7390F4F3" w14:textId="4701D1EB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501" w:right="538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III</w:t>
            </w:r>
            <w:r w:rsidR="00387641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Անդամ պետությունների օրենսդրության ներդաշնակեցում, Միության շրջանակներում միջազգային պայմանագրերի</w:t>
            </w:r>
            <w:r w:rsidR="00F83BD6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 xml:space="preserve">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</w:tr>
      <w:tr w:rsidR="003415AC" w:rsidRPr="00B54E7D" w14:paraId="2AAADC4D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1FAB2BE2" w14:textId="272C93E0" w:rsidR="003415AC" w:rsidRPr="00B54E7D" w:rsidRDefault="00D9328F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9.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Փոփոխությունների կատարում անդամ պետությունների նորմատիվ իրավական ակտերում՝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8-րդ կետին համապատասխան,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  <w:tc>
          <w:tcPr>
            <w:tcW w:w="2551" w:type="dxa"/>
            <w:shd w:val="clear" w:color="auto" w:fill="FFFFFF"/>
          </w:tcPr>
          <w:p w14:paraId="04BF3B99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2019-2021 թվականներ</w:t>
            </w:r>
          </w:p>
        </w:tc>
        <w:tc>
          <w:tcPr>
            <w:tcW w:w="3402" w:type="dxa"/>
            <w:shd w:val="clear" w:color="auto" w:fill="FFFFFF"/>
          </w:tcPr>
          <w:p w14:paraId="375DFC6D" w14:textId="31D6CDA4" w:rsidR="00844FAF" w:rsidRPr="00E71A7E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նորմատիվ իրավական ակտեր, Միության շրջանակներում կնքվ</w:t>
            </w:r>
            <w:r w:rsidR="00714C48" w:rsidRPr="00B54E7D">
              <w:rPr>
                <w:rStyle w:val="Bodytext2Sylfaen"/>
                <w:sz w:val="24"/>
                <w:szCs w:val="24"/>
              </w:rPr>
              <w:t>ող</w:t>
            </w:r>
            <w:r w:rsidRPr="00B54E7D">
              <w:rPr>
                <w:rStyle w:val="Bodytext2Sylfaen"/>
                <w:sz w:val="24"/>
                <w:szCs w:val="24"/>
              </w:rPr>
              <w:t xml:space="preserve"> միջազգային պայմանագրեր </w:t>
            </w:r>
            <w:r w:rsidR="00880C4A">
              <w:rPr>
                <w:rStyle w:val="Bodytext2Sylfaen"/>
                <w:sz w:val="24"/>
                <w:szCs w:val="24"/>
              </w:rPr>
              <w:lastRenderedPageBreak/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 </w:t>
            </w:r>
          </w:p>
        </w:tc>
        <w:tc>
          <w:tcPr>
            <w:tcW w:w="2749" w:type="dxa"/>
            <w:shd w:val="clear" w:color="auto" w:fill="FFFFFF"/>
          </w:tcPr>
          <w:p w14:paraId="2BA9C302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2D5A12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76578FAC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77D22EC4" w14:textId="2DA8E589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D9328F" w:rsidRPr="00B54E7D">
              <w:rPr>
                <w:rStyle w:val="Bodytext2Sylfaen"/>
                <w:sz w:val="24"/>
                <w:szCs w:val="24"/>
              </w:rPr>
              <w:t>0.</w:t>
            </w:r>
            <w:r w:rsidR="00D9328F" w:rsidRPr="00B54E7D">
              <w:rPr>
                <w:rStyle w:val="Bodytext2Sylfaen"/>
                <w:sz w:val="24"/>
                <w:szCs w:val="24"/>
              </w:rPr>
              <w:tab/>
            </w:r>
            <w:r w:rsidR="0040308B"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2014</w:t>
            </w:r>
            <w:r w:rsidR="00844FAF">
              <w:rPr>
                <w:rStyle w:val="Bodytext2Sylfaen"/>
                <w:sz w:val="24"/>
                <w:szCs w:val="24"/>
              </w:rPr>
              <w:t> </w:t>
            </w:r>
            <w:r w:rsidR="0040308B" w:rsidRPr="00B54E7D">
              <w:rPr>
                <w:rStyle w:val="Bodytext2Sylfaen"/>
                <w:sz w:val="24"/>
                <w:szCs w:val="24"/>
              </w:rPr>
              <w:t xml:space="preserve">թվականի դեկտեմբերի 23-ի թիվ 112 որոշմամբ հաստատված՝ </w:t>
            </w:r>
            <w:r w:rsidRPr="00B54E7D">
              <w:rPr>
                <w:rStyle w:val="Bodytext2Sylfaen"/>
                <w:sz w:val="24"/>
                <w:szCs w:val="24"/>
              </w:rPr>
              <w:t xml:space="preserve">Եվրասիական տնտեսական միության շրջանակներում 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պայմանների անհատական ազգային ցանկերում փոփոխությունների կատարում՝ ծառայությունների տվյալ ոլորտի շրջանակներում սահմանափակումներ</w:t>
            </w:r>
            <w:r w:rsidR="0071299C" w:rsidRPr="00B54E7D">
              <w:rPr>
                <w:rStyle w:val="Bodytext2Sylfaen"/>
                <w:sz w:val="24"/>
                <w:szCs w:val="24"/>
              </w:rPr>
              <w:t>ը</w:t>
            </w:r>
            <w:r w:rsidRPr="00B54E7D">
              <w:rPr>
                <w:rStyle w:val="Bodytext2Sylfaen"/>
                <w:sz w:val="24"/>
                <w:szCs w:val="24"/>
              </w:rPr>
              <w:t>, բացառումներ</w:t>
            </w:r>
            <w:r w:rsidR="0071299C" w:rsidRPr="00B54E7D">
              <w:rPr>
                <w:rStyle w:val="Bodytext2Sylfaen"/>
                <w:sz w:val="24"/>
                <w:szCs w:val="24"/>
              </w:rPr>
              <w:t>ը</w:t>
            </w:r>
            <w:r w:rsidRPr="00B54E7D">
              <w:rPr>
                <w:rStyle w:val="Bodytext2Sylfaen"/>
                <w:sz w:val="24"/>
                <w:szCs w:val="24"/>
              </w:rPr>
              <w:t>, լրացուցիչ պահանջներ</w:t>
            </w:r>
            <w:r w:rsidR="0071299C" w:rsidRPr="00B54E7D">
              <w:rPr>
                <w:rStyle w:val="Bodytext2Sylfaen"/>
                <w:sz w:val="24"/>
                <w:szCs w:val="24"/>
              </w:rPr>
              <w:t>ը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պայմաններ</w:t>
            </w:r>
            <w:r w:rsidR="0071299C" w:rsidRPr="00B54E7D">
              <w:rPr>
                <w:rStyle w:val="Bodytext2Sylfaen"/>
                <w:sz w:val="24"/>
                <w:szCs w:val="24"/>
              </w:rPr>
              <w:t>ը</w:t>
            </w:r>
            <w:r w:rsidRPr="00B54E7D">
              <w:rPr>
                <w:rStyle w:val="Bodytext2Sylfaen"/>
                <w:sz w:val="24"/>
                <w:szCs w:val="24"/>
              </w:rPr>
              <w:t xml:space="preserve"> (դրանց առկայության դեպքում) </w:t>
            </w:r>
            <w:r w:rsidR="0071299C" w:rsidRPr="00B54E7D">
              <w:rPr>
                <w:rStyle w:val="Bodytext2Sylfaen"/>
                <w:sz w:val="24"/>
                <w:szCs w:val="24"/>
              </w:rPr>
              <w:t xml:space="preserve">հանելու </w:t>
            </w:r>
            <w:r w:rsidRPr="00B54E7D">
              <w:rPr>
                <w:rStyle w:val="Bodytext2Sylfaen"/>
                <w:sz w:val="24"/>
                <w:szCs w:val="24"/>
              </w:rPr>
              <w:t xml:space="preserve">մասով </w:t>
            </w:r>
          </w:p>
        </w:tc>
        <w:tc>
          <w:tcPr>
            <w:tcW w:w="2551" w:type="dxa"/>
            <w:shd w:val="clear" w:color="auto" w:fill="FFFFFF"/>
          </w:tcPr>
          <w:p w14:paraId="55590944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2021 թվական</w:t>
            </w:r>
          </w:p>
        </w:tc>
        <w:tc>
          <w:tcPr>
            <w:tcW w:w="3402" w:type="dxa"/>
            <w:shd w:val="clear" w:color="auto" w:fill="FFFFFF"/>
          </w:tcPr>
          <w:p w14:paraId="53C55D7A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տնտեսական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բարձրագույն խորհրդի որոշում</w:t>
            </w:r>
          </w:p>
        </w:tc>
        <w:tc>
          <w:tcPr>
            <w:tcW w:w="2749" w:type="dxa"/>
            <w:shd w:val="clear" w:color="auto" w:fill="FFFFFF"/>
          </w:tcPr>
          <w:p w14:paraId="55A0011D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C141DC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C04F78" w:rsidRPr="00B54E7D" w14:paraId="7727A6F5" w14:textId="77777777" w:rsidTr="005526CB">
        <w:trPr>
          <w:jc w:val="center"/>
        </w:trPr>
        <w:tc>
          <w:tcPr>
            <w:tcW w:w="15593" w:type="dxa"/>
            <w:gridSpan w:val="4"/>
            <w:shd w:val="clear" w:color="auto" w:fill="FFFFFF"/>
          </w:tcPr>
          <w:p w14:paraId="182FA708" w14:textId="77777777" w:rsidR="00C04F78" w:rsidRPr="00B54E7D" w:rsidRDefault="00C04F78" w:rsidP="00C04F78">
            <w:pPr>
              <w:spacing w:after="120"/>
              <w:ind w:left="501" w:right="613"/>
              <w:jc w:val="center"/>
            </w:pPr>
            <w:r w:rsidRPr="00B54E7D">
              <w:rPr>
                <w:rStyle w:val="Bodytext2Sylfaen"/>
                <w:sz w:val="24"/>
                <w:szCs w:val="24"/>
              </w:rPr>
              <w:t>Փուլ IV. Կատարման դիտանցում</w:t>
            </w:r>
          </w:p>
        </w:tc>
      </w:tr>
      <w:tr w:rsidR="003415AC" w:rsidRPr="00B54E7D" w14:paraId="68016A31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473D0907" w14:textId="4DC7D9D4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E92A6F" w:rsidRPr="00B54E7D">
              <w:rPr>
                <w:rStyle w:val="Bodytext2Sylfaen"/>
                <w:sz w:val="24"/>
                <w:szCs w:val="24"/>
              </w:rPr>
              <w:t>1.</w:t>
            </w:r>
            <w:r w:rsidR="00E92A6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1-10-րդ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E05895" w:rsidRPr="00B54E7D">
              <w:rPr>
                <w:rStyle w:val="Bodytext2Sylfaen"/>
                <w:sz w:val="24"/>
                <w:szCs w:val="24"/>
              </w:rPr>
              <w:t>վերա</w:t>
            </w:r>
            <w:r w:rsidRPr="00B54E7D">
              <w:rPr>
                <w:rStyle w:val="Bodytext2Sylfaen"/>
                <w:sz w:val="24"/>
                <w:szCs w:val="24"/>
              </w:rPr>
              <w:t>հսկողություն</w:t>
            </w:r>
          </w:p>
        </w:tc>
        <w:tc>
          <w:tcPr>
            <w:tcW w:w="2551" w:type="dxa"/>
            <w:shd w:val="clear" w:color="auto" w:fill="FFFFFF"/>
          </w:tcPr>
          <w:p w14:paraId="0B902D7C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402" w:type="dxa"/>
            <w:shd w:val="clear" w:color="auto" w:fill="FFFFFF"/>
          </w:tcPr>
          <w:p w14:paraId="352D9CA7" w14:textId="77777777" w:rsidR="00844FAF" w:rsidRPr="0047235A" w:rsidRDefault="003415AC" w:rsidP="00C04F78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</w:tc>
        <w:tc>
          <w:tcPr>
            <w:tcW w:w="2749" w:type="dxa"/>
            <w:shd w:val="clear" w:color="auto" w:fill="FFFFFF"/>
          </w:tcPr>
          <w:p w14:paraId="31DF8BC2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0855E925" w14:textId="77777777" w:rsidTr="00E71A7E">
        <w:trPr>
          <w:jc w:val="center"/>
        </w:trPr>
        <w:tc>
          <w:tcPr>
            <w:tcW w:w="15593" w:type="dxa"/>
            <w:gridSpan w:val="4"/>
            <w:shd w:val="clear" w:color="auto" w:fill="FFFFFF"/>
          </w:tcPr>
          <w:p w14:paraId="1953B60A" w14:textId="77777777" w:rsidR="007F04E9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center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II. Ծառայություններ մատ</w:t>
            </w:r>
            <w:r w:rsidR="00416D27" w:rsidRPr="00B54E7D">
              <w:rPr>
                <w:rStyle w:val="Bodytext2Sylfaen"/>
                <w:sz w:val="24"/>
                <w:szCs w:val="24"/>
              </w:rPr>
              <w:t>ուցողների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անձնակազմի մասնագիտական որակավորման ճանաչման ապահովում</w:t>
            </w:r>
          </w:p>
          <w:p w14:paraId="3B7B681D" w14:textId="77777777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</w:t>
            </w:r>
            <w:r w:rsidR="00F83BD6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Անդամ պետությունների օրենսդրության վերլուծություն</w:t>
            </w:r>
          </w:p>
        </w:tc>
      </w:tr>
      <w:tr w:rsidR="003415AC" w:rsidRPr="00B54E7D" w14:paraId="3A38E324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62DDE44A" w14:textId="2074A8C3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A91776" w:rsidRPr="00B54E7D">
              <w:rPr>
                <w:rStyle w:val="Bodytext2Sylfaen"/>
                <w:sz w:val="24"/>
                <w:szCs w:val="24"/>
              </w:rPr>
              <w:t>2.</w:t>
            </w:r>
            <w:r w:rsidR="00A9177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Ծառայություններ մատ</w:t>
            </w:r>
            <w:r w:rsidR="00F83BD6" w:rsidRPr="00B54E7D">
              <w:rPr>
                <w:rStyle w:val="Bodytext2Sylfaen"/>
                <w:sz w:val="24"/>
                <w:szCs w:val="24"/>
              </w:rPr>
              <w:t>ո</w:t>
            </w:r>
            <w:r w:rsidR="006649FC" w:rsidRPr="00B54E7D">
              <w:rPr>
                <w:rStyle w:val="Bodytext2Sylfaen"/>
                <w:sz w:val="24"/>
                <w:szCs w:val="24"/>
              </w:rPr>
              <w:t>ւցողի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անձնակազմի մասնագիտական որակավորմանը ներկայացվող </w:t>
            </w:r>
            <w:r w:rsidR="002B54B1" w:rsidRPr="00B54E7D">
              <w:rPr>
                <w:rStyle w:val="Bodytext2Sylfaen"/>
                <w:sz w:val="24"/>
                <w:szCs w:val="24"/>
              </w:rPr>
              <w:t xml:space="preserve">այնպիսի </w:t>
            </w:r>
            <w:r w:rsidRPr="00B54E7D">
              <w:rPr>
                <w:rStyle w:val="Bodytext2Sylfaen"/>
                <w:sz w:val="24"/>
                <w:szCs w:val="24"/>
              </w:rPr>
              <w:t xml:space="preserve">պահանջների բացահայտում (աշխատանքային փորձ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ստաժ, վերապատրաստման, վերաուսուցման դասընթացներ անց</w:t>
            </w:r>
            <w:r w:rsidR="0049453D" w:rsidRPr="00B54E7D">
              <w:rPr>
                <w:rStyle w:val="Bodytext2Sylfaen"/>
                <w:sz w:val="24"/>
                <w:szCs w:val="24"/>
              </w:rPr>
              <w:t>ած լինելու հանգամանք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այլն), որոն</w:t>
            </w:r>
            <w:r w:rsidR="002B54B1" w:rsidRPr="00B54E7D">
              <w:rPr>
                <w:rStyle w:val="Bodytext2Sylfaen"/>
                <w:sz w:val="24"/>
                <w:szCs w:val="24"/>
              </w:rPr>
              <w:t>ցով</w:t>
            </w:r>
            <w:r w:rsidRPr="00B54E7D">
              <w:rPr>
                <w:rStyle w:val="Bodytext2Sylfaen"/>
                <w:sz w:val="24"/>
                <w:szCs w:val="24"/>
              </w:rPr>
              <w:t xml:space="preserve"> սահմանափակ</w:t>
            </w:r>
            <w:r w:rsidR="002B54B1" w:rsidRPr="00B54E7D">
              <w:rPr>
                <w:rStyle w:val="Bodytext2Sylfaen"/>
                <w:sz w:val="24"/>
                <w:szCs w:val="24"/>
              </w:rPr>
              <w:t>վ</w:t>
            </w:r>
            <w:r w:rsidRPr="00B54E7D">
              <w:rPr>
                <w:rStyle w:val="Bodytext2Sylfaen"/>
                <w:sz w:val="24"/>
                <w:szCs w:val="24"/>
              </w:rPr>
              <w:t xml:space="preserve">ում </w:t>
            </w:r>
            <w:r w:rsidR="00C11B57" w:rsidRPr="00B54E7D">
              <w:rPr>
                <w:rStyle w:val="Bodytext2Sylfaen"/>
                <w:sz w:val="24"/>
                <w:szCs w:val="24"/>
              </w:rPr>
              <w:t>է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EE7350" w:rsidRPr="00B54E7D">
              <w:rPr>
                <w:rStyle w:val="Bodytext2Sylfaen"/>
                <w:sz w:val="24"/>
                <w:szCs w:val="24"/>
              </w:rPr>
              <w:t xml:space="preserve">այդ </w:t>
            </w:r>
            <w:r w:rsidRPr="00B54E7D">
              <w:rPr>
                <w:rStyle w:val="Bodytext2Sylfaen"/>
                <w:sz w:val="24"/>
                <w:szCs w:val="24"/>
              </w:rPr>
              <w:t>ծառայություններ մատ</w:t>
            </w:r>
            <w:r w:rsidR="00EE7350" w:rsidRPr="00B54E7D">
              <w:rPr>
                <w:rStyle w:val="Bodytext2Sylfaen"/>
                <w:sz w:val="24"/>
                <w:szCs w:val="24"/>
              </w:rPr>
              <w:t>ուցողի</w:t>
            </w:r>
            <w:r w:rsidRPr="00B54E7D">
              <w:rPr>
                <w:rStyle w:val="Bodytext2Sylfaen"/>
                <w:sz w:val="24"/>
                <w:szCs w:val="24"/>
              </w:rPr>
              <w:t xml:space="preserve">՝ </w:t>
            </w:r>
            <w:r w:rsidRPr="00B54E7D">
              <w:rPr>
                <w:rStyle w:val="Bodytext2Sylfaen"/>
                <w:sz w:val="24"/>
                <w:szCs w:val="24"/>
              </w:rPr>
              <w:lastRenderedPageBreak/>
              <w:t>ծառայությունների տվյալ ոլորտի շրջանակներում գործունեությ</w:t>
            </w:r>
            <w:r w:rsidR="00915940" w:rsidRPr="00B54E7D">
              <w:rPr>
                <w:rStyle w:val="Bodytext2Sylfaen"/>
                <w:sz w:val="24"/>
                <w:szCs w:val="24"/>
              </w:rPr>
              <w:t>ու</w:t>
            </w:r>
            <w:r w:rsidRPr="00B54E7D">
              <w:rPr>
                <w:rStyle w:val="Bodytext2Sylfaen"/>
                <w:sz w:val="24"/>
                <w:szCs w:val="24"/>
              </w:rPr>
              <w:t>ն իրականաց</w:t>
            </w:r>
            <w:r w:rsidR="000A2FFA" w:rsidRPr="00B54E7D">
              <w:rPr>
                <w:rStyle w:val="Bodytext2Sylfaen"/>
                <w:sz w:val="24"/>
                <w:szCs w:val="24"/>
              </w:rPr>
              <w:t xml:space="preserve">նելու </w:t>
            </w:r>
            <w:r w:rsidRPr="00B54E7D">
              <w:rPr>
                <w:rStyle w:val="Bodytext2Sylfaen"/>
                <w:sz w:val="24"/>
                <w:szCs w:val="24"/>
              </w:rPr>
              <w:t>թույլտվությունը</w:t>
            </w:r>
          </w:p>
        </w:tc>
        <w:tc>
          <w:tcPr>
            <w:tcW w:w="2551" w:type="dxa"/>
            <w:shd w:val="clear" w:color="auto" w:fill="FFFFFF"/>
          </w:tcPr>
          <w:p w14:paraId="758BDF65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120610D8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2749" w:type="dxa"/>
            <w:shd w:val="clear" w:color="auto" w:fill="FFFFFF"/>
          </w:tcPr>
          <w:p w14:paraId="0DC0D85B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2B3925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6B97A51B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336EABE1" w14:textId="7961D158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A91776" w:rsidRPr="00B54E7D">
              <w:rPr>
                <w:rStyle w:val="Bodytext2Sylfaen"/>
                <w:sz w:val="24"/>
                <w:szCs w:val="24"/>
              </w:rPr>
              <w:t>3.</w:t>
            </w:r>
            <w:r w:rsidR="00A91776" w:rsidRPr="00B54E7D">
              <w:rPr>
                <w:rStyle w:val="Bodytext2Sylfaen"/>
                <w:sz w:val="24"/>
                <w:szCs w:val="24"/>
              </w:rPr>
              <w:tab/>
            </w:r>
            <w:r w:rsidR="00191019" w:rsidRPr="00B54E7D">
              <w:rPr>
                <w:rStyle w:val="Bodytext2Sylfaen"/>
                <w:sz w:val="24"/>
                <w:szCs w:val="24"/>
              </w:rPr>
              <w:t>Տ</w:t>
            </w:r>
            <w:r w:rsidR="00EB76B0" w:rsidRPr="00B54E7D">
              <w:rPr>
                <w:rStyle w:val="Bodytext2Sylfaen"/>
                <w:sz w:val="24"/>
                <w:szCs w:val="24"/>
              </w:rPr>
              <w:t>վյալ ոլորտի շրջանակներում ծառայություններ մատուցողի անձնակազմի մասնագիտական որակավորման բնագավառում կ</w:t>
            </w:r>
            <w:r w:rsidRPr="00B54E7D">
              <w:rPr>
                <w:rStyle w:val="Bodytext2Sylfaen"/>
                <w:sz w:val="24"/>
                <w:szCs w:val="24"/>
              </w:rPr>
              <w:t xml:space="preserve">արգավորման բովանդակային համարժեքության որոշում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մասնագիտական որակավորումը հաստատող փաստաթղթերի ավտոմատ ճանաչման նպատակահարմարության մասին որոշումների ընդունում (Ծառայությունների առ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տրի, հիմնադրման, գործունեության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ներդրումների իրականացման մասին արձանագրության (Պայմանագրի </w:t>
            </w:r>
            <w:r w:rsidR="00BE685B" w:rsidRPr="00B54E7D">
              <w:rPr>
                <w:rStyle w:val="Bodytext2Sylfaen"/>
                <w:sz w:val="24"/>
                <w:szCs w:val="24"/>
              </w:rPr>
              <w:t xml:space="preserve">թիվ </w:t>
            </w:r>
            <w:r w:rsidRPr="00B54E7D">
              <w:rPr>
                <w:rStyle w:val="Bodytext2Sylfaen"/>
                <w:sz w:val="24"/>
                <w:szCs w:val="24"/>
              </w:rPr>
              <w:t xml:space="preserve">16 հավելված) </w:t>
            </w:r>
            <w:r w:rsidR="00B111B5" w:rsidRPr="00B111B5">
              <w:rPr>
                <w:rStyle w:val="Bodytext2Sylfaen"/>
                <w:sz w:val="24"/>
                <w:szCs w:val="24"/>
              </w:rPr>
              <w:br/>
            </w:r>
            <w:r w:rsidRPr="00B54E7D">
              <w:rPr>
                <w:rStyle w:val="Bodytext2Sylfaen"/>
                <w:sz w:val="24"/>
                <w:szCs w:val="24"/>
              </w:rPr>
              <w:t>54-րդ կետի հիման վրա</w:t>
            </w:r>
            <w:r w:rsidR="00823FE4" w:rsidRPr="00B54E7D">
              <w:rPr>
                <w:rStyle w:val="Bodytext2Sylfaen"/>
                <w:sz w:val="24"/>
                <w:szCs w:val="24"/>
              </w:rPr>
              <w:t>՝</w:t>
            </w:r>
            <w:r w:rsidRPr="00B54E7D">
              <w:rPr>
                <w:rStyle w:val="Bodytext2Sylfaen"/>
                <w:sz w:val="24"/>
                <w:szCs w:val="24"/>
              </w:rPr>
              <w:t xml:space="preserve"> այդպիսի որոշումների ընդունման դեպքում անդամ պետությունների օրենսդրության ներդաշնակեցում չի պահանջվում,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B111B5" w:rsidRPr="00B111B5">
              <w:rPr>
                <w:rStyle w:val="Bodytext2Sylfaen"/>
                <w:sz w:val="24"/>
                <w:szCs w:val="24"/>
              </w:rPr>
              <w:br/>
            </w:r>
            <w:r w:rsidRPr="00B54E7D">
              <w:rPr>
                <w:rStyle w:val="Bodytext2Sylfaen"/>
                <w:sz w:val="24"/>
                <w:szCs w:val="24"/>
              </w:rPr>
              <w:t>14-19-րդ կետերը ենթակա չեն կատարման)</w:t>
            </w:r>
          </w:p>
        </w:tc>
        <w:tc>
          <w:tcPr>
            <w:tcW w:w="2551" w:type="dxa"/>
            <w:shd w:val="clear" w:color="auto" w:fill="FFFFFF"/>
          </w:tcPr>
          <w:p w14:paraId="37C49B60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02" w:type="dxa"/>
            <w:shd w:val="clear" w:color="auto" w:fill="FFFFFF"/>
          </w:tcPr>
          <w:p w14:paraId="0C89740A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տեղեկատվություն, աշխատանքային խմբի որոշումներ</w:t>
            </w:r>
          </w:p>
        </w:tc>
        <w:tc>
          <w:tcPr>
            <w:tcW w:w="2749" w:type="dxa"/>
            <w:shd w:val="clear" w:color="auto" w:fill="FFFFFF"/>
          </w:tcPr>
          <w:p w14:paraId="10356606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B66D53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7FAC277E" w14:textId="77777777" w:rsidTr="00E71A7E">
        <w:trPr>
          <w:jc w:val="center"/>
        </w:trPr>
        <w:tc>
          <w:tcPr>
            <w:tcW w:w="15593" w:type="dxa"/>
            <w:gridSpan w:val="4"/>
            <w:shd w:val="clear" w:color="auto" w:fill="FFFFFF"/>
          </w:tcPr>
          <w:p w14:paraId="33A5EE1A" w14:textId="77777777" w:rsidR="003415AC" w:rsidRPr="00B54E7D" w:rsidRDefault="003415AC" w:rsidP="00C04F78">
            <w:pPr>
              <w:pStyle w:val="Bodytext20"/>
              <w:shd w:val="clear" w:color="auto" w:fill="auto"/>
              <w:spacing w:before="0" w:after="120" w:line="240" w:lineRule="auto"/>
              <w:ind w:left="501" w:right="613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II</w:t>
            </w:r>
            <w:r w:rsidR="00F83BD6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DB7BB7" w:rsidRPr="00B54E7D">
              <w:rPr>
                <w:rStyle w:val="Bodytext2Sylfaen"/>
                <w:sz w:val="24"/>
                <w:szCs w:val="24"/>
              </w:rPr>
              <w:t>Նախապատրաստում՝ անդամ պետությունների</w:t>
            </w:r>
            <w:r w:rsidR="004F3BBB" w:rsidRPr="00B54E7D">
              <w:rPr>
                <w:rStyle w:val="Bodytext2Sylfaen"/>
                <w:sz w:val="24"/>
                <w:szCs w:val="24"/>
              </w:rPr>
              <w:t xml:space="preserve"> օրենսդրության</w:t>
            </w:r>
            <w:r w:rsidR="00DB7BB7" w:rsidRPr="00B54E7D">
              <w:rPr>
                <w:rStyle w:val="Bodytext2Sylfaen"/>
                <w:sz w:val="24"/>
                <w:szCs w:val="24"/>
              </w:rPr>
              <w:t xml:space="preserve"> ներդաշնակեցմանը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B111B5" w:rsidRPr="00B111B5">
              <w:rPr>
                <w:rStyle w:val="Bodytext2Sylfaen"/>
                <w:sz w:val="24"/>
                <w:szCs w:val="24"/>
              </w:rPr>
              <w:br/>
            </w:r>
            <w:r w:rsidRPr="00B54E7D">
              <w:rPr>
                <w:rStyle w:val="Bodytext2Sylfaen"/>
                <w:sz w:val="24"/>
                <w:szCs w:val="24"/>
              </w:rPr>
              <w:t xml:space="preserve">(կարգավորման բովանդակային </w:t>
            </w:r>
            <w:r w:rsidR="004F3BBB" w:rsidRPr="00B54E7D">
              <w:rPr>
                <w:rStyle w:val="Bodytext2Sylfaen"/>
                <w:sz w:val="24"/>
                <w:szCs w:val="24"/>
              </w:rPr>
              <w:t>համարժեքության բացակայության դեպքում)</w:t>
            </w:r>
          </w:p>
        </w:tc>
      </w:tr>
      <w:tr w:rsidR="003415AC" w:rsidRPr="00B54E7D" w14:paraId="44A16F35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0A741AFE" w14:textId="7623F24E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2E5198" w:rsidRPr="00B54E7D">
              <w:rPr>
                <w:rStyle w:val="Bodytext2Sylfaen"/>
                <w:sz w:val="24"/>
                <w:szCs w:val="24"/>
              </w:rPr>
              <w:t>4.</w:t>
            </w:r>
            <w:r w:rsidR="002E5198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Անդամ պետությունների օրենսդրության ներդաշնակեցման, Միության շրջանակներում միջազգային պայմանագրերի կնքման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ընդունման անհրաժեշտության, մակարդակի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154BED" w:rsidRPr="00B54E7D">
              <w:rPr>
                <w:rStyle w:val="Bodytext2Sylfaen"/>
                <w:sz w:val="24"/>
                <w:szCs w:val="24"/>
              </w:rPr>
              <w:t xml:space="preserve">միջոցների </w:t>
            </w:r>
            <w:r w:rsidRPr="00B54E7D">
              <w:rPr>
                <w:rStyle w:val="Bodytext2Sylfaen"/>
                <w:sz w:val="24"/>
                <w:szCs w:val="24"/>
              </w:rPr>
              <w:t>որոշում</w:t>
            </w:r>
          </w:p>
        </w:tc>
        <w:tc>
          <w:tcPr>
            <w:tcW w:w="2551" w:type="dxa"/>
            <w:shd w:val="clear" w:color="auto" w:fill="FFFFFF"/>
          </w:tcPr>
          <w:p w14:paraId="233C2C76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02" w:type="dxa"/>
            <w:shd w:val="clear" w:color="auto" w:fill="FFFFFF"/>
          </w:tcPr>
          <w:p w14:paraId="56826875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2749" w:type="dxa"/>
            <w:shd w:val="clear" w:color="auto" w:fill="FFFFFF"/>
          </w:tcPr>
          <w:p w14:paraId="63EE362E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  <w:r w:rsidR="00F12876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5806F37B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00341EB2" w14:textId="7547E6E2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2E5198" w:rsidRPr="00B54E7D">
              <w:rPr>
                <w:rStyle w:val="Bodytext2Sylfaen"/>
                <w:sz w:val="24"/>
                <w:szCs w:val="24"/>
              </w:rPr>
              <w:t>5.</w:t>
            </w:r>
            <w:r w:rsidR="002E5198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Տվյալ ոլորտի շրջանակներում ծառայություններ մատ</w:t>
            </w:r>
            <w:r w:rsidR="00F83BD6" w:rsidRPr="00B54E7D">
              <w:rPr>
                <w:rStyle w:val="Bodytext2Sylfaen"/>
                <w:sz w:val="24"/>
                <w:szCs w:val="24"/>
              </w:rPr>
              <w:t>ուցող</w:t>
            </w:r>
            <w:r w:rsidR="009916E6" w:rsidRPr="00B54E7D">
              <w:rPr>
                <w:rStyle w:val="Bodytext2Sylfaen"/>
                <w:sz w:val="24"/>
                <w:szCs w:val="24"/>
              </w:rPr>
              <w:t>ի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անձնակազմի մասնագիտական որակավորման բնագավառում կարգավորման լավագույն միջազգային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lastRenderedPageBreak/>
              <w:t xml:space="preserve">ազգային գործելակերպի </w:t>
            </w:r>
            <w:r w:rsidR="00E12C2B" w:rsidRPr="00B54E7D">
              <w:rPr>
                <w:rStyle w:val="Bodytext2Sylfaen"/>
                <w:sz w:val="24"/>
                <w:szCs w:val="24"/>
              </w:rPr>
              <w:t>բացահայտում</w:t>
            </w:r>
            <w:r w:rsidRPr="00B54E7D">
              <w:rPr>
                <w:rStyle w:val="Bodytext2Sylfaen"/>
                <w:sz w:val="24"/>
                <w:szCs w:val="24"/>
              </w:rPr>
              <w:t>՝ ներքին կարգավորման օպտիմալ մոդելը որոշելու նպատակով</w:t>
            </w:r>
          </w:p>
        </w:tc>
        <w:tc>
          <w:tcPr>
            <w:tcW w:w="2551" w:type="dxa"/>
            <w:shd w:val="clear" w:color="auto" w:fill="FFFFFF"/>
          </w:tcPr>
          <w:p w14:paraId="6A8A4F5B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2018 թվական</w:t>
            </w:r>
          </w:p>
        </w:tc>
        <w:tc>
          <w:tcPr>
            <w:tcW w:w="3402" w:type="dxa"/>
            <w:shd w:val="clear" w:color="auto" w:fill="FFFFFF"/>
          </w:tcPr>
          <w:p w14:paraId="571334D8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2749" w:type="dxa"/>
            <w:shd w:val="clear" w:color="auto" w:fill="FFFFFF"/>
          </w:tcPr>
          <w:p w14:paraId="16DF2215" w14:textId="77777777" w:rsidR="00B111B5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Style w:val="Bodytext2Sylfaen"/>
                <w:sz w:val="24"/>
                <w:szCs w:val="24"/>
                <w:lang w:val="ru-RU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5D04D1" w:rsidRPr="00B54E7D">
              <w:rPr>
                <w:rStyle w:val="Bodytext2Sylfaen"/>
                <w:sz w:val="24"/>
                <w:szCs w:val="24"/>
              </w:rPr>
              <w:t xml:space="preserve"> </w:t>
            </w:r>
          </w:p>
          <w:p w14:paraId="092B2A6B" w14:textId="77777777" w:rsidR="003415AC" w:rsidRPr="00B54E7D" w:rsidRDefault="005D04D1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Հանձնաժողով</w:t>
            </w:r>
          </w:p>
        </w:tc>
      </w:tr>
      <w:tr w:rsidR="003415AC" w:rsidRPr="00B54E7D" w14:paraId="4CAC1848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1DB7A0C2" w14:textId="77777777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3210B9" w:rsidRPr="00B54E7D">
              <w:rPr>
                <w:rStyle w:val="Bodytext2Sylfaen"/>
                <w:sz w:val="24"/>
                <w:szCs w:val="24"/>
              </w:rPr>
              <w:t>6.</w:t>
            </w:r>
            <w:r w:rsidR="003210B9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Անդամ պետությունների օրենսդրության ներդաշնակեցման, Միության շրջանակներում միջազգային պայմանագրերի կնքման կամ Միության մարմինների ակտերի ընդունման մասով առաջարկությունների մշակում՝ հաշվի առնելով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15-րդ կետը</w:t>
            </w:r>
          </w:p>
        </w:tc>
        <w:tc>
          <w:tcPr>
            <w:tcW w:w="2551" w:type="dxa"/>
            <w:shd w:val="clear" w:color="auto" w:fill="FFFFFF"/>
          </w:tcPr>
          <w:p w14:paraId="289EFB9C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02" w:type="dxa"/>
            <w:shd w:val="clear" w:color="auto" w:fill="FFFFFF"/>
          </w:tcPr>
          <w:p w14:paraId="76274DEF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2749" w:type="dxa"/>
            <w:shd w:val="clear" w:color="auto" w:fill="FFFFFF"/>
          </w:tcPr>
          <w:p w14:paraId="5CE5C7DA" w14:textId="77777777" w:rsidR="008F5E7F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</w:p>
          <w:p w14:paraId="7630E41D" w14:textId="77777777" w:rsidR="003415AC" w:rsidRPr="00B54E7D" w:rsidRDefault="008F5E7F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56138080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012C63CB" w14:textId="77777777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122226" w:rsidRPr="00B54E7D">
              <w:rPr>
                <w:rStyle w:val="Bodytext2Sylfaen"/>
                <w:sz w:val="24"/>
                <w:szCs w:val="24"/>
              </w:rPr>
              <w:t>7.</w:t>
            </w:r>
            <w:r w:rsidR="0012222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 նորմատիվ իրավական ակտերի ցանկերի սահմանում` փոփոխման, վերացման կամ ընդունման ենթակա կոնկրետ դրույթների մատնանշմամբ</w:t>
            </w:r>
          </w:p>
        </w:tc>
        <w:tc>
          <w:tcPr>
            <w:tcW w:w="2551" w:type="dxa"/>
            <w:shd w:val="clear" w:color="auto" w:fill="FFFFFF"/>
          </w:tcPr>
          <w:p w14:paraId="1EFD09DC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02" w:type="dxa"/>
            <w:shd w:val="clear" w:color="auto" w:fill="FFFFFF"/>
          </w:tcPr>
          <w:p w14:paraId="6C700FB7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2749" w:type="dxa"/>
            <w:shd w:val="clear" w:color="auto" w:fill="FFFFFF"/>
          </w:tcPr>
          <w:p w14:paraId="2217E02C" w14:textId="77777777" w:rsidR="00B111B5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Style w:val="Bodytext2Sylfaen"/>
                <w:sz w:val="24"/>
                <w:szCs w:val="24"/>
                <w:lang w:val="ru-RU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8F5E7F" w:rsidRPr="00B54E7D">
              <w:rPr>
                <w:rStyle w:val="Bodytext2Sylfaen"/>
                <w:sz w:val="24"/>
                <w:szCs w:val="24"/>
              </w:rPr>
              <w:t xml:space="preserve"> </w:t>
            </w:r>
          </w:p>
          <w:p w14:paraId="08FFBD72" w14:textId="77777777" w:rsidR="00B111B5" w:rsidRPr="00C04F78" w:rsidRDefault="008F5E7F" w:rsidP="00C04F78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7C84C5A0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45359048" w14:textId="77777777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6A6486" w:rsidRPr="00B54E7D">
              <w:rPr>
                <w:rStyle w:val="Bodytext2Sylfaen"/>
                <w:sz w:val="24"/>
                <w:szCs w:val="24"/>
              </w:rPr>
              <w:t>8.</w:t>
            </w:r>
            <w:r w:rsidR="006A648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կողմից անդամ պետությունների օրենսդրության ներդաշնակեցման մասին որոշման ընդունում (անդամ պետությունների</w:t>
            </w:r>
            <w:r w:rsidR="006D2AA5" w:rsidRPr="00B54E7D">
              <w:rPr>
                <w:rStyle w:val="Bodytext2Sylfaen"/>
                <w:sz w:val="24"/>
                <w:szCs w:val="24"/>
              </w:rPr>
              <w:t>՝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6D2AA5" w:rsidRPr="00B54E7D">
              <w:rPr>
                <w:rStyle w:val="Bodytext2Sylfaen"/>
                <w:sz w:val="24"/>
                <w:szCs w:val="24"/>
              </w:rPr>
              <w:t xml:space="preserve">սույն ծրագրի 17-րդ կետին համապատասխան փոփոխման, վերացման կամ ընդունման ենթակա </w:t>
            </w:r>
            <w:r w:rsidRPr="00B54E7D">
              <w:rPr>
                <w:rStyle w:val="Bodytext2Sylfaen"/>
                <w:sz w:val="24"/>
                <w:szCs w:val="24"/>
              </w:rPr>
              <w:t>նորմատիվ իրավական ակտերի ցանկերի հետ)</w:t>
            </w:r>
          </w:p>
        </w:tc>
        <w:tc>
          <w:tcPr>
            <w:tcW w:w="2551" w:type="dxa"/>
            <w:shd w:val="clear" w:color="auto" w:fill="FFFFFF"/>
          </w:tcPr>
          <w:p w14:paraId="32ECF592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2019 թվական</w:t>
            </w:r>
          </w:p>
        </w:tc>
        <w:tc>
          <w:tcPr>
            <w:tcW w:w="3402" w:type="dxa"/>
            <w:shd w:val="clear" w:color="auto" w:fill="FFFFFF"/>
          </w:tcPr>
          <w:p w14:paraId="4795AC98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տնտեսական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բարձրագույն խորհրդի որոշում</w:t>
            </w:r>
          </w:p>
        </w:tc>
        <w:tc>
          <w:tcPr>
            <w:tcW w:w="2749" w:type="dxa"/>
            <w:shd w:val="clear" w:color="auto" w:fill="FFFFFF"/>
          </w:tcPr>
          <w:p w14:paraId="540B12CB" w14:textId="77777777" w:rsidR="00B111B5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Style w:val="Bodytext2Sylfaen"/>
                <w:sz w:val="24"/>
                <w:szCs w:val="24"/>
                <w:lang w:val="ru-RU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</w:p>
          <w:p w14:paraId="47DCCBD7" w14:textId="77777777" w:rsidR="003415AC" w:rsidRPr="00B54E7D" w:rsidRDefault="008F5E7F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3B64CF78" w14:textId="77777777" w:rsidTr="00E71A7E">
        <w:trPr>
          <w:jc w:val="center"/>
        </w:trPr>
        <w:tc>
          <w:tcPr>
            <w:tcW w:w="15593" w:type="dxa"/>
            <w:gridSpan w:val="4"/>
            <w:shd w:val="clear" w:color="auto" w:fill="FFFFFF"/>
          </w:tcPr>
          <w:p w14:paraId="0C9E991E" w14:textId="3171FF65" w:rsidR="003415AC" w:rsidRPr="00B54E7D" w:rsidRDefault="003415AC" w:rsidP="00C04F78">
            <w:pPr>
              <w:pStyle w:val="Bodytext20"/>
              <w:shd w:val="clear" w:color="auto" w:fill="auto"/>
              <w:spacing w:before="0" w:after="120" w:line="240" w:lineRule="auto"/>
              <w:ind w:left="642" w:right="613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III</w:t>
            </w:r>
            <w:r w:rsidR="00F83BD6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Անդամ պետությունների օրենսդրության ներդաշնակեցում, Միության շրջանակներում միջազգային պայմանագրերի</w:t>
            </w:r>
            <w:r w:rsidR="00714C48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 xml:space="preserve">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</w:tr>
      <w:tr w:rsidR="003415AC" w:rsidRPr="00B54E7D" w14:paraId="5C4C712C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2577F195" w14:textId="583B98CB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D9328F" w:rsidRPr="00B54E7D">
              <w:rPr>
                <w:rStyle w:val="Bodytext2Sylfaen"/>
                <w:sz w:val="24"/>
                <w:szCs w:val="24"/>
              </w:rPr>
              <w:t>9.</w:t>
            </w:r>
            <w:r w:rsidR="00D9328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Փոփոխությունների կատարում անդամ պետությունների նորմատիվ իրավական ակտերում՝ տվյալ ոլորտի շրջանակներում ծառայություններ մատ</w:t>
            </w:r>
            <w:r w:rsidR="00FE2F0E" w:rsidRPr="00B54E7D">
              <w:rPr>
                <w:rStyle w:val="Bodytext2Sylfaen"/>
                <w:sz w:val="24"/>
                <w:szCs w:val="24"/>
              </w:rPr>
              <w:t>ուցող</w:t>
            </w:r>
            <w:r w:rsidRPr="00B54E7D">
              <w:rPr>
                <w:rStyle w:val="Bodytext2Sylfaen"/>
                <w:sz w:val="24"/>
                <w:szCs w:val="24"/>
              </w:rPr>
              <w:t xml:space="preserve">ի անձնակազմի մասնագիտական որակավորմանը ներկայացվող պահանջների ներդաշնակեցման մասով՝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B111B5" w:rsidRPr="00B111B5">
              <w:rPr>
                <w:rStyle w:val="Bodytext2Sylfaen"/>
                <w:sz w:val="24"/>
                <w:szCs w:val="24"/>
              </w:rPr>
              <w:br/>
            </w:r>
            <w:r w:rsidRPr="00B54E7D">
              <w:rPr>
                <w:rStyle w:val="Bodytext2Sylfaen"/>
                <w:sz w:val="24"/>
                <w:szCs w:val="24"/>
              </w:rPr>
              <w:lastRenderedPageBreak/>
              <w:t xml:space="preserve">18-րդ կետին համապատասխան,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  <w:tc>
          <w:tcPr>
            <w:tcW w:w="2551" w:type="dxa"/>
            <w:shd w:val="clear" w:color="auto" w:fill="FFFFFF"/>
          </w:tcPr>
          <w:p w14:paraId="057BA372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2019-2021 թվականներ</w:t>
            </w:r>
          </w:p>
        </w:tc>
        <w:tc>
          <w:tcPr>
            <w:tcW w:w="3402" w:type="dxa"/>
            <w:shd w:val="clear" w:color="auto" w:fill="FFFFFF"/>
          </w:tcPr>
          <w:p w14:paraId="7339F65F" w14:textId="1585E4DF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նորմատիվ իրավական ակտեր, Միության շրջանակներում կնքվ</w:t>
            </w:r>
            <w:r w:rsidR="00714C48" w:rsidRPr="00B54E7D">
              <w:rPr>
                <w:rStyle w:val="Bodytext2Sylfaen"/>
                <w:sz w:val="24"/>
                <w:szCs w:val="24"/>
              </w:rPr>
              <w:t>ող</w:t>
            </w:r>
            <w:r w:rsidRPr="00B54E7D">
              <w:rPr>
                <w:rStyle w:val="Bodytext2Sylfaen"/>
                <w:sz w:val="24"/>
                <w:szCs w:val="24"/>
              </w:rPr>
              <w:t xml:space="preserve"> միջազգային պայմանագրեր </w:t>
            </w:r>
            <w:r w:rsidR="00880C4A">
              <w:rPr>
                <w:rStyle w:val="Bodytext2Sylfaen"/>
                <w:sz w:val="24"/>
                <w:szCs w:val="24"/>
              </w:rPr>
              <w:lastRenderedPageBreak/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</w:t>
            </w:r>
          </w:p>
        </w:tc>
        <w:tc>
          <w:tcPr>
            <w:tcW w:w="2749" w:type="dxa"/>
            <w:shd w:val="clear" w:color="auto" w:fill="FFFFFF"/>
          </w:tcPr>
          <w:p w14:paraId="11AD8FED" w14:textId="77777777" w:rsidR="00170BE8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անդամ պետությունների կառավարություններ</w:t>
            </w:r>
          </w:p>
          <w:p w14:paraId="4A7742DA" w14:textId="77777777" w:rsidR="003415AC" w:rsidRPr="00B54E7D" w:rsidRDefault="00170BE8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0B826A2C" w14:textId="77777777" w:rsidTr="00E71A7E">
        <w:trPr>
          <w:jc w:val="center"/>
        </w:trPr>
        <w:tc>
          <w:tcPr>
            <w:tcW w:w="15593" w:type="dxa"/>
            <w:gridSpan w:val="4"/>
            <w:shd w:val="clear" w:color="auto" w:fill="FFFFFF"/>
          </w:tcPr>
          <w:p w14:paraId="7B9E85DD" w14:textId="77777777" w:rsidR="003415AC" w:rsidRPr="00B54E7D" w:rsidRDefault="003415AC" w:rsidP="00C04F78">
            <w:pPr>
              <w:pStyle w:val="Bodytext20"/>
              <w:shd w:val="clear" w:color="auto" w:fill="auto"/>
              <w:spacing w:before="0" w:after="120" w:line="240" w:lineRule="auto"/>
              <w:ind w:left="501" w:right="613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IV</w:t>
            </w:r>
            <w:r w:rsidR="00F83BD6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Կատարման դիտանցում</w:t>
            </w:r>
          </w:p>
        </w:tc>
      </w:tr>
      <w:tr w:rsidR="003415AC" w:rsidRPr="00B54E7D" w14:paraId="3E96695F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252FC944" w14:textId="31636495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D9328F" w:rsidRPr="00B54E7D">
              <w:rPr>
                <w:rStyle w:val="Bodytext2Sylfaen"/>
                <w:sz w:val="24"/>
                <w:szCs w:val="24"/>
              </w:rPr>
              <w:t>0.</w:t>
            </w:r>
            <w:r w:rsidR="00D9328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12-19-րդ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E05895" w:rsidRPr="00B54E7D">
              <w:rPr>
                <w:rStyle w:val="Bodytext2Sylfaen"/>
                <w:sz w:val="24"/>
                <w:szCs w:val="24"/>
              </w:rPr>
              <w:t>վերա</w:t>
            </w:r>
            <w:r w:rsidRPr="00B54E7D">
              <w:rPr>
                <w:rStyle w:val="Bodytext2Sylfaen"/>
                <w:sz w:val="24"/>
                <w:szCs w:val="24"/>
              </w:rPr>
              <w:t>հսկողություն</w:t>
            </w:r>
          </w:p>
        </w:tc>
        <w:tc>
          <w:tcPr>
            <w:tcW w:w="2551" w:type="dxa"/>
            <w:shd w:val="clear" w:color="auto" w:fill="FFFFFF"/>
          </w:tcPr>
          <w:p w14:paraId="354900C8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402" w:type="dxa"/>
            <w:shd w:val="clear" w:color="auto" w:fill="FFFFFF"/>
          </w:tcPr>
          <w:p w14:paraId="4CAFD2A5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</w:tc>
        <w:tc>
          <w:tcPr>
            <w:tcW w:w="2749" w:type="dxa"/>
            <w:shd w:val="clear" w:color="auto" w:fill="FFFFFF"/>
          </w:tcPr>
          <w:p w14:paraId="1030E38E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7E31F01E" w14:textId="77777777" w:rsidTr="00E71A7E">
        <w:trPr>
          <w:jc w:val="center"/>
        </w:trPr>
        <w:tc>
          <w:tcPr>
            <w:tcW w:w="15593" w:type="dxa"/>
            <w:gridSpan w:val="4"/>
            <w:shd w:val="clear" w:color="auto" w:fill="FFFFFF"/>
          </w:tcPr>
          <w:p w14:paraId="2B55307D" w14:textId="77777777" w:rsidR="003415AC" w:rsidRPr="00B54E7D" w:rsidRDefault="003415AC" w:rsidP="00D27C0F">
            <w:pPr>
              <w:tabs>
                <w:tab w:val="left" w:pos="545"/>
              </w:tabs>
              <w:spacing w:after="120"/>
              <w:ind w:left="74"/>
              <w:jc w:val="center"/>
            </w:pPr>
            <w:r w:rsidRPr="00B54E7D">
              <w:rPr>
                <w:rStyle w:val="Bodytext2Sylfaen"/>
                <w:sz w:val="24"/>
                <w:szCs w:val="24"/>
              </w:rPr>
              <w:t>III. Վարչական համագործակցության կազմակերպում</w:t>
            </w:r>
          </w:p>
        </w:tc>
      </w:tr>
      <w:tr w:rsidR="003415AC" w:rsidRPr="00B54E7D" w14:paraId="7E601DA3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5CD59E64" w14:textId="77777777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E92A6F" w:rsidRPr="00B54E7D">
              <w:rPr>
                <w:rStyle w:val="Bodytext2Sylfaen"/>
                <w:sz w:val="24"/>
                <w:szCs w:val="24"/>
              </w:rPr>
              <w:t>1.</w:t>
            </w:r>
            <w:r w:rsidR="00E92A6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Ծառայությունների միասնական շուկայի գործունեության ժամանակ առաջացող ռիսկերի բնագավառների որոշում</w:t>
            </w:r>
          </w:p>
        </w:tc>
        <w:tc>
          <w:tcPr>
            <w:tcW w:w="2551" w:type="dxa"/>
            <w:shd w:val="clear" w:color="auto" w:fill="FFFFFF"/>
          </w:tcPr>
          <w:p w14:paraId="0A2A46F6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12F0FCAC" w14:textId="77777777" w:rsidR="003415AC" w:rsidRPr="00B54E7D" w:rsidRDefault="003415AC" w:rsidP="00C04F78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ծառայությունների միասնական շուկայի գործունեության ժամանակ առաջացող ռիսկերի բնագավառների ցանկ</w:t>
            </w:r>
          </w:p>
        </w:tc>
        <w:tc>
          <w:tcPr>
            <w:tcW w:w="2749" w:type="dxa"/>
            <w:shd w:val="clear" w:color="auto" w:fill="FFFFFF"/>
          </w:tcPr>
          <w:p w14:paraId="421A19E4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170BE8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4CDF768F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485DDFF0" w14:textId="70575D5D" w:rsidR="00E71A7E" w:rsidRPr="0047235A" w:rsidRDefault="003415AC" w:rsidP="00C04F78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A91776" w:rsidRPr="00B54E7D">
              <w:rPr>
                <w:rStyle w:val="Bodytext2Sylfaen"/>
                <w:sz w:val="24"/>
                <w:szCs w:val="24"/>
              </w:rPr>
              <w:t>2.</w:t>
            </w:r>
            <w:r w:rsidR="00A9177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համաձայնագրերի մշակում (այդ թվում՝ տեղեկատվության փոխանակման, խախտումների կանխարգելման մեխանիզմի ստեղծման, պատասխանատվության միջոցների կիրառման համար)՝ ծառայությունների միասնական շուկայի գործունեության ժամանակ առաջացող ռիսկերի նվազեցման նպատակով</w:t>
            </w:r>
          </w:p>
        </w:tc>
        <w:tc>
          <w:tcPr>
            <w:tcW w:w="2551" w:type="dxa"/>
            <w:shd w:val="clear" w:color="auto" w:fill="FFFFFF"/>
          </w:tcPr>
          <w:p w14:paraId="5464DF6A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3CDBCE8F" w14:textId="0732DC37" w:rsidR="003415AC" w:rsidRPr="00B54E7D" w:rsidRDefault="003415AC" w:rsidP="00C04F78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համաձայնագրերի նախագծեր</w:t>
            </w:r>
          </w:p>
        </w:tc>
        <w:tc>
          <w:tcPr>
            <w:tcW w:w="2749" w:type="dxa"/>
            <w:shd w:val="clear" w:color="auto" w:fill="FFFFFF"/>
          </w:tcPr>
          <w:p w14:paraId="579010C0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170BE8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1AF455F8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33D41980" w14:textId="64B544DB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A91776" w:rsidRPr="00B54E7D">
              <w:rPr>
                <w:rStyle w:val="Bodytext2Sylfaen"/>
                <w:sz w:val="24"/>
                <w:szCs w:val="24"/>
              </w:rPr>
              <w:t>3.</w:t>
            </w:r>
            <w:r w:rsidR="00A9177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համաձայնագրերի կնքում՝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21-րդ կետին համապատասխան որոշված բնագավառներում</w:t>
            </w:r>
          </w:p>
        </w:tc>
        <w:tc>
          <w:tcPr>
            <w:tcW w:w="2551" w:type="dxa"/>
            <w:shd w:val="clear" w:color="auto" w:fill="FFFFFF"/>
          </w:tcPr>
          <w:p w14:paraId="6AE31D43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02" w:type="dxa"/>
            <w:shd w:val="clear" w:color="auto" w:fill="FFFFFF"/>
          </w:tcPr>
          <w:p w14:paraId="25E68469" w14:textId="65D1E43F" w:rsidR="003415AC" w:rsidRPr="00B54E7D" w:rsidRDefault="003415AC" w:rsidP="00C04F78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</w:t>
            </w:r>
          </w:p>
        </w:tc>
        <w:tc>
          <w:tcPr>
            <w:tcW w:w="2749" w:type="dxa"/>
            <w:shd w:val="clear" w:color="auto" w:fill="FFFFFF"/>
          </w:tcPr>
          <w:p w14:paraId="1772675F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  <w:r w:rsidR="00B23FC1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66987A7E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2A92D640" w14:textId="1D7BAB01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2</w:t>
            </w:r>
            <w:r w:rsidR="002E5198" w:rsidRPr="00B54E7D">
              <w:rPr>
                <w:rStyle w:val="Bodytext2Sylfaen"/>
                <w:sz w:val="24"/>
                <w:szCs w:val="24"/>
              </w:rPr>
              <w:t>4.</w:t>
            </w:r>
            <w:r w:rsidR="002E5198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ազգային տեղեկատվական ռեսուրսներում պարունակվող տեղեկությունների փոխանակման կազմակերպում (դրանց բացակայության դեպքում՝ </w:t>
            </w:r>
            <w:r w:rsidR="00466F76" w:rsidRPr="00B54E7D">
              <w:rPr>
                <w:rStyle w:val="Bodytext2Sylfaen"/>
                <w:sz w:val="24"/>
                <w:szCs w:val="24"/>
              </w:rPr>
              <w:t xml:space="preserve">այդպիսի </w:t>
            </w:r>
            <w:r w:rsidRPr="00B54E7D">
              <w:rPr>
                <w:rStyle w:val="Bodytext2Sylfaen"/>
                <w:sz w:val="24"/>
                <w:szCs w:val="24"/>
              </w:rPr>
              <w:t>ռեսուրսների ձ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>ավորման ապահովում), այդ թվում՝ Միության ինտեգրված տեղեկատվական համակարգ</w:t>
            </w:r>
            <w:r w:rsidR="00DF2D74" w:rsidRPr="00B54E7D">
              <w:rPr>
                <w:rStyle w:val="Bodytext2Sylfaen"/>
                <w:sz w:val="24"/>
                <w:szCs w:val="24"/>
              </w:rPr>
              <w:t>ն</w:t>
            </w:r>
            <w:r w:rsidRPr="00B54E7D">
              <w:rPr>
                <w:rStyle w:val="Bodytext2Sylfaen"/>
                <w:sz w:val="24"/>
                <w:szCs w:val="24"/>
              </w:rPr>
              <w:t xml:space="preserve"> օգտագործ</w:t>
            </w:r>
            <w:r w:rsidR="00DF2D74" w:rsidRPr="00B54E7D">
              <w:rPr>
                <w:rStyle w:val="Bodytext2Sylfaen"/>
                <w:sz w:val="24"/>
                <w:szCs w:val="24"/>
              </w:rPr>
              <w:t>ելու</w:t>
            </w:r>
            <w:r w:rsidRPr="00B54E7D">
              <w:rPr>
                <w:rStyle w:val="Bodytext2Sylfaen"/>
                <w:sz w:val="24"/>
                <w:szCs w:val="24"/>
              </w:rPr>
              <w:t xml:space="preserve"> միջոցով</w:t>
            </w:r>
          </w:p>
        </w:tc>
        <w:tc>
          <w:tcPr>
            <w:tcW w:w="2551" w:type="dxa"/>
            <w:shd w:val="clear" w:color="auto" w:fill="FFFFFF"/>
          </w:tcPr>
          <w:p w14:paraId="5E320FD8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2019 թվական</w:t>
            </w:r>
          </w:p>
        </w:tc>
        <w:tc>
          <w:tcPr>
            <w:tcW w:w="3402" w:type="dxa"/>
            <w:shd w:val="clear" w:color="auto" w:fill="FFFFFF"/>
          </w:tcPr>
          <w:p w14:paraId="4196ACF5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տեղեկատվական ռեսուրսների</w:t>
            </w:r>
            <w:r w:rsidR="00657CE7" w:rsidRPr="00B54E7D">
              <w:rPr>
                <w:rStyle w:val="Bodytext2Sylfaen"/>
                <w:sz w:val="24"/>
                <w:szCs w:val="24"/>
              </w:rPr>
              <w:t xml:space="preserve"> հասանելիության ապահովում</w:t>
            </w:r>
            <w:r w:rsidRPr="00B54E7D">
              <w:rPr>
                <w:rStyle w:val="Bodytext2Sylfaen"/>
                <w:sz w:val="24"/>
                <w:szCs w:val="24"/>
              </w:rPr>
              <w:t xml:space="preserve">, փոխանակման ենթակա </w:t>
            </w:r>
            <w:r w:rsidR="00564278" w:rsidRPr="00B54E7D">
              <w:rPr>
                <w:rStyle w:val="Bodytext2Sylfaen"/>
                <w:sz w:val="24"/>
                <w:szCs w:val="24"/>
              </w:rPr>
              <w:t xml:space="preserve">տեղեկությունների </w:t>
            </w:r>
            <w:r w:rsidRPr="00B54E7D">
              <w:rPr>
                <w:rStyle w:val="Bodytext2Sylfaen"/>
                <w:sz w:val="24"/>
                <w:szCs w:val="24"/>
              </w:rPr>
              <w:t>ցանկի համաձայնեցում (Հանձնաժողովի որոշում)</w:t>
            </w:r>
          </w:p>
        </w:tc>
        <w:tc>
          <w:tcPr>
            <w:tcW w:w="2749" w:type="dxa"/>
            <w:shd w:val="clear" w:color="auto" w:fill="FFFFFF"/>
          </w:tcPr>
          <w:p w14:paraId="4C760487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  <w:r w:rsidR="00B23FC1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7F74F0A3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02A0309C" w14:textId="64038C9F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2E5198" w:rsidRPr="00B54E7D">
              <w:rPr>
                <w:rStyle w:val="Bodytext2Sylfaen"/>
                <w:sz w:val="24"/>
                <w:szCs w:val="24"/>
              </w:rPr>
              <w:t>5.</w:t>
            </w:r>
            <w:r w:rsidR="002E5198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21-24-րդ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E05895" w:rsidRPr="00B54E7D">
              <w:rPr>
                <w:rStyle w:val="Bodytext2Sylfaen"/>
                <w:sz w:val="24"/>
                <w:szCs w:val="24"/>
              </w:rPr>
              <w:t>վերա</w:t>
            </w:r>
            <w:r w:rsidRPr="00B54E7D">
              <w:rPr>
                <w:rStyle w:val="Bodytext2Sylfaen"/>
                <w:sz w:val="24"/>
                <w:szCs w:val="24"/>
              </w:rPr>
              <w:t>հսկողություն</w:t>
            </w:r>
          </w:p>
        </w:tc>
        <w:tc>
          <w:tcPr>
            <w:tcW w:w="2551" w:type="dxa"/>
            <w:shd w:val="clear" w:color="auto" w:fill="FFFFFF"/>
          </w:tcPr>
          <w:p w14:paraId="56757550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402" w:type="dxa"/>
            <w:shd w:val="clear" w:color="auto" w:fill="FFFFFF"/>
          </w:tcPr>
          <w:p w14:paraId="73225115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</w:tc>
        <w:tc>
          <w:tcPr>
            <w:tcW w:w="2749" w:type="dxa"/>
            <w:shd w:val="clear" w:color="auto" w:fill="FFFFFF"/>
          </w:tcPr>
          <w:p w14:paraId="068D8D5E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7F0076E3" w14:textId="77777777" w:rsidTr="00E71A7E">
        <w:trPr>
          <w:jc w:val="center"/>
        </w:trPr>
        <w:tc>
          <w:tcPr>
            <w:tcW w:w="15593" w:type="dxa"/>
            <w:gridSpan w:val="4"/>
            <w:shd w:val="clear" w:color="auto" w:fill="FFFFFF"/>
          </w:tcPr>
          <w:p w14:paraId="4440A4D6" w14:textId="77777777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IV. </w:t>
            </w:r>
            <w:r w:rsidR="00E82FDC" w:rsidRPr="00B54E7D">
              <w:rPr>
                <w:rStyle w:val="Bodytext2Sylfaen"/>
                <w:sz w:val="24"/>
                <w:szCs w:val="24"/>
              </w:rPr>
              <w:t>Ծ</w:t>
            </w:r>
            <w:r w:rsidR="00D87D80" w:rsidRPr="00B54E7D">
              <w:rPr>
                <w:rStyle w:val="Bodytext2Sylfaen"/>
                <w:sz w:val="24"/>
                <w:szCs w:val="24"/>
              </w:rPr>
              <w:t>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իրականացման եզրափակում</w:t>
            </w:r>
          </w:p>
        </w:tc>
      </w:tr>
      <w:tr w:rsidR="003415AC" w:rsidRPr="00B54E7D" w14:paraId="130BCD35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4FDDD7CD" w14:textId="77777777" w:rsidR="00E71A7E" w:rsidRPr="0047235A" w:rsidRDefault="003415AC" w:rsidP="00C04F78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3210B9" w:rsidRPr="00B54E7D">
              <w:rPr>
                <w:rStyle w:val="Bodytext2Sylfaen"/>
                <w:sz w:val="24"/>
                <w:szCs w:val="24"/>
              </w:rPr>
              <w:t>6.</w:t>
            </w:r>
            <w:r w:rsidR="003210B9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կողմից որոշման ընդունում, որ</w:t>
            </w:r>
            <w:r w:rsidR="00A302C3" w:rsidRPr="00B54E7D">
              <w:rPr>
                <w:rStyle w:val="Bodytext2Sylfaen"/>
                <w:sz w:val="24"/>
                <w:szCs w:val="24"/>
              </w:rPr>
              <w:t>ով</w:t>
            </w:r>
            <w:r w:rsidRPr="00B54E7D">
              <w:rPr>
                <w:rStyle w:val="Bodytext2Sylfaen"/>
                <w:sz w:val="24"/>
                <w:szCs w:val="24"/>
              </w:rPr>
              <w:t xml:space="preserve"> սահման</w:t>
            </w:r>
            <w:r w:rsidR="00A302C3" w:rsidRPr="00B54E7D">
              <w:rPr>
                <w:rStyle w:val="Bodytext2Sylfaen"/>
                <w:sz w:val="24"/>
                <w:szCs w:val="24"/>
              </w:rPr>
              <w:t>վ</w:t>
            </w:r>
            <w:r w:rsidRPr="00B54E7D">
              <w:rPr>
                <w:rStyle w:val="Bodytext2Sylfaen"/>
                <w:sz w:val="24"/>
                <w:szCs w:val="24"/>
              </w:rPr>
              <w:t xml:space="preserve">ում </w:t>
            </w:r>
            <w:r w:rsidR="00A302C3" w:rsidRPr="00B54E7D">
              <w:rPr>
                <w:rStyle w:val="Bodytext2Sylfaen"/>
                <w:sz w:val="24"/>
                <w:szCs w:val="24"/>
              </w:rPr>
              <w:t xml:space="preserve">են </w:t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պետությունների՝ տվյալ ոլորտի շրջանակներում ծառայությունների միասնական շուկայի կանոններ</w:t>
            </w:r>
            <w:r w:rsidR="00F777DD" w:rsidRPr="00B54E7D">
              <w:rPr>
                <w:rStyle w:val="Bodytext2Sylfaen"/>
                <w:sz w:val="24"/>
                <w:szCs w:val="24"/>
              </w:rPr>
              <w:t>ի</w:t>
            </w:r>
            <w:r w:rsidRPr="00B54E7D">
              <w:rPr>
                <w:rStyle w:val="Bodytext2Sylfaen"/>
                <w:sz w:val="24"/>
                <w:szCs w:val="24"/>
              </w:rPr>
              <w:t xml:space="preserve"> կիրառ</w:t>
            </w:r>
            <w:r w:rsidR="00F777DD" w:rsidRPr="00B54E7D">
              <w:rPr>
                <w:rStyle w:val="Bodytext2Sylfaen"/>
                <w:sz w:val="24"/>
                <w:szCs w:val="24"/>
              </w:rPr>
              <w:t>մանն առնչվող</w:t>
            </w:r>
            <w:r w:rsidR="0044502B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պարտավորությունները</w:t>
            </w:r>
          </w:p>
        </w:tc>
        <w:tc>
          <w:tcPr>
            <w:tcW w:w="2551" w:type="dxa"/>
            <w:shd w:val="clear" w:color="auto" w:fill="FFFFFF"/>
          </w:tcPr>
          <w:p w14:paraId="0CACBEB3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2021 թվական</w:t>
            </w:r>
          </w:p>
        </w:tc>
        <w:tc>
          <w:tcPr>
            <w:tcW w:w="3402" w:type="dxa"/>
            <w:shd w:val="clear" w:color="auto" w:fill="FFFFFF"/>
          </w:tcPr>
          <w:p w14:paraId="5A1C89BB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տնտեսական բարձրագույն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խորհրդի որոշում</w:t>
            </w:r>
          </w:p>
        </w:tc>
        <w:tc>
          <w:tcPr>
            <w:tcW w:w="2749" w:type="dxa"/>
            <w:shd w:val="clear" w:color="auto" w:fill="FFFFFF"/>
          </w:tcPr>
          <w:p w14:paraId="13DCA753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BA670B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1DDF84D6" w14:textId="77777777" w:rsidTr="00E71A7E">
        <w:trPr>
          <w:jc w:val="center"/>
        </w:trPr>
        <w:tc>
          <w:tcPr>
            <w:tcW w:w="6891" w:type="dxa"/>
            <w:shd w:val="clear" w:color="auto" w:fill="FFFFFF"/>
          </w:tcPr>
          <w:p w14:paraId="46CC2A9E" w14:textId="77777777" w:rsidR="003415AC" w:rsidRPr="00B54E7D" w:rsidRDefault="003415AC" w:rsidP="00D27C0F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122226" w:rsidRPr="00B54E7D">
              <w:rPr>
                <w:rStyle w:val="Bodytext2Sylfaen"/>
                <w:sz w:val="24"/>
                <w:szCs w:val="24"/>
              </w:rPr>
              <w:t>7.</w:t>
            </w:r>
            <w:r w:rsidR="0012222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Ծառայությունների միասնական շուկայի գործունեության մեկնարկ</w:t>
            </w:r>
          </w:p>
        </w:tc>
        <w:tc>
          <w:tcPr>
            <w:tcW w:w="2551" w:type="dxa"/>
            <w:shd w:val="clear" w:color="auto" w:fill="FFFFFF"/>
          </w:tcPr>
          <w:p w14:paraId="218BCA5D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2021 թվական (Ղազախստանի Հանրապետության համար՝ </w:t>
            </w:r>
            <w:r w:rsidR="004365EE" w:rsidRPr="004365EE">
              <w:rPr>
                <w:rStyle w:val="Bodytext2Sylfaen"/>
                <w:sz w:val="24"/>
                <w:szCs w:val="24"/>
              </w:rPr>
              <w:br/>
            </w:r>
            <w:r w:rsidRPr="00B54E7D">
              <w:rPr>
                <w:rStyle w:val="Bodytext2Sylfaen"/>
                <w:sz w:val="24"/>
                <w:szCs w:val="24"/>
              </w:rPr>
              <w:t>2025 թվականի հունվարի 1-ից ոչ ուշ)</w:t>
            </w:r>
          </w:p>
        </w:tc>
        <w:tc>
          <w:tcPr>
            <w:tcW w:w="3402" w:type="dxa"/>
            <w:shd w:val="clear" w:color="auto" w:fill="FFFFFF"/>
          </w:tcPr>
          <w:p w14:paraId="0ADF18E5" w14:textId="77777777" w:rsidR="003415AC" w:rsidRPr="00B54E7D" w:rsidRDefault="003415AC" w:rsidP="00D27C0F">
            <w:pPr>
              <w:spacing w:after="120"/>
              <w:ind w:left="74"/>
            </w:pPr>
          </w:p>
        </w:tc>
        <w:tc>
          <w:tcPr>
            <w:tcW w:w="2749" w:type="dxa"/>
            <w:shd w:val="clear" w:color="auto" w:fill="FFFFFF"/>
          </w:tcPr>
          <w:p w14:paraId="2BCACB21" w14:textId="77777777" w:rsidR="003415AC" w:rsidRPr="00B54E7D" w:rsidRDefault="003415AC" w:rsidP="00D27C0F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</w:p>
        </w:tc>
      </w:tr>
    </w:tbl>
    <w:p w14:paraId="22F7C309" w14:textId="77777777" w:rsidR="0038158E" w:rsidRPr="007932A3" w:rsidRDefault="0038158E" w:rsidP="00C04F78">
      <w:pPr>
        <w:jc w:val="both"/>
      </w:pPr>
    </w:p>
    <w:p w14:paraId="1601FA14" w14:textId="77777777" w:rsidR="00FB1E58" w:rsidRPr="00C04F78" w:rsidRDefault="004365EE" w:rsidP="00C04F78">
      <w:pPr>
        <w:spacing w:after="160" w:line="360" w:lineRule="auto"/>
        <w:jc w:val="center"/>
        <w:rPr>
          <w:lang w:val="en-US"/>
        </w:rPr>
      </w:pPr>
      <w:r w:rsidRPr="007932A3">
        <w:t>————————————</w:t>
      </w:r>
    </w:p>
    <w:p w14:paraId="64E38184" w14:textId="77777777" w:rsidR="00FB1E58" w:rsidRPr="007932A3" w:rsidRDefault="00FB1E58" w:rsidP="00C92C04">
      <w:pPr>
        <w:spacing w:after="160" w:line="360" w:lineRule="auto"/>
        <w:jc w:val="both"/>
        <w:sectPr w:rsidR="00FB1E58" w:rsidRPr="007932A3" w:rsidSect="00D27C0F">
          <w:footerReference w:type="default" r:id="rId8"/>
          <w:type w:val="nextColumn"/>
          <w:pgSz w:w="16840" w:h="11907" w:orient="landscape" w:code="9"/>
          <w:pgMar w:top="1418" w:right="1418" w:bottom="1418" w:left="1418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06ECA443" w14:textId="77777777" w:rsidR="003415AC" w:rsidRPr="00B54E7D" w:rsidRDefault="003415AC" w:rsidP="004365EE">
      <w:pPr>
        <w:pStyle w:val="Heading2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/>
          <w:sz w:val="24"/>
          <w:szCs w:val="24"/>
        </w:rPr>
      </w:pPr>
      <w:r w:rsidRPr="00B54E7D">
        <w:rPr>
          <w:rFonts w:ascii="Sylfaen" w:hAnsi="Sylfaen"/>
          <w:sz w:val="24"/>
          <w:szCs w:val="24"/>
        </w:rPr>
        <w:lastRenderedPageBreak/>
        <w:t>ՀԱՍՏԱՏՎԱԾ Է</w:t>
      </w:r>
    </w:p>
    <w:p w14:paraId="3F6642C1" w14:textId="77777777" w:rsidR="003415AC" w:rsidRPr="00B54E7D" w:rsidRDefault="003415AC" w:rsidP="004365EE">
      <w:pPr>
        <w:pStyle w:val="Heading2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/>
          <w:sz w:val="24"/>
          <w:szCs w:val="24"/>
        </w:rPr>
      </w:pPr>
      <w:r w:rsidRPr="00B54E7D">
        <w:rPr>
          <w:rFonts w:ascii="Sylfaen" w:hAnsi="Sylfaen"/>
          <w:sz w:val="24"/>
          <w:szCs w:val="24"/>
        </w:rPr>
        <w:t xml:space="preserve">Եվրասիական տնտեսական </w:t>
      </w:r>
      <w:r w:rsidR="007932A3" w:rsidRPr="007932A3">
        <w:rPr>
          <w:rFonts w:ascii="Sylfaen" w:hAnsi="Sylfaen"/>
          <w:sz w:val="24"/>
          <w:szCs w:val="24"/>
        </w:rPr>
        <w:br/>
      </w:r>
      <w:r w:rsidRPr="00B54E7D">
        <w:rPr>
          <w:rFonts w:ascii="Sylfaen" w:hAnsi="Sylfaen"/>
          <w:sz w:val="24"/>
          <w:szCs w:val="24"/>
        </w:rPr>
        <w:t>բարձրագույն խորհրդի</w:t>
      </w:r>
      <w:r w:rsidR="007932A3" w:rsidRPr="007932A3">
        <w:rPr>
          <w:rFonts w:ascii="Sylfaen" w:hAnsi="Sylfaen"/>
          <w:sz w:val="24"/>
          <w:szCs w:val="24"/>
        </w:rPr>
        <w:br/>
      </w:r>
      <w:r w:rsidRPr="00B54E7D">
        <w:rPr>
          <w:rFonts w:ascii="Sylfaen" w:hAnsi="Sylfaen"/>
          <w:sz w:val="24"/>
          <w:szCs w:val="24"/>
        </w:rPr>
        <w:t>2016 թվականի</w:t>
      </w:r>
      <w:r w:rsidR="007932A3" w:rsidRPr="007932A3">
        <w:rPr>
          <w:rFonts w:ascii="Sylfaen" w:hAnsi="Sylfaen"/>
          <w:sz w:val="24"/>
          <w:szCs w:val="24"/>
        </w:rPr>
        <w:t xml:space="preserve">          </w:t>
      </w:r>
      <w:r w:rsidRPr="00B54E7D">
        <w:rPr>
          <w:rFonts w:ascii="Sylfaen" w:hAnsi="Sylfaen"/>
          <w:sz w:val="24"/>
          <w:szCs w:val="24"/>
        </w:rPr>
        <w:t xml:space="preserve"> -ի թիվ</w:t>
      </w:r>
      <w:r w:rsidR="007932A3">
        <w:rPr>
          <w:rFonts w:ascii="Sylfaen" w:hAnsi="Sylfaen"/>
          <w:sz w:val="24"/>
          <w:szCs w:val="24"/>
        </w:rPr>
        <w:t xml:space="preserve"> </w:t>
      </w:r>
      <w:r w:rsidR="007932A3" w:rsidRPr="007932A3">
        <w:rPr>
          <w:rFonts w:ascii="Sylfaen" w:hAnsi="Sylfaen"/>
          <w:sz w:val="24"/>
          <w:szCs w:val="24"/>
        </w:rPr>
        <w:t xml:space="preserve">        </w:t>
      </w:r>
      <w:r w:rsidRPr="00B54E7D">
        <w:rPr>
          <w:rFonts w:ascii="Sylfaen" w:hAnsi="Sylfaen"/>
          <w:sz w:val="24"/>
          <w:szCs w:val="24"/>
        </w:rPr>
        <w:t>որոշմամբ</w:t>
      </w:r>
    </w:p>
    <w:p w14:paraId="511BCA97" w14:textId="77777777" w:rsidR="00817F01" w:rsidRPr="00B54E7D" w:rsidRDefault="00817F01" w:rsidP="0047235A">
      <w:pPr>
        <w:pStyle w:val="Heading220"/>
        <w:shd w:val="clear" w:color="auto" w:fill="auto"/>
        <w:spacing w:after="120" w:line="240" w:lineRule="auto"/>
        <w:ind w:left="9072"/>
        <w:jc w:val="both"/>
        <w:outlineLvl w:val="9"/>
        <w:rPr>
          <w:rFonts w:ascii="Sylfaen" w:hAnsi="Sylfaen"/>
          <w:sz w:val="24"/>
          <w:szCs w:val="24"/>
        </w:rPr>
      </w:pPr>
    </w:p>
    <w:p w14:paraId="3237F2F3" w14:textId="77777777" w:rsidR="003415AC" w:rsidRPr="00B54E7D" w:rsidRDefault="003415AC" w:rsidP="007932A3">
      <w:pPr>
        <w:pStyle w:val="Bodytext60"/>
        <w:shd w:val="clear" w:color="auto" w:fill="auto"/>
        <w:spacing w:before="0" w:after="160" w:line="360" w:lineRule="auto"/>
        <w:ind w:left="567" w:right="396"/>
        <w:rPr>
          <w:rFonts w:ascii="Sylfaen" w:hAnsi="Sylfaen"/>
          <w:b/>
          <w:spacing w:val="0"/>
          <w:sz w:val="24"/>
          <w:szCs w:val="24"/>
        </w:rPr>
      </w:pPr>
      <w:r w:rsidRPr="00B54E7D">
        <w:rPr>
          <w:rFonts w:ascii="Sylfaen" w:hAnsi="Sylfaen"/>
          <w:b/>
          <w:spacing w:val="0"/>
          <w:sz w:val="24"/>
          <w:szCs w:val="24"/>
        </w:rPr>
        <w:t xml:space="preserve">ԱԶԱՏԱԿԱՆԱՑՄԱՆ </w:t>
      </w:r>
      <w:r w:rsidR="00D00750" w:rsidRPr="00B54E7D">
        <w:rPr>
          <w:rFonts w:ascii="Sylfaen" w:hAnsi="Sylfaen"/>
          <w:b/>
          <w:spacing w:val="0"/>
          <w:sz w:val="24"/>
          <w:szCs w:val="24"/>
        </w:rPr>
        <w:t>ԾՐԱԳԻՐ</w:t>
      </w:r>
    </w:p>
    <w:p w14:paraId="277023EE" w14:textId="6CD171D8" w:rsidR="003415AC" w:rsidRPr="0047235A" w:rsidRDefault="003415AC" w:rsidP="007932A3">
      <w:pPr>
        <w:pStyle w:val="Bodytext50"/>
        <w:shd w:val="clear" w:color="auto" w:fill="auto"/>
        <w:spacing w:before="0" w:after="160" w:line="360" w:lineRule="auto"/>
        <w:ind w:left="567" w:right="396"/>
        <w:jc w:val="center"/>
        <w:rPr>
          <w:rStyle w:val="Bodytext2Sylfaen"/>
          <w:b/>
          <w:sz w:val="24"/>
          <w:szCs w:val="24"/>
        </w:rPr>
      </w:pPr>
      <w:r w:rsidRPr="00B54E7D">
        <w:rPr>
          <w:rStyle w:val="Bodytext2Sylfaen"/>
          <w:b/>
          <w:sz w:val="24"/>
          <w:szCs w:val="24"/>
        </w:rPr>
        <w:t xml:space="preserve">ինժեներական բնագավառներում կապիտալ շինարարության հատկապես վտանգավոր </w:t>
      </w:r>
      <w:r w:rsidR="00880C4A">
        <w:rPr>
          <w:rStyle w:val="Bodytext2Sylfaen"/>
          <w:b/>
          <w:sz w:val="24"/>
          <w:szCs w:val="24"/>
        </w:rPr>
        <w:t>և</w:t>
      </w:r>
      <w:r w:rsidRPr="00B54E7D">
        <w:rPr>
          <w:rStyle w:val="Bodytext2Sylfaen"/>
          <w:b/>
          <w:sz w:val="24"/>
          <w:szCs w:val="24"/>
        </w:rPr>
        <w:t xml:space="preserve"> տեխնիկապես բարդ օբյեկտների, ինչպես նա</w:t>
      </w:r>
      <w:r w:rsidR="00880C4A">
        <w:rPr>
          <w:rStyle w:val="Bodytext2Sylfaen"/>
          <w:b/>
          <w:sz w:val="24"/>
          <w:szCs w:val="24"/>
        </w:rPr>
        <w:t>և</w:t>
      </w:r>
      <w:r w:rsidRPr="00B54E7D">
        <w:rPr>
          <w:rStyle w:val="Bodytext2Sylfaen"/>
          <w:b/>
          <w:sz w:val="24"/>
          <w:szCs w:val="24"/>
        </w:rPr>
        <w:t xml:space="preserve"> մշակութային ժառանգության օբյեկտների (պատմական </w:t>
      </w:r>
      <w:r w:rsidR="00880C4A">
        <w:rPr>
          <w:rStyle w:val="Bodytext2Sylfaen"/>
          <w:b/>
          <w:sz w:val="24"/>
          <w:szCs w:val="24"/>
        </w:rPr>
        <w:t>և</w:t>
      </w:r>
      <w:r w:rsidRPr="00B54E7D">
        <w:rPr>
          <w:rStyle w:val="Bodytext2Sylfaen"/>
          <w:b/>
          <w:sz w:val="24"/>
          <w:szCs w:val="24"/>
        </w:rPr>
        <w:t xml:space="preserve"> մշակութային հուշարձաններ) պահպանման հետ կապված ծառայությունների ոլորտի</w:t>
      </w:r>
    </w:p>
    <w:tbl>
      <w:tblPr>
        <w:tblOverlap w:val="never"/>
        <w:tblW w:w="15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1"/>
        <w:gridCol w:w="2544"/>
        <w:gridCol w:w="3549"/>
        <w:gridCol w:w="3044"/>
      </w:tblGrid>
      <w:tr w:rsidR="003415AC" w:rsidRPr="00B54E7D" w14:paraId="42252381" w14:textId="77777777" w:rsidTr="00E71A7E">
        <w:trPr>
          <w:tblHeader/>
          <w:jc w:val="center"/>
        </w:trPr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F1829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Միջոցառումը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EA74D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Կատարման ժամկետը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4F69C" w14:textId="15972144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Եզրափակման ձ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>ը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59D02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Կատարողը</w:t>
            </w:r>
          </w:p>
        </w:tc>
      </w:tr>
      <w:tr w:rsidR="003415AC" w:rsidRPr="00B54E7D" w14:paraId="1B9500CA" w14:textId="77777777" w:rsidTr="00E71A7E">
        <w:trPr>
          <w:jc w:val="center"/>
        </w:trPr>
        <w:tc>
          <w:tcPr>
            <w:tcW w:w="1560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25CFD42C" w14:textId="77777777" w:rsidR="00D04EC0" w:rsidRPr="00B54E7D" w:rsidRDefault="003415AC" w:rsidP="0047235A">
            <w:pPr>
              <w:pStyle w:val="Bodytext20"/>
              <w:shd w:val="clear" w:color="auto" w:fill="auto"/>
              <w:spacing w:before="0" w:after="60" w:line="240" w:lineRule="auto"/>
              <w:ind w:left="508" w:right="337"/>
              <w:jc w:val="center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I. Գործունեությ</w:t>
            </w:r>
            <w:r w:rsidR="0053505B" w:rsidRPr="00B54E7D">
              <w:rPr>
                <w:rStyle w:val="Bodytext2Sylfaen"/>
                <w:sz w:val="24"/>
                <w:szCs w:val="24"/>
              </w:rPr>
              <w:t>ու</w:t>
            </w:r>
            <w:r w:rsidRPr="00B54E7D">
              <w:rPr>
                <w:rStyle w:val="Bodytext2Sylfaen"/>
                <w:sz w:val="24"/>
                <w:szCs w:val="24"/>
              </w:rPr>
              <w:t>ն իրականաց</w:t>
            </w:r>
            <w:r w:rsidR="0053505B" w:rsidRPr="00B54E7D">
              <w:rPr>
                <w:rStyle w:val="Bodytext2Sylfaen"/>
                <w:sz w:val="24"/>
                <w:szCs w:val="24"/>
              </w:rPr>
              <w:t>նելու</w:t>
            </w:r>
            <w:r w:rsidRPr="00B54E7D">
              <w:rPr>
                <w:rStyle w:val="Bodytext2Sylfaen"/>
                <w:sz w:val="24"/>
                <w:szCs w:val="24"/>
              </w:rPr>
              <w:t xml:space="preserve"> թույլտվության մեխանիզմների մոտարկում</w:t>
            </w:r>
          </w:p>
          <w:p w14:paraId="310B5A53" w14:textId="77777777" w:rsidR="003415AC" w:rsidRPr="00B54E7D" w:rsidRDefault="003415AC" w:rsidP="0047235A">
            <w:pPr>
              <w:pStyle w:val="Bodytext20"/>
              <w:shd w:val="clear" w:color="auto" w:fill="auto"/>
              <w:spacing w:before="0" w:after="60" w:line="240" w:lineRule="auto"/>
              <w:ind w:left="510" w:right="33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</w:t>
            </w:r>
            <w:r w:rsidR="00F83BD6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Եվրասիական տնտեսական միության անդամ պետությունների օրենսդրության վերլուծություն</w:t>
            </w:r>
          </w:p>
        </w:tc>
      </w:tr>
      <w:tr w:rsidR="003415AC" w:rsidRPr="00B54E7D" w14:paraId="02440DF1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3E4C08AB" w14:textId="77777777" w:rsidR="003415AC" w:rsidRPr="00B54E7D" w:rsidRDefault="00E92A6F" w:rsidP="0047235A">
            <w:pPr>
              <w:pStyle w:val="Bodytext20"/>
              <w:shd w:val="clear" w:color="auto" w:fill="auto"/>
              <w:tabs>
                <w:tab w:val="left" w:pos="552"/>
              </w:tabs>
              <w:spacing w:before="0" w:after="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>Եվրասիական տնտեսական միության անդամ պետությունների (այսուհետ, համապատասխանաբար՝ Միություն, անդամ պետություններ)՝ ծառայությունների տվյալ ոլորտի շրջանակներում գործունեությունը կարգավորող նորմատիվ իրավական ակտերի ցանկի սահմանում</w:t>
            </w:r>
          </w:p>
          <w:p w14:paraId="05F5664F" w14:textId="01D76A22" w:rsidR="003415AC" w:rsidRPr="00B54E7D" w:rsidRDefault="00A91776" w:rsidP="0047235A">
            <w:pPr>
              <w:pStyle w:val="Bodytext20"/>
              <w:shd w:val="clear" w:color="auto" w:fill="auto"/>
              <w:tabs>
                <w:tab w:val="left" w:pos="552"/>
              </w:tabs>
              <w:spacing w:before="0" w:after="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>Անդամ պետությունների նորմատիվ իրավական ակտերի դրույթների վերլուծություն հետ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>յալի վերաբերյալ</w:t>
            </w:r>
            <w:r w:rsidR="00962405" w:rsidRPr="00B54E7D">
              <w:rPr>
                <w:rStyle w:val="Bodytext2Sylfaen"/>
                <w:sz w:val="24"/>
                <w:szCs w:val="24"/>
              </w:rPr>
              <w:t>՝</w:t>
            </w:r>
          </w:p>
        </w:tc>
        <w:tc>
          <w:tcPr>
            <w:tcW w:w="2544" w:type="dxa"/>
            <w:shd w:val="clear" w:color="auto" w:fill="FFFFFF"/>
          </w:tcPr>
          <w:p w14:paraId="3262A48A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3549" w:type="dxa"/>
            <w:shd w:val="clear" w:color="auto" w:fill="FFFFFF"/>
          </w:tcPr>
          <w:p w14:paraId="0D4F12AF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հանձնաժողով (այսուհետ՝ Հանձնաժողով) ուղարկվող տեղեկատվություն</w:t>
            </w:r>
          </w:p>
        </w:tc>
        <w:tc>
          <w:tcPr>
            <w:tcW w:w="3044" w:type="dxa"/>
            <w:shd w:val="clear" w:color="auto" w:fill="FFFFFF"/>
          </w:tcPr>
          <w:p w14:paraId="2D8C812B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կառավարություններ</w:t>
            </w:r>
          </w:p>
        </w:tc>
      </w:tr>
      <w:tr w:rsidR="003415AC" w:rsidRPr="00B54E7D" w14:paraId="0DA18890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07D77653" w14:textId="1716A013" w:rsidR="003415AC" w:rsidRPr="00B54E7D" w:rsidRDefault="00CC5A43" w:rsidP="008D4557">
            <w:pPr>
              <w:pStyle w:val="Bodytext20"/>
              <w:shd w:val="clear" w:color="auto" w:fill="auto"/>
              <w:tabs>
                <w:tab w:val="left" w:pos="552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ա)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>համապատասխանություն</w:t>
            </w:r>
            <w:r w:rsidR="00384E6D" w:rsidRPr="00B54E7D">
              <w:rPr>
                <w:rStyle w:val="Bodytext2Sylfaen"/>
                <w:sz w:val="24"/>
                <w:szCs w:val="24"/>
              </w:rPr>
              <w:t>՝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«Եվրասիական տնտեսական միության մասին» 2014 թվականի մայիսի 29-ի պայմանագրին (այսուհետ՝ Պայմանագիր)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Միության շրջանակներում միջազգային պայմանագրերին, ինչպես նա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անդամ պետությունների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կնքված</w:t>
            </w:r>
            <w:r w:rsidR="00E86A98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223F92" w:rsidRPr="00B54E7D">
              <w:rPr>
                <w:rStyle w:val="Bodytext2Sylfaen"/>
                <w:sz w:val="24"/>
                <w:szCs w:val="24"/>
              </w:rPr>
              <w:t>(այդ թվում՝ երկկողմ)</w:t>
            </w:r>
            <w:r w:rsidR="00DB7BB7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9F61F3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902F54" w:rsidRPr="00B54E7D">
              <w:rPr>
                <w:rStyle w:val="Bodytext2Sylfaen"/>
                <w:sz w:val="24"/>
                <w:szCs w:val="24"/>
              </w:rPr>
              <w:t xml:space="preserve">Պայմանագրին չհակասող մասով կիրառվող </w:t>
            </w:r>
            <w:r w:rsidR="003415AC" w:rsidRPr="00B54E7D">
              <w:rPr>
                <w:rStyle w:val="Bodytext2Sylfaen"/>
                <w:sz w:val="24"/>
                <w:szCs w:val="24"/>
              </w:rPr>
              <w:t>այլ միջազգային պայմանագրերի</w:t>
            </w:r>
            <w:r w:rsidR="009B1FF1" w:rsidRPr="00B54E7D">
              <w:rPr>
                <w:rStyle w:val="Bodytext2Sylfaen"/>
                <w:sz w:val="24"/>
                <w:szCs w:val="24"/>
              </w:rPr>
              <w:t>ն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shd w:val="clear" w:color="auto" w:fill="FFFFFF"/>
          </w:tcPr>
          <w:p w14:paraId="6FE3023A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549" w:type="dxa"/>
            <w:shd w:val="clear" w:color="auto" w:fill="FFFFFF"/>
          </w:tcPr>
          <w:p w14:paraId="72D9651E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044" w:type="dxa"/>
            <w:shd w:val="clear" w:color="auto" w:fill="FFFFFF"/>
          </w:tcPr>
          <w:p w14:paraId="19091CC6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5D1CAF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265E7351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0900AB5F" w14:textId="77777777" w:rsidR="003415AC" w:rsidRPr="00B54E7D" w:rsidRDefault="005355B1" w:rsidP="008D4557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բ)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այն դրույթների </w:t>
            </w:r>
            <w:r w:rsidR="00E12C2B" w:rsidRPr="00B54E7D">
              <w:rPr>
                <w:rStyle w:val="Bodytext2Sylfaen"/>
                <w:sz w:val="24"/>
                <w:szCs w:val="24"/>
              </w:rPr>
              <w:t>բացահայտումը</w:t>
            </w:r>
            <w:r w:rsidR="003415AC" w:rsidRPr="00B54E7D">
              <w:rPr>
                <w:rStyle w:val="Bodytext2Sylfaen"/>
                <w:sz w:val="24"/>
                <w:szCs w:val="24"/>
              </w:rPr>
              <w:t>, որոն</w:t>
            </w:r>
            <w:r w:rsidR="00895510" w:rsidRPr="00B54E7D">
              <w:rPr>
                <w:rStyle w:val="Bodytext2Sylfaen"/>
                <w:sz w:val="24"/>
                <w:szCs w:val="24"/>
              </w:rPr>
              <w:t>ցով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սահմանափակ</w:t>
            </w:r>
            <w:r w:rsidR="00895510" w:rsidRPr="00B54E7D">
              <w:rPr>
                <w:rStyle w:val="Bodytext2Sylfaen"/>
                <w:sz w:val="24"/>
                <w:szCs w:val="24"/>
              </w:rPr>
              <w:t>վ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ում </w:t>
            </w:r>
            <w:r w:rsidR="00895510" w:rsidRPr="00B54E7D">
              <w:rPr>
                <w:rStyle w:val="Bodytext2Sylfaen"/>
                <w:sz w:val="24"/>
                <w:szCs w:val="24"/>
              </w:rPr>
              <w:t>է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F83BD6" w:rsidRPr="00B54E7D">
              <w:rPr>
                <w:rStyle w:val="Bodytext2Sylfaen"/>
                <w:sz w:val="24"/>
                <w:szCs w:val="24"/>
              </w:rPr>
              <w:t>մյուս</w:t>
            </w:r>
            <w:r w:rsidR="00BE18DD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3415AC" w:rsidRPr="00B54E7D">
              <w:rPr>
                <w:rStyle w:val="Bodytext2Sylfaen"/>
                <w:sz w:val="24"/>
                <w:szCs w:val="24"/>
              </w:rPr>
              <w:t>անդամ պետությունների անձանց</w:t>
            </w:r>
            <w:r w:rsidR="00427A70" w:rsidRPr="00B54E7D">
              <w:rPr>
                <w:rStyle w:val="Bodytext2Sylfaen"/>
                <w:sz w:val="24"/>
                <w:szCs w:val="24"/>
              </w:rPr>
              <w:t>՝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տվյալ ոլորտի շրջանակներում ծառայություններ</w:t>
            </w:r>
            <w:r w:rsidR="00427A70" w:rsidRPr="00B54E7D">
              <w:rPr>
                <w:rStyle w:val="Bodytext2Sylfaen"/>
                <w:sz w:val="24"/>
                <w:szCs w:val="24"/>
              </w:rPr>
              <w:t xml:space="preserve"> մատուցելու հնարավորությունը</w:t>
            </w:r>
            <w:r w:rsidR="003415AC" w:rsidRPr="00B54E7D">
              <w:rPr>
                <w:rStyle w:val="Bodytext2Sylfaen"/>
                <w:sz w:val="24"/>
                <w:szCs w:val="24"/>
              </w:rPr>
              <w:t>, այդ</w:t>
            </w:r>
            <w:r w:rsidR="007932A3" w:rsidRPr="007932A3">
              <w:rPr>
                <w:rStyle w:val="Bodytext2Sylfaen"/>
                <w:sz w:val="24"/>
                <w:szCs w:val="24"/>
              </w:rPr>
              <w:t> </w:t>
            </w:r>
            <w:r w:rsidR="003415AC" w:rsidRPr="00B54E7D">
              <w:rPr>
                <w:rStyle w:val="Bodytext2Sylfaen"/>
                <w:sz w:val="24"/>
                <w:szCs w:val="24"/>
              </w:rPr>
              <w:t>թվում՝</w:t>
            </w:r>
          </w:p>
          <w:p w14:paraId="79BB11AF" w14:textId="25D498A6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50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պայմանների </w:t>
            </w:r>
            <w:r w:rsidR="00E12C2B" w:rsidRPr="00B54E7D">
              <w:rPr>
                <w:rStyle w:val="Bodytext2Sylfaen"/>
                <w:sz w:val="24"/>
                <w:szCs w:val="24"/>
              </w:rPr>
              <w:t>բացահայտում</w:t>
            </w:r>
            <w:r w:rsidRPr="00B54E7D">
              <w:rPr>
                <w:rStyle w:val="Bodytext2Sylfaen"/>
                <w:sz w:val="24"/>
                <w:szCs w:val="24"/>
              </w:rPr>
              <w:t>՝</w:t>
            </w:r>
            <w:r w:rsidR="00B23D48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2014</w:t>
            </w:r>
            <w:r w:rsidR="007932A3" w:rsidRPr="007932A3">
              <w:rPr>
                <w:rStyle w:val="Bodytext2Sylfaen"/>
                <w:sz w:val="24"/>
                <w:szCs w:val="24"/>
              </w:rPr>
              <w:t> </w:t>
            </w:r>
            <w:r w:rsidRPr="00B54E7D">
              <w:rPr>
                <w:rStyle w:val="Bodytext2Sylfaen"/>
                <w:sz w:val="24"/>
                <w:szCs w:val="24"/>
              </w:rPr>
              <w:t xml:space="preserve">թվականի դեկտեմբերի 23-ի թիվ 112 որոշմամբ հաստատված՝ Եվրասիական տնտեսական միության շրջանակներում 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պայմանների անհատական ազգային ցանկերին համապատասխան</w:t>
            </w:r>
          </w:p>
        </w:tc>
        <w:tc>
          <w:tcPr>
            <w:tcW w:w="2544" w:type="dxa"/>
            <w:shd w:val="clear" w:color="auto" w:fill="FFFFFF"/>
          </w:tcPr>
          <w:p w14:paraId="18A24CEE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549" w:type="dxa"/>
            <w:shd w:val="clear" w:color="auto" w:fill="FFFFFF"/>
          </w:tcPr>
          <w:p w14:paraId="256DFEBC" w14:textId="77777777" w:rsidR="00E86A98" w:rsidRPr="00B54E7D" w:rsidRDefault="003415AC" w:rsidP="008D4557">
            <w:pPr>
              <w:spacing w:after="120"/>
              <w:ind w:left="92"/>
            </w:pPr>
            <w:r w:rsidRPr="00B54E7D">
              <w:rPr>
                <w:rStyle w:val="Bodytext2Sylfaen"/>
                <w:sz w:val="24"/>
                <w:szCs w:val="24"/>
              </w:rPr>
              <w:t>շինարարության, ինժեներական բնագավառներ</w:t>
            </w:r>
            <w:r w:rsidR="005927BB" w:rsidRPr="00B54E7D">
              <w:rPr>
                <w:rStyle w:val="Bodytext2Sylfaen"/>
                <w:sz w:val="24"/>
                <w:szCs w:val="24"/>
              </w:rPr>
              <w:t>ում</w:t>
            </w:r>
            <w:r w:rsidRPr="00B54E7D">
              <w:rPr>
                <w:rStyle w:val="Bodytext2Sylfaen"/>
                <w:sz w:val="24"/>
                <w:szCs w:val="24"/>
              </w:rPr>
              <w:t xml:space="preserve"> ծառայությունների</w:t>
            </w:r>
            <w:r w:rsidR="005927BB" w:rsidRPr="00B54E7D">
              <w:rPr>
                <w:rStyle w:val="Bodytext2Sylfaen"/>
                <w:sz w:val="24"/>
                <w:szCs w:val="24"/>
              </w:rPr>
              <w:t>,</w:t>
            </w:r>
            <w:r w:rsidRPr="00B54E7D">
              <w:rPr>
                <w:rStyle w:val="Bodytext2Sylfaen"/>
                <w:sz w:val="24"/>
                <w:szCs w:val="24"/>
              </w:rPr>
              <w:t xml:space="preserve"> քաղաքաշինական նախագծման </w:t>
            </w:r>
            <w:r w:rsidR="005927BB" w:rsidRPr="00B54E7D">
              <w:rPr>
                <w:rStyle w:val="Bodytext2Sylfaen"/>
                <w:sz w:val="24"/>
                <w:szCs w:val="24"/>
              </w:rPr>
              <w:t>ոլորտ</w:t>
            </w:r>
            <w:r w:rsidRPr="00B54E7D">
              <w:rPr>
                <w:rStyle w:val="Bodytext2Sylfaen"/>
                <w:sz w:val="24"/>
                <w:szCs w:val="24"/>
              </w:rPr>
              <w:t>ի աշխատանքային խմբի (այսուհետ՝ աշխատանքային խում</w:t>
            </w:r>
            <w:r w:rsidR="005355B1" w:rsidRPr="00B54E7D">
              <w:rPr>
                <w:rStyle w:val="Bodytext2Sylfaen"/>
                <w:sz w:val="24"/>
                <w:szCs w:val="24"/>
              </w:rPr>
              <w:t>բ</w:t>
            </w:r>
            <w:r w:rsidR="00B23D48" w:rsidRPr="00B54E7D">
              <w:rPr>
                <w:rStyle w:val="Bodytext2Sylfaen"/>
                <w:sz w:val="24"/>
                <w:szCs w:val="24"/>
              </w:rPr>
              <w:t xml:space="preserve">) </w:t>
            </w:r>
            <w:r w:rsidRPr="00B54E7D">
              <w:rPr>
                <w:rStyle w:val="Bodytext2Sylfaen"/>
                <w:sz w:val="24"/>
                <w:szCs w:val="24"/>
              </w:rPr>
              <w:t>որոշումներ</w:t>
            </w:r>
            <w:r w:rsidR="005927BB" w:rsidRPr="00B54E7D">
              <w:t xml:space="preserve"> </w:t>
            </w:r>
          </w:p>
        </w:tc>
        <w:tc>
          <w:tcPr>
            <w:tcW w:w="3044" w:type="dxa"/>
            <w:shd w:val="clear" w:color="auto" w:fill="FFFFFF"/>
          </w:tcPr>
          <w:p w14:paraId="07D23596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A73E11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0801F92D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107AAA45" w14:textId="20AEB0D1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50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պահանջների, պայմանների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կարգավորման այլ միջոցների </w:t>
            </w:r>
            <w:r w:rsidR="00E12C2B" w:rsidRPr="00B54E7D">
              <w:rPr>
                <w:rStyle w:val="Bodytext2Sylfaen"/>
                <w:sz w:val="24"/>
                <w:szCs w:val="24"/>
              </w:rPr>
              <w:t>բացահայտում</w:t>
            </w:r>
          </w:p>
        </w:tc>
        <w:tc>
          <w:tcPr>
            <w:tcW w:w="2544" w:type="dxa"/>
            <w:shd w:val="clear" w:color="auto" w:fill="FFFFFF"/>
          </w:tcPr>
          <w:p w14:paraId="4CE2C340" w14:textId="77777777" w:rsidR="003415AC" w:rsidRPr="00B54E7D" w:rsidRDefault="003415AC" w:rsidP="008D4557">
            <w:pPr>
              <w:spacing w:after="120"/>
              <w:ind w:left="92"/>
              <w:jc w:val="center"/>
            </w:pPr>
          </w:p>
        </w:tc>
        <w:tc>
          <w:tcPr>
            <w:tcW w:w="3549" w:type="dxa"/>
            <w:shd w:val="clear" w:color="auto" w:fill="FFFFFF"/>
          </w:tcPr>
          <w:p w14:paraId="32695235" w14:textId="77777777" w:rsidR="003415AC" w:rsidRPr="00B54E7D" w:rsidRDefault="003415AC" w:rsidP="008D4557">
            <w:pPr>
              <w:spacing w:after="120"/>
              <w:ind w:left="92"/>
            </w:pPr>
          </w:p>
        </w:tc>
        <w:tc>
          <w:tcPr>
            <w:tcW w:w="3044" w:type="dxa"/>
            <w:shd w:val="clear" w:color="auto" w:fill="FFFFFF"/>
          </w:tcPr>
          <w:p w14:paraId="0D837A92" w14:textId="77777777" w:rsidR="003415AC" w:rsidRPr="00B54E7D" w:rsidRDefault="003415AC" w:rsidP="008D4557">
            <w:pPr>
              <w:spacing w:after="120"/>
              <w:ind w:left="92"/>
            </w:pPr>
          </w:p>
        </w:tc>
      </w:tr>
      <w:tr w:rsidR="003415AC" w:rsidRPr="00B54E7D" w14:paraId="499660E9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4EC0E76C" w14:textId="77777777" w:rsidR="003415AC" w:rsidRPr="00B54E7D" w:rsidRDefault="00782111" w:rsidP="008D4557">
            <w:pPr>
              <w:pStyle w:val="Bodytext20"/>
              <w:shd w:val="clear" w:color="auto" w:fill="auto"/>
              <w:spacing w:before="0" w:after="120" w:line="240" w:lineRule="auto"/>
              <w:ind w:left="50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Պայմանագրի, Միության շրջանակներում կնքվող միջազգային պայմանագրերի ու անդամ պետությունների օրենսդրության կիրառման ընթացքում առաջացող խոչընդոտների բացահայտում</w:t>
            </w:r>
          </w:p>
        </w:tc>
        <w:tc>
          <w:tcPr>
            <w:tcW w:w="2544" w:type="dxa"/>
            <w:shd w:val="clear" w:color="auto" w:fill="FFFFFF"/>
          </w:tcPr>
          <w:p w14:paraId="597AFD4A" w14:textId="77777777" w:rsidR="003415AC" w:rsidRPr="00B54E7D" w:rsidRDefault="003415AC" w:rsidP="008D4557">
            <w:pPr>
              <w:spacing w:after="120"/>
              <w:ind w:left="92"/>
              <w:jc w:val="center"/>
            </w:pPr>
          </w:p>
        </w:tc>
        <w:tc>
          <w:tcPr>
            <w:tcW w:w="3549" w:type="dxa"/>
            <w:shd w:val="clear" w:color="auto" w:fill="FFFFFF"/>
          </w:tcPr>
          <w:p w14:paraId="5E53DEAA" w14:textId="77777777" w:rsidR="003415AC" w:rsidRPr="00B54E7D" w:rsidRDefault="003415AC" w:rsidP="008D4557">
            <w:pPr>
              <w:spacing w:after="120"/>
              <w:ind w:left="92"/>
            </w:pPr>
          </w:p>
        </w:tc>
        <w:tc>
          <w:tcPr>
            <w:tcW w:w="3044" w:type="dxa"/>
            <w:shd w:val="clear" w:color="auto" w:fill="FFFFFF"/>
          </w:tcPr>
          <w:p w14:paraId="52921758" w14:textId="77777777" w:rsidR="003415AC" w:rsidRPr="00B54E7D" w:rsidRDefault="003415AC" w:rsidP="008D4557">
            <w:pPr>
              <w:spacing w:after="120"/>
              <w:ind w:left="92"/>
            </w:pPr>
          </w:p>
        </w:tc>
      </w:tr>
      <w:tr w:rsidR="003415AC" w:rsidRPr="00B54E7D" w14:paraId="4E8BC0F8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2910B199" w14:textId="74325F1D" w:rsidR="003415AC" w:rsidRPr="00B54E7D" w:rsidRDefault="00782111" w:rsidP="008D4557">
            <w:pPr>
              <w:pStyle w:val="Bodytext20"/>
              <w:shd w:val="clear" w:color="auto" w:fill="auto"/>
              <w:tabs>
                <w:tab w:val="left" w:pos="568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գ)</w:t>
            </w:r>
            <w:r w:rsidRPr="00B54E7D">
              <w:rPr>
                <w:rStyle w:val="Bodytext2Sylfaen"/>
                <w:sz w:val="24"/>
                <w:szCs w:val="24"/>
              </w:rPr>
              <w:tab/>
              <w:t>ավելորդություն</w:t>
            </w:r>
            <w:r w:rsidR="00A3458F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A3458F" w:rsidRPr="00B54E7D">
              <w:rPr>
                <w:rStyle w:val="Bodytext2Sylfaen"/>
                <w:sz w:val="24"/>
                <w:szCs w:val="24"/>
              </w:rPr>
              <w:t xml:space="preserve"> անարդյունավետություն (ոչ միանշանակություն, հակասությունների առկայություն, պահանջված չլինելը, կարգավորման նպատակներին անհամապատասխանություն, կրկնօրինակում, ֆորմալ բնույթ)</w:t>
            </w:r>
          </w:p>
        </w:tc>
        <w:tc>
          <w:tcPr>
            <w:tcW w:w="2544" w:type="dxa"/>
            <w:shd w:val="clear" w:color="auto" w:fill="FFFFFF"/>
          </w:tcPr>
          <w:p w14:paraId="007A0417" w14:textId="77777777" w:rsidR="003415AC" w:rsidRPr="00B54E7D" w:rsidRDefault="00A3458F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549" w:type="dxa"/>
            <w:shd w:val="clear" w:color="auto" w:fill="FFFFFF"/>
          </w:tcPr>
          <w:p w14:paraId="63FBA119" w14:textId="77777777" w:rsidR="003415AC" w:rsidRPr="00B54E7D" w:rsidRDefault="00A3458F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044" w:type="dxa"/>
            <w:shd w:val="clear" w:color="auto" w:fill="FFFFFF"/>
          </w:tcPr>
          <w:p w14:paraId="47602582" w14:textId="77777777" w:rsidR="003415AC" w:rsidRPr="00B54E7D" w:rsidRDefault="00A3458F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="00782111" w:rsidRPr="00B54E7D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2111" w:rsidRPr="00B54E7D">
              <w:rPr>
                <w:rStyle w:val="Bodytext2Sylfaen"/>
                <w:sz w:val="24"/>
                <w:szCs w:val="24"/>
              </w:rPr>
              <w:t xml:space="preserve">պետությունների </w:t>
            </w:r>
            <w:r w:rsidRPr="00B54E7D">
              <w:rPr>
                <w:rStyle w:val="Bodytext2Sylfaen"/>
                <w:sz w:val="24"/>
                <w:szCs w:val="24"/>
              </w:rPr>
              <w:t>կառավարություններ Հանձնաժողով</w:t>
            </w:r>
          </w:p>
        </w:tc>
      </w:tr>
      <w:tr w:rsidR="003415AC" w:rsidRPr="00B54E7D" w14:paraId="6F9B091A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6276D4A4" w14:textId="3EF4AEE7" w:rsidR="00E71A7E" w:rsidRPr="0047235A" w:rsidRDefault="00A91776" w:rsidP="008D4557">
            <w:pPr>
              <w:pStyle w:val="Bodytext20"/>
              <w:shd w:val="clear" w:color="auto" w:fill="auto"/>
              <w:tabs>
                <w:tab w:val="left" w:pos="582"/>
              </w:tabs>
              <w:spacing w:before="0" w:after="120" w:line="240" w:lineRule="auto"/>
              <w:ind w:left="92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B54E7D">
              <w:rPr>
                <w:rStyle w:val="Bodytext2Sylfaen"/>
                <w:sz w:val="24"/>
                <w:szCs w:val="24"/>
              </w:rPr>
              <w:t>3.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Ծառայությունների տվյալ ոլորտում կարգավորման բովանդակային համարժեքության որոշում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տվյալ ոլորտի շրջանակներում ծառայությունների </w:t>
            </w:r>
            <w:r w:rsidR="00A2239D" w:rsidRPr="00B54E7D">
              <w:rPr>
                <w:rStyle w:val="Bodytext2Sylfaen"/>
                <w:sz w:val="24"/>
                <w:szCs w:val="24"/>
              </w:rPr>
              <w:t>մատուցման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թույլտվությունների փոխադարձ ճանաչման նպատակահարմարության մասին որոշումների ընդունում</w:t>
            </w:r>
            <w:r w:rsidR="009F61F3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3415AC" w:rsidRPr="00B54E7D">
              <w:rPr>
                <w:rStyle w:val="Bodytext2Sylfaen"/>
                <w:sz w:val="24"/>
                <w:szCs w:val="24"/>
              </w:rPr>
              <w:t>(Ծառայությունների առ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տրի, հիմնադրման, գործունեության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ներդրումների իրականացման մասին արձանագրության (Պայմանագրի </w:t>
            </w:r>
            <w:r w:rsidR="004D4EDA" w:rsidRPr="00B54E7D">
              <w:rPr>
                <w:rStyle w:val="Bodytext2Sylfaen"/>
                <w:sz w:val="24"/>
                <w:szCs w:val="24"/>
              </w:rPr>
              <w:t xml:space="preserve">թիվ 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16 հավելված) </w:t>
            </w:r>
            <w:r w:rsidR="007932A3" w:rsidRPr="007932A3">
              <w:rPr>
                <w:rStyle w:val="Bodytext2Sylfaen"/>
                <w:sz w:val="24"/>
                <w:szCs w:val="24"/>
              </w:rPr>
              <w:br/>
            </w:r>
            <w:r w:rsidR="003415AC" w:rsidRPr="00B54E7D">
              <w:rPr>
                <w:rStyle w:val="Bodytext2Sylfaen"/>
                <w:sz w:val="24"/>
                <w:szCs w:val="24"/>
              </w:rPr>
              <w:t>54-րդ կետի հիման վրա</w:t>
            </w:r>
            <w:r w:rsidR="00066D9C" w:rsidRPr="00B54E7D">
              <w:rPr>
                <w:rStyle w:val="Bodytext2Sylfaen"/>
                <w:sz w:val="24"/>
                <w:szCs w:val="24"/>
              </w:rPr>
              <w:t>՝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այդպիսի որոշումների ընդունման դեպքում անդամ պետությունների օրենսդրության ներդաշնակեցում չի պահանջվում,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4-9-րդ կետերը ենթակա չեն կատարման)</w:t>
            </w:r>
          </w:p>
        </w:tc>
        <w:tc>
          <w:tcPr>
            <w:tcW w:w="2544" w:type="dxa"/>
            <w:shd w:val="clear" w:color="auto" w:fill="FFFFFF"/>
          </w:tcPr>
          <w:p w14:paraId="03C87CA9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49" w:type="dxa"/>
            <w:shd w:val="clear" w:color="auto" w:fill="FFFFFF"/>
          </w:tcPr>
          <w:p w14:paraId="3D631425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տեղեկատվություն, աշխատանքային խմբի որոշումներ</w:t>
            </w:r>
          </w:p>
        </w:tc>
        <w:tc>
          <w:tcPr>
            <w:tcW w:w="3044" w:type="dxa"/>
            <w:shd w:val="clear" w:color="auto" w:fill="FFFFFF"/>
          </w:tcPr>
          <w:p w14:paraId="1D08A47D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պետությունների կառավարություններ</w:t>
            </w:r>
            <w:r w:rsidR="00ED6216" w:rsidRPr="00B54E7D">
              <w:rPr>
                <w:rStyle w:val="Bodytext2Sylfaen"/>
                <w:sz w:val="24"/>
                <w:szCs w:val="24"/>
              </w:rPr>
              <w:t xml:space="preserve"> Հանձնաժողով</w:t>
            </w:r>
          </w:p>
        </w:tc>
      </w:tr>
      <w:tr w:rsidR="003415AC" w:rsidRPr="00B54E7D" w14:paraId="3EDCBD1B" w14:textId="77777777" w:rsidTr="00E71A7E">
        <w:trPr>
          <w:jc w:val="center"/>
        </w:trPr>
        <w:tc>
          <w:tcPr>
            <w:tcW w:w="15608" w:type="dxa"/>
            <w:gridSpan w:val="4"/>
            <w:shd w:val="clear" w:color="auto" w:fill="FFFFFF"/>
          </w:tcPr>
          <w:p w14:paraId="29B92568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508" w:right="90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II</w:t>
            </w:r>
            <w:r w:rsidR="00F83BD6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Նախապատրաստում</w:t>
            </w:r>
            <w:r w:rsidR="00066D9C" w:rsidRPr="00B54E7D">
              <w:rPr>
                <w:rStyle w:val="Bodytext2Sylfaen"/>
                <w:sz w:val="24"/>
                <w:szCs w:val="24"/>
              </w:rPr>
              <w:t>՝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անդամ պետությունների օրենսդրության ներդաշնակեցմանը </w:t>
            </w:r>
            <w:r w:rsidR="007932A3" w:rsidRPr="007932A3">
              <w:rPr>
                <w:rStyle w:val="Bodytext2Sylfaen"/>
                <w:sz w:val="24"/>
                <w:szCs w:val="24"/>
              </w:rPr>
              <w:br/>
            </w:r>
            <w:r w:rsidRPr="00B54E7D">
              <w:rPr>
                <w:rStyle w:val="Bodytext2Sylfaen"/>
                <w:sz w:val="24"/>
                <w:szCs w:val="24"/>
              </w:rPr>
              <w:t>(կարգավորման բովանդակային համարժեքության բացակայության դեպքում)</w:t>
            </w:r>
          </w:p>
        </w:tc>
      </w:tr>
      <w:tr w:rsidR="003415AC" w:rsidRPr="00B54E7D" w14:paraId="48155E8F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354F82BC" w14:textId="504FE794" w:rsidR="003415AC" w:rsidRPr="00B54E7D" w:rsidRDefault="002E5198" w:rsidP="008D4557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4.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Անդամ պետությունների օրենսդրության ներդաշնակեցման, Միության շրջանակներում </w:t>
            </w:r>
            <w:r w:rsidR="003415AC" w:rsidRPr="00B54E7D">
              <w:rPr>
                <w:rStyle w:val="Bodytext2Sylfaen"/>
                <w:sz w:val="24"/>
                <w:szCs w:val="24"/>
              </w:rPr>
              <w:lastRenderedPageBreak/>
              <w:t xml:space="preserve">միջազգային պայմանագրերի կնքման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ընդունման անհրաժեշտության, մակարդակի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154BED" w:rsidRPr="00B54E7D">
              <w:rPr>
                <w:rStyle w:val="Bodytext2Sylfaen"/>
                <w:sz w:val="24"/>
                <w:szCs w:val="24"/>
              </w:rPr>
              <w:t xml:space="preserve">միջոցների </w:t>
            </w:r>
            <w:r w:rsidR="003415AC" w:rsidRPr="00B54E7D">
              <w:rPr>
                <w:rStyle w:val="Bodytext2Sylfaen"/>
                <w:sz w:val="24"/>
                <w:szCs w:val="24"/>
              </w:rPr>
              <w:t>որոշում</w:t>
            </w:r>
          </w:p>
        </w:tc>
        <w:tc>
          <w:tcPr>
            <w:tcW w:w="2544" w:type="dxa"/>
            <w:shd w:val="clear" w:color="auto" w:fill="FFFFFF"/>
          </w:tcPr>
          <w:p w14:paraId="46573C8A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2018 թվական</w:t>
            </w:r>
          </w:p>
        </w:tc>
        <w:tc>
          <w:tcPr>
            <w:tcW w:w="3549" w:type="dxa"/>
            <w:shd w:val="clear" w:color="auto" w:fill="FFFFFF"/>
          </w:tcPr>
          <w:p w14:paraId="1BBA5699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044" w:type="dxa"/>
            <w:shd w:val="clear" w:color="auto" w:fill="FFFFFF"/>
          </w:tcPr>
          <w:p w14:paraId="5698E49A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4286CA8D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Հանձնաժողով</w:t>
            </w:r>
          </w:p>
        </w:tc>
      </w:tr>
      <w:tr w:rsidR="003415AC" w:rsidRPr="00B54E7D" w14:paraId="4BC17219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76D97DE5" w14:textId="11317ED6" w:rsidR="007932A3" w:rsidRPr="00E71A7E" w:rsidRDefault="002E5198" w:rsidP="008D4557">
            <w:pPr>
              <w:pStyle w:val="Bodytext20"/>
              <w:shd w:val="clear" w:color="auto" w:fill="auto"/>
              <w:tabs>
                <w:tab w:val="left" w:pos="552"/>
              </w:tabs>
              <w:spacing w:before="0" w:after="120" w:line="240" w:lineRule="auto"/>
              <w:ind w:left="92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5.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Ծառայությունների տվյալ ոլորտում կարգավորման լավագույն միջազգային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ազգային գործելակերպի </w:t>
            </w:r>
            <w:r w:rsidR="00E12C2B" w:rsidRPr="00B54E7D">
              <w:rPr>
                <w:rStyle w:val="Bodytext2Sylfaen"/>
                <w:sz w:val="24"/>
                <w:szCs w:val="24"/>
              </w:rPr>
              <w:t>բացահայտում</w:t>
            </w:r>
            <w:r w:rsidR="003415AC" w:rsidRPr="00B54E7D">
              <w:rPr>
                <w:rStyle w:val="Bodytext2Sylfaen"/>
                <w:sz w:val="24"/>
                <w:szCs w:val="24"/>
              </w:rPr>
              <w:t>՝ ներքին կարգավորման օպտիմալ մոդելը որոշելու նպատակով</w:t>
            </w:r>
          </w:p>
        </w:tc>
        <w:tc>
          <w:tcPr>
            <w:tcW w:w="2544" w:type="dxa"/>
            <w:shd w:val="clear" w:color="auto" w:fill="FFFFFF"/>
          </w:tcPr>
          <w:p w14:paraId="10BFB441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49" w:type="dxa"/>
            <w:shd w:val="clear" w:color="auto" w:fill="FFFFFF"/>
          </w:tcPr>
          <w:p w14:paraId="2572D10B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044" w:type="dxa"/>
            <w:shd w:val="clear" w:color="auto" w:fill="FFFFFF"/>
          </w:tcPr>
          <w:p w14:paraId="40CA6C03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09E80D6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2D95E73C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5743198C" w14:textId="77777777" w:rsidR="003415AC" w:rsidRPr="00B54E7D" w:rsidRDefault="003210B9" w:rsidP="008D4557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6.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Անդամ պետությունների օրենսդրության ներդաշնակեցման, Միության շրջանակներում միջազգային պայմանագրերի կնքման կամ Միության մարմինների ակտերի ընդունման մասով առաջարկությունների մշակում՝ հաշվի առնելով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5-րդ կետը</w:t>
            </w:r>
          </w:p>
        </w:tc>
        <w:tc>
          <w:tcPr>
            <w:tcW w:w="2544" w:type="dxa"/>
            <w:shd w:val="clear" w:color="auto" w:fill="FFFFFF"/>
          </w:tcPr>
          <w:p w14:paraId="4438025A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49" w:type="dxa"/>
            <w:shd w:val="clear" w:color="auto" w:fill="FFFFFF"/>
          </w:tcPr>
          <w:p w14:paraId="33BEFF27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044" w:type="dxa"/>
            <w:shd w:val="clear" w:color="auto" w:fill="FFFFFF"/>
          </w:tcPr>
          <w:p w14:paraId="414F4772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1974B6CF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778B7B91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6AD4BFF0" w14:textId="77777777" w:rsidR="003415AC" w:rsidRPr="00B54E7D" w:rsidRDefault="00122226" w:rsidP="008D4557">
            <w:pPr>
              <w:pStyle w:val="Bodytext20"/>
              <w:shd w:val="clear" w:color="auto" w:fill="auto"/>
              <w:tabs>
                <w:tab w:val="left" w:pos="552"/>
              </w:tabs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7.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>Անդամ պետությունների նորմատիվ իրավական ակտերի ցանկերի սահմանում` փոփոխման, վերացման կամ ընդունման ենթակա կոնկրետ դրույթների մատնանշմամբ</w:t>
            </w:r>
          </w:p>
        </w:tc>
        <w:tc>
          <w:tcPr>
            <w:tcW w:w="2544" w:type="dxa"/>
            <w:shd w:val="clear" w:color="auto" w:fill="FFFFFF"/>
          </w:tcPr>
          <w:p w14:paraId="7ED43D8A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49" w:type="dxa"/>
            <w:shd w:val="clear" w:color="auto" w:fill="FFFFFF"/>
          </w:tcPr>
          <w:p w14:paraId="2F49D1F1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044" w:type="dxa"/>
            <w:shd w:val="clear" w:color="auto" w:fill="FFFFFF"/>
          </w:tcPr>
          <w:p w14:paraId="3E07D94D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4E283524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06C4ED3D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3D10738B" w14:textId="77777777" w:rsidR="003415AC" w:rsidRPr="00B54E7D" w:rsidRDefault="006A6486" w:rsidP="008D4557">
            <w:pPr>
              <w:pStyle w:val="Bodytext20"/>
              <w:shd w:val="clear" w:color="auto" w:fill="auto"/>
              <w:tabs>
                <w:tab w:val="left" w:pos="582"/>
              </w:tabs>
              <w:spacing w:before="0" w:after="16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8.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կողմից անդամ պետությունների օրենսդրության ներդաշնակեցման մասին որոշման ընդունում (անդամ</w:t>
            </w:r>
            <w:r w:rsidR="007932A3" w:rsidRPr="007932A3">
              <w:rPr>
                <w:rStyle w:val="Bodytext2Sylfaen"/>
                <w:sz w:val="24"/>
                <w:szCs w:val="24"/>
              </w:rPr>
              <w:t> </w:t>
            </w:r>
            <w:r w:rsidR="003415AC" w:rsidRPr="00B54E7D">
              <w:rPr>
                <w:rStyle w:val="Bodytext2Sylfaen"/>
                <w:sz w:val="24"/>
                <w:szCs w:val="24"/>
              </w:rPr>
              <w:t>պետությունների</w:t>
            </w:r>
            <w:r w:rsidR="00C656B5" w:rsidRPr="00B54E7D">
              <w:rPr>
                <w:rStyle w:val="Bodytext2Sylfaen"/>
                <w:sz w:val="24"/>
                <w:szCs w:val="24"/>
              </w:rPr>
              <w:t>՝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C656B5" w:rsidRPr="00B54E7D">
              <w:rPr>
                <w:rStyle w:val="Bodytext2Sylfaen"/>
                <w:sz w:val="24"/>
                <w:szCs w:val="24"/>
              </w:rPr>
              <w:t xml:space="preserve">սույն ծրագրի 7-րդ կետին համապատասխան փոփոխման, վերացման կամ ընդունման ենթակա </w:t>
            </w:r>
            <w:r w:rsidR="003415AC" w:rsidRPr="00B54E7D">
              <w:rPr>
                <w:rStyle w:val="Bodytext2Sylfaen"/>
                <w:sz w:val="24"/>
                <w:szCs w:val="24"/>
              </w:rPr>
              <w:t>նորմատիվ իրավական ակտերի ցանկերի հետ)</w:t>
            </w:r>
          </w:p>
        </w:tc>
        <w:tc>
          <w:tcPr>
            <w:tcW w:w="2544" w:type="dxa"/>
            <w:shd w:val="clear" w:color="auto" w:fill="FFFFFF"/>
          </w:tcPr>
          <w:p w14:paraId="3B2D7DBA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2019 թվական</w:t>
            </w:r>
          </w:p>
        </w:tc>
        <w:tc>
          <w:tcPr>
            <w:tcW w:w="3549" w:type="dxa"/>
            <w:shd w:val="clear" w:color="auto" w:fill="FFFFFF"/>
          </w:tcPr>
          <w:p w14:paraId="5B3D276E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044" w:type="dxa"/>
            <w:shd w:val="clear" w:color="auto" w:fill="FFFFFF"/>
          </w:tcPr>
          <w:p w14:paraId="541E7F27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100CCFE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395B6EF2" w14:textId="77777777" w:rsidTr="00E71A7E">
        <w:trPr>
          <w:jc w:val="center"/>
        </w:trPr>
        <w:tc>
          <w:tcPr>
            <w:tcW w:w="15608" w:type="dxa"/>
            <w:gridSpan w:val="4"/>
            <w:shd w:val="clear" w:color="auto" w:fill="FFFFFF"/>
          </w:tcPr>
          <w:p w14:paraId="4BCE0325" w14:textId="2A1724ED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508" w:right="62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Փուլ III</w:t>
            </w:r>
            <w:r w:rsidR="00F83BD6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Անդամ պետությունների օրենսդրության ներդաշնակեցում,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</w:tr>
      <w:tr w:rsidR="003415AC" w:rsidRPr="00B54E7D" w14:paraId="77B9EFA7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03BBFEDA" w14:textId="22B82AC1" w:rsidR="003415AC" w:rsidRPr="00B54E7D" w:rsidRDefault="00D9328F" w:rsidP="008D4557">
            <w:pPr>
              <w:pStyle w:val="Bodytext20"/>
              <w:shd w:val="clear" w:color="auto" w:fill="auto"/>
              <w:tabs>
                <w:tab w:val="left" w:pos="582"/>
              </w:tabs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9.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Փոփոխությունների կատարում անդամ պետությունների նորմատիվ իրավական ակտերում՝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8-րդ կետին համապատասխան,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3415AC"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  <w:tc>
          <w:tcPr>
            <w:tcW w:w="2544" w:type="dxa"/>
            <w:shd w:val="clear" w:color="auto" w:fill="FFFFFF"/>
          </w:tcPr>
          <w:p w14:paraId="5E2CA8DE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2019 - 2021 թվականներ</w:t>
            </w:r>
          </w:p>
        </w:tc>
        <w:tc>
          <w:tcPr>
            <w:tcW w:w="3549" w:type="dxa"/>
            <w:shd w:val="clear" w:color="auto" w:fill="FFFFFF"/>
          </w:tcPr>
          <w:p w14:paraId="725724E9" w14:textId="3BC6D25B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նորմատիվ իրավական ակտեր, Միության շրջանակներում կնքվ</w:t>
            </w:r>
            <w:r w:rsidR="00714C48" w:rsidRPr="00B54E7D">
              <w:rPr>
                <w:rStyle w:val="Bodytext2Sylfaen"/>
                <w:sz w:val="24"/>
                <w:szCs w:val="24"/>
              </w:rPr>
              <w:t>ող</w:t>
            </w:r>
            <w:r w:rsidRPr="00B54E7D">
              <w:rPr>
                <w:rStyle w:val="Bodytext2Sylfaen"/>
                <w:sz w:val="24"/>
                <w:szCs w:val="24"/>
              </w:rPr>
              <w:t xml:space="preserve"> միջազգային պայմանագրեր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</w:t>
            </w:r>
          </w:p>
        </w:tc>
        <w:tc>
          <w:tcPr>
            <w:tcW w:w="3044" w:type="dxa"/>
            <w:shd w:val="clear" w:color="auto" w:fill="FFFFFF"/>
          </w:tcPr>
          <w:p w14:paraId="142FFDCD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10285E65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7C4E1604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332BC4E4" w14:textId="00C7508C" w:rsidR="003415AC" w:rsidRPr="00B54E7D" w:rsidRDefault="003415AC" w:rsidP="008D4557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D9328F" w:rsidRPr="00B54E7D">
              <w:rPr>
                <w:rStyle w:val="Bodytext2Sylfaen"/>
                <w:sz w:val="24"/>
                <w:szCs w:val="24"/>
              </w:rPr>
              <w:t>0.</w:t>
            </w:r>
            <w:r w:rsidR="00D9328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2014 թվականի դեկտեմբերի 23-ի թիվ 112 որոշմամբ հաստատված</w:t>
            </w:r>
            <w:r w:rsidR="00166C04" w:rsidRPr="00B54E7D">
              <w:rPr>
                <w:rStyle w:val="Bodytext2Sylfaen"/>
                <w:sz w:val="24"/>
                <w:szCs w:val="24"/>
              </w:rPr>
              <w:t>՝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9322CF" w:rsidRPr="00B54E7D">
              <w:rPr>
                <w:rStyle w:val="Bodytext2Sylfaen"/>
                <w:sz w:val="24"/>
                <w:szCs w:val="24"/>
              </w:rPr>
              <w:t xml:space="preserve">Եվրասիական տնտեսական միության շրջանակներում </w:t>
            </w:r>
            <w:r w:rsidRPr="00B54E7D">
              <w:rPr>
                <w:rStyle w:val="Bodytext2Sylfaen"/>
                <w:sz w:val="24"/>
                <w:szCs w:val="24"/>
              </w:rPr>
              <w:t xml:space="preserve">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պայմանների անհատական ազգային ցանկերում փոփոխությունների կատարում՝ ծառայությունների տվյալ ոլորտի շրջանակներում սահմանափակումներ</w:t>
            </w:r>
            <w:r w:rsidR="006D5E6B" w:rsidRPr="00B54E7D">
              <w:rPr>
                <w:rStyle w:val="Bodytext2Sylfaen"/>
                <w:sz w:val="24"/>
                <w:szCs w:val="24"/>
              </w:rPr>
              <w:t>ը</w:t>
            </w:r>
            <w:r w:rsidRPr="00B54E7D">
              <w:rPr>
                <w:rStyle w:val="Bodytext2Sylfaen"/>
                <w:sz w:val="24"/>
                <w:szCs w:val="24"/>
              </w:rPr>
              <w:t>, բացառումներ</w:t>
            </w:r>
            <w:r w:rsidR="006D5E6B" w:rsidRPr="00B54E7D">
              <w:rPr>
                <w:rStyle w:val="Bodytext2Sylfaen"/>
                <w:sz w:val="24"/>
                <w:szCs w:val="24"/>
              </w:rPr>
              <w:t>ը</w:t>
            </w:r>
            <w:r w:rsidRPr="00B54E7D">
              <w:rPr>
                <w:rStyle w:val="Bodytext2Sylfaen"/>
                <w:sz w:val="24"/>
                <w:szCs w:val="24"/>
              </w:rPr>
              <w:t>, լրացուցիչ պահանջներ</w:t>
            </w:r>
            <w:r w:rsidR="006D5E6B" w:rsidRPr="00B54E7D">
              <w:rPr>
                <w:rStyle w:val="Bodytext2Sylfaen"/>
                <w:sz w:val="24"/>
                <w:szCs w:val="24"/>
              </w:rPr>
              <w:t>ը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պայմաններ</w:t>
            </w:r>
            <w:r w:rsidR="006D5E6B" w:rsidRPr="00B54E7D">
              <w:rPr>
                <w:rStyle w:val="Bodytext2Sylfaen"/>
                <w:sz w:val="24"/>
                <w:szCs w:val="24"/>
              </w:rPr>
              <w:t>ը</w:t>
            </w:r>
            <w:r w:rsidRPr="00B54E7D">
              <w:rPr>
                <w:rStyle w:val="Bodytext2Sylfaen"/>
                <w:sz w:val="24"/>
                <w:szCs w:val="24"/>
              </w:rPr>
              <w:t xml:space="preserve"> (դրանց առկայության դեպքում) </w:t>
            </w:r>
            <w:r w:rsidR="00C40A3C" w:rsidRPr="00B54E7D">
              <w:rPr>
                <w:rStyle w:val="Bodytext2Sylfaen"/>
                <w:sz w:val="24"/>
                <w:szCs w:val="24"/>
              </w:rPr>
              <w:t xml:space="preserve">հանելու </w:t>
            </w:r>
            <w:r w:rsidRPr="00B54E7D">
              <w:rPr>
                <w:rStyle w:val="Bodytext2Sylfaen"/>
                <w:sz w:val="24"/>
                <w:szCs w:val="24"/>
              </w:rPr>
              <w:t xml:space="preserve">մասով </w:t>
            </w:r>
          </w:p>
        </w:tc>
        <w:tc>
          <w:tcPr>
            <w:tcW w:w="2544" w:type="dxa"/>
            <w:shd w:val="clear" w:color="auto" w:fill="FFFFFF"/>
          </w:tcPr>
          <w:p w14:paraId="312D35F9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2021 թվական</w:t>
            </w:r>
          </w:p>
        </w:tc>
        <w:tc>
          <w:tcPr>
            <w:tcW w:w="3549" w:type="dxa"/>
            <w:shd w:val="clear" w:color="auto" w:fill="FFFFFF"/>
          </w:tcPr>
          <w:p w14:paraId="2E7C4E73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044" w:type="dxa"/>
            <w:shd w:val="clear" w:color="auto" w:fill="FFFFFF"/>
          </w:tcPr>
          <w:p w14:paraId="71DA6612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628AA7A3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1D347B89" w14:textId="77777777" w:rsidTr="00E71A7E">
        <w:trPr>
          <w:jc w:val="center"/>
        </w:trPr>
        <w:tc>
          <w:tcPr>
            <w:tcW w:w="15608" w:type="dxa"/>
            <w:gridSpan w:val="4"/>
            <w:shd w:val="clear" w:color="auto" w:fill="FFFFFF"/>
          </w:tcPr>
          <w:p w14:paraId="5AAF96AE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508" w:right="337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IV</w:t>
            </w:r>
            <w:r w:rsidR="00066D9C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Կատարման դիտանցում</w:t>
            </w:r>
          </w:p>
        </w:tc>
      </w:tr>
      <w:tr w:rsidR="003415AC" w:rsidRPr="00B54E7D" w14:paraId="449777C4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017406F2" w14:textId="6A52C86B" w:rsidR="003415AC" w:rsidRPr="00B54E7D" w:rsidRDefault="003415AC" w:rsidP="008D4557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E92A6F" w:rsidRPr="00B54E7D">
              <w:rPr>
                <w:rStyle w:val="Bodytext2Sylfaen"/>
                <w:sz w:val="24"/>
                <w:szCs w:val="24"/>
              </w:rPr>
              <w:t>1.</w:t>
            </w:r>
            <w:r w:rsidR="00E92A6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1-10-րդ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E05895" w:rsidRPr="00B54E7D">
              <w:rPr>
                <w:rStyle w:val="Bodytext2Sylfaen"/>
                <w:sz w:val="24"/>
                <w:szCs w:val="24"/>
              </w:rPr>
              <w:t>վերա</w:t>
            </w:r>
            <w:r w:rsidRPr="00B54E7D">
              <w:rPr>
                <w:rStyle w:val="Bodytext2Sylfaen"/>
                <w:sz w:val="24"/>
                <w:szCs w:val="24"/>
              </w:rPr>
              <w:t>հսկողություն</w:t>
            </w:r>
          </w:p>
        </w:tc>
        <w:tc>
          <w:tcPr>
            <w:tcW w:w="2544" w:type="dxa"/>
            <w:shd w:val="clear" w:color="auto" w:fill="FFFFFF"/>
          </w:tcPr>
          <w:p w14:paraId="5B3B3307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549" w:type="dxa"/>
            <w:shd w:val="clear" w:color="auto" w:fill="FFFFFF"/>
          </w:tcPr>
          <w:p w14:paraId="09216778" w14:textId="77777777" w:rsidR="003415AC" w:rsidRPr="0047235A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  <w:p w14:paraId="618B0FF4" w14:textId="77777777" w:rsidR="008D4557" w:rsidRPr="0047235A" w:rsidRDefault="008D4557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FFFFFF"/>
          </w:tcPr>
          <w:p w14:paraId="2EEFE7AC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6E97074D" w14:textId="77777777" w:rsidTr="00E71A7E">
        <w:trPr>
          <w:jc w:val="center"/>
        </w:trPr>
        <w:tc>
          <w:tcPr>
            <w:tcW w:w="15608" w:type="dxa"/>
            <w:gridSpan w:val="4"/>
            <w:shd w:val="clear" w:color="auto" w:fill="FFFFFF"/>
          </w:tcPr>
          <w:p w14:paraId="01DA8295" w14:textId="77777777" w:rsidR="00A93DC6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508" w:right="337"/>
              <w:jc w:val="center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II. Ծառայություններ մատ</w:t>
            </w:r>
            <w:r w:rsidR="00903918" w:rsidRPr="00B54E7D">
              <w:rPr>
                <w:rStyle w:val="Bodytext2Sylfaen"/>
                <w:sz w:val="24"/>
                <w:szCs w:val="24"/>
              </w:rPr>
              <w:t>ուցողների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անձնակազմի մասնագիտական որակավորման ճանաչման ապահովում</w:t>
            </w:r>
          </w:p>
          <w:p w14:paraId="36D04294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 w:right="56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</w:t>
            </w:r>
            <w:r w:rsidR="00F83BD6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Անդամ պետությունների օրենսդրության վերլուծություն</w:t>
            </w:r>
          </w:p>
        </w:tc>
      </w:tr>
      <w:tr w:rsidR="003415AC" w:rsidRPr="00B54E7D" w14:paraId="66D33FC4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32FFF628" w14:textId="10D041AD" w:rsidR="003415AC" w:rsidRPr="00B54E7D" w:rsidRDefault="003415AC" w:rsidP="008D4557">
            <w:pPr>
              <w:pStyle w:val="Bodytext20"/>
              <w:shd w:val="clear" w:color="auto" w:fill="auto"/>
              <w:tabs>
                <w:tab w:val="left" w:pos="537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A91776" w:rsidRPr="00B54E7D">
              <w:rPr>
                <w:rStyle w:val="Bodytext2Sylfaen"/>
                <w:sz w:val="24"/>
                <w:szCs w:val="24"/>
              </w:rPr>
              <w:t>2.</w:t>
            </w:r>
            <w:r w:rsidR="00A9177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Ծառայություններ մատ</w:t>
            </w:r>
            <w:r w:rsidR="00F83BD6" w:rsidRPr="00B54E7D">
              <w:rPr>
                <w:rStyle w:val="Bodytext2Sylfaen"/>
                <w:sz w:val="24"/>
                <w:szCs w:val="24"/>
              </w:rPr>
              <w:t>ու</w:t>
            </w:r>
            <w:r w:rsidR="00136EFA" w:rsidRPr="00B54E7D">
              <w:rPr>
                <w:rStyle w:val="Bodytext2Sylfaen"/>
                <w:sz w:val="24"/>
                <w:szCs w:val="24"/>
              </w:rPr>
              <w:t>ցողի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անձնակազմի մասնագիտական որակավորմանը ներկայացվող </w:t>
            </w:r>
            <w:r w:rsidR="00B8318F" w:rsidRPr="00B54E7D">
              <w:rPr>
                <w:rStyle w:val="Bodytext2Sylfaen"/>
                <w:sz w:val="24"/>
                <w:szCs w:val="24"/>
              </w:rPr>
              <w:t xml:space="preserve">այնպիսի </w:t>
            </w:r>
            <w:r w:rsidRPr="00B54E7D">
              <w:rPr>
                <w:rStyle w:val="Bodytext2Sylfaen"/>
                <w:sz w:val="24"/>
                <w:szCs w:val="24"/>
              </w:rPr>
              <w:t xml:space="preserve">պահանջների բացահայտում (աշխատանքային փորձ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ստաժ, վերապատրաստման, վերաուսուցման դասընթացներ անց</w:t>
            </w:r>
            <w:r w:rsidR="00F24C80" w:rsidRPr="00B54E7D">
              <w:rPr>
                <w:rStyle w:val="Bodytext2Sylfaen"/>
                <w:sz w:val="24"/>
                <w:szCs w:val="24"/>
              </w:rPr>
              <w:t>ած լինելու հանգամանք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այլն), որոն</w:t>
            </w:r>
            <w:r w:rsidR="00B8318F" w:rsidRPr="00B54E7D">
              <w:rPr>
                <w:rStyle w:val="Bodytext2Sylfaen"/>
                <w:sz w:val="24"/>
                <w:szCs w:val="24"/>
              </w:rPr>
              <w:t>ցով</w:t>
            </w:r>
            <w:r w:rsidRPr="00B54E7D">
              <w:rPr>
                <w:rStyle w:val="Bodytext2Sylfaen"/>
                <w:sz w:val="24"/>
                <w:szCs w:val="24"/>
              </w:rPr>
              <w:t xml:space="preserve"> սահմանափակ</w:t>
            </w:r>
            <w:r w:rsidR="00B8318F" w:rsidRPr="00B54E7D">
              <w:rPr>
                <w:rStyle w:val="Bodytext2Sylfaen"/>
                <w:sz w:val="24"/>
                <w:szCs w:val="24"/>
              </w:rPr>
              <w:t>վ</w:t>
            </w:r>
            <w:r w:rsidRPr="00B54E7D">
              <w:rPr>
                <w:rStyle w:val="Bodytext2Sylfaen"/>
                <w:sz w:val="24"/>
                <w:szCs w:val="24"/>
              </w:rPr>
              <w:t xml:space="preserve">ում </w:t>
            </w:r>
            <w:r w:rsidR="00C11B57" w:rsidRPr="00B54E7D">
              <w:rPr>
                <w:rStyle w:val="Bodytext2Sylfaen"/>
                <w:sz w:val="24"/>
                <w:szCs w:val="24"/>
              </w:rPr>
              <w:t>է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FB57C6" w:rsidRPr="00B54E7D">
              <w:rPr>
                <w:rStyle w:val="Bodytext2Sylfaen"/>
                <w:sz w:val="24"/>
                <w:szCs w:val="24"/>
              </w:rPr>
              <w:t xml:space="preserve">այդ </w:t>
            </w:r>
            <w:r w:rsidRPr="00B54E7D">
              <w:rPr>
                <w:rStyle w:val="Bodytext2Sylfaen"/>
                <w:sz w:val="24"/>
                <w:szCs w:val="24"/>
              </w:rPr>
              <w:t>ծառայություններ մատ</w:t>
            </w:r>
            <w:r w:rsidR="00FB57C6" w:rsidRPr="00B54E7D">
              <w:rPr>
                <w:rStyle w:val="Bodytext2Sylfaen"/>
                <w:sz w:val="24"/>
                <w:szCs w:val="24"/>
              </w:rPr>
              <w:t>ուցողի</w:t>
            </w:r>
            <w:r w:rsidRPr="00B54E7D">
              <w:rPr>
                <w:rStyle w:val="Bodytext2Sylfaen"/>
                <w:sz w:val="24"/>
                <w:szCs w:val="24"/>
              </w:rPr>
              <w:t>՝ ծառայությունների տվյալ ոլորտի շրջանակներում գործունեությ</w:t>
            </w:r>
            <w:r w:rsidR="00915940" w:rsidRPr="00B54E7D">
              <w:rPr>
                <w:rStyle w:val="Bodytext2Sylfaen"/>
                <w:sz w:val="24"/>
                <w:szCs w:val="24"/>
              </w:rPr>
              <w:t>ու</w:t>
            </w:r>
            <w:r w:rsidRPr="00B54E7D">
              <w:rPr>
                <w:rStyle w:val="Bodytext2Sylfaen"/>
                <w:sz w:val="24"/>
                <w:szCs w:val="24"/>
              </w:rPr>
              <w:t>ն իրականաց</w:t>
            </w:r>
            <w:r w:rsidR="00915940" w:rsidRPr="00B54E7D">
              <w:rPr>
                <w:rStyle w:val="Bodytext2Sylfaen"/>
                <w:sz w:val="24"/>
                <w:szCs w:val="24"/>
              </w:rPr>
              <w:t>նելու</w:t>
            </w:r>
            <w:r w:rsidRPr="00B54E7D">
              <w:rPr>
                <w:rStyle w:val="Bodytext2Sylfaen"/>
                <w:sz w:val="24"/>
                <w:szCs w:val="24"/>
              </w:rPr>
              <w:t xml:space="preserve"> թույլտվությունը</w:t>
            </w:r>
          </w:p>
        </w:tc>
        <w:tc>
          <w:tcPr>
            <w:tcW w:w="2544" w:type="dxa"/>
            <w:shd w:val="clear" w:color="auto" w:fill="FFFFFF"/>
          </w:tcPr>
          <w:p w14:paraId="209326A3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549" w:type="dxa"/>
            <w:shd w:val="clear" w:color="auto" w:fill="FFFFFF"/>
          </w:tcPr>
          <w:p w14:paraId="483E0758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044" w:type="dxa"/>
            <w:shd w:val="clear" w:color="auto" w:fill="FFFFFF"/>
          </w:tcPr>
          <w:p w14:paraId="0EAC836E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B3AB8E1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5B76954B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51422C9A" w14:textId="74F034BF" w:rsidR="006251C3" w:rsidRPr="00D15861" w:rsidRDefault="003415AC" w:rsidP="008D4557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91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415261" w:rsidRPr="00B54E7D">
              <w:rPr>
                <w:rStyle w:val="Bodytext2Sylfaen"/>
                <w:sz w:val="24"/>
                <w:szCs w:val="24"/>
              </w:rPr>
              <w:t>3.</w:t>
            </w:r>
            <w:r w:rsidR="00415261" w:rsidRPr="00B54E7D">
              <w:rPr>
                <w:rStyle w:val="Bodytext2Sylfaen"/>
                <w:sz w:val="24"/>
                <w:szCs w:val="24"/>
              </w:rPr>
              <w:tab/>
              <w:t xml:space="preserve">Տվյալ ոլորտի շրջանակներում ծառայություններ մատուցողի անձնակազմի մասնագիտական որակավորման բնագավառում կարգավորման բովանդակային համարժեքության որոշում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415261" w:rsidRPr="00B54E7D">
              <w:rPr>
                <w:rStyle w:val="Bodytext2Sylfaen"/>
                <w:sz w:val="24"/>
                <w:szCs w:val="24"/>
              </w:rPr>
              <w:t xml:space="preserve"> մասնագիտական որակավորումը հաստատող փաստաթղթերի ավտոմատ ճանաչման նպատակահարմարության մասին որոշումների ընդունում (Ծառայությունների առ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415261" w:rsidRPr="00B54E7D">
              <w:rPr>
                <w:rStyle w:val="Bodytext2Sylfaen"/>
                <w:sz w:val="24"/>
                <w:szCs w:val="24"/>
              </w:rPr>
              <w:t xml:space="preserve">տրի, հիմնադրման, գործունեության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415261" w:rsidRPr="00B54E7D">
              <w:rPr>
                <w:rStyle w:val="Bodytext2Sylfaen"/>
                <w:sz w:val="24"/>
                <w:szCs w:val="24"/>
              </w:rPr>
              <w:t xml:space="preserve"> ներդրումների իրականացման մասին արձանագրության (Պայմանագրի թիվ 16 հավելված) </w:t>
            </w:r>
            <w:r w:rsidR="00364F75" w:rsidRPr="00364F75">
              <w:rPr>
                <w:rStyle w:val="Bodytext2Sylfaen"/>
                <w:sz w:val="24"/>
                <w:szCs w:val="24"/>
              </w:rPr>
              <w:br/>
            </w:r>
            <w:r w:rsidR="00415261" w:rsidRPr="00B54E7D">
              <w:rPr>
                <w:rStyle w:val="Bodytext2Sylfaen"/>
                <w:sz w:val="24"/>
                <w:szCs w:val="24"/>
              </w:rPr>
              <w:t xml:space="preserve">54-րդ կետի հիման վրա՝ այդպիսի որոշումների ընդունման դեպքում անդամ պետությունների օրենսդրության ներդաշնակեցում չի պահանջվում,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415261" w:rsidRPr="00B54E7D">
              <w:rPr>
                <w:rStyle w:val="Bodytext2Sylfaen"/>
                <w:sz w:val="24"/>
                <w:szCs w:val="24"/>
              </w:rPr>
              <w:t xml:space="preserve"> սույն ծրագրի 14-19-րդ կետերը ենթակա չեն կատարման)</w:t>
            </w:r>
          </w:p>
        </w:tc>
        <w:tc>
          <w:tcPr>
            <w:tcW w:w="2544" w:type="dxa"/>
            <w:shd w:val="clear" w:color="auto" w:fill="FFFFFF"/>
          </w:tcPr>
          <w:p w14:paraId="72B5E716" w14:textId="77777777" w:rsidR="003415AC" w:rsidRPr="00B54E7D" w:rsidRDefault="00415261" w:rsidP="008D4557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49" w:type="dxa"/>
            <w:shd w:val="clear" w:color="auto" w:fill="FFFFFF"/>
          </w:tcPr>
          <w:p w14:paraId="476F1A59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տեղեկատվություն, աշխատանքային խմբի որոշումներ</w:t>
            </w:r>
          </w:p>
        </w:tc>
        <w:tc>
          <w:tcPr>
            <w:tcW w:w="3044" w:type="dxa"/>
            <w:shd w:val="clear" w:color="auto" w:fill="FFFFFF"/>
          </w:tcPr>
          <w:p w14:paraId="0C529CC8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8554CF7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0D4DD60E" w14:textId="77777777" w:rsidTr="00E71A7E">
        <w:trPr>
          <w:jc w:val="center"/>
        </w:trPr>
        <w:tc>
          <w:tcPr>
            <w:tcW w:w="15608" w:type="dxa"/>
            <w:gridSpan w:val="4"/>
            <w:shd w:val="clear" w:color="auto" w:fill="FFFFFF"/>
          </w:tcPr>
          <w:p w14:paraId="6F4A37DC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508" w:right="62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Փուլ II</w:t>
            </w:r>
            <w:r w:rsidR="00F83BD6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Նախապատրաստում</w:t>
            </w:r>
            <w:r w:rsidR="00066D9C" w:rsidRPr="00B54E7D">
              <w:rPr>
                <w:rStyle w:val="Bodytext2Sylfaen"/>
                <w:sz w:val="24"/>
                <w:szCs w:val="24"/>
              </w:rPr>
              <w:t>՝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անդամ պետությունների օրենսդրության ներդաշնակեցմանը </w:t>
            </w:r>
            <w:r w:rsidR="00364F75" w:rsidRPr="00364F75">
              <w:rPr>
                <w:rStyle w:val="Bodytext2Sylfaen"/>
                <w:sz w:val="24"/>
                <w:szCs w:val="24"/>
              </w:rPr>
              <w:br/>
            </w:r>
            <w:r w:rsidRPr="00B54E7D">
              <w:rPr>
                <w:rStyle w:val="Bodytext2Sylfaen"/>
                <w:sz w:val="24"/>
                <w:szCs w:val="24"/>
              </w:rPr>
              <w:t>(կարգավորման բովանդակային համարժեքության բացակայության դեպքում)</w:t>
            </w:r>
          </w:p>
        </w:tc>
      </w:tr>
      <w:tr w:rsidR="003415AC" w:rsidRPr="00B54E7D" w14:paraId="61256DC0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7E19968C" w14:textId="2DA45691" w:rsidR="003415AC" w:rsidRPr="00B54E7D" w:rsidRDefault="003415AC" w:rsidP="008D4557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2E5198" w:rsidRPr="00B54E7D">
              <w:rPr>
                <w:rStyle w:val="Bodytext2Sylfaen"/>
                <w:sz w:val="24"/>
                <w:szCs w:val="24"/>
              </w:rPr>
              <w:t>4.</w:t>
            </w:r>
            <w:r w:rsidR="002E5198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Անդամ պետությունների օրենսդրության ներդաշնակեցման, Միության շրջանակներում միջազգային պայմանագրերի կնքման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ընդունման անհրաժեշտության, մակարդակի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154BED" w:rsidRPr="00B54E7D">
              <w:rPr>
                <w:rStyle w:val="Bodytext2Sylfaen"/>
                <w:sz w:val="24"/>
                <w:szCs w:val="24"/>
              </w:rPr>
              <w:t xml:space="preserve">միջոցների </w:t>
            </w:r>
            <w:r w:rsidRPr="00B54E7D">
              <w:rPr>
                <w:rStyle w:val="Bodytext2Sylfaen"/>
                <w:sz w:val="24"/>
                <w:szCs w:val="24"/>
              </w:rPr>
              <w:t>որոշում</w:t>
            </w:r>
          </w:p>
        </w:tc>
        <w:tc>
          <w:tcPr>
            <w:tcW w:w="2544" w:type="dxa"/>
            <w:shd w:val="clear" w:color="auto" w:fill="FFFFFF"/>
          </w:tcPr>
          <w:p w14:paraId="36B1734B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49" w:type="dxa"/>
            <w:shd w:val="clear" w:color="auto" w:fill="FFFFFF"/>
          </w:tcPr>
          <w:p w14:paraId="50A0D697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044" w:type="dxa"/>
            <w:shd w:val="clear" w:color="auto" w:fill="FFFFFF"/>
          </w:tcPr>
          <w:p w14:paraId="45555099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501CD14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16B69649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73F057C2" w14:textId="676DFA54" w:rsidR="003415AC" w:rsidRPr="00B54E7D" w:rsidRDefault="003415AC" w:rsidP="008D4557">
            <w:pPr>
              <w:pStyle w:val="Bodytext20"/>
              <w:shd w:val="clear" w:color="auto" w:fill="auto"/>
              <w:tabs>
                <w:tab w:val="left" w:pos="537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2E5198" w:rsidRPr="00B54E7D">
              <w:rPr>
                <w:rStyle w:val="Bodytext2Sylfaen"/>
                <w:sz w:val="24"/>
                <w:szCs w:val="24"/>
              </w:rPr>
              <w:t>5.</w:t>
            </w:r>
            <w:r w:rsidR="002E5198" w:rsidRPr="00B54E7D">
              <w:rPr>
                <w:rStyle w:val="Bodytext2Sylfaen"/>
                <w:sz w:val="24"/>
                <w:szCs w:val="24"/>
              </w:rPr>
              <w:tab/>
            </w:r>
            <w:r w:rsidR="00F0642E" w:rsidRPr="00B54E7D">
              <w:rPr>
                <w:rStyle w:val="Bodytext2Sylfaen"/>
                <w:sz w:val="24"/>
                <w:szCs w:val="24"/>
              </w:rPr>
              <w:t>Տվյալ ոլորտի շրջանակներում ծ</w:t>
            </w:r>
            <w:r w:rsidRPr="00B54E7D">
              <w:rPr>
                <w:rStyle w:val="Bodytext2Sylfaen"/>
                <w:sz w:val="24"/>
                <w:szCs w:val="24"/>
              </w:rPr>
              <w:t>առայություններ մատ</w:t>
            </w:r>
            <w:r w:rsidR="00E857D1" w:rsidRPr="00B54E7D">
              <w:rPr>
                <w:rStyle w:val="Bodytext2Sylfaen"/>
                <w:sz w:val="24"/>
                <w:szCs w:val="24"/>
              </w:rPr>
              <w:t>ուցողի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անձնակազմի մասնագիտական որակավորման բնագավառում կարգավորման լավագույն միջազգային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ազգային գործելակերպի </w:t>
            </w:r>
            <w:r w:rsidR="00E12C2B" w:rsidRPr="00B54E7D">
              <w:rPr>
                <w:rStyle w:val="Bodytext2Sylfaen"/>
                <w:sz w:val="24"/>
                <w:szCs w:val="24"/>
              </w:rPr>
              <w:t>բացահայտում</w:t>
            </w:r>
            <w:r w:rsidRPr="00B54E7D">
              <w:rPr>
                <w:rStyle w:val="Bodytext2Sylfaen"/>
                <w:sz w:val="24"/>
                <w:szCs w:val="24"/>
              </w:rPr>
              <w:t>՝ ներքին կարգավորման օպտիմալ մոդելը որոշելու նպատակով</w:t>
            </w:r>
          </w:p>
        </w:tc>
        <w:tc>
          <w:tcPr>
            <w:tcW w:w="2544" w:type="dxa"/>
            <w:shd w:val="clear" w:color="auto" w:fill="FFFFFF"/>
          </w:tcPr>
          <w:p w14:paraId="666394BA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49" w:type="dxa"/>
            <w:shd w:val="clear" w:color="auto" w:fill="FFFFFF"/>
          </w:tcPr>
          <w:p w14:paraId="154D891A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044" w:type="dxa"/>
            <w:shd w:val="clear" w:color="auto" w:fill="FFFFFF"/>
          </w:tcPr>
          <w:p w14:paraId="5A9162A4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16821043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4EA93FCD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75B02DFB" w14:textId="77777777" w:rsidR="003415AC" w:rsidRPr="00B54E7D" w:rsidRDefault="003415AC" w:rsidP="008D4557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3210B9" w:rsidRPr="00B54E7D">
              <w:rPr>
                <w:rStyle w:val="Bodytext2Sylfaen"/>
                <w:sz w:val="24"/>
                <w:szCs w:val="24"/>
              </w:rPr>
              <w:t>6.</w:t>
            </w:r>
            <w:r w:rsidR="003210B9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Անդամ պետությունների օրենսդրության ներդաշնակեցման, Միության շրջանակներում միջազգային պայմանագրերի կնքման կամ Միության մարմինների ակտերի ընդունման մասով առաջարկությունների մշակում՝ հաշվի առնելով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15-րդ կետը</w:t>
            </w:r>
          </w:p>
        </w:tc>
        <w:tc>
          <w:tcPr>
            <w:tcW w:w="2544" w:type="dxa"/>
            <w:shd w:val="clear" w:color="auto" w:fill="FFFFFF"/>
          </w:tcPr>
          <w:p w14:paraId="02E0F09F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49" w:type="dxa"/>
            <w:shd w:val="clear" w:color="auto" w:fill="FFFFFF"/>
          </w:tcPr>
          <w:p w14:paraId="0A7BAFC0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044" w:type="dxa"/>
            <w:shd w:val="clear" w:color="auto" w:fill="FFFFFF"/>
          </w:tcPr>
          <w:p w14:paraId="4611FDC4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B412EB2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57B56B58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4E016CD8" w14:textId="77777777" w:rsidR="00D15861" w:rsidRPr="0047235A" w:rsidRDefault="003415AC" w:rsidP="008D4557">
            <w:pPr>
              <w:pStyle w:val="Bodytext20"/>
              <w:shd w:val="clear" w:color="auto" w:fill="auto"/>
              <w:tabs>
                <w:tab w:val="left" w:pos="582"/>
              </w:tabs>
              <w:spacing w:before="0" w:after="120" w:line="240" w:lineRule="auto"/>
              <w:ind w:left="92"/>
              <w:jc w:val="left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122226" w:rsidRPr="00B54E7D">
              <w:rPr>
                <w:rStyle w:val="Bodytext2Sylfaen"/>
                <w:sz w:val="24"/>
                <w:szCs w:val="24"/>
              </w:rPr>
              <w:t>7.</w:t>
            </w:r>
            <w:r w:rsidR="0012222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 նորմատիվ իրավական ակտերի ցանկերի սահմանում` փոփոխման, վերացման կամ ընդունման ենթակա կոնկրետ դրույթների մատնանշմամբ</w:t>
            </w:r>
          </w:p>
          <w:p w14:paraId="27B97E5A" w14:textId="77777777" w:rsidR="008D4557" w:rsidRPr="0047235A" w:rsidRDefault="008D4557" w:rsidP="008D4557">
            <w:pPr>
              <w:pStyle w:val="Bodytext20"/>
              <w:shd w:val="clear" w:color="auto" w:fill="auto"/>
              <w:tabs>
                <w:tab w:val="left" w:pos="582"/>
              </w:tabs>
              <w:spacing w:before="0" w:after="120" w:line="240" w:lineRule="auto"/>
              <w:ind w:left="92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44" w:type="dxa"/>
            <w:shd w:val="clear" w:color="auto" w:fill="FFFFFF"/>
          </w:tcPr>
          <w:p w14:paraId="1230FB0B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49" w:type="dxa"/>
            <w:shd w:val="clear" w:color="auto" w:fill="FFFFFF"/>
          </w:tcPr>
          <w:p w14:paraId="7C1B9F3F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044" w:type="dxa"/>
            <w:shd w:val="clear" w:color="auto" w:fill="FFFFFF"/>
          </w:tcPr>
          <w:p w14:paraId="4AB93450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E18C7CA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62F36405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65E3FC70" w14:textId="77777777" w:rsidR="006251C3" w:rsidRPr="00D15861" w:rsidRDefault="003415AC" w:rsidP="008D4557">
            <w:pPr>
              <w:pStyle w:val="Bodytext20"/>
              <w:shd w:val="clear" w:color="auto" w:fill="auto"/>
              <w:tabs>
                <w:tab w:val="left" w:pos="552"/>
              </w:tabs>
              <w:spacing w:before="0" w:after="160" w:line="240" w:lineRule="auto"/>
              <w:ind w:left="92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1</w:t>
            </w:r>
            <w:r w:rsidR="006A6486" w:rsidRPr="00B54E7D">
              <w:rPr>
                <w:rStyle w:val="Bodytext2Sylfaen"/>
                <w:sz w:val="24"/>
                <w:szCs w:val="24"/>
              </w:rPr>
              <w:t>8.</w:t>
            </w:r>
            <w:r w:rsidR="006A648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Եվրասիական տնտեսական բարձրագույն խորհրդի կողմից անդամ պետությունների օրենսդրության ներդաշնակեցման մասին որոշման ընդունում </w:t>
            </w:r>
            <w:r w:rsidR="008D4557" w:rsidRPr="0047235A">
              <w:rPr>
                <w:rStyle w:val="Bodytext2Sylfaen"/>
                <w:sz w:val="24"/>
                <w:szCs w:val="24"/>
              </w:rPr>
              <w:br/>
            </w:r>
            <w:r w:rsidRPr="00B54E7D">
              <w:rPr>
                <w:rStyle w:val="Bodytext2Sylfaen"/>
                <w:sz w:val="24"/>
                <w:szCs w:val="24"/>
              </w:rPr>
              <w:t>(անդամ պետությունների</w:t>
            </w:r>
            <w:r w:rsidR="00B2686A" w:rsidRPr="00B54E7D">
              <w:rPr>
                <w:rStyle w:val="Bodytext2Sylfaen"/>
                <w:sz w:val="24"/>
                <w:szCs w:val="24"/>
              </w:rPr>
              <w:t>՝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B2686A" w:rsidRPr="00B54E7D">
              <w:rPr>
                <w:rStyle w:val="Bodytext2Sylfaen"/>
                <w:sz w:val="24"/>
                <w:szCs w:val="24"/>
              </w:rPr>
              <w:t xml:space="preserve">սույն ծրագրի 17-րդ կետին համապատասխան փոփոխման, վերացման կամ ընդունման ենթակա </w:t>
            </w:r>
            <w:r w:rsidRPr="00B54E7D">
              <w:rPr>
                <w:rStyle w:val="Bodytext2Sylfaen"/>
                <w:sz w:val="24"/>
                <w:szCs w:val="24"/>
              </w:rPr>
              <w:t>նորմատիվ իրավական ակտերի ցանկերի հետ)</w:t>
            </w:r>
          </w:p>
        </w:tc>
        <w:tc>
          <w:tcPr>
            <w:tcW w:w="2544" w:type="dxa"/>
            <w:shd w:val="clear" w:color="auto" w:fill="FFFFFF"/>
          </w:tcPr>
          <w:p w14:paraId="76583CFC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2019 թվական</w:t>
            </w:r>
          </w:p>
        </w:tc>
        <w:tc>
          <w:tcPr>
            <w:tcW w:w="3549" w:type="dxa"/>
            <w:shd w:val="clear" w:color="auto" w:fill="FFFFFF"/>
          </w:tcPr>
          <w:p w14:paraId="322889C2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044" w:type="dxa"/>
            <w:shd w:val="clear" w:color="auto" w:fill="FFFFFF"/>
          </w:tcPr>
          <w:p w14:paraId="583994D7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40FF33E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71A5F89B" w14:textId="77777777" w:rsidTr="00E71A7E">
        <w:trPr>
          <w:jc w:val="center"/>
        </w:trPr>
        <w:tc>
          <w:tcPr>
            <w:tcW w:w="15608" w:type="dxa"/>
            <w:gridSpan w:val="4"/>
            <w:shd w:val="clear" w:color="auto" w:fill="FFFFFF"/>
          </w:tcPr>
          <w:p w14:paraId="2E50ED22" w14:textId="2958F269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508" w:right="62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III</w:t>
            </w:r>
            <w:r w:rsidR="00F83BD6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Անդամ պետությունների օրենսդրության ներդաշնակեցում,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</w:tr>
      <w:tr w:rsidR="003415AC" w:rsidRPr="00B54E7D" w14:paraId="5BBE7876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073F488D" w14:textId="5F1C4749" w:rsidR="003415AC" w:rsidRPr="00B54E7D" w:rsidRDefault="003415AC" w:rsidP="008D4557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D9328F" w:rsidRPr="00B54E7D">
              <w:rPr>
                <w:rStyle w:val="Bodytext2Sylfaen"/>
                <w:sz w:val="24"/>
                <w:szCs w:val="24"/>
              </w:rPr>
              <w:t>9.</w:t>
            </w:r>
            <w:r w:rsidR="00D9328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Փոփոխությունների կատարում անդամ պետությունների նորմատիվ իրավական ակտերում՝ տվյալ ոլորտի շրջանակներում ծառայություններ մատ</w:t>
            </w:r>
            <w:r w:rsidR="00F83BD6" w:rsidRPr="00B54E7D">
              <w:rPr>
                <w:rStyle w:val="Bodytext2Sylfaen"/>
                <w:sz w:val="24"/>
                <w:szCs w:val="24"/>
              </w:rPr>
              <w:t>ուց</w:t>
            </w:r>
            <w:r w:rsidR="00867247" w:rsidRPr="00B54E7D">
              <w:rPr>
                <w:rStyle w:val="Bodytext2Sylfaen"/>
                <w:sz w:val="24"/>
                <w:szCs w:val="24"/>
              </w:rPr>
              <w:t>ողի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անձնակազմի մասնագիտական որակավորմանը ներկայացվող պահանջների ներդաշնակեցման մասով</w:t>
            </w:r>
            <w:r w:rsidR="00F83BD6" w:rsidRPr="00B54E7D">
              <w:rPr>
                <w:rStyle w:val="Bodytext2Sylfaen"/>
                <w:sz w:val="24"/>
                <w:szCs w:val="24"/>
              </w:rPr>
              <w:t>`</w:t>
            </w:r>
            <w:r w:rsidR="009B039B" w:rsidRPr="00B54E7D">
              <w:rPr>
                <w:rStyle w:val="Bodytext2Sylfaen"/>
                <w:sz w:val="24"/>
                <w:szCs w:val="24"/>
              </w:rPr>
              <w:t xml:space="preserve"> սույն ծրագրի 18-րդ կետին համապատասխան</w:t>
            </w:r>
            <w:r w:rsidRPr="00B54E7D">
              <w:rPr>
                <w:rStyle w:val="Bodytext2Sylfaen"/>
                <w:sz w:val="24"/>
                <w:szCs w:val="24"/>
              </w:rPr>
              <w:t xml:space="preserve">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  <w:tc>
          <w:tcPr>
            <w:tcW w:w="2544" w:type="dxa"/>
            <w:shd w:val="clear" w:color="auto" w:fill="FFFFFF"/>
          </w:tcPr>
          <w:p w14:paraId="21CEEE9D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2019-2021 թվականներ</w:t>
            </w:r>
          </w:p>
        </w:tc>
        <w:tc>
          <w:tcPr>
            <w:tcW w:w="3549" w:type="dxa"/>
            <w:shd w:val="clear" w:color="auto" w:fill="FFFFFF"/>
          </w:tcPr>
          <w:p w14:paraId="1AA4C904" w14:textId="00D861EB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նորմատիվ իրավական ակտեր, Միության շրջանակներում կնքվ</w:t>
            </w:r>
            <w:r w:rsidR="00714C48" w:rsidRPr="00B54E7D">
              <w:rPr>
                <w:rStyle w:val="Bodytext2Sylfaen"/>
                <w:sz w:val="24"/>
                <w:szCs w:val="24"/>
              </w:rPr>
              <w:t>ող</w:t>
            </w:r>
            <w:r w:rsidRPr="00B54E7D">
              <w:rPr>
                <w:rStyle w:val="Bodytext2Sylfaen"/>
                <w:sz w:val="24"/>
                <w:szCs w:val="24"/>
              </w:rPr>
              <w:t xml:space="preserve"> միջազգային պայմանագրեր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</w:t>
            </w:r>
          </w:p>
        </w:tc>
        <w:tc>
          <w:tcPr>
            <w:tcW w:w="3044" w:type="dxa"/>
            <w:shd w:val="clear" w:color="auto" w:fill="FFFFFF"/>
          </w:tcPr>
          <w:p w14:paraId="3EC058F9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4221CF9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301FE88F" w14:textId="77777777" w:rsidTr="00E71A7E">
        <w:trPr>
          <w:jc w:val="center"/>
        </w:trPr>
        <w:tc>
          <w:tcPr>
            <w:tcW w:w="15608" w:type="dxa"/>
            <w:gridSpan w:val="4"/>
            <w:shd w:val="clear" w:color="auto" w:fill="FFFFFF"/>
          </w:tcPr>
          <w:p w14:paraId="35203862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508" w:right="47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IV</w:t>
            </w:r>
            <w:r w:rsidR="00066D9C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Կատարման դիտանցում</w:t>
            </w:r>
          </w:p>
        </w:tc>
      </w:tr>
      <w:tr w:rsidR="003415AC" w:rsidRPr="00B54E7D" w14:paraId="0CCA94D9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53299170" w14:textId="5FCCED46" w:rsidR="003415AC" w:rsidRPr="00B54E7D" w:rsidRDefault="003415AC" w:rsidP="008D4557">
            <w:pPr>
              <w:pStyle w:val="Bodytext20"/>
              <w:shd w:val="clear" w:color="auto" w:fill="auto"/>
              <w:tabs>
                <w:tab w:val="left" w:pos="567"/>
              </w:tabs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D9328F" w:rsidRPr="00B54E7D">
              <w:rPr>
                <w:rStyle w:val="Bodytext2Sylfaen"/>
                <w:sz w:val="24"/>
                <w:szCs w:val="24"/>
              </w:rPr>
              <w:t>0.</w:t>
            </w:r>
            <w:r w:rsidR="00D9328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12-19-րդ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E05895" w:rsidRPr="00B54E7D">
              <w:rPr>
                <w:rStyle w:val="Bodytext2Sylfaen"/>
                <w:sz w:val="24"/>
                <w:szCs w:val="24"/>
              </w:rPr>
              <w:t>վերա</w:t>
            </w:r>
            <w:r w:rsidRPr="00B54E7D">
              <w:rPr>
                <w:rStyle w:val="Bodytext2Sylfaen"/>
                <w:sz w:val="24"/>
                <w:szCs w:val="24"/>
              </w:rPr>
              <w:t>հսկողություն</w:t>
            </w:r>
          </w:p>
        </w:tc>
        <w:tc>
          <w:tcPr>
            <w:tcW w:w="2544" w:type="dxa"/>
            <w:shd w:val="clear" w:color="auto" w:fill="FFFFFF"/>
          </w:tcPr>
          <w:p w14:paraId="7CBD4735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549" w:type="dxa"/>
            <w:shd w:val="clear" w:color="auto" w:fill="FFFFFF"/>
          </w:tcPr>
          <w:p w14:paraId="0461AE13" w14:textId="77777777" w:rsidR="003415AC" w:rsidRPr="0047235A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  <w:p w14:paraId="325FBF15" w14:textId="77777777" w:rsidR="008D4557" w:rsidRPr="0047235A" w:rsidRDefault="008D4557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044" w:type="dxa"/>
            <w:shd w:val="clear" w:color="auto" w:fill="FFFFFF"/>
          </w:tcPr>
          <w:p w14:paraId="1E325A9A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6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38B202A7" w14:textId="77777777" w:rsidTr="00E71A7E">
        <w:trPr>
          <w:jc w:val="center"/>
        </w:trPr>
        <w:tc>
          <w:tcPr>
            <w:tcW w:w="15608" w:type="dxa"/>
            <w:gridSpan w:val="4"/>
            <w:shd w:val="clear" w:color="auto" w:fill="FFFFFF"/>
          </w:tcPr>
          <w:p w14:paraId="52BD0692" w14:textId="77777777" w:rsidR="00D15861" w:rsidRPr="008D4557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508" w:right="479"/>
              <w:jc w:val="center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III. Վարչական համագործակցության կազմակերպում</w:t>
            </w:r>
          </w:p>
        </w:tc>
      </w:tr>
      <w:tr w:rsidR="003415AC" w:rsidRPr="00B54E7D" w14:paraId="6F30CB59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201CA4ED" w14:textId="77777777" w:rsidR="003415AC" w:rsidRPr="00B54E7D" w:rsidRDefault="003415AC" w:rsidP="008D4557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E92A6F" w:rsidRPr="00B54E7D">
              <w:rPr>
                <w:rStyle w:val="Bodytext2Sylfaen"/>
                <w:sz w:val="24"/>
                <w:szCs w:val="24"/>
              </w:rPr>
              <w:t>1.</w:t>
            </w:r>
            <w:r w:rsidR="00E92A6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Ծառայությունների միասնական շուկայի գործունեության ժամանակ առաջացող ռիսկերի բնագավառների որոշում</w:t>
            </w:r>
          </w:p>
        </w:tc>
        <w:tc>
          <w:tcPr>
            <w:tcW w:w="2544" w:type="dxa"/>
            <w:shd w:val="clear" w:color="auto" w:fill="FFFFFF"/>
          </w:tcPr>
          <w:p w14:paraId="05EFCCED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549" w:type="dxa"/>
            <w:shd w:val="clear" w:color="auto" w:fill="FFFFFF"/>
          </w:tcPr>
          <w:p w14:paraId="5B9555BF" w14:textId="77777777" w:rsidR="003415AC" w:rsidRPr="00B54E7D" w:rsidRDefault="003415AC" w:rsidP="008D4557">
            <w:pPr>
              <w:pStyle w:val="Bodytext70"/>
              <w:shd w:val="clear" w:color="auto" w:fill="auto"/>
              <w:spacing w:before="0" w:after="120" w:line="240" w:lineRule="auto"/>
              <w:ind w:left="91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/>
                <w:sz w:val="24"/>
                <w:szCs w:val="24"/>
              </w:rPr>
              <w:t>ծառայությունների միասնական շուկայի գործունեության ժամանակ առաջացող ռիսկերի բնագավառների ցանկ</w:t>
            </w:r>
          </w:p>
        </w:tc>
        <w:tc>
          <w:tcPr>
            <w:tcW w:w="3044" w:type="dxa"/>
            <w:shd w:val="clear" w:color="auto" w:fill="FFFFFF"/>
          </w:tcPr>
          <w:p w14:paraId="0B075C54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46DB11F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2021751D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3DF61469" w14:textId="3FB8447F" w:rsidR="003415AC" w:rsidRPr="00B54E7D" w:rsidRDefault="003415AC" w:rsidP="008D4557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A91776" w:rsidRPr="00B54E7D">
              <w:rPr>
                <w:rStyle w:val="Bodytext2Sylfaen"/>
                <w:sz w:val="24"/>
                <w:szCs w:val="24"/>
              </w:rPr>
              <w:t>2.</w:t>
            </w:r>
            <w:r w:rsidR="00A9177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համաձայնագրերի մշակում (այդ թվում՝ տեղեկատվության փոխանակման, խախտումների կանխարգելման մեխանիզմի ստեղծման, պատասխանատվության միջոցների կիրառման համար)՝ ծառայությունների միասնական շուկայի գործունեության ժամանակ առաջացող ռիսկեր</w:t>
            </w:r>
            <w:r w:rsidR="00EE70F9" w:rsidRPr="00B54E7D">
              <w:rPr>
                <w:rStyle w:val="Bodytext2Sylfaen"/>
                <w:sz w:val="24"/>
                <w:szCs w:val="24"/>
              </w:rPr>
              <w:t>ը</w:t>
            </w:r>
            <w:r w:rsidRPr="00B54E7D">
              <w:rPr>
                <w:rStyle w:val="Bodytext2Sylfaen"/>
                <w:sz w:val="24"/>
                <w:szCs w:val="24"/>
              </w:rPr>
              <w:t xml:space="preserve"> նվազեց</w:t>
            </w:r>
            <w:r w:rsidR="00EE70F9" w:rsidRPr="00B54E7D">
              <w:rPr>
                <w:rStyle w:val="Bodytext2Sylfaen"/>
                <w:sz w:val="24"/>
                <w:szCs w:val="24"/>
              </w:rPr>
              <w:t>նելու</w:t>
            </w:r>
            <w:r w:rsidRPr="00B54E7D">
              <w:rPr>
                <w:rStyle w:val="Bodytext2Sylfaen"/>
                <w:sz w:val="24"/>
                <w:szCs w:val="24"/>
              </w:rPr>
              <w:t xml:space="preserve"> նպատակով</w:t>
            </w:r>
          </w:p>
        </w:tc>
        <w:tc>
          <w:tcPr>
            <w:tcW w:w="2544" w:type="dxa"/>
            <w:shd w:val="clear" w:color="auto" w:fill="FFFFFF"/>
          </w:tcPr>
          <w:p w14:paraId="2479DC62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549" w:type="dxa"/>
            <w:shd w:val="clear" w:color="auto" w:fill="FFFFFF"/>
          </w:tcPr>
          <w:p w14:paraId="72086614" w14:textId="01644E99" w:rsidR="003415AC" w:rsidRPr="00B54E7D" w:rsidRDefault="003415AC" w:rsidP="008D4557">
            <w:pPr>
              <w:pStyle w:val="Bodytext70"/>
              <w:shd w:val="clear" w:color="auto" w:fill="auto"/>
              <w:spacing w:before="0" w:after="120" w:line="240" w:lineRule="auto"/>
              <w:ind w:left="91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Fonts w:ascii="Sylfaen" w:hAnsi="Sylfaen"/>
                <w:sz w:val="24"/>
                <w:szCs w:val="24"/>
              </w:rPr>
              <w:t>և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վարչական համագործակցության մասին համաձայնագրերի նախագծեր</w:t>
            </w:r>
          </w:p>
        </w:tc>
        <w:tc>
          <w:tcPr>
            <w:tcW w:w="3044" w:type="dxa"/>
            <w:shd w:val="clear" w:color="auto" w:fill="FFFFFF"/>
          </w:tcPr>
          <w:p w14:paraId="4740FC3C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23196416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3FA2B451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3E969A33" w14:textId="1632A3AA" w:rsidR="003415AC" w:rsidRPr="00B54E7D" w:rsidRDefault="003415AC" w:rsidP="008D4557">
            <w:pPr>
              <w:pStyle w:val="Bodytext20"/>
              <w:shd w:val="clear" w:color="auto" w:fill="auto"/>
              <w:tabs>
                <w:tab w:val="left" w:pos="552"/>
              </w:tabs>
              <w:spacing w:before="0" w:after="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A91776" w:rsidRPr="00B54E7D">
              <w:rPr>
                <w:rStyle w:val="Bodytext2Sylfaen"/>
                <w:sz w:val="24"/>
                <w:szCs w:val="24"/>
              </w:rPr>
              <w:t>3.</w:t>
            </w:r>
            <w:r w:rsidR="00A9177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համաձայնագրերի կնքում՝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21-րդ կետին համապատասխան որոշված բնագավառներում </w:t>
            </w:r>
          </w:p>
        </w:tc>
        <w:tc>
          <w:tcPr>
            <w:tcW w:w="2544" w:type="dxa"/>
            <w:shd w:val="clear" w:color="auto" w:fill="FFFFFF"/>
          </w:tcPr>
          <w:p w14:paraId="32A66700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0" w:line="240" w:lineRule="auto"/>
              <w:ind w:left="9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49" w:type="dxa"/>
            <w:shd w:val="clear" w:color="auto" w:fill="FFFFFF"/>
          </w:tcPr>
          <w:p w14:paraId="34CA47FD" w14:textId="0ECDEA06" w:rsidR="003415AC" w:rsidRPr="00B54E7D" w:rsidRDefault="003415AC" w:rsidP="008D4557">
            <w:pPr>
              <w:pStyle w:val="Bodytext70"/>
              <w:shd w:val="clear" w:color="auto" w:fill="auto"/>
              <w:spacing w:before="0" w:line="240" w:lineRule="auto"/>
              <w:ind w:left="91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Fonts w:ascii="Sylfaen" w:hAnsi="Sylfaen"/>
                <w:sz w:val="24"/>
                <w:szCs w:val="24"/>
              </w:rPr>
              <w:t>և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վարչական համագործակցության մասին համաձայնագրեր</w:t>
            </w:r>
          </w:p>
        </w:tc>
        <w:tc>
          <w:tcPr>
            <w:tcW w:w="3044" w:type="dxa"/>
            <w:shd w:val="clear" w:color="auto" w:fill="FFFFFF"/>
          </w:tcPr>
          <w:p w14:paraId="4F387858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446DB417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5E930A0F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5FEC58B9" w14:textId="396F5E32" w:rsidR="003415AC" w:rsidRPr="00B54E7D" w:rsidRDefault="003415AC" w:rsidP="008D4557">
            <w:pPr>
              <w:pStyle w:val="Bodytext20"/>
              <w:shd w:val="clear" w:color="auto" w:fill="auto"/>
              <w:tabs>
                <w:tab w:val="left" w:pos="567"/>
              </w:tabs>
              <w:spacing w:before="0" w:after="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2E5198" w:rsidRPr="00B54E7D">
              <w:rPr>
                <w:rStyle w:val="Bodytext2Sylfaen"/>
                <w:sz w:val="24"/>
                <w:szCs w:val="24"/>
              </w:rPr>
              <w:t>4.</w:t>
            </w:r>
            <w:r w:rsidR="002E5198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ազգային տեղեկատվական ռեսուրսներում պարունակվող տեղեկությունների փոխանակման կազմակերպում (դրանց բացակայության դեպքում՝ </w:t>
            </w:r>
            <w:r w:rsidR="00B527F2" w:rsidRPr="00B54E7D">
              <w:rPr>
                <w:rStyle w:val="Bodytext2Sylfaen"/>
                <w:sz w:val="24"/>
                <w:szCs w:val="24"/>
              </w:rPr>
              <w:t xml:space="preserve">այդպիսի </w:t>
            </w:r>
            <w:r w:rsidRPr="00B54E7D">
              <w:rPr>
                <w:rStyle w:val="Bodytext2Sylfaen"/>
                <w:sz w:val="24"/>
                <w:szCs w:val="24"/>
              </w:rPr>
              <w:t>ռեսուրսների ձ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>ավորման ապահովում), այդ</w:t>
            </w:r>
            <w:r w:rsidR="006251C3" w:rsidRPr="006251C3">
              <w:rPr>
                <w:rStyle w:val="Bodytext2Sylfaen"/>
                <w:sz w:val="24"/>
                <w:szCs w:val="24"/>
              </w:rPr>
              <w:t> </w:t>
            </w:r>
            <w:r w:rsidRPr="00B54E7D">
              <w:rPr>
                <w:rStyle w:val="Bodytext2Sylfaen"/>
                <w:sz w:val="24"/>
                <w:szCs w:val="24"/>
              </w:rPr>
              <w:t>թվում՝ Միության ինտեգրված տեղեկատվական համակարգ</w:t>
            </w:r>
            <w:r w:rsidR="00EE70F9" w:rsidRPr="00B54E7D">
              <w:rPr>
                <w:rStyle w:val="Bodytext2Sylfaen"/>
                <w:sz w:val="24"/>
                <w:szCs w:val="24"/>
              </w:rPr>
              <w:t>ն</w:t>
            </w:r>
            <w:r w:rsidRPr="00B54E7D">
              <w:rPr>
                <w:rStyle w:val="Bodytext2Sylfaen"/>
                <w:sz w:val="24"/>
                <w:szCs w:val="24"/>
              </w:rPr>
              <w:t xml:space="preserve"> օգտագործ</w:t>
            </w:r>
            <w:r w:rsidR="00EE70F9" w:rsidRPr="00B54E7D">
              <w:rPr>
                <w:rStyle w:val="Bodytext2Sylfaen"/>
                <w:sz w:val="24"/>
                <w:szCs w:val="24"/>
              </w:rPr>
              <w:t>ելու</w:t>
            </w:r>
            <w:r w:rsidRPr="00B54E7D">
              <w:rPr>
                <w:rStyle w:val="Bodytext2Sylfaen"/>
                <w:sz w:val="24"/>
                <w:szCs w:val="24"/>
              </w:rPr>
              <w:t xml:space="preserve"> միջոցով</w:t>
            </w:r>
          </w:p>
        </w:tc>
        <w:tc>
          <w:tcPr>
            <w:tcW w:w="2544" w:type="dxa"/>
            <w:shd w:val="clear" w:color="auto" w:fill="FFFFFF"/>
          </w:tcPr>
          <w:p w14:paraId="09148E1F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0" w:line="240" w:lineRule="auto"/>
              <w:ind w:left="9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2019 թվական</w:t>
            </w:r>
          </w:p>
        </w:tc>
        <w:tc>
          <w:tcPr>
            <w:tcW w:w="3549" w:type="dxa"/>
            <w:shd w:val="clear" w:color="auto" w:fill="FFFFFF"/>
          </w:tcPr>
          <w:p w14:paraId="749CF7BA" w14:textId="77777777" w:rsidR="003415AC" w:rsidRPr="00B54E7D" w:rsidRDefault="003415AC" w:rsidP="008D4557">
            <w:pPr>
              <w:pStyle w:val="Bodytext70"/>
              <w:shd w:val="clear" w:color="auto" w:fill="auto"/>
              <w:spacing w:before="0" w:line="240" w:lineRule="auto"/>
              <w:ind w:left="91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/>
                <w:sz w:val="24"/>
                <w:szCs w:val="24"/>
              </w:rPr>
              <w:t>անդամ պետությունների տեղեկատվական ռեսուրսների հասանելիության ապահովում</w:t>
            </w:r>
          </w:p>
          <w:p w14:paraId="44D88AD0" w14:textId="77777777" w:rsidR="003415AC" w:rsidRPr="00B54E7D" w:rsidRDefault="003415AC" w:rsidP="008D4557">
            <w:pPr>
              <w:pStyle w:val="Bodytext70"/>
              <w:shd w:val="clear" w:color="auto" w:fill="auto"/>
              <w:spacing w:before="0" w:line="240" w:lineRule="auto"/>
              <w:ind w:left="91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/>
                <w:sz w:val="24"/>
                <w:szCs w:val="24"/>
              </w:rPr>
              <w:t>փոխանակման ենթակա տեղեկությունների ցանկի համաձայնեցում (Հանձնաժողովի որոշում)</w:t>
            </w:r>
          </w:p>
        </w:tc>
        <w:tc>
          <w:tcPr>
            <w:tcW w:w="3044" w:type="dxa"/>
            <w:shd w:val="clear" w:color="auto" w:fill="FFFFFF"/>
          </w:tcPr>
          <w:p w14:paraId="42522B4C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6553E55D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168B119A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49F5C328" w14:textId="689726B3" w:rsidR="006251C3" w:rsidRPr="00D15861" w:rsidRDefault="003415AC" w:rsidP="008D4557">
            <w:pPr>
              <w:pStyle w:val="Bodytext20"/>
              <w:shd w:val="clear" w:color="auto" w:fill="auto"/>
              <w:tabs>
                <w:tab w:val="left" w:pos="582"/>
              </w:tabs>
              <w:spacing w:before="0" w:after="120" w:line="240" w:lineRule="auto"/>
              <w:ind w:left="92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2</w:t>
            </w:r>
            <w:r w:rsidR="002E5198" w:rsidRPr="00B54E7D">
              <w:rPr>
                <w:rStyle w:val="Bodytext2Sylfaen"/>
                <w:sz w:val="24"/>
                <w:szCs w:val="24"/>
              </w:rPr>
              <w:t>5.</w:t>
            </w:r>
            <w:r w:rsidR="002E5198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21-24-րդ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E05895" w:rsidRPr="00B54E7D">
              <w:rPr>
                <w:rStyle w:val="Bodytext2Sylfaen"/>
                <w:sz w:val="24"/>
                <w:szCs w:val="24"/>
              </w:rPr>
              <w:t>վերա</w:t>
            </w:r>
            <w:r w:rsidRPr="00B54E7D">
              <w:rPr>
                <w:rStyle w:val="Bodytext2Sylfaen"/>
                <w:sz w:val="24"/>
                <w:szCs w:val="24"/>
              </w:rPr>
              <w:t>հսկողություն</w:t>
            </w:r>
          </w:p>
        </w:tc>
        <w:tc>
          <w:tcPr>
            <w:tcW w:w="2544" w:type="dxa"/>
            <w:shd w:val="clear" w:color="auto" w:fill="FFFFFF"/>
          </w:tcPr>
          <w:p w14:paraId="744CA9F9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549" w:type="dxa"/>
            <w:shd w:val="clear" w:color="auto" w:fill="FFFFFF"/>
          </w:tcPr>
          <w:p w14:paraId="3C21AA7F" w14:textId="77777777" w:rsidR="003415AC" w:rsidRPr="00B54E7D" w:rsidRDefault="003415AC" w:rsidP="008D4557">
            <w:pPr>
              <w:pStyle w:val="Bodytext70"/>
              <w:shd w:val="clear" w:color="auto" w:fill="auto"/>
              <w:spacing w:before="0" w:after="120" w:line="240" w:lineRule="auto"/>
              <w:ind w:left="92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</w:tc>
        <w:tc>
          <w:tcPr>
            <w:tcW w:w="3044" w:type="dxa"/>
            <w:shd w:val="clear" w:color="auto" w:fill="FFFFFF"/>
          </w:tcPr>
          <w:p w14:paraId="7296997C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5491A2D6" w14:textId="77777777" w:rsidTr="00E71A7E">
        <w:trPr>
          <w:jc w:val="center"/>
        </w:trPr>
        <w:tc>
          <w:tcPr>
            <w:tcW w:w="15608" w:type="dxa"/>
            <w:gridSpan w:val="4"/>
            <w:shd w:val="clear" w:color="auto" w:fill="FFFFFF"/>
          </w:tcPr>
          <w:p w14:paraId="702EF59E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508" w:right="62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IV. </w:t>
            </w:r>
            <w:r w:rsidR="009B2152" w:rsidRPr="00B54E7D">
              <w:rPr>
                <w:rStyle w:val="Bodytext2Sylfaen"/>
                <w:sz w:val="24"/>
                <w:szCs w:val="24"/>
              </w:rPr>
              <w:t>Ծ</w:t>
            </w:r>
            <w:r w:rsidR="00D87D80" w:rsidRPr="00B54E7D">
              <w:rPr>
                <w:rStyle w:val="Bodytext2Sylfaen"/>
                <w:sz w:val="24"/>
                <w:szCs w:val="24"/>
              </w:rPr>
              <w:t>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իրականացման եզրափակում</w:t>
            </w:r>
          </w:p>
        </w:tc>
      </w:tr>
      <w:tr w:rsidR="003415AC" w:rsidRPr="00B54E7D" w14:paraId="43DDED25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7220D012" w14:textId="77777777" w:rsidR="003415AC" w:rsidRPr="00B54E7D" w:rsidRDefault="003415AC" w:rsidP="008D4557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3210B9" w:rsidRPr="00B54E7D">
              <w:rPr>
                <w:rStyle w:val="Bodytext2Sylfaen"/>
                <w:sz w:val="24"/>
                <w:szCs w:val="24"/>
              </w:rPr>
              <w:t>6.</w:t>
            </w:r>
            <w:r w:rsidR="003210B9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կողմից որոշման ընդունում, որ</w:t>
            </w:r>
            <w:r w:rsidR="009705C3" w:rsidRPr="00B54E7D">
              <w:rPr>
                <w:rStyle w:val="Bodytext2Sylfaen"/>
                <w:sz w:val="24"/>
                <w:szCs w:val="24"/>
              </w:rPr>
              <w:t>ով</w:t>
            </w:r>
            <w:r w:rsidRPr="00B54E7D">
              <w:rPr>
                <w:rStyle w:val="Bodytext2Sylfaen"/>
                <w:sz w:val="24"/>
                <w:szCs w:val="24"/>
              </w:rPr>
              <w:t xml:space="preserve"> սահման</w:t>
            </w:r>
            <w:r w:rsidR="009705C3" w:rsidRPr="00B54E7D">
              <w:rPr>
                <w:rStyle w:val="Bodytext2Sylfaen"/>
                <w:sz w:val="24"/>
                <w:szCs w:val="24"/>
              </w:rPr>
              <w:t>վ</w:t>
            </w:r>
            <w:r w:rsidRPr="00B54E7D">
              <w:rPr>
                <w:rStyle w:val="Bodytext2Sylfaen"/>
                <w:sz w:val="24"/>
                <w:szCs w:val="24"/>
              </w:rPr>
              <w:t xml:space="preserve">ում </w:t>
            </w:r>
            <w:r w:rsidR="009705C3" w:rsidRPr="00B54E7D">
              <w:rPr>
                <w:rStyle w:val="Bodytext2Sylfaen"/>
                <w:sz w:val="24"/>
                <w:szCs w:val="24"/>
              </w:rPr>
              <w:t xml:space="preserve">են </w:t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պետությունների՝ տվյալ ոլորտի շրջանակներում ծառայությունների միասնական շուկայի կանոններ</w:t>
            </w:r>
            <w:r w:rsidR="00F777DD" w:rsidRPr="00B54E7D">
              <w:rPr>
                <w:rStyle w:val="Bodytext2Sylfaen"/>
                <w:sz w:val="24"/>
                <w:szCs w:val="24"/>
              </w:rPr>
              <w:t xml:space="preserve">ի </w:t>
            </w:r>
            <w:r w:rsidRPr="00B54E7D">
              <w:rPr>
                <w:rStyle w:val="Bodytext2Sylfaen"/>
                <w:sz w:val="24"/>
                <w:szCs w:val="24"/>
              </w:rPr>
              <w:t>կիրառ</w:t>
            </w:r>
            <w:r w:rsidR="00F777DD" w:rsidRPr="00B54E7D">
              <w:rPr>
                <w:rStyle w:val="Bodytext2Sylfaen"/>
                <w:sz w:val="24"/>
                <w:szCs w:val="24"/>
              </w:rPr>
              <w:t>մանն առնչվող</w:t>
            </w:r>
            <w:r w:rsidRPr="00B54E7D">
              <w:rPr>
                <w:rStyle w:val="Bodytext2Sylfaen"/>
                <w:sz w:val="24"/>
                <w:szCs w:val="24"/>
              </w:rPr>
              <w:t xml:space="preserve"> պարտավորությունները</w:t>
            </w:r>
          </w:p>
        </w:tc>
        <w:tc>
          <w:tcPr>
            <w:tcW w:w="2544" w:type="dxa"/>
            <w:shd w:val="clear" w:color="auto" w:fill="FFFFFF"/>
          </w:tcPr>
          <w:p w14:paraId="6FDB24B1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2021 թվական</w:t>
            </w:r>
          </w:p>
        </w:tc>
        <w:tc>
          <w:tcPr>
            <w:tcW w:w="3549" w:type="dxa"/>
            <w:shd w:val="clear" w:color="auto" w:fill="FFFFFF"/>
          </w:tcPr>
          <w:p w14:paraId="451B98B4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044" w:type="dxa"/>
            <w:shd w:val="clear" w:color="auto" w:fill="FFFFFF"/>
          </w:tcPr>
          <w:p w14:paraId="4EBE1BB7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6E3A0BA7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3415AC" w:rsidRPr="00B54E7D" w14:paraId="0D97C0B3" w14:textId="77777777" w:rsidTr="00E71A7E">
        <w:trPr>
          <w:jc w:val="center"/>
        </w:trPr>
        <w:tc>
          <w:tcPr>
            <w:tcW w:w="6471" w:type="dxa"/>
            <w:shd w:val="clear" w:color="auto" w:fill="FFFFFF"/>
          </w:tcPr>
          <w:p w14:paraId="33DF7870" w14:textId="77777777" w:rsidR="003415AC" w:rsidRPr="00B54E7D" w:rsidRDefault="003415AC" w:rsidP="008D4557">
            <w:pPr>
              <w:pStyle w:val="Bodytext20"/>
              <w:shd w:val="clear" w:color="auto" w:fill="auto"/>
              <w:tabs>
                <w:tab w:val="left" w:pos="567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122226" w:rsidRPr="00B54E7D">
              <w:rPr>
                <w:rStyle w:val="Bodytext2Sylfaen"/>
                <w:sz w:val="24"/>
                <w:szCs w:val="24"/>
              </w:rPr>
              <w:t>7.</w:t>
            </w:r>
            <w:r w:rsidR="0012222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Ծառայությունների միասնական շուկայի գործունեության մեկնարկ</w:t>
            </w:r>
          </w:p>
        </w:tc>
        <w:tc>
          <w:tcPr>
            <w:tcW w:w="2544" w:type="dxa"/>
            <w:shd w:val="clear" w:color="auto" w:fill="FFFFFF"/>
          </w:tcPr>
          <w:p w14:paraId="1F1C2BEB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2021 թվական (Ղազախստանի Հանրապետության համար՝ 2025</w:t>
            </w:r>
            <w:r w:rsidR="004F711F" w:rsidRPr="00B54E7D">
              <w:rPr>
                <w:rStyle w:val="Bodytext2Sylfaen"/>
                <w:sz w:val="24"/>
                <w:szCs w:val="24"/>
              </w:rPr>
              <w:t> </w:t>
            </w:r>
            <w:r w:rsidRPr="00B54E7D">
              <w:rPr>
                <w:rStyle w:val="Bodytext2Sylfaen"/>
                <w:sz w:val="24"/>
                <w:szCs w:val="24"/>
              </w:rPr>
              <w:t>թվականի հունվարի 1-ից ոչ ուշ)</w:t>
            </w:r>
          </w:p>
        </w:tc>
        <w:tc>
          <w:tcPr>
            <w:tcW w:w="3549" w:type="dxa"/>
            <w:shd w:val="clear" w:color="auto" w:fill="FFFFFF"/>
          </w:tcPr>
          <w:p w14:paraId="16CD97F0" w14:textId="77777777" w:rsidR="003415AC" w:rsidRPr="00B54E7D" w:rsidRDefault="003415AC" w:rsidP="008D4557">
            <w:pPr>
              <w:spacing w:after="120"/>
              <w:ind w:left="92"/>
            </w:pPr>
          </w:p>
        </w:tc>
        <w:tc>
          <w:tcPr>
            <w:tcW w:w="3044" w:type="dxa"/>
            <w:shd w:val="clear" w:color="auto" w:fill="FFFFFF"/>
          </w:tcPr>
          <w:p w14:paraId="684A8330" w14:textId="77777777" w:rsidR="003415AC" w:rsidRPr="00B54E7D" w:rsidRDefault="003415AC" w:rsidP="008D4557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</w:tc>
      </w:tr>
    </w:tbl>
    <w:p w14:paraId="11C85AF6" w14:textId="77777777" w:rsidR="00671326" w:rsidRPr="00B54E7D" w:rsidRDefault="00671326" w:rsidP="00C92C04">
      <w:pPr>
        <w:spacing w:after="160" w:line="360" w:lineRule="auto"/>
        <w:jc w:val="both"/>
        <w:rPr>
          <w:lang w:val="en-US"/>
        </w:rPr>
      </w:pPr>
    </w:p>
    <w:p w14:paraId="4E56513B" w14:textId="77777777" w:rsidR="00D40407" w:rsidRPr="006251C3" w:rsidRDefault="006251C3" w:rsidP="006251C3">
      <w:pPr>
        <w:spacing w:after="160" w:line="360" w:lineRule="auto"/>
        <w:jc w:val="center"/>
        <w:rPr>
          <w:lang w:val="ru-RU"/>
        </w:rPr>
      </w:pPr>
      <w:r>
        <w:rPr>
          <w:lang w:val="ru-RU"/>
        </w:rPr>
        <w:t>—————————</w:t>
      </w:r>
    </w:p>
    <w:p w14:paraId="6077114F" w14:textId="77777777" w:rsidR="00D40407" w:rsidRPr="00B54E7D" w:rsidRDefault="00D40407" w:rsidP="00C92C04">
      <w:pPr>
        <w:spacing w:after="160" w:line="360" w:lineRule="auto"/>
        <w:jc w:val="both"/>
        <w:rPr>
          <w:lang w:val="en-US"/>
        </w:rPr>
      </w:pPr>
    </w:p>
    <w:p w14:paraId="52DFEB79" w14:textId="77777777" w:rsidR="00D40407" w:rsidRPr="00B54E7D" w:rsidRDefault="00D40407" w:rsidP="00C92C04">
      <w:pPr>
        <w:spacing w:after="160" w:line="360" w:lineRule="auto"/>
        <w:jc w:val="both"/>
        <w:rPr>
          <w:lang w:val="en-US"/>
        </w:rPr>
      </w:pPr>
    </w:p>
    <w:p w14:paraId="735970BF" w14:textId="77777777" w:rsidR="00D40407" w:rsidRPr="00B54E7D" w:rsidRDefault="00D40407" w:rsidP="00C92C04">
      <w:pPr>
        <w:spacing w:after="160" w:line="360" w:lineRule="auto"/>
        <w:jc w:val="both"/>
        <w:rPr>
          <w:lang w:val="en-US"/>
        </w:rPr>
        <w:sectPr w:rsidR="00D40407" w:rsidRPr="00B54E7D" w:rsidSect="00D27C0F">
          <w:type w:val="nextColumn"/>
          <w:pgSz w:w="16840" w:h="11907" w:code="9"/>
          <w:pgMar w:top="1418" w:right="1418" w:bottom="1418" w:left="1418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49474FE3" w14:textId="77777777" w:rsidR="00801C20" w:rsidRPr="00B54E7D" w:rsidRDefault="00801C20" w:rsidP="006251C3">
      <w:pPr>
        <w:pStyle w:val="Heading220"/>
        <w:shd w:val="clear" w:color="auto" w:fill="auto"/>
        <w:spacing w:after="160" w:line="360" w:lineRule="auto"/>
        <w:ind w:left="7938" w:right="396"/>
        <w:jc w:val="center"/>
        <w:outlineLvl w:val="9"/>
        <w:rPr>
          <w:rFonts w:ascii="Sylfaen" w:hAnsi="Sylfaen"/>
          <w:sz w:val="24"/>
          <w:szCs w:val="24"/>
        </w:rPr>
      </w:pPr>
      <w:r w:rsidRPr="00B54E7D">
        <w:rPr>
          <w:rFonts w:ascii="Sylfaen" w:hAnsi="Sylfaen"/>
          <w:sz w:val="24"/>
          <w:szCs w:val="24"/>
        </w:rPr>
        <w:lastRenderedPageBreak/>
        <w:t>ՀԱՍՏԱՏՎԱԾ Է</w:t>
      </w:r>
    </w:p>
    <w:p w14:paraId="4FD0A516" w14:textId="77777777" w:rsidR="00801C20" w:rsidRPr="00B54E7D" w:rsidRDefault="00801C20" w:rsidP="006251C3">
      <w:pPr>
        <w:pStyle w:val="Heading220"/>
        <w:shd w:val="clear" w:color="auto" w:fill="auto"/>
        <w:spacing w:after="160" w:line="360" w:lineRule="auto"/>
        <w:ind w:left="7938" w:right="396"/>
        <w:jc w:val="center"/>
        <w:outlineLvl w:val="9"/>
        <w:rPr>
          <w:rFonts w:ascii="Sylfaen" w:hAnsi="Sylfaen"/>
          <w:sz w:val="24"/>
          <w:szCs w:val="24"/>
        </w:rPr>
      </w:pPr>
      <w:r w:rsidRPr="00B54E7D">
        <w:rPr>
          <w:rFonts w:ascii="Sylfaen" w:hAnsi="Sylfaen"/>
          <w:sz w:val="24"/>
          <w:szCs w:val="24"/>
        </w:rPr>
        <w:t xml:space="preserve">Եվրասիական տնտեսական </w:t>
      </w:r>
      <w:r w:rsidR="006251C3" w:rsidRPr="006251C3">
        <w:rPr>
          <w:rFonts w:ascii="Sylfaen" w:hAnsi="Sylfaen"/>
          <w:sz w:val="24"/>
          <w:szCs w:val="24"/>
        </w:rPr>
        <w:br/>
      </w:r>
      <w:r w:rsidRPr="00B54E7D">
        <w:rPr>
          <w:rFonts w:ascii="Sylfaen" w:hAnsi="Sylfaen"/>
          <w:sz w:val="24"/>
          <w:szCs w:val="24"/>
        </w:rPr>
        <w:t xml:space="preserve">բարձրագույն խորհրդի </w:t>
      </w:r>
      <w:r w:rsidR="00406DFA" w:rsidRPr="00406DFA">
        <w:rPr>
          <w:rFonts w:ascii="Sylfaen" w:hAnsi="Sylfaen"/>
          <w:sz w:val="24"/>
          <w:szCs w:val="24"/>
        </w:rPr>
        <w:br/>
      </w:r>
      <w:r w:rsidRPr="00B54E7D">
        <w:rPr>
          <w:rFonts w:ascii="Sylfaen" w:hAnsi="Sylfaen"/>
          <w:sz w:val="24"/>
          <w:szCs w:val="24"/>
        </w:rPr>
        <w:t>2016 թվականի</w:t>
      </w:r>
      <w:r w:rsidR="009F61F3" w:rsidRPr="00B54E7D">
        <w:rPr>
          <w:rFonts w:ascii="Sylfaen" w:hAnsi="Sylfaen"/>
          <w:sz w:val="24"/>
          <w:szCs w:val="24"/>
        </w:rPr>
        <w:t xml:space="preserve"> </w:t>
      </w:r>
      <w:r w:rsidR="00406DFA" w:rsidRPr="00406DFA">
        <w:rPr>
          <w:rFonts w:ascii="Sylfaen" w:hAnsi="Sylfaen"/>
          <w:sz w:val="24"/>
          <w:szCs w:val="24"/>
        </w:rPr>
        <w:t xml:space="preserve">         </w:t>
      </w:r>
      <w:r w:rsidRPr="00B54E7D">
        <w:rPr>
          <w:rFonts w:ascii="Sylfaen" w:hAnsi="Sylfaen"/>
          <w:sz w:val="24"/>
          <w:szCs w:val="24"/>
        </w:rPr>
        <w:t xml:space="preserve">-ի </w:t>
      </w:r>
      <w:r w:rsidR="009D433A" w:rsidRPr="00B54E7D">
        <w:rPr>
          <w:rFonts w:ascii="Sylfaen" w:hAnsi="Sylfaen"/>
          <w:sz w:val="24"/>
          <w:szCs w:val="24"/>
        </w:rPr>
        <w:t>թիվ</w:t>
      </w:r>
      <w:r w:rsidR="00C92C04" w:rsidRPr="00B54E7D">
        <w:rPr>
          <w:rFonts w:ascii="Sylfaen" w:hAnsi="Sylfaen"/>
          <w:sz w:val="24"/>
          <w:szCs w:val="24"/>
        </w:rPr>
        <w:t xml:space="preserve"> </w:t>
      </w:r>
      <w:r w:rsidR="00406DFA" w:rsidRPr="00406DFA">
        <w:rPr>
          <w:rFonts w:ascii="Sylfaen" w:hAnsi="Sylfaen"/>
          <w:sz w:val="24"/>
          <w:szCs w:val="24"/>
        </w:rPr>
        <w:t xml:space="preserve">      </w:t>
      </w:r>
      <w:r w:rsidRPr="00B54E7D">
        <w:rPr>
          <w:rFonts w:ascii="Sylfaen" w:hAnsi="Sylfaen"/>
          <w:sz w:val="24"/>
          <w:szCs w:val="24"/>
        </w:rPr>
        <w:t>որոշմամբ</w:t>
      </w:r>
    </w:p>
    <w:p w14:paraId="125A0CDE" w14:textId="77777777" w:rsidR="004F711F" w:rsidRPr="00B54E7D" w:rsidRDefault="004F711F" w:rsidP="00E40052">
      <w:pPr>
        <w:pStyle w:val="Heading220"/>
        <w:shd w:val="clear" w:color="auto" w:fill="auto"/>
        <w:spacing w:after="120" w:line="240" w:lineRule="auto"/>
        <w:ind w:left="8505" w:right="397"/>
        <w:jc w:val="center"/>
        <w:outlineLvl w:val="9"/>
        <w:rPr>
          <w:rFonts w:ascii="Sylfaen" w:hAnsi="Sylfaen"/>
          <w:b/>
          <w:sz w:val="24"/>
          <w:szCs w:val="24"/>
        </w:rPr>
      </w:pPr>
    </w:p>
    <w:p w14:paraId="23AC6C41" w14:textId="77777777" w:rsidR="00801C20" w:rsidRPr="00B54E7D" w:rsidRDefault="00F83BD6" w:rsidP="00406DFA">
      <w:pPr>
        <w:pStyle w:val="Bodytext60"/>
        <w:shd w:val="clear" w:color="auto" w:fill="auto"/>
        <w:spacing w:before="0" w:after="160" w:line="360" w:lineRule="auto"/>
        <w:ind w:left="567" w:right="963"/>
        <w:rPr>
          <w:rFonts w:ascii="Sylfaen" w:hAnsi="Sylfaen"/>
          <w:b/>
          <w:spacing w:val="0"/>
          <w:sz w:val="24"/>
          <w:szCs w:val="24"/>
        </w:rPr>
      </w:pPr>
      <w:r w:rsidRPr="00B54E7D">
        <w:rPr>
          <w:rFonts w:ascii="Sylfaen" w:hAnsi="Sylfaen"/>
          <w:b/>
          <w:spacing w:val="0"/>
          <w:sz w:val="24"/>
          <w:szCs w:val="24"/>
        </w:rPr>
        <w:t xml:space="preserve">ԱԶԱՏԱԿԱՆԱՑՄԱՆ </w:t>
      </w:r>
      <w:r w:rsidR="00EB125F" w:rsidRPr="00B54E7D">
        <w:rPr>
          <w:rFonts w:ascii="Sylfaen" w:hAnsi="Sylfaen"/>
          <w:b/>
          <w:spacing w:val="0"/>
          <w:sz w:val="24"/>
          <w:szCs w:val="24"/>
        </w:rPr>
        <w:t>ԾՐԱԳԻՐ</w:t>
      </w:r>
    </w:p>
    <w:p w14:paraId="28C1B7A8" w14:textId="4969FB55" w:rsidR="00801C20" w:rsidRPr="0047235A" w:rsidRDefault="00FD5661" w:rsidP="00406DFA">
      <w:pPr>
        <w:pStyle w:val="Bodytext50"/>
        <w:shd w:val="clear" w:color="auto" w:fill="auto"/>
        <w:spacing w:before="0" w:after="160" w:line="360" w:lineRule="auto"/>
        <w:ind w:left="567" w:right="963"/>
        <w:jc w:val="center"/>
        <w:rPr>
          <w:rStyle w:val="Bodytext2Sylfaen"/>
          <w:b/>
          <w:sz w:val="24"/>
          <w:szCs w:val="24"/>
        </w:rPr>
      </w:pPr>
      <w:r w:rsidRPr="00B54E7D">
        <w:rPr>
          <w:rStyle w:val="Bodytext2Sylfaen"/>
          <w:b/>
          <w:sz w:val="24"/>
          <w:szCs w:val="24"/>
        </w:rPr>
        <w:t xml:space="preserve">ինժեներական բնագավառներում ավտոմայրուղիների, փողոցների, ճանապարհների, երկաթուղիների, թռիչքի </w:t>
      </w:r>
      <w:r w:rsidR="00880C4A">
        <w:rPr>
          <w:rStyle w:val="Bodytext2Sylfaen"/>
          <w:b/>
          <w:sz w:val="24"/>
          <w:szCs w:val="24"/>
        </w:rPr>
        <w:t>և</w:t>
      </w:r>
      <w:r w:rsidR="002D5D2A" w:rsidRPr="00B54E7D">
        <w:rPr>
          <w:rStyle w:val="Bodytext2Sylfaen"/>
          <w:b/>
          <w:sz w:val="24"/>
          <w:szCs w:val="24"/>
        </w:rPr>
        <w:t xml:space="preserve"> վայրեջքի գոտիների, կամուրջների,</w:t>
      </w:r>
      <w:r w:rsidR="00801C20" w:rsidRPr="00B54E7D">
        <w:rPr>
          <w:rStyle w:val="Bodytext2Sylfaen"/>
          <w:b/>
          <w:sz w:val="24"/>
          <w:szCs w:val="24"/>
        </w:rPr>
        <w:t xml:space="preserve"> վերգետնյա </w:t>
      </w:r>
      <w:r w:rsidR="00880C4A">
        <w:rPr>
          <w:rStyle w:val="Bodytext2Sylfaen"/>
          <w:b/>
          <w:sz w:val="24"/>
          <w:szCs w:val="24"/>
        </w:rPr>
        <w:t>և</w:t>
      </w:r>
      <w:r w:rsidR="00801C20" w:rsidRPr="00B54E7D">
        <w:rPr>
          <w:rStyle w:val="Bodytext2Sylfaen"/>
          <w:b/>
          <w:sz w:val="24"/>
          <w:szCs w:val="24"/>
        </w:rPr>
        <w:t xml:space="preserve"> ստորգետնյա ավտոմայրուղիների, թունելների </w:t>
      </w:r>
      <w:r w:rsidR="00880C4A">
        <w:rPr>
          <w:rStyle w:val="Bodytext2Sylfaen"/>
          <w:b/>
          <w:sz w:val="24"/>
          <w:szCs w:val="24"/>
        </w:rPr>
        <w:t>և</w:t>
      </w:r>
      <w:r w:rsidR="00801C20" w:rsidRPr="00B54E7D">
        <w:rPr>
          <w:rStyle w:val="Bodytext2Sylfaen"/>
          <w:b/>
          <w:sz w:val="24"/>
          <w:szCs w:val="24"/>
        </w:rPr>
        <w:t xml:space="preserve"> նավահանգիստների, ջրային ուղիների, ջրային տնտեսության կառույցների, մայրուղային խողովակաշարերի, կապի </w:t>
      </w:r>
      <w:r w:rsidR="00880C4A">
        <w:rPr>
          <w:rStyle w:val="Bodytext2Sylfaen"/>
          <w:b/>
          <w:sz w:val="24"/>
          <w:szCs w:val="24"/>
        </w:rPr>
        <w:t>և</w:t>
      </w:r>
      <w:r w:rsidR="00801C20" w:rsidRPr="00B54E7D">
        <w:rPr>
          <w:rStyle w:val="Bodytext2Sylfaen"/>
          <w:b/>
          <w:sz w:val="24"/>
          <w:szCs w:val="24"/>
        </w:rPr>
        <w:t xml:space="preserve"> էներգետիկ գծերի, խողովակաշարերի</w:t>
      </w:r>
      <w:r w:rsidR="009F61F3" w:rsidRPr="00B54E7D">
        <w:rPr>
          <w:rStyle w:val="Bodytext2Sylfaen"/>
          <w:b/>
          <w:sz w:val="24"/>
          <w:szCs w:val="24"/>
        </w:rPr>
        <w:t xml:space="preserve"> </w:t>
      </w:r>
      <w:r w:rsidR="00880C4A">
        <w:rPr>
          <w:rStyle w:val="Bodytext2Sylfaen"/>
          <w:b/>
          <w:sz w:val="24"/>
          <w:szCs w:val="24"/>
        </w:rPr>
        <w:t>և</w:t>
      </w:r>
      <w:r w:rsidR="00801C20" w:rsidRPr="00B54E7D">
        <w:rPr>
          <w:rStyle w:val="Bodytext2Sylfaen"/>
          <w:b/>
          <w:sz w:val="24"/>
          <w:szCs w:val="24"/>
        </w:rPr>
        <w:t xml:space="preserve"> մալուխների ու դրանց </w:t>
      </w:r>
      <w:r w:rsidR="002C53C4" w:rsidRPr="00B54E7D">
        <w:rPr>
          <w:rStyle w:val="Bodytext2Sylfaen"/>
          <w:b/>
          <w:sz w:val="24"/>
          <w:szCs w:val="24"/>
        </w:rPr>
        <w:t>հետ կապված</w:t>
      </w:r>
      <w:r w:rsidR="00801C20" w:rsidRPr="00B54E7D">
        <w:rPr>
          <w:rStyle w:val="Bodytext2Sylfaen"/>
          <w:b/>
          <w:sz w:val="24"/>
          <w:szCs w:val="24"/>
        </w:rPr>
        <w:t xml:space="preserve"> կառույցների</w:t>
      </w:r>
      <w:r w:rsidR="00EB125F" w:rsidRPr="00B54E7D">
        <w:rPr>
          <w:rStyle w:val="Bodytext2Sylfaen"/>
          <w:b/>
          <w:sz w:val="24"/>
          <w:szCs w:val="24"/>
        </w:rPr>
        <w:t>ն</w:t>
      </w:r>
      <w:r w:rsidR="00801C20" w:rsidRPr="00B54E7D">
        <w:rPr>
          <w:rStyle w:val="Bodytext2Sylfaen"/>
          <w:b/>
          <w:sz w:val="24"/>
          <w:szCs w:val="24"/>
        </w:rPr>
        <w:t xml:space="preserve"> </w:t>
      </w:r>
      <w:r w:rsidR="00EB125F" w:rsidRPr="00B54E7D">
        <w:rPr>
          <w:rStyle w:val="Bodytext2Sylfaen"/>
          <w:b/>
          <w:sz w:val="24"/>
          <w:szCs w:val="24"/>
        </w:rPr>
        <w:t>առնչվող</w:t>
      </w:r>
      <w:r w:rsidR="00801C20" w:rsidRPr="00B54E7D">
        <w:rPr>
          <w:rStyle w:val="Bodytext2Sylfaen"/>
          <w:b/>
          <w:sz w:val="24"/>
          <w:szCs w:val="24"/>
        </w:rPr>
        <w:t xml:space="preserve"> համալիր</w:t>
      </w:r>
      <w:r w:rsidR="00DC4D05" w:rsidRPr="00B54E7D">
        <w:rPr>
          <w:rStyle w:val="Bodytext2Sylfaen"/>
          <w:b/>
          <w:sz w:val="24"/>
          <w:szCs w:val="24"/>
        </w:rPr>
        <w:t> </w:t>
      </w:r>
      <w:r w:rsidR="00801C20" w:rsidRPr="00B54E7D">
        <w:rPr>
          <w:rStyle w:val="Bodytext2Sylfaen"/>
          <w:b/>
          <w:sz w:val="24"/>
          <w:szCs w:val="24"/>
        </w:rPr>
        <w:t>ծառայությունների ոլորտի</w:t>
      </w:r>
    </w:p>
    <w:tbl>
      <w:tblPr>
        <w:tblOverlap w:val="never"/>
        <w:tblW w:w="15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5"/>
        <w:gridCol w:w="2520"/>
        <w:gridCol w:w="3555"/>
        <w:gridCol w:w="3038"/>
      </w:tblGrid>
      <w:tr w:rsidR="00801C20" w:rsidRPr="00B54E7D" w14:paraId="30BAF11C" w14:textId="77777777" w:rsidTr="00D15861">
        <w:trPr>
          <w:tblHeader/>
          <w:jc w:val="center"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AF6ACB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Միջոցառումը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0C185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Կատարման ժամկետը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CC1A5" w14:textId="65EF8484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Եզրափակման ձ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>ը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D7E81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Կատարողը</w:t>
            </w:r>
          </w:p>
        </w:tc>
      </w:tr>
      <w:tr w:rsidR="00801C20" w:rsidRPr="00B54E7D" w14:paraId="0FDD0465" w14:textId="77777777" w:rsidTr="00D15861">
        <w:trPr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C083A9" w14:textId="77777777" w:rsidR="00DC4D05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498" w:right="752"/>
              <w:jc w:val="center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I. Գործունեությ</w:t>
            </w:r>
            <w:r w:rsidR="0053505B" w:rsidRPr="00B54E7D">
              <w:rPr>
                <w:rStyle w:val="Bodytext2Sylfaen"/>
                <w:sz w:val="24"/>
                <w:szCs w:val="24"/>
              </w:rPr>
              <w:t>ու</w:t>
            </w:r>
            <w:r w:rsidRPr="00B54E7D">
              <w:rPr>
                <w:rStyle w:val="Bodytext2Sylfaen"/>
                <w:sz w:val="24"/>
                <w:szCs w:val="24"/>
              </w:rPr>
              <w:t>ն իրականաց</w:t>
            </w:r>
            <w:r w:rsidR="0053505B" w:rsidRPr="00B54E7D">
              <w:rPr>
                <w:rStyle w:val="Bodytext2Sylfaen"/>
                <w:sz w:val="24"/>
                <w:szCs w:val="24"/>
              </w:rPr>
              <w:t>նելու</w:t>
            </w:r>
            <w:r w:rsidRPr="00B54E7D">
              <w:rPr>
                <w:rStyle w:val="Bodytext2Sylfaen"/>
                <w:sz w:val="24"/>
                <w:szCs w:val="24"/>
              </w:rPr>
              <w:t xml:space="preserve"> թույլտվության մեխանիզմների մոտարկում</w:t>
            </w:r>
          </w:p>
          <w:p w14:paraId="0A879EA0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498" w:right="75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</w:t>
            </w:r>
            <w:r w:rsidR="00F83BD6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Եվրասիական տնտեսական միության անդամ պետությունների օրենսդրության վերլուծություն</w:t>
            </w:r>
          </w:p>
        </w:tc>
      </w:tr>
      <w:tr w:rsidR="00801C20" w:rsidRPr="00B54E7D" w14:paraId="25E4B302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2CFE46DF" w14:textId="77777777" w:rsidR="00801C20" w:rsidRPr="00B54E7D" w:rsidRDefault="00E92A6F" w:rsidP="00E40052">
            <w:pPr>
              <w:pStyle w:val="Bodytext20"/>
              <w:shd w:val="clear" w:color="auto" w:fill="auto"/>
              <w:tabs>
                <w:tab w:val="left" w:pos="572"/>
              </w:tabs>
              <w:spacing w:before="0" w:after="0" w:line="240" w:lineRule="auto"/>
              <w:ind w:left="136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801C20" w:rsidRPr="00B54E7D">
              <w:rPr>
                <w:rStyle w:val="Bodytext2Sylfaen"/>
                <w:sz w:val="24"/>
                <w:szCs w:val="24"/>
              </w:rPr>
              <w:t>Եվրասիական տնտեսական միության անդամ պետությունների (այսուհետ, համապատասխանաբար՝ Միություն, անդամ պետություններ)՝ ծառայությունների տվյալ ոլորտի շրջանակներում գործունեությունը կարգավորող նորմատիվ իրավական ակտերի ցանկի սահմանում</w:t>
            </w:r>
          </w:p>
          <w:p w14:paraId="31F1AAFC" w14:textId="2A0397AD" w:rsidR="00F03408" w:rsidRPr="00406DFA" w:rsidRDefault="00A91776" w:rsidP="00E40052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ind w:left="138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2.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801C20" w:rsidRPr="00B54E7D">
              <w:rPr>
                <w:rStyle w:val="Bodytext2Sylfaen"/>
                <w:sz w:val="24"/>
                <w:szCs w:val="24"/>
              </w:rPr>
              <w:t>Անդամ պետությունների նորմատիվ իրավական ակտերի դրույթների վերլուծություն հետ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801C20" w:rsidRPr="00B54E7D">
              <w:rPr>
                <w:rStyle w:val="Bodytext2Sylfaen"/>
                <w:sz w:val="24"/>
                <w:szCs w:val="24"/>
              </w:rPr>
              <w:t>յալի վերաբերյալ</w:t>
            </w:r>
            <w:r w:rsidR="00962405" w:rsidRPr="00B54E7D">
              <w:rPr>
                <w:rStyle w:val="Bodytext2Sylfaen"/>
                <w:sz w:val="24"/>
                <w:szCs w:val="24"/>
              </w:rPr>
              <w:t>՝</w:t>
            </w:r>
          </w:p>
        </w:tc>
        <w:tc>
          <w:tcPr>
            <w:tcW w:w="2520" w:type="dxa"/>
            <w:shd w:val="clear" w:color="auto" w:fill="FFFFFF"/>
          </w:tcPr>
          <w:p w14:paraId="1F395473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2016 թվական</w:t>
            </w:r>
          </w:p>
        </w:tc>
        <w:tc>
          <w:tcPr>
            <w:tcW w:w="3555" w:type="dxa"/>
            <w:shd w:val="clear" w:color="auto" w:fill="FFFFFF"/>
          </w:tcPr>
          <w:p w14:paraId="75697D84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Եվրասիական տնտեսական հանձնաժողով </w:t>
            </w:r>
            <w:r w:rsidR="00406DFA" w:rsidRPr="00406DFA">
              <w:rPr>
                <w:rStyle w:val="Bodytext2Sylfaen"/>
                <w:sz w:val="24"/>
                <w:szCs w:val="24"/>
              </w:rPr>
              <w:br/>
            </w:r>
            <w:r w:rsidRPr="00B54E7D">
              <w:rPr>
                <w:rStyle w:val="Bodytext2Sylfaen"/>
                <w:sz w:val="24"/>
                <w:szCs w:val="24"/>
              </w:rPr>
              <w:t>(այսուհետ՝ Հանձնաժողով) ուղարկվող տեղեկատվություն</w:t>
            </w:r>
          </w:p>
        </w:tc>
        <w:tc>
          <w:tcPr>
            <w:tcW w:w="3038" w:type="dxa"/>
            <w:shd w:val="clear" w:color="auto" w:fill="FFFFFF"/>
          </w:tcPr>
          <w:p w14:paraId="6B012491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</w:tc>
      </w:tr>
      <w:tr w:rsidR="00801C20" w:rsidRPr="00B54E7D" w14:paraId="7C6615AA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51B40F98" w14:textId="47CD9A47" w:rsidR="00406DFA" w:rsidRPr="00D15861" w:rsidRDefault="00CC5A43" w:rsidP="00E40052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40" w:lineRule="auto"/>
              <w:ind w:left="138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B54E7D">
              <w:rPr>
                <w:rStyle w:val="Bodytext2Sylfaen"/>
                <w:sz w:val="24"/>
                <w:szCs w:val="24"/>
              </w:rPr>
              <w:t>ա)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801C20" w:rsidRPr="00B54E7D">
              <w:rPr>
                <w:rStyle w:val="Bodytext2Sylfaen"/>
                <w:sz w:val="24"/>
                <w:szCs w:val="24"/>
              </w:rPr>
              <w:t>համապատասխանություն</w:t>
            </w:r>
            <w:r w:rsidR="00384E6D" w:rsidRPr="00B54E7D">
              <w:rPr>
                <w:rStyle w:val="Bodytext2Sylfaen"/>
                <w:sz w:val="24"/>
                <w:szCs w:val="24"/>
              </w:rPr>
              <w:t>՝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«Եվրասիական տնտեսական միության մասին» 2014 թվականի </w:t>
            </w:r>
            <w:r w:rsidR="00406DFA" w:rsidRPr="00406DFA">
              <w:rPr>
                <w:rStyle w:val="Bodytext2Sylfaen"/>
                <w:sz w:val="24"/>
                <w:szCs w:val="24"/>
              </w:rPr>
              <w:br/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մայիսի 29-ի պայմանագրին (այսուհետ՝ Պայմանագիր)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Միության շրջանակներում միջազգային պայմանագրերին, ինչպես նա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1E1F8F" w:rsidRPr="00B54E7D">
              <w:rPr>
                <w:rStyle w:val="Bodytext2Sylfaen"/>
                <w:sz w:val="24"/>
                <w:szCs w:val="24"/>
              </w:rPr>
              <w:t>անդամ պետությունների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1E1F8F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DB7BB7" w:rsidRPr="00B54E7D">
              <w:rPr>
                <w:rStyle w:val="Bodytext2Sylfaen"/>
                <w:sz w:val="24"/>
                <w:szCs w:val="24"/>
              </w:rPr>
              <w:t>կնքված</w:t>
            </w:r>
            <w:r w:rsidR="009A70DB"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="009A70DB" w:rsidRPr="00B54E7D">
              <w:rPr>
                <w:rStyle w:val="Bodytext2Sylfaen"/>
                <w:sz w:val="24"/>
                <w:szCs w:val="24"/>
              </w:rPr>
              <w:t>(այդ թվում՝ երկկողմ)</w:t>
            </w:r>
            <w:r w:rsidR="00DB7BB7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9F61F3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0A5F34" w:rsidRPr="00B54E7D">
              <w:rPr>
                <w:rStyle w:val="Bodytext2Sylfaen"/>
                <w:sz w:val="24"/>
                <w:szCs w:val="24"/>
              </w:rPr>
              <w:t xml:space="preserve">Պայմանագրին չհակասող մասով կիրառվող </w:t>
            </w:r>
            <w:r w:rsidR="00DB7BB7" w:rsidRPr="00B54E7D">
              <w:rPr>
                <w:rStyle w:val="Bodytext2Sylfaen"/>
                <w:sz w:val="24"/>
                <w:szCs w:val="24"/>
              </w:rPr>
              <w:t>այլ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միջազգային պայմանագրերի</w:t>
            </w:r>
            <w:r w:rsidR="00DB7BB7" w:rsidRPr="00B54E7D">
              <w:rPr>
                <w:rStyle w:val="Bodytext2Sylfaen"/>
                <w:sz w:val="24"/>
                <w:szCs w:val="24"/>
              </w:rPr>
              <w:t>ն</w:t>
            </w:r>
            <w:r w:rsidR="0030435F" w:rsidRPr="00B54E7D">
              <w:rPr>
                <w:rStyle w:val="Bodytext2Sylfae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FFFFFF"/>
          </w:tcPr>
          <w:p w14:paraId="03C71915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555" w:type="dxa"/>
            <w:shd w:val="clear" w:color="auto" w:fill="FFFFFF"/>
          </w:tcPr>
          <w:p w14:paraId="0819EC76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038" w:type="dxa"/>
            <w:shd w:val="clear" w:color="auto" w:fill="FFFFFF"/>
          </w:tcPr>
          <w:p w14:paraId="65911653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A12557B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69EF090D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735A0D9F" w14:textId="77777777" w:rsidR="00801C20" w:rsidRPr="00B54E7D" w:rsidRDefault="005355B1" w:rsidP="00E40052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բ)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այն դրույթների </w:t>
            </w:r>
            <w:r w:rsidR="00E12C2B" w:rsidRPr="00B54E7D">
              <w:rPr>
                <w:rStyle w:val="Bodytext2Sylfaen"/>
                <w:sz w:val="24"/>
                <w:szCs w:val="24"/>
              </w:rPr>
              <w:t>բացահայտումը</w:t>
            </w:r>
            <w:r w:rsidR="00801C20" w:rsidRPr="00B54E7D">
              <w:rPr>
                <w:rStyle w:val="Bodytext2Sylfaen"/>
                <w:sz w:val="24"/>
                <w:szCs w:val="24"/>
              </w:rPr>
              <w:t>, որոն</w:t>
            </w:r>
            <w:r w:rsidR="00895510" w:rsidRPr="00B54E7D">
              <w:rPr>
                <w:rStyle w:val="Bodytext2Sylfaen"/>
                <w:sz w:val="24"/>
                <w:szCs w:val="24"/>
              </w:rPr>
              <w:t>ցով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սահմանափակ</w:t>
            </w:r>
            <w:r w:rsidR="00895510" w:rsidRPr="00B54E7D">
              <w:rPr>
                <w:rStyle w:val="Bodytext2Sylfaen"/>
                <w:sz w:val="24"/>
                <w:szCs w:val="24"/>
              </w:rPr>
              <w:t>վ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ում </w:t>
            </w:r>
            <w:r w:rsidR="00895510" w:rsidRPr="00B54E7D">
              <w:rPr>
                <w:rStyle w:val="Bodytext2Sylfaen"/>
                <w:sz w:val="24"/>
                <w:szCs w:val="24"/>
              </w:rPr>
              <w:t xml:space="preserve">է </w:t>
            </w:r>
            <w:r w:rsidR="00B9197C" w:rsidRPr="00B54E7D">
              <w:rPr>
                <w:rStyle w:val="Bodytext2Sylfaen"/>
                <w:sz w:val="24"/>
                <w:szCs w:val="24"/>
              </w:rPr>
              <w:t>մյուս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անդամ պետությունների անձանց</w:t>
            </w:r>
            <w:r w:rsidR="006A0354" w:rsidRPr="00B54E7D">
              <w:rPr>
                <w:rStyle w:val="Bodytext2Sylfaen"/>
                <w:sz w:val="24"/>
                <w:szCs w:val="24"/>
              </w:rPr>
              <w:t>՝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տվյալ ոլորտի շրջանակներում ծառայություններ</w:t>
            </w:r>
            <w:r w:rsidR="006A0354" w:rsidRPr="00B54E7D">
              <w:rPr>
                <w:rStyle w:val="Bodytext2Sylfaen"/>
                <w:sz w:val="24"/>
                <w:szCs w:val="24"/>
              </w:rPr>
              <w:t xml:space="preserve"> մատուցելու հնարավորությունը</w:t>
            </w:r>
            <w:r w:rsidR="00801C20" w:rsidRPr="00B54E7D">
              <w:rPr>
                <w:rStyle w:val="Bodytext2Sylfaen"/>
                <w:sz w:val="24"/>
                <w:szCs w:val="24"/>
              </w:rPr>
              <w:t>, այդ թվում՝</w:t>
            </w:r>
          </w:p>
          <w:p w14:paraId="60C97822" w14:textId="28E4FD03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49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պայմանների </w:t>
            </w:r>
            <w:r w:rsidR="00E12C2B" w:rsidRPr="00B54E7D">
              <w:rPr>
                <w:rStyle w:val="Bodytext2Sylfaen"/>
                <w:sz w:val="24"/>
                <w:szCs w:val="24"/>
              </w:rPr>
              <w:t>բացահայտում</w:t>
            </w:r>
            <w:r w:rsidRPr="00B54E7D">
              <w:rPr>
                <w:rStyle w:val="Bodytext2Sylfaen"/>
                <w:sz w:val="24"/>
                <w:szCs w:val="24"/>
              </w:rPr>
              <w:t>՝</w:t>
            </w:r>
            <w:r w:rsidR="009F61F3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 xml:space="preserve">Եվրասիական տնտեսական բարձրագույն խորհրդի 2014 թվականի դեկտեմբերի 23-ի թիվ 112 որոշմամբ հաստատված՝ Եվրասիական տնտեսական միության շրջանակներում 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պայմանների անհատական ազգային ցանկերին համապատասխան</w:t>
            </w:r>
          </w:p>
        </w:tc>
        <w:tc>
          <w:tcPr>
            <w:tcW w:w="2520" w:type="dxa"/>
            <w:shd w:val="clear" w:color="auto" w:fill="FFFFFF"/>
          </w:tcPr>
          <w:p w14:paraId="2C12956E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555" w:type="dxa"/>
            <w:shd w:val="clear" w:color="auto" w:fill="FFFFFF"/>
          </w:tcPr>
          <w:p w14:paraId="5FFB7812" w14:textId="52CBB0A2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շինարարության, ինժեներական բնագավառներ</w:t>
            </w:r>
            <w:r w:rsidR="00C755AF" w:rsidRPr="00B54E7D">
              <w:rPr>
                <w:rStyle w:val="Bodytext2Sylfaen"/>
                <w:sz w:val="24"/>
                <w:szCs w:val="24"/>
              </w:rPr>
              <w:t>ում</w:t>
            </w:r>
            <w:r w:rsidRPr="00B54E7D">
              <w:rPr>
                <w:rStyle w:val="Bodytext2Sylfaen"/>
                <w:sz w:val="24"/>
                <w:szCs w:val="24"/>
              </w:rPr>
              <w:t xml:space="preserve"> ծառայությունների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DB7BB7" w:rsidRPr="00B54E7D">
              <w:rPr>
                <w:rStyle w:val="Bodytext2Sylfaen"/>
                <w:sz w:val="24"/>
                <w:szCs w:val="24"/>
              </w:rPr>
              <w:t xml:space="preserve">քաղաքաշինական նախագծման </w:t>
            </w:r>
            <w:r w:rsidR="00FB67C9" w:rsidRPr="00B54E7D">
              <w:rPr>
                <w:rStyle w:val="Bodytext2Sylfaen"/>
                <w:sz w:val="24"/>
                <w:szCs w:val="24"/>
              </w:rPr>
              <w:t xml:space="preserve">ոլորտի </w:t>
            </w:r>
            <w:r w:rsidRPr="00B54E7D">
              <w:rPr>
                <w:rStyle w:val="Bodytext2Sylfaen"/>
                <w:sz w:val="24"/>
                <w:szCs w:val="24"/>
              </w:rPr>
              <w:t>աշխատանքային խմբի (այսուհետ՝ աշխատանքային խում</w:t>
            </w:r>
            <w:r w:rsidR="005355B1" w:rsidRPr="00B54E7D">
              <w:rPr>
                <w:rStyle w:val="Bodytext2Sylfaen"/>
                <w:sz w:val="24"/>
                <w:szCs w:val="24"/>
              </w:rPr>
              <w:t>բ</w:t>
            </w:r>
            <w:r w:rsidR="009864A2" w:rsidRPr="00B54E7D">
              <w:rPr>
                <w:rStyle w:val="Bodytext2Sylfaen"/>
                <w:sz w:val="24"/>
                <w:szCs w:val="24"/>
              </w:rPr>
              <w:t xml:space="preserve">) </w:t>
            </w:r>
            <w:r w:rsidRPr="00B54E7D">
              <w:rPr>
                <w:rStyle w:val="Bodytext2Sylfaen"/>
                <w:sz w:val="24"/>
                <w:szCs w:val="24"/>
              </w:rPr>
              <w:t>որոշումներ</w:t>
            </w:r>
          </w:p>
        </w:tc>
        <w:tc>
          <w:tcPr>
            <w:tcW w:w="3038" w:type="dxa"/>
            <w:shd w:val="clear" w:color="auto" w:fill="FFFFFF"/>
          </w:tcPr>
          <w:p w14:paraId="4D3A45F2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4F9A34F9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35E375A8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123B1456" w14:textId="2D1EA987" w:rsidR="00EE7D18" w:rsidRPr="00E604C4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498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 xml:space="preserve">պահանջների, պայմանների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կարգավորման այլ միջոցների </w:t>
            </w:r>
            <w:r w:rsidR="00E12C2B" w:rsidRPr="00B54E7D">
              <w:rPr>
                <w:rStyle w:val="Bodytext2Sylfaen"/>
                <w:sz w:val="24"/>
                <w:szCs w:val="24"/>
              </w:rPr>
              <w:t>բացահայտում</w:t>
            </w:r>
          </w:p>
        </w:tc>
        <w:tc>
          <w:tcPr>
            <w:tcW w:w="2520" w:type="dxa"/>
            <w:shd w:val="clear" w:color="auto" w:fill="FFFFFF"/>
          </w:tcPr>
          <w:p w14:paraId="7F87EE32" w14:textId="77777777" w:rsidR="00801C20" w:rsidRPr="00B54E7D" w:rsidRDefault="00801C20" w:rsidP="00E40052">
            <w:pPr>
              <w:spacing w:after="120"/>
              <w:ind w:left="119"/>
              <w:jc w:val="center"/>
            </w:pPr>
          </w:p>
        </w:tc>
        <w:tc>
          <w:tcPr>
            <w:tcW w:w="3555" w:type="dxa"/>
            <w:shd w:val="clear" w:color="auto" w:fill="FFFFFF"/>
          </w:tcPr>
          <w:p w14:paraId="1CC9F4E5" w14:textId="77777777" w:rsidR="00801C20" w:rsidRPr="00B54E7D" w:rsidRDefault="00801C20" w:rsidP="00E40052">
            <w:pPr>
              <w:spacing w:after="120"/>
              <w:ind w:left="138"/>
            </w:pPr>
          </w:p>
        </w:tc>
        <w:tc>
          <w:tcPr>
            <w:tcW w:w="3038" w:type="dxa"/>
            <w:shd w:val="clear" w:color="auto" w:fill="FFFFFF"/>
          </w:tcPr>
          <w:p w14:paraId="0AC4AB12" w14:textId="77777777" w:rsidR="00801C20" w:rsidRPr="00B54E7D" w:rsidRDefault="00801C20" w:rsidP="00E40052">
            <w:pPr>
              <w:spacing w:after="120"/>
              <w:ind w:left="138"/>
            </w:pPr>
          </w:p>
        </w:tc>
      </w:tr>
      <w:tr w:rsidR="00801C20" w:rsidRPr="00B54E7D" w14:paraId="498175E3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722576A2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49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Պայմանագրի, Միության շրջանակներում կնքվ</w:t>
            </w:r>
            <w:r w:rsidR="00714C48" w:rsidRPr="00B54E7D">
              <w:rPr>
                <w:rStyle w:val="Bodytext2Sylfaen"/>
                <w:sz w:val="24"/>
                <w:szCs w:val="24"/>
              </w:rPr>
              <w:t>ող</w:t>
            </w:r>
            <w:r w:rsidRPr="00B54E7D">
              <w:rPr>
                <w:rStyle w:val="Bodytext2Sylfaen"/>
                <w:sz w:val="24"/>
                <w:szCs w:val="24"/>
              </w:rPr>
              <w:t xml:space="preserve"> միջազգային պայմանագրերի ու անդամ պետությունների օրենսդրության կիրառման </w:t>
            </w:r>
            <w:r w:rsidR="001F4EC4" w:rsidRPr="00B54E7D">
              <w:rPr>
                <w:rStyle w:val="Bodytext2Sylfaen"/>
                <w:sz w:val="24"/>
                <w:szCs w:val="24"/>
              </w:rPr>
              <w:t xml:space="preserve">ընթացքում </w:t>
            </w:r>
            <w:r w:rsidRPr="00B54E7D">
              <w:rPr>
                <w:rStyle w:val="Bodytext2Sylfaen"/>
                <w:sz w:val="24"/>
                <w:szCs w:val="24"/>
              </w:rPr>
              <w:t xml:space="preserve">առաջացող խոչընդոտների </w:t>
            </w:r>
            <w:r w:rsidR="00E12C2B" w:rsidRPr="00B54E7D">
              <w:rPr>
                <w:rStyle w:val="Bodytext2Sylfaen"/>
                <w:sz w:val="24"/>
                <w:szCs w:val="24"/>
              </w:rPr>
              <w:t>բացահայտում</w:t>
            </w:r>
          </w:p>
        </w:tc>
        <w:tc>
          <w:tcPr>
            <w:tcW w:w="2520" w:type="dxa"/>
            <w:shd w:val="clear" w:color="auto" w:fill="FFFFFF"/>
          </w:tcPr>
          <w:p w14:paraId="2245256E" w14:textId="77777777" w:rsidR="00801C20" w:rsidRPr="00B54E7D" w:rsidRDefault="00801C20" w:rsidP="00E40052">
            <w:pPr>
              <w:spacing w:after="120"/>
              <w:ind w:left="119"/>
              <w:jc w:val="center"/>
            </w:pPr>
          </w:p>
        </w:tc>
        <w:tc>
          <w:tcPr>
            <w:tcW w:w="3555" w:type="dxa"/>
            <w:shd w:val="clear" w:color="auto" w:fill="FFFFFF"/>
          </w:tcPr>
          <w:p w14:paraId="51B9BB1C" w14:textId="77777777" w:rsidR="00801C20" w:rsidRPr="00B54E7D" w:rsidRDefault="00801C20" w:rsidP="00E40052">
            <w:pPr>
              <w:spacing w:after="120"/>
              <w:ind w:left="138"/>
            </w:pPr>
          </w:p>
        </w:tc>
        <w:tc>
          <w:tcPr>
            <w:tcW w:w="3038" w:type="dxa"/>
            <w:shd w:val="clear" w:color="auto" w:fill="FFFFFF"/>
          </w:tcPr>
          <w:p w14:paraId="5D4C0C51" w14:textId="77777777" w:rsidR="00801C20" w:rsidRPr="00B54E7D" w:rsidRDefault="00801C20" w:rsidP="00E40052">
            <w:pPr>
              <w:spacing w:after="120"/>
              <w:ind w:left="138"/>
            </w:pPr>
          </w:p>
        </w:tc>
      </w:tr>
      <w:tr w:rsidR="00801C20" w:rsidRPr="00B54E7D" w14:paraId="2B46D1E5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069465FA" w14:textId="01E0D45F" w:rsidR="00801C20" w:rsidRPr="00B54E7D" w:rsidRDefault="007306CC" w:rsidP="00E40052">
            <w:pPr>
              <w:pStyle w:val="Bodytext20"/>
              <w:shd w:val="clear" w:color="auto" w:fill="auto"/>
              <w:tabs>
                <w:tab w:val="left" w:pos="572"/>
              </w:tabs>
              <w:spacing w:before="0" w:after="160" w:line="264" w:lineRule="auto"/>
              <w:ind w:left="136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գ)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342116" w:rsidRPr="00B54E7D">
              <w:rPr>
                <w:rStyle w:val="Bodytext2Sylfaen"/>
                <w:sz w:val="24"/>
                <w:szCs w:val="24"/>
              </w:rPr>
              <w:t xml:space="preserve">ավելորդություն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անարդյունավետություն (ոչ</w:t>
            </w:r>
            <w:r w:rsidR="00406DFA" w:rsidRPr="00406DFA">
              <w:rPr>
                <w:rStyle w:val="Bodytext2Sylfaen"/>
                <w:sz w:val="24"/>
                <w:szCs w:val="24"/>
              </w:rPr>
              <w:t> </w:t>
            </w:r>
            <w:r w:rsidR="00801C20" w:rsidRPr="00B54E7D">
              <w:rPr>
                <w:rStyle w:val="Bodytext2Sylfaen"/>
                <w:sz w:val="24"/>
                <w:szCs w:val="24"/>
              </w:rPr>
              <w:t>միանշանակություն, հակասությունների առկայություն, պահանջված չլինելը, կարգավորման նպատակներին անհամապատասխանություն, կրկնօրինակում, ֆորմալ բնույթ)</w:t>
            </w:r>
          </w:p>
        </w:tc>
        <w:tc>
          <w:tcPr>
            <w:tcW w:w="2520" w:type="dxa"/>
            <w:shd w:val="clear" w:color="auto" w:fill="FFFFFF"/>
          </w:tcPr>
          <w:p w14:paraId="0618D980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60" w:line="264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555" w:type="dxa"/>
            <w:shd w:val="clear" w:color="auto" w:fill="FFFFFF"/>
          </w:tcPr>
          <w:p w14:paraId="025CC764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6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038" w:type="dxa"/>
            <w:shd w:val="clear" w:color="auto" w:fill="FFFFFF"/>
          </w:tcPr>
          <w:p w14:paraId="3C59EA2C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6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60795F38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6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6B307847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56EEFCE8" w14:textId="30D8A5A2" w:rsidR="00801C20" w:rsidRPr="00B54E7D" w:rsidRDefault="00A91776" w:rsidP="00E40052">
            <w:pPr>
              <w:pStyle w:val="Bodytext20"/>
              <w:shd w:val="clear" w:color="auto" w:fill="auto"/>
              <w:tabs>
                <w:tab w:val="left" w:pos="544"/>
              </w:tabs>
              <w:spacing w:before="0" w:after="160" w:line="264" w:lineRule="auto"/>
              <w:ind w:left="136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3.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Ծառայությունների տվյալ ոլորտում կարգավորման բովանդակային համարժեքության որոշում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տվյալ ոլորտի շրջանակներում ծառայությունների մատ</w:t>
            </w:r>
            <w:r w:rsidR="00671177" w:rsidRPr="00B54E7D">
              <w:rPr>
                <w:rStyle w:val="Bodytext2Sylfaen"/>
                <w:sz w:val="24"/>
                <w:szCs w:val="24"/>
              </w:rPr>
              <w:t>ուցման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թույլտվությունների փոխադարձ ճանաչման նպատակահարմարության մասին որոշումների ընդունում (Ծառայությունների առ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տրի, հիմնադրման, գործունեության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ներդրումների իրականացման մասին արձանագրության (Պայմանագրի </w:t>
            </w:r>
            <w:r w:rsidR="004C2A0B" w:rsidRPr="00B54E7D">
              <w:rPr>
                <w:rStyle w:val="Bodytext2Sylfaen"/>
                <w:sz w:val="24"/>
                <w:szCs w:val="24"/>
              </w:rPr>
              <w:t xml:space="preserve">թիվ 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16 հավելված) </w:t>
            </w:r>
            <w:r w:rsidR="00406DFA" w:rsidRPr="00406DFA">
              <w:rPr>
                <w:rStyle w:val="Bodytext2Sylfaen"/>
                <w:sz w:val="24"/>
                <w:szCs w:val="24"/>
              </w:rPr>
              <w:br/>
            </w:r>
            <w:r w:rsidR="00801C20" w:rsidRPr="00B54E7D">
              <w:rPr>
                <w:rStyle w:val="Bodytext2Sylfaen"/>
                <w:sz w:val="24"/>
                <w:szCs w:val="24"/>
              </w:rPr>
              <w:t>54-րդ կետի հիման վրա</w:t>
            </w:r>
            <w:r w:rsidR="00823FE4" w:rsidRPr="00B54E7D">
              <w:rPr>
                <w:rStyle w:val="Bodytext2Sylfaen"/>
                <w:sz w:val="24"/>
                <w:szCs w:val="24"/>
              </w:rPr>
              <w:t>՝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3F3534" w:rsidRPr="00B54E7D">
              <w:rPr>
                <w:rStyle w:val="Bodytext2Sylfaen"/>
                <w:sz w:val="24"/>
                <w:szCs w:val="24"/>
              </w:rPr>
              <w:t xml:space="preserve">այդպիսի 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որոշումների ընդունման դեպքում անդամ պետությունների օրենսդրության ներդաշնակեցում չի պահանջվում,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4-9-րդ կետերը ենթակա չեն կատարման)</w:t>
            </w:r>
          </w:p>
        </w:tc>
        <w:tc>
          <w:tcPr>
            <w:tcW w:w="2520" w:type="dxa"/>
            <w:shd w:val="clear" w:color="auto" w:fill="FFFFFF"/>
          </w:tcPr>
          <w:p w14:paraId="29692B65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60" w:line="264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55" w:type="dxa"/>
            <w:shd w:val="clear" w:color="auto" w:fill="FFFFFF"/>
          </w:tcPr>
          <w:p w14:paraId="42B296BC" w14:textId="77777777" w:rsidR="00F83BD6" w:rsidRPr="00B54E7D" w:rsidRDefault="00801C20" w:rsidP="00E40052">
            <w:pPr>
              <w:pStyle w:val="Bodytext20"/>
              <w:shd w:val="clear" w:color="auto" w:fill="auto"/>
              <w:spacing w:before="0" w:after="16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տեղեկատվություն, աշխատանքային խմբի որոշումներ</w:t>
            </w:r>
          </w:p>
        </w:tc>
        <w:tc>
          <w:tcPr>
            <w:tcW w:w="3038" w:type="dxa"/>
            <w:shd w:val="clear" w:color="auto" w:fill="FFFFFF"/>
          </w:tcPr>
          <w:p w14:paraId="584D8A5B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6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1C199A7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6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6BCD17F9" w14:textId="77777777" w:rsidTr="00D15861">
        <w:trPr>
          <w:jc w:val="center"/>
        </w:trPr>
        <w:tc>
          <w:tcPr>
            <w:tcW w:w="15588" w:type="dxa"/>
            <w:gridSpan w:val="4"/>
            <w:shd w:val="clear" w:color="auto" w:fill="FFFFFF"/>
          </w:tcPr>
          <w:p w14:paraId="3D83291D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498" w:right="56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Փուլ II</w:t>
            </w:r>
            <w:r w:rsidR="00F83BD6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Նախապատրաստում անդամ պետությունների օրենսդրության ներդաշնակեցմանը </w:t>
            </w:r>
            <w:r w:rsidR="00406DFA" w:rsidRPr="00E604C4">
              <w:rPr>
                <w:rStyle w:val="Bodytext2Sylfaen"/>
                <w:sz w:val="24"/>
                <w:szCs w:val="24"/>
              </w:rPr>
              <w:br/>
            </w:r>
            <w:r w:rsidRPr="00B54E7D">
              <w:rPr>
                <w:rStyle w:val="Bodytext2Sylfaen"/>
                <w:sz w:val="24"/>
                <w:szCs w:val="24"/>
              </w:rPr>
              <w:t>(կարգավորման բովանդակային համարժեքության բացակայության դեպքում)</w:t>
            </w:r>
          </w:p>
        </w:tc>
      </w:tr>
      <w:tr w:rsidR="00801C20" w:rsidRPr="00B54E7D" w14:paraId="60A00098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361D8E83" w14:textId="3EDC3B1E" w:rsidR="00801C20" w:rsidRPr="00B54E7D" w:rsidRDefault="002E5198" w:rsidP="00E40052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4.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Անդամ պետությունների օրենսդրության ներդաշնակեցման, Միության շրջանակներում միջազգային պայմանագրերի կնքման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ընդունման անհրաժեշտության, մակարդակի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332A0B" w:rsidRPr="00B54E7D">
              <w:rPr>
                <w:rStyle w:val="Bodytext2Sylfaen"/>
                <w:sz w:val="24"/>
                <w:szCs w:val="24"/>
              </w:rPr>
              <w:t xml:space="preserve">միջոցների </w:t>
            </w:r>
            <w:r w:rsidR="00801C20" w:rsidRPr="00B54E7D">
              <w:rPr>
                <w:rStyle w:val="Bodytext2Sylfaen"/>
                <w:sz w:val="24"/>
                <w:szCs w:val="24"/>
              </w:rPr>
              <w:t>որոշում</w:t>
            </w:r>
          </w:p>
        </w:tc>
        <w:tc>
          <w:tcPr>
            <w:tcW w:w="2520" w:type="dxa"/>
            <w:shd w:val="clear" w:color="auto" w:fill="FFFFFF"/>
          </w:tcPr>
          <w:p w14:paraId="26F11687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55" w:type="dxa"/>
            <w:shd w:val="clear" w:color="auto" w:fill="FFFFFF"/>
          </w:tcPr>
          <w:p w14:paraId="09F9F1D8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038" w:type="dxa"/>
            <w:shd w:val="clear" w:color="auto" w:fill="FFFFFF"/>
          </w:tcPr>
          <w:p w14:paraId="54BF92CE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46FD089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114ECF94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7543A57A" w14:textId="7802D1BB" w:rsidR="00406DFA" w:rsidRPr="00D15861" w:rsidRDefault="002E5198" w:rsidP="00E40052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ind w:left="138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B54E7D">
              <w:rPr>
                <w:rStyle w:val="Bodytext2Sylfaen"/>
                <w:sz w:val="24"/>
                <w:szCs w:val="24"/>
              </w:rPr>
              <w:t>5.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Ծառայությունների տվյալ ոլորտում կարգավորման լավագույն միջազգային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ազգային գործելակերպի </w:t>
            </w:r>
            <w:r w:rsidR="00E12C2B" w:rsidRPr="00B54E7D">
              <w:rPr>
                <w:rStyle w:val="Bodytext2Sylfaen"/>
                <w:sz w:val="24"/>
                <w:szCs w:val="24"/>
              </w:rPr>
              <w:t>բացահայտում</w:t>
            </w:r>
            <w:r w:rsidR="00801C20" w:rsidRPr="00B54E7D">
              <w:rPr>
                <w:rStyle w:val="Bodytext2Sylfaen"/>
                <w:sz w:val="24"/>
                <w:szCs w:val="24"/>
              </w:rPr>
              <w:t>՝ ներքին կարգավորման օպտիմալ մոդելը որոշելու նպատակով</w:t>
            </w:r>
          </w:p>
        </w:tc>
        <w:tc>
          <w:tcPr>
            <w:tcW w:w="2520" w:type="dxa"/>
            <w:shd w:val="clear" w:color="auto" w:fill="FFFFFF"/>
          </w:tcPr>
          <w:p w14:paraId="3F30267E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55" w:type="dxa"/>
            <w:shd w:val="clear" w:color="auto" w:fill="FFFFFF"/>
          </w:tcPr>
          <w:p w14:paraId="35417C47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038" w:type="dxa"/>
            <w:shd w:val="clear" w:color="auto" w:fill="FFFFFF"/>
          </w:tcPr>
          <w:p w14:paraId="2C4974BB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190FE19C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3E7E91B7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177E1332" w14:textId="77777777" w:rsidR="00801C20" w:rsidRPr="00B54E7D" w:rsidRDefault="003210B9" w:rsidP="00E40052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6.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Անդամ պետությունների օրենսդրության ներդաշնակեցման, Միության շրջանակներում միջազգային պայմանագրերի կնքման կամ Միության մարմինների ակտերի ընդունման մասով առաջարկությունների մշակում՝ հաշվի առնելով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5-րդ կետը</w:t>
            </w:r>
          </w:p>
        </w:tc>
        <w:tc>
          <w:tcPr>
            <w:tcW w:w="2520" w:type="dxa"/>
            <w:shd w:val="clear" w:color="auto" w:fill="FFFFFF"/>
          </w:tcPr>
          <w:p w14:paraId="5AB32201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55" w:type="dxa"/>
            <w:shd w:val="clear" w:color="auto" w:fill="FFFFFF"/>
          </w:tcPr>
          <w:p w14:paraId="252C6D16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038" w:type="dxa"/>
            <w:shd w:val="clear" w:color="auto" w:fill="FFFFFF"/>
          </w:tcPr>
          <w:p w14:paraId="3461ADF9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225C0027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11EE87DF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18A8E024" w14:textId="77777777" w:rsidR="00801C20" w:rsidRPr="00B54E7D" w:rsidRDefault="00122226" w:rsidP="00E40052">
            <w:pPr>
              <w:pStyle w:val="Bodytext20"/>
              <w:shd w:val="clear" w:color="auto" w:fill="auto"/>
              <w:tabs>
                <w:tab w:val="left" w:pos="542"/>
              </w:tabs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7.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801C20" w:rsidRPr="00B54E7D">
              <w:rPr>
                <w:rStyle w:val="Bodytext2Sylfaen"/>
                <w:sz w:val="24"/>
                <w:szCs w:val="24"/>
              </w:rPr>
              <w:t>Անդամ պետությունների նորմատիվ իրավական ակտերի ցանկերի սահմանում` փոփոխման, վերացման կամ ընդունման ենթակա կոնկրետ դրույթների մատնանշմամբ</w:t>
            </w:r>
          </w:p>
        </w:tc>
        <w:tc>
          <w:tcPr>
            <w:tcW w:w="2520" w:type="dxa"/>
            <w:shd w:val="clear" w:color="auto" w:fill="FFFFFF"/>
          </w:tcPr>
          <w:p w14:paraId="21AB8392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55" w:type="dxa"/>
            <w:shd w:val="clear" w:color="auto" w:fill="FFFFFF"/>
          </w:tcPr>
          <w:p w14:paraId="4BE33E3F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038" w:type="dxa"/>
            <w:shd w:val="clear" w:color="auto" w:fill="FFFFFF"/>
          </w:tcPr>
          <w:p w14:paraId="67D7D84B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E91942E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0832A2FC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06DF43B7" w14:textId="77777777" w:rsidR="00801C20" w:rsidRPr="00B54E7D" w:rsidRDefault="006A6486" w:rsidP="00E40052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8.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Եվրասիական տնտեսական բարձրագույն խորհրդի կողմից անդամ պետությունների օրենսդրության ներդաշնակեցման մասին որոշման ընդունում </w:t>
            </w:r>
            <w:r w:rsidR="00E40052" w:rsidRPr="0047235A">
              <w:rPr>
                <w:rStyle w:val="Bodytext2Sylfaen"/>
                <w:sz w:val="24"/>
                <w:szCs w:val="24"/>
              </w:rPr>
              <w:br/>
            </w:r>
            <w:r w:rsidR="00801C20" w:rsidRPr="00B54E7D">
              <w:rPr>
                <w:rStyle w:val="Bodytext2Sylfaen"/>
                <w:sz w:val="24"/>
                <w:szCs w:val="24"/>
              </w:rPr>
              <w:t>(անդամ պետությունների</w:t>
            </w:r>
            <w:r w:rsidR="00DA31B2" w:rsidRPr="00B54E7D">
              <w:rPr>
                <w:rStyle w:val="Bodytext2Sylfaen"/>
                <w:sz w:val="24"/>
                <w:szCs w:val="24"/>
              </w:rPr>
              <w:t>՝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DA31B2" w:rsidRPr="00B54E7D">
              <w:rPr>
                <w:rStyle w:val="Bodytext2Sylfaen"/>
                <w:sz w:val="24"/>
                <w:szCs w:val="24"/>
              </w:rPr>
              <w:t xml:space="preserve">սույն ծրագրի 7-րդ կետին </w:t>
            </w:r>
            <w:r w:rsidR="00DA31B2" w:rsidRPr="00B54E7D">
              <w:rPr>
                <w:rStyle w:val="Bodytext2Sylfaen"/>
                <w:sz w:val="24"/>
                <w:szCs w:val="24"/>
              </w:rPr>
              <w:lastRenderedPageBreak/>
              <w:t xml:space="preserve">համապատասխան փոփոխման, վերացման կամ ընդունման ենթակա </w:t>
            </w:r>
            <w:r w:rsidR="00801C20" w:rsidRPr="00B54E7D">
              <w:rPr>
                <w:rStyle w:val="Bodytext2Sylfaen"/>
                <w:sz w:val="24"/>
                <w:szCs w:val="24"/>
              </w:rPr>
              <w:t>նորմատիվ</w:t>
            </w:r>
            <w:r w:rsidR="00C92C04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801C20" w:rsidRPr="00B54E7D">
              <w:rPr>
                <w:rStyle w:val="Bodytext2Sylfaen"/>
                <w:sz w:val="24"/>
                <w:szCs w:val="24"/>
              </w:rPr>
              <w:t>իրավական ակտերի ցանկերի հետ)</w:t>
            </w:r>
          </w:p>
        </w:tc>
        <w:tc>
          <w:tcPr>
            <w:tcW w:w="2520" w:type="dxa"/>
            <w:shd w:val="clear" w:color="auto" w:fill="FFFFFF"/>
          </w:tcPr>
          <w:p w14:paraId="3E3584D2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2019 թվական</w:t>
            </w:r>
          </w:p>
        </w:tc>
        <w:tc>
          <w:tcPr>
            <w:tcW w:w="3555" w:type="dxa"/>
            <w:shd w:val="clear" w:color="auto" w:fill="FFFFFF"/>
          </w:tcPr>
          <w:p w14:paraId="26352EC1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038" w:type="dxa"/>
            <w:shd w:val="clear" w:color="auto" w:fill="FFFFFF"/>
          </w:tcPr>
          <w:p w14:paraId="614F5A02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C3CEBE6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2AFA92BF" w14:textId="77777777" w:rsidTr="00D15861">
        <w:trPr>
          <w:jc w:val="center"/>
        </w:trPr>
        <w:tc>
          <w:tcPr>
            <w:tcW w:w="15588" w:type="dxa"/>
            <w:gridSpan w:val="4"/>
            <w:shd w:val="clear" w:color="auto" w:fill="FFFFFF"/>
          </w:tcPr>
          <w:p w14:paraId="19A35B84" w14:textId="4ADC746E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640" w:right="61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III</w:t>
            </w:r>
            <w:r w:rsidR="00F83BD6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Անդամ պետությունների օրենսդրության ներդաշնակեցում,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</w:tr>
      <w:tr w:rsidR="00801C20" w:rsidRPr="00B54E7D" w14:paraId="5FE93E22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69DC8146" w14:textId="65828FC1" w:rsidR="00801C20" w:rsidRPr="00B54E7D" w:rsidRDefault="00D9328F" w:rsidP="00E40052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9.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Փոփոխությունների կատարում անդամ պետությունների նորմատիվ իրավական ակտերում՝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8-րդ կետին համապատասխան,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801C20"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  <w:tc>
          <w:tcPr>
            <w:tcW w:w="2520" w:type="dxa"/>
            <w:shd w:val="clear" w:color="auto" w:fill="FFFFFF"/>
          </w:tcPr>
          <w:p w14:paraId="4B585D1B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2019-2021 </w:t>
            </w:r>
            <w:r w:rsidR="002A0200" w:rsidRPr="00B54E7D">
              <w:rPr>
                <w:rStyle w:val="Bodytext2Sylfaen"/>
                <w:sz w:val="24"/>
                <w:szCs w:val="24"/>
                <w:lang w:val="en-US"/>
              </w:rPr>
              <w:br/>
            </w:r>
            <w:r w:rsidRPr="00B54E7D">
              <w:rPr>
                <w:rStyle w:val="Bodytext2Sylfaen"/>
                <w:sz w:val="24"/>
                <w:szCs w:val="24"/>
              </w:rPr>
              <w:t>թվականներ</w:t>
            </w:r>
          </w:p>
        </w:tc>
        <w:tc>
          <w:tcPr>
            <w:tcW w:w="3555" w:type="dxa"/>
            <w:shd w:val="clear" w:color="auto" w:fill="FFFFFF"/>
          </w:tcPr>
          <w:p w14:paraId="17F8A642" w14:textId="75DF0CBB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6862EF">
              <w:rPr>
                <w:rStyle w:val="Bodytext2Sylfaen"/>
                <w:spacing w:val="-6"/>
                <w:sz w:val="24"/>
                <w:szCs w:val="24"/>
              </w:rPr>
              <w:t>անդամ պետությունների նորմատիվ իրավական ակտեր, Միության շրջանակներում կնքվ</w:t>
            </w:r>
            <w:r w:rsidR="007A6AE8" w:rsidRPr="006862EF">
              <w:rPr>
                <w:rStyle w:val="Bodytext2Sylfaen"/>
                <w:spacing w:val="-6"/>
                <w:sz w:val="24"/>
                <w:szCs w:val="24"/>
              </w:rPr>
              <w:t>ող</w:t>
            </w:r>
            <w:r w:rsidRPr="006862EF">
              <w:rPr>
                <w:rStyle w:val="Bodytext2Sylfaen"/>
                <w:spacing w:val="-6"/>
                <w:sz w:val="24"/>
                <w:szCs w:val="24"/>
              </w:rPr>
              <w:t xml:space="preserve"> միջազգային պայմանագրեր </w:t>
            </w:r>
            <w:r w:rsidR="00880C4A">
              <w:rPr>
                <w:rStyle w:val="Bodytext2Sylfaen"/>
                <w:spacing w:val="-6"/>
                <w:sz w:val="24"/>
                <w:szCs w:val="24"/>
              </w:rPr>
              <w:t>և</w:t>
            </w:r>
            <w:r w:rsidRPr="006862EF">
              <w:rPr>
                <w:rStyle w:val="Bodytext2Sylfaen"/>
                <w:spacing w:val="-6"/>
                <w:sz w:val="24"/>
                <w:szCs w:val="24"/>
              </w:rPr>
              <w:t xml:space="preserve"> (կամ</w:t>
            </w:r>
            <w:r w:rsidRPr="00B54E7D">
              <w:rPr>
                <w:rStyle w:val="Bodytext2Sylfaen"/>
                <w:sz w:val="24"/>
                <w:szCs w:val="24"/>
              </w:rPr>
              <w:t>) Միության մարմինների ակտեր</w:t>
            </w:r>
          </w:p>
        </w:tc>
        <w:tc>
          <w:tcPr>
            <w:tcW w:w="3038" w:type="dxa"/>
            <w:shd w:val="clear" w:color="auto" w:fill="FFFFFF"/>
          </w:tcPr>
          <w:p w14:paraId="390EF676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E11E775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4DB6B67C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120174E6" w14:textId="07ADA3DB" w:rsidR="00801C20" w:rsidRPr="00B54E7D" w:rsidRDefault="00801C20" w:rsidP="00E40052">
            <w:pPr>
              <w:pStyle w:val="Bodytext20"/>
              <w:shd w:val="clear" w:color="auto" w:fill="auto"/>
              <w:tabs>
                <w:tab w:val="left" w:pos="557"/>
              </w:tabs>
              <w:spacing w:before="0" w:after="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D9328F" w:rsidRPr="00B54E7D">
              <w:rPr>
                <w:rStyle w:val="Bodytext2Sylfaen"/>
                <w:sz w:val="24"/>
                <w:szCs w:val="24"/>
              </w:rPr>
              <w:t>0.</w:t>
            </w:r>
            <w:r w:rsidR="00D9328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2014 թվականի դեկտեմբերի 23-ի թիվ 112 որոշմամբ հաստատված</w:t>
            </w:r>
            <w:r w:rsidR="00E21845" w:rsidRPr="00B54E7D">
              <w:rPr>
                <w:rStyle w:val="Bodytext2Sylfaen"/>
                <w:sz w:val="24"/>
                <w:szCs w:val="24"/>
              </w:rPr>
              <w:t>`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725A51" w:rsidRPr="00B54E7D">
              <w:rPr>
                <w:rStyle w:val="Bodytext2Sylfaen"/>
                <w:sz w:val="24"/>
                <w:szCs w:val="24"/>
              </w:rPr>
              <w:t xml:space="preserve">Եվրասիական տնտեսական միության շրջանակներում </w:t>
            </w:r>
            <w:r w:rsidRPr="00B54E7D">
              <w:rPr>
                <w:rStyle w:val="Bodytext2Sylfaen"/>
                <w:sz w:val="24"/>
                <w:szCs w:val="24"/>
              </w:rPr>
              <w:t xml:space="preserve">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պայմանների անհատական ազգային ցանկերում փոփոխությունների կատարում՝ ծառայությունների տվյալ ոլորտի շրջանակներում սահմանափակումներ</w:t>
            </w:r>
            <w:r w:rsidR="005A1FEA" w:rsidRPr="00B54E7D">
              <w:rPr>
                <w:rStyle w:val="Bodytext2Sylfaen"/>
                <w:sz w:val="24"/>
                <w:szCs w:val="24"/>
              </w:rPr>
              <w:t>ը</w:t>
            </w:r>
            <w:r w:rsidRPr="00B54E7D">
              <w:rPr>
                <w:rStyle w:val="Bodytext2Sylfaen"/>
                <w:sz w:val="24"/>
                <w:szCs w:val="24"/>
              </w:rPr>
              <w:t>, բացառումներ</w:t>
            </w:r>
            <w:r w:rsidR="005A1FEA" w:rsidRPr="00B54E7D">
              <w:rPr>
                <w:rStyle w:val="Bodytext2Sylfaen"/>
                <w:sz w:val="24"/>
                <w:szCs w:val="24"/>
              </w:rPr>
              <w:t>ը</w:t>
            </w:r>
            <w:r w:rsidRPr="00B54E7D">
              <w:rPr>
                <w:rStyle w:val="Bodytext2Sylfaen"/>
                <w:sz w:val="24"/>
                <w:szCs w:val="24"/>
              </w:rPr>
              <w:t>, լրացուցիչ պահանջներ</w:t>
            </w:r>
            <w:r w:rsidR="005A1FEA" w:rsidRPr="00B54E7D">
              <w:rPr>
                <w:rStyle w:val="Bodytext2Sylfaen"/>
                <w:sz w:val="24"/>
                <w:szCs w:val="24"/>
              </w:rPr>
              <w:t>ը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պայմաններ</w:t>
            </w:r>
            <w:r w:rsidR="005A1FEA" w:rsidRPr="00B54E7D">
              <w:rPr>
                <w:rStyle w:val="Bodytext2Sylfaen"/>
                <w:sz w:val="24"/>
                <w:szCs w:val="24"/>
              </w:rPr>
              <w:t>ը</w:t>
            </w:r>
            <w:r w:rsidRPr="00B54E7D">
              <w:rPr>
                <w:rStyle w:val="Bodytext2Sylfaen"/>
                <w:sz w:val="24"/>
                <w:szCs w:val="24"/>
              </w:rPr>
              <w:t xml:space="preserve"> (դրանց առկայության դեպքում) </w:t>
            </w:r>
            <w:r w:rsidR="005A1FEA" w:rsidRPr="00B54E7D">
              <w:rPr>
                <w:rStyle w:val="Bodytext2Sylfaen"/>
                <w:sz w:val="24"/>
                <w:szCs w:val="24"/>
              </w:rPr>
              <w:t xml:space="preserve">հանելու </w:t>
            </w:r>
            <w:r w:rsidRPr="00B54E7D">
              <w:rPr>
                <w:rStyle w:val="Bodytext2Sylfaen"/>
                <w:sz w:val="24"/>
                <w:szCs w:val="24"/>
              </w:rPr>
              <w:t xml:space="preserve">մասով </w:t>
            </w:r>
          </w:p>
        </w:tc>
        <w:tc>
          <w:tcPr>
            <w:tcW w:w="2520" w:type="dxa"/>
            <w:shd w:val="clear" w:color="auto" w:fill="FFFFFF"/>
          </w:tcPr>
          <w:p w14:paraId="5CEE4729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2021 թվական</w:t>
            </w:r>
          </w:p>
        </w:tc>
        <w:tc>
          <w:tcPr>
            <w:tcW w:w="3555" w:type="dxa"/>
            <w:shd w:val="clear" w:color="auto" w:fill="FFFFFF"/>
          </w:tcPr>
          <w:p w14:paraId="3C2CE528" w14:textId="77777777" w:rsidR="00F83BD6" w:rsidRPr="00406DFA" w:rsidRDefault="00801C20" w:rsidP="00E40052">
            <w:pPr>
              <w:pStyle w:val="Bodytext20"/>
              <w:shd w:val="clear" w:color="auto" w:fill="auto"/>
              <w:spacing w:before="0" w:after="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038" w:type="dxa"/>
            <w:shd w:val="clear" w:color="auto" w:fill="FFFFFF"/>
          </w:tcPr>
          <w:p w14:paraId="216013A3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DDE2176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52FA2F8D" w14:textId="77777777" w:rsidTr="00D15861">
        <w:trPr>
          <w:jc w:val="center"/>
        </w:trPr>
        <w:tc>
          <w:tcPr>
            <w:tcW w:w="15588" w:type="dxa"/>
            <w:gridSpan w:val="4"/>
            <w:shd w:val="clear" w:color="auto" w:fill="FFFFFF"/>
          </w:tcPr>
          <w:p w14:paraId="75838E62" w14:textId="77777777" w:rsidR="00801C20" w:rsidRPr="00B54E7D" w:rsidRDefault="00801C20" w:rsidP="00B768BD">
            <w:pPr>
              <w:pStyle w:val="Bodytext20"/>
              <w:shd w:val="clear" w:color="auto" w:fill="auto"/>
              <w:spacing w:before="0" w:after="60" w:line="240" w:lineRule="auto"/>
              <w:ind w:left="499" w:right="32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IV</w:t>
            </w:r>
            <w:r w:rsidR="00F83BD6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Կատարման դիտանցում</w:t>
            </w:r>
          </w:p>
        </w:tc>
      </w:tr>
      <w:tr w:rsidR="00801C20" w:rsidRPr="00B54E7D" w14:paraId="48F6CC1C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62FF0811" w14:textId="13EA20F6" w:rsidR="00801C20" w:rsidRPr="00B54E7D" w:rsidRDefault="00801C20" w:rsidP="00E40052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E92A6F" w:rsidRPr="00B54E7D">
              <w:rPr>
                <w:rStyle w:val="Bodytext2Sylfaen"/>
                <w:sz w:val="24"/>
                <w:szCs w:val="24"/>
              </w:rPr>
              <w:t>1.</w:t>
            </w:r>
            <w:r w:rsidR="00E92A6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1-10-րդ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E05895" w:rsidRPr="00B54E7D">
              <w:rPr>
                <w:rStyle w:val="Bodytext2Sylfaen"/>
                <w:sz w:val="24"/>
                <w:szCs w:val="24"/>
              </w:rPr>
              <w:t>վերա</w:t>
            </w:r>
            <w:r w:rsidRPr="00B54E7D">
              <w:rPr>
                <w:rStyle w:val="Bodytext2Sylfaen"/>
                <w:sz w:val="24"/>
                <w:szCs w:val="24"/>
              </w:rPr>
              <w:t>հսկողություն</w:t>
            </w:r>
          </w:p>
        </w:tc>
        <w:tc>
          <w:tcPr>
            <w:tcW w:w="2520" w:type="dxa"/>
            <w:shd w:val="clear" w:color="auto" w:fill="FFFFFF"/>
          </w:tcPr>
          <w:p w14:paraId="6CE557D4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555" w:type="dxa"/>
            <w:shd w:val="clear" w:color="auto" w:fill="FFFFFF"/>
          </w:tcPr>
          <w:p w14:paraId="3567502F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</w:tc>
        <w:tc>
          <w:tcPr>
            <w:tcW w:w="3038" w:type="dxa"/>
            <w:shd w:val="clear" w:color="auto" w:fill="FFFFFF"/>
          </w:tcPr>
          <w:p w14:paraId="577BF1C4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57EE123D" w14:textId="77777777" w:rsidTr="00D15861">
        <w:trPr>
          <w:jc w:val="center"/>
        </w:trPr>
        <w:tc>
          <w:tcPr>
            <w:tcW w:w="15588" w:type="dxa"/>
            <w:gridSpan w:val="4"/>
            <w:shd w:val="clear" w:color="auto" w:fill="FFFFFF"/>
          </w:tcPr>
          <w:p w14:paraId="3F013B31" w14:textId="77777777" w:rsidR="00E40052" w:rsidRPr="0047235A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640" w:right="611"/>
              <w:jc w:val="center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II. Ծառայություններ մատ</w:t>
            </w:r>
            <w:r w:rsidR="00565F7F" w:rsidRPr="00B54E7D">
              <w:rPr>
                <w:rStyle w:val="Bodytext2Sylfaen"/>
                <w:sz w:val="24"/>
                <w:szCs w:val="24"/>
              </w:rPr>
              <w:t>ուցողների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անձնակազմի մասնագիտական որակավորման ճանաչման ապահովում</w:t>
            </w:r>
          </w:p>
          <w:p w14:paraId="2D48ABA8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640" w:right="61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</w:t>
            </w:r>
            <w:r w:rsidR="0056646B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Անդամ պետությունների օրենսդրության վերլուծություն</w:t>
            </w:r>
          </w:p>
        </w:tc>
      </w:tr>
      <w:tr w:rsidR="00801C20" w:rsidRPr="00B54E7D" w14:paraId="07051657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633E8F91" w14:textId="409E136F" w:rsidR="00801C20" w:rsidRPr="00E604C4" w:rsidRDefault="00801C20" w:rsidP="00E40052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40" w:lineRule="auto"/>
              <w:ind w:left="136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A91776" w:rsidRPr="00B54E7D">
              <w:rPr>
                <w:rStyle w:val="Bodytext2Sylfaen"/>
                <w:sz w:val="24"/>
                <w:szCs w:val="24"/>
              </w:rPr>
              <w:t>2.</w:t>
            </w:r>
            <w:r w:rsidR="00A9177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Ծառայություններ մատ</w:t>
            </w:r>
            <w:r w:rsidR="00871775" w:rsidRPr="00B54E7D">
              <w:rPr>
                <w:rStyle w:val="Bodytext2Sylfaen"/>
                <w:sz w:val="24"/>
                <w:szCs w:val="24"/>
              </w:rPr>
              <w:t>ուցողի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անձնակազմի մասնագիտական որակավորմանը ներկայացվող </w:t>
            </w:r>
            <w:r w:rsidR="00F71D08" w:rsidRPr="00B54E7D">
              <w:rPr>
                <w:rStyle w:val="Bodytext2Sylfaen"/>
                <w:sz w:val="24"/>
                <w:szCs w:val="24"/>
              </w:rPr>
              <w:t xml:space="preserve">այնպիսի </w:t>
            </w:r>
            <w:r w:rsidRPr="00B54E7D">
              <w:rPr>
                <w:rStyle w:val="Bodytext2Sylfaen"/>
                <w:sz w:val="24"/>
                <w:szCs w:val="24"/>
              </w:rPr>
              <w:t xml:space="preserve">պահանջների բացահայտում (աշխատանքային փորձ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ստաժ, վերապատրաստման, վերաուսուցման դասընթացներ անց</w:t>
            </w:r>
            <w:r w:rsidR="00E60537" w:rsidRPr="00B54E7D">
              <w:rPr>
                <w:rStyle w:val="Bodytext2Sylfaen"/>
                <w:sz w:val="24"/>
                <w:szCs w:val="24"/>
              </w:rPr>
              <w:t>ած լի</w:t>
            </w:r>
            <w:r w:rsidRPr="00B54E7D">
              <w:rPr>
                <w:rStyle w:val="Bodytext2Sylfaen"/>
                <w:sz w:val="24"/>
                <w:szCs w:val="24"/>
              </w:rPr>
              <w:t>նել</w:t>
            </w:r>
            <w:r w:rsidR="00E60537" w:rsidRPr="00B54E7D">
              <w:rPr>
                <w:rStyle w:val="Bodytext2Sylfaen"/>
                <w:sz w:val="24"/>
                <w:szCs w:val="24"/>
              </w:rPr>
              <w:t>ու հանգամանք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այլն), որոն</w:t>
            </w:r>
            <w:r w:rsidR="00F71D08" w:rsidRPr="00B54E7D">
              <w:rPr>
                <w:rStyle w:val="Bodytext2Sylfaen"/>
                <w:sz w:val="24"/>
                <w:szCs w:val="24"/>
              </w:rPr>
              <w:t>ցով</w:t>
            </w:r>
            <w:r w:rsidRPr="00B54E7D">
              <w:rPr>
                <w:rStyle w:val="Bodytext2Sylfaen"/>
                <w:sz w:val="24"/>
                <w:szCs w:val="24"/>
              </w:rPr>
              <w:t xml:space="preserve"> սահմանափակ</w:t>
            </w:r>
            <w:r w:rsidR="00F71D08" w:rsidRPr="00B54E7D">
              <w:rPr>
                <w:rStyle w:val="Bodytext2Sylfaen"/>
                <w:sz w:val="24"/>
                <w:szCs w:val="24"/>
              </w:rPr>
              <w:t>վ</w:t>
            </w:r>
            <w:r w:rsidRPr="00B54E7D">
              <w:rPr>
                <w:rStyle w:val="Bodytext2Sylfaen"/>
                <w:sz w:val="24"/>
                <w:szCs w:val="24"/>
              </w:rPr>
              <w:t xml:space="preserve">ում </w:t>
            </w:r>
            <w:r w:rsidR="00C11B57" w:rsidRPr="00B54E7D">
              <w:rPr>
                <w:rStyle w:val="Bodytext2Sylfaen"/>
                <w:sz w:val="24"/>
                <w:szCs w:val="24"/>
              </w:rPr>
              <w:t>է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287B1F" w:rsidRPr="00B54E7D">
              <w:rPr>
                <w:rStyle w:val="Bodytext2Sylfaen"/>
                <w:sz w:val="24"/>
                <w:szCs w:val="24"/>
              </w:rPr>
              <w:t xml:space="preserve">այդ </w:t>
            </w:r>
            <w:r w:rsidRPr="00B54E7D">
              <w:rPr>
                <w:rStyle w:val="Bodytext2Sylfaen"/>
                <w:sz w:val="24"/>
                <w:szCs w:val="24"/>
              </w:rPr>
              <w:t>ծառայություններ մատ</w:t>
            </w:r>
            <w:r w:rsidR="00287B1F" w:rsidRPr="00B54E7D">
              <w:rPr>
                <w:rStyle w:val="Bodytext2Sylfaen"/>
                <w:sz w:val="24"/>
                <w:szCs w:val="24"/>
              </w:rPr>
              <w:t>ուցողի</w:t>
            </w:r>
            <w:r w:rsidRPr="00B54E7D">
              <w:rPr>
                <w:rStyle w:val="Bodytext2Sylfaen"/>
                <w:sz w:val="24"/>
                <w:szCs w:val="24"/>
              </w:rPr>
              <w:t>՝ ծառայությունների տվյալ ոլորտի շրջանակներում գործունեությ</w:t>
            </w:r>
            <w:r w:rsidR="00D0134D" w:rsidRPr="00B54E7D">
              <w:rPr>
                <w:rStyle w:val="Bodytext2Sylfaen"/>
                <w:sz w:val="24"/>
                <w:szCs w:val="24"/>
              </w:rPr>
              <w:t>ու</w:t>
            </w:r>
            <w:r w:rsidRPr="00B54E7D">
              <w:rPr>
                <w:rStyle w:val="Bodytext2Sylfaen"/>
                <w:sz w:val="24"/>
                <w:szCs w:val="24"/>
              </w:rPr>
              <w:t>ն իրականաց</w:t>
            </w:r>
            <w:r w:rsidR="00D0134D" w:rsidRPr="00B54E7D">
              <w:rPr>
                <w:rStyle w:val="Bodytext2Sylfaen"/>
                <w:sz w:val="24"/>
                <w:szCs w:val="24"/>
              </w:rPr>
              <w:t xml:space="preserve">նելու </w:t>
            </w:r>
            <w:r w:rsidRPr="00B54E7D">
              <w:rPr>
                <w:rStyle w:val="Bodytext2Sylfaen"/>
                <w:sz w:val="24"/>
                <w:szCs w:val="24"/>
              </w:rPr>
              <w:t>թույլտվությունը</w:t>
            </w:r>
          </w:p>
        </w:tc>
        <w:tc>
          <w:tcPr>
            <w:tcW w:w="2520" w:type="dxa"/>
            <w:shd w:val="clear" w:color="auto" w:fill="FFFFFF"/>
          </w:tcPr>
          <w:p w14:paraId="72168C9B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555" w:type="dxa"/>
            <w:shd w:val="clear" w:color="auto" w:fill="FFFFFF"/>
          </w:tcPr>
          <w:p w14:paraId="661D1BD4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038" w:type="dxa"/>
            <w:shd w:val="clear" w:color="auto" w:fill="FFFFFF"/>
          </w:tcPr>
          <w:p w14:paraId="05C1883C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6C940EB5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2DF028A9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6936C053" w14:textId="3894C986" w:rsidR="00801C20" w:rsidRPr="00B54E7D" w:rsidRDefault="00801C20" w:rsidP="00E40052">
            <w:pPr>
              <w:pStyle w:val="Bodytext20"/>
              <w:shd w:val="clear" w:color="auto" w:fill="auto"/>
              <w:tabs>
                <w:tab w:val="left" w:pos="586"/>
              </w:tabs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A91776" w:rsidRPr="00B54E7D">
              <w:rPr>
                <w:rStyle w:val="Bodytext2Sylfaen"/>
                <w:sz w:val="24"/>
                <w:szCs w:val="24"/>
              </w:rPr>
              <w:t>3.</w:t>
            </w:r>
            <w:r w:rsidR="00A91776" w:rsidRPr="00B54E7D">
              <w:rPr>
                <w:rStyle w:val="Bodytext2Sylfaen"/>
                <w:sz w:val="24"/>
                <w:szCs w:val="24"/>
              </w:rPr>
              <w:tab/>
            </w:r>
            <w:r w:rsidR="00981957" w:rsidRPr="00B54E7D">
              <w:rPr>
                <w:rStyle w:val="Bodytext2Sylfaen"/>
                <w:sz w:val="24"/>
                <w:szCs w:val="24"/>
              </w:rPr>
              <w:t xml:space="preserve">Տվյալ ոլորտի շրջանակներում ծառայություններ մատուցողի անձնակազմի մասնագիտական որակավորման բնագավառում </w:t>
            </w:r>
            <w:r w:rsidR="00521F11" w:rsidRPr="00B54E7D">
              <w:rPr>
                <w:rStyle w:val="Bodytext2Sylfaen"/>
                <w:sz w:val="24"/>
                <w:szCs w:val="24"/>
              </w:rPr>
              <w:t>կ</w:t>
            </w:r>
            <w:r w:rsidRPr="00B54E7D">
              <w:rPr>
                <w:rStyle w:val="Bodytext2Sylfaen"/>
                <w:sz w:val="24"/>
                <w:szCs w:val="24"/>
              </w:rPr>
              <w:t xml:space="preserve">արգավորման բովանդակային համարժեքության որոշում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մասնագիտական որակավորումը հաստատող փաստաթղթերի ավտոմատ ճանաչման նպատակահարմարության մասին որոշումների ընդունում (Ծառայությունների </w:t>
            </w:r>
            <w:r w:rsidR="00415261" w:rsidRPr="00B54E7D">
              <w:rPr>
                <w:rStyle w:val="Bodytext2Sylfaen"/>
                <w:sz w:val="24"/>
                <w:szCs w:val="24"/>
              </w:rPr>
              <w:t>առ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415261" w:rsidRPr="00B54E7D">
              <w:rPr>
                <w:rStyle w:val="Bodytext2Sylfaen"/>
                <w:sz w:val="24"/>
                <w:szCs w:val="24"/>
              </w:rPr>
              <w:t xml:space="preserve">տրի, հիմնադրման, գործունեության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415261" w:rsidRPr="00B54E7D">
              <w:rPr>
                <w:rStyle w:val="Bodytext2Sylfaen"/>
                <w:sz w:val="24"/>
                <w:szCs w:val="24"/>
              </w:rPr>
              <w:t xml:space="preserve"> ներդրումների իրականացման մասին արձանագրության (Պայմանագրի թիվ 16 հավելված)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6862EF" w:rsidRPr="006862EF">
              <w:rPr>
                <w:rStyle w:val="Bodytext2Sylfaen"/>
                <w:sz w:val="24"/>
                <w:szCs w:val="24"/>
              </w:rPr>
              <w:br/>
            </w:r>
            <w:r w:rsidRPr="00B54E7D">
              <w:rPr>
                <w:rStyle w:val="Bodytext2Sylfaen"/>
                <w:sz w:val="24"/>
                <w:szCs w:val="24"/>
              </w:rPr>
              <w:t>54-րդ կետի հիման վրա</w:t>
            </w:r>
            <w:r w:rsidR="001E796E" w:rsidRPr="00B54E7D">
              <w:rPr>
                <w:rStyle w:val="Bodytext2Sylfaen"/>
                <w:sz w:val="24"/>
                <w:szCs w:val="24"/>
              </w:rPr>
              <w:t>՝</w:t>
            </w:r>
            <w:r w:rsidRPr="00B54E7D">
              <w:rPr>
                <w:rStyle w:val="Bodytext2Sylfaen"/>
                <w:sz w:val="24"/>
                <w:szCs w:val="24"/>
              </w:rPr>
              <w:t xml:space="preserve"> այդպիսի որոշումների ընդունման դեպքում անդամ պետությունների օրենսդրության ներդաշնակեցում չի պահանջվում,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14-19-րդ կետերը ենթակա չեն կատարման) </w:t>
            </w:r>
          </w:p>
        </w:tc>
        <w:tc>
          <w:tcPr>
            <w:tcW w:w="2520" w:type="dxa"/>
            <w:shd w:val="clear" w:color="auto" w:fill="FFFFFF"/>
          </w:tcPr>
          <w:p w14:paraId="747D1D3F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55" w:type="dxa"/>
            <w:shd w:val="clear" w:color="auto" w:fill="FFFFFF"/>
          </w:tcPr>
          <w:p w14:paraId="7ED7E5B4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տեղեկատվություն, աշխատանքային խմբի որոշումներ</w:t>
            </w:r>
          </w:p>
        </w:tc>
        <w:tc>
          <w:tcPr>
            <w:tcW w:w="3038" w:type="dxa"/>
            <w:shd w:val="clear" w:color="auto" w:fill="FFFFFF"/>
          </w:tcPr>
          <w:p w14:paraId="3B943948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4066419E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56DF7151" w14:textId="77777777" w:rsidTr="00D15861">
        <w:trPr>
          <w:jc w:val="center"/>
        </w:trPr>
        <w:tc>
          <w:tcPr>
            <w:tcW w:w="15588" w:type="dxa"/>
            <w:gridSpan w:val="4"/>
            <w:shd w:val="clear" w:color="auto" w:fill="FFFFFF"/>
          </w:tcPr>
          <w:p w14:paraId="7154A233" w14:textId="77777777" w:rsidR="006862EF" w:rsidRPr="00D15861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640" w:right="508"/>
              <w:jc w:val="center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Փուլ II</w:t>
            </w:r>
            <w:r w:rsidR="007E7C23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Նախապատրաստում</w:t>
            </w:r>
            <w:r w:rsidR="001E796E" w:rsidRPr="00B54E7D">
              <w:rPr>
                <w:rStyle w:val="Bodytext2Sylfaen"/>
                <w:sz w:val="24"/>
                <w:szCs w:val="24"/>
              </w:rPr>
              <w:t>՝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անդամ պետությունների օրենսդրության ներդաշնակեցմանը </w:t>
            </w:r>
            <w:r w:rsidR="006862EF" w:rsidRPr="006862EF">
              <w:rPr>
                <w:rStyle w:val="Bodytext2Sylfaen"/>
                <w:sz w:val="24"/>
                <w:szCs w:val="24"/>
              </w:rPr>
              <w:br/>
            </w:r>
            <w:r w:rsidRPr="00B54E7D">
              <w:rPr>
                <w:rStyle w:val="Bodytext2Sylfaen"/>
                <w:sz w:val="24"/>
                <w:szCs w:val="24"/>
              </w:rPr>
              <w:t>(կարգավորման բովանդակային համարժեքության բացակայության դեպքում)</w:t>
            </w:r>
          </w:p>
        </w:tc>
      </w:tr>
      <w:tr w:rsidR="00801C20" w:rsidRPr="00B54E7D" w14:paraId="0A42FCDD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550B14C1" w14:textId="11D672B4" w:rsidR="00801C20" w:rsidRPr="00B54E7D" w:rsidRDefault="00801C20" w:rsidP="00E40052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2E5198" w:rsidRPr="00B54E7D">
              <w:rPr>
                <w:rStyle w:val="Bodytext2Sylfaen"/>
                <w:sz w:val="24"/>
                <w:szCs w:val="24"/>
              </w:rPr>
              <w:t>4.</w:t>
            </w:r>
            <w:r w:rsidR="002E5198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Անդամ պետությունների օրենսդրության ներդաշնակեցման, Միության շրջանակներում միջազգային պայմանագրերի կնքման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ընդունման անհրաժեշտության, մակարդակի ու եղանակների որոշում</w:t>
            </w:r>
          </w:p>
        </w:tc>
        <w:tc>
          <w:tcPr>
            <w:tcW w:w="2520" w:type="dxa"/>
            <w:shd w:val="clear" w:color="auto" w:fill="FFFFFF"/>
          </w:tcPr>
          <w:p w14:paraId="25281245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55" w:type="dxa"/>
            <w:shd w:val="clear" w:color="auto" w:fill="FFFFFF"/>
          </w:tcPr>
          <w:p w14:paraId="0D51B8F6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038" w:type="dxa"/>
            <w:shd w:val="clear" w:color="auto" w:fill="FFFFFF"/>
          </w:tcPr>
          <w:p w14:paraId="13316B52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69EED3DF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6FA59398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46EB5E83" w14:textId="3F5E00AA" w:rsidR="00801C20" w:rsidRPr="00B54E7D" w:rsidRDefault="00801C20" w:rsidP="00E40052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2E5198" w:rsidRPr="00B54E7D">
              <w:rPr>
                <w:rStyle w:val="Bodytext2Sylfaen"/>
                <w:sz w:val="24"/>
                <w:szCs w:val="24"/>
              </w:rPr>
              <w:t>5.</w:t>
            </w:r>
            <w:r w:rsidR="002E5198" w:rsidRPr="00B54E7D">
              <w:rPr>
                <w:rStyle w:val="Bodytext2Sylfaen"/>
                <w:sz w:val="24"/>
                <w:szCs w:val="24"/>
              </w:rPr>
              <w:tab/>
            </w:r>
            <w:r w:rsidR="00072A32" w:rsidRPr="00B54E7D">
              <w:rPr>
                <w:rStyle w:val="Bodytext2Sylfaen"/>
                <w:sz w:val="24"/>
                <w:szCs w:val="24"/>
              </w:rPr>
              <w:t>Տ</w:t>
            </w:r>
            <w:r w:rsidR="00337F73" w:rsidRPr="00B54E7D">
              <w:rPr>
                <w:rStyle w:val="Bodytext2Sylfaen"/>
                <w:sz w:val="24"/>
                <w:szCs w:val="24"/>
              </w:rPr>
              <w:t xml:space="preserve">վյալ ոլորտի շրջանակներում </w:t>
            </w:r>
            <w:r w:rsidR="00F83BD6" w:rsidRPr="00B54E7D">
              <w:rPr>
                <w:rStyle w:val="Bodytext2Sylfaen"/>
                <w:sz w:val="24"/>
                <w:szCs w:val="24"/>
              </w:rPr>
              <w:t>ծ</w:t>
            </w:r>
            <w:r w:rsidRPr="00B54E7D">
              <w:rPr>
                <w:rStyle w:val="Bodytext2Sylfaen"/>
                <w:sz w:val="24"/>
                <w:szCs w:val="24"/>
              </w:rPr>
              <w:t>առայություններ մատ</w:t>
            </w:r>
            <w:r w:rsidR="00337F73" w:rsidRPr="00B54E7D">
              <w:rPr>
                <w:rStyle w:val="Bodytext2Sylfaen"/>
                <w:sz w:val="24"/>
                <w:szCs w:val="24"/>
              </w:rPr>
              <w:t>ուցողի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անձնակազմի մասնագիտական որակավորման բնագավառում կարգավորման լավագույն միջազգային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ազգային գործելակերպի </w:t>
            </w:r>
            <w:r w:rsidR="00E12C2B" w:rsidRPr="00B54E7D">
              <w:rPr>
                <w:rStyle w:val="Bodytext2Sylfaen"/>
                <w:sz w:val="24"/>
                <w:szCs w:val="24"/>
              </w:rPr>
              <w:t>բացահայտում</w:t>
            </w:r>
            <w:r w:rsidRPr="00B54E7D">
              <w:rPr>
                <w:rStyle w:val="Bodytext2Sylfaen"/>
                <w:sz w:val="24"/>
                <w:szCs w:val="24"/>
              </w:rPr>
              <w:t>՝ ներքին կարգավորման օպտիմալ մոդելը որոշելու նպատակով</w:t>
            </w:r>
          </w:p>
        </w:tc>
        <w:tc>
          <w:tcPr>
            <w:tcW w:w="2520" w:type="dxa"/>
            <w:shd w:val="clear" w:color="auto" w:fill="FFFFFF"/>
          </w:tcPr>
          <w:p w14:paraId="4E959238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55" w:type="dxa"/>
            <w:shd w:val="clear" w:color="auto" w:fill="FFFFFF"/>
          </w:tcPr>
          <w:p w14:paraId="5B1744E2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038" w:type="dxa"/>
            <w:shd w:val="clear" w:color="auto" w:fill="FFFFFF"/>
          </w:tcPr>
          <w:p w14:paraId="26BA8A70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D5DB996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0C772E14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3E1C21D5" w14:textId="77777777" w:rsidR="00801C20" w:rsidRPr="00B54E7D" w:rsidRDefault="00801C20" w:rsidP="00E40052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3210B9" w:rsidRPr="00B54E7D">
              <w:rPr>
                <w:rStyle w:val="Bodytext2Sylfaen"/>
                <w:sz w:val="24"/>
                <w:szCs w:val="24"/>
              </w:rPr>
              <w:t>6.</w:t>
            </w:r>
            <w:r w:rsidR="003210B9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Անդամ պետությունների օրենսդրության ներդաշնակեցման, Միության շրջանակներում միջազգային պայմանագրերի կնքման կամ Միության մարմինների ակտերի ընդունման մասով առաջարկությունների մշակում՝ հաշվի առնելով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15-րդ կետը</w:t>
            </w:r>
          </w:p>
        </w:tc>
        <w:tc>
          <w:tcPr>
            <w:tcW w:w="2520" w:type="dxa"/>
            <w:shd w:val="clear" w:color="auto" w:fill="FFFFFF"/>
          </w:tcPr>
          <w:p w14:paraId="584ACCB5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64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55" w:type="dxa"/>
            <w:shd w:val="clear" w:color="auto" w:fill="FFFFFF"/>
          </w:tcPr>
          <w:p w14:paraId="489C1DE9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038" w:type="dxa"/>
            <w:shd w:val="clear" w:color="auto" w:fill="FFFFFF"/>
          </w:tcPr>
          <w:p w14:paraId="28344B8A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942A314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1B630B93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532F79D3" w14:textId="77777777" w:rsidR="004E5BB0" w:rsidRPr="0047235A" w:rsidRDefault="00801C20" w:rsidP="00E40052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64" w:lineRule="auto"/>
              <w:ind w:left="138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122226" w:rsidRPr="00B54E7D">
              <w:rPr>
                <w:rStyle w:val="Bodytext2Sylfaen"/>
                <w:sz w:val="24"/>
                <w:szCs w:val="24"/>
              </w:rPr>
              <w:t>7.</w:t>
            </w:r>
            <w:r w:rsidR="0012222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Անդամ պետությունների նորմատիվ իրավական ակտերի ցանկերի </w:t>
            </w:r>
            <w:r w:rsidR="00023E91" w:rsidRPr="00B54E7D">
              <w:rPr>
                <w:rStyle w:val="Bodytext2Sylfaen"/>
                <w:sz w:val="24"/>
                <w:szCs w:val="24"/>
              </w:rPr>
              <w:t>սահմանում</w:t>
            </w:r>
            <w:r w:rsidRPr="00B54E7D">
              <w:rPr>
                <w:rStyle w:val="Bodytext2Sylfaen"/>
                <w:sz w:val="24"/>
                <w:szCs w:val="24"/>
              </w:rPr>
              <w:t>` փոփոխման, վերացման կամ ընդունման ենթակա կոնկրետ դրույթների մատնանշմամբ</w:t>
            </w:r>
          </w:p>
        </w:tc>
        <w:tc>
          <w:tcPr>
            <w:tcW w:w="2520" w:type="dxa"/>
            <w:shd w:val="clear" w:color="auto" w:fill="FFFFFF"/>
          </w:tcPr>
          <w:p w14:paraId="5F617535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64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55" w:type="dxa"/>
            <w:shd w:val="clear" w:color="auto" w:fill="FFFFFF"/>
          </w:tcPr>
          <w:p w14:paraId="38DA5F20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038" w:type="dxa"/>
            <w:shd w:val="clear" w:color="auto" w:fill="FFFFFF"/>
          </w:tcPr>
          <w:p w14:paraId="2C80258B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4B2D13F2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3F47070A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41BFC604" w14:textId="77777777" w:rsidR="00801C20" w:rsidRPr="00B54E7D" w:rsidRDefault="00801C20" w:rsidP="00E40052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1</w:t>
            </w:r>
            <w:r w:rsidR="006A6486" w:rsidRPr="00B54E7D">
              <w:rPr>
                <w:rStyle w:val="Bodytext2Sylfaen"/>
                <w:sz w:val="24"/>
                <w:szCs w:val="24"/>
              </w:rPr>
              <w:t>8.</w:t>
            </w:r>
            <w:r w:rsidR="006A648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կողմից անդամ պետությունների օրենսդրության ներդաշնակեցման մասին որոշման ընդունում (անդամ պետությունների</w:t>
            </w:r>
            <w:r w:rsidR="008F36C8" w:rsidRPr="00B54E7D">
              <w:rPr>
                <w:rStyle w:val="Bodytext2Sylfaen"/>
                <w:sz w:val="24"/>
                <w:szCs w:val="24"/>
              </w:rPr>
              <w:t>՝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8F36C8" w:rsidRPr="00B54E7D">
              <w:rPr>
                <w:rStyle w:val="Bodytext2Sylfaen"/>
                <w:sz w:val="24"/>
                <w:szCs w:val="24"/>
              </w:rPr>
              <w:t xml:space="preserve">սույն ծրագրի 17-րդ կետին համապատասխան փոփոխման, վերացման կամ ընդունման ենթակա </w:t>
            </w:r>
            <w:r w:rsidRPr="00B54E7D">
              <w:rPr>
                <w:rStyle w:val="Bodytext2Sylfaen"/>
                <w:sz w:val="24"/>
                <w:szCs w:val="24"/>
              </w:rPr>
              <w:t>նորմատիվ իրավական ակտերի ցանկերի հետ)</w:t>
            </w:r>
          </w:p>
        </w:tc>
        <w:tc>
          <w:tcPr>
            <w:tcW w:w="2520" w:type="dxa"/>
            <w:shd w:val="clear" w:color="auto" w:fill="FFFFFF"/>
          </w:tcPr>
          <w:p w14:paraId="751C6975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2019 թվական</w:t>
            </w:r>
          </w:p>
        </w:tc>
        <w:tc>
          <w:tcPr>
            <w:tcW w:w="3555" w:type="dxa"/>
            <w:shd w:val="clear" w:color="auto" w:fill="FFFFFF"/>
          </w:tcPr>
          <w:p w14:paraId="5E069DD2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038" w:type="dxa"/>
            <w:shd w:val="clear" w:color="auto" w:fill="FFFFFF"/>
          </w:tcPr>
          <w:p w14:paraId="3EE165EB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680FC009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691320C6" w14:textId="77777777" w:rsidTr="00D15861">
        <w:trPr>
          <w:jc w:val="center"/>
        </w:trPr>
        <w:tc>
          <w:tcPr>
            <w:tcW w:w="15588" w:type="dxa"/>
            <w:gridSpan w:val="4"/>
            <w:shd w:val="clear" w:color="auto" w:fill="FFFFFF"/>
          </w:tcPr>
          <w:p w14:paraId="22E5E872" w14:textId="4D417C7F" w:rsidR="00801C20" w:rsidRPr="00B54E7D" w:rsidRDefault="00801C20" w:rsidP="002A542B">
            <w:pPr>
              <w:pStyle w:val="Bodytext20"/>
              <w:shd w:val="clear" w:color="auto" w:fill="auto"/>
              <w:spacing w:before="0" w:after="160" w:line="264" w:lineRule="auto"/>
              <w:ind w:left="640" w:right="55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III</w:t>
            </w:r>
            <w:r w:rsidR="00F83BD6" w:rsidRPr="00B54E7D">
              <w:rPr>
                <w:rStyle w:val="Bodytext2Sylfaen"/>
                <w:sz w:val="24"/>
                <w:szCs w:val="24"/>
              </w:rPr>
              <w:t>.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Անդամ պետությունների օրենսդրության ներդաշնակեցում,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</w:tr>
      <w:tr w:rsidR="00801C20" w:rsidRPr="00B54E7D" w14:paraId="500C0F42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1DDD3116" w14:textId="38CF82B7" w:rsidR="00980B58" w:rsidRPr="006862EF" w:rsidRDefault="00801C20" w:rsidP="002A542B">
            <w:pPr>
              <w:pStyle w:val="Bodytext20"/>
              <w:shd w:val="clear" w:color="auto" w:fill="auto"/>
              <w:tabs>
                <w:tab w:val="left" w:pos="542"/>
              </w:tabs>
              <w:spacing w:before="0" w:after="160" w:line="264" w:lineRule="auto"/>
              <w:ind w:left="138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D9328F" w:rsidRPr="00B54E7D">
              <w:rPr>
                <w:rStyle w:val="Bodytext2Sylfaen"/>
                <w:sz w:val="24"/>
                <w:szCs w:val="24"/>
              </w:rPr>
              <w:t>9.</w:t>
            </w:r>
            <w:r w:rsidR="00D9328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Փոփոխությունների կատարում անդամ պետությունների նորմատիվ իրավական ակտերում՝ տվյալ ոլորտի շրջանակներում ծառայություններ մատ</w:t>
            </w:r>
            <w:r w:rsidR="00F962CB" w:rsidRPr="00B54E7D">
              <w:rPr>
                <w:rStyle w:val="Bodytext2Sylfaen"/>
                <w:sz w:val="24"/>
                <w:szCs w:val="24"/>
              </w:rPr>
              <w:t>ուցողի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անձնակազմի մասնագիտական որակավորմանը ներկայացվող պահանջների ներդաշնակեցման մասով, </w:t>
            </w:r>
            <w:r w:rsidR="005F4DCB" w:rsidRPr="00B54E7D">
              <w:rPr>
                <w:rStyle w:val="Bodytext2Sylfaen"/>
                <w:sz w:val="24"/>
                <w:szCs w:val="24"/>
              </w:rPr>
              <w:t xml:space="preserve">սույն ծրագրի 18-րդ կետին համապատասխան, </w:t>
            </w:r>
            <w:r w:rsidRPr="00B54E7D">
              <w:rPr>
                <w:rStyle w:val="Bodytext2Sylfaen"/>
                <w:sz w:val="24"/>
                <w:szCs w:val="24"/>
              </w:rPr>
              <w:t xml:space="preserve">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  <w:tc>
          <w:tcPr>
            <w:tcW w:w="2520" w:type="dxa"/>
            <w:shd w:val="clear" w:color="auto" w:fill="FFFFFF"/>
          </w:tcPr>
          <w:p w14:paraId="49B0D4B6" w14:textId="77777777" w:rsidR="00801C20" w:rsidRPr="00B54E7D" w:rsidRDefault="00801C20" w:rsidP="002A542B">
            <w:pPr>
              <w:pStyle w:val="Bodytext20"/>
              <w:shd w:val="clear" w:color="auto" w:fill="auto"/>
              <w:spacing w:before="0" w:after="160" w:line="264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2019 - 2021 թվականներ</w:t>
            </w:r>
          </w:p>
        </w:tc>
        <w:tc>
          <w:tcPr>
            <w:tcW w:w="3555" w:type="dxa"/>
            <w:shd w:val="clear" w:color="auto" w:fill="FFFFFF"/>
          </w:tcPr>
          <w:p w14:paraId="1FDD1B0B" w14:textId="3BB2C1BE" w:rsidR="00801C20" w:rsidRPr="00B54E7D" w:rsidRDefault="00801C20" w:rsidP="002A542B">
            <w:pPr>
              <w:pStyle w:val="Bodytext20"/>
              <w:shd w:val="clear" w:color="auto" w:fill="auto"/>
              <w:spacing w:before="0" w:after="16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անդամ պետությունների նորմատիվ իրավական ակտեր, Միության շրջանակներում </w:t>
            </w:r>
            <w:r w:rsidR="00B3702D" w:rsidRPr="00B54E7D">
              <w:rPr>
                <w:rStyle w:val="Bodytext2Sylfaen"/>
                <w:sz w:val="24"/>
                <w:szCs w:val="24"/>
              </w:rPr>
              <w:t xml:space="preserve">կնքվող </w:t>
            </w:r>
            <w:r w:rsidRPr="00B54E7D">
              <w:rPr>
                <w:rStyle w:val="Bodytext2Sylfaen"/>
                <w:sz w:val="24"/>
                <w:szCs w:val="24"/>
              </w:rPr>
              <w:t xml:space="preserve">միջազգային պայմանագրեր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</w:t>
            </w:r>
          </w:p>
        </w:tc>
        <w:tc>
          <w:tcPr>
            <w:tcW w:w="3038" w:type="dxa"/>
            <w:shd w:val="clear" w:color="auto" w:fill="FFFFFF"/>
          </w:tcPr>
          <w:p w14:paraId="00632F12" w14:textId="77777777" w:rsidR="00801C20" w:rsidRPr="00B54E7D" w:rsidRDefault="00801C20" w:rsidP="002A542B">
            <w:pPr>
              <w:pStyle w:val="Bodytext20"/>
              <w:shd w:val="clear" w:color="auto" w:fill="auto"/>
              <w:spacing w:before="0" w:after="16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811703F" w14:textId="77777777" w:rsidR="00801C20" w:rsidRPr="00B54E7D" w:rsidRDefault="00801C20" w:rsidP="002A542B">
            <w:pPr>
              <w:pStyle w:val="Bodytext20"/>
              <w:shd w:val="clear" w:color="auto" w:fill="auto"/>
              <w:spacing w:before="0" w:after="16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43A5D7FF" w14:textId="77777777" w:rsidTr="00D15861">
        <w:trPr>
          <w:jc w:val="center"/>
        </w:trPr>
        <w:tc>
          <w:tcPr>
            <w:tcW w:w="15588" w:type="dxa"/>
            <w:gridSpan w:val="4"/>
            <w:shd w:val="clear" w:color="auto" w:fill="FFFFFF"/>
          </w:tcPr>
          <w:p w14:paraId="79B22E44" w14:textId="77777777" w:rsidR="00801C20" w:rsidRPr="00B54E7D" w:rsidRDefault="00415261" w:rsidP="002A542B">
            <w:pPr>
              <w:pStyle w:val="Bodytext20"/>
              <w:shd w:val="clear" w:color="auto" w:fill="auto"/>
              <w:spacing w:before="0" w:after="160" w:line="264" w:lineRule="auto"/>
              <w:ind w:left="572" w:right="75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Փուլ IV. Կատարման </w:t>
            </w:r>
            <w:r w:rsidR="00B26654" w:rsidRPr="00B54E7D">
              <w:rPr>
                <w:rStyle w:val="Bodytext2Sylfaen"/>
                <w:sz w:val="24"/>
                <w:szCs w:val="24"/>
              </w:rPr>
              <w:t>դիտանցում</w:t>
            </w:r>
          </w:p>
        </w:tc>
      </w:tr>
      <w:tr w:rsidR="00801C20" w:rsidRPr="00B54E7D" w14:paraId="65B71767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4C5C1DB0" w14:textId="70F7112E" w:rsidR="00801C20" w:rsidRPr="00B54E7D" w:rsidRDefault="00801C20" w:rsidP="002A542B">
            <w:pPr>
              <w:pStyle w:val="Bodytext20"/>
              <w:shd w:val="clear" w:color="auto" w:fill="auto"/>
              <w:tabs>
                <w:tab w:val="left" w:pos="557"/>
              </w:tabs>
              <w:spacing w:before="0" w:after="16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D9328F" w:rsidRPr="00B54E7D">
              <w:rPr>
                <w:rStyle w:val="Bodytext2Sylfaen"/>
                <w:sz w:val="24"/>
                <w:szCs w:val="24"/>
              </w:rPr>
              <w:t>0.</w:t>
            </w:r>
            <w:r w:rsidR="00D9328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12-19-րդ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E05895" w:rsidRPr="00B54E7D">
              <w:rPr>
                <w:rStyle w:val="Bodytext2Sylfaen"/>
                <w:sz w:val="24"/>
                <w:szCs w:val="24"/>
              </w:rPr>
              <w:t>վերա</w:t>
            </w:r>
            <w:r w:rsidRPr="00B54E7D">
              <w:rPr>
                <w:rStyle w:val="Bodytext2Sylfaen"/>
                <w:sz w:val="24"/>
                <w:szCs w:val="24"/>
              </w:rPr>
              <w:t>հսկողություն</w:t>
            </w:r>
          </w:p>
        </w:tc>
        <w:tc>
          <w:tcPr>
            <w:tcW w:w="2520" w:type="dxa"/>
            <w:shd w:val="clear" w:color="auto" w:fill="FFFFFF"/>
          </w:tcPr>
          <w:p w14:paraId="04EBD0CB" w14:textId="77777777" w:rsidR="00801C20" w:rsidRPr="00B54E7D" w:rsidRDefault="00801C20" w:rsidP="002A542B">
            <w:pPr>
              <w:pStyle w:val="Bodytext20"/>
              <w:shd w:val="clear" w:color="auto" w:fill="auto"/>
              <w:spacing w:before="0" w:after="160" w:line="264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555" w:type="dxa"/>
            <w:shd w:val="clear" w:color="auto" w:fill="FFFFFF"/>
          </w:tcPr>
          <w:p w14:paraId="65B5A5C7" w14:textId="77777777" w:rsidR="00801C20" w:rsidRPr="00B54E7D" w:rsidRDefault="00415261" w:rsidP="002A542B">
            <w:pPr>
              <w:pStyle w:val="Bodytext20"/>
              <w:shd w:val="clear" w:color="auto" w:fill="auto"/>
              <w:spacing w:before="0" w:after="16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Եվրասիական տնտեսական </w:t>
            </w:r>
            <w:r w:rsidR="00B26654" w:rsidRPr="00B54E7D">
              <w:rPr>
                <w:rStyle w:val="Bodytext2Sylfaen"/>
                <w:sz w:val="24"/>
                <w:szCs w:val="24"/>
              </w:rPr>
              <w:t>բարձրագույն խորհրդին ուղղված զեկույց</w:t>
            </w:r>
          </w:p>
        </w:tc>
        <w:tc>
          <w:tcPr>
            <w:tcW w:w="3038" w:type="dxa"/>
            <w:shd w:val="clear" w:color="auto" w:fill="FFFFFF"/>
          </w:tcPr>
          <w:p w14:paraId="04A5BFAE" w14:textId="77777777" w:rsidR="00801C20" w:rsidRPr="00B54E7D" w:rsidRDefault="00801C20" w:rsidP="002A542B">
            <w:pPr>
              <w:pStyle w:val="Bodytext20"/>
              <w:shd w:val="clear" w:color="auto" w:fill="auto"/>
              <w:spacing w:before="0" w:after="160" w:line="264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5B9E4ABD" w14:textId="77777777" w:rsidTr="00D15861">
        <w:trPr>
          <w:jc w:val="center"/>
        </w:trPr>
        <w:tc>
          <w:tcPr>
            <w:tcW w:w="15588" w:type="dxa"/>
            <w:gridSpan w:val="4"/>
            <w:shd w:val="clear" w:color="auto" w:fill="FFFFFF"/>
          </w:tcPr>
          <w:p w14:paraId="3C09B62A" w14:textId="77777777" w:rsidR="004E5BB0" w:rsidRPr="002A542B" w:rsidRDefault="00801C20" w:rsidP="002A542B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III. Վարչական համագործակցության կազմակերպում</w:t>
            </w:r>
          </w:p>
        </w:tc>
      </w:tr>
      <w:tr w:rsidR="00801C20" w:rsidRPr="00B54E7D" w14:paraId="070D7572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62A61A90" w14:textId="77777777" w:rsidR="00801C20" w:rsidRPr="00B54E7D" w:rsidRDefault="00801C20" w:rsidP="00E40052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E92A6F" w:rsidRPr="00B54E7D">
              <w:rPr>
                <w:rStyle w:val="Bodytext2Sylfaen"/>
                <w:sz w:val="24"/>
                <w:szCs w:val="24"/>
              </w:rPr>
              <w:t>1.</w:t>
            </w:r>
            <w:r w:rsidR="00E92A6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Ծառայությունների միասնական շուկայի գործունեության ժամանակ առաջացող ռիսկերի բնագավառների որոշում</w:t>
            </w:r>
          </w:p>
        </w:tc>
        <w:tc>
          <w:tcPr>
            <w:tcW w:w="2520" w:type="dxa"/>
            <w:shd w:val="clear" w:color="auto" w:fill="FFFFFF"/>
          </w:tcPr>
          <w:p w14:paraId="1955E15A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555" w:type="dxa"/>
            <w:shd w:val="clear" w:color="auto" w:fill="FFFFFF"/>
          </w:tcPr>
          <w:p w14:paraId="0EB307C6" w14:textId="77777777" w:rsidR="00801C20" w:rsidRPr="00B54E7D" w:rsidRDefault="00801C20" w:rsidP="00E40052">
            <w:pPr>
              <w:pStyle w:val="Bodytext70"/>
              <w:shd w:val="clear" w:color="auto" w:fill="auto"/>
              <w:spacing w:before="0" w:after="120" w:line="240" w:lineRule="auto"/>
              <w:ind w:left="138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/>
                <w:sz w:val="24"/>
                <w:szCs w:val="24"/>
              </w:rPr>
              <w:t>ծառայությունների միասնական շուկայի գործունեության ժամանակ առաջացող ռիսկերի բնագավառների ցանկ</w:t>
            </w:r>
          </w:p>
        </w:tc>
        <w:tc>
          <w:tcPr>
            <w:tcW w:w="3038" w:type="dxa"/>
            <w:shd w:val="clear" w:color="auto" w:fill="FFFFFF"/>
          </w:tcPr>
          <w:p w14:paraId="053DF4C0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4E3179B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3001AFE1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2A5F4B9D" w14:textId="2CAB9CB0" w:rsidR="00801C20" w:rsidRPr="00B54E7D" w:rsidRDefault="00801C20" w:rsidP="00E40052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A91776" w:rsidRPr="00B54E7D">
              <w:rPr>
                <w:rStyle w:val="Bodytext2Sylfaen"/>
                <w:sz w:val="24"/>
                <w:szCs w:val="24"/>
              </w:rPr>
              <w:t>2.</w:t>
            </w:r>
            <w:r w:rsidR="00A9177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համաձայնագրերի մշակում (այդ թվում՝ տեղեկատվության փոխանակման, խախտումների կանխարգելման մեխանիզմի ստեղծման, պատասխանատվության միջոցների կիրառման համար)՝ ծառայությունների միասնական շուկայի գործունեության ժամանակ առաջացող ռիսկեր</w:t>
            </w:r>
            <w:r w:rsidR="00502766" w:rsidRPr="00B54E7D">
              <w:rPr>
                <w:rStyle w:val="Bodytext2Sylfaen"/>
                <w:sz w:val="24"/>
                <w:szCs w:val="24"/>
              </w:rPr>
              <w:t>ը</w:t>
            </w:r>
            <w:r w:rsidRPr="00B54E7D">
              <w:rPr>
                <w:rStyle w:val="Bodytext2Sylfaen"/>
                <w:sz w:val="24"/>
                <w:szCs w:val="24"/>
              </w:rPr>
              <w:t xml:space="preserve"> նվազեց</w:t>
            </w:r>
            <w:r w:rsidR="00502766" w:rsidRPr="00B54E7D">
              <w:rPr>
                <w:rStyle w:val="Bodytext2Sylfaen"/>
                <w:sz w:val="24"/>
                <w:szCs w:val="24"/>
              </w:rPr>
              <w:t>նելու</w:t>
            </w:r>
            <w:r w:rsidRPr="00B54E7D">
              <w:rPr>
                <w:rStyle w:val="Bodytext2Sylfaen"/>
                <w:sz w:val="24"/>
                <w:szCs w:val="24"/>
              </w:rPr>
              <w:t xml:space="preserve"> նպատակով</w:t>
            </w:r>
          </w:p>
        </w:tc>
        <w:tc>
          <w:tcPr>
            <w:tcW w:w="2520" w:type="dxa"/>
            <w:shd w:val="clear" w:color="auto" w:fill="FFFFFF"/>
          </w:tcPr>
          <w:p w14:paraId="24E49E87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555" w:type="dxa"/>
            <w:shd w:val="clear" w:color="auto" w:fill="FFFFFF"/>
          </w:tcPr>
          <w:p w14:paraId="71A2685F" w14:textId="73487AC8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7"/>
                <w:rFonts w:ascii="Sylfaen" w:hAnsi="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7"/>
                <w:rFonts w:ascii="Sylfaen" w:hAnsi="Sylfaen"/>
                <w:sz w:val="24"/>
                <w:szCs w:val="24"/>
              </w:rPr>
              <w:t>և</w:t>
            </w:r>
            <w:r w:rsidRPr="00B54E7D">
              <w:rPr>
                <w:rStyle w:val="Bodytext7"/>
                <w:rFonts w:ascii="Sylfaen" w:hAnsi="Sylfaen"/>
                <w:sz w:val="24"/>
                <w:szCs w:val="24"/>
              </w:rPr>
              <w:t xml:space="preserve"> վարչական համագործակցության մասին համաձայնագրերի նախագծեր</w:t>
            </w:r>
          </w:p>
        </w:tc>
        <w:tc>
          <w:tcPr>
            <w:tcW w:w="3038" w:type="dxa"/>
            <w:shd w:val="clear" w:color="auto" w:fill="FFFFFF"/>
          </w:tcPr>
          <w:p w14:paraId="7E8B01B7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5CDB767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13B2B425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4BC50CD3" w14:textId="658E175C" w:rsidR="00801C20" w:rsidRPr="00B54E7D" w:rsidRDefault="00801C20" w:rsidP="002A542B">
            <w:pPr>
              <w:pStyle w:val="Bodytext20"/>
              <w:shd w:val="clear" w:color="auto" w:fill="auto"/>
              <w:tabs>
                <w:tab w:val="left" w:pos="586"/>
              </w:tabs>
              <w:spacing w:before="0" w:after="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A91776" w:rsidRPr="00B54E7D">
              <w:rPr>
                <w:rStyle w:val="Bodytext2Sylfaen"/>
                <w:sz w:val="24"/>
                <w:szCs w:val="24"/>
              </w:rPr>
              <w:t>3.</w:t>
            </w:r>
            <w:r w:rsidR="00A9177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համաձայնագրերի կնքում՝ 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21-րդ կետին համապատասխան որոշված բնագավառներում</w:t>
            </w:r>
          </w:p>
        </w:tc>
        <w:tc>
          <w:tcPr>
            <w:tcW w:w="2520" w:type="dxa"/>
            <w:shd w:val="clear" w:color="auto" w:fill="FFFFFF"/>
          </w:tcPr>
          <w:p w14:paraId="6189DC6F" w14:textId="77777777" w:rsidR="00801C20" w:rsidRPr="00B54E7D" w:rsidRDefault="00801C20" w:rsidP="002A542B">
            <w:pPr>
              <w:pStyle w:val="Bodytext20"/>
              <w:shd w:val="clear" w:color="auto" w:fill="auto"/>
              <w:spacing w:before="0" w:after="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555" w:type="dxa"/>
            <w:shd w:val="clear" w:color="auto" w:fill="FFFFFF"/>
          </w:tcPr>
          <w:p w14:paraId="00DA69BE" w14:textId="38E50F72" w:rsidR="00801C20" w:rsidRPr="00B54E7D" w:rsidRDefault="00801C20" w:rsidP="002A542B">
            <w:pPr>
              <w:pStyle w:val="Bodytext20"/>
              <w:shd w:val="clear" w:color="auto" w:fill="auto"/>
              <w:spacing w:before="0" w:after="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7"/>
                <w:rFonts w:ascii="Sylfaen" w:hAnsi="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7"/>
                <w:rFonts w:ascii="Sylfaen" w:hAnsi="Sylfaen"/>
                <w:sz w:val="24"/>
                <w:szCs w:val="24"/>
              </w:rPr>
              <w:t>և</w:t>
            </w:r>
            <w:r w:rsidRPr="00B54E7D">
              <w:rPr>
                <w:rStyle w:val="Bodytext7"/>
                <w:rFonts w:ascii="Sylfaen" w:hAnsi="Sylfaen"/>
                <w:sz w:val="24"/>
                <w:szCs w:val="24"/>
              </w:rPr>
              <w:t xml:space="preserve"> վարչական համագործակցության մասին համաձայնագրեր</w:t>
            </w:r>
          </w:p>
        </w:tc>
        <w:tc>
          <w:tcPr>
            <w:tcW w:w="3038" w:type="dxa"/>
            <w:shd w:val="clear" w:color="auto" w:fill="FFFFFF"/>
          </w:tcPr>
          <w:p w14:paraId="56174236" w14:textId="77777777" w:rsidR="00801C20" w:rsidRPr="00B54E7D" w:rsidRDefault="00801C20" w:rsidP="002A542B">
            <w:pPr>
              <w:pStyle w:val="Bodytext20"/>
              <w:shd w:val="clear" w:color="auto" w:fill="auto"/>
              <w:spacing w:before="0" w:after="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554078E" w14:textId="77777777" w:rsidR="00801C20" w:rsidRPr="00B54E7D" w:rsidRDefault="00801C20" w:rsidP="002A542B">
            <w:pPr>
              <w:pStyle w:val="Bodytext20"/>
              <w:shd w:val="clear" w:color="auto" w:fill="auto"/>
              <w:spacing w:before="0" w:after="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3A58BECD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49B5B5F3" w14:textId="6434BD73" w:rsidR="00801C20" w:rsidRPr="00B54E7D" w:rsidRDefault="00801C20" w:rsidP="002A542B">
            <w:pPr>
              <w:pStyle w:val="Bodytext20"/>
              <w:shd w:val="clear" w:color="auto" w:fill="auto"/>
              <w:spacing w:before="0" w:after="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2E5198" w:rsidRPr="00B54E7D">
              <w:rPr>
                <w:rStyle w:val="Bodytext2Sylfaen"/>
                <w:sz w:val="24"/>
                <w:szCs w:val="24"/>
              </w:rPr>
              <w:t>4.</w:t>
            </w:r>
            <w:r w:rsidR="002E5198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ազգային տեղեկատվական ռեսուրսներում պարունակվող տեղեկությունների փոխանակման կազմակերպում (դրանց բացակայության դեպքում՝ </w:t>
            </w:r>
            <w:r w:rsidR="00587762" w:rsidRPr="00B54E7D">
              <w:rPr>
                <w:rStyle w:val="Bodytext2Sylfaen"/>
                <w:sz w:val="24"/>
                <w:szCs w:val="24"/>
              </w:rPr>
              <w:t xml:space="preserve">այդպիսի </w:t>
            </w:r>
            <w:r w:rsidRPr="00B54E7D">
              <w:rPr>
                <w:rStyle w:val="Bodytext2Sylfaen"/>
                <w:sz w:val="24"/>
                <w:szCs w:val="24"/>
              </w:rPr>
              <w:t>ռեսուրսների ձ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>ավորման ապահովում), այդ թվում՝ Միության ինտեգրված տեղեկատվական համակարգ</w:t>
            </w:r>
            <w:r w:rsidR="00502766" w:rsidRPr="00B54E7D">
              <w:rPr>
                <w:rStyle w:val="Bodytext2Sylfaen"/>
                <w:sz w:val="24"/>
                <w:szCs w:val="24"/>
              </w:rPr>
              <w:t>ն</w:t>
            </w:r>
            <w:r w:rsidRPr="00B54E7D">
              <w:rPr>
                <w:rStyle w:val="Bodytext2Sylfaen"/>
                <w:sz w:val="24"/>
                <w:szCs w:val="24"/>
              </w:rPr>
              <w:t xml:space="preserve"> օգտագործ</w:t>
            </w:r>
            <w:r w:rsidR="00502766" w:rsidRPr="00B54E7D">
              <w:rPr>
                <w:rStyle w:val="Bodytext2Sylfaen"/>
                <w:sz w:val="24"/>
                <w:szCs w:val="24"/>
              </w:rPr>
              <w:t>ելու</w:t>
            </w:r>
            <w:r w:rsidRPr="00B54E7D">
              <w:rPr>
                <w:rStyle w:val="Bodytext2Sylfaen"/>
                <w:sz w:val="24"/>
                <w:szCs w:val="24"/>
              </w:rPr>
              <w:t xml:space="preserve"> միջոցով</w:t>
            </w:r>
          </w:p>
        </w:tc>
        <w:tc>
          <w:tcPr>
            <w:tcW w:w="2520" w:type="dxa"/>
            <w:shd w:val="clear" w:color="auto" w:fill="FFFFFF"/>
          </w:tcPr>
          <w:p w14:paraId="5B120231" w14:textId="77777777" w:rsidR="00801C20" w:rsidRPr="00B54E7D" w:rsidRDefault="00801C20" w:rsidP="002A542B">
            <w:pPr>
              <w:pStyle w:val="Bodytext20"/>
              <w:shd w:val="clear" w:color="auto" w:fill="auto"/>
              <w:spacing w:before="0" w:after="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2019 թվական</w:t>
            </w:r>
          </w:p>
        </w:tc>
        <w:tc>
          <w:tcPr>
            <w:tcW w:w="3555" w:type="dxa"/>
            <w:shd w:val="clear" w:color="auto" w:fill="FFFFFF"/>
          </w:tcPr>
          <w:p w14:paraId="5CEB069D" w14:textId="77777777" w:rsidR="00801C20" w:rsidRPr="00B54E7D" w:rsidRDefault="00801C20" w:rsidP="002A542B">
            <w:pPr>
              <w:pStyle w:val="Bodytext20"/>
              <w:shd w:val="clear" w:color="auto" w:fill="auto"/>
              <w:spacing w:before="0" w:after="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7"/>
                <w:rFonts w:ascii="Sylfaen" w:hAnsi="Sylfaen"/>
                <w:sz w:val="24"/>
                <w:szCs w:val="24"/>
              </w:rPr>
              <w:t>հասանելիության ապահովում</w:t>
            </w:r>
            <w:r w:rsidR="001E796E" w:rsidRPr="00B54E7D">
              <w:rPr>
                <w:rStyle w:val="Bodytext7"/>
                <w:rFonts w:ascii="Sylfaen" w:hAnsi="Sylfaen"/>
                <w:sz w:val="24"/>
                <w:szCs w:val="24"/>
              </w:rPr>
              <w:t>՝</w:t>
            </w:r>
            <w:r w:rsidRPr="00B54E7D">
              <w:rPr>
                <w:rStyle w:val="Bodytext7"/>
                <w:rFonts w:ascii="Sylfaen" w:hAnsi="Sylfaen"/>
                <w:sz w:val="24"/>
                <w:szCs w:val="24"/>
              </w:rPr>
              <w:t xml:space="preserve"> անդամ պետությունների տեղեկատվական ռեսուրսներին, փոխանակման ենթակա տ</w:t>
            </w:r>
            <w:r w:rsidR="00564278" w:rsidRPr="00B54E7D">
              <w:rPr>
                <w:rStyle w:val="Bodytext7"/>
                <w:rFonts w:ascii="Sylfaen" w:hAnsi="Sylfaen"/>
                <w:sz w:val="24"/>
                <w:szCs w:val="24"/>
              </w:rPr>
              <w:t xml:space="preserve">եղեկությունների </w:t>
            </w:r>
            <w:r w:rsidRPr="00B54E7D">
              <w:rPr>
                <w:rStyle w:val="Bodytext7"/>
                <w:rFonts w:ascii="Sylfaen" w:hAnsi="Sylfaen"/>
                <w:sz w:val="24"/>
                <w:szCs w:val="24"/>
              </w:rPr>
              <w:t>ցանկի համաձայնեցում (Հանձնաժողովի որոշում)</w:t>
            </w:r>
          </w:p>
        </w:tc>
        <w:tc>
          <w:tcPr>
            <w:tcW w:w="3038" w:type="dxa"/>
            <w:shd w:val="clear" w:color="auto" w:fill="FFFFFF"/>
          </w:tcPr>
          <w:p w14:paraId="3F6995B1" w14:textId="77777777" w:rsidR="00801C20" w:rsidRPr="00B54E7D" w:rsidRDefault="00801C20" w:rsidP="002A542B">
            <w:pPr>
              <w:pStyle w:val="Bodytext20"/>
              <w:shd w:val="clear" w:color="auto" w:fill="auto"/>
              <w:spacing w:before="0" w:after="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0A08D47" w14:textId="77777777" w:rsidR="00801C20" w:rsidRPr="00B54E7D" w:rsidRDefault="00801C20" w:rsidP="002A542B">
            <w:pPr>
              <w:pStyle w:val="Bodytext20"/>
              <w:shd w:val="clear" w:color="auto" w:fill="auto"/>
              <w:spacing w:before="0" w:after="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7BCF5190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799C886C" w14:textId="0DB6D2D7" w:rsidR="00801C20" w:rsidRPr="00B54E7D" w:rsidRDefault="00801C20" w:rsidP="00E40052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2</w:t>
            </w:r>
            <w:r w:rsidR="002E5198" w:rsidRPr="00B54E7D">
              <w:rPr>
                <w:rStyle w:val="Bodytext2Sylfaen"/>
                <w:sz w:val="24"/>
                <w:szCs w:val="24"/>
              </w:rPr>
              <w:t>5.</w:t>
            </w:r>
            <w:r w:rsidR="002E5198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Սույն </w:t>
            </w:r>
            <w:r w:rsidR="00D87D80" w:rsidRPr="00B54E7D">
              <w:rPr>
                <w:rStyle w:val="Bodytext2Sylfaen"/>
                <w:sz w:val="24"/>
                <w:szCs w:val="24"/>
              </w:rPr>
              <w:t>ծրագրի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21-24-րդ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E05895" w:rsidRPr="00B54E7D">
              <w:rPr>
                <w:rStyle w:val="Bodytext2Sylfaen"/>
                <w:sz w:val="24"/>
                <w:szCs w:val="24"/>
              </w:rPr>
              <w:t>վերա</w:t>
            </w:r>
            <w:r w:rsidRPr="00B54E7D">
              <w:rPr>
                <w:rStyle w:val="Bodytext2Sylfaen"/>
                <w:sz w:val="24"/>
                <w:szCs w:val="24"/>
              </w:rPr>
              <w:t>հսկողություն</w:t>
            </w:r>
          </w:p>
        </w:tc>
        <w:tc>
          <w:tcPr>
            <w:tcW w:w="2520" w:type="dxa"/>
            <w:shd w:val="clear" w:color="auto" w:fill="FFFFFF"/>
          </w:tcPr>
          <w:p w14:paraId="052AA228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555" w:type="dxa"/>
            <w:shd w:val="clear" w:color="auto" w:fill="FFFFFF"/>
          </w:tcPr>
          <w:p w14:paraId="4F9B8304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7"/>
                <w:rFonts w:ascii="Sylfaen" w:hAnsi="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</w:tc>
        <w:tc>
          <w:tcPr>
            <w:tcW w:w="3038" w:type="dxa"/>
            <w:shd w:val="clear" w:color="auto" w:fill="FFFFFF"/>
          </w:tcPr>
          <w:p w14:paraId="1BFE09EC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4981760D" w14:textId="77777777" w:rsidTr="00D15861">
        <w:trPr>
          <w:jc w:val="center"/>
        </w:trPr>
        <w:tc>
          <w:tcPr>
            <w:tcW w:w="15588" w:type="dxa"/>
            <w:gridSpan w:val="4"/>
            <w:shd w:val="clear" w:color="auto" w:fill="FFFFFF"/>
          </w:tcPr>
          <w:p w14:paraId="5B78EF4E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498" w:right="75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IV. </w:t>
            </w:r>
            <w:r w:rsidR="00533710" w:rsidRPr="00B54E7D">
              <w:rPr>
                <w:rStyle w:val="Bodytext2Sylfaen"/>
                <w:sz w:val="24"/>
                <w:szCs w:val="24"/>
              </w:rPr>
              <w:t>Ծ</w:t>
            </w:r>
            <w:r w:rsidR="00D87D80" w:rsidRPr="00B54E7D">
              <w:rPr>
                <w:rStyle w:val="Bodytext2Sylfaen"/>
                <w:sz w:val="24"/>
                <w:szCs w:val="24"/>
              </w:rPr>
              <w:t>րագրի</w:t>
            </w:r>
            <w:r w:rsidRPr="00B54E7D">
              <w:rPr>
                <w:rStyle w:val="Bodytext2Sylfaen"/>
                <w:sz w:val="24"/>
                <w:szCs w:val="24"/>
              </w:rPr>
              <w:t xml:space="preserve"> իրականացման եզրափակում</w:t>
            </w:r>
          </w:p>
        </w:tc>
      </w:tr>
      <w:tr w:rsidR="00801C20" w:rsidRPr="00B54E7D" w14:paraId="5873E4EB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069AAE16" w14:textId="77777777" w:rsidR="00801C20" w:rsidRPr="00B54E7D" w:rsidRDefault="00801C20" w:rsidP="00E40052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3210B9" w:rsidRPr="00B54E7D">
              <w:rPr>
                <w:rStyle w:val="Bodytext2Sylfaen"/>
                <w:sz w:val="24"/>
                <w:szCs w:val="24"/>
              </w:rPr>
              <w:t>6.</w:t>
            </w:r>
            <w:r w:rsidR="003210B9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կողմից որոշման ընդունում, որ</w:t>
            </w:r>
            <w:r w:rsidR="005E2302" w:rsidRPr="00B54E7D">
              <w:rPr>
                <w:rStyle w:val="Bodytext2Sylfaen"/>
                <w:sz w:val="24"/>
                <w:szCs w:val="24"/>
              </w:rPr>
              <w:t>ով</w:t>
            </w:r>
            <w:r w:rsidRPr="00B54E7D">
              <w:rPr>
                <w:rStyle w:val="Bodytext2Sylfaen"/>
                <w:sz w:val="24"/>
                <w:szCs w:val="24"/>
              </w:rPr>
              <w:t xml:space="preserve"> սահման</w:t>
            </w:r>
            <w:r w:rsidR="005E2302" w:rsidRPr="00B54E7D">
              <w:rPr>
                <w:rStyle w:val="Bodytext2Sylfaen"/>
                <w:sz w:val="24"/>
                <w:szCs w:val="24"/>
              </w:rPr>
              <w:t>վ</w:t>
            </w:r>
            <w:r w:rsidRPr="00B54E7D">
              <w:rPr>
                <w:rStyle w:val="Bodytext2Sylfaen"/>
                <w:sz w:val="24"/>
                <w:szCs w:val="24"/>
              </w:rPr>
              <w:t xml:space="preserve">ում </w:t>
            </w:r>
            <w:r w:rsidR="005E2302" w:rsidRPr="00B54E7D">
              <w:rPr>
                <w:rStyle w:val="Bodytext2Sylfaen"/>
                <w:sz w:val="24"/>
                <w:szCs w:val="24"/>
              </w:rPr>
              <w:t>են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անդամ պետությունների՝ տվյալ ոլորտի շրջանակներում ծառայությունների միասնական շուկայի կանոններ</w:t>
            </w:r>
            <w:r w:rsidR="005E2302" w:rsidRPr="00B54E7D">
              <w:rPr>
                <w:rStyle w:val="Bodytext2Sylfaen"/>
                <w:sz w:val="24"/>
                <w:szCs w:val="24"/>
              </w:rPr>
              <w:t xml:space="preserve">ի </w:t>
            </w:r>
            <w:r w:rsidRPr="00B54E7D">
              <w:rPr>
                <w:rStyle w:val="Bodytext2Sylfaen"/>
                <w:sz w:val="24"/>
                <w:szCs w:val="24"/>
              </w:rPr>
              <w:t>կիրառ</w:t>
            </w:r>
            <w:r w:rsidR="005E2302" w:rsidRPr="00B54E7D">
              <w:rPr>
                <w:rStyle w:val="Bodytext2Sylfaen"/>
                <w:sz w:val="24"/>
                <w:szCs w:val="24"/>
              </w:rPr>
              <w:t>մանն առնչվող</w:t>
            </w:r>
            <w:r w:rsidRPr="00B54E7D">
              <w:rPr>
                <w:rStyle w:val="Bodytext2Sylfaen"/>
                <w:sz w:val="24"/>
                <w:szCs w:val="24"/>
              </w:rPr>
              <w:t xml:space="preserve"> պարտավորությունները</w:t>
            </w:r>
          </w:p>
        </w:tc>
        <w:tc>
          <w:tcPr>
            <w:tcW w:w="2520" w:type="dxa"/>
            <w:shd w:val="clear" w:color="auto" w:fill="FFFFFF"/>
          </w:tcPr>
          <w:p w14:paraId="771541E7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2021 թվական</w:t>
            </w:r>
          </w:p>
        </w:tc>
        <w:tc>
          <w:tcPr>
            <w:tcW w:w="3555" w:type="dxa"/>
            <w:shd w:val="clear" w:color="auto" w:fill="FFFFFF"/>
          </w:tcPr>
          <w:p w14:paraId="058E38CD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038" w:type="dxa"/>
            <w:shd w:val="clear" w:color="auto" w:fill="FFFFFF"/>
          </w:tcPr>
          <w:p w14:paraId="3C25C9F1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10C1089B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801C20" w:rsidRPr="00B54E7D" w14:paraId="382DB114" w14:textId="77777777" w:rsidTr="00D15861">
        <w:trPr>
          <w:jc w:val="center"/>
        </w:trPr>
        <w:tc>
          <w:tcPr>
            <w:tcW w:w="6475" w:type="dxa"/>
            <w:shd w:val="clear" w:color="auto" w:fill="FFFFFF"/>
          </w:tcPr>
          <w:p w14:paraId="7121F791" w14:textId="77777777" w:rsidR="00801C20" w:rsidRPr="00B54E7D" w:rsidRDefault="00801C20" w:rsidP="00E40052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122226" w:rsidRPr="00B54E7D">
              <w:rPr>
                <w:rStyle w:val="Bodytext2Sylfaen"/>
                <w:sz w:val="24"/>
                <w:szCs w:val="24"/>
              </w:rPr>
              <w:t>7.</w:t>
            </w:r>
            <w:r w:rsidR="0012222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Ծառայությունների միասնական շուկայի գործունեության մեկնարկ</w:t>
            </w:r>
          </w:p>
        </w:tc>
        <w:tc>
          <w:tcPr>
            <w:tcW w:w="2520" w:type="dxa"/>
            <w:shd w:val="clear" w:color="auto" w:fill="FFFFFF"/>
          </w:tcPr>
          <w:p w14:paraId="3F235A9B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2021 թվական (Ղազախստանի Հանրապետության համար՝ 2025</w:t>
            </w:r>
            <w:r w:rsidR="00142F81" w:rsidRPr="00142F81">
              <w:rPr>
                <w:rStyle w:val="Bodytext2Sylfaen"/>
                <w:sz w:val="24"/>
                <w:szCs w:val="24"/>
              </w:rPr>
              <w:t> </w:t>
            </w:r>
            <w:r w:rsidRPr="00B54E7D">
              <w:rPr>
                <w:rStyle w:val="Bodytext2Sylfaen"/>
                <w:sz w:val="24"/>
                <w:szCs w:val="24"/>
              </w:rPr>
              <w:t>թվականի հունվարի 1-ից ոչ</w:t>
            </w:r>
            <w:r w:rsidR="00142F81" w:rsidRPr="00142F81">
              <w:rPr>
                <w:rStyle w:val="Bodytext2Sylfaen"/>
                <w:sz w:val="24"/>
                <w:szCs w:val="24"/>
              </w:rPr>
              <w:t> </w:t>
            </w:r>
            <w:r w:rsidRPr="00B54E7D">
              <w:rPr>
                <w:rStyle w:val="Bodytext2Sylfaen"/>
                <w:sz w:val="24"/>
                <w:szCs w:val="24"/>
              </w:rPr>
              <w:t>ուշ)</w:t>
            </w:r>
          </w:p>
        </w:tc>
        <w:tc>
          <w:tcPr>
            <w:tcW w:w="3555" w:type="dxa"/>
            <w:shd w:val="clear" w:color="auto" w:fill="FFFFFF"/>
          </w:tcPr>
          <w:p w14:paraId="4A57B98F" w14:textId="77777777" w:rsidR="00801C20" w:rsidRPr="00B54E7D" w:rsidRDefault="00801C20" w:rsidP="00E40052">
            <w:pPr>
              <w:spacing w:after="120"/>
              <w:ind w:left="138"/>
            </w:pPr>
          </w:p>
        </w:tc>
        <w:tc>
          <w:tcPr>
            <w:tcW w:w="3038" w:type="dxa"/>
            <w:shd w:val="clear" w:color="auto" w:fill="FFFFFF"/>
          </w:tcPr>
          <w:p w14:paraId="22768735" w14:textId="77777777" w:rsidR="00801C20" w:rsidRPr="00B54E7D" w:rsidRDefault="00801C20" w:rsidP="00E40052">
            <w:pPr>
              <w:pStyle w:val="Bodytext20"/>
              <w:shd w:val="clear" w:color="auto" w:fill="auto"/>
              <w:spacing w:before="0" w:after="120" w:line="240" w:lineRule="auto"/>
              <w:ind w:left="13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</w:tc>
      </w:tr>
    </w:tbl>
    <w:p w14:paraId="4BEF2847" w14:textId="77777777" w:rsidR="004D0377" w:rsidRPr="00B54E7D" w:rsidRDefault="004D0377" w:rsidP="00C92C04">
      <w:pPr>
        <w:spacing w:after="160" w:line="360" w:lineRule="auto"/>
        <w:jc w:val="both"/>
        <w:rPr>
          <w:lang w:val="en-US"/>
        </w:rPr>
      </w:pPr>
    </w:p>
    <w:p w14:paraId="30E907BB" w14:textId="77777777" w:rsidR="001C5E11" w:rsidRPr="00142F81" w:rsidRDefault="00142F81" w:rsidP="00142F81">
      <w:pPr>
        <w:spacing w:after="160" w:line="360" w:lineRule="auto"/>
        <w:jc w:val="center"/>
        <w:rPr>
          <w:lang w:val="ru-RU"/>
        </w:rPr>
      </w:pPr>
      <w:r>
        <w:rPr>
          <w:lang w:val="ru-RU"/>
        </w:rPr>
        <w:t>—————————</w:t>
      </w:r>
    </w:p>
    <w:p w14:paraId="76DA65E6" w14:textId="77777777" w:rsidR="001C5E11" w:rsidRPr="00B54E7D" w:rsidRDefault="001C5E11" w:rsidP="00C92C04">
      <w:pPr>
        <w:spacing w:after="160" w:line="360" w:lineRule="auto"/>
        <w:jc w:val="both"/>
        <w:rPr>
          <w:lang w:val="en-US"/>
        </w:rPr>
      </w:pPr>
    </w:p>
    <w:p w14:paraId="33842802" w14:textId="77777777" w:rsidR="00203F4D" w:rsidRPr="00B54E7D" w:rsidRDefault="00203F4D" w:rsidP="00C92C04">
      <w:pPr>
        <w:spacing w:after="160" w:line="360" w:lineRule="auto"/>
        <w:jc w:val="both"/>
        <w:rPr>
          <w:lang w:val="en-US"/>
        </w:rPr>
        <w:sectPr w:rsidR="00203F4D" w:rsidRPr="00B54E7D" w:rsidSect="00D27C0F">
          <w:type w:val="nextColumn"/>
          <w:pgSz w:w="16840" w:h="11907" w:code="9"/>
          <w:pgMar w:top="1418" w:right="1418" w:bottom="1418" w:left="1418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6FFFAD84" w14:textId="77777777" w:rsidR="0003101D" w:rsidRPr="00B54E7D" w:rsidRDefault="0003101D" w:rsidP="00142F81">
      <w:pPr>
        <w:pStyle w:val="Heading220"/>
        <w:shd w:val="clear" w:color="auto" w:fill="auto"/>
        <w:spacing w:after="160" w:line="360" w:lineRule="auto"/>
        <w:ind w:left="7938" w:right="537"/>
        <w:jc w:val="center"/>
        <w:outlineLvl w:val="9"/>
        <w:rPr>
          <w:rFonts w:ascii="Sylfaen" w:hAnsi="Sylfaen"/>
          <w:sz w:val="24"/>
          <w:szCs w:val="24"/>
        </w:rPr>
      </w:pPr>
      <w:r w:rsidRPr="00B54E7D">
        <w:rPr>
          <w:rFonts w:ascii="Sylfaen" w:hAnsi="Sylfaen" w:cs="Sylfaen"/>
          <w:sz w:val="24"/>
          <w:szCs w:val="24"/>
        </w:rPr>
        <w:lastRenderedPageBreak/>
        <w:t>ՀԱՍՏԱՏՎԱԾ</w:t>
      </w:r>
      <w:r w:rsidRPr="00B54E7D">
        <w:rPr>
          <w:rFonts w:ascii="Sylfaen" w:hAnsi="Sylfaen"/>
          <w:sz w:val="24"/>
          <w:szCs w:val="24"/>
        </w:rPr>
        <w:t xml:space="preserve"> </w:t>
      </w:r>
      <w:r w:rsidRPr="00B54E7D">
        <w:rPr>
          <w:rFonts w:ascii="Sylfaen" w:hAnsi="Sylfaen" w:cs="Sylfaen"/>
          <w:sz w:val="24"/>
          <w:szCs w:val="24"/>
        </w:rPr>
        <w:t>Է</w:t>
      </w:r>
    </w:p>
    <w:p w14:paraId="3EB08429" w14:textId="77777777" w:rsidR="005A6635" w:rsidRPr="00B54E7D" w:rsidRDefault="0003101D" w:rsidP="00142F81">
      <w:pPr>
        <w:pStyle w:val="Heading220"/>
        <w:shd w:val="clear" w:color="auto" w:fill="auto"/>
        <w:spacing w:after="160" w:line="360" w:lineRule="auto"/>
        <w:ind w:left="7938" w:right="537"/>
        <w:jc w:val="center"/>
        <w:outlineLvl w:val="9"/>
        <w:rPr>
          <w:rFonts w:ascii="Sylfaen" w:hAnsi="Sylfaen" w:cs="Sylfaen"/>
          <w:sz w:val="24"/>
          <w:szCs w:val="24"/>
        </w:rPr>
      </w:pPr>
      <w:r w:rsidRPr="00B54E7D">
        <w:rPr>
          <w:rFonts w:ascii="Sylfaen" w:hAnsi="Sylfaen" w:cs="Sylfaen"/>
          <w:sz w:val="24"/>
          <w:szCs w:val="24"/>
        </w:rPr>
        <w:t>Եվրասիական</w:t>
      </w:r>
      <w:r w:rsidRPr="00B54E7D">
        <w:rPr>
          <w:rFonts w:ascii="Sylfaen" w:hAnsi="Sylfaen"/>
          <w:sz w:val="24"/>
          <w:szCs w:val="24"/>
        </w:rPr>
        <w:t xml:space="preserve"> </w:t>
      </w:r>
      <w:r w:rsidRPr="00B54E7D">
        <w:rPr>
          <w:rFonts w:ascii="Sylfaen" w:hAnsi="Sylfaen" w:cs="Sylfaen"/>
          <w:sz w:val="24"/>
          <w:szCs w:val="24"/>
        </w:rPr>
        <w:t>տնտեսական</w:t>
      </w:r>
      <w:r w:rsidRPr="00B54E7D">
        <w:rPr>
          <w:rFonts w:ascii="Sylfaen" w:hAnsi="Sylfaen"/>
          <w:sz w:val="24"/>
          <w:szCs w:val="24"/>
        </w:rPr>
        <w:t xml:space="preserve"> </w:t>
      </w:r>
      <w:r w:rsidR="00142F81" w:rsidRPr="00142F81">
        <w:rPr>
          <w:rFonts w:ascii="Sylfaen" w:hAnsi="Sylfaen"/>
          <w:sz w:val="24"/>
          <w:szCs w:val="24"/>
        </w:rPr>
        <w:br/>
      </w:r>
      <w:r w:rsidRPr="00B54E7D">
        <w:rPr>
          <w:rFonts w:ascii="Sylfaen" w:hAnsi="Sylfaen" w:cs="Sylfaen"/>
          <w:sz w:val="24"/>
          <w:szCs w:val="24"/>
        </w:rPr>
        <w:t>բարձրագույն</w:t>
      </w:r>
      <w:r w:rsidRPr="00B54E7D">
        <w:rPr>
          <w:rFonts w:ascii="Sylfaen" w:hAnsi="Sylfaen"/>
          <w:sz w:val="24"/>
          <w:szCs w:val="24"/>
        </w:rPr>
        <w:t xml:space="preserve"> </w:t>
      </w:r>
      <w:r w:rsidRPr="00B54E7D">
        <w:rPr>
          <w:rFonts w:ascii="Sylfaen" w:hAnsi="Sylfaen" w:cs="Sylfaen"/>
          <w:sz w:val="24"/>
          <w:szCs w:val="24"/>
        </w:rPr>
        <w:t>խորհրդի</w:t>
      </w:r>
    </w:p>
    <w:p w14:paraId="14CADF41" w14:textId="77777777" w:rsidR="0003101D" w:rsidRPr="00B54E7D" w:rsidRDefault="0003101D" w:rsidP="00142F81">
      <w:pPr>
        <w:pStyle w:val="Heading220"/>
        <w:shd w:val="clear" w:color="auto" w:fill="auto"/>
        <w:spacing w:after="160" w:line="360" w:lineRule="auto"/>
        <w:ind w:left="7938" w:right="537"/>
        <w:jc w:val="center"/>
        <w:outlineLvl w:val="9"/>
        <w:rPr>
          <w:rFonts w:ascii="Sylfaen" w:hAnsi="Sylfaen" w:cs="Sylfaen"/>
          <w:sz w:val="24"/>
          <w:szCs w:val="24"/>
        </w:rPr>
      </w:pPr>
      <w:r w:rsidRPr="00B54E7D">
        <w:rPr>
          <w:rFonts w:ascii="Sylfaen" w:hAnsi="Sylfaen"/>
          <w:sz w:val="24"/>
          <w:szCs w:val="24"/>
        </w:rPr>
        <w:t xml:space="preserve">2016 </w:t>
      </w:r>
      <w:r w:rsidRPr="00B54E7D">
        <w:rPr>
          <w:rFonts w:ascii="Sylfaen" w:hAnsi="Sylfaen" w:cs="Sylfaen"/>
          <w:sz w:val="24"/>
          <w:szCs w:val="24"/>
        </w:rPr>
        <w:t>թվականի</w:t>
      </w:r>
      <w:r w:rsidR="00142F81">
        <w:rPr>
          <w:rFonts w:ascii="Sylfaen" w:hAnsi="Sylfaen"/>
          <w:sz w:val="24"/>
          <w:szCs w:val="24"/>
          <w:lang w:val="ru-RU"/>
        </w:rPr>
        <w:t xml:space="preserve">         </w:t>
      </w:r>
      <w:r w:rsidRPr="00B54E7D">
        <w:rPr>
          <w:rFonts w:ascii="Sylfaen" w:hAnsi="Sylfaen"/>
          <w:sz w:val="24"/>
          <w:szCs w:val="24"/>
        </w:rPr>
        <w:t>-</w:t>
      </w:r>
      <w:r w:rsidRPr="00B54E7D">
        <w:rPr>
          <w:rFonts w:ascii="Sylfaen" w:hAnsi="Sylfaen" w:cs="Sylfaen"/>
          <w:sz w:val="24"/>
          <w:szCs w:val="24"/>
        </w:rPr>
        <w:t>ի</w:t>
      </w:r>
      <w:r w:rsidRPr="00B54E7D">
        <w:rPr>
          <w:rFonts w:ascii="Sylfaen" w:hAnsi="Sylfaen"/>
          <w:sz w:val="24"/>
          <w:szCs w:val="24"/>
        </w:rPr>
        <w:t xml:space="preserve"> </w:t>
      </w:r>
      <w:r w:rsidRPr="00B54E7D">
        <w:rPr>
          <w:rFonts w:ascii="Sylfaen" w:hAnsi="Sylfaen" w:cs="Sylfaen"/>
          <w:sz w:val="24"/>
          <w:szCs w:val="24"/>
        </w:rPr>
        <w:t>թիվ</w:t>
      </w:r>
      <w:r w:rsidR="00142F81">
        <w:rPr>
          <w:rFonts w:ascii="Sylfaen" w:hAnsi="Sylfaen" w:cs="Sylfaen"/>
          <w:sz w:val="24"/>
          <w:szCs w:val="24"/>
          <w:lang w:val="ru-RU"/>
        </w:rPr>
        <w:t xml:space="preserve">       </w:t>
      </w:r>
      <w:r w:rsidRPr="00B54E7D">
        <w:rPr>
          <w:rFonts w:ascii="Sylfaen" w:hAnsi="Sylfaen"/>
          <w:sz w:val="24"/>
          <w:szCs w:val="24"/>
        </w:rPr>
        <w:t xml:space="preserve"> </w:t>
      </w:r>
      <w:r w:rsidRPr="00B54E7D">
        <w:rPr>
          <w:rFonts w:ascii="Sylfaen" w:hAnsi="Sylfaen" w:cs="Sylfaen"/>
          <w:sz w:val="24"/>
          <w:szCs w:val="24"/>
        </w:rPr>
        <w:t>որոշմամբ</w:t>
      </w:r>
    </w:p>
    <w:p w14:paraId="45E38998" w14:textId="77777777" w:rsidR="009A22E9" w:rsidRPr="00B54E7D" w:rsidRDefault="009A22E9" w:rsidP="004E5BB0">
      <w:pPr>
        <w:pStyle w:val="Heading220"/>
        <w:shd w:val="clear" w:color="auto" w:fill="auto"/>
        <w:spacing w:after="160" w:line="360" w:lineRule="auto"/>
        <w:ind w:left="8505" w:right="539"/>
        <w:jc w:val="both"/>
        <w:outlineLvl w:val="9"/>
        <w:rPr>
          <w:rFonts w:ascii="Sylfaen" w:hAnsi="Sylfaen"/>
          <w:sz w:val="24"/>
          <w:szCs w:val="24"/>
        </w:rPr>
      </w:pPr>
    </w:p>
    <w:p w14:paraId="452262E9" w14:textId="77777777" w:rsidR="0003101D" w:rsidRPr="00B54E7D" w:rsidRDefault="0003101D" w:rsidP="00142F81">
      <w:pPr>
        <w:pStyle w:val="Bodytext60"/>
        <w:shd w:val="clear" w:color="auto" w:fill="auto"/>
        <w:spacing w:before="0" w:after="160" w:line="360" w:lineRule="auto"/>
        <w:ind w:left="567" w:right="396"/>
        <w:rPr>
          <w:rFonts w:ascii="Sylfaen" w:hAnsi="Sylfaen"/>
          <w:b/>
          <w:spacing w:val="0"/>
          <w:sz w:val="24"/>
          <w:szCs w:val="24"/>
        </w:rPr>
      </w:pPr>
      <w:r w:rsidRPr="00B54E7D">
        <w:rPr>
          <w:rFonts w:ascii="Sylfaen" w:hAnsi="Sylfaen" w:cs="Sylfaen"/>
          <w:b/>
          <w:spacing w:val="0"/>
          <w:sz w:val="24"/>
          <w:szCs w:val="24"/>
        </w:rPr>
        <w:t>ԱԶԱՏԱԿԱՆԱՑՄԱՆ</w:t>
      </w:r>
      <w:r w:rsidRPr="00B54E7D">
        <w:rPr>
          <w:rFonts w:ascii="Sylfaen" w:hAnsi="Sylfaen"/>
          <w:b/>
          <w:spacing w:val="0"/>
          <w:sz w:val="24"/>
          <w:szCs w:val="24"/>
        </w:rPr>
        <w:t xml:space="preserve"> </w:t>
      </w:r>
      <w:r w:rsidRPr="00B54E7D">
        <w:rPr>
          <w:rFonts w:ascii="Sylfaen" w:hAnsi="Sylfaen" w:cs="Sylfaen"/>
          <w:b/>
          <w:spacing w:val="0"/>
          <w:sz w:val="24"/>
          <w:szCs w:val="24"/>
        </w:rPr>
        <w:t>ԾՐԱԳԻՐ</w:t>
      </w:r>
    </w:p>
    <w:p w14:paraId="5339648D" w14:textId="0A58D087" w:rsidR="0003101D" w:rsidRPr="00142F81" w:rsidRDefault="0003101D" w:rsidP="00142F81">
      <w:pPr>
        <w:pStyle w:val="Bodytext50"/>
        <w:shd w:val="clear" w:color="auto" w:fill="auto"/>
        <w:spacing w:before="0" w:after="160" w:line="360" w:lineRule="auto"/>
        <w:ind w:left="567" w:right="396"/>
        <w:jc w:val="center"/>
        <w:rPr>
          <w:rFonts w:ascii="Sylfaen" w:eastAsia="Sylfaen" w:hAnsi="Sylfaen"/>
          <w:b/>
          <w:sz w:val="24"/>
          <w:szCs w:val="24"/>
        </w:rPr>
      </w:pPr>
      <w:r w:rsidRPr="00B54E7D">
        <w:rPr>
          <w:rFonts w:ascii="Sylfaen" w:eastAsia="Sylfaen" w:hAnsi="Sylfaen" w:cs="Sylfaen"/>
          <w:b/>
          <w:sz w:val="24"/>
          <w:szCs w:val="24"/>
        </w:rPr>
        <w:t>քաղաքաշինական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նախագծման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բնագավառում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կապիտալ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շինարարության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հատկապես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վտանգավոր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="00880C4A">
        <w:rPr>
          <w:rFonts w:ascii="Sylfaen" w:eastAsia="Sylfaen" w:hAnsi="Sylfaen" w:cs="Sylfaen"/>
          <w:b/>
          <w:sz w:val="24"/>
          <w:szCs w:val="24"/>
        </w:rPr>
        <w:t>և</w:t>
      </w:r>
      <w:r w:rsidR="00142F81" w:rsidRPr="00142F81">
        <w:rPr>
          <w:rFonts w:ascii="Sylfaen" w:eastAsia="Sylfaen" w:hAnsi="Sylfaen" w:cs="Sylfaen"/>
          <w:b/>
          <w:sz w:val="24"/>
          <w:szCs w:val="24"/>
        </w:rPr>
        <w:br/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տեխնիկապես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բարդ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օբյեկտների</w:t>
      </w:r>
      <w:r w:rsidRPr="00B54E7D">
        <w:rPr>
          <w:rFonts w:ascii="Sylfaen" w:eastAsia="Sylfaen" w:hAnsi="Sylfaen"/>
          <w:b/>
          <w:sz w:val="24"/>
          <w:szCs w:val="24"/>
        </w:rPr>
        <w:t xml:space="preserve">, </w:t>
      </w:r>
      <w:r w:rsidRPr="00B54E7D">
        <w:rPr>
          <w:rFonts w:ascii="Sylfaen" w:eastAsia="Sylfaen" w:hAnsi="Sylfaen" w:cs="Sylfaen"/>
          <w:b/>
          <w:sz w:val="24"/>
          <w:szCs w:val="24"/>
        </w:rPr>
        <w:t>ինչպես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նա</w:t>
      </w:r>
      <w:r w:rsidR="00880C4A">
        <w:rPr>
          <w:rFonts w:ascii="Sylfaen" w:eastAsia="Sylfaen" w:hAnsi="Sylfaen" w:cs="Sylfaen"/>
          <w:b/>
          <w:sz w:val="24"/>
          <w:szCs w:val="24"/>
        </w:rPr>
        <w:t>և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մշակութային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ժառանգության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օբյեկտների</w:t>
      </w:r>
      <w:r w:rsidR="009F61F3"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="00142F81" w:rsidRPr="00142F81">
        <w:rPr>
          <w:rFonts w:ascii="Sylfaen" w:eastAsia="Sylfaen" w:hAnsi="Sylfaen"/>
          <w:b/>
          <w:sz w:val="24"/>
          <w:szCs w:val="24"/>
        </w:rPr>
        <w:br/>
      </w:r>
      <w:r w:rsidRPr="00B54E7D">
        <w:rPr>
          <w:rFonts w:ascii="Sylfaen" w:eastAsia="Sylfaen" w:hAnsi="Sylfaen"/>
          <w:b/>
          <w:sz w:val="24"/>
          <w:szCs w:val="24"/>
        </w:rPr>
        <w:t>(</w:t>
      </w:r>
      <w:r w:rsidRPr="00B54E7D">
        <w:rPr>
          <w:rFonts w:ascii="Sylfaen" w:eastAsia="Sylfaen" w:hAnsi="Sylfaen" w:cs="Sylfaen"/>
          <w:b/>
          <w:sz w:val="24"/>
          <w:szCs w:val="24"/>
        </w:rPr>
        <w:t>պատմական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="00880C4A">
        <w:rPr>
          <w:rFonts w:ascii="Sylfaen" w:eastAsia="Sylfaen" w:hAnsi="Sylfaen" w:cs="Sylfaen"/>
          <w:b/>
          <w:sz w:val="24"/>
          <w:szCs w:val="24"/>
        </w:rPr>
        <w:t>և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մշակութային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հուշարձաններ</w:t>
      </w:r>
      <w:r w:rsidRPr="00B54E7D">
        <w:rPr>
          <w:rFonts w:ascii="Sylfaen" w:eastAsia="Sylfaen" w:hAnsi="Sylfaen"/>
          <w:b/>
          <w:sz w:val="24"/>
          <w:szCs w:val="24"/>
        </w:rPr>
        <w:t xml:space="preserve">) </w:t>
      </w:r>
      <w:r w:rsidRPr="00B54E7D">
        <w:rPr>
          <w:rFonts w:ascii="Sylfaen" w:eastAsia="Sylfaen" w:hAnsi="Sylfaen" w:cs="Sylfaen"/>
          <w:b/>
          <w:sz w:val="24"/>
          <w:szCs w:val="24"/>
        </w:rPr>
        <w:t>պահպանման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հետ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կապված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ծառայությունների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ոլորտի</w:t>
      </w:r>
    </w:p>
    <w:tbl>
      <w:tblPr>
        <w:tblOverlap w:val="never"/>
        <w:tblW w:w="155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6"/>
        <w:gridCol w:w="2552"/>
        <w:gridCol w:w="3544"/>
        <w:gridCol w:w="3004"/>
      </w:tblGrid>
      <w:tr w:rsidR="0003101D" w:rsidRPr="00B54E7D" w14:paraId="277EA93A" w14:textId="77777777" w:rsidTr="009C3330">
        <w:trPr>
          <w:tblHeader/>
          <w:jc w:val="center"/>
        </w:trPr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D3623E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CC960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ժամկետը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765473" w14:textId="3C06D6DC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Եզրափակման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27AD2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Կատարողը</w:t>
            </w:r>
          </w:p>
        </w:tc>
      </w:tr>
      <w:tr w:rsidR="0003101D" w:rsidRPr="00B54E7D" w14:paraId="2D9EEFED" w14:textId="77777777" w:rsidTr="009C3330">
        <w:trPr>
          <w:jc w:val="center"/>
        </w:trPr>
        <w:tc>
          <w:tcPr>
            <w:tcW w:w="1553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12ECEF1" w14:textId="77777777" w:rsidR="00A53858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614" w:right="868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թույլտվության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մեխանիզմների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մոտարկում</w:t>
            </w:r>
          </w:p>
          <w:p w14:paraId="3BC5C838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614" w:right="868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03101D" w:rsidRPr="00B54E7D" w14:paraId="465526DC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456719EF" w14:textId="77777777" w:rsidR="0003101D" w:rsidRPr="00B54E7D" w:rsidRDefault="00E92A6F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64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այսուհետ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համապատասխանաբար՝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գործունեությունը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կարգավորող 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ցանկի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</w:p>
          <w:p w14:paraId="1F5AC091" w14:textId="1BDB43ED" w:rsidR="0003101D" w:rsidRPr="00B54E7D" w:rsidRDefault="00A91776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>2.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յալի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վերաբերյալ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՝</w:t>
            </w:r>
          </w:p>
        </w:tc>
        <w:tc>
          <w:tcPr>
            <w:tcW w:w="2552" w:type="dxa"/>
            <w:shd w:val="clear" w:color="auto" w:fill="FFFFFF"/>
          </w:tcPr>
          <w:p w14:paraId="779A2CE0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2016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70B88209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1E392B" w:rsidRPr="001E392B">
              <w:rPr>
                <w:rFonts w:ascii="Sylfaen" w:eastAsia="Sylfaen" w:hAnsi="Sylfaen"/>
                <w:sz w:val="24"/>
                <w:szCs w:val="24"/>
              </w:rPr>
              <w:br/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3004" w:type="dxa"/>
            <w:shd w:val="clear" w:color="auto" w:fill="FFFFFF"/>
          </w:tcPr>
          <w:p w14:paraId="71618C6D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  <w:tr w:rsidR="0003101D" w:rsidRPr="00B54E7D" w14:paraId="14B2E15D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4BC0AA1A" w14:textId="4C426319" w:rsidR="0003101D" w:rsidRPr="00B54E7D" w:rsidRDefault="00CC5A43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համապատասխանություն՝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«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» 2014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մայիսի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29-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Պայմանագիր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ինչպես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նա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կնքված</w:t>
            </w:r>
            <w:r w:rsidR="00C14A31" w:rsidRPr="00B54E7D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r w:rsidR="00C14A31"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="00C14A31" w:rsidRPr="00B54E7D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="00C14A31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C14A31"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="00C14A31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C14A31" w:rsidRPr="00B54E7D">
              <w:rPr>
                <w:rFonts w:ascii="Sylfaen" w:eastAsia="Sylfaen" w:hAnsi="Sylfaen" w:cs="Sylfaen"/>
                <w:sz w:val="24"/>
                <w:szCs w:val="24"/>
              </w:rPr>
              <w:t>երկկողմ</w:t>
            </w:r>
            <w:r w:rsidR="00C14A31"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չհակասող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մասով կիրառվող այլ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9B1FF1" w:rsidRPr="00B54E7D">
              <w:rPr>
                <w:rFonts w:ascii="Sylfaen" w:eastAsia="Sylfaen" w:hAnsi="Sylfaen" w:cs="Sylfaen"/>
                <w:sz w:val="24"/>
                <w:szCs w:val="24"/>
              </w:rPr>
              <w:t>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14:paraId="394A7BAA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797708E3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3004" w:type="dxa"/>
            <w:shd w:val="clear" w:color="auto" w:fill="FFFFFF"/>
          </w:tcPr>
          <w:p w14:paraId="669CEE63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D724AF8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79E26A7B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2D7C7B63" w14:textId="77777777" w:rsidR="0003101D" w:rsidRPr="00B54E7D" w:rsidRDefault="005355B1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որոնցով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սահմանափակվում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է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մյուս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անձանց՝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մատուցելու հնարավորությունը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="001E392B" w:rsidRPr="001E392B">
              <w:rPr>
                <w:rFonts w:ascii="Sylfaen" w:eastAsia="Sylfaen" w:hAnsi="Sylfaen"/>
                <w:sz w:val="24"/>
                <w:szCs w:val="24"/>
              </w:rPr>
              <w:t> 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</w:p>
          <w:p w14:paraId="1B964D33" w14:textId="2C81B1AE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 բացահայտում՝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</w:p>
        </w:tc>
        <w:tc>
          <w:tcPr>
            <w:tcW w:w="2552" w:type="dxa"/>
            <w:shd w:val="clear" w:color="auto" w:fill="FFFFFF"/>
          </w:tcPr>
          <w:p w14:paraId="701C54E6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09F1DE50" w14:textId="7F9439E2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շինարարության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ինժեներական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բնագավառներ</w:t>
            </w:r>
            <w:r w:rsidR="00265FED" w:rsidRPr="00B54E7D">
              <w:rPr>
                <w:rFonts w:ascii="Sylfaen" w:eastAsia="Sylfaen" w:hAnsi="Sylfaen" w:cs="Sylfaen"/>
                <w:sz w:val="24"/>
                <w:szCs w:val="24"/>
              </w:rPr>
              <w:t>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քաղաքաշինական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նախագծման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265FED"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="00265FE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խում</w:t>
            </w:r>
            <w:r w:rsidR="005355B1" w:rsidRPr="00B54E7D">
              <w:rPr>
                <w:rFonts w:ascii="Sylfaen" w:eastAsia="Sylfaen" w:hAnsi="Sylfaen" w:cs="Sylfaen"/>
                <w:sz w:val="24"/>
                <w:szCs w:val="24"/>
              </w:rPr>
              <w:t>բ</w:t>
            </w:r>
            <w:r w:rsidR="004F1499" w:rsidRPr="00B54E7D">
              <w:rPr>
                <w:rFonts w:ascii="Sylfaen" w:eastAsia="Sylfaen" w:hAnsi="Sylfaen" w:cs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04" w:type="dxa"/>
            <w:shd w:val="clear" w:color="auto" w:fill="FFFFFF"/>
          </w:tcPr>
          <w:p w14:paraId="1EEA6620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15CA2E8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7DE0C69E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7E1BE678" w14:textId="0FE51088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միջոցների բացահայտում</w:t>
            </w:r>
          </w:p>
        </w:tc>
        <w:tc>
          <w:tcPr>
            <w:tcW w:w="2552" w:type="dxa"/>
            <w:shd w:val="clear" w:color="auto" w:fill="FFFFFF"/>
          </w:tcPr>
          <w:p w14:paraId="0F65781E" w14:textId="77777777" w:rsidR="0003101D" w:rsidRPr="00B54E7D" w:rsidRDefault="0003101D" w:rsidP="002A542B">
            <w:pPr>
              <w:spacing w:after="120"/>
              <w:jc w:val="center"/>
            </w:pPr>
          </w:p>
        </w:tc>
        <w:tc>
          <w:tcPr>
            <w:tcW w:w="3544" w:type="dxa"/>
            <w:shd w:val="clear" w:color="auto" w:fill="FFFFFF"/>
          </w:tcPr>
          <w:p w14:paraId="42BDC761" w14:textId="77777777" w:rsidR="0003101D" w:rsidRPr="00B54E7D" w:rsidRDefault="0003101D" w:rsidP="002A542B">
            <w:pPr>
              <w:spacing w:after="120"/>
            </w:pPr>
          </w:p>
        </w:tc>
        <w:tc>
          <w:tcPr>
            <w:tcW w:w="3004" w:type="dxa"/>
            <w:shd w:val="clear" w:color="auto" w:fill="FFFFFF"/>
          </w:tcPr>
          <w:p w14:paraId="05969BB9" w14:textId="77777777" w:rsidR="0003101D" w:rsidRPr="00B54E7D" w:rsidRDefault="0003101D" w:rsidP="002A542B">
            <w:pPr>
              <w:spacing w:after="120"/>
            </w:pPr>
          </w:p>
        </w:tc>
      </w:tr>
      <w:tr w:rsidR="0003101D" w:rsidRPr="00B54E7D" w14:paraId="3A882219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3330A75E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ind w:left="40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կնքվող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ընթացքում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խոչընդոտների բացահայտում</w:t>
            </w:r>
          </w:p>
        </w:tc>
        <w:tc>
          <w:tcPr>
            <w:tcW w:w="2552" w:type="dxa"/>
            <w:shd w:val="clear" w:color="auto" w:fill="FFFFFF"/>
          </w:tcPr>
          <w:p w14:paraId="6C918050" w14:textId="77777777" w:rsidR="0003101D" w:rsidRPr="00B54E7D" w:rsidRDefault="0003101D" w:rsidP="002A542B">
            <w:pPr>
              <w:spacing w:after="120"/>
              <w:jc w:val="center"/>
            </w:pPr>
          </w:p>
        </w:tc>
        <w:tc>
          <w:tcPr>
            <w:tcW w:w="3544" w:type="dxa"/>
            <w:shd w:val="clear" w:color="auto" w:fill="FFFFFF"/>
          </w:tcPr>
          <w:p w14:paraId="24F45BA0" w14:textId="77777777" w:rsidR="0003101D" w:rsidRPr="00B54E7D" w:rsidRDefault="0003101D" w:rsidP="002A542B">
            <w:pPr>
              <w:spacing w:after="120"/>
            </w:pPr>
          </w:p>
        </w:tc>
        <w:tc>
          <w:tcPr>
            <w:tcW w:w="3004" w:type="dxa"/>
            <w:shd w:val="clear" w:color="auto" w:fill="FFFFFF"/>
          </w:tcPr>
          <w:p w14:paraId="4D6BC597" w14:textId="77777777" w:rsidR="0003101D" w:rsidRPr="00B54E7D" w:rsidRDefault="0003101D" w:rsidP="002A542B">
            <w:pPr>
              <w:spacing w:after="120"/>
            </w:pPr>
          </w:p>
        </w:tc>
      </w:tr>
      <w:tr w:rsidR="0003101D" w:rsidRPr="00B54E7D" w14:paraId="19533AD0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1390F6AC" w14:textId="6991E437" w:rsidR="0003101D" w:rsidRPr="00B54E7D" w:rsidRDefault="007306CC" w:rsidP="006E366C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64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ավելորդություն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անարդյունավետություն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ոչ</w:t>
            </w:r>
            <w:r w:rsidR="006E366C" w:rsidRPr="006E366C">
              <w:rPr>
                <w:rFonts w:ascii="Sylfaen" w:eastAsia="Sylfaen" w:hAnsi="Sylfaen"/>
                <w:sz w:val="24"/>
                <w:szCs w:val="24"/>
              </w:rPr>
              <w:t> 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միանշանակություն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հակասությունների առկայություն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պահանջված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չ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լինելը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նպատակներին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անհամապատասխանություն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կրկնօրինակում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ֆորմալ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բնույթ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):</w:t>
            </w:r>
          </w:p>
        </w:tc>
        <w:tc>
          <w:tcPr>
            <w:tcW w:w="2552" w:type="dxa"/>
            <w:shd w:val="clear" w:color="auto" w:fill="FFFFFF"/>
          </w:tcPr>
          <w:p w14:paraId="3B53D2F1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19D032B5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3004" w:type="dxa"/>
            <w:shd w:val="clear" w:color="auto" w:fill="FFFFFF"/>
          </w:tcPr>
          <w:p w14:paraId="63360459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A51A5D2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19A51567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29040904" w14:textId="1A228B2D" w:rsidR="001E392B" w:rsidRPr="0047235A" w:rsidRDefault="00A91776" w:rsidP="006E366C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64" w:lineRule="auto"/>
              <w:ind w:left="70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3.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մատուցման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թույլտվությունների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փոխադարձ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1E392B" w:rsidRPr="001E392B">
              <w:rPr>
                <w:rFonts w:ascii="Sylfaen" w:eastAsia="Sylfaen" w:hAnsi="Sylfaen"/>
                <w:sz w:val="24"/>
                <w:szCs w:val="24"/>
              </w:rPr>
              <w:br/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54-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վրա՝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պահանջվում,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4-9-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1ADAB4EC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535B8CBD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04" w:type="dxa"/>
            <w:shd w:val="clear" w:color="auto" w:fill="FFFFFF"/>
          </w:tcPr>
          <w:p w14:paraId="7A3301AD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1D453F2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4F839A82" w14:textId="77777777" w:rsidTr="009C3330">
        <w:trPr>
          <w:jc w:val="center"/>
        </w:trPr>
        <w:tc>
          <w:tcPr>
            <w:tcW w:w="15536" w:type="dxa"/>
            <w:gridSpan w:val="4"/>
            <w:shd w:val="clear" w:color="auto" w:fill="FFFFFF"/>
          </w:tcPr>
          <w:p w14:paraId="6D32C384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40" w:lineRule="auto"/>
              <w:ind w:left="614" w:right="868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="006E366C" w:rsidRPr="0047235A">
              <w:rPr>
                <w:rFonts w:ascii="Sylfaen" w:eastAsia="Sylfaen" w:hAnsi="Sylfaen"/>
                <w:sz w:val="24"/>
                <w:szCs w:val="24"/>
              </w:rPr>
              <w:br/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համարժեքության բացակայության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03101D" w:rsidRPr="00B54E7D" w14:paraId="6A25CC7B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06CB5B4D" w14:textId="1FE42AA3" w:rsidR="0003101D" w:rsidRPr="00B54E7D" w:rsidRDefault="002E5198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4.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552" w:type="dxa"/>
            <w:shd w:val="clear" w:color="auto" w:fill="FFFFFF"/>
          </w:tcPr>
          <w:p w14:paraId="427A45EE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67D994B3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04" w:type="dxa"/>
            <w:shd w:val="clear" w:color="auto" w:fill="FFFFFF"/>
          </w:tcPr>
          <w:p w14:paraId="212A7DAE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6245034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7E328F77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4722729C" w14:textId="4F7F1B78" w:rsidR="0003101D" w:rsidRPr="00B54E7D" w:rsidRDefault="002E5198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5.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552" w:type="dxa"/>
            <w:shd w:val="clear" w:color="auto" w:fill="FFFFFF"/>
          </w:tcPr>
          <w:p w14:paraId="0F93A20B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2DBC2B88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04" w:type="dxa"/>
            <w:shd w:val="clear" w:color="auto" w:fill="FFFFFF"/>
          </w:tcPr>
          <w:p w14:paraId="26DEC857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BB87378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470CBF0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74B6D65E" w14:textId="77777777" w:rsidR="0003101D" w:rsidRPr="00B54E7D" w:rsidRDefault="003210B9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6.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142F81">
              <w:rPr>
                <w:rFonts w:ascii="Sylfaen" w:eastAsia="Sylfaen" w:hAnsi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5-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552" w:type="dxa"/>
            <w:shd w:val="clear" w:color="auto" w:fill="FFFFFF"/>
          </w:tcPr>
          <w:p w14:paraId="254AC405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404EAEA3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04" w:type="dxa"/>
            <w:shd w:val="clear" w:color="auto" w:fill="FFFFFF"/>
          </w:tcPr>
          <w:p w14:paraId="258E6D3F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401CF0B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D77D2E3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664C8216" w14:textId="77777777" w:rsidR="0003101D" w:rsidRPr="00B54E7D" w:rsidRDefault="00122226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7.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142F81">
              <w:rPr>
                <w:rFonts w:ascii="Sylfaen" w:eastAsia="Sylfaen" w:hAnsi="Sylfaen"/>
                <w:sz w:val="24"/>
                <w:szCs w:val="24"/>
              </w:rPr>
              <w:t>մատնանշմամբ</w:t>
            </w:r>
          </w:p>
        </w:tc>
        <w:tc>
          <w:tcPr>
            <w:tcW w:w="2552" w:type="dxa"/>
            <w:shd w:val="clear" w:color="auto" w:fill="FFFFFF"/>
          </w:tcPr>
          <w:p w14:paraId="20278646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2756DDB5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6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04" w:type="dxa"/>
            <w:shd w:val="clear" w:color="auto" w:fill="FFFFFF"/>
          </w:tcPr>
          <w:p w14:paraId="4A843E06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6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E4C3AC7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6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12648E3F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58E22C33" w14:textId="77777777" w:rsidR="0003101D" w:rsidRPr="00E604C4" w:rsidRDefault="006A6486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8.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142F81">
              <w:rPr>
                <w:rFonts w:ascii="Sylfaen" w:eastAsia="Sylfaen" w:hAnsi="Sylfaen"/>
                <w:sz w:val="24"/>
                <w:szCs w:val="24"/>
              </w:rPr>
              <w:t>ներդաշնակեցման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1E392B" w:rsidRPr="001E392B">
              <w:rPr>
                <w:rFonts w:ascii="Sylfaen" w:eastAsia="Sylfaen" w:hAnsi="Sylfaen"/>
                <w:sz w:val="24"/>
                <w:szCs w:val="24"/>
              </w:rPr>
              <w:br/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7-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համապատասխան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77C68348" w14:textId="77777777" w:rsidR="0003101D" w:rsidRPr="001E392B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2019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15A74A6F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6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004" w:type="dxa"/>
            <w:shd w:val="clear" w:color="auto" w:fill="FFFFFF"/>
          </w:tcPr>
          <w:p w14:paraId="4DDF3FBE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6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89D3771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6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9BD852C" w14:textId="77777777" w:rsidTr="009C3330">
        <w:trPr>
          <w:jc w:val="center"/>
        </w:trPr>
        <w:tc>
          <w:tcPr>
            <w:tcW w:w="15536" w:type="dxa"/>
            <w:gridSpan w:val="4"/>
            <w:shd w:val="clear" w:color="auto" w:fill="FFFFFF"/>
          </w:tcPr>
          <w:p w14:paraId="36B1B019" w14:textId="715EF456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40" w:lineRule="auto"/>
              <w:ind w:left="614" w:right="58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ու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03101D" w:rsidRPr="00B54E7D" w14:paraId="73B35338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56AADDDF" w14:textId="596ED76F" w:rsidR="0003101D" w:rsidRPr="00B54E7D" w:rsidRDefault="00D9328F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9.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142F81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կատարում</w:t>
            </w:r>
            <w:r w:rsidR="0003101D" w:rsidRPr="00B54E7D" w:rsidDel="00777E95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ակտերում՝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ս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8-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552" w:type="dxa"/>
            <w:shd w:val="clear" w:color="auto" w:fill="FFFFFF"/>
          </w:tcPr>
          <w:p w14:paraId="740E9BA2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2019-2021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544" w:type="dxa"/>
            <w:shd w:val="clear" w:color="auto" w:fill="FFFFFF"/>
          </w:tcPr>
          <w:p w14:paraId="6F759E12" w14:textId="4E7C6F31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6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կնքվող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3004" w:type="dxa"/>
            <w:shd w:val="clear" w:color="auto" w:fill="FFFFFF"/>
          </w:tcPr>
          <w:p w14:paraId="0E3DFB13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6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AD5B5FB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6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16D03616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418C810E" w14:textId="40BA126B" w:rsidR="001E392B" w:rsidRPr="0047235A" w:rsidRDefault="0003101D" w:rsidP="006E366C">
            <w:pPr>
              <w:pStyle w:val="Bodytext20"/>
              <w:shd w:val="clear" w:color="auto" w:fill="auto"/>
              <w:tabs>
                <w:tab w:val="left" w:pos="532"/>
              </w:tabs>
              <w:spacing w:before="0" w:after="0" w:line="240" w:lineRule="auto"/>
              <w:ind w:left="70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>0.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առկայության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</w:p>
        </w:tc>
        <w:tc>
          <w:tcPr>
            <w:tcW w:w="2552" w:type="dxa"/>
            <w:shd w:val="clear" w:color="auto" w:fill="FFFFFF"/>
          </w:tcPr>
          <w:p w14:paraId="463FDDB6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2021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1B2970FA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004" w:type="dxa"/>
            <w:shd w:val="clear" w:color="auto" w:fill="FFFFFF"/>
          </w:tcPr>
          <w:p w14:paraId="1FDFE2D7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B0E1889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A0CE2AE" w14:textId="77777777" w:rsidTr="009C3330">
        <w:trPr>
          <w:jc w:val="center"/>
        </w:trPr>
        <w:tc>
          <w:tcPr>
            <w:tcW w:w="15536" w:type="dxa"/>
            <w:gridSpan w:val="4"/>
            <w:shd w:val="clear" w:color="auto" w:fill="FFFFFF"/>
          </w:tcPr>
          <w:p w14:paraId="4CB79646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0" w:line="240" w:lineRule="auto"/>
              <w:ind w:left="614" w:right="726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03101D" w:rsidRPr="00B54E7D" w14:paraId="2145BA02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1B611297" w14:textId="5B1350A1" w:rsidR="0003101D" w:rsidRPr="00B54E7D" w:rsidRDefault="0003101D" w:rsidP="006E366C">
            <w:pPr>
              <w:pStyle w:val="Bodytext20"/>
              <w:shd w:val="clear" w:color="auto" w:fill="auto"/>
              <w:tabs>
                <w:tab w:val="left" w:pos="532"/>
              </w:tabs>
              <w:spacing w:before="0" w:after="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>1.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1-10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վերահսկողություն</w:t>
            </w:r>
          </w:p>
        </w:tc>
        <w:tc>
          <w:tcPr>
            <w:tcW w:w="2552" w:type="dxa"/>
            <w:shd w:val="clear" w:color="auto" w:fill="FFFFFF"/>
          </w:tcPr>
          <w:p w14:paraId="7612FB7A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կիսամյակը մեկ անգամ</w:t>
            </w:r>
          </w:p>
        </w:tc>
        <w:tc>
          <w:tcPr>
            <w:tcW w:w="3544" w:type="dxa"/>
            <w:shd w:val="clear" w:color="auto" w:fill="FFFFFF"/>
          </w:tcPr>
          <w:p w14:paraId="5146623E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004" w:type="dxa"/>
            <w:shd w:val="clear" w:color="auto" w:fill="FFFFFF"/>
          </w:tcPr>
          <w:p w14:paraId="1433C628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0" w:line="240" w:lineRule="auto"/>
              <w:ind w:left="6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3A1A200" w14:textId="77777777" w:rsidTr="009C3330">
        <w:trPr>
          <w:jc w:val="center"/>
        </w:trPr>
        <w:tc>
          <w:tcPr>
            <w:tcW w:w="15536" w:type="dxa"/>
            <w:gridSpan w:val="4"/>
            <w:shd w:val="clear" w:color="auto" w:fill="FFFFFF"/>
          </w:tcPr>
          <w:p w14:paraId="0AFDB187" w14:textId="77777777" w:rsidR="00963FDE" w:rsidRPr="00B54E7D" w:rsidRDefault="0003101D" w:rsidP="006E366C">
            <w:pPr>
              <w:pStyle w:val="Bodytext20"/>
              <w:shd w:val="clear" w:color="auto" w:fill="auto"/>
              <w:spacing w:before="0" w:after="120" w:line="240" w:lineRule="auto"/>
              <w:ind w:left="614" w:right="443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</w:p>
          <w:p w14:paraId="41903081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40" w:lineRule="auto"/>
              <w:ind w:left="614" w:right="443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03101D" w:rsidRPr="00B54E7D" w14:paraId="35EF1ED3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7AD0AB5E" w14:textId="4502F95C" w:rsidR="001E392B" w:rsidRPr="0047235A" w:rsidRDefault="0003101D" w:rsidP="006E366C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2.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այնպիսի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փորձ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ստաժ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վերապատրաստման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վերաուսուցման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դասընթացներ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անցած լինելու հանգամանք</w:t>
            </w:r>
            <w:r w:rsidR="009F61F3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այլն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որոնցով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է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 xml:space="preserve"> այդ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թույլտվությունը</w:t>
            </w:r>
          </w:p>
        </w:tc>
        <w:tc>
          <w:tcPr>
            <w:tcW w:w="2552" w:type="dxa"/>
            <w:shd w:val="clear" w:color="auto" w:fill="FFFFFF"/>
          </w:tcPr>
          <w:p w14:paraId="324B3F64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0BCBBE1E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3004" w:type="dxa"/>
            <w:shd w:val="clear" w:color="auto" w:fill="FFFFFF"/>
          </w:tcPr>
          <w:p w14:paraId="22492FC2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CB9FB6B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1E1983DD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317E4E4F" w14:textId="44C3AB12" w:rsidR="0003101D" w:rsidRPr="00E604C4" w:rsidRDefault="0003101D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3.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որակավորումը հաստատող փաստաթղթերի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ավտոմատ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1E392B" w:rsidRPr="001E392B">
              <w:rPr>
                <w:rFonts w:ascii="Sylfaen" w:eastAsia="Sylfaen" w:hAnsi="Sylfaen"/>
                <w:sz w:val="24"/>
                <w:szCs w:val="24"/>
              </w:rPr>
              <w:br/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54-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վրա՝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պահանջվում,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14-19-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558EF561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68686B6B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04" w:type="dxa"/>
            <w:shd w:val="clear" w:color="auto" w:fill="FFFFFF"/>
          </w:tcPr>
          <w:p w14:paraId="08EDD844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78E6DDD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03CE85B" w14:textId="77777777" w:rsidTr="009C3330">
        <w:trPr>
          <w:jc w:val="center"/>
        </w:trPr>
        <w:tc>
          <w:tcPr>
            <w:tcW w:w="15536" w:type="dxa"/>
            <w:gridSpan w:val="4"/>
            <w:shd w:val="clear" w:color="auto" w:fill="FFFFFF"/>
          </w:tcPr>
          <w:p w14:paraId="53E48130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40" w:lineRule="auto"/>
              <w:ind w:left="614" w:right="726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="006E366C" w:rsidRPr="0047235A">
              <w:rPr>
                <w:rFonts w:ascii="Sylfaen" w:eastAsia="Sylfaen" w:hAnsi="Sylfaen"/>
                <w:sz w:val="24"/>
                <w:szCs w:val="24"/>
              </w:rPr>
              <w:br/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բացակայության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03101D" w:rsidRPr="00B54E7D" w14:paraId="63B34E43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3BAA9D56" w14:textId="17905541" w:rsidR="0003101D" w:rsidRPr="00B54E7D" w:rsidRDefault="0003101D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4.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552" w:type="dxa"/>
            <w:shd w:val="clear" w:color="auto" w:fill="FFFFFF"/>
          </w:tcPr>
          <w:p w14:paraId="1B62C184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36A69B94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04" w:type="dxa"/>
            <w:shd w:val="clear" w:color="auto" w:fill="FFFFFF"/>
          </w:tcPr>
          <w:p w14:paraId="30AB4034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4CAD0A6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7419E5C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70CE57FF" w14:textId="421F41DF" w:rsidR="0003101D" w:rsidRPr="00B54E7D" w:rsidRDefault="0003101D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5.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552" w:type="dxa"/>
            <w:shd w:val="clear" w:color="auto" w:fill="FFFFFF"/>
          </w:tcPr>
          <w:p w14:paraId="3712D4E9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687ED179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04" w:type="dxa"/>
            <w:shd w:val="clear" w:color="auto" w:fill="FFFFFF"/>
          </w:tcPr>
          <w:p w14:paraId="6436FF33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CE9251D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670452AD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7B64D435" w14:textId="77777777" w:rsidR="00F30AA9" w:rsidRPr="001E392B" w:rsidRDefault="0003101D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>6.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15-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552" w:type="dxa"/>
            <w:shd w:val="clear" w:color="auto" w:fill="FFFFFF"/>
          </w:tcPr>
          <w:p w14:paraId="662DFC93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0D3F6F0B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04" w:type="dxa"/>
            <w:shd w:val="clear" w:color="auto" w:fill="FFFFFF"/>
          </w:tcPr>
          <w:p w14:paraId="5593B217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E2405EF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F459B9D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2BE4A12C" w14:textId="77777777" w:rsidR="0003101D" w:rsidRPr="0047235A" w:rsidRDefault="0003101D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>7.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մատնանշմամբ</w:t>
            </w:r>
          </w:p>
          <w:p w14:paraId="7D07E527" w14:textId="77777777" w:rsidR="006E366C" w:rsidRPr="0047235A" w:rsidRDefault="006E366C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32EF1702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19527BB9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04" w:type="dxa"/>
            <w:shd w:val="clear" w:color="auto" w:fill="FFFFFF"/>
          </w:tcPr>
          <w:p w14:paraId="0C613370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7FF1141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22586366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0C6FCE4C" w14:textId="77777777" w:rsidR="0003101D" w:rsidRPr="00B54E7D" w:rsidRDefault="0003101D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>1</w:t>
            </w:r>
            <w:r w:rsidR="006A6486" w:rsidRPr="00B54E7D">
              <w:rPr>
                <w:rFonts w:ascii="Sylfaen" w:eastAsia="Sylfaen" w:hAnsi="Sylfaen"/>
                <w:sz w:val="24"/>
                <w:szCs w:val="24"/>
              </w:rPr>
              <w:t>8.</w:t>
            </w:r>
            <w:r w:rsidR="006A648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17-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FFFFFF"/>
          </w:tcPr>
          <w:p w14:paraId="384A018B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0A29F35D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004" w:type="dxa"/>
            <w:shd w:val="clear" w:color="auto" w:fill="FFFFFF"/>
          </w:tcPr>
          <w:p w14:paraId="0669DD4D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65B9463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13BF990" w14:textId="77777777" w:rsidTr="009C3330">
        <w:trPr>
          <w:jc w:val="center"/>
        </w:trPr>
        <w:tc>
          <w:tcPr>
            <w:tcW w:w="15536" w:type="dxa"/>
            <w:gridSpan w:val="4"/>
            <w:shd w:val="clear" w:color="auto" w:fill="FFFFFF"/>
          </w:tcPr>
          <w:p w14:paraId="33E9F3D5" w14:textId="71866980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ind w:left="614" w:right="58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03101D" w:rsidRPr="00B54E7D" w14:paraId="0686D355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64E1D237" w14:textId="706C8123" w:rsidR="0003101D" w:rsidRPr="00B54E7D" w:rsidRDefault="0003101D" w:rsidP="006E366C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64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>9.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մասով՝ 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18-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552" w:type="dxa"/>
            <w:shd w:val="clear" w:color="auto" w:fill="FFFFFF"/>
          </w:tcPr>
          <w:p w14:paraId="464A7E11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2019-2021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544" w:type="dxa"/>
            <w:shd w:val="clear" w:color="auto" w:fill="FFFFFF"/>
          </w:tcPr>
          <w:p w14:paraId="32D33635" w14:textId="435390A3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ind w:left="6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կնքվող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3004" w:type="dxa"/>
            <w:shd w:val="clear" w:color="auto" w:fill="FFFFFF"/>
          </w:tcPr>
          <w:p w14:paraId="6BD35589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ind w:left="6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5855126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ind w:left="6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28099E0" w14:textId="77777777" w:rsidTr="009C3330">
        <w:trPr>
          <w:jc w:val="center"/>
        </w:trPr>
        <w:tc>
          <w:tcPr>
            <w:tcW w:w="15536" w:type="dxa"/>
            <w:gridSpan w:val="4"/>
            <w:shd w:val="clear" w:color="auto" w:fill="FFFFFF"/>
          </w:tcPr>
          <w:p w14:paraId="7D662404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ind w:left="614" w:right="726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03101D" w:rsidRPr="00B54E7D" w14:paraId="3AC497C8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2A9BF9EC" w14:textId="7C12FCA5" w:rsidR="0003101D" w:rsidRPr="00B54E7D" w:rsidRDefault="0003101D" w:rsidP="006E366C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64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>0.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12-19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="009F61F3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վերահսկողություն</w:t>
            </w:r>
          </w:p>
        </w:tc>
        <w:tc>
          <w:tcPr>
            <w:tcW w:w="2552" w:type="dxa"/>
            <w:shd w:val="clear" w:color="auto" w:fill="FFFFFF"/>
          </w:tcPr>
          <w:p w14:paraId="3CCF9A84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կիսամյակը մեկ անգամ</w:t>
            </w:r>
          </w:p>
        </w:tc>
        <w:tc>
          <w:tcPr>
            <w:tcW w:w="3544" w:type="dxa"/>
            <w:shd w:val="clear" w:color="auto" w:fill="FFFFFF"/>
          </w:tcPr>
          <w:p w14:paraId="0367943F" w14:textId="77777777" w:rsidR="0003101D" w:rsidRPr="0047235A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ind w:left="83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  <w:p w14:paraId="37AEE3A5" w14:textId="77777777" w:rsidR="006E366C" w:rsidRPr="0047235A" w:rsidRDefault="006E366C" w:rsidP="006E366C">
            <w:pPr>
              <w:pStyle w:val="Bodytext20"/>
              <w:shd w:val="clear" w:color="auto" w:fill="auto"/>
              <w:spacing w:before="0" w:after="120" w:line="264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FFFFFF"/>
          </w:tcPr>
          <w:p w14:paraId="4B5FF19B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64" w:lineRule="auto"/>
              <w:ind w:left="83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46286D60" w14:textId="77777777" w:rsidTr="009C3330">
        <w:trPr>
          <w:jc w:val="center"/>
        </w:trPr>
        <w:tc>
          <w:tcPr>
            <w:tcW w:w="15536" w:type="dxa"/>
            <w:gridSpan w:val="4"/>
            <w:shd w:val="clear" w:color="auto" w:fill="FFFFFF"/>
          </w:tcPr>
          <w:p w14:paraId="22FFB0A5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120" w:line="240" w:lineRule="auto"/>
              <w:ind w:left="614" w:right="443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</w:p>
        </w:tc>
      </w:tr>
      <w:tr w:rsidR="0003101D" w:rsidRPr="00B54E7D" w14:paraId="0685F899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17F8E800" w14:textId="77777777" w:rsidR="0003101D" w:rsidRPr="00B54E7D" w:rsidRDefault="0003101D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>1.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552" w:type="dxa"/>
            <w:shd w:val="clear" w:color="auto" w:fill="FFFFFF"/>
          </w:tcPr>
          <w:p w14:paraId="42E8FF99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7FA261E0" w14:textId="77777777" w:rsidR="001E392B" w:rsidRPr="0047235A" w:rsidRDefault="0003101D" w:rsidP="006E366C">
            <w:pPr>
              <w:pStyle w:val="Bodytext70"/>
              <w:shd w:val="clear" w:color="auto" w:fill="auto"/>
              <w:spacing w:before="0" w:after="120" w:line="240" w:lineRule="auto"/>
              <w:ind w:left="111"/>
              <w:rPr>
                <w:rFonts w:ascii="Sylfaen" w:hAnsi="Sylfaen" w:cs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ժամանակ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ռիսկերի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բնագավառների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ցանկ</w:t>
            </w:r>
          </w:p>
        </w:tc>
        <w:tc>
          <w:tcPr>
            <w:tcW w:w="3004" w:type="dxa"/>
            <w:shd w:val="clear" w:color="auto" w:fill="FFFFFF"/>
          </w:tcPr>
          <w:p w14:paraId="1391D1A7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C24B022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675F5D36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5C9EBCCE" w14:textId="045C8AEF" w:rsidR="0003101D" w:rsidRPr="00B54E7D" w:rsidRDefault="0003101D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2.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խախտումների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կանխարգելման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մեխանիզմի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ստեղծման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պատասխանատվության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կիրառման համար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ռիսկեր</w:t>
            </w:r>
            <w:r w:rsidR="004D3785" w:rsidRPr="00B54E7D">
              <w:rPr>
                <w:rFonts w:ascii="Sylfaen" w:eastAsia="Sylfaen" w:hAnsi="Sylfaen" w:cs="Sylfaen"/>
                <w:sz w:val="24"/>
                <w:szCs w:val="24"/>
              </w:rPr>
              <w:t>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նվազեց</w:t>
            </w:r>
            <w:r w:rsidR="004D3785" w:rsidRPr="00B54E7D">
              <w:rPr>
                <w:rFonts w:ascii="Sylfaen" w:eastAsia="Sylfaen" w:hAnsi="Sylfaen" w:cs="Sylfaen"/>
                <w:sz w:val="24"/>
                <w:szCs w:val="24"/>
              </w:rPr>
              <w:t>նելու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552" w:type="dxa"/>
            <w:shd w:val="clear" w:color="auto" w:fill="FFFFFF"/>
          </w:tcPr>
          <w:p w14:paraId="50BDFFA7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24059B30" w14:textId="639B6C7D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համաձայնագրերի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նախագծեր</w:t>
            </w:r>
          </w:p>
        </w:tc>
        <w:tc>
          <w:tcPr>
            <w:tcW w:w="3004" w:type="dxa"/>
            <w:shd w:val="clear" w:color="auto" w:fill="FFFFFF"/>
          </w:tcPr>
          <w:p w14:paraId="061F3B09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7287D64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11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84B2163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5087D26F" w14:textId="2F76BEA5" w:rsidR="0003101D" w:rsidRPr="00B54E7D" w:rsidRDefault="0003101D" w:rsidP="006E366C">
            <w:pPr>
              <w:pStyle w:val="Bodytext20"/>
              <w:shd w:val="clear" w:color="auto" w:fill="auto"/>
              <w:tabs>
                <w:tab w:val="left" w:pos="532"/>
              </w:tabs>
              <w:spacing w:before="0" w:after="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3.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21-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բնագավառներում</w:t>
            </w:r>
          </w:p>
        </w:tc>
        <w:tc>
          <w:tcPr>
            <w:tcW w:w="2552" w:type="dxa"/>
            <w:shd w:val="clear" w:color="auto" w:fill="FFFFFF"/>
          </w:tcPr>
          <w:p w14:paraId="05A0C2CC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035DB0C1" w14:textId="3A24B659" w:rsidR="0003101D" w:rsidRPr="00B54E7D" w:rsidRDefault="0003101D" w:rsidP="006E366C">
            <w:pPr>
              <w:pStyle w:val="Bodytext20"/>
              <w:shd w:val="clear" w:color="auto" w:fill="auto"/>
              <w:spacing w:before="0" w:after="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համաձայնագրեր</w:t>
            </w:r>
          </w:p>
        </w:tc>
        <w:tc>
          <w:tcPr>
            <w:tcW w:w="3004" w:type="dxa"/>
            <w:shd w:val="clear" w:color="auto" w:fill="FFFFFF"/>
          </w:tcPr>
          <w:p w14:paraId="3C5288C5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555D14C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644B6A24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454C7F19" w14:textId="4D7AADD0" w:rsidR="0003101D" w:rsidRPr="00B54E7D" w:rsidRDefault="0003101D" w:rsidP="006E366C">
            <w:pPr>
              <w:pStyle w:val="Bodytext20"/>
              <w:shd w:val="clear" w:color="auto" w:fill="auto"/>
              <w:tabs>
                <w:tab w:val="left" w:pos="532"/>
              </w:tabs>
              <w:spacing w:before="0" w:after="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4.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ռեսուրսներում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պարունակվող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ռեսուրսների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ինտեգրված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համակարգ</w:t>
            </w:r>
            <w:r w:rsidR="004D3785" w:rsidRPr="00B54E7D">
              <w:rPr>
                <w:rFonts w:ascii="Sylfaen" w:eastAsia="Sylfaen" w:hAnsi="Sylfaen" w:cs="Sylfaen"/>
                <w:sz w:val="24"/>
                <w:szCs w:val="24"/>
              </w:rPr>
              <w:t>ն</w:t>
            </w:r>
            <w:r w:rsidR="00C92C04" w:rsidRPr="00B54E7D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օգտագործ</w:t>
            </w:r>
            <w:r w:rsidR="004D3785" w:rsidRPr="00B54E7D">
              <w:rPr>
                <w:rFonts w:ascii="Sylfaen" w:eastAsia="Sylfaen" w:hAnsi="Sylfaen" w:cs="Sylfaen"/>
                <w:sz w:val="24"/>
                <w:szCs w:val="24"/>
              </w:rPr>
              <w:t>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միջոցով</w:t>
            </w:r>
          </w:p>
        </w:tc>
        <w:tc>
          <w:tcPr>
            <w:tcW w:w="2552" w:type="dxa"/>
            <w:shd w:val="clear" w:color="auto" w:fill="FFFFFF"/>
          </w:tcPr>
          <w:p w14:paraId="22B4BB66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0A85FF51" w14:textId="77777777" w:rsidR="0003101D" w:rsidRPr="00B54E7D" w:rsidRDefault="0003101D" w:rsidP="006E366C">
            <w:pPr>
              <w:pStyle w:val="Bodytext70"/>
              <w:shd w:val="clear" w:color="auto" w:fill="auto"/>
              <w:spacing w:before="0" w:line="240" w:lineRule="auto"/>
              <w:ind w:left="97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տեղեկատվական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ռեսուրսների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հասանելիության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ապահովում</w:t>
            </w:r>
            <w:r w:rsidRPr="00B54E7D">
              <w:rPr>
                <w:rFonts w:ascii="Sylfaen" w:hAnsi="Sylfaen"/>
                <w:sz w:val="24"/>
                <w:szCs w:val="24"/>
              </w:rPr>
              <w:t>,</w:t>
            </w:r>
          </w:p>
          <w:p w14:paraId="51A06FEF" w14:textId="77777777" w:rsidR="0003101D" w:rsidRPr="00B54E7D" w:rsidRDefault="0003101D" w:rsidP="006E366C">
            <w:pPr>
              <w:pStyle w:val="Bodytext70"/>
              <w:shd w:val="clear" w:color="auto" w:fill="auto"/>
              <w:spacing w:before="0" w:line="240" w:lineRule="auto"/>
              <w:ind w:left="97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փոխանակման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տեղեկությունների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ցանկի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համաձայնեցում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որոշում</w:t>
            </w:r>
            <w:r w:rsidRPr="00B54E7D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004" w:type="dxa"/>
            <w:shd w:val="clear" w:color="auto" w:fill="FFFFFF"/>
          </w:tcPr>
          <w:p w14:paraId="12F315CB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297CACA" w14:textId="77777777" w:rsidR="0003101D" w:rsidRPr="00B54E7D" w:rsidRDefault="0003101D" w:rsidP="006E366C">
            <w:pPr>
              <w:pStyle w:val="Bodytext20"/>
              <w:shd w:val="clear" w:color="auto" w:fill="auto"/>
              <w:spacing w:before="0" w:after="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CDDF3AA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3C33E136" w14:textId="7FB7467F" w:rsidR="0003101D" w:rsidRPr="00B54E7D" w:rsidRDefault="0003101D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>2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5.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21-24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="009F61F3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վերահսկողություն</w:t>
            </w:r>
          </w:p>
        </w:tc>
        <w:tc>
          <w:tcPr>
            <w:tcW w:w="2552" w:type="dxa"/>
            <w:shd w:val="clear" w:color="auto" w:fill="FFFFFF"/>
          </w:tcPr>
          <w:p w14:paraId="2D53B14E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կիսամյակը մեկ անգամ</w:t>
            </w:r>
          </w:p>
        </w:tc>
        <w:tc>
          <w:tcPr>
            <w:tcW w:w="3544" w:type="dxa"/>
            <w:shd w:val="clear" w:color="auto" w:fill="FFFFFF"/>
          </w:tcPr>
          <w:p w14:paraId="7EC5CB42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004" w:type="dxa"/>
            <w:shd w:val="clear" w:color="auto" w:fill="FFFFFF"/>
          </w:tcPr>
          <w:p w14:paraId="05139F96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DECBBA8" w14:textId="77777777" w:rsidTr="009C3330">
        <w:trPr>
          <w:jc w:val="center"/>
        </w:trPr>
        <w:tc>
          <w:tcPr>
            <w:tcW w:w="15536" w:type="dxa"/>
            <w:gridSpan w:val="4"/>
            <w:shd w:val="clear" w:color="auto" w:fill="FFFFFF"/>
          </w:tcPr>
          <w:p w14:paraId="49D9A71C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614" w:right="726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IV.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եզրափակում</w:t>
            </w:r>
          </w:p>
        </w:tc>
      </w:tr>
      <w:tr w:rsidR="0003101D" w:rsidRPr="00B54E7D" w14:paraId="5438E11D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3DE7F7BE" w14:textId="77777777" w:rsidR="0003101D" w:rsidRPr="00B54E7D" w:rsidRDefault="0003101D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>6.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կանոնների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կիրառմանն առնչվող պարտավորությունները</w:t>
            </w:r>
          </w:p>
        </w:tc>
        <w:tc>
          <w:tcPr>
            <w:tcW w:w="2552" w:type="dxa"/>
            <w:shd w:val="clear" w:color="auto" w:fill="FFFFFF"/>
          </w:tcPr>
          <w:p w14:paraId="07181A74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2021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544" w:type="dxa"/>
            <w:shd w:val="clear" w:color="auto" w:fill="FFFFFF"/>
          </w:tcPr>
          <w:p w14:paraId="42BB933B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97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004" w:type="dxa"/>
            <w:shd w:val="clear" w:color="auto" w:fill="FFFFFF"/>
          </w:tcPr>
          <w:p w14:paraId="310C1607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7B5CAFB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28958188" w14:textId="77777777" w:rsidTr="009C3330">
        <w:trPr>
          <w:jc w:val="center"/>
        </w:trPr>
        <w:tc>
          <w:tcPr>
            <w:tcW w:w="6436" w:type="dxa"/>
            <w:shd w:val="clear" w:color="auto" w:fill="FFFFFF"/>
          </w:tcPr>
          <w:p w14:paraId="2520FEE3" w14:textId="77777777" w:rsidR="0003101D" w:rsidRPr="00B54E7D" w:rsidRDefault="0003101D" w:rsidP="002A542B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7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>7.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մեկնարկ</w:t>
            </w:r>
          </w:p>
        </w:tc>
        <w:tc>
          <w:tcPr>
            <w:tcW w:w="2552" w:type="dxa"/>
            <w:shd w:val="clear" w:color="auto" w:fill="FFFFFF"/>
          </w:tcPr>
          <w:p w14:paraId="7DDF0CC6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2021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Ղազախստանի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Հանրապետության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համար՝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2025</w:t>
            </w:r>
            <w:r w:rsidR="00A20865" w:rsidRPr="00B54E7D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հունվարի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ուշ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FFFFFF"/>
          </w:tcPr>
          <w:p w14:paraId="70F9FE9D" w14:textId="77777777" w:rsidR="0003101D" w:rsidRPr="00B54E7D" w:rsidRDefault="0003101D" w:rsidP="002A542B">
            <w:pPr>
              <w:spacing w:after="120"/>
              <w:ind w:left="41"/>
            </w:pPr>
          </w:p>
        </w:tc>
        <w:tc>
          <w:tcPr>
            <w:tcW w:w="3004" w:type="dxa"/>
            <w:shd w:val="clear" w:color="auto" w:fill="FFFFFF"/>
          </w:tcPr>
          <w:p w14:paraId="41A9C273" w14:textId="77777777" w:rsidR="0003101D" w:rsidRPr="00B54E7D" w:rsidRDefault="0003101D" w:rsidP="002A542B">
            <w:pPr>
              <w:pStyle w:val="Bodytext20"/>
              <w:shd w:val="clear" w:color="auto" w:fill="auto"/>
              <w:spacing w:before="0" w:after="120" w:line="240" w:lineRule="auto"/>
              <w:ind w:left="4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</w:tbl>
    <w:p w14:paraId="0A970A63" w14:textId="77777777" w:rsidR="00A20865" w:rsidRPr="001E392B" w:rsidRDefault="00A20865" w:rsidP="00C92C04">
      <w:pPr>
        <w:spacing w:after="160" w:line="360" w:lineRule="auto"/>
        <w:jc w:val="both"/>
      </w:pPr>
    </w:p>
    <w:p w14:paraId="5F76327B" w14:textId="77777777" w:rsidR="00A20865" w:rsidRPr="002B28C1" w:rsidRDefault="001E392B" w:rsidP="002B28C1">
      <w:pPr>
        <w:spacing w:after="160" w:line="360" w:lineRule="auto"/>
        <w:jc w:val="center"/>
        <w:rPr>
          <w:lang w:val="ru-RU"/>
        </w:rPr>
      </w:pPr>
      <w:r w:rsidRPr="001E392B">
        <w:t>——————————</w:t>
      </w:r>
    </w:p>
    <w:p w14:paraId="547B9391" w14:textId="77777777" w:rsidR="00203F4D" w:rsidRPr="001E392B" w:rsidRDefault="00203F4D" w:rsidP="00C92C04">
      <w:pPr>
        <w:spacing w:after="160" w:line="360" w:lineRule="auto"/>
        <w:jc w:val="both"/>
        <w:sectPr w:rsidR="00203F4D" w:rsidRPr="001E392B" w:rsidSect="00D27C0F">
          <w:type w:val="nextColumn"/>
          <w:pgSz w:w="16840" w:h="11907" w:code="9"/>
          <w:pgMar w:top="1418" w:right="1418" w:bottom="1418" w:left="1418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23D8F752" w14:textId="77777777" w:rsidR="0003101D" w:rsidRPr="00B54E7D" w:rsidRDefault="0003101D" w:rsidP="001E392B">
      <w:pPr>
        <w:pStyle w:val="Heading220"/>
        <w:shd w:val="clear" w:color="auto" w:fill="auto"/>
        <w:spacing w:after="160" w:line="360" w:lineRule="auto"/>
        <w:ind w:left="7938" w:right="679"/>
        <w:jc w:val="center"/>
        <w:outlineLvl w:val="9"/>
        <w:rPr>
          <w:rFonts w:ascii="Sylfaen" w:hAnsi="Sylfaen"/>
          <w:sz w:val="24"/>
          <w:szCs w:val="24"/>
        </w:rPr>
      </w:pPr>
      <w:r w:rsidRPr="00B54E7D">
        <w:rPr>
          <w:rFonts w:ascii="Sylfaen" w:hAnsi="Sylfaen" w:cs="Sylfaen"/>
          <w:sz w:val="24"/>
          <w:szCs w:val="24"/>
        </w:rPr>
        <w:lastRenderedPageBreak/>
        <w:t>ՀԱՍՏԱՏՎԱԾ</w:t>
      </w:r>
      <w:r w:rsidRPr="00B54E7D">
        <w:rPr>
          <w:rFonts w:ascii="Sylfaen" w:hAnsi="Sylfaen"/>
          <w:sz w:val="24"/>
          <w:szCs w:val="24"/>
        </w:rPr>
        <w:t xml:space="preserve"> </w:t>
      </w:r>
      <w:r w:rsidRPr="00B54E7D">
        <w:rPr>
          <w:rFonts w:ascii="Sylfaen" w:hAnsi="Sylfaen" w:cs="Sylfaen"/>
          <w:sz w:val="24"/>
          <w:szCs w:val="24"/>
        </w:rPr>
        <w:t>Է</w:t>
      </w:r>
    </w:p>
    <w:p w14:paraId="5594CFDE" w14:textId="77777777" w:rsidR="0003101D" w:rsidRPr="00B54E7D" w:rsidRDefault="0003101D" w:rsidP="001E392B">
      <w:pPr>
        <w:pStyle w:val="Heading220"/>
        <w:shd w:val="clear" w:color="auto" w:fill="auto"/>
        <w:spacing w:after="160" w:line="360" w:lineRule="auto"/>
        <w:ind w:left="7938" w:right="679"/>
        <w:jc w:val="center"/>
        <w:outlineLvl w:val="9"/>
        <w:rPr>
          <w:rFonts w:ascii="Sylfaen" w:hAnsi="Sylfaen" w:cs="Sylfaen"/>
          <w:sz w:val="24"/>
          <w:szCs w:val="24"/>
        </w:rPr>
      </w:pPr>
      <w:r w:rsidRPr="00B54E7D">
        <w:rPr>
          <w:rFonts w:ascii="Sylfaen" w:hAnsi="Sylfaen" w:cs="Sylfaen"/>
          <w:sz w:val="24"/>
          <w:szCs w:val="24"/>
        </w:rPr>
        <w:t>Եվրասիական</w:t>
      </w:r>
      <w:r w:rsidRPr="00B54E7D">
        <w:rPr>
          <w:rFonts w:ascii="Sylfaen" w:hAnsi="Sylfaen"/>
          <w:sz w:val="24"/>
          <w:szCs w:val="24"/>
        </w:rPr>
        <w:t xml:space="preserve"> </w:t>
      </w:r>
      <w:r w:rsidRPr="00B54E7D">
        <w:rPr>
          <w:rFonts w:ascii="Sylfaen" w:hAnsi="Sylfaen" w:cs="Sylfaen"/>
          <w:sz w:val="24"/>
          <w:szCs w:val="24"/>
        </w:rPr>
        <w:t>տնտեսական</w:t>
      </w:r>
      <w:r w:rsidRPr="00B54E7D">
        <w:rPr>
          <w:rFonts w:ascii="Sylfaen" w:hAnsi="Sylfaen"/>
          <w:sz w:val="24"/>
          <w:szCs w:val="24"/>
        </w:rPr>
        <w:t xml:space="preserve"> </w:t>
      </w:r>
      <w:r w:rsidR="001E392B" w:rsidRPr="001E392B">
        <w:rPr>
          <w:rFonts w:ascii="Sylfaen" w:hAnsi="Sylfaen"/>
          <w:sz w:val="24"/>
          <w:szCs w:val="24"/>
        </w:rPr>
        <w:br/>
      </w:r>
      <w:r w:rsidRPr="00B54E7D">
        <w:rPr>
          <w:rFonts w:ascii="Sylfaen" w:hAnsi="Sylfaen" w:cs="Sylfaen"/>
          <w:sz w:val="24"/>
          <w:szCs w:val="24"/>
        </w:rPr>
        <w:t>բարձրագույն</w:t>
      </w:r>
      <w:r w:rsidRPr="00B54E7D">
        <w:rPr>
          <w:rFonts w:ascii="Sylfaen" w:hAnsi="Sylfaen"/>
          <w:sz w:val="24"/>
          <w:szCs w:val="24"/>
        </w:rPr>
        <w:t xml:space="preserve"> </w:t>
      </w:r>
      <w:r w:rsidRPr="00B54E7D">
        <w:rPr>
          <w:rFonts w:ascii="Sylfaen" w:hAnsi="Sylfaen" w:cs="Sylfaen"/>
          <w:sz w:val="24"/>
          <w:szCs w:val="24"/>
        </w:rPr>
        <w:t>խորհրդի</w:t>
      </w:r>
      <w:r w:rsidRPr="00B54E7D">
        <w:rPr>
          <w:rFonts w:ascii="Sylfaen" w:hAnsi="Sylfaen"/>
          <w:sz w:val="24"/>
          <w:szCs w:val="24"/>
        </w:rPr>
        <w:t xml:space="preserve"> </w:t>
      </w:r>
      <w:r w:rsidR="001E392B" w:rsidRPr="001E392B">
        <w:rPr>
          <w:rFonts w:ascii="Sylfaen" w:hAnsi="Sylfaen"/>
          <w:sz w:val="24"/>
          <w:szCs w:val="24"/>
        </w:rPr>
        <w:br/>
      </w:r>
      <w:r w:rsidRPr="00B54E7D">
        <w:rPr>
          <w:rFonts w:ascii="Sylfaen" w:hAnsi="Sylfaen"/>
          <w:sz w:val="24"/>
          <w:szCs w:val="24"/>
        </w:rPr>
        <w:t xml:space="preserve">2016 </w:t>
      </w:r>
      <w:r w:rsidRPr="00B54E7D">
        <w:rPr>
          <w:rFonts w:ascii="Sylfaen" w:hAnsi="Sylfaen" w:cs="Sylfaen"/>
          <w:sz w:val="24"/>
          <w:szCs w:val="24"/>
        </w:rPr>
        <w:t>թվականի</w:t>
      </w:r>
      <w:r w:rsidRPr="00B54E7D">
        <w:rPr>
          <w:rFonts w:ascii="Sylfaen" w:hAnsi="Sylfaen"/>
          <w:sz w:val="24"/>
          <w:szCs w:val="24"/>
        </w:rPr>
        <w:t xml:space="preserve"> </w:t>
      </w:r>
      <w:r w:rsidR="001E392B" w:rsidRPr="001E392B">
        <w:rPr>
          <w:rFonts w:ascii="Sylfaen" w:hAnsi="Sylfaen"/>
          <w:sz w:val="24"/>
          <w:szCs w:val="24"/>
        </w:rPr>
        <w:t xml:space="preserve">         </w:t>
      </w:r>
      <w:r w:rsidRPr="00B54E7D">
        <w:rPr>
          <w:rFonts w:ascii="Sylfaen" w:hAnsi="Sylfaen"/>
          <w:sz w:val="24"/>
          <w:szCs w:val="24"/>
        </w:rPr>
        <w:t>-</w:t>
      </w:r>
      <w:r w:rsidRPr="00B54E7D">
        <w:rPr>
          <w:rFonts w:ascii="Sylfaen" w:hAnsi="Sylfaen" w:cs="Sylfaen"/>
          <w:sz w:val="24"/>
          <w:szCs w:val="24"/>
        </w:rPr>
        <w:t>ի</w:t>
      </w:r>
      <w:r w:rsidRPr="00B54E7D">
        <w:rPr>
          <w:rFonts w:ascii="Sylfaen" w:hAnsi="Sylfaen"/>
          <w:sz w:val="24"/>
          <w:szCs w:val="24"/>
        </w:rPr>
        <w:t xml:space="preserve"> </w:t>
      </w:r>
      <w:r w:rsidRPr="00B54E7D">
        <w:rPr>
          <w:rFonts w:ascii="Sylfaen" w:hAnsi="Sylfaen" w:cs="Sylfaen"/>
          <w:sz w:val="24"/>
          <w:szCs w:val="24"/>
        </w:rPr>
        <w:t>թիվ</w:t>
      </w:r>
      <w:r w:rsidR="00C92C04" w:rsidRPr="00B54E7D">
        <w:rPr>
          <w:rFonts w:ascii="Sylfaen" w:hAnsi="Sylfaen"/>
          <w:sz w:val="24"/>
          <w:szCs w:val="24"/>
        </w:rPr>
        <w:t xml:space="preserve"> </w:t>
      </w:r>
      <w:r w:rsidR="001E392B" w:rsidRPr="001E392B">
        <w:rPr>
          <w:rFonts w:ascii="Sylfaen" w:hAnsi="Sylfaen"/>
          <w:sz w:val="24"/>
          <w:szCs w:val="24"/>
        </w:rPr>
        <w:t xml:space="preserve">       </w:t>
      </w:r>
      <w:r w:rsidRPr="00B54E7D">
        <w:rPr>
          <w:rFonts w:ascii="Sylfaen" w:hAnsi="Sylfaen" w:cs="Sylfaen"/>
          <w:sz w:val="24"/>
          <w:szCs w:val="24"/>
        </w:rPr>
        <w:t>որոշմամբ</w:t>
      </w:r>
    </w:p>
    <w:p w14:paraId="48F751A3" w14:textId="77777777" w:rsidR="009A22E9" w:rsidRPr="00B54E7D" w:rsidRDefault="009A22E9" w:rsidP="00215163">
      <w:pPr>
        <w:pStyle w:val="Heading220"/>
        <w:shd w:val="clear" w:color="auto" w:fill="auto"/>
        <w:spacing w:after="120" w:line="240" w:lineRule="auto"/>
        <w:ind w:left="8789" w:firstLine="822"/>
        <w:jc w:val="both"/>
        <w:outlineLvl w:val="9"/>
        <w:rPr>
          <w:rFonts w:ascii="Sylfaen" w:hAnsi="Sylfaen"/>
          <w:sz w:val="24"/>
          <w:szCs w:val="24"/>
        </w:rPr>
      </w:pPr>
    </w:p>
    <w:p w14:paraId="5303B9D3" w14:textId="77777777" w:rsidR="0003101D" w:rsidRPr="00B54E7D" w:rsidRDefault="0003101D" w:rsidP="001E392B">
      <w:pPr>
        <w:pStyle w:val="Bodytext60"/>
        <w:shd w:val="clear" w:color="auto" w:fill="auto"/>
        <w:spacing w:before="0" w:after="160" w:line="360" w:lineRule="auto"/>
        <w:ind w:left="567" w:right="963"/>
        <w:rPr>
          <w:rFonts w:ascii="Sylfaen" w:hAnsi="Sylfaen"/>
          <w:b/>
          <w:spacing w:val="0"/>
          <w:sz w:val="24"/>
          <w:szCs w:val="24"/>
        </w:rPr>
      </w:pPr>
      <w:r w:rsidRPr="00B54E7D">
        <w:rPr>
          <w:rFonts w:ascii="Sylfaen" w:hAnsi="Sylfaen" w:cs="Sylfaen"/>
          <w:b/>
          <w:spacing w:val="0"/>
          <w:sz w:val="24"/>
          <w:szCs w:val="24"/>
        </w:rPr>
        <w:t>ԱԶԱՏԱԿԱՆԱՑՄԱՆ</w:t>
      </w:r>
      <w:r w:rsidRPr="00B54E7D">
        <w:rPr>
          <w:rFonts w:ascii="Sylfaen" w:hAnsi="Sylfaen"/>
          <w:b/>
          <w:spacing w:val="0"/>
          <w:sz w:val="24"/>
          <w:szCs w:val="24"/>
        </w:rPr>
        <w:t xml:space="preserve"> </w:t>
      </w:r>
      <w:r w:rsidRPr="00B54E7D">
        <w:rPr>
          <w:rFonts w:ascii="Sylfaen" w:hAnsi="Sylfaen" w:cs="Sylfaen"/>
          <w:b/>
          <w:spacing w:val="0"/>
          <w:sz w:val="24"/>
          <w:szCs w:val="24"/>
        </w:rPr>
        <w:t>ԾՐԱԳԻՐ</w:t>
      </w:r>
    </w:p>
    <w:p w14:paraId="50FCA4CD" w14:textId="060DBE87" w:rsidR="0003101D" w:rsidRPr="00215163" w:rsidRDefault="0003101D" w:rsidP="001E392B">
      <w:pPr>
        <w:pStyle w:val="Bodytext50"/>
        <w:shd w:val="clear" w:color="auto" w:fill="auto"/>
        <w:spacing w:before="0" w:after="160" w:line="360" w:lineRule="auto"/>
        <w:ind w:left="567" w:right="963"/>
        <w:jc w:val="center"/>
        <w:rPr>
          <w:rFonts w:ascii="Sylfaen" w:eastAsia="Sylfaen" w:hAnsi="Sylfaen" w:cs="Sylfaen"/>
          <w:b/>
          <w:sz w:val="24"/>
          <w:szCs w:val="24"/>
        </w:rPr>
      </w:pPr>
      <w:r w:rsidRPr="00B54E7D">
        <w:rPr>
          <w:rFonts w:ascii="Sylfaen" w:eastAsia="Sylfaen" w:hAnsi="Sylfaen" w:cs="Sylfaen"/>
          <w:b/>
          <w:sz w:val="24"/>
          <w:szCs w:val="24"/>
        </w:rPr>
        <w:t>առանց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օպերատորի՝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զբոսանավերի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վարձակալության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="00880C4A">
        <w:rPr>
          <w:rFonts w:ascii="Sylfaen" w:eastAsia="Sylfaen" w:hAnsi="Sylfaen" w:cs="Sylfaen"/>
          <w:b/>
          <w:sz w:val="24"/>
          <w:szCs w:val="24"/>
        </w:rPr>
        <w:t>և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="00215163" w:rsidRPr="00215163">
        <w:rPr>
          <w:rFonts w:ascii="Sylfaen" w:eastAsia="Sylfaen" w:hAnsi="Sylfaen"/>
          <w:b/>
          <w:sz w:val="24"/>
          <w:szCs w:val="24"/>
        </w:rPr>
        <w:br/>
      </w:r>
      <w:r w:rsidRPr="00B54E7D">
        <w:rPr>
          <w:rFonts w:ascii="Sylfaen" w:eastAsia="Sylfaen" w:hAnsi="Sylfaen" w:cs="Sylfaen"/>
          <w:b/>
          <w:sz w:val="24"/>
          <w:szCs w:val="24"/>
        </w:rPr>
        <w:t>լիզինգի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հետ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կապված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ծառայությունների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ոլորտի</w:t>
      </w:r>
    </w:p>
    <w:tbl>
      <w:tblPr>
        <w:tblOverlap w:val="never"/>
        <w:tblW w:w="154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2"/>
        <w:gridCol w:w="2799"/>
        <w:gridCol w:w="3297"/>
        <w:gridCol w:w="2940"/>
      </w:tblGrid>
      <w:tr w:rsidR="0003101D" w:rsidRPr="00B54E7D" w14:paraId="01FEC983" w14:textId="77777777" w:rsidTr="002B28C1">
        <w:trPr>
          <w:tblHeader/>
          <w:jc w:val="center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B1B73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8CF7C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right="21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ժամկետը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CB78A" w14:textId="042A6515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333" w:right="40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Եզրափակման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A0DC3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Կատարողը</w:t>
            </w:r>
          </w:p>
        </w:tc>
      </w:tr>
      <w:tr w:rsidR="0003101D" w:rsidRPr="00B54E7D" w14:paraId="180C2720" w14:textId="77777777" w:rsidTr="002B28C1">
        <w:trPr>
          <w:jc w:val="center"/>
        </w:trPr>
        <w:tc>
          <w:tcPr>
            <w:tcW w:w="15408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8547A3" w14:textId="77777777" w:rsidR="00DA7CCA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550" w:right="662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թույլտվության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մեխանիզմների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մոտարկում</w:t>
            </w:r>
          </w:p>
          <w:p w14:paraId="6219EFA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550" w:right="66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Փուլ 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03101D" w:rsidRPr="00B54E7D" w14:paraId="29B3C829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2545AC5A" w14:textId="77777777" w:rsidR="0003101D" w:rsidRPr="00B54E7D" w:rsidRDefault="00E92A6F" w:rsidP="00C47751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այսուհետ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համապատասխանաբար՝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)` ծ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գործունեությունը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կարգավորող 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ցանկի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</w:p>
          <w:p w14:paraId="7CF1B53C" w14:textId="38B1CAA9" w:rsidR="0003101D" w:rsidRPr="00B54E7D" w:rsidRDefault="00A91776" w:rsidP="00C47751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յալի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վերաբերյալ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՝</w:t>
            </w:r>
          </w:p>
        </w:tc>
        <w:tc>
          <w:tcPr>
            <w:tcW w:w="2799" w:type="dxa"/>
            <w:shd w:val="clear" w:color="auto" w:fill="FFFFFF"/>
          </w:tcPr>
          <w:p w14:paraId="5FC2B60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4BCD444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2940" w:type="dxa"/>
            <w:shd w:val="clear" w:color="auto" w:fill="FFFFFF"/>
          </w:tcPr>
          <w:p w14:paraId="1CC0C0DE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  <w:tr w:rsidR="0003101D" w:rsidRPr="00B54E7D" w14:paraId="41855E85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7112999E" w14:textId="71AA6466" w:rsidR="0003101D" w:rsidRPr="00B54E7D" w:rsidRDefault="00CC5A43" w:rsidP="00C47751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համապատասխանություն՝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«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» 2014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մայիսի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29-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Պայմանագիր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ինչպես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նա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կնքված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A30C4"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="008A30C4" w:rsidRPr="00B54E7D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="008A30C4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A30C4"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="008A30C4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A30C4" w:rsidRPr="00B54E7D">
              <w:rPr>
                <w:rFonts w:ascii="Sylfaen" w:eastAsia="Sylfaen" w:hAnsi="Sylfaen" w:cs="Sylfaen"/>
                <w:sz w:val="24"/>
                <w:szCs w:val="24"/>
              </w:rPr>
              <w:t>երկկողմ</w:t>
            </w:r>
            <w:r w:rsidR="008A30C4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80C4A">
              <w:rPr>
                <w:rFonts w:ascii="Sylfaen" w:eastAsia="Sylfaen" w:hAnsi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չհակասող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մասով կիրառվող այլ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shd w:val="clear" w:color="auto" w:fill="FFFFFF"/>
          </w:tcPr>
          <w:p w14:paraId="719C429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12B3DFB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2940" w:type="dxa"/>
            <w:shd w:val="clear" w:color="auto" w:fill="FFFFFF"/>
          </w:tcPr>
          <w:p w14:paraId="199969BC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D7A225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5FB672A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3487DD26" w14:textId="77777777" w:rsidR="0003101D" w:rsidRPr="00E604C4" w:rsidRDefault="005355B1" w:rsidP="00C47751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ind w:left="91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որոնցով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սահմանափակվում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է մյուս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անձանց՝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մատուցելու հնարավորությունը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="00215163" w:rsidRPr="00215163">
              <w:rPr>
                <w:rFonts w:ascii="Sylfaen" w:eastAsia="Sylfaen" w:hAnsi="Sylfaen"/>
                <w:sz w:val="24"/>
                <w:szCs w:val="24"/>
              </w:rPr>
              <w:t> 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</w:p>
          <w:p w14:paraId="5B3BC38F" w14:textId="7F37EFFD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55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 բացահայտում՝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215163" w:rsidRPr="00E604C4">
              <w:rPr>
                <w:rFonts w:ascii="Sylfaen" w:eastAsia="Sylfaen" w:hAnsi="Sylfaen"/>
                <w:sz w:val="24"/>
                <w:szCs w:val="24"/>
              </w:rPr>
              <w:br/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2014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</w:p>
        </w:tc>
        <w:tc>
          <w:tcPr>
            <w:tcW w:w="2799" w:type="dxa"/>
            <w:shd w:val="clear" w:color="auto" w:fill="FFFFFF"/>
          </w:tcPr>
          <w:p w14:paraId="1ECA2D1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4D31045A" w14:textId="0B7BA9C5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առանց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օպերատորի՝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զբոսանավերի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վարձակալության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լիզինգի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="009F61F3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խում</w:t>
            </w:r>
            <w:r w:rsidR="005355B1" w:rsidRPr="00B54E7D">
              <w:rPr>
                <w:rFonts w:ascii="Sylfaen" w:eastAsia="Sylfaen" w:hAnsi="Sylfaen" w:cs="Sylfaen"/>
                <w:sz w:val="24"/>
                <w:szCs w:val="24"/>
              </w:rPr>
              <w:t>բ</w:t>
            </w:r>
            <w:r w:rsidR="00215163">
              <w:rPr>
                <w:rFonts w:ascii="Sylfaen" w:eastAsia="Sylfaen" w:hAnsi="Sylfaen" w:cs="Sylfaen"/>
                <w:sz w:val="24"/>
                <w:szCs w:val="24"/>
              </w:rPr>
              <w:t>)</w:t>
            </w:r>
            <w:r w:rsidR="00215163" w:rsidRPr="00215163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40" w:type="dxa"/>
            <w:shd w:val="clear" w:color="auto" w:fill="FFFFFF"/>
          </w:tcPr>
          <w:p w14:paraId="6C80DC9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69B7C4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4117E905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08B19904" w14:textId="258F73F8" w:rsidR="00D039CE" w:rsidRPr="0047235A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550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միջոցների բացահայտում</w:t>
            </w:r>
          </w:p>
          <w:p w14:paraId="2047F15E" w14:textId="77777777" w:rsidR="00C47751" w:rsidRPr="0047235A" w:rsidRDefault="00C47751" w:rsidP="00C47751">
            <w:pPr>
              <w:pStyle w:val="Bodytext20"/>
              <w:shd w:val="clear" w:color="auto" w:fill="auto"/>
              <w:spacing w:before="0" w:after="120" w:line="240" w:lineRule="auto"/>
              <w:ind w:left="550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/>
          </w:tcPr>
          <w:p w14:paraId="03035E7F" w14:textId="77777777" w:rsidR="0003101D" w:rsidRPr="00B54E7D" w:rsidRDefault="0003101D" w:rsidP="00C47751">
            <w:pPr>
              <w:spacing w:after="120"/>
              <w:ind w:left="90"/>
              <w:jc w:val="center"/>
            </w:pPr>
          </w:p>
        </w:tc>
        <w:tc>
          <w:tcPr>
            <w:tcW w:w="3297" w:type="dxa"/>
            <w:shd w:val="clear" w:color="auto" w:fill="FFFFFF"/>
          </w:tcPr>
          <w:p w14:paraId="334CDC38" w14:textId="77777777" w:rsidR="0003101D" w:rsidRPr="00B54E7D" w:rsidRDefault="0003101D" w:rsidP="00C47751">
            <w:pPr>
              <w:spacing w:after="120"/>
              <w:ind w:left="90"/>
            </w:pPr>
          </w:p>
        </w:tc>
        <w:tc>
          <w:tcPr>
            <w:tcW w:w="2940" w:type="dxa"/>
            <w:shd w:val="clear" w:color="auto" w:fill="FFFFFF"/>
          </w:tcPr>
          <w:p w14:paraId="26A91F06" w14:textId="77777777" w:rsidR="0003101D" w:rsidRPr="00B54E7D" w:rsidRDefault="0003101D" w:rsidP="00C47751">
            <w:pPr>
              <w:spacing w:after="120"/>
              <w:ind w:left="90"/>
            </w:pPr>
          </w:p>
        </w:tc>
      </w:tr>
      <w:tr w:rsidR="0003101D" w:rsidRPr="00B54E7D" w14:paraId="7297BC19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4D53355D" w14:textId="1AF16906" w:rsidR="00215163" w:rsidRPr="00D039CE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550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Պայմանագրի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կնքվող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ընթացքում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խոչընդոտների բացահայտում</w:t>
            </w:r>
          </w:p>
        </w:tc>
        <w:tc>
          <w:tcPr>
            <w:tcW w:w="2799" w:type="dxa"/>
            <w:shd w:val="clear" w:color="auto" w:fill="FFFFFF"/>
          </w:tcPr>
          <w:p w14:paraId="0C3314BE" w14:textId="77777777" w:rsidR="0003101D" w:rsidRPr="00B54E7D" w:rsidRDefault="0003101D" w:rsidP="00C47751">
            <w:pPr>
              <w:spacing w:after="120"/>
              <w:ind w:left="90"/>
              <w:jc w:val="center"/>
            </w:pPr>
          </w:p>
        </w:tc>
        <w:tc>
          <w:tcPr>
            <w:tcW w:w="3297" w:type="dxa"/>
            <w:shd w:val="clear" w:color="auto" w:fill="FFFFFF"/>
          </w:tcPr>
          <w:p w14:paraId="1EAF7C57" w14:textId="77777777" w:rsidR="0003101D" w:rsidRPr="00B54E7D" w:rsidRDefault="0003101D" w:rsidP="00C47751">
            <w:pPr>
              <w:spacing w:after="120"/>
              <w:ind w:left="90"/>
            </w:pPr>
          </w:p>
        </w:tc>
        <w:tc>
          <w:tcPr>
            <w:tcW w:w="2940" w:type="dxa"/>
            <w:shd w:val="clear" w:color="auto" w:fill="FFFFFF"/>
          </w:tcPr>
          <w:p w14:paraId="4D41DBBD" w14:textId="77777777" w:rsidR="0003101D" w:rsidRPr="00B54E7D" w:rsidRDefault="0003101D" w:rsidP="00C47751">
            <w:pPr>
              <w:spacing w:after="120"/>
              <w:ind w:left="90"/>
            </w:pPr>
          </w:p>
        </w:tc>
      </w:tr>
      <w:tr w:rsidR="0003101D" w:rsidRPr="00B54E7D" w14:paraId="746407B7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4217EE23" w14:textId="3129F32C" w:rsidR="0003101D" w:rsidRPr="00B54E7D" w:rsidRDefault="007306CC" w:rsidP="00C47751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64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ավելորդություն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անարդյունավետություն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ոչ</w:t>
            </w:r>
            <w:r w:rsidR="00EC0905" w:rsidRPr="00B54E7D">
              <w:rPr>
                <w:rFonts w:ascii="Sylfaen" w:eastAsia="Sylfaen" w:hAnsi="Sylfaen"/>
                <w:sz w:val="24"/>
                <w:szCs w:val="24"/>
              </w:rPr>
              <w:t> 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միանշանակություն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հակասությունների առկայություն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պահանջված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չ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լինելը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նպատակներին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անհամապատասխանություն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կրկնօրինակում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ֆորմալ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բնույթ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99" w:type="dxa"/>
            <w:shd w:val="clear" w:color="auto" w:fill="FFFFFF"/>
          </w:tcPr>
          <w:p w14:paraId="2B1793A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4288267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2940" w:type="dxa"/>
            <w:shd w:val="clear" w:color="auto" w:fill="FFFFFF"/>
          </w:tcPr>
          <w:p w14:paraId="7C3870EE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C51422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758F977B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3C88FC1B" w14:textId="6C086711" w:rsidR="00D21E5B" w:rsidRPr="0047235A" w:rsidRDefault="00A91776" w:rsidP="00C47751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64" w:lineRule="auto"/>
              <w:ind w:left="91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3.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մատուցման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թույլտվությունների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փոխադարձ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EC0905" w:rsidRPr="00B54E7D">
              <w:rPr>
                <w:rFonts w:ascii="Sylfaen" w:eastAsia="Sylfaen" w:hAnsi="Sylfaen"/>
                <w:sz w:val="24"/>
                <w:szCs w:val="24"/>
              </w:rPr>
              <w:br/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54-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վրա՝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պահանջվում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4-9-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  <w:p w14:paraId="6E3C5EC3" w14:textId="77777777" w:rsidR="00C47751" w:rsidRPr="0047235A" w:rsidRDefault="00C47751" w:rsidP="00C47751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64" w:lineRule="auto"/>
              <w:ind w:left="91"/>
              <w:jc w:val="left"/>
              <w:rPr>
                <w:rFonts w:ascii="Sylfaen" w:eastAsia="Sylfaen" w:hAnsi="Sylfae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/>
          </w:tcPr>
          <w:p w14:paraId="1D0C5F9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7EBB19E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40" w:type="dxa"/>
            <w:shd w:val="clear" w:color="auto" w:fill="FFFFFF"/>
          </w:tcPr>
          <w:p w14:paraId="6ADDF07C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F5FB42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173511AA" w14:textId="77777777" w:rsidTr="002B28C1">
        <w:trPr>
          <w:jc w:val="center"/>
        </w:trPr>
        <w:tc>
          <w:tcPr>
            <w:tcW w:w="15408" w:type="dxa"/>
            <w:gridSpan w:val="4"/>
            <w:shd w:val="clear" w:color="auto" w:fill="FFFFFF"/>
          </w:tcPr>
          <w:p w14:paraId="20B33CED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550" w:right="66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="00C47751" w:rsidRPr="0047235A">
              <w:rPr>
                <w:rFonts w:ascii="Sylfaen" w:eastAsia="Sylfaen" w:hAnsi="Sylfaen" w:cs="Sylfaen"/>
                <w:sz w:val="24"/>
                <w:szCs w:val="24"/>
              </w:rPr>
              <w:br/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բացակայության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03101D" w:rsidRPr="00B54E7D" w14:paraId="6586CE82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69F357C2" w14:textId="657D82DB" w:rsidR="0003101D" w:rsidRPr="00B54E7D" w:rsidRDefault="002E5198" w:rsidP="00C47751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4.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99" w:type="dxa"/>
            <w:shd w:val="clear" w:color="auto" w:fill="FFFFFF"/>
          </w:tcPr>
          <w:p w14:paraId="377AA5BD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77350B9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40" w:type="dxa"/>
            <w:shd w:val="clear" w:color="auto" w:fill="FFFFFF"/>
          </w:tcPr>
          <w:p w14:paraId="490A881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4135A9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21ED838E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7FAD3CE5" w14:textId="1960A2CE" w:rsidR="0003101D" w:rsidRPr="00B54E7D" w:rsidRDefault="002E5198" w:rsidP="00C47751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5.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799" w:type="dxa"/>
            <w:shd w:val="clear" w:color="auto" w:fill="FFFFFF"/>
          </w:tcPr>
          <w:p w14:paraId="34061E1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69BC5C3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40" w:type="dxa"/>
            <w:shd w:val="clear" w:color="auto" w:fill="FFFFFF"/>
          </w:tcPr>
          <w:p w14:paraId="7A29EB3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530886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3E7197A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2FDC918A" w14:textId="77777777" w:rsidR="0003101D" w:rsidRPr="00B54E7D" w:rsidRDefault="003210B9" w:rsidP="00C47751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6.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5-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799" w:type="dxa"/>
            <w:shd w:val="clear" w:color="auto" w:fill="FFFFFF"/>
          </w:tcPr>
          <w:p w14:paraId="3BC8226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07DC263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40" w:type="dxa"/>
            <w:shd w:val="clear" w:color="auto" w:fill="FFFFFF"/>
          </w:tcPr>
          <w:p w14:paraId="23B2647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DC61A2E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65232697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53C90ABA" w14:textId="77777777" w:rsidR="0003101D" w:rsidRPr="00B54E7D" w:rsidRDefault="00122226" w:rsidP="00C47751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7.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մատնանշմամբ</w:t>
            </w:r>
          </w:p>
        </w:tc>
        <w:tc>
          <w:tcPr>
            <w:tcW w:w="2799" w:type="dxa"/>
            <w:shd w:val="clear" w:color="auto" w:fill="FFFFFF"/>
          </w:tcPr>
          <w:p w14:paraId="62AD5E4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3005D7E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40" w:type="dxa"/>
            <w:shd w:val="clear" w:color="auto" w:fill="FFFFFF"/>
          </w:tcPr>
          <w:p w14:paraId="6B388F28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3D8F45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74FD73E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108C5F7A" w14:textId="77777777" w:rsidR="0003101D" w:rsidRPr="00B54E7D" w:rsidRDefault="006A6486" w:rsidP="00C47751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8.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7-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համապատասխան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99" w:type="dxa"/>
            <w:shd w:val="clear" w:color="auto" w:fill="FFFFFF"/>
          </w:tcPr>
          <w:p w14:paraId="74377F0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1010C96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940" w:type="dxa"/>
            <w:shd w:val="clear" w:color="auto" w:fill="FFFFFF"/>
          </w:tcPr>
          <w:p w14:paraId="6F0AF4C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25DE61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41F4201" w14:textId="77777777" w:rsidTr="002B28C1">
        <w:trPr>
          <w:jc w:val="center"/>
        </w:trPr>
        <w:tc>
          <w:tcPr>
            <w:tcW w:w="15408" w:type="dxa"/>
            <w:gridSpan w:val="4"/>
            <w:shd w:val="clear" w:color="auto" w:fill="FFFFFF"/>
          </w:tcPr>
          <w:p w14:paraId="0D0140CA" w14:textId="664844FA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550" w:right="66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03101D" w:rsidRPr="00B54E7D" w14:paraId="7341E892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3E33D1D1" w14:textId="5C6C1477" w:rsidR="0003101D" w:rsidRPr="00B54E7D" w:rsidRDefault="00D9328F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9.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կատարում</w:t>
            </w:r>
            <w:r w:rsidR="0003101D" w:rsidRPr="00B54E7D" w:rsidDel="009873FB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ակտերում՝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ս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8-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799" w:type="dxa"/>
            <w:shd w:val="clear" w:color="auto" w:fill="FFFFFF"/>
          </w:tcPr>
          <w:p w14:paraId="6505144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2018-2019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297" w:type="dxa"/>
            <w:shd w:val="clear" w:color="auto" w:fill="FFFFFF"/>
          </w:tcPr>
          <w:p w14:paraId="0EE770A3" w14:textId="4E32E42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կնքվող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2940" w:type="dxa"/>
            <w:shd w:val="clear" w:color="auto" w:fill="FFFFFF"/>
          </w:tcPr>
          <w:p w14:paraId="5FD8E153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E490B4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4FD55199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42842412" w14:textId="3502226A" w:rsidR="00AA4E1C" w:rsidRPr="0047235A" w:rsidRDefault="0003101D" w:rsidP="00C47751">
            <w:pPr>
              <w:pStyle w:val="Bodytext20"/>
              <w:shd w:val="clear" w:color="auto" w:fill="auto"/>
              <w:tabs>
                <w:tab w:val="left" w:pos="572"/>
              </w:tabs>
              <w:spacing w:before="0" w:after="0" w:line="240" w:lineRule="auto"/>
              <w:ind w:left="90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>0.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AA4E1C" w:rsidRPr="00AA4E1C">
              <w:rPr>
                <w:rFonts w:ascii="Sylfaen" w:eastAsia="Sylfaen" w:hAnsi="Sylfaen"/>
                <w:sz w:val="24"/>
                <w:szCs w:val="24"/>
              </w:rPr>
              <w:br/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առկայության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shd w:val="clear" w:color="auto" w:fill="FFFFFF"/>
          </w:tcPr>
          <w:p w14:paraId="6268AA4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6458E9D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940" w:type="dxa"/>
            <w:shd w:val="clear" w:color="auto" w:fill="FFFFFF"/>
          </w:tcPr>
          <w:p w14:paraId="420FAF9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ED0804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F7475FA" w14:textId="77777777" w:rsidTr="002B28C1">
        <w:trPr>
          <w:jc w:val="center"/>
        </w:trPr>
        <w:tc>
          <w:tcPr>
            <w:tcW w:w="15408" w:type="dxa"/>
            <w:gridSpan w:val="4"/>
            <w:shd w:val="clear" w:color="auto" w:fill="FFFFFF"/>
          </w:tcPr>
          <w:p w14:paraId="45A82A88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0" w:line="240" w:lineRule="auto"/>
              <w:ind w:left="550" w:right="66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03101D" w:rsidRPr="00B54E7D" w14:paraId="7940D267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11DED81B" w14:textId="47D1AAA9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87"/>
              </w:tabs>
              <w:spacing w:before="0" w:after="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>1.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1-10-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վերահսկողություն</w:t>
            </w:r>
          </w:p>
        </w:tc>
        <w:tc>
          <w:tcPr>
            <w:tcW w:w="2799" w:type="dxa"/>
            <w:shd w:val="clear" w:color="auto" w:fill="FFFFFF"/>
          </w:tcPr>
          <w:p w14:paraId="2D1546F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մեկ անգամ</w:t>
            </w:r>
          </w:p>
        </w:tc>
        <w:tc>
          <w:tcPr>
            <w:tcW w:w="3297" w:type="dxa"/>
            <w:shd w:val="clear" w:color="auto" w:fill="FFFFFF"/>
          </w:tcPr>
          <w:p w14:paraId="244F822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2940" w:type="dxa"/>
            <w:shd w:val="clear" w:color="auto" w:fill="FFFFFF"/>
          </w:tcPr>
          <w:p w14:paraId="19414D5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0AE9EA8" w14:textId="77777777" w:rsidTr="002B28C1">
        <w:trPr>
          <w:jc w:val="center"/>
        </w:trPr>
        <w:tc>
          <w:tcPr>
            <w:tcW w:w="15408" w:type="dxa"/>
            <w:gridSpan w:val="4"/>
            <w:shd w:val="clear" w:color="auto" w:fill="FFFFFF"/>
          </w:tcPr>
          <w:p w14:paraId="46D4A46A" w14:textId="77777777" w:rsidR="00456080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550" w:right="662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BA4331" w:rsidRPr="00B54E7D">
              <w:rPr>
                <w:rFonts w:ascii="Sylfaen" w:eastAsia="Sylfaen" w:hAnsi="Sylfaen" w:cs="Sylfaen"/>
                <w:sz w:val="24"/>
                <w:szCs w:val="24"/>
              </w:rPr>
              <w:t>որակավորումների</w:t>
            </w:r>
            <w:r w:rsidR="00C92C04" w:rsidRPr="00B54E7D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</w:p>
          <w:p w14:paraId="66B45F08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550" w:right="66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03101D" w:rsidRPr="00B54E7D" w14:paraId="5106A0A3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36096A53" w14:textId="133998C5" w:rsidR="00AA4E1C" w:rsidRPr="00D039CE" w:rsidRDefault="0003101D" w:rsidP="00C47751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90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2.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ներկայացվող այնպիսի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փորձ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ստաժ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վերապատրաստման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վերաուսուցման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դասընթացներ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անցած լինելու հանգամանք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այլն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որոնցով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է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 xml:space="preserve"> այդ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թույլտվությունը</w:t>
            </w:r>
          </w:p>
        </w:tc>
        <w:tc>
          <w:tcPr>
            <w:tcW w:w="2799" w:type="dxa"/>
            <w:shd w:val="clear" w:color="auto" w:fill="FFFFFF"/>
          </w:tcPr>
          <w:p w14:paraId="2240BD1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28A29AA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2940" w:type="dxa"/>
            <w:shd w:val="clear" w:color="auto" w:fill="FFFFFF"/>
          </w:tcPr>
          <w:p w14:paraId="0114ED1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AD74F3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F60699F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064D6047" w14:textId="5753198B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3.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Տ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 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որակավորումը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հաստատող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փաստաթղթերի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ավտոմատ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F373C" w:rsidRPr="00B54E7D">
              <w:rPr>
                <w:rFonts w:ascii="Sylfaen" w:eastAsia="Sylfaen" w:hAnsi="Sylfaen"/>
                <w:sz w:val="24"/>
                <w:szCs w:val="24"/>
              </w:rPr>
              <w:br/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54-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վրա՝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14-19-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99" w:type="dxa"/>
            <w:shd w:val="clear" w:color="auto" w:fill="FFFFFF"/>
          </w:tcPr>
          <w:p w14:paraId="6173317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1B3ECDB3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40" w:type="dxa"/>
            <w:shd w:val="clear" w:color="auto" w:fill="FFFFFF"/>
          </w:tcPr>
          <w:p w14:paraId="53660978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C86185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7A96B216" w14:textId="77777777" w:rsidTr="002B28C1">
        <w:trPr>
          <w:jc w:val="center"/>
        </w:trPr>
        <w:tc>
          <w:tcPr>
            <w:tcW w:w="15408" w:type="dxa"/>
            <w:gridSpan w:val="4"/>
            <w:shd w:val="clear" w:color="auto" w:fill="FFFFFF"/>
          </w:tcPr>
          <w:p w14:paraId="00C0AC1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550" w:right="66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C47751" w:rsidRPr="0047235A">
              <w:rPr>
                <w:rFonts w:ascii="Sylfaen" w:eastAsia="Sylfaen" w:hAnsi="Sylfaen"/>
                <w:sz w:val="24"/>
                <w:szCs w:val="24"/>
              </w:rPr>
              <w:br/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անհամարժեքության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03101D" w:rsidRPr="00B54E7D" w14:paraId="6E192A30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023AFDFE" w14:textId="2A300A1B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4.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99" w:type="dxa"/>
            <w:shd w:val="clear" w:color="auto" w:fill="FFFFFF"/>
          </w:tcPr>
          <w:p w14:paraId="2C2EAC0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158954B8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40" w:type="dxa"/>
            <w:shd w:val="clear" w:color="auto" w:fill="FFFFFF"/>
          </w:tcPr>
          <w:p w14:paraId="5083E3B8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EC3F19E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1C956D4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567473F0" w14:textId="7EBA0479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5.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 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799" w:type="dxa"/>
            <w:shd w:val="clear" w:color="auto" w:fill="FFFFFF"/>
          </w:tcPr>
          <w:p w14:paraId="4C90ABC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651BF41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40" w:type="dxa"/>
            <w:shd w:val="clear" w:color="auto" w:fill="FFFFFF"/>
          </w:tcPr>
          <w:p w14:paraId="7C6F488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43D614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65C1454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3414D6C9" w14:textId="77777777" w:rsidR="00AA4E1C" w:rsidRPr="00D039CE" w:rsidRDefault="0003101D" w:rsidP="00C47751">
            <w:pPr>
              <w:pStyle w:val="Bodytext20"/>
              <w:shd w:val="clear" w:color="auto" w:fill="auto"/>
              <w:tabs>
                <w:tab w:val="left" w:pos="550"/>
                <w:tab w:val="left" w:pos="617"/>
              </w:tabs>
              <w:spacing w:before="0" w:after="120" w:line="240" w:lineRule="auto"/>
              <w:ind w:left="90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>6.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15-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799" w:type="dxa"/>
            <w:shd w:val="clear" w:color="auto" w:fill="FFFFFF"/>
          </w:tcPr>
          <w:p w14:paraId="1E80B9B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4B6122AE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40" w:type="dxa"/>
            <w:shd w:val="clear" w:color="auto" w:fill="FFFFFF"/>
          </w:tcPr>
          <w:p w14:paraId="687C437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234959B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2B7A37B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0584BD21" w14:textId="77777777" w:rsidR="0003101D" w:rsidRPr="00C2426D" w:rsidRDefault="0003101D" w:rsidP="00C47751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40" w:lineRule="auto"/>
              <w:ind w:left="90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>7.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մատնանշմամբ</w:t>
            </w:r>
          </w:p>
          <w:p w14:paraId="5058409A" w14:textId="77777777" w:rsidR="00D039CE" w:rsidRPr="00C47751" w:rsidRDefault="00D039CE" w:rsidP="00C47751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FFFFFF"/>
          </w:tcPr>
          <w:p w14:paraId="64B334D3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49FE7D8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40" w:type="dxa"/>
            <w:shd w:val="clear" w:color="auto" w:fill="FFFFFF"/>
          </w:tcPr>
          <w:p w14:paraId="4322C66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8229B9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1C98BDC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6A07854A" w14:textId="77777777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64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>1</w:t>
            </w:r>
            <w:r w:rsidR="006A6486" w:rsidRPr="00B54E7D">
              <w:rPr>
                <w:rFonts w:ascii="Sylfaen" w:eastAsia="Sylfaen" w:hAnsi="Sylfaen"/>
                <w:sz w:val="24"/>
                <w:szCs w:val="24"/>
              </w:rPr>
              <w:t>8.</w:t>
            </w:r>
            <w:r w:rsidR="006A648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17-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99" w:type="dxa"/>
            <w:shd w:val="clear" w:color="auto" w:fill="FFFFFF"/>
          </w:tcPr>
          <w:p w14:paraId="3D915F6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0D0574AB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940" w:type="dxa"/>
            <w:shd w:val="clear" w:color="auto" w:fill="FFFFFF"/>
          </w:tcPr>
          <w:p w14:paraId="255988D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6E31C8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29A1E05A" w14:textId="77777777" w:rsidTr="002B28C1">
        <w:trPr>
          <w:jc w:val="center"/>
        </w:trPr>
        <w:tc>
          <w:tcPr>
            <w:tcW w:w="15408" w:type="dxa"/>
            <w:gridSpan w:val="4"/>
            <w:shd w:val="clear" w:color="auto" w:fill="FFFFFF"/>
          </w:tcPr>
          <w:p w14:paraId="2C07284D" w14:textId="66B16628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550" w:right="66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03101D" w:rsidRPr="00B54E7D" w14:paraId="52877434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4228A706" w14:textId="7166B300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602"/>
              </w:tabs>
              <w:spacing w:before="0" w:after="120" w:line="264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>9.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կատարում 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ներդաշնակեցման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մասով` 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18-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համապատասխան,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ու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799" w:type="dxa"/>
            <w:shd w:val="clear" w:color="auto" w:fill="FFFFFF"/>
          </w:tcPr>
          <w:p w14:paraId="2C9C723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2018-2019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297" w:type="dxa"/>
            <w:shd w:val="clear" w:color="auto" w:fill="FFFFFF"/>
          </w:tcPr>
          <w:p w14:paraId="08D66414" w14:textId="41EB31DA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2940" w:type="dxa"/>
            <w:shd w:val="clear" w:color="auto" w:fill="FFFFFF"/>
          </w:tcPr>
          <w:p w14:paraId="23C9FA4E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6944E2B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B6E9A8F" w14:textId="77777777" w:rsidTr="002B28C1">
        <w:trPr>
          <w:jc w:val="center"/>
        </w:trPr>
        <w:tc>
          <w:tcPr>
            <w:tcW w:w="15408" w:type="dxa"/>
            <w:gridSpan w:val="4"/>
            <w:shd w:val="clear" w:color="auto" w:fill="FFFFFF"/>
          </w:tcPr>
          <w:p w14:paraId="3181CBA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550" w:right="66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03101D" w:rsidRPr="00B54E7D" w14:paraId="01E7D889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3D2C586F" w14:textId="30D58D50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64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>0.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12-19-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վերահսկողություն</w:t>
            </w:r>
          </w:p>
        </w:tc>
        <w:tc>
          <w:tcPr>
            <w:tcW w:w="2799" w:type="dxa"/>
            <w:shd w:val="clear" w:color="auto" w:fill="FFFFFF"/>
          </w:tcPr>
          <w:p w14:paraId="69497728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կիսամյակը մեկ անգամ</w:t>
            </w:r>
          </w:p>
        </w:tc>
        <w:tc>
          <w:tcPr>
            <w:tcW w:w="3297" w:type="dxa"/>
            <w:shd w:val="clear" w:color="auto" w:fill="FFFFFF"/>
          </w:tcPr>
          <w:p w14:paraId="426D3BC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2940" w:type="dxa"/>
            <w:shd w:val="clear" w:color="auto" w:fill="FFFFFF"/>
          </w:tcPr>
          <w:p w14:paraId="739A4F7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631CC26" w14:textId="77777777" w:rsidTr="002B28C1">
        <w:trPr>
          <w:jc w:val="center"/>
        </w:trPr>
        <w:tc>
          <w:tcPr>
            <w:tcW w:w="15408" w:type="dxa"/>
            <w:gridSpan w:val="4"/>
            <w:shd w:val="clear" w:color="auto" w:fill="FFFFFF"/>
          </w:tcPr>
          <w:p w14:paraId="366AB1BF" w14:textId="77777777" w:rsidR="008E0BBF" w:rsidRPr="00C47751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550" w:right="662"/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</w:p>
        </w:tc>
      </w:tr>
      <w:tr w:rsidR="0003101D" w:rsidRPr="00B54E7D" w14:paraId="69EA0C63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2F719D88" w14:textId="77777777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>1.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99" w:type="dxa"/>
            <w:shd w:val="clear" w:color="auto" w:fill="FFFFFF"/>
          </w:tcPr>
          <w:p w14:paraId="34B52813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24CF2730" w14:textId="77777777" w:rsidR="00AA4E1C" w:rsidRPr="008E0BBF" w:rsidRDefault="0003101D" w:rsidP="00C47751">
            <w:pPr>
              <w:pStyle w:val="Bodytext70"/>
              <w:shd w:val="clear" w:color="auto" w:fill="auto"/>
              <w:spacing w:before="0" w:after="120" w:line="240" w:lineRule="auto"/>
              <w:ind w:left="90"/>
              <w:rPr>
                <w:rFonts w:ascii="Sylfaen" w:hAnsi="Sylfaen" w:cs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ժամանակ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ռիսկերի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բնագավառների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ցանկ</w:t>
            </w:r>
          </w:p>
        </w:tc>
        <w:tc>
          <w:tcPr>
            <w:tcW w:w="2940" w:type="dxa"/>
            <w:shd w:val="clear" w:color="auto" w:fill="FFFFFF"/>
          </w:tcPr>
          <w:p w14:paraId="3A1F1E73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6DFFC9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5C15B5F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52EA2282" w14:textId="54BE399C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42"/>
              </w:tabs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2.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խախտումների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կանխարգելման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մեխանիզմի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ստեղծման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պատասխանատվության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ռիսկեր</w:t>
            </w:r>
            <w:r w:rsidR="00C847B6" w:rsidRPr="00B54E7D">
              <w:rPr>
                <w:rFonts w:ascii="Sylfaen" w:eastAsia="Sylfaen" w:hAnsi="Sylfaen" w:cs="Sylfaen"/>
                <w:sz w:val="24"/>
                <w:szCs w:val="24"/>
              </w:rPr>
              <w:t>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նվազեց</w:t>
            </w:r>
            <w:r w:rsidR="00C847B6" w:rsidRPr="00B54E7D">
              <w:rPr>
                <w:rFonts w:ascii="Sylfaen" w:eastAsia="Sylfaen" w:hAnsi="Sylfaen" w:cs="Sylfaen"/>
                <w:sz w:val="24"/>
                <w:szCs w:val="24"/>
              </w:rPr>
              <w:t>նելու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799" w:type="dxa"/>
            <w:shd w:val="clear" w:color="auto" w:fill="FFFFFF"/>
          </w:tcPr>
          <w:p w14:paraId="7B3AA85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2017-2018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297" w:type="dxa"/>
            <w:shd w:val="clear" w:color="auto" w:fill="FFFFFF"/>
          </w:tcPr>
          <w:p w14:paraId="14583C7D" w14:textId="58F63F05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համաձայնագրերի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նախագծեր</w:t>
            </w:r>
          </w:p>
        </w:tc>
        <w:tc>
          <w:tcPr>
            <w:tcW w:w="2940" w:type="dxa"/>
            <w:shd w:val="clear" w:color="auto" w:fill="FFFFFF"/>
          </w:tcPr>
          <w:p w14:paraId="1815541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546BCB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6CEFD120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65DAFE29" w14:textId="1A7ECC84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64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3.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21-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բնագավառներում</w:t>
            </w:r>
          </w:p>
        </w:tc>
        <w:tc>
          <w:tcPr>
            <w:tcW w:w="2799" w:type="dxa"/>
            <w:shd w:val="clear" w:color="auto" w:fill="FFFFFF"/>
          </w:tcPr>
          <w:p w14:paraId="1D55630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2017-2018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297" w:type="dxa"/>
            <w:shd w:val="clear" w:color="auto" w:fill="FFFFFF"/>
          </w:tcPr>
          <w:p w14:paraId="6FC3FDB8" w14:textId="692A880A" w:rsidR="008E241B" w:rsidRPr="00AA4E1C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համաձայնագրեր</w:t>
            </w:r>
          </w:p>
        </w:tc>
        <w:tc>
          <w:tcPr>
            <w:tcW w:w="2940" w:type="dxa"/>
            <w:shd w:val="clear" w:color="auto" w:fill="FFFFFF"/>
          </w:tcPr>
          <w:p w14:paraId="4CE96C5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1ED054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733EAB8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4736A725" w14:textId="04A2CA45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64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4.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ռեսուրսներում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պարունակվող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ռեսուրսների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այդ</w:t>
            </w:r>
            <w:r w:rsidR="00AA4E1C" w:rsidRPr="00AA4E1C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ինտեգրված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համակարգ</w:t>
            </w:r>
            <w:r w:rsidR="00C847B6" w:rsidRPr="00B54E7D">
              <w:rPr>
                <w:rFonts w:ascii="Sylfaen" w:eastAsia="Sylfaen" w:hAnsi="Sylfaen" w:cs="Sylfaen"/>
                <w:sz w:val="24"/>
                <w:szCs w:val="24"/>
              </w:rPr>
              <w:t>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օգտագործ</w:t>
            </w:r>
            <w:r w:rsidR="00C847B6" w:rsidRPr="00B54E7D">
              <w:rPr>
                <w:rFonts w:ascii="Sylfaen" w:eastAsia="Sylfaen" w:hAnsi="Sylfaen" w:cs="Sylfaen"/>
                <w:sz w:val="24"/>
                <w:szCs w:val="24"/>
              </w:rPr>
              <w:t>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միջոցով</w:t>
            </w:r>
          </w:p>
        </w:tc>
        <w:tc>
          <w:tcPr>
            <w:tcW w:w="2799" w:type="dxa"/>
            <w:shd w:val="clear" w:color="auto" w:fill="FFFFFF"/>
          </w:tcPr>
          <w:p w14:paraId="16B70D4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2017-2018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297" w:type="dxa"/>
            <w:shd w:val="clear" w:color="auto" w:fill="FFFFFF"/>
          </w:tcPr>
          <w:p w14:paraId="07857101" w14:textId="77777777" w:rsidR="0003101D" w:rsidRPr="00B54E7D" w:rsidRDefault="0003101D" w:rsidP="00C47751">
            <w:pPr>
              <w:pStyle w:val="Bodytext70"/>
              <w:shd w:val="clear" w:color="auto" w:fill="auto"/>
              <w:spacing w:before="0" w:after="120" w:line="264" w:lineRule="auto"/>
              <w:ind w:left="91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տեղեկատվական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ռեսուրսների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հասանելիության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ապահովում</w:t>
            </w:r>
            <w:r w:rsidRPr="00B54E7D">
              <w:rPr>
                <w:rFonts w:ascii="Sylfaen" w:hAnsi="Sylfaen"/>
                <w:sz w:val="24"/>
                <w:szCs w:val="24"/>
              </w:rPr>
              <w:t>,</w:t>
            </w:r>
            <w:r w:rsidR="00AA4E1C" w:rsidRPr="00B54E7D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փոխանակման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lastRenderedPageBreak/>
              <w:t>ենթակա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տեղեկությունների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ցանկի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համաձայնեցում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որոշում</w:t>
            </w:r>
            <w:r w:rsidRPr="00B54E7D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940" w:type="dxa"/>
            <w:shd w:val="clear" w:color="auto" w:fill="FFFFFF"/>
          </w:tcPr>
          <w:p w14:paraId="254CF1C8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3E444E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4DEC14D1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5DC07367" w14:textId="63FDC40D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5.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21-24-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իրականացման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վերահսկողություն</w:t>
            </w:r>
          </w:p>
        </w:tc>
        <w:tc>
          <w:tcPr>
            <w:tcW w:w="2799" w:type="dxa"/>
            <w:shd w:val="clear" w:color="auto" w:fill="FFFFFF"/>
          </w:tcPr>
          <w:p w14:paraId="3B18191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կիսամյակը մեկ անգամ</w:t>
            </w:r>
          </w:p>
        </w:tc>
        <w:tc>
          <w:tcPr>
            <w:tcW w:w="3297" w:type="dxa"/>
            <w:shd w:val="clear" w:color="auto" w:fill="FFFFFF"/>
          </w:tcPr>
          <w:p w14:paraId="2687B66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2940" w:type="dxa"/>
            <w:shd w:val="clear" w:color="auto" w:fill="FFFFFF"/>
          </w:tcPr>
          <w:p w14:paraId="3F6CD9CB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6C925110" w14:textId="77777777" w:rsidTr="002B28C1">
        <w:trPr>
          <w:jc w:val="center"/>
        </w:trPr>
        <w:tc>
          <w:tcPr>
            <w:tcW w:w="15408" w:type="dxa"/>
            <w:gridSpan w:val="4"/>
            <w:shd w:val="clear" w:color="auto" w:fill="FFFFFF"/>
          </w:tcPr>
          <w:p w14:paraId="74E7681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550" w:right="66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IV.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եզրափակում</w:t>
            </w:r>
          </w:p>
        </w:tc>
      </w:tr>
      <w:tr w:rsidR="0003101D" w:rsidRPr="00B54E7D" w14:paraId="1D58997B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443CD0EB" w14:textId="77777777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>6.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կանոնների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կիրառմանն առնչվող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պարտավորությունները</w:t>
            </w:r>
          </w:p>
        </w:tc>
        <w:tc>
          <w:tcPr>
            <w:tcW w:w="2799" w:type="dxa"/>
            <w:shd w:val="clear" w:color="auto" w:fill="FFFFFF"/>
          </w:tcPr>
          <w:p w14:paraId="6C2795D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45AB79F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940" w:type="dxa"/>
            <w:shd w:val="clear" w:color="auto" w:fill="FFFFFF"/>
          </w:tcPr>
          <w:p w14:paraId="5E721F0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B1DB293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1AE67785" w14:textId="77777777" w:rsidTr="002B28C1">
        <w:trPr>
          <w:jc w:val="center"/>
        </w:trPr>
        <w:tc>
          <w:tcPr>
            <w:tcW w:w="6372" w:type="dxa"/>
            <w:shd w:val="clear" w:color="auto" w:fill="FFFFFF"/>
          </w:tcPr>
          <w:p w14:paraId="6B04C29F" w14:textId="77777777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>7.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մեկնարկ</w:t>
            </w:r>
          </w:p>
        </w:tc>
        <w:tc>
          <w:tcPr>
            <w:tcW w:w="2799" w:type="dxa"/>
            <w:shd w:val="clear" w:color="auto" w:fill="FFFFFF"/>
          </w:tcPr>
          <w:p w14:paraId="30AB3DC8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297" w:type="dxa"/>
            <w:shd w:val="clear" w:color="auto" w:fill="FFFFFF"/>
          </w:tcPr>
          <w:p w14:paraId="346DEA6A" w14:textId="77777777" w:rsidR="0003101D" w:rsidRPr="00B54E7D" w:rsidRDefault="0003101D" w:rsidP="00C47751">
            <w:pPr>
              <w:spacing w:after="120"/>
              <w:ind w:left="90"/>
            </w:pPr>
          </w:p>
        </w:tc>
        <w:tc>
          <w:tcPr>
            <w:tcW w:w="2940" w:type="dxa"/>
            <w:shd w:val="clear" w:color="auto" w:fill="FFFFFF"/>
          </w:tcPr>
          <w:p w14:paraId="77C6A64B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9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</w:tbl>
    <w:p w14:paraId="1683EEED" w14:textId="77777777" w:rsidR="00AA4E1C" w:rsidRDefault="00AA4E1C" w:rsidP="00CB2152">
      <w:pPr>
        <w:spacing w:after="120"/>
        <w:jc w:val="both"/>
        <w:rPr>
          <w:lang w:val="ru-RU"/>
        </w:rPr>
      </w:pPr>
    </w:p>
    <w:p w14:paraId="5E71CA1F" w14:textId="77777777" w:rsidR="0094050A" w:rsidRPr="00AA4E1C" w:rsidRDefault="00AA4E1C" w:rsidP="00AA4E1C">
      <w:pPr>
        <w:spacing w:after="160" w:line="360" w:lineRule="auto"/>
        <w:jc w:val="center"/>
        <w:rPr>
          <w:lang w:val="ru-RU"/>
        </w:rPr>
      </w:pPr>
      <w:r>
        <w:rPr>
          <w:lang w:val="ru-RU"/>
        </w:rPr>
        <w:t>—————————</w:t>
      </w:r>
    </w:p>
    <w:p w14:paraId="4E63E0CD" w14:textId="77777777" w:rsidR="0094050A" w:rsidRPr="00B54E7D" w:rsidRDefault="0094050A" w:rsidP="00AA4E1C">
      <w:pPr>
        <w:spacing w:after="160" w:line="360" w:lineRule="auto"/>
        <w:rPr>
          <w:lang w:val="en-US"/>
        </w:rPr>
        <w:sectPr w:rsidR="0094050A" w:rsidRPr="00B54E7D" w:rsidSect="00D27C0F">
          <w:type w:val="nextColumn"/>
          <w:pgSz w:w="16840" w:h="11907" w:code="9"/>
          <w:pgMar w:top="1418" w:right="1418" w:bottom="1418" w:left="1418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68B3F4A2" w14:textId="77777777" w:rsidR="0003101D" w:rsidRPr="00B54E7D" w:rsidRDefault="00E86A98" w:rsidP="00AA4E1C">
      <w:pPr>
        <w:pStyle w:val="Heading2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/>
          <w:sz w:val="24"/>
          <w:szCs w:val="24"/>
        </w:rPr>
      </w:pPr>
      <w:r w:rsidRPr="00B54E7D">
        <w:rPr>
          <w:rFonts w:ascii="Sylfaen" w:hAnsi="Sylfaen" w:cs="Sylfaen"/>
          <w:sz w:val="24"/>
          <w:szCs w:val="24"/>
        </w:rPr>
        <w:lastRenderedPageBreak/>
        <w:t>ՀԱՍՏԱՏՎԱԾ</w:t>
      </w:r>
      <w:r w:rsidRPr="00B54E7D">
        <w:rPr>
          <w:rFonts w:ascii="Sylfaen" w:hAnsi="Sylfaen"/>
          <w:sz w:val="24"/>
          <w:szCs w:val="24"/>
        </w:rPr>
        <w:t xml:space="preserve"> </w:t>
      </w:r>
      <w:r w:rsidRPr="00B54E7D">
        <w:rPr>
          <w:rFonts w:ascii="Sylfaen" w:hAnsi="Sylfaen" w:cs="Sylfaen"/>
          <w:sz w:val="24"/>
          <w:szCs w:val="24"/>
        </w:rPr>
        <w:t>Է</w:t>
      </w:r>
    </w:p>
    <w:p w14:paraId="5ABCD4B9" w14:textId="77777777" w:rsidR="0003101D" w:rsidRPr="00B54E7D" w:rsidRDefault="00E86A98" w:rsidP="00AA4E1C">
      <w:pPr>
        <w:pStyle w:val="Heading2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 w:cs="Sylfaen"/>
          <w:sz w:val="24"/>
          <w:szCs w:val="24"/>
        </w:rPr>
      </w:pPr>
      <w:r w:rsidRPr="00B54E7D">
        <w:rPr>
          <w:rFonts w:ascii="Sylfaen" w:hAnsi="Sylfaen" w:cs="Sylfaen"/>
          <w:sz w:val="24"/>
          <w:szCs w:val="24"/>
        </w:rPr>
        <w:t>Եվրասիական</w:t>
      </w:r>
      <w:r w:rsidRPr="00B54E7D">
        <w:rPr>
          <w:rFonts w:ascii="Sylfaen" w:hAnsi="Sylfaen"/>
          <w:sz w:val="24"/>
          <w:szCs w:val="24"/>
        </w:rPr>
        <w:t xml:space="preserve"> </w:t>
      </w:r>
      <w:r w:rsidRPr="00B54E7D">
        <w:rPr>
          <w:rFonts w:ascii="Sylfaen" w:hAnsi="Sylfaen" w:cs="Sylfaen"/>
          <w:sz w:val="24"/>
          <w:szCs w:val="24"/>
        </w:rPr>
        <w:t>տնտեսական</w:t>
      </w:r>
      <w:r w:rsidRPr="00B54E7D">
        <w:rPr>
          <w:rFonts w:ascii="Sylfaen" w:hAnsi="Sylfaen"/>
          <w:sz w:val="24"/>
          <w:szCs w:val="24"/>
        </w:rPr>
        <w:t xml:space="preserve"> </w:t>
      </w:r>
      <w:r w:rsidR="00AA4E1C" w:rsidRPr="00AA4E1C">
        <w:rPr>
          <w:rFonts w:ascii="Sylfaen" w:hAnsi="Sylfaen"/>
          <w:sz w:val="24"/>
          <w:szCs w:val="24"/>
        </w:rPr>
        <w:br/>
      </w:r>
      <w:r w:rsidRPr="00B54E7D">
        <w:rPr>
          <w:rFonts w:ascii="Sylfaen" w:hAnsi="Sylfaen" w:cs="Sylfaen"/>
          <w:sz w:val="24"/>
          <w:szCs w:val="24"/>
        </w:rPr>
        <w:t>բարձրագույն</w:t>
      </w:r>
      <w:r w:rsidR="0003101D" w:rsidRPr="00B54E7D">
        <w:rPr>
          <w:rFonts w:ascii="Sylfaen" w:hAnsi="Sylfaen"/>
          <w:sz w:val="24"/>
          <w:szCs w:val="24"/>
        </w:rPr>
        <w:t xml:space="preserve"> </w:t>
      </w:r>
      <w:r w:rsidRPr="00B54E7D">
        <w:rPr>
          <w:rFonts w:ascii="Sylfaen" w:hAnsi="Sylfaen" w:cs="Sylfaen"/>
          <w:sz w:val="24"/>
          <w:szCs w:val="24"/>
        </w:rPr>
        <w:t>խորհրդի</w:t>
      </w:r>
      <w:r w:rsidRPr="00B54E7D">
        <w:rPr>
          <w:rFonts w:ascii="Sylfaen" w:hAnsi="Sylfaen"/>
          <w:sz w:val="24"/>
          <w:szCs w:val="24"/>
        </w:rPr>
        <w:t xml:space="preserve"> </w:t>
      </w:r>
      <w:r w:rsidR="00AA4E1C" w:rsidRPr="00AA4E1C">
        <w:rPr>
          <w:rFonts w:ascii="Sylfaen" w:hAnsi="Sylfaen"/>
          <w:sz w:val="24"/>
          <w:szCs w:val="24"/>
        </w:rPr>
        <w:br/>
      </w:r>
      <w:r w:rsidRPr="00B54E7D">
        <w:rPr>
          <w:rFonts w:ascii="Sylfaen" w:hAnsi="Sylfaen"/>
          <w:sz w:val="24"/>
          <w:szCs w:val="24"/>
        </w:rPr>
        <w:t xml:space="preserve">2016 </w:t>
      </w:r>
      <w:r w:rsidRPr="00B54E7D">
        <w:rPr>
          <w:rFonts w:ascii="Sylfaen" w:hAnsi="Sylfaen" w:cs="Sylfaen"/>
          <w:sz w:val="24"/>
          <w:szCs w:val="24"/>
        </w:rPr>
        <w:t>թվականի</w:t>
      </w:r>
      <w:r w:rsidRPr="00B54E7D">
        <w:rPr>
          <w:rFonts w:ascii="Sylfaen" w:hAnsi="Sylfaen"/>
          <w:sz w:val="24"/>
          <w:szCs w:val="24"/>
        </w:rPr>
        <w:t xml:space="preserve"> </w:t>
      </w:r>
      <w:r w:rsidR="00AA4E1C" w:rsidRPr="00E604C4">
        <w:rPr>
          <w:rFonts w:ascii="Sylfaen" w:hAnsi="Sylfaen"/>
          <w:sz w:val="24"/>
          <w:szCs w:val="24"/>
        </w:rPr>
        <w:t xml:space="preserve">           </w:t>
      </w:r>
      <w:r w:rsidRPr="00B54E7D">
        <w:rPr>
          <w:rFonts w:ascii="Sylfaen" w:hAnsi="Sylfaen"/>
          <w:sz w:val="24"/>
          <w:szCs w:val="24"/>
        </w:rPr>
        <w:t>-</w:t>
      </w:r>
      <w:r w:rsidRPr="00B54E7D">
        <w:rPr>
          <w:rFonts w:ascii="Sylfaen" w:hAnsi="Sylfaen" w:cs="Sylfaen"/>
          <w:sz w:val="24"/>
          <w:szCs w:val="24"/>
        </w:rPr>
        <w:t>ի</w:t>
      </w:r>
      <w:r w:rsidRPr="00B54E7D">
        <w:rPr>
          <w:rFonts w:ascii="Sylfaen" w:hAnsi="Sylfaen"/>
          <w:sz w:val="24"/>
          <w:szCs w:val="24"/>
        </w:rPr>
        <w:t xml:space="preserve"> </w:t>
      </w:r>
      <w:r w:rsidRPr="00B54E7D">
        <w:rPr>
          <w:rFonts w:ascii="Sylfaen" w:hAnsi="Sylfaen" w:cs="Sylfaen"/>
          <w:sz w:val="24"/>
          <w:szCs w:val="24"/>
        </w:rPr>
        <w:t>թիվ</w:t>
      </w:r>
      <w:r w:rsidR="00C92C04" w:rsidRPr="00B54E7D">
        <w:rPr>
          <w:rFonts w:ascii="Sylfaen" w:hAnsi="Sylfaen"/>
          <w:sz w:val="24"/>
          <w:szCs w:val="24"/>
        </w:rPr>
        <w:t xml:space="preserve"> </w:t>
      </w:r>
      <w:r w:rsidR="00AA4E1C" w:rsidRPr="00E604C4">
        <w:rPr>
          <w:rFonts w:ascii="Sylfaen" w:hAnsi="Sylfaen"/>
          <w:sz w:val="24"/>
          <w:szCs w:val="24"/>
        </w:rPr>
        <w:t xml:space="preserve">         </w:t>
      </w:r>
      <w:r w:rsidRPr="00B54E7D">
        <w:rPr>
          <w:rFonts w:ascii="Sylfaen" w:hAnsi="Sylfaen" w:cs="Sylfaen"/>
          <w:sz w:val="24"/>
          <w:szCs w:val="24"/>
        </w:rPr>
        <w:t>որոշմամբ</w:t>
      </w:r>
    </w:p>
    <w:p w14:paraId="1939B04D" w14:textId="77777777" w:rsidR="006851A7" w:rsidRPr="00B54E7D" w:rsidRDefault="006851A7" w:rsidP="001B49AE">
      <w:pPr>
        <w:pStyle w:val="Heading220"/>
        <w:shd w:val="clear" w:color="auto" w:fill="auto"/>
        <w:spacing w:after="120" w:line="240" w:lineRule="auto"/>
        <w:ind w:left="7059" w:firstLine="822"/>
        <w:jc w:val="both"/>
        <w:outlineLvl w:val="9"/>
        <w:rPr>
          <w:rFonts w:ascii="Sylfaen" w:hAnsi="Sylfaen"/>
          <w:sz w:val="24"/>
          <w:szCs w:val="24"/>
        </w:rPr>
      </w:pPr>
    </w:p>
    <w:p w14:paraId="552D2D73" w14:textId="77777777" w:rsidR="0003101D" w:rsidRPr="00B54E7D" w:rsidRDefault="0003101D" w:rsidP="00AA4E1C">
      <w:pPr>
        <w:pStyle w:val="Bodytext50"/>
        <w:shd w:val="clear" w:color="auto" w:fill="auto"/>
        <w:spacing w:before="0" w:after="160" w:line="360" w:lineRule="auto"/>
        <w:ind w:left="567" w:right="396"/>
        <w:jc w:val="center"/>
        <w:rPr>
          <w:rFonts w:ascii="Sylfaen" w:eastAsia="Sylfaen" w:hAnsi="Sylfaen"/>
          <w:b/>
          <w:sz w:val="24"/>
          <w:szCs w:val="24"/>
        </w:rPr>
      </w:pPr>
      <w:r w:rsidRPr="00B54E7D">
        <w:rPr>
          <w:rFonts w:ascii="Sylfaen" w:eastAsia="Sylfaen" w:hAnsi="Sylfaen" w:cs="Sylfaen"/>
          <w:b/>
          <w:sz w:val="24"/>
          <w:szCs w:val="24"/>
        </w:rPr>
        <w:t>ԱԶԱՏԱԿԱՆԱՑՄԱՆ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ԾՐԱԳԻՐ</w:t>
      </w:r>
    </w:p>
    <w:p w14:paraId="41356673" w14:textId="77777777" w:rsidR="0003101D" w:rsidRPr="00E604C4" w:rsidRDefault="0003101D" w:rsidP="00AA4E1C">
      <w:pPr>
        <w:pStyle w:val="Bodytext50"/>
        <w:shd w:val="clear" w:color="auto" w:fill="auto"/>
        <w:spacing w:before="0" w:after="160" w:line="360" w:lineRule="auto"/>
        <w:ind w:left="567" w:right="396"/>
        <w:jc w:val="center"/>
        <w:rPr>
          <w:rFonts w:ascii="Sylfaen" w:eastAsia="Sylfaen" w:hAnsi="Sylfaen" w:cs="Sylfaen"/>
          <w:b/>
          <w:sz w:val="24"/>
          <w:szCs w:val="24"/>
        </w:rPr>
      </w:pPr>
      <w:r w:rsidRPr="00B54E7D">
        <w:rPr>
          <w:rFonts w:ascii="Sylfaen" w:eastAsia="Sylfaen" w:hAnsi="Sylfaen" w:cs="Sylfaen"/>
          <w:b/>
          <w:sz w:val="24"/>
          <w:szCs w:val="24"/>
        </w:rPr>
        <w:t>գովազդի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բնագավառում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ծառայությունների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ոլորտի</w:t>
      </w:r>
    </w:p>
    <w:tbl>
      <w:tblPr>
        <w:tblOverlap w:val="never"/>
        <w:tblW w:w="152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0"/>
        <w:gridCol w:w="3135"/>
        <w:gridCol w:w="3093"/>
        <w:gridCol w:w="2736"/>
      </w:tblGrid>
      <w:tr w:rsidR="0003101D" w:rsidRPr="00B54E7D" w14:paraId="72E8E879" w14:textId="77777777" w:rsidTr="00CB2152">
        <w:trPr>
          <w:tblHeader/>
          <w:jc w:val="center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8232B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236" w:right="357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Միջոցառումը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9F6D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236" w:right="357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ժամկետը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FAE97" w14:textId="3A80DD31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236" w:right="357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Եզրափակման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97C7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right="63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Կատարողը</w:t>
            </w:r>
          </w:p>
        </w:tc>
      </w:tr>
      <w:tr w:rsidR="0003101D" w:rsidRPr="00B54E7D" w14:paraId="2BA417AA" w14:textId="77777777" w:rsidTr="00CB2152">
        <w:trPr>
          <w:jc w:val="center"/>
        </w:trPr>
        <w:tc>
          <w:tcPr>
            <w:tcW w:w="1526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C2B64E9" w14:textId="77777777" w:rsidR="001F4CF5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620" w:right="449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թույլտվության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մեխանիզմների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մոտարկում</w:t>
            </w:r>
          </w:p>
          <w:p w14:paraId="57CB41B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620" w:right="44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03101D" w:rsidRPr="00B54E7D" w14:paraId="12E9B771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512CB1F8" w14:textId="77777777" w:rsidR="0003101D" w:rsidRPr="00B54E7D" w:rsidRDefault="00E92A6F" w:rsidP="00C47751">
            <w:pPr>
              <w:pStyle w:val="Bodytext20"/>
              <w:shd w:val="clear" w:color="auto" w:fill="auto"/>
              <w:tabs>
                <w:tab w:val="left" w:pos="57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այսուհետ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համապատասխանաբար՝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)՝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գործունեությունը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կարգավորող 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ցանկի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</w:p>
          <w:p w14:paraId="3AB44F6F" w14:textId="64460C33" w:rsidR="0003101D" w:rsidRPr="00B54E7D" w:rsidRDefault="00A91776" w:rsidP="00C47751">
            <w:pPr>
              <w:pStyle w:val="Bodytext20"/>
              <w:shd w:val="clear" w:color="auto" w:fill="auto"/>
              <w:tabs>
                <w:tab w:val="left" w:pos="57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յալի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վերաբերյալ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՝</w:t>
            </w:r>
          </w:p>
        </w:tc>
        <w:tc>
          <w:tcPr>
            <w:tcW w:w="3135" w:type="dxa"/>
            <w:shd w:val="clear" w:color="auto" w:fill="FFFFFF"/>
          </w:tcPr>
          <w:p w14:paraId="3258351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7CF945B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2736" w:type="dxa"/>
            <w:shd w:val="clear" w:color="auto" w:fill="FFFFFF"/>
          </w:tcPr>
          <w:p w14:paraId="01F44438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  <w:tr w:rsidR="0003101D" w:rsidRPr="00B54E7D" w14:paraId="6332AC05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2B2F2C24" w14:textId="2DD6B78D" w:rsidR="0003101D" w:rsidRPr="00B54E7D" w:rsidRDefault="00CC5A43" w:rsidP="00C4775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համապատասխանություն՝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«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» 2014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մայիսի</w:t>
            </w:r>
            <w:r w:rsidR="001B49AE" w:rsidRPr="001B49AE">
              <w:rPr>
                <w:rFonts w:ascii="Sylfaen" w:eastAsia="Sylfaen" w:hAnsi="Sylfaen"/>
                <w:sz w:val="24"/>
                <w:szCs w:val="24"/>
              </w:rPr>
              <w:t> 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29-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Պայմանագիր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ինչպես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նա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կնքված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D93AD1" w:rsidRPr="00B54E7D">
              <w:rPr>
                <w:rStyle w:val="Bodytext2Sylfaen"/>
                <w:sz w:val="24"/>
                <w:szCs w:val="24"/>
              </w:rPr>
              <w:t xml:space="preserve">(այդ թվում՝ երկկողմ) </w:t>
            </w:r>
            <w:r w:rsidR="00880C4A">
              <w:rPr>
                <w:rFonts w:ascii="Sylfaen" w:eastAsia="Sylfaen" w:hAnsi="Sylfaen"/>
                <w:sz w:val="24"/>
                <w:szCs w:val="24"/>
              </w:rPr>
              <w:t>և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չհակասող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 xml:space="preserve">մասով կիրառվող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9B1FF1" w:rsidRPr="00B54E7D">
              <w:rPr>
                <w:rFonts w:ascii="Sylfaen" w:eastAsia="Sylfaen" w:hAnsi="Sylfaen" w:cs="Sylfaen"/>
                <w:sz w:val="24"/>
                <w:szCs w:val="24"/>
              </w:rPr>
              <w:t>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  <w:shd w:val="clear" w:color="auto" w:fill="FFFFFF"/>
          </w:tcPr>
          <w:p w14:paraId="4BBD338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346D87D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2736" w:type="dxa"/>
            <w:shd w:val="clear" w:color="auto" w:fill="FFFFFF"/>
          </w:tcPr>
          <w:p w14:paraId="69015B3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կառավարություններ</w:t>
            </w:r>
          </w:p>
          <w:p w14:paraId="7414F61D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93BE5E8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29FE34D4" w14:textId="77777777" w:rsidR="0003101D" w:rsidRPr="00E604C4" w:rsidRDefault="005355B1" w:rsidP="00C47751">
            <w:pPr>
              <w:pStyle w:val="Bodytext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74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բ)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որոնցով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սահմանափակվում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է մյուս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անձանց՝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մատուցելու հնարավորությունը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="001B49AE" w:rsidRPr="001B49AE">
              <w:rPr>
                <w:rFonts w:ascii="Sylfaen" w:eastAsia="Sylfaen" w:hAnsi="Sylfaen"/>
                <w:sz w:val="24"/>
                <w:szCs w:val="24"/>
              </w:rPr>
              <w:t> 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</w:p>
          <w:p w14:paraId="183D69E8" w14:textId="7B9C9D56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62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="005B3BCE" w:rsidRPr="00B54E7D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r w:rsidR="006C466C"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</w:p>
        </w:tc>
        <w:tc>
          <w:tcPr>
            <w:tcW w:w="3135" w:type="dxa"/>
            <w:shd w:val="clear" w:color="auto" w:fill="FFFFFF"/>
          </w:tcPr>
          <w:p w14:paraId="0714A84D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3E893C3C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գովազդի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խում</w:t>
            </w:r>
            <w:r w:rsidR="005355B1" w:rsidRPr="00B54E7D">
              <w:rPr>
                <w:rFonts w:ascii="Sylfaen" w:eastAsia="Sylfaen" w:hAnsi="Sylfaen" w:cs="Sylfaen"/>
                <w:sz w:val="24"/>
                <w:szCs w:val="24"/>
              </w:rPr>
              <w:t>բ</w:t>
            </w:r>
            <w:r w:rsidR="00D57D48" w:rsidRPr="00B54E7D">
              <w:rPr>
                <w:rFonts w:ascii="Sylfaen" w:eastAsia="Sylfaen" w:hAnsi="Sylfaen" w:cs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736" w:type="dxa"/>
            <w:shd w:val="clear" w:color="auto" w:fill="FFFFFF"/>
          </w:tcPr>
          <w:p w14:paraId="31D88E5C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BDA1A9D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7251109D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69EFCC32" w14:textId="1DF4CDB2" w:rsidR="00CB2152" w:rsidRPr="0047235A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620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միջոցների բացահայտում</w:t>
            </w:r>
          </w:p>
        </w:tc>
        <w:tc>
          <w:tcPr>
            <w:tcW w:w="3135" w:type="dxa"/>
            <w:shd w:val="clear" w:color="auto" w:fill="FFFFFF"/>
          </w:tcPr>
          <w:p w14:paraId="2F798EFB" w14:textId="77777777" w:rsidR="0003101D" w:rsidRPr="00B54E7D" w:rsidRDefault="0003101D" w:rsidP="00C47751">
            <w:pPr>
              <w:spacing w:after="120"/>
              <w:ind w:left="74"/>
              <w:jc w:val="center"/>
            </w:pPr>
          </w:p>
        </w:tc>
        <w:tc>
          <w:tcPr>
            <w:tcW w:w="3093" w:type="dxa"/>
            <w:shd w:val="clear" w:color="auto" w:fill="FFFFFF"/>
          </w:tcPr>
          <w:p w14:paraId="656EED7A" w14:textId="77777777" w:rsidR="0003101D" w:rsidRPr="00B54E7D" w:rsidRDefault="0003101D" w:rsidP="00C47751">
            <w:pPr>
              <w:spacing w:after="120"/>
              <w:ind w:left="74"/>
            </w:pPr>
          </w:p>
        </w:tc>
        <w:tc>
          <w:tcPr>
            <w:tcW w:w="2736" w:type="dxa"/>
            <w:shd w:val="clear" w:color="auto" w:fill="FFFFFF"/>
          </w:tcPr>
          <w:p w14:paraId="6B99474C" w14:textId="77777777" w:rsidR="0003101D" w:rsidRPr="00B54E7D" w:rsidRDefault="0003101D" w:rsidP="00C47751">
            <w:pPr>
              <w:spacing w:after="120"/>
              <w:ind w:left="74"/>
            </w:pPr>
          </w:p>
        </w:tc>
      </w:tr>
      <w:tr w:rsidR="0003101D" w:rsidRPr="00B54E7D" w14:paraId="7C9BC836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2AF7475B" w14:textId="061F5561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62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կնքվող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ընթացքում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խոչընդոտների բացահայտում</w:t>
            </w:r>
          </w:p>
        </w:tc>
        <w:tc>
          <w:tcPr>
            <w:tcW w:w="3135" w:type="dxa"/>
            <w:shd w:val="clear" w:color="auto" w:fill="FFFFFF"/>
          </w:tcPr>
          <w:p w14:paraId="6B792C52" w14:textId="77777777" w:rsidR="0003101D" w:rsidRPr="00B54E7D" w:rsidRDefault="0003101D" w:rsidP="00C47751">
            <w:pPr>
              <w:spacing w:after="120"/>
              <w:ind w:left="74"/>
              <w:jc w:val="center"/>
            </w:pPr>
          </w:p>
        </w:tc>
        <w:tc>
          <w:tcPr>
            <w:tcW w:w="3093" w:type="dxa"/>
            <w:shd w:val="clear" w:color="auto" w:fill="FFFFFF"/>
          </w:tcPr>
          <w:p w14:paraId="22A643D2" w14:textId="77777777" w:rsidR="0003101D" w:rsidRPr="00B54E7D" w:rsidRDefault="0003101D" w:rsidP="00C47751">
            <w:pPr>
              <w:spacing w:after="120"/>
              <w:ind w:left="74"/>
            </w:pPr>
          </w:p>
        </w:tc>
        <w:tc>
          <w:tcPr>
            <w:tcW w:w="2736" w:type="dxa"/>
            <w:shd w:val="clear" w:color="auto" w:fill="FFFFFF"/>
          </w:tcPr>
          <w:p w14:paraId="5F8496D8" w14:textId="77777777" w:rsidR="0003101D" w:rsidRPr="00B54E7D" w:rsidRDefault="0003101D" w:rsidP="00C47751">
            <w:pPr>
              <w:spacing w:after="120"/>
              <w:ind w:left="74"/>
            </w:pPr>
          </w:p>
        </w:tc>
      </w:tr>
      <w:tr w:rsidR="0003101D" w:rsidRPr="00B54E7D" w14:paraId="787F9285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7F5CC775" w14:textId="5CA2CC61" w:rsidR="0003101D" w:rsidRPr="00B54E7D" w:rsidRDefault="007306CC" w:rsidP="00C4775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ավելորդություն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անարդյունավետություն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ոչ</w:t>
            </w:r>
            <w:r w:rsidR="001B49AE" w:rsidRPr="001B49AE">
              <w:rPr>
                <w:rFonts w:ascii="Sylfaen" w:eastAsia="Sylfaen" w:hAnsi="Sylfaen"/>
                <w:sz w:val="24"/>
                <w:szCs w:val="24"/>
              </w:rPr>
              <w:t> 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միանշանակություն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հակասությունների առկայություն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պահանջված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չ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լինելը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նպատակներին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անհամապատասխանություն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կրկնօրինակում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ֆորմալ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բնույթ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135" w:type="dxa"/>
            <w:shd w:val="clear" w:color="auto" w:fill="FFFFFF"/>
          </w:tcPr>
          <w:p w14:paraId="255CDFD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7704438C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2736" w:type="dxa"/>
            <w:shd w:val="clear" w:color="auto" w:fill="FFFFFF"/>
          </w:tcPr>
          <w:p w14:paraId="79A0492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522F0E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DD37D70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5124EDA7" w14:textId="6B2DEC41" w:rsidR="00E12986" w:rsidRPr="0047235A" w:rsidRDefault="00A91776" w:rsidP="00C47751">
            <w:pPr>
              <w:pStyle w:val="Bodytext20"/>
              <w:shd w:val="clear" w:color="auto" w:fill="auto"/>
              <w:tabs>
                <w:tab w:val="left" w:pos="575"/>
              </w:tabs>
              <w:spacing w:before="0" w:after="120" w:line="240" w:lineRule="auto"/>
              <w:ind w:left="74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3.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մատուցման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թույլտվությունների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փոխադարձ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 54-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վրա՝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="001B49AE" w:rsidRPr="001B49AE">
              <w:rPr>
                <w:rFonts w:ascii="Sylfaen" w:eastAsia="Sylfaen" w:hAnsi="Sylfaen"/>
                <w:sz w:val="24"/>
                <w:szCs w:val="24"/>
              </w:rPr>
              <w:t> 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պահանջվում,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4-9-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135" w:type="dxa"/>
            <w:shd w:val="clear" w:color="auto" w:fill="FFFFFF"/>
          </w:tcPr>
          <w:p w14:paraId="10BE0AE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65B4A3E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shd w:val="clear" w:color="auto" w:fill="FFFFFF"/>
          </w:tcPr>
          <w:p w14:paraId="5E00649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01F5A2E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72B9793A" w14:textId="77777777" w:rsidTr="00CB2152">
        <w:trPr>
          <w:jc w:val="center"/>
        </w:trPr>
        <w:tc>
          <w:tcPr>
            <w:tcW w:w="15264" w:type="dxa"/>
            <w:gridSpan w:val="4"/>
            <w:shd w:val="clear" w:color="auto" w:fill="FFFFFF"/>
          </w:tcPr>
          <w:p w14:paraId="15800CA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478" w:right="590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</w:p>
          <w:p w14:paraId="6C7229C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478" w:right="5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բացակայության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03101D" w:rsidRPr="00B54E7D" w14:paraId="28DA0E72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506CA047" w14:textId="772C1DCA" w:rsidR="005F0AE8" w:rsidRPr="001B49AE" w:rsidRDefault="002E5198" w:rsidP="00C47751">
            <w:pPr>
              <w:pStyle w:val="Bodytext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74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4.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135" w:type="dxa"/>
            <w:shd w:val="clear" w:color="auto" w:fill="FFFFFF"/>
          </w:tcPr>
          <w:p w14:paraId="724DA78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2820907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736" w:type="dxa"/>
            <w:shd w:val="clear" w:color="auto" w:fill="FFFFFF"/>
          </w:tcPr>
          <w:p w14:paraId="045284C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կառավարություններ</w:t>
            </w:r>
          </w:p>
          <w:p w14:paraId="6CBCFA4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0E3AB99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5068FC1C" w14:textId="2B8149B0" w:rsidR="0003101D" w:rsidRPr="00B54E7D" w:rsidRDefault="002E5198" w:rsidP="00C47751">
            <w:pPr>
              <w:pStyle w:val="Bodytext20"/>
              <w:shd w:val="clear" w:color="auto" w:fill="auto"/>
              <w:tabs>
                <w:tab w:val="left" w:pos="564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>5.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3135" w:type="dxa"/>
            <w:shd w:val="clear" w:color="auto" w:fill="FFFFFF"/>
          </w:tcPr>
          <w:p w14:paraId="669CB01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241B334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736" w:type="dxa"/>
            <w:shd w:val="clear" w:color="auto" w:fill="FFFFFF"/>
          </w:tcPr>
          <w:p w14:paraId="4289E52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F281CB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1DEF0710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393AC8C0" w14:textId="77777777" w:rsidR="0003101D" w:rsidRPr="00B54E7D" w:rsidRDefault="003210B9" w:rsidP="00C4775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6.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5-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3135" w:type="dxa"/>
            <w:shd w:val="clear" w:color="auto" w:fill="FFFFFF"/>
          </w:tcPr>
          <w:p w14:paraId="1F34421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32D9726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736" w:type="dxa"/>
            <w:shd w:val="clear" w:color="auto" w:fill="FFFFFF"/>
          </w:tcPr>
          <w:p w14:paraId="5B07D7A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6E8040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7FB62042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75EEC315" w14:textId="77777777" w:rsidR="00185BB8" w:rsidRPr="00C2426D" w:rsidRDefault="00122226" w:rsidP="00C47751">
            <w:pPr>
              <w:pStyle w:val="Bodytext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74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7.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մատնանշմամբ</w:t>
            </w:r>
          </w:p>
        </w:tc>
        <w:tc>
          <w:tcPr>
            <w:tcW w:w="3135" w:type="dxa"/>
            <w:shd w:val="clear" w:color="auto" w:fill="FFFFFF"/>
          </w:tcPr>
          <w:p w14:paraId="63BEE76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2DC02E1D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736" w:type="dxa"/>
            <w:shd w:val="clear" w:color="auto" w:fill="FFFFFF"/>
          </w:tcPr>
          <w:p w14:paraId="40B5E44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D0263A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08E614A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09008A54" w14:textId="77777777" w:rsidR="0003101D" w:rsidRPr="00B54E7D" w:rsidRDefault="006A6486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8.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7-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135" w:type="dxa"/>
            <w:shd w:val="clear" w:color="auto" w:fill="FFFFFF"/>
          </w:tcPr>
          <w:p w14:paraId="74C75FD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1FB515E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36" w:type="dxa"/>
            <w:shd w:val="clear" w:color="auto" w:fill="FFFFFF"/>
          </w:tcPr>
          <w:p w14:paraId="0115DB0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E8006B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C97273E" w14:textId="77777777" w:rsidTr="00CB2152">
        <w:trPr>
          <w:jc w:val="center"/>
        </w:trPr>
        <w:tc>
          <w:tcPr>
            <w:tcW w:w="15264" w:type="dxa"/>
            <w:gridSpan w:val="4"/>
            <w:shd w:val="clear" w:color="auto" w:fill="FFFFFF"/>
          </w:tcPr>
          <w:p w14:paraId="01372BC7" w14:textId="5A454C9F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620" w:right="54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ու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03101D" w:rsidRPr="00B54E7D" w14:paraId="2B28FFD2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0DC946FA" w14:textId="2B217726" w:rsidR="0003101D" w:rsidRPr="00B54E7D" w:rsidRDefault="00D9328F" w:rsidP="00C4775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9.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կատարում 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ակտերում՝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ս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8-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համապատասխան,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ու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3135" w:type="dxa"/>
            <w:shd w:val="clear" w:color="auto" w:fill="FFFFFF"/>
          </w:tcPr>
          <w:p w14:paraId="7DB48E6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12C7FE5B" w14:textId="083EAC50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կնքվող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2736" w:type="dxa"/>
            <w:shd w:val="clear" w:color="auto" w:fill="FFFFFF"/>
          </w:tcPr>
          <w:p w14:paraId="1D75A32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4FFFA1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7032A092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5EEAE41E" w14:textId="3898946F" w:rsidR="001B49AE" w:rsidRPr="00481F60" w:rsidRDefault="0003101D" w:rsidP="00C47751">
            <w:pPr>
              <w:pStyle w:val="Bodytext20"/>
              <w:shd w:val="clear" w:color="auto" w:fill="auto"/>
              <w:tabs>
                <w:tab w:val="left" w:pos="575"/>
              </w:tabs>
              <w:spacing w:before="0" w:after="120" w:line="240" w:lineRule="auto"/>
              <w:ind w:left="74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>0.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առկայության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 հանելու մասով</w:t>
            </w:r>
          </w:p>
        </w:tc>
        <w:tc>
          <w:tcPr>
            <w:tcW w:w="3135" w:type="dxa"/>
            <w:shd w:val="clear" w:color="auto" w:fill="FFFFFF"/>
          </w:tcPr>
          <w:p w14:paraId="743E420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13777B9B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36" w:type="dxa"/>
            <w:shd w:val="clear" w:color="auto" w:fill="FFFFFF"/>
          </w:tcPr>
          <w:p w14:paraId="69CDAF5D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2CD7C9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7CB6D14E" w14:textId="77777777" w:rsidTr="00CB2152">
        <w:trPr>
          <w:jc w:val="center"/>
        </w:trPr>
        <w:tc>
          <w:tcPr>
            <w:tcW w:w="15264" w:type="dxa"/>
            <w:gridSpan w:val="4"/>
            <w:shd w:val="clear" w:color="auto" w:fill="FFFFFF"/>
          </w:tcPr>
          <w:p w14:paraId="614705C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478" w:right="5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03101D" w:rsidRPr="00B54E7D" w14:paraId="448AB0DE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0C8887E3" w14:textId="56809A15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>1.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1-10-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="009F61F3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վերահսկողություն</w:t>
            </w:r>
          </w:p>
        </w:tc>
        <w:tc>
          <w:tcPr>
            <w:tcW w:w="3135" w:type="dxa"/>
            <w:shd w:val="clear" w:color="auto" w:fill="FFFFFF"/>
          </w:tcPr>
          <w:p w14:paraId="6CD1CE5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կիսամյակը մեկ անգամ</w:t>
            </w:r>
          </w:p>
        </w:tc>
        <w:tc>
          <w:tcPr>
            <w:tcW w:w="3093" w:type="dxa"/>
            <w:shd w:val="clear" w:color="auto" w:fill="FFFFFF"/>
          </w:tcPr>
          <w:p w14:paraId="47E55591" w14:textId="77777777" w:rsidR="00037114" w:rsidRPr="001B49AE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2736" w:type="dxa"/>
            <w:shd w:val="clear" w:color="auto" w:fill="FFFFFF"/>
          </w:tcPr>
          <w:p w14:paraId="441068A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2F7BA7FF" w14:textId="77777777" w:rsidTr="00CB2152">
        <w:trPr>
          <w:jc w:val="center"/>
        </w:trPr>
        <w:tc>
          <w:tcPr>
            <w:tcW w:w="15264" w:type="dxa"/>
            <w:gridSpan w:val="4"/>
            <w:shd w:val="clear" w:color="auto" w:fill="FFFFFF"/>
          </w:tcPr>
          <w:p w14:paraId="17B02053" w14:textId="77777777" w:rsidR="00037114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478" w:right="590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</w:p>
          <w:p w14:paraId="5AD4C44D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478" w:right="44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03101D" w:rsidRPr="00B54E7D" w14:paraId="32D2DCCB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35E8BC4D" w14:textId="4952F3D4" w:rsidR="001B49AE" w:rsidRPr="00481F60" w:rsidRDefault="0003101D" w:rsidP="00C47751">
            <w:pPr>
              <w:pStyle w:val="Bodytext20"/>
              <w:shd w:val="clear" w:color="auto" w:fill="auto"/>
              <w:tabs>
                <w:tab w:val="left" w:pos="578"/>
              </w:tabs>
              <w:spacing w:before="0" w:after="120" w:line="240" w:lineRule="auto"/>
              <w:ind w:left="74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2.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ներկայացվող այնպիսի 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փորձ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ստաժ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վերապատրաստման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5B3BCE" w:rsidRPr="00B54E7D">
              <w:rPr>
                <w:rFonts w:ascii="Sylfaen" w:eastAsia="Sylfaen" w:hAnsi="Sylfaen" w:cs="Sylfaen"/>
                <w:sz w:val="24"/>
                <w:szCs w:val="24"/>
              </w:rPr>
              <w:t>վերաուսուցման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դասընթացներ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անցած լինելու հանգամանք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այլն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որոնցով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է այդ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թույլտվությունը</w:t>
            </w:r>
          </w:p>
        </w:tc>
        <w:tc>
          <w:tcPr>
            <w:tcW w:w="3135" w:type="dxa"/>
            <w:shd w:val="clear" w:color="auto" w:fill="FFFFFF"/>
          </w:tcPr>
          <w:p w14:paraId="3C8CA79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7B055E7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2736" w:type="dxa"/>
            <w:shd w:val="clear" w:color="auto" w:fill="FFFFFF"/>
          </w:tcPr>
          <w:p w14:paraId="1805A73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BECB46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43B94566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5E6D22BF" w14:textId="236C86F7" w:rsidR="0003101D" w:rsidRPr="00E604C4" w:rsidRDefault="0003101D" w:rsidP="00C47751">
            <w:pPr>
              <w:pStyle w:val="Bodytext20"/>
              <w:shd w:val="clear" w:color="auto" w:fill="auto"/>
              <w:tabs>
                <w:tab w:val="left" w:pos="545"/>
              </w:tabs>
              <w:spacing w:before="0" w:after="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3.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 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որակավորումը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հաստատող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փաստաթղթերի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ավտոմատ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 54-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վրա՝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="001B49AE" w:rsidRPr="001B49AE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14-19-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135" w:type="dxa"/>
            <w:shd w:val="clear" w:color="auto" w:fill="FFFFFF"/>
          </w:tcPr>
          <w:p w14:paraId="1BDAF2C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39A0534C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736" w:type="dxa"/>
            <w:shd w:val="clear" w:color="auto" w:fill="FFFFFF"/>
          </w:tcPr>
          <w:p w14:paraId="56A85B6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3C6911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E12C9F0" w14:textId="77777777" w:rsidTr="00CB2152">
        <w:trPr>
          <w:jc w:val="center"/>
        </w:trPr>
        <w:tc>
          <w:tcPr>
            <w:tcW w:w="15264" w:type="dxa"/>
            <w:gridSpan w:val="4"/>
            <w:shd w:val="clear" w:color="auto" w:fill="FFFFFF"/>
          </w:tcPr>
          <w:p w14:paraId="35A8215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478" w:right="44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Նախապատրաստում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="00C47751" w:rsidRPr="0047235A">
              <w:rPr>
                <w:rFonts w:ascii="Sylfaen" w:eastAsia="Sylfaen" w:hAnsi="Sylfaen" w:cs="Sylfaen"/>
                <w:sz w:val="24"/>
                <w:szCs w:val="24"/>
              </w:rPr>
              <w:br/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բացակայության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03101D" w:rsidRPr="00B54E7D" w14:paraId="4F8191B2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01D9C7CB" w14:textId="77C127DB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4.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135" w:type="dxa"/>
            <w:shd w:val="clear" w:color="auto" w:fill="FFFFFF"/>
          </w:tcPr>
          <w:p w14:paraId="1AD274C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16D72C2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736" w:type="dxa"/>
            <w:shd w:val="clear" w:color="auto" w:fill="FFFFFF"/>
          </w:tcPr>
          <w:p w14:paraId="57C5723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CBB7B9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74C9104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38BF2FD5" w14:textId="7E6D776F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5.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3135" w:type="dxa"/>
            <w:shd w:val="clear" w:color="auto" w:fill="FFFFFF"/>
          </w:tcPr>
          <w:p w14:paraId="199AD3E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63BEF58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736" w:type="dxa"/>
            <w:shd w:val="clear" w:color="auto" w:fill="FFFFFF"/>
          </w:tcPr>
          <w:p w14:paraId="2FDDAB2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5FD08EE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6000F773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0F641847" w14:textId="77777777" w:rsidR="00037114" w:rsidRPr="00B54E7D" w:rsidRDefault="0003101D" w:rsidP="00C47751">
            <w:pPr>
              <w:pStyle w:val="Bodytext20"/>
              <w:shd w:val="clear" w:color="auto" w:fill="auto"/>
              <w:tabs>
                <w:tab w:val="left" w:pos="560"/>
              </w:tabs>
              <w:spacing w:before="0" w:after="120" w:line="264" w:lineRule="auto"/>
              <w:ind w:left="74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>6.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15-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3135" w:type="dxa"/>
            <w:shd w:val="clear" w:color="auto" w:fill="FFFFFF"/>
          </w:tcPr>
          <w:p w14:paraId="0E041CC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4ED0047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736" w:type="dxa"/>
            <w:shd w:val="clear" w:color="auto" w:fill="FFFFFF"/>
          </w:tcPr>
          <w:p w14:paraId="1D47EF5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BB6D47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344E53A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2021CF1F" w14:textId="77777777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60"/>
              </w:tabs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>7.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մատնանշմամբ</w:t>
            </w:r>
          </w:p>
        </w:tc>
        <w:tc>
          <w:tcPr>
            <w:tcW w:w="3135" w:type="dxa"/>
            <w:shd w:val="clear" w:color="auto" w:fill="FFFFFF"/>
          </w:tcPr>
          <w:p w14:paraId="4C1391A8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25C7B91E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736" w:type="dxa"/>
            <w:shd w:val="clear" w:color="auto" w:fill="FFFFFF"/>
          </w:tcPr>
          <w:p w14:paraId="7A157AA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50E5E5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48BD8A33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751AA474" w14:textId="77777777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64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>1</w:t>
            </w:r>
            <w:r w:rsidR="006A6486" w:rsidRPr="00B54E7D">
              <w:rPr>
                <w:rFonts w:ascii="Sylfaen" w:eastAsia="Sylfaen" w:hAnsi="Sylfaen"/>
                <w:sz w:val="24"/>
                <w:szCs w:val="24"/>
              </w:rPr>
              <w:t>8.</w:t>
            </w:r>
            <w:r w:rsidR="006A648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1B49AE" w:rsidRPr="001B49AE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17-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135" w:type="dxa"/>
            <w:shd w:val="clear" w:color="auto" w:fill="FFFFFF"/>
          </w:tcPr>
          <w:p w14:paraId="1A23F3CC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704CA41C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36" w:type="dxa"/>
            <w:shd w:val="clear" w:color="auto" w:fill="FFFFFF"/>
          </w:tcPr>
          <w:p w14:paraId="4740BF8E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A018E5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7CDA547E" w14:textId="77777777" w:rsidTr="00CB2152">
        <w:trPr>
          <w:jc w:val="center"/>
        </w:trPr>
        <w:tc>
          <w:tcPr>
            <w:tcW w:w="15264" w:type="dxa"/>
            <w:gridSpan w:val="4"/>
            <w:shd w:val="clear" w:color="auto" w:fill="FFFFFF"/>
          </w:tcPr>
          <w:p w14:paraId="2A6B9906" w14:textId="359C59CC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620" w:right="528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ու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03101D" w:rsidRPr="00B54E7D" w14:paraId="12E1FC06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5EE85364" w14:textId="58139EAA" w:rsidR="00481F60" w:rsidRPr="0047235A" w:rsidRDefault="0003101D" w:rsidP="00C47751">
            <w:pPr>
              <w:pStyle w:val="Bodytext20"/>
              <w:shd w:val="clear" w:color="auto" w:fill="auto"/>
              <w:tabs>
                <w:tab w:val="left" w:pos="560"/>
              </w:tabs>
              <w:spacing w:before="0" w:after="120" w:line="264" w:lineRule="auto"/>
              <w:ind w:left="74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>9.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ի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մասով՝ 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18-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 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ու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3135" w:type="dxa"/>
            <w:shd w:val="clear" w:color="auto" w:fill="FFFFFF"/>
          </w:tcPr>
          <w:p w14:paraId="11D419A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10E87B27" w14:textId="2ED6441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կնքվող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2736" w:type="dxa"/>
            <w:shd w:val="clear" w:color="auto" w:fill="FFFFFF"/>
          </w:tcPr>
          <w:p w14:paraId="41C9411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0D2D27D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255DEC24" w14:textId="77777777" w:rsidTr="00CB2152">
        <w:trPr>
          <w:jc w:val="center"/>
        </w:trPr>
        <w:tc>
          <w:tcPr>
            <w:tcW w:w="15264" w:type="dxa"/>
            <w:gridSpan w:val="4"/>
            <w:shd w:val="clear" w:color="auto" w:fill="FFFFFF"/>
          </w:tcPr>
          <w:p w14:paraId="028E3A4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564" w:right="528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03101D" w:rsidRPr="00B54E7D" w14:paraId="3DF12453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1F38E5B8" w14:textId="0B308CF0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>0.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12-19-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="009F61F3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 դիտանցում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վերահսկողություն</w:t>
            </w:r>
          </w:p>
        </w:tc>
        <w:tc>
          <w:tcPr>
            <w:tcW w:w="3135" w:type="dxa"/>
            <w:shd w:val="clear" w:color="auto" w:fill="FFFFFF"/>
          </w:tcPr>
          <w:p w14:paraId="64D176A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կիսամյակը մեկ անգամ</w:t>
            </w:r>
          </w:p>
        </w:tc>
        <w:tc>
          <w:tcPr>
            <w:tcW w:w="3093" w:type="dxa"/>
            <w:shd w:val="clear" w:color="auto" w:fill="FFFFFF"/>
          </w:tcPr>
          <w:p w14:paraId="52C177A0" w14:textId="77777777" w:rsidR="0003101D" w:rsidRPr="0047235A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  <w:p w14:paraId="63170D3D" w14:textId="77777777" w:rsidR="00C47751" w:rsidRPr="0047235A" w:rsidRDefault="00C47751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FFFFFF"/>
          </w:tcPr>
          <w:p w14:paraId="0663CE6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7198DDD" w14:textId="77777777" w:rsidTr="00CB2152">
        <w:trPr>
          <w:jc w:val="center"/>
        </w:trPr>
        <w:tc>
          <w:tcPr>
            <w:tcW w:w="15264" w:type="dxa"/>
            <w:gridSpan w:val="4"/>
            <w:shd w:val="clear" w:color="auto" w:fill="FFFFFF"/>
          </w:tcPr>
          <w:p w14:paraId="670B49C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620" w:right="44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</w:p>
        </w:tc>
      </w:tr>
      <w:tr w:rsidR="0003101D" w:rsidRPr="00B54E7D" w14:paraId="5257E401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6A6430D2" w14:textId="77777777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>1.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135" w:type="dxa"/>
            <w:shd w:val="clear" w:color="auto" w:fill="FFFFFF"/>
          </w:tcPr>
          <w:p w14:paraId="20B1EAD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648A176F" w14:textId="77777777" w:rsidR="0003101D" w:rsidRPr="00B54E7D" w:rsidRDefault="0003101D" w:rsidP="00C47751">
            <w:pPr>
              <w:pStyle w:val="Bodytext70"/>
              <w:shd w:val="clear" w:color="auto" w:fill="auto"/>
              <w:spacing w:before="0"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ժամանակ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ռիսկերի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բնագավառների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ցանկ</w:t>
            </w:r>
          </w:p>
        </w:tc>
        <w:tc>
          <w:tcPr>
            <w:tcW w:w="2736" w:type="dxa"/>
            <w:shd w:val="clear" w:color="auto" w:fill="FFFFFF"/>
          </w:tcPr>
          <w:p w14:paraId="20B1F06B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560EC58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4C85FE1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10D2D3C2" w14:textId="4A75AED3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7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2.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խախտումների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կանխարգելման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մեխանիզմի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ստեղծման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պատասխանատվության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նվազեցման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3135" w:type="dxa"/>
            <w:shd w:val="clear" w:color="auto" w:fill="FFFFFF"/>
          </w:tcPr>
          <w:p w14:paraId="03126158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2017-2018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093" w:type="dxa"/>
            <w:shd w:val="clear" w:color="auto" w:fill="FFFFFF"/>
          </w:tcPr>
          <w:p w14:paraId="732D125B" w14:textId="3EFB5D8C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համաձայնագրերի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նախագծեր</w:t>
            </w:r>
          </w:p>
        </w:tc>
        <w:tc>
          <w:tcPr>
            <w:tcW w:w="2736" w:type="dxa"/>
            <w:shd w:val="clear" w:color="auto" w:fill="FFFFFF"/>
          </w:tcPr>
          <w:p w14:paraId="23261F6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88F840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A89292B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1612E6B9" w14:textId="6689E6B7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64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3.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21-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բնագավառներում</w:t>
            </w:r>
          </w:p>
        </w:tc>
        <w:tc>
          <w:tcPr>
            <w:tcW w:w="3135" w:type="dxa"/>
            <w:shd w:val="clear" w:color="auto" w:fill="FFFFFF"/>
          </w:tcPr>
          <w:p w14:paraId="6E2A129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2017-2018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093" w:type="dxa"/>
            <w:shd w:val="clear" w:color="auto" w:fill="FFFFFF"/>
          </w:tcPr>
          <w:p w14:paraId="5F17D3FD" w14:textId="5F46130B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համաձայնագրեր</w:t>
            </w:r>
          </w:p>
        </w:tc>
        <w:tc>
          <w:tcPr>
            <w:tcW w:w="2736" w:type="dxa"/>
            <w:shd w:val="clear" w:color="auto" w:fill="FFFFFF"/>
          </w:tcPr>
          <w:p w14:paraId="302C867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72FA99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4D1DFC54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3AFD3C60" w14:textId="65B5D3EF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4.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ռեսուրսներում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պարունակվող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ռեսուրսների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այդ</w:t>
            </w:r>
            <w:r w:rsidR="001B49AE" w:rsidRPr="001B49AE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ինտեգրված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համակարգի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օգտագործման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միջոցով</w:t>
            </w:r>
          </w:p>
        </w:tc>
        <w:tc>
          <w:tcPr>
            <w:tcW w:w="3135" w:type="dxa"/>
            <w:shd w:val="clear" w:color="auto" w:fill="FFFFFF"/>
          </w:tcPr>
          <w:p w14:paraId="2001FBF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2017-2018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093" w:type="dxa"/>
            <w:shd w:val="clear" w:color="auto" w:fill="FFFFFF"/>
          </w:tcPr>
          <w:p w14:paraId="072C7C24" w14:textId="77777777" w:rsidR="0003101D" w:rsidRPr="00B54E7D" w:rsidRDefault="0003101D" w:rsidP="00C47751">
            <w:pPr>
              <w:pStyle w:val="Bodytext70"/>
              <w:shd w:val="clear" w:color="auto" w:fill="auto"/>
              <w:spacing w:before="0"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տեղեկատվական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ռեսուրսների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հասանելիության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ապահովում</w:t>
            </w:r>
            <w:r w:rsidRPr="00B54E7D">
              <w:rPr>
                <w:rFonts w:ascii="Sylfaen" w:hAnsi="Sylfaen"/>
                <w:sz w:val="24"/>
                <w:szCs w:val="24"/>
              </w:rPr>
              <w:t>,</w:t>
            </w:r>
          </w:p>
          <w:p w14:paraId="50A32E25" w14:textId="77777777" w:rsidR="0003101D" w:rsidRPr="00B54E7D" w:rsidRDefault="0003101D" w:rsidP="00C47751">
            <w:pPr>
              <w:pStyle w:val="Bodytext70"/>
              <w:shd w:val="clear" w:color="auto" w:fill="auto"/>
              <w:spacing w:before="0" w:after="120" w:line="240" w:lineRule="auto"/>
              <w:ind w:left="74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lastRenderedPageBreak/>
              <w:t>փոխանակման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տեղեկությունների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ցանկի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համաձայնեցում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որոշում</w:t>
            </w:r>
            <w:r w:rsidRPr="00B54E7D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736" w:type="dxa"/>
            <w:shd w:val="clear" w:color="auto" w:fill="FFFFFF"/>
          </w:tcPr>
          <w:p w14:paraId="1F2E1CB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710085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615057B8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1265F7DD" w14:textId="3F9BBEC0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5.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21-24-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="009F61F3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վերահսկողություն</w:t>
            </w:r>
          </w:p>
        </w:tc>
        <w:tc>
          <w:tcPr>
            <w:tcW w:w="3135" w:type="dxa"/>
            <w:shd w:val="clear" w:color="auto" w:fill="FFFFFF"/>
          </w:tcPr>
          <w:p w14:paraId="6CE2887D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կիսամյակը մեկ անգամ</w:t>
            </w:r>
          </w:p>
        </w:tc>
        <w:tc>
          <w:tcPr>
            <w:tcW w:w="3093" w:type="dxa"/>
            <w:shd w:val="clear" w:color="auto" w:fill="FFFFFF"/>
          </w:tcPr>
          <w:p w14:paraId="499B0DE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shd w:val="clear" w:color="auto" w:fill="FFFFFF"/>
          </w:tcPr>
          <w:p w14:paraId="5C70754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1E88E412" w14:textId="77777777" w:rsidTr="00CB2152">
        <w:trPr>
          <w:jc w:val="center"/>
        </w:trPr>
        <w:tc>
          <w:tcPr>
            <w:tcW w:w="15264" w:type="dxa"/>
            <w:gridSpan w:val="4"/>
            <w:shd w:val="clear" w:color="auto" w:fill="FFFFFF"/>
          </w:tcPr>
          <w:p w14:paraId="624224C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478" w:right="59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IV.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եզրափակում</w:t>
            </w:r>
          </w:p>
        </w:tc>
      </w:tr>
      <w:tr w:rsidR="0003101D" w:rsidRPr="00B54E7D" w14:paraId="6BFBE5EC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04A245DB" w14:textId="77777777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>6.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սահմանվում են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կանոնների</w:t>
            </w:r>
            <w:r w:rsidR="009F61F3" w:rsidRPr="00B54E7D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կիրառմանն առնչվող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պարտավորությունները</w:t>
            </w:r>
          </w:p>
        </w:tc>
        <w:tc>
          <w:tcPr>
            <w:tcW w:w="3135" w:type="dxa"/>
            <w:shd w:val="clear" w:color="auto" w:fill="FFFFFF"/>
          </w:tcPr>
          <w:p w14:paraId="605EA8B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093" w:type="dxa"/>
            <w:shd w:val="clear" w:color="auto" w:fill="FFFFFF"/>
          </w:tcPr>
          <w:p w14:paraId="2A7A68BE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36" w:type="dxa"/>
            <w:shd w:val="clear" w:color="auto" w:fill="FFFFFF"/>
          </w:tcPr>
          <w:p w14:paraId="3510FDB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7E23443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439C21A7" w14:textId="77777777" w:rsidTr="00CB2152">
        <w:trPr>
          <w:jc w:val="center"/>
        </w:trPr>
        <w:tc>
          <w:tcPr>
            <w:tcW w:w="6300" w:type="dxa"/>
            <w:shd w:val="clear" w:color="auto" w:fill="FFFFFF"/>
          </w:tcPr>
          <w:p w14:paraId="39B08B0B" w14:textId="77777777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>7.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մեկնարկ</w:t>
            </w:r>
          </w:p>
        </w:tc>
        <w:tc>
          <w:tcPr>
            <w:tcW w:w="3135" w:type="dxa"/>
            <w:shd w:val="clear" w:color="auto" w:fill="FFFFFF"/>
          </w:tcPr>
          <w:p w14:paraId="44D2E5A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2020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1B49AE" w:rsidRPr="00E604C4">
              <w:rPr>
                <w:rFonts w:ascii="Sylfaen" w:eastAsia="Sylfaen" w:hAnsi="Sylfaen"/>
                <w:sz w:val="24"/>
                <w:szCs w:val="24"/>
              </w:rPr>
              <w:br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հունվարի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ուշ</w:t>
            </w:r>
          </w:p>
        </w:tc>
        <w:tc>
          <w:tcPr>
            <w:tcW w:w="3093" w:type="dxa"/>
            <w:shd w:val="clear" w:color="auto" w:fill="FFFFFF"/>
          </w:tcPr>
          <w:p w14:paraId="69C154DE" w14:textId="77777777" w:rsidR="0003101D" w:rsidRPr="00B54E7D" w:rsidRDefault="0003101D" w:rsidP="00C47751">
            <w:pPr>
              <w:spacing w:after="120"/>
              <w:ind w:left="74"/>
            </w:pPr>
          </w:p>
        </w:tc>
        <w:tc>
          <w:tcPr>
            <w:tcW w:w="2736" w:type="dxa"/>
            <w:shd w:val="clear" w:color="auto" w:fill="FFFFFF"/>
          </w:tcPr>
          <w:p w14:paraId="38E1A5A3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</w:tbl>
    <w:p w14:paraId="57C3C96D" w14:textId="77777777" w:rsidR="0003101D" w:rsidRPr="00B54E7D" w:rsidRDefault="0003101D" w:rsidP="00B10FB7">
      <w:pPr>
        <w:jc w:val="both"/>
        <w:rPr>
          <w:lang w:val="en-US"/>
        </w:rPr>
      </w:pPr>
    </w:p>
    <w:p w14:paraId="0D133890" w14:textId="77777777" w:rsidR="00C216A4" w:rsidRPr="00B10FB7" w:rsidRDefault="001B49AE" w:rsidP="00B10FB7">
      <w:pPr>
        <w:spacing w:after="160" w:line="360" w:lineRule="auto"/>
        <w:jc w:val="center"/>
        <w:rPr>
          <w:lang w:val="ru-RU"/>
        </w:rPr>
      </w:pPr>
      <w:r>
        <w:rPr>
          <w:lang w:val="ru-RU"/>
        </w:rPr>
        <w:t>—————————</w:t>
      </w:r>
    </w:p>
    <w:p w14:paraId="356D973F" w14:textId="77777777" w:rsidR="0094050A" w:rsidRPr="00B54E7D" w:rsidRDefault="0094050A" w:rsidP="00C92C04">
      <w:pPr>
        <w:spacing w:after="160" w:line="360" w:lineRule="auto"/>
        <w:jc w:val="both"/>
        <w:rPr>
          <w:lang w:val="en-US"/>
        </w:rPr>
        <w:sectPr w:rsidR="0094050A" w:rsidRPr="00B54E7D" w:rsidSect="00D27C0F">
          <w:type w:val="nextColumn"/>
          <w:pgSz w:w="16840" w:h="11907" w:code="9"/>
          <w:pgMar w:top="1418" w:right="1418" w:bottom="1418" w:left="1418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485028CC" w14:textId="77777777" w:rsidR="0003101D" w:rsidRPr="00B54E7D" w:rsidRDefault="0003101D" w:rsidP="00D06C17">
      <w:pPr>
        <w:pStyle w:val="Heading220"/>
        <w:shd w:val="clear" w:color="auto" w:fill="auto"/>
        <w:spacing w:after="160" w:line="360" w:lineRule="auto"/>
        <w:ind w:left="8931"/>
        <w:jc w:val="center"/>
        <w:outlineLvl w:val="9"/>
        <w:rPr>
          <w:rFonts w:ascii="Sylfaen" w:hAnsi="Sylfaen"/>
          <w:sz w:val="24"/>
          <w:szCs w:val="24"/>
        </w:rPr>
      </w:pPr>
      <w:r w:rsidRPr="00B54E7D">
        <w:rPr>
          <w:rFonts w:ascii="Sylfaen" w:hAnsi="Sylfaen" w:cs="Sylfaen"/>
          <w:sz w:val="24"/>
          <w:szCs w:val="24"/>
        </w:rPr>
        <w:lastRenderedPageBreak/>
        <w:t>ՀԱՍՏԱՏՎԱԾ</w:t>
      </w:r>
      <w:r w:rsidRPr="00B54E7D">
        <w:rPr>
          <w:rFonts w:ascii="Sylfaen" w:hAnsi="Sylfaen"/>
          <w:sz w:val="24"/>
          <w:szCs w:val="24"/>
        </w:rPr>
        <w:t xml:space="preserve"> </w:t>
      </w:r>
      <w:r w:rsidRPr="00B54E7D">
        <w:rPr>
          <w:rFonts w:ascii="Sylfaen" w:hAnsi="Sylfaen" w:cs="Sylfaen"/>
          <w:sz w:val="24"/>
          <w:szCs w:val="24"/>
        </w:rPr>
        <w:t>Է</w:t>
      </w:r>
    </w:p>
    <w:p w14:paraId="4639FCF1" w14:textId="77777777" w:rsidR="0003101D" w:rsidRPr="00B54E7D" w:rsidRDefault="0003101D" w:rsidP="00D06C17">
      <w:pPr>
        <w:pStyle w:val="Heading220"/>
        <w:shd w:val="clear" w:color="auto" w:fill="auto"/>
        <w:spacing w:after="160" w:line="360" w:lineRule="auto"/>
        <w:ind w:left="8931"/>
        <w:jc w:val="center"/>
        <w:outlineLvl w:val="9"/>
        <w:rPr>
          <w:rFonts w:ascii="Sylfaen" w:hAnsi="Sylfaen" w:cs="Sylfaen"/>
          <w:sz w:val="24"/>
          <w:szCs w:val="24"/>
        </w:rPr>
      </w:pPr>
      <w:r w:rsidRPr="00B54E7D">
        <w:rPr>
          <w:rFonts w:ascii="Sylfaen" w:hAnsi="Sylfaen" w:cs="Sylfaen"/>
          <w:sz w:val="24"/>
          <w:szCs w:val="24"/>
        </w:rPr>
        <w:t>Եվրասիական</w:t>
      </w:r>
      <w:r w:rsidRPr="00B54E7D">
        <w:rPr>
          <w:rFonts w:ascii="Sylfaen" w:hAnsi="Sylfaen"/>
          <w:sz w:val="24"/>
          <w:szCs w:val="24"/>
        </w:rPr>
        <w:t xml:space="preserve"> </w:t>
      </w:r>
      <w:r w:rsidRPr="00B54E7D">
        <w:rPr>
          <w:rFonts w:ascii="Sylfaen" w:hAnsi="Sylfaen" w:cs="Sylfaen"/>
          <w:sz w:val="24"/>
          <w:szCs w:val="24"/>
        </w:rPr>
        <w:t>տնտեսական</w:t>
      </w:r>
      <w:r w:rsidRPr="00B54E7D">
        <w:rPr>
          <w:rFonts w:ascii="Sylfaen" w:hAnsi="Sylfaen"/>
          <w:sz w:val="24"/>
          <w:szCs w:val="24"/>
        </w:rPr>
        <w:t xml:space="preserve"> </w:t>
      </w:r>
      <w:r w:rsidR="00D06C17" w:rsidRPr="00D06C17">
        <w:rPr>
          <w:rFonts w:ascii="Sylfaen" w:hAnsi="Sylfaen"/>
          <w:sz w:val="24"/>
          <w:szCs w:val="24"/>
        </w:rPr>
        <w:br/>
      </w:r>
      <w:r w:rsidRPr="00B54E7D">
        <w:rPr>
          <w:rFonts w:ascii="Sylfaen" w:hAnsi="Sylfaen" w:cs="Sylfaen"/>
          <w:sz w:val="24"/>
          <w:szCs w:val="24"/>
        </w:rPr>
        <w:t>բարձրագույն</w:t>
      </w:r>
      <w:r w:rsidRPr="00B54E7D">
        <w:rPr>
          <w:rFonts w:ascii="Sylfaen" w:hAnsi="Sylfaen"/>
          <w:sz w:val="24"/>
          <w:szCs w:val="24"/>
        </w:rPr>
        <w:t xml:space="preserve"> </w:t>
      </w:r>
      <w:r w:rsidRPr="00B54E7D">
        <w:rPr>
          <w:rFonts w:ascii="Sylfaen" w:hAnsi="Sylfaen" w:cs="Sylfaen"/>
          <w:sz w:val="24"/>
          <w:szCs w:val="24"/>
        </w:rPr>
        <w:t>խորհրդի</w:t>
      </w:r>
      <w:r w:rsidRPr="00B54E7D">
        <w:rPr>
          <w:rFonts w:ascii="Sylfaen" w:hAnsi="Sylfaen"/>
          <w:sz w:val="24"/>
          <w:szCs w:val="24"/>
        </w:rPr>
        <w:t xml:space="preserve"> </w:t>
      </w:r>
      <w:r w:rsidR="00D06C17" w:rsidRPr="00D06C17">
        <w:rPr>
          <w:rFonts w:ascii="Sylfaen" w:hAnsi="Sylfaen"/>
          <w:sz w:val="24"/>
          <w:szCs w:val="24"/>
        </w:rPr>
        <w:br/>
      </w:r>
      <w:r w:rsidRPr="00B54E7D">
        <w:rPr>
          <w:rFonts w:ascii="Sylfaen" w:hAnsi="Sylfaen"/>
          <w:sz w:val="24"/>
          <w:szCs w:val="24"/>
        </w:rPr>
        <w:t xml:space="preserve">2016 </w:t>
      </w:r>
      <w:r w:rsidRPr="00B54E7D">
        <w:rPr>
          <w:rFonts w:ascii="Sylfaen" w:hAnsi="Sylfaen" w:cs="Sylfaen"/>
          <w:sz w:val="24"/>
          <w:szCs w:val="24"/>
        </w:rPr>
        <w:t>թվականի</w:t>
      </w:r>
      <w:r w:rsidRPr="00B54E7D">
        <w:rPr>
          <w:rFonts w:ascii="Sylfaen" w:hAnsi="Sylfaen"/>
          <w:sz w:val="24"/>
          <w:szCs w:val="24"/>
        </w:rPr>
        <w:t xml:space="preserve"> </w:t>
      </w:r>
      <w:r w:rsidR="00D06C17" w:rsidRPr="00D06C17">
        <w:rPr>
          <w:rFonts w:ascii="Sylfaen" w:hAnsi="Sylfaen"/>
          <w:sz w:val="24"/>
          <w:szCs w:val="24"/>
        </w:rPr>
        <w:t xml:space="preserve">           </w:t>
      </w:r>
      <w:r w:rsidRPr="00B54E7D">
        <w:rPr>
          <w:rFonts w:ascii="Sylfaen" w:hAnsi="Sylfaen"/>
          <w:sz w:val="24"/>
          <w:szCs w:val="24"/>
        </w:rPr>
        <w:t>-</w:t>
      </w:r>
      <w:r w:rsidRPr="00B54E7D">
        <w:rPr>
          <w:rFonts w:ascii="Sylfaen" w:hAnsi="Sylfaen" w:cs="Sylfaen"/>
          <w:sz w:val="24"/>
          <w:szCs w:val="24"/>
        </w:rPr>
        <w:t>ի</w:t>
      </w:r>
      <w:r w:rsidRPr="00B54E7D">
        <w:rPr>
          <w:rFonts w:ascii="Sylfaen" w:hAnsi="Sylfaen"/>
          <w:sz w:val="24"/>
          <w:szCs w:val="24"/>
        </w:rPr>
        <w:t xml:space="preserve"> </w:t>
      </w:r>
      <w:r w:rsidRPr="00B54E7D">
        <w:rPr>
          <w:rFonts w:ascii="Sylfaen" w:hAnsi="Sylfaen" w:cs="Sylfaen"/>
          <w:sz w:val="24"/>
          <w:szCs w:val="24"/>
        </w:rPr>
        <w:t>թիվ</w:t>
      </w:r>
      <w:r w:rsidR="00C92C04" w:rsidRPr="00B54E7D">
        <w:rPr>
          <w:rFonts w:ascii="Sylfaen" w:hAnsi="Sylfaen"/>
          <w:sz w:val="24"/>
          <w:szCs w:val="24"/>
        </w:rPr>
        <w:t xml:space="preserve"> </w:t>
      </w:r>
      <w:r w:rsidR="00D06C17" w:rsidRPr="00D06C17">
        <w:rPr>
          <w:rFonts w:ascii="Sylfaen" w:hAnsi="Sylfaen"/>
          <w:sz w:val="24"/>
          <w:szCs w:val="24"/>
        </w:rPr>
        <w:t xml:space="preserve">       </w:t>
      </w:r>
      <w:r w:rsidRPr="00B54E7D">
        <w:rPr>
          <w:rFonts w:ascii="Sylfaen" w:hAnsi="Sylfaen" w:cs="Sylfaen"/>
          <w:sz w:val="24"/>
          <w:szCs w:val="24"/>
        </w:rPr>
        <w:t>որոշմամբ</w:t>
      </w:r>
    </w:p>
    <w:p w14:paraId="39A9736E" w14:textId="77777777" w:rsidR="00A26420" w:rsidRPr="00B54E7D" w:rsidRDefault="00A26420" w:rsidP="00C92C04">
      <w:pPr>
        <w:pStyle w:val="Heading220"/>
        <w:shd w:val="clear" w:color="auto" w:fill="auto"/>
        <w:spacing w:after="160" w:line="360" w:lineRule="auto"/>
        <w:ind w:left="7059" w:firstLine="822"/>
        <w:jc w:val="both"/>
        <w:outlineLvl w:val="9"/>
        <w:rPr>
          <w:rFonts w:ascii="Sylfaen" w:hAnsi="Sylfaen"/>
          <w:sz w:val="24"/>
          <w:szCs w:val="24"/>
        </w:rPr>
      </w:pPr>
    </w:p>
    <w:p w14:paraId="34BE208C" w14:textId="77777777" w:rsidR="0003101D" w:rsidRPr="00B54E7D" w:rsidRDefault="0003101D" w:rsidP="00D06C17">
      <w:pPr>
        <w:pStyle w:val="Bodytext60"/>
        <w:shd w:val="clear" w:color="auto" w:fill="auto"/>
        <w:spacing w:before="0" w:after="160" w:line="360" w:lineRule="auto"/>
        <w:ind w:left="567" w:right="396"/>
        <w:rPr>
          <w:rFonts w:ascii="Sylfaen" w:hAnsi="Sylfaen"/>
          <w:b/>
          <w:spacing w:val="0"/>
          <w:sz w:val="24"/>
          <w:szCs w:val="24"/>
        </w:rPr>
      </w:pPr>
      <w:r w:rsidRPr="00B54E7D">
        <w:rPr>
          <w:rFonts w:ascii="Sylfaen" w:hAnsi="Sylfaen" w:cs="Sylfaen"/>
          <w:b/>
          <w:spacing w:val="0"/>
          <w:sz w:val="24"/>
          <w:szCs w:val="24"/>
        </w:rPr>
        <w:t>ԱԶԱՏԱԿԱՆԱՑՄԱՆ</w:t>
      </w:r>
      <w:r w:rsidRPr="00B54E7D">
        <w:rPr>
          <w:rFonts w:ascii="Sylfaen" w:hAnsi="Sylfaen"/>
          <w:b/>
          <w:spacing w:val="0"/>
          <w:sz w:val="24"/>
          <w:szCs w:val="24"/>
        </w:rPr>
        <w:t xml:space="preserve"> </w:t>
      </w:r>
      <w:r w:rsidRPr="00B54E7D">
        <w:rPr>
          <w:rFonts w:ascii="Sylfaen" w:hAnsi="Sylfaen" w:cs="Sylfaen"/>
          <w:b/>
          <w:spacing w:val="0"/>
          <w:sz w:val="24"/>
          <w:szCs w:val="24"/>
        </w:rPr>
        <w:t>ԾՐԱԳԻՐ</w:t>
      </w:r>
    </w:p>
    <w:p w14:paraId="7CF36FAD" w14:textId="55DD5E5A" w:rsidR="0003101D" w:rsidRPr="00D06C17" w:rsidRDefault="0003101D" w:rsidP="00D06C17">
      <w:pPr>
        <w:pStyle w:val="Bodytext50"/>
        <w:shd w:val="clear" w:color="auto" w:fill="auto"/>
        <w:spacing w:before="0" w:after="160" w:line="360" w:lineRule="auto"/>
        <w:ind w:left="567" w:right="396"/>
        <w:jc w:val="center"/>
        <w:rPr>
          <w:rFonts w:ascii="Sylfaen" w:eastAsia="Sylfaen" w:hAnsi="Sylfaen"/>
          <w:b/>
          <w:sz w:val="24"/>
          <w:szCs w:val="24"/>
        </w:rPr>
      </w:pPr>
      <w:r w:rsidRPr="00B54E7D">
        <w:rPr>
          <w:rFonts w:ascii="Sylfaen" w:eastAsia="Sylfaen" w:hAnsi="Sylfaen" w:cs="Sylfaen"/>
          <w:b/>
          <w:sz w:val="24"/>
          <w:szCs w:val="24"/>
        </w:rPr>
        <w:t>սեփական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="00880C4A">
        <w:rPr>
          <w:rFonts w:ascii="Sylfaen" w:eastAsia="Sylfaen" w:hAnsi="Sylfaen" w:cs="Sylfaen"/>
          <w:b/>
          <w:sz w:val="24"/>
          <w:szCs w:val="24"/>
        </w:rPr>
        <w:t>և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վարձակալվող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անշարժ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գույքի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հետ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կապված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ծառայությունների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="00D06C17" w:rsidRPr="00D06C17">
        <w:rPr>
          <w:rFonts w:ascii="Sylfaen" w:eastAsia="Sylfaen" w:hAnsi="Sylfaen"/>
          <w:b/>
          <w:sz w:val="24"/>
          <w:szCs w:val="24"/>
        </w:rPr>
        <w:br/>
      </w:r>
      <w:r w:rsidRPr="00B54E7D">
        <w:rPr>
          <w:rFonts w:ascii="Sylfaen" w:eastAsia="Sylfaen" w:hAnsi="Sylfaen"/>
          <w:b/>
          <w:sz w:val="24"/>
          <w:szCs w:val="24"/>
        </w:rPr>
        <w:t>(</w:t>
      </w:r>
      <w:r w:rsidRPr="00B54E7D">
        <w:rPr>
          <w:rFonts w:ascii="Sylfaen" w:eastAsia="Sylfaen" w:hAnsi="Sylfaen" w:cs="Sylfaen"/>
          <w:b/>
          <w:sz w:val="24"/>
          <w:szCs w:val="24"/>
        </w:rPr>
        <w:t>բացառությամբ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միջնորդների</w:t>
      </w:r>
      <w:r w:rsidR="00D06C17" w:rsidRPr="00D06C17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ռիելթորական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ծառայությունների</w:t>
      </w:r>
      <w:r w:rsidRPr="00B54E7D">
        <w:rPr>
          <w:rFonts w:ascii="Sylfaen" w:eastAsia="Sylfaen" w:hAnsi="Sylfaen"/>
          <w:b/>
          <w:sz w:val="24"/>
          <w:szCs w:val="24"/>
        </w:rPr>
        <w:t>)</w:t>
      </w: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6"/>
        <w:gridCol w:w="2566"/>
        <w:gridCol w:w="3456"/>
        <w:gridCol w:w="2976"/>
      </w:tblGrid>
      <w:tr w:rsidR="0003101D" w:rsidRPr="00B54E7D" w14:paraId="29A54031" w14:textId="77777777" w:rsidTr="00C47751">
        <w:trPr>
          <w:tblHeader/>
          <w:jc w:val="center"/>
        </w:trPr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0315E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Միջոցառումը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29DD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ժամկետը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AD3D62" w14:textId="5BA4F7A9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Եզրափակման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8A60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Կատարողը</w:t>
            </w:r>
          </w:p>
        </w:tc>
      </w:tr>
      <w:tr w:rsidR="0003101D" w:rsidRPr="00B54E7D" w14:paraId="495708CF" w14:textId="77777777" w:rsidTr="00C47751">
        <w:trPr>
          <w:jc w:val="center"/>
        </w:trPr>
        <w:tc>
          <w:tcPr>
            <w:tcW w:w="1530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39C6ABF" w14:textId="77777777" w:rsidR="00ED680F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640" w:right="610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թույլտվության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մեխանիզմների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մոտարկում</w:t>
            </w:r>
          </w:p>
          <w:p w14:paraId="62B809A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640" w:right="61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03101D" w:rsidRPr="00B54E7D" w14:paraId="144DD6C9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2AF9CF6F" w14:textId="77777777" w:rsidR="0003101D" w:rsidRPr="00C2426D" w:rsidRDefault="00E92A6F" w:rsidP="00C47751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79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այսուհետ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համապատասխանաբար՝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)՝ ծ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գործունեությունը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կարգավորող 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ցանկի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</w:p>
          <w:p w14:paraId="4C978DD2" w14:textId="2A499A0F" w:rsidR="0003101D" w:rsidRPr="00B54E7D" w:rsidRDefault="00A91776" w:rsidP="00C47751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յալի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վերաբերյալ՝</w:t>
            </w:r>
          </w:p>
        </w:tc>
        <w:tc>
          <w:tcPr>
            <w:tcW w:w="2566" w:type="dxa"/>
            <w:shd w:val="clear" w:color="auto" w:fill="FFFFFF"/>
          </w:tcPr>
          <w:p w14:paraId="6D28897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472F058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2976" w:type="dxa"/>
            <w:shd w:val="clear" w:color="auto" w:fill="FFFFFF"/>
          </w:tcPr>
          <w:p w14:paraId="71F30D3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  <w:tr w:rsidR="0003101D" w:rsidRPr="00B54E7D" w14:paraId="3599CF25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0935A9AD" w14:textId="5D24608A" w:rsidR="0003101D" w:rsidRPr="00B54E7D" w:rsidRDefault="00CC5A43" w:rsidP="00C47751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համապատասխանություն՝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«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» 2014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մայիսի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29-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Պայմանագիր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ինչպես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նա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կնքված </w:t>
            </w:r>
            <w:r w:rsidR="00652622" w:rsidRPr="00B54E7D">
              <w:rPr>
                <w:rStyle w:val="Bodytext2Sylfaen"/>
                <w:sz w:val="24"/>
                <w:szCs w:val="24"/>
              </w:rPr>
              <w:t xml:space="preserve">(այդ թվում՝ երկկողմ) </w:t>
            </w:r>
            <w:r w:rsidR="00880C4A">
              <w:rPr>
                <w:rFonts w:ascii="Sylfaen" w:eastAsia="Sylfaen" w:hAnsi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չհակասող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մասով կիրառվող այլ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9B1FF1" w:rsidRPr="00B54E7D">
              <w:rPr>
                <w:rFonts w:ascii="Sylfaen" w:eastAsia="Sylfaen" w:hAnsi="Sylfaen" w:cs="Sylfaen"/>
                <w:sz w:val="24"/>
                <w:szCs w:val="24"/>
              </w:rPr>
              <w:t>ն</w:t>
            </w:r>
            <w:r w:rsidR="00C92C04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566" w:type="dxa"/>
            <w:shd w:val="clear" w:color="auto" w:fill="FFFFFF"/>
          </w:tcPr>
          <w:p w14:paraId="6ABAFE5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22BCBEDB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2976" w:type="dxa"/>
            <w:shd w:val="clear" w:color="auto" w:fill="FFFFFF"/>
          </w:tcPr>
          <w:p w14:paraId="3DF28A3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CAD0B5E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2A3D3F24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68AC888B" w14:textId="77777777" w:rsidR="0003101D" w:rsidRPr="00B54E7D" w:rsidRDefault="005355B1" w:rsidP="00C47751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64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որոնցով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սահմանափակվում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է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մյուս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անձանց՝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մատուցելու հնարավորությունը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="00843116" w:rsidRPr="00843116">
              <w:rPr>
                <w:rFonts w:ascii="Sylfaen" w:eastAsia="Sylfaen" w:hAnsi="Sylfaen"/>
                <w:sz w:val="24"/>
                <w:szCs w:val="24"/>
              </w:rPr>
              <w:t> 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</w:p>
          <w:p w14:paraId="3DFF2EFD" w14:textId="096E4430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49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 բացահայտում՝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9F68F0" w:rsidRPr="009F68F0">
              <w:rPr>
                <w:rFonts w:ascii="Sylfaen" w:eastAsia="Sylfaen" w:hAnsi="Sylfaen"/>
                <w:sz w:val="24"/>
                <w:szCs w:val="24"/>
              </w:rPr>
              <w:br/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2014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</w:p>
        </w:tc>
        <w:tc>
          <w:tcPr>
            <w:tcW w:w="2566" w:type="dxa"/>
            <w:shd w:val="clear" w:color="auto" w:fill="FFFFFF"/>
          </w:tcPr>
          <w:p w14:paraId="01BA685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6742AA6C" w14:textId="6F3A4F80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անշարժ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գույքի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կապված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գույքի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գնահատման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="009F61F3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խում</w:t>
            </w:r>
            <w:r w:rsidR="005355B1" w:rsidRPr="00B54E7D">
              <w:rPr>
                <w:rFonts w:ascii="Sylfaen" w:eastAsia="Sylfaen" w:hAnsi="Sylfaen" w:cs="Sylfaen"/>
                <w:sz w:val="24"/>
                <w:szCs w:val="24"/>
              </w:rPr>
              <w:t>բ</w:t>
            </w:r>
            <w:r w:rsidR="002D1288" w:rsidRPr="00B54E7D">
              <w:rPr>
                <w:rFonts w:ascii="Sylfaen" w:eastAsia="Sylfaen" w:hAnsi="Sylfaen" w:cs="Sylfaen"/>
                <w:sz w:val="24"/>
                <w:szCs w:val="24"/>
              </w:rPr>
              <w:t>)</w:t>
            </w:r>
            <w:r w:rsidR="009F68F0" w:rsidRPr="009F68F0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76" w:type="dxa"/>
            <w:shd w:val="clear" w:color="auto" w:fill="FFFFFF"/>
          </w:tcPr>
          <w:p w14:paraId="0390EDF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A07044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2466E88D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0AAC05E6" w14:textId="0AA8978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64" w:lineRule="auto"/>
              <w:ind w:left="49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միջոցների բացահայտում</w:t>
            </w:r>
          </w:p>
        </w:tc>
        <w:tc>
          <w:tcPr>
            <w:tcW w:w="2566" w:type="dxa"/>
            <w:shd w:val="clear" w:color="auto" w:fill="FFFFFF"/>
          </w:tcPr>
          <w:p w14:paraId="046AF66A" w14:textId="77777777" w:rsidR="0003101D" w:rsidRPr="00B54E7D" w:rsidRDefault="0003101D" w:rsidP="00C47751">
            <w:pPr>
              <w:spacing w:after="120"/>
              <w:ind w:left="80"/>
            </w:pPr>
          </w:p>
        </w:tc>
        <w:tc>
          <w:tcPr>
            <w:tcW w:w="3456" w:type="dxa"/>
            <w:shd w:val="clear" w:color="auto" w:fill="FFFFFF"/>
          </w:tcPr>
          <w:p w14:paraId="167BFA48" w14:textId="77777777" w:rsidR="0003101D" w:rsidRPr="00B54E7D" w:rsidRDefault="0003101D" w:rsidP="00C47751">
            <w:pPr>
              <w:spacing w:after="120"/>
              <w:ind w:left="80"/>
            </w:pPr>
          </w:p>
        </w:tc>
        <w:tc>
          <w:tcPr>
            <w:tcW w:w="2976" w:type="dxa"/>
            <w:shd w:val="clear" w:color="auto" w:fill="FFFFFF"/>
          </w:tcPr>
          <w:p w14:paraId="2D3D515B" w14:textId="77777777" w:rsidR="0003101D" w:rsidRPr="00B54E7D" w:rsidRDefault="0003101D" w:rsidP="00C47751">
            <w:pPr>
              <w:spacing w:after="120"/>
              <w:ind w:left="80"/>
            </w:pPr>
          </w:p>
        </w:tc>
      </w:tr>
      <w:tr w:rsidR="0003101D" w:rsidRPr="00B54E7D" w14:paraId="6D8AB29E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1AF4308F" w14:textId="5AA349B3" w:rsidR="0003101D" w:rsidRPr="00B54E7D" w:rsidRDefault="0003101D" w:rsidP="004E2683">
            <w:pPr>
              <w:pStyle w:val="Bodytext20"/>
              <w:shd w:val="clear" w:color="auto" w:fill="auto"/>
              <w:spacing w:before="0" w:after="120" w:line="264" w:lineRule="auto"/>
              <w:ind w:left="49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Պայմանագրի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 կնքվող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ընթացքում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խոչընդոտների բացահայտում</w:t>
            </w:r>
          </w:p>
        </w:tc>
        <w:tc>
          <w:tcPr>
            <w:tcW w:w="2566" w:type="dxa"/>
            <w:shd w:val="clear" w:color="auto" w:fill="FFFFFF"/>
          </w:tcPr>
          <w:p w14:paraId="24F78E6E" w14:textId="77777777" w:rsidR="0003101D" w:rsidRPr="00B54E7D" w:rsidRDefault="0003101D" w:rsidP="004E2683">
            <w:pPr>
              <w:spacing w:after="120" w:line="264" w:lineRule="auto"/>
              <w:ind w:left="80"/>
            </w:pPr>
          </w:p>
        </w:tc>
        <w:tc>
          <w:tcPr>
            <w:tcW w:w="3456" w:type="dxa"/>
            <w:shd w:val="clear" w:color="auto" w:fill="FFFFFF"/>
          </w:tcPr>
          <w:p w14:paraId="481FD971" w14:textId="77777777" w:rsidR="0003101D" w:rsidRPr="00B54E7D" w:rsidRDefault="0003101D" w:rsidP="004E2683">
            <w:pPr>
              <w:spacing w:after="120" w:line="264" w:lineRule="auto"/>
              <w:ind w:left="80"/>
            </w:pPr>
          </w:p>
        </w:tc>
        <w:tc>
          <w:tcPr>
            <w:tcW w:w="2976" w:type="dxa"/>
            <w:shd w:val="clear" w:color="auto" w:fill="FFFFFF"/>
          </w:tcPr>
          <w:p w14:paraId="08E5A8D5" w14:textId="77777777" w:rsidR="0003101D" w:rsidRPr="00B54E7D" w:rsidRDefault="0003101D" w:rsidP="004E2683">
            <w:pPr>
              <w:spacing w:after="120" w:line="264" w:lineRule="auto"/>
              <w:ind w:left="80"/>
            </w:pPr>
          </w:p>
        </w:tc>
      </w:tr>
      <w:tr w:rsidR="0003101D" w:rsidRPr="00B54E7D" w14:paraId="3F5D4374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7CF33CEC" w14:textId="0C133973" w:rsidR="0003101D" w:rsidRPr="00B54E7D" w:rsidRDefault="007306CC" w:rsidP="004E2683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64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ավելորդություն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անարդյունավետություն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ոչ</w:t>
            </w:r>
            <w:r w:rsidR="000359EB" w:rsidRPr="00B54E7D">
              <w:rPr>
                <w:rFonts w:ascii="Sylfaen" w:eastAsia="Sylfaen" w:hAnsi="Sylfaen"/>
                <w:sz w:val="24"/>
                <w:szCs w:val="24"/>
              </w:rPr>
              <w:t> 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միանշանակություն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հակասությունների առկայություն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պահանջված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չ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լինելը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նպատակներին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անհամապատասխանություն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կրկնօրինակում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ֆորմալ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բնույթ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566" w:type="dxa"/>
            <w:shd w:val="clear" w:color="auto" w:fill="FFFFFF"/>
          </w:tcPr>
          <w:p w14:paraId="1A752EBC" w14:textId="77777777" w:rsidR="0003101D" w:rsidRPr="00B54E7D" w:rsidRDefault="0003101D" w:rsidP="004E2683">
            <w:pPr>
              <w:pStyle w:val="Bodytext20"/>
              <w:shd w:val="clear" w:color="auto" w:fill="auto"/>
              <w:spacing w:before="0" w:after="120" w:line="264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1C8EA5A9" w14:textId="77777777" w:rsidR="0003101D" w:rsidRPr="00B54E7D" w:rsidRDefault="0003101D" w:rsidP="004E2683">
            <w:pPr>
              <w:pStyle w:val="Bodytext20"/>
              <w:shd w:val="clear" w:color="auto" w:fill="auto"/>
              <w:spacing w:before="0" w:after="120" w:line="264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2976" w:type="dxa"/>
            <w:shd w:val="clear" w:color="auto" w:fill="FFFFFF"/>
          </w:tcPr>
          <w:p w14:paraId="27760330" w14:textId="77777777" w:rsidR="0003101D" w:rsidRPr="00B54E7D" w:rsidRDefault="0003101D" w:rsidP="004E2683">
            <w:pPr>
              <w:pStyle w:val="Bodytext20"/>
              <w:shd w:val="clear" w:color="auto" w:fill="auto"/>
              <w:spacing w:before="0" w:after="120" w:line="264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5650427" w14:textId="77777777" w:rsidR="0003101D" w:rsidRPr="00B54E7D" w:rsidRDefault="0003101D" w:rsidP="004E2683">
            <w:pPr>
              <w:pStyle w:val="Bodytext20"/>
              <w:shd w:val="clear" w:color="auto" w:fill="auto"/>
              <w:spacing w:before="0" w:after="120" w:line="264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B4AFB9F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77F19992" w14:textId="309F9F96" w:rsidR="0003101D" w:rsidRPr="00B54E7D" w:rsidRDefault="00A91776" w:rsidP="004E2683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64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3.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մատուցման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թույլտվությունների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փոխադարձ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 54-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վրա՝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պահանջվում,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4-9-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566" w:type="dxa"/>
            <w:shd w:val="clear" w:color="auto" w:fill="FFFFFF"/>
          </w:tcPr>
          <w:p w14:paraId="0A9D6D7A" w14:textId="77777777" w:rsidR="0003101D" w:rsidRPr="00B54E7D" w:rsidRDefault="0003101D" w:rsidP="004E2683">
            <w:pPr>
              <w:pStyle w:val="Bodytext20"/>
              <w:shd w:val="clear" w:color="auto" w:fill="auto"/>
              <w:spacing w:before="0" w:after="120" w:line="264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547DA97A" w14:textId="77777777" w:rsidR="0003101D" w:rsidRPr="00B54E7D" w:rsidRDefault="0003101D" w:rsidP="004E2683">
            <w:pPr>
              <w:pStyle w:val="Bodytext20"/>
              <w:shd w:val="clear" w:color="auto" w:fill="auto"/>
              <w:spacing w:before="0" w:after="120" w:line="264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76" w:type="dxa"/>
            <w:shd w:val="clear" w:color="auto" w:fill="FFFFFF"/>
          </w:tcPr>
          <w:p w14:paraId="73DB8416" w14:textId="77777777" w:rsidR="0003101D" w:rsidRPr="00B54E7D" w:rsidRDefault="0003101D" w:rsidP="004E2683">
            <w:pPr>
              <w:pStyle w:val="Bodytext20"/>
              <w:shd w:val="clear" w:color="auto" w:fill="auto"/>
              <w:spacing w:before="0" w:after="120" w:line="264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76726DE" w14:textId="77777777" w:rsidR="0003101D" w:rsidRPr="00B54E7D" w:rsidRDefault="0003101D" w:rsidP="004E2683">
            <w:pPr>
              <w:pStyle w:val="Bodytext20"/>
              <w:shd w:val="clear" w:color="auto" w:fill="auto"/>
              <w:spacing w:before="0" w:after="120" w:line="264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A1311EF" w14:textId="77777777" w:rsidTr="00C47751">
        <w:trPr>
          <w:jc w:val="center"/>
        </w:trPr>
        <w:tc>
          <w:tcPr>
            <w:tcW w:w="15304" w:type="dxa"/>
            <w:gridSpan w:val="4"/>
            <w:shd w:val="clear" w:color="auto" w:fill="FFFFFF"/>
          </w:tcPr>
          <w:p w14:paraId="66A3EEF5" w14:textId="77777777" w:rsidR="0003101D" w:rsidRPr="00B54E7D" w:rsidRDefault="0003101D" w:rsidP="004E2683">
            <w:pPr>
              <w:pStyle w:val="Bodytext20"/>
              <w:shd w:val="clear" w:color="auto" w:fill="auto"/>
              <w:spacing w:before="0" w:after="120" w:line="240" w:lineRule="auto"/>
              <w:ind w:left="498" w:right="61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="004E2683" w:rsidRPr="0047235A">
              <w:rPr>
                <w:rFonts w:ascii="Sylfaen" w:eastAsia="Sylfaen" w:hAnsi="Sylfaen"/>
                <w:sz w:val="24"/>
                <w:szCs w:val="24"/>
              </w:rPr>
              <w:br/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համարժեքության բացակայության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03101D" w:rsidRPr="00B54E7D" w14:paraId="23756134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08A3CB01" w14:textId="3E9DF85F" w:rsidR="0003101D" w:rsidRPr="00B54E7D" w:rsidRDefault="002E5198" w:rsidP="00C47751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4.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566" w:type="dxa"/>
            <w:shd w:val="clear" w:color="auto" w:fill="FFFFFF"/>
          </w:tcPr>
          <w:p w14:paraId="0EAF9C4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020B7BD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76" w:type="dxa"/>
            <w:shd w:val="clear" w:color="auto" w:fill="FFFFFF"/>
          </w:tcPr>
          <w:p w14:paraId="0D9A4FA8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3EE992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26817DB9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691ED60A" w14:textId="49D3D5B2" w:rsidR="0003101D" w:rsidRPr="00B54E7D" w:rsidRDefault="002E5198" w:rsidP="00C47751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5.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566" w:type="dxa"/>
            <w:shd w:val="clear" w:color="auto" w:fill="FFFFFF"/>
          </w:tcPr>
          <w:p w14:paraId="5F0628C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0A5750C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76" w:type="dxa"/>
            <w:shd w:val="clear" w:color="auto" w:fill="FFFFFF"/>
          </w:tcPr>
          <w:p w14:paraId="52C1DC9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23997CD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7D649CB2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50C0EB90" w14:textId="77777777" w:rsidR="0003101D" w:rsidRPr="00B54E7D" w:rsidRDefault="003210B9" w:rsidP="00C47751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6.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5-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566" w:type="dxa"/>
            <w:shd w:val="clear" w:color="auto" w:fill="FFFFFF"/>
          </w:tcPr>
          <w:p w14:paraId="1419C67C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3BE04E5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76" w:type="dxa"/>
            <w:shd w:val="clear" w:color="auto" w:fill="FFFFFF"/>
          </w:tcPr>
          <w:p w14:paraId="272A9B3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891D35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2EE35AA8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17DC4371" w14:textId="77777777" w:rsidR="0003101D" w:rsidRPr="00B54E7D" w:rsidRDefault="00122226" w:rsidP="00C47751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7.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մատնանշմամբ</w:t>
            </w:r>
          </w:p>
        </w:tc>
        <w:tc>
          <w:tcPr>
            <w:tcW w:w="2566" w:type="dxa"/>
            <w:shd w:val="clear" w:color="auto" w:fill="FFFFFF"/>
          </w:tcPr>
          <w:p w14:paraId="7813F36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306CCC5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76" w:type="dxa"/>
            <w:shd w:val="clear" w:color="auto" w:fill="FFFFFF"/>
          </w:tcPr>
          <w:p w14:paraId="58E737D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955E29C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9F2197D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6319ACA8" w14:textId="77777777" w:rsidR="0076785F" w:rsidRPr="00B54E7D" w:rsidRDefault="006A6486" w:rsidP="00C47751">
            <w:pPr>
              <w:pStyle w:val="Bodytext20"/>
              <w:shd w:val="clear" w:color="auto" w:fill="auto"/>
              <w:tabs>
                <w:tab w:val="left" w:pos="556"/>
              </w:tabs>
              <w:spacing w:before="0" w:after="120" w:line="240" w:lineRule="auto"/>
              <w:ind w:left="80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8.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711000" w:rsidRPr="00711000">
              <w:rPr>
                <w:rFonts w:ascii="Sylfaen" w:eastAsia="Sylfaen" w:hAnsi="Sylfaen"/>
                <w:sz w:val="24"/>
                <w:szCs w:val="24"/>
              </w:rPr>
              <w:br/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7-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համապատասխան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566" w:type="dxa"/>
            <w:shd w:val="clear" w:color="auto" w:fill="FFFFFF"/>
          </w:tcPr>
          <w:p w14:paraId="6B0189C3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2018-2019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456" w:type="dxa"/>
            <w:shd w:val="clear" w:color="auto" w:fill="FFFFFF"/>
          </w:tcPr>
          <w:p w14:paraId="350EEAC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976" w:type="dxa"/>
            <w:shd w:val="clear" w:color="auto" w:fill="FFFFFF"/>
          </w:tcPr>
          <w:p w14:paraId="1851FF0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CB2945B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3DFBCF8" w14:textId="77777777" w:rsidTr="00C47751">
        <w:trPr>
          <w:jc w:val="center"/>
        </w:trPr>
        <w:tc>
          <w:tcPr>
            <w:tcW w:w="15304" w:type="dxa"/>
            <w:gridSpan w:val="4"/>
            <w:shd w:val="clear" w:color="auto" w:fill="FFFFFF"/>
          </w:tcPr>
          <w:p w14:paraId="27C88D41" w14:textId="1F267831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498" w:right="61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03101D" w:rsidRPr="00B54E7D" w14:paraId="713D7B6A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49616570" w14:textId="4E6BF0DD" w:rsidR="0003101D" w:rsidRPr="00B54E7D" w:rsidRDefault="00D9328F" w:rsidP="00C47751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9.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կատարում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ակտերում՝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8-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566" w:type="dxa"/>
            <w:shd w:val="clear" w:color="auto" w:fill="FFFFFF"/>
          </w:tcPr>
          <w:p w14:paraId="387D506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3A817926" w14:textId="1E733D18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2976" w:type="dxa"/>
            <w:shd w:val="clear" w:color="auto" w:fill="FFFFFF"/>
          </w:tcPr>
          <w:p w14:paraId="14116D7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BA12CB8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691A69A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5EB472FD" w14:textId="10EC83D9" w:rsidR="00B10FB7" w:rsidRPr="0047235A" w:rsidRDefault="0003101D" w:rsidP="004E2683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80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>0.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 xml:space="preserve">պայմանները 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առկայության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 հանելու մասով</w:t>
            </w:r>
          </w:p>
          <w:p w14:paraId="4BAC39E3" w14:textId="77777777" w:rsidR="004E2683" w:rsidRPr="0047235A" w:rsidRDefault="004E2683" w:rsidP="004E2683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80"/>
              <w:jc w:val="left"/>
              <w:rPr>
                <w:rFonts w:ascii="Sylfaen" w:eastAsia="Sylfaen" w:hAnsi="Sylfae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FFFFFF"/>
          </w:tcPr>
          <w:p w14:paraId="29359B7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089A3AE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976" w:type="dxa"/>
            <w:shd w:val="clear" w:color="auto" w:fill="FFFFFF"/>
          </w:tcPr>
          <w:p w14:paraId="1FD2E133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816323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1199BB3" w14:textId="77777777" w:rsidTr="00C47751">
        <w:trPr>
          <w:jc w:val="center"/>
        </w:trPr>
        <w:tc>
          <w:tcPr>
            <w:tcW w:w="15304" w:type="dxa"/>
            <w:gridSpan w:val="4"/>
            <w:shd w:val="clear" w:color="auto" w:fill="FFFFFF"/>
          </w:tcPr>
          <w:p w14:paraId="1CB11905" w14:textId="77777777" w:rsidR="0003101D" w:rsidRPr="00B54E7D" w:rsidRDefault="0003101D" w:rsidP="004E2683">
            <w:pPr>
              <w:pStyle w:val="Bodytext20"/>
              <w:spacing w:before="0" w:after="120" w:line="240" w:lineRule="auto"/>
              <w:ind w:left="498" w:right="61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03101D" w:rsidRPr="00B54E7D" w14:paraId="1F85E735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5E76F56C" w14:textId="55650E2E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84"/>
              </w:tabs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>1.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1-10-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="009F61F3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վերահսկողություն</w:t>
            </w:r>
          </w:p>
        </w:tc>
        <w:tc>
          <w:tcPr>
            <w:tcW w:w="2566" w:type="dxa"/>
            <w:shd w:val="clear" w:color="auto" w:fill="FFFFFF"/>
          </w:tcPr>
          <w:p w14:paraId="14B2107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կիսամյակը մեկ անգամ</w:t>
            </w:r>
          </w:p>
        </w:tc>
        <w:tc>
          <w:tcPr>
            <w:tcW w:w="3456" w:type="dxa"/>
            <w:shd w:val="clear" w:color="auto" w:fill="FFFFFF"/>
          </w:tcPr>
          <w:p w14:paraId="0E2DA19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2976" w:type="dxa"/>
            <w:shd w:val="clear" w:color="auto" w:fill="FFFFFF"/>
          </w:tcPr>
          <w:p w14:paraId="079CA58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1728414F" w14:textId="77777777" w:rsidTr="00C47751">
        <w:trPr>
          <w:jc w:val="center"/>
        </w:trPr>
        <w:tc>
          <w:tcPr>
            <w:tcW w:w="15304" w:type="dxa"/>
            <w:gridSpan w:val="4"/>
            <w:shd w:val="clear" w:color="auto" w:fill="FFFFFF"/>
          </w:tcPr>
          <w:p w14:paraId="6F03AF92" w14:textId="77777777" w:rsidR="00762009" w:rsidRPr="00B54E7D" w:rsidRDefault="0003101D" w:rsidP="004E2683">
            <w:pPr>
              <w:pStyle w:val="Bodytext20"/>
              <w:shd w:val="clear" w:color="auto" w:fill="auto"/>
              <w:spacing w:before="0" w:after="120" w:line="240" w:lineRule="auto"/>
              <w:ind w:left="498" w:right="610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</w:p>
          <w:p w14:paraId="7B7373A3" w14:textId="77777777" w:rsidR="0003101D" w:rsidRPr="00B54E7D" w:rsidRDefault="0003101D" w:rsidP="004E2683">
            <w:pPr>
              <w:pStyle w:val="Bodytext20"/>
              <w:shd w:val="clear" w:color="auto" w:fill="auto"/>
              <w:spacing w:before="0" w:after="120" w:line="240" w:lineRule="auto"/>
              <w:ind w:left="498" w:right="61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03101D" w:rsidRPr="00B54E7D" w14:paraId="08247E9E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7E5E285F" w14:textId="498C8DAC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2.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այնպիսի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փորձ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ստաժ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վերապատրաստման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վերաուսուցման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դասընթացներ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անցած լինելու հանգամանք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այլն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որոնցով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է այդ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թույլտվությունը</w:t>
            </w:r>
          </w:p>
        </w:tc>
        <w:tc>
          <w:tcPr>
            <w:tcW w:w="2566" w:type="dxa"/>
            <w:shd w:val="clear" w:color="auto" w:fill="FFFFFF"/>
          </w:tcPr>
          <w:p w14:paraId="7D3FB8F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10A7269C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2976" w:type="dxa"/>
            <w:shd w:val="clear" w:color="auto" w:fill="FFFFFF"/>
          </w:tcPr>
          <w:p w14:paraId="7780EA8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7B28EFE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0396831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7B1A2CCA" w14:textId="4489DC57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3.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կ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որակավորումը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հաստատող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փաստաթղթերի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ավտոմատ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հավելված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 54-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վրա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="00E30E42" w:rsidRPr="00E30E42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14-19-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566" w:type="dxa"/>
            <w:shd w:val="clear" w:color="auto" w:fill="FFFFFF"/>
          </w:tcPr>
          <w:p w14:paraId="363546D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34EB203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76" w:type="dxa"/>
            <w:shd w:val="clear" w:color="auto" w:fill="FFFFFF"/>
          </w:tcPr>
          <w:p w14:paraId="3B3E9DDD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C3B0B9D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4756DD5B" w14:textId="77777777" w:rsidTr="00C47751">
        <w:trPr>
          <w:jc w:val="center"/>
        </w:trPr>
        <w:tc>
          <w:tcPr>
            <w:tcW w:w="15304" w:type="dxa"/>
            <w:gridSpan w:val="4"/>
            <w:shd w:val="clear" w:color="auto" w:fill="FFFFFF"/>
          </w:tcPr>
          <w:p w14:paraId="255EF7D8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498" w:right="61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="00E30E42" w:rsidRPr="0047235A">
              <w:rPr>
                <w:rFonts w:ascii="Sylfaen" w:eastAsia="Sylfaen" w:hAnsi="Sylfaen"/>
                <w:sz w:val="24"/>
                <w:szCs w:val="24"/>
              </w:rPr>
              <w:br/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անհամարժեքության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03101D" w:rsidRPr="00B54E7D" w14:paraId="464C0DB4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6A76B543" w14:textId="73D959F7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4.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566" w:type="dxa"/>
            <w:shd w:val="clear" w:color="auto" w:fill="FFFFFF"/>
          </w:tcPr>
          <w:p w14:paraId="6714B6E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20BAE8BC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76" w:type="dxa"/>
            <w:shd w:val="clear" w:color="auto" w:fill="FFFFFF"/>
          </w:tcPr>
          <w:p w14:paraId="3D7F3C1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530A58E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719E2574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6EB6996A" w14:textId="3D6B8C16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5.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566" w:type="dxa"/>
            <w:shd w:val="clear" w:color="auto" w:fill="FFFFFF"/>
          </w:tcPr>
          <w:p w14:paraId="6E286E5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201E031B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76" w:type="dxa"/>
            <w:shd w:val="clear" w:color="auto" w:fill="FFFFFF"/>
          </w:tcPr>
          <w:p w14:paraId="3A69F44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DCC4C77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EF30F56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5B0FC422" w14:textId="77777777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>6.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15-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566" w:type="dxa"/>
            <w:shd w:val="clear" w:color="auto" w:fill="FFFFFF"/>
          </w:tcPr>
          <w:p w14:paraId="06E422E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791B7D2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76" w:type="dxa"/>
            <w:shd w:val="clear" w:color="auto" w:fill="FFFFFF"/>
          </w:tcPr>
          <w:p w14:paraId="2E9D832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BBD79B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1E6392" w:rsidRPr="00B54E7D" w14:paraId="7112427A" w14:textId="77777777" w:rsidTr="00C47751">
        <w:trPr>
          <w:jc w:val="center"/>
        </w:trPr>
        <w:tc>
          <w:tcPr>
            <w:tcW w:w="6306" w:type="dxa"/>
            <w:tcBorders>
              <w:bottom w:val="nil"/>
            </w:tcBorders>
            <w:shd w:val="clear" w:color="auto" w:fill="FFFFFF"/>
          </w:tcPr>
          <w:p w14:paraId="2DA03660" w14:textId="77777777" w:rsidR="001E6392" w:rsidRPr="00B54E7D" w:rsidRDefault="001E6392" w:rsidP="00C47751">
            <w:pPr>
              <w:pStyle w:val="Bodytext20"/>
              <w:tabs>
                <w:tab w:val="left" w:pos="565"/>
              </w:tabs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>17.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մատնանշմամբ</w:t>
            </w:r>
          </w:p>
        </w:tc>
        <w:tc>
          <w:tcPr>
            <w:tcW w:w="2566" w:type="dxa"/>
            <w:tcBorders>
              <w:bottom w:val="nil"/>
            </w:tcBorders>
            <w:shd w:val="clear" w:color="auto" w:fill="FFFFFF"/>
          </w:tcPr>
          <w:p w14:paraId="7652DC6F" w14:textId="77777777" w:rsidR="001E6392" w:rsidRPr="0064241D" w:rsidRDefault="001E6392" w:rsidP="00C47751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tcBorders>
              <w:bottom w:val="nil"/>
            </w:tcBorders>
            <w:shd w:val="clear" w:color="auto" w:fill="FFFFFF"/>
          </w:tcPr>
          <w:p w14:paraId="63DF8D2D" w14:textId="77777777" w:rsidR="001E6392" w:rsidRPr="001E6392" w:rsidRDefault="001E6392" w:rsidP="00C47751">
            <w:pPr>
              <w:pStyle w:val="Bodytext20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FFFFFF"/>
          </w:tcPr>
          <w:p w14:paraId="1237E51F" w14:textId="77777777" w:rsidR="001E6392" w:rsidRPr="00B54E7D" w:rsidRDefault="001E6392" w:rsidP="00C47751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55D8DB6" w14:textId="77777777" w:rsidR="001E6392" w:rsidRPr="008B1229" w:rsidRDefault="001E6392" w:rsidP="00C47751">
            <w:pPr>
              <w:pStyle w:val="Bodytext20"/>
              <w:spacing w:before="0" w:after="120" w:line="240" w:lineRule="auto"/>
              <w:ind w:left="79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1E6392" w:rsidRPr="00B54E7D" w14:paraId="631E4892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648D2779" w14:textId="77777777" w:rsidR="001E6392" w:rsidRPr="00B54E7D" w:rsidRDefault="001E6392" w:rsidP="00C47751">
            <w:pPr>
              <w:pStyle w:val="Bodytext20"/>
              <w:tabs>
                <w:tab w:val="left" w:pos="565"/>
              </w:tabs>
              <w:spacing w:before="0" w:after="120" w:line="240" w:lineRule="auto"/>
              <w:ind w:left="79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18.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64241D">
              <w:rPr>
                <w:rFonts w:ascii="Sylfaen" w:eastAsia="Sylfaen" w:hAnsi="Sylfaen"/>
                <w:sz w:val="24"/>
                <w:szCs w:val="24"/>
              </w:rPr>
              <w:br/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17-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566" w:type="dxa"/>
            <w:shd w:val="clear" w:color="auto" w:fill="FFFFFF"/>
          </w:tcPr>
          <w:p w14:paraId="16302F31" w14:textId="77777777" w:rsidR="001E6392" w:rsidRPr="00B54E7D" w:rsidRDefault="001E6392" w:rsidP="00C47751">
            <w:pPr>
              <w:pStyle w:val="Bodytext20"/>
              <w:shd w:val="clear" w:color="auto" w:fill="auto"/>
              <w:spacing w:before="0" w:after="120" w:line="240" w:lineRule="auto"/>
              <w:ind w:left="79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518F234C" w14:textId="77777777" w:rsidR="001E6392" w:rsidRPr="00B54E7D" w:rsidRDefault="001E6392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976" w:type="dxa"/>
            <w:shd w:val="clear" w:color="auto" w:fill="FFFFFF"/>
          </w:tcPr>
          <w:p w14:paraId="7B49F2CC" w14:textId="77777777" w:rsidR="001E6392" w:rsidRDefault="001E6392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  <w:lang w:val="ru-RU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EF4744B" w14:textId="77777777" w:rsidR="001E6392" w:rsidRPr="00B54E7D" w:rsidRDefault="001E6392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71CA378" w14:textId="77777777" w:rsidTr="00C47751">
        <w:trPr>
          <w:jc w:val="center"/>
        </w:trPr>
        <w:tc>
          <w:tcPr>
            <w:tcW w:w="15304" w:type="dxa"/>
            <w:gridSpan w:val="4"/>
            <w:shd w:val="clear" w:color="auto" w:fill="FFFFFF"/>
          </w:tcPr>
          <w:p w14:paraId="1BD2F563" w14:textId="6A2410BD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498" w:right="61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03101D" w:rsidRPr="00B54E7D" w14:paraId="1F3220D1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70B7F786" w14:textId="7D333B5B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50"/>
              </w:tabs>
              <w:spacing w:before="0" w:after="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>9.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մասով՝ 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18-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ու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566" w:type="dxa"/>
            <w:shd w:val="clear" w:color="auto" w:fill="FFFFFF"/>
          </w:tcPr>
          <w:p w14:paraId="5C9FD414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7A97DB9A" w14:textId="0CE0E48A" w:rsidR="0003101D" w:rsidRPr="00B54E7D" w:rsidRDefault="0003101D" w:rsidP="00E30E42">
            <w:pPr>
              <w:pStyle w:val="Bodytext20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2976" w:type="dxa"/>
            <w:shd w:val="clear" w:color="auto" w:fill="FFFFFF"/>
          </w:tcPr>
          <w:p w14:paraId="2ED0A911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5F2D06A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6448E147" w14:textId="77777777" w:rsidTr="00C47751">
        <w:trPr>
          <w:jc w:val="center"/>
        </w:trPr>
        <w:tc>
          <w:tcPr>
            <w:tcW w:w="15304" w:type="dxa"/>
            <w:gridSpan w:val="4"/>
            <w:shd w:val="clear" w:color="auto" w:fill="FFFFFF"/>
          </w:tcPr>
          <w:p w14:paraId="6121AF24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0" w:line="240" w:lineRule="auto"/>
              <w:ind w:left="640" w:right="46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03101D" w:rsidRPr="00B54E7D" w14:paraId="018C7363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5AF73B88" w14:textId="2AE21B3C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50"/>
              </w:tabs>
              <w:spacing w:before="0" w:after="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>0.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12-19-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="009F61F3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="009F61F3" w:rsidRPr="00B54E7D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վերահսկողություն</w:t>
            </w:r>
          </w:p>
        </w:tc>
        <w:tc>
          <w:tcPr>
            <w:tcW w:w="2566" w:type="dxa"/>
            <w:shd w:val="clear" w:color="auto" w:fill="FFFFFF"/>
          </w:tcPr>
          <w:p w14:paraId="59B3A8F8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կիսամյակը մեկ անգամ</w:t>
            </w:r>
          </w:p>
        </w:tc>
        <w:tc>
          <w:tcPr>
            <w:tcW w:w="3456" w:type="dxa"/>
            <w:shd w:val="clear" w:color="auto" w:fill="FFFFFF"/>
          </w:tcPr>
          <w:p w14:paraId="5C6626C1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2976" w:type="dxa"/>
            <w:shd w:val="clear" w:color="auto" w:fill="FFFFFF"/>
          </w:tcPr>
          <w:p w14:paraId="55E9B332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40BE63EC" w14:textId="77777777" w:rsidTr="00C47751">
        <w:trPr>
          <w:jc w:val="center"/>
        </w:trPr>
        <w:tc>
          <w:tcPr>
            <w:tcW w:w="15304" w:type="dxa"/>
            <w:gridSpan w:val="4"/>
            <w:shd w:val="clear" w:color="auto" w:fill="FFFFFF"/>
          </w:tcPr>
          <w:p w14:paraId="043357DD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640" w:right="46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</w:p>
        </w:tc>
      </w:tr>
      <w:tr w:rsidR="0003101D" w:rsidRPr="00B54E7D" w14:paraId="67658252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630C2144" w14:textId="77777777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>1.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566" w:type="dxa"/>
            <w:shd w:val="clear" w:color="auto" w:fill="FFFFFF"/>
          </w:tcPr>
          <w:p w14:paraId="6365280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3ABEB90B" w14:textId="77777777" w:rsidR="0003101D" w:rsidRPr="00B54E7D" w:rsidRDefault="0003101D" w:rsidP="00C47751">
            <w:pPr>
              <w:pStyle w:val="Bodytext70"/>
              <w:shd w:val="clear" w:color="auto" w:fill="auto"/>
              <w:spacing w:before="0" w:after="120" w:line="240" w:lineRule="auto"/>
              <w:ind w:left="80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ժամանակ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ռիսկերի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բնագավառների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ցանկ</w:t>
            </w:r>
          </w:p>
        </w:tc>
        <w:tc>
          <w:tcPr>
            <w:tcW w:w="2976" w:type="dxa"/>
            <w:shd w:val="clear" w:color="auto" w:fill="FFFFFF"/>
          </w:tcPr>
          <w:p w14:paraId="41CD9C8F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7FBF152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3D41875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3C457216" w14:textId="6BD10B47" w:rsidR="00C50BFA" w:rsidRPr="0023232E" w:rsidRDefault="0003101D" w:rsidP="00C47751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80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2.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խախտումների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կանխարգելման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մեխանիզմի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ստեղծման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պատասխանատվության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ռիսկեր</w:t>
            </w:r>
            <w:r w:rsidR="004E2C3B" w:rsidRPr="00B54E7D">
              <w:rPr>
                <w:rFonts w:ascii="Sylfaen" w:eastAsia="Sylfaen" w:hAnsi="Sylfaen" w:cs="Sylfaen"/>
                <w:sz w:val="24"/>
                <w:szCs w:val="24"/>
              </w:rPr>
              <w:t>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նվազեց</w:t>
            </w:r>
            <w:r w:rsidR="004E2C3B" w:rsidRPr="00B54E7D">
              <w:rPr>
                <w:rFonts w:ascii="Sylfaen" w:eastAsia="Sylfaen" w:hAnsi="Sylfaen" w:cs="Sylfaen"/>
                <w:sz w:val="24"/>
                <w:szCs w:val="24"/>
              </w:rPr>
              <w:t>նելու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566" w:type="dxa"/>
            <w:shd w:val="clear" w:color="auto" w:fill="FFFFFF"/>
          </w:tcPr>
          <w:p w14:paraId="4F3677DB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77A0D96F" w14:textId="21D23549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համաձայնագրերի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նախագծեր</w:t>
            </w:r>
          </w:p>
        </w:tc>
        <w:tc>
          <w:tcPr>
            <w:tcW w:w="2976" w:type="dxa"/>
            <w:shd w:val="clear" w:color="auto" w:fill="FFFFFF"/>
          </w:tcPr>
          <w:p w14:paraId="70C25F19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BC731F3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C5EE64B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0ABB30FA" w14:textId="426C56AD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3.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21-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բնագավառներում</w:t>
            </w:r>
          </w:p>
        </w:tc>
        <w:tc>
          <w:tcPr>
            <w:tcW w:w="2566" w:type="dxa"/>
            <w:shd w:val="clear" w:color="auto" w:fill="FFFFFF"/>
          </w:tcPr>
          <w:p w14:paraId="4A528C95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5BE81EF2" w14:textId="049F179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համաձայնագրեր</w:t>
            </w:r>
          </w:p>
        </w:tc>
        <w:tc>
          <w:tcPr>
            <w:tcW w:w="2976" w:type="dxa"/>
            <w:shd w:val="clear" w:color="auto" w:fill="FFFFFF"/>
          </w:tcPr>
          <w:p w14:paraId="72F81C8D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36C49FB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2EBED046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3FB5A95B" w14:textId="16B937F3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35"/>
              </w:tabs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4.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ռեսուրսներում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պարունակվող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ռեսուրսների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այդ</w:t>
            </w:r>
            <w:r w:rsidR="0064241D" w:rsidRPr="0064241D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ինտեգրված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համակարգ</w:t>
            </w:r>
            <w:r w:rsidR="004E2C3B" w:rsidRPr="00B54E7D">
              <w:rPr>
                <w:rFonts w:ascii="Sylfaen" w:eastAsia="Sylfaen" w:hAnsi="Sylfaen" w:cs="Sylfaen"/>
                <w:sz w:val="24"/>
                <w:szCs w:val="24"/>
              </w:rPr>
              <w:t>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օգտագործ</w:t>
            </w:r>
            <w:r w:rsidR="004E2C3B" w:rsidRPr="00B54E7D">
              <w:rPr>
                <w:rFonts w:ascii="Sylfaen" w:eastAsia="Sylfaen" w:hAnsi="Sylfaen" w:cs="Sylfaen"/>
                <w:sz w:val="24"/>
                <w:szCs w:val="24"/>
              </w:rPr>
              <w:t>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միջոցով</w:t>
            </w:r>
          </w:p>
        </w:tc>
        <w:tc>
          <w:tcPr>
            <w:tcW w:w="2566" w:type="dxa"/>
            <w:shd w:val="clear" w:color="auto" w:fill="FFFFFF"/>
          </w:tcPr>
          <w:p w14:paraId="372EE74B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1D6BFCEB" w14:textId="77777777" w:rsidR="0003101D" w:rsidRPr="00B54E7D" w:rsidRDefault="0003101D" w:rsidP="00C47751">
            <w:pPr>
              <w:pStyle w:val="Bodytext70"/>
              <w:shd w:val="clear" w:color="auto" w:fill="auto"/>
              <w:spacing w:before="0" w:after="120" w:line="240" w:lineRule="auto"/>
              <w:ind w:left="80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տեղեկատվական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ռեսուրսների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հասանելիության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ապահովում</w:t>
            </w:r>
          </w:p>
          <w:p w14:paraId="52D28096" w14:textId="77777777" w:rsidR="0003101D" w:rsidRPr="00B54E7D" w:rsidRDefault="0003101D" w:rsidP="00C47751">
            <w:pPr>
              <w:pStyle w:val="Bodytext70"/>
              <w:shd w:val="clear" w:color="auto" w:fill="auto"/>
              <w:spacing w:before="0" w:after="120" w:line="240" w:lineRule="auto"/>
              <w:ind w:left="80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փոխանակման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lastRenderedPageBreak/>
              <w:t>տեղեկությունների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ցանկի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համաձայնեցում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որոշում</w:t>
            </w:r>
            <w:r w:rsidRPr="00B54E7D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FFFFFF"/>
          </w:tcPr>
          <w:p w14:paraId="709BE3B0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77AD80A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8B28F98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6948E2B2" w14:textId="66A0DB67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5.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21-24-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վերահսկողություն</w:t>
            </w:r>
          </w:p>
        </w:tc>
        <w:tc>
          <w:tcPr>
            <w:tcW w:w="2566" w:type="dxa"/>
            <w:shd w:val="clear" w:color="auto" w:fill="FFFFFF"/>
          </w:tcPr>
          <w:p w14:paraId="2C2DBBA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կիսամյակը մեկ անգամ</w:t>
            </w:r>
          </w:p>
        </w:tc>
        <w:tc>
          <w:tcPr>
            <w:tcW w:w="3456" w:type="dxa"/>
            <w:shd w:val="clear" w:color="auto" w:fill="FFFFFF"/>
          </w:tcPr>
          <w:p w14:paraId="7183D7B7" w14:textId="77777777" w:rsidR="0003101D" w:rsidRPr="00E604C4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2976" w:type="dxa"/>
            <w:shd w:val="clear" w:color="auto" w:fill="FFFFFF"/>
          </w:tcPr>
          <w:p w14:paraId="69F78B94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6D074E73" w14:textId="77777777" w:rsidTr="00C47751">
        <w:trPr>
          <w:jc w:val="center"/>
        </w:trPr>
        <w:tc>
          <w:tcPr>
            <w:tcW w:w="15304" w:type="dxa"/>
            <w:gridSpan w:val="4"/>
            <w:shd w:val="clear" w:color="auto" w:fill="FFFFFF"/>
          </w:tcPr>
          <w:p w14:paraId="553BAA7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640" w:right="61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IV.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եզրափակում</w:t>
            </w:r>
          </w:p>
        </w:tc>
      </w:tr>
      <w:tr w:rsidR="0003101D" w:rsidRPr="00B54E7D" w14:paraId="5452EBA5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4C598CF6" w14:textId="77777777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>6.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են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կանոնների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կիրառմանն առնչվող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պարտավորությունները</w:t>
            </w:r>
          </w:p>
        </w:tc>
        <w:tc>
          <w:tcPr>
            <w:tcW w:w="2566" w:type="dxa"/>
            <w:shd w:val="clear" w:color="auto" w:fill="FFFFFF"/>
          </w:tcPr>
          <w:p w14:paraId="2281848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2020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5DC5C34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976" w:type="dxa"/>
            <w:shd w:val="clear" w:color="auto" w:fill="FFFFFF"/>
          </w:tcPr>
          <w:p w14:paraId="06E12FEC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7F81BE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A892061" w14:textId="77777777" w:rsidTr="00C47751">
        <w:trPr>
          <w:jc w:val="center"/>
        </w:trPr>
        <w:tc>
          <w:tcPr>
            <w:tcW w:w="6306" w:type="dxa"/>
            <w:shd w:val="clear" w:color="auto" w:fill="FFFFFF"/>
          </w:tcPr>
          <w:p w14:paraId="0C26EF6A" w14:textId="77777777" w:rsidR="0003101D" w:rsidRPr="00B54E7D" w:rsidRDefault="0003101D" w:rsidP="00C47751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>7.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մեկնարկ</w:t>
            </w:r>
          </w:p>
        </w:tc>
        <w:tc>
          <w:tcPr>
            <w:tcW w:w="2566" w:type="dxa"/>
            <w:shd w:val="clear" w:color="auto" w:fill="FFFFFF"/>
          </w:tcPr>
          <w:p w14:paraId="4CBB5A26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2020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6" w:type="dxa"/>
            <w:shd w:val="clear" w:color="auto" w:fill="FFFFFF"/>
          </w:tcPr>
          <w:p w14:paraId="4A7E36D3" w14:textId="77777777" w:rsidR="0003101D" w:rsidRPr="00B54E7D" w:rsidRDefault="0003101D" w:rsidP="00C47751">
            <w:pPr>
              <w:spacing w:after="120"/>
              <w:ind w:left="80"/>
            </w:pPr>
          </w:p>
        </w:tc>
        <w:tc>
          <w:tcPr>
            <w:tcW w:w="2976" w:type="dxa"/>
            <w:shd w:val="clear" w:color="auto" w:fill="FFFFFF"/>
          </w:tcPr>
          <w:p w14:paraId="670A2061" w14:textId="77777777" w:rsidR="0003101D" w:rsidRPr="00B54E7D" w:rsidRDefault="0003101D" w:rsidP="00C47751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</w:tbl>
    <w:p w14:paraId="49ABD55F" w14:textId="77777777" w:rsidR="0003101D" w:rsidRPr="00B54E7D" w:rsidRDefault="0003101D" w:rsidP="00C92C04">
      <w:pPr>
        <w:spacing w:after="160" w:line="360" w:lineRule="auto"/>
        <w:jc w:val="both"/>
        <w:rPr>
          <w:lang w:val="en-US"/>
        </w:rPr>
      </w:pPr>
    </w:p>
    <w:p w14:paraId="602576D3" w14:textId="77777777" w:rsidR="00150A88" w:rsidRPr="0023232E" w:rsidRDefault="0023232E" w:rsidP="0023232E">
      <w:pPr>
        <w:spacing w:after="160" w:line="360" w:lineRule="auto"/>
        <w:jc w:val="center"/>
        <w:rPr>
          <w:lang w:val="ru-RU"/>
        </w:rPr>
      </w:pPr>
      <w:r>
        <w:rPr>
          <w:lang w:val="ru-RU"/>
        </w:rPr>
        <w:t>—————————</w:t>
      </w:r>
    </w:p>
    <w:p w14:paraId="184C6A46" w14:textId="77777777" w:rsidR="00150A88" w:rsidRPr="00B54E7D" w:rsidRDefault="00150A88" w:rsidP="00C92C04">
      <w:pPr>
        <w:spacing w:after="160" w:line="360" w:lineRule="auto"/>
        <w:jc w:val="both"/>
        <w:rPr>
          <w:lang w:val="en-US"/>
        </w:rPr>
      </w:pPr>
    </w:p>
    <w:p w14:paraId="4695CF4E" w14:textId="77777777" w:rsidR="00706D80" w:rsidRPr="00B54E7D" w:rsidRDefault="00706D80" w:rsidP="00C92C04">
      <w:pPr>
        <w:spacing w:after="160" w:line="360" w:lineRule="auto"/>
        <w:jc w:val="both"/>
        <w:rPr>
          <w:lang w:val="en-US"/>
        </w:rPr>
        <w:sectPr w:rsidR="00706D80" w:rsidRPr="00B54E7D" w:rsidSect="00D27C0F">
          <w:type w:val="nextColumn"/>
          <w:pgSz w:w="16840" w:h="11907" w:code="9"/>
          <w:pgMar w:top="1418" w:right="1418" w:bottom="1418" w:left="1418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7C3EAEEF" w14:textId="77777777" w:rsidR="0003101D" w:rsidRPr="00B54E7D" w:rsidRDefault="0003101D" w:rsidP="00F54EDF">
      <w:pPr>
        <w:pStyle w:val="Bodytext40"/>
        <w:shd w:val="clear" w:color="auto" w:fill="auto"/>
        <w:spacing w:before="0" w:after="160" w:line="360" w:lineRule="auto"/>
        <w:ind w:left="9072"/>
        <w:rPr>
          <w:rFonts w:ascii="Sylfaen" w:eastAsia="Sylfaen" w:hAnsi="Sylfaen"/>
          <w:b w:val="0"/>
          <w:spacing w:val="0"/>
          <w:sz w:val="24"/>
          <w:szCs w:val="24"/>
        </w:rPr>
      </w:pPr>
      <w:r w:rsidRPr="00B54E7D">
        <w:rPr>
          <w:rFonts w:ascii="Sylfaen" w:eastAsia="Sylfaen" w:hAnsi="Sylfaen" w:cs="Sylfaen"/>
          <w:b w:val="0"/>
          <w:spacing w:val="0"/>
          <w:sz w:val="24"/>
          <w:szCs w:val="24"/>
        </w:rPr>
        <w:lastRenderedPageBreak/>
        <w:t>ՀԱՍՏԱՏՎԱԾ</w:t>
      </w:r>
      <w:r w:rsidRPr="00B54E7D">
        <w:rPr>
          <w:rFonts w:ascii="Sylfaen" w:eastAsia="Sylfaen" w:hAnsi="Sylfaen"/>
          <w:b w:val="0"/>
          <w:spacing w:val="0"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 w:val="0"/>
          <w:spacing w:val="0"/>
          <w:sz w:val="24"/>
          <w:szCs w:val="24"/>
        </w:rPr>
        <w:t>Է</w:t>
      </w:r>
    </w:p>
    <w:p w14:paraId="0BCA1198" w14:textId="77777777" w:rsidR="0003101D" w:rsidRPr="00B54E7D" w:rsidRDefault="0003101D" w:rsidP="00F54EDF">
      <w:pPr>
        <w:pStyle w:val="Bodytext40"/>
        <w:shd w:val="clear" w:color="auto" w:fill="auto"/>
        <w:spacing w:before="0" w:after="160" w:line="360" w:lineRule="auto"/>
        <w:ind w:left="9072"/>
        <w:rPr>
          <w:rFonts w:ascii="Sylfaen" w:eastAsia="Sylfaen" w:hAnsi="Sylfaen"/>
          <w:spacing w:val="0"/>
          <w:sz w:val="24"/>
          <w:szCs w:val="24"/>
        </w:rPr>
      </w:pPr>
      <w:r w:rsidRPr="00B54E7D">
        <w:rPr>
          <w:rFonts w:ascii="Sylfaen" w:eastAsia="Sylfaen" w:hAnsi="Sylfaen" w:cs="Sylfaen"/>
          <w:b w:val="0"/>
          <w:spacing w:val="0"/>
          <w:sz w:val="24"/>
          <w:szCs w:val="24"/>
        </w:rPr>
        <w:t>Եվրասիական</w:t>
      </w:r>
      <w:r w:rsidRPr="00B54E7D">
        <w:rPr>
          <w:rFonts w:ascii="Sylfaen" w:eastAsia="Sylfaen" w:hAnsi="Sylfaen"/>
          <w:b w:val="0"/>
          <w:spacing w:val="0"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 w:val="0"/>
          <w:spacing w:val="0"/>
          <w:sz w:val="24"/>
          <w:szCs w:val="24"/>
        </w:rPr>
        <w:t>տնտեսական</w:t>
      </w:r>
      <w:r w:rsidRPr="00B54E7D">
        <w:rPr>
          <w:rFonts w:ascii="Sylfaen" w:eastAsia="Sylfaen" w:hAnsi="Sylfaen"/>
          <w:b w:val="0"/>
          <w:spacing w:val="0"/>
          <w:sz w:val="24"/>
          <w:szCs w:val="24"/>
        </w:rPr>
        <w:t xml:space="preserve"> </w:t>
      </w:r>
      <w:r w:rsidR="00F54EDF" w:rsidRPr="00F54EDF">
        <w:rPr>
          <w:rFonts w:ascii="Sylfaen" w:eastAsia="Sylfaen" w:hAnsi="Sylfaen"/>
          <w:b w:val="0"/>
          <w:spacing w:val="0"/>
          <w:sz w:val="24"/>
          <w:szCs w:val="24"/>
        </w:rPr>
        <w:br/>
      </w:r>
      <w:r w:rsidRPr="00B54E7D">
        <w:rPr>
          <w:rFonts w:ascii="Sylfaen" w:eastAsia="Sylfaen" w:hAnsi="Sylfaen" w:cs="Sylfaen"/>
          <w:b w:val="0"/>
          <w:spacing w:val="0"/>
          <w:sz w:val="24"/>
          <w:szCs w:val="24"/>
        </w:rPr>
        <w:t>բարձրագույն</w:t>
      </w:r>
      <w:r w:rsidRPr="00B54E7D">
        <w:rPr>
          <w:rFonts w:ascii="Sylfaen" w:eastAsia="Sylfaen" w:hAnsi="Sylfaen"/>
          <w:b w:val="0"/>
          <w:spacing w:val="0"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 w:val="0"/>
          <w:spacing w:val="0"/>
          <w:sz w:val="24"/>
          <w:szCs w:val="24"/>
        </w:rPr>
        <w:t>խորհրդի</w:t>
      </w:r>
      <w:r w:rsidRPr="00B54E7D">
        <w:rPr>
          <w:rFonts w:ascii="Sylfaen" w:eastAsia="Sylfaen" w:hAnsi="Sylfaen"/>
          <w:b w:val="0"/>
          <w:spacing w:val="0"/>
          <w:sz w:val="24"/>
          <w:szCs w:val="24"/>
        </w:rPr>
        <w:t xml:space="preserve"> </w:t>
      </w:r>
      <w:r w:rsidR="00F54EDF" w:rsidRPr="00F54EDF">
        <w:rPr>
          <w:rFonts w:ascii="Sylfaen" w:eastAsia="Sylfaen" w:hAnsi="Sylfaen"/>
          <w:b w:val="0"/>
          <w:spacing w:val="0"/>
          <w:sz w:val="24"/>
          <w:szCs w:val="24"/>
        </w:rPr>
        <w:br/>
      </w:r>
      <w:r w:rsidRPr="00B54E7D">
        <w:rPr>
          <w:rFonts w:ascii="Sylfaen" w:eastAsia="Sylfaen" w:hAnsi="Sylfaen"/>
          <w:b w:val="0"/>
          <w:spacing w:val="0"/>
          <w:sz w:val="24"/>
          <w:szCs w:val="24"/>
        </w:rPr>
        <w:t xml:space="preserve">2016 </w:t>
      </w:r>
      <w:r w:rsidRPr="00B54E7D">
        <w:rPr>
          <w:rFonts w:ascii="Sylfaen" w:eastAsia="Sylfaen" w:hAnsi="Sylfaen" w:cs="Sylfaen"/>
          <w:b w:val="0"/>
          <w:spacing w:val="0"/>
          <w:sz w:val="24"/>
          <w:szCs w:val="24"/>
        </w:rPr>
        <w:t>թվականի</w:t>
      </w:r>
      <w:r w:rsidRPr="00B54E7D">
        <w:rPr>
          <w:rFonts w:ascii="Sylfaen" w:eastAsia="Sylfaen" w:hAnsi="Sylfaen"/>
          <w:b w:val="0"/>
          <w:spacing w:val="0"/>
          <w:sz w:val="24"/>
          <w:szCs w:val="24"/>
        </w:rPr>
        <w:t xml:space="preserve"> </w:t>
      </w:r>
      <w:r w:rsidR="00F54EDF" w:rsidRPr="00E604C4">
        <w:rPr>
          <w:rFonts w:ascii="Sylfaen" w:eastAsia="Sylfaen" w:hAnsi="Sylfaen"/>
          <w:b w:val="0"/>
          <w:spacing w:val="0"/>
          <w:sz w:val="24"/>
          <w:szCs w:val="24"/>
        </w:rPr>
        <w:t xml:space="preserve">            </w:t>
      </w:r>
      <w:r w:rsidRPr="00B54E7D">
        <w:rPr>
          <w:rFonts w:ascii="Sylfaen" w:eastAsia="Sylfaen" w:hAnsi="Sylfaen"/>
          <w:b w:val="0"/>
          <w:spacing w:val="0"/>
          <w:sz w:val="24"/>
          <w:szCs w:val="24"/>
        </w:rPr>
        <w:t>-</w:t>
      </w:r>
      <w:r w:rsidRPr="00B54E7D">
        <w:rPr>
          <w:rFonts w:ascii="Sylfaen" w:eastAsia="Sylfaen" w:hAnsi="Sylfaen" w:cs="Sylfaen"/>
          <w:b w:val="0"/>
          <w:spacing w:val="0"/>
          <w:sz w:val="24"/>
          <w:szCs w:val="24"/>
        </w:rPr>
        <w:t>ի</w:t>
      </w:r>
      <w:r w:rsidRPr="00B54E7D">
        <w:rPr>
          <w:rFonts w:ascii="Sylfaen" w:eastAsia="Sylfaen" w:hAnsi="Sylfaen"/>
          <w:b w:val="0"/>
          <w:spacing w:val="0"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 w:val="0"/>
          <w:spacing w:val="0"/>
          <w:sz w:val="24"/>
          <w:szCs w:val="24"/>
        </w:rPr>
        <w:t>թիվ</w:t>
      </w:r>
      <w:r w:rsidR="00C92C04" w:rsidRPr="00B54E7D">
        <w:rPr>
          <w:rFonts w:ascii="Sylfaen" w:eastAsia="Sylfaen" w:hAnsi="Sylfaen"/>
          <w:b w:val="0"/>
          <w:spacing w:val="0"/>
          <w:sz w:val="24"/>
          <w:szCs w:val="24"/>
        </w:rPr>
        <w:t xml:space="preserve"> </w:t>
      </w:r>
      <w:r w:rsidR="00F54EDF" w:rsidRPr="00E604C4">
        <w:rPr>
          <w:rFonts w:ascii="Sylfaen" w:eastAsia="Sylfaen" w:hAnsi="Sylfaen"/>
          <w:b w:val="0"/>
          <w:spacing w:val="0"/>
          <w:sz w:val="24"/>
          <w:szCs w:val="24"/>
        </w:rPr>
        <w:t xml:space="preserve">         </w:t>
      </w:r>
      <w:r w:rsidRPr="00B54E7D">
        <w:rPr>
          <w:rFonts w:ascii="Sylfaen" w:eastAsia="Sylfaen" w:hAnsi="Sylfaen" w:cs="Sylfaen"/>
          <w:b w:val="0"/>
          <w:spacing w:val="0"/>
          <w:sz w:val="24"/>
          <w:szCs w:val="24"/>
        </w:rPr>
        <w:t>որոշմամբ</w:t>
      </w:r>
    </w:p>
    <w:p w14:paraId="6211B6FA" w14:textId="77777777" w:rsidR="0003101D" w:rsidRPr="00B54E7D" w:rsidRDefault="0003101D" w:rsidP="00E30E42">
      <w:pPr>
        <w:pStyle w:val="Bodytext40"/>
        <w:shd w:val="clear" w:color="auto" w:fill="auto"/>
        <w:spacing w:before="0" w:after="120" w:line="240" w:lineRule="auto"/>
        <w:ind w:left="7938"/>
        <w:rPr>
          <w:rFonts w:ascii="Sylfaen" w:hAnsi="Sylfaen"/>
          <w:spacing w:val="0"/>
          <w:sz w:val="24"/>
          <w:szCs w:val="24"/>
        </w:rPr>
      </w:pPr>
    </w:p>
    <w:p w14:paraId="5CA58EF4" w14:textId="77777777" w:rsidR="0003101D" w:rsidRPr="00B54E7D" w:rsidRDefault="0003101D" w:rsidP="00F54EDF">
      <w:pPr>
        <w:pStyle w:val="Bodytext50"/>
        <w:shd w:val="clear" w:color="auto" w:fill="auto"/>
        <w:spacing w:before="0" w:after="160" w:line="360" w:lineRule="auto"/>
        <w:ind w:left="567" w:right="396"/>
        <w:jc w:val="center"/>
        <w:rPr>
          <w:rFonts w:ascii="Sylfaen" w:eastAsia="Sylfaen" w:hAnsi="Sylfaen"/>
          <w:b/>
          <w:sz w:val="24"/>
          <w:szCs w:val="24"/>
        </w:rPr>
      </w:pPr>
      <w:r w:rsidRPr="00B54E7D">
        <w:rPr>
          <w:rFonts w:ascii="Sylfaen" w:eastAsia="Sylfaen" w:hAnsi="Sylfaen" w:cs="Sylfaen"/>
          <w:b/>
          <w:sz w:val="24"/>
          <w:szCs w:val="24"/>
        </w:rPr>
        <w:t>ԱԶԱՏԱԿԱՆԱՑՄԱՆ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ԾՐԱԳԻՐ</w:t>
      </w:r>
    </w:p>
    <w:p w14:paraId="566A0353" w14:textId="77777777" w:rsidR="0003101D" w:rsidRPr="00E604C4" w:rsidRDefault="0003101D" w:rsidP="00F54EDF">
      <w:pPr>
        <w:pStyle w:val="Bodytext50"/>
        <w:shd w:val="clear" w:color="auto" w:fill="auto"/>
        <w:spacing w:before="0" w:after="160" w:line="360" w:lineRule="auto"/>
        <w:ind w:left="567" w:right="396"/>
        <w:jc w:val="center"/>
        <w:rPr>
          <w:rFonts w:ascii="Sylfaen" w:eastAsia="Sylfaen" w:hAnsi="Sylfaen"/>
          <w:b/>
          <w:sz w:val="24"/>
          <w:szCs w:val="24"/>
        </w:rPr>
      </w:pPr>
      <w:r w:rsidRPr="00B54E7D">
        <w:rPr>
          <w:rFonts w:ascii="Sylfaen" w:eastAsia="Sylfaen" w:hAnsi="Sylfaen" w:cs="Sylfaen"/>
          <w:b/>
          <w:sz w:val="24"/>
          <w:szCs w:val="24"/>
        </w:rPr>
        <w:t>գույքի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գնահատման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ծառայությունների</w:t>
      </w:r>
      <w:r w:rsidRPr="00B54E7D">
        <w:rPr>
          <w:rFonts w:ascii="Sylfaen" w:eastAsia="Sylfaen" w:hAnsi="Sylfaen"/>
          <w:b/>
          <w:sz w:val="24"/>
          <w:szCs w:val="24"/>
        </w:rPr>
        <w:t xml:space="preserve"> </w:t>
      </w:r>
      <w:r w:rsidRPr="00B54E7D">
        <w:rPr>
          <w:rFonts w:ascii="Sylfaen" w:eastAsia="Sylfaen" w:hAnsi="Sylfaen" w:cs="Sylfaen"/>
          <w:b/>
          <w:sz w:val="24"/>
          <w:szCs w:val="24"/>
        </w:rPr>
        <w:t>ոլորտի</w:t>
      </w:r>
    </w:p>
    <w:tbl>
      <w:tblPr>
        <w:tblOverlap w:val="never"/>
        <w:tblW w:w="155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9"/>
        <w:gridCol w:w="2693"/>
        <w:gridCol w:w="3452"/>
        <w:gridCol w:w="3089"/>
      </w:tblGrid>
      <w:tr w:rsidR="0003101D" w:rsidRPr="00B54E7D" w14:paraId="03A0A966" w14:textId="77777777" w:rsidTr="0023232E">
        <w:trPr>
          <w:tblHeader/>
          <w:jc w:val="center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E7B71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2744C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ժամկետը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543DB4" w14:textId="629B68BB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Եզրափակման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02824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Կատարողը</w:t>
            </w:r>
          </w:p>
        </w:tc>
      </w:tr>
      <w:tr w:rsidR="0003101D" w:rsidRPr="00B54E7D" w14:paraId="67F6464C" w14:textId="77777777" w:rsidTr="0023232E">
        <w:trPr>
          <w:jc w:val="center"/>
        </w:trPr>
        <w:tc>
          <w:tcPr>
            <w:tcW w:w="1552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58F69FF" w14:textId="77777777" w:rsidR="009F61F3" w:rsidRPr="00B54E7D" w:rsidRDefault="0003101D" w:rsidP="00E30E42">
            <w:pPr>
              <w:pStyle w:val="Bodytext20"/>
              <w:shd w:val="clear" w:color="auto" w:fill="auto"/>
              <w:spacing w:before="0" w:after="120" w:line="264" w:lineRule="auto"/>
              <w:ind w:left="608" w:right="719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թույլտվության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մեխանիզմների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մոտարկում</w:t>
            </w:r>
          </w:p>
          <w:p w14:paraId="29E24177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64" w:lineRule="auto"/>
              <w:ind w:left="608" w:right="7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03101D" w:rsidRPr="00B54E7D" w14:paraId="48CB4A1C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6DF3CA2B" w14:textId="77777777" w:rsidR="0003101D" w:rsidRPr="00B54E7D" w:rsidRDefault="00E92A6F" w:rsidP="00E30E42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64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այսուհետ,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համապատասխանաբար՝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գործունեությունը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կարգավորող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ցանկի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</w:p>
          <w:p w14:paraId="3C9FB76D" w14:textId="4F1FEC98" w:rsidR="0003101D" w:rsidRPr="00B54E7D" w:rsidRDefault="00A91776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յալի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վերաբերյալ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՝</w:t>
            </w:r>
          </w:p>
        </w:tc>
        <w:tc>
          <w:tcPr>
            <w:tcW w:w="2693" w:type="dxa"/>
            <w:shd w:val="clear" w:color="auto" w:fill="FFFFFF"/>
          </w:tcPr>
          <w:p w14:paraId="564CA856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55E2DFFB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3089" w:type="dxa"/>
            <w:shd w:val="clear" w:color="auto" w:fill="FFFFFF"/>
          </w:tcPr>
          <w:p w14:paraId="7BB779DF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  <w:tr w:rsidR="0003101D" w:rsidRPr="00B54E7D" w14:paraId="6FCC19F1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39E6F5CE" w14:textId="07EAC6CC" w:rsidR="0003101D" w:rsidRPr="00B54E7D" w:rsidRDefault="00CC5A43" w:rsidP="00E30E4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համապատասխանություն՝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«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» 2014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մայիսի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29-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Պայմանագիր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C92C04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ինչպես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նա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 xml:space="preserve">կնքված </w:t>
            </w:r>
            <w:r w:rsidR="00652622"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="00652622" w:rsidRPr="00B54E7D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="00652622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652622"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="00652622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652622" w:rsidRPr="00B54E7D">
              <w:rPr>
                <w:rFonts w:ascii="Sylfaen" w:eastAsia="Sylfaen" w:hAnsi="Sylfaen" w:cs="Sylfaen"/>
                <w:sz w:val="24"/>
                <w:szCs w:val="24"/>
              </w:rPr>
              <w:t>երկկողմ</w:t>
            </w:r>
            <w:r w:rsidR="00652622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80C4A">
              <w:rPr>
                <w:rFonts w:ascii="Sylfaen" w:eastAsia="Sylfaen" w:hAnsi="Sylfaen"/>
                <w:sz w:val="24"/>
                <w:szCs w:val="24"/>
              </w:rPr>
              <w:t>և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չհակասող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մասով կիրառվող այլ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14:paraId="6C70AD4F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39B5A8DC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3089" w:type="dxa"/>
            <w:shd w:val="clear" w:color="auto" w:fill="FFFFFF"/>
          </w:tcPr>
          <w:p w14:paraId="091BCED3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ADA3266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4E5CC32F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040C16CF" w14:textId="77777777" w:rsidR="0003101D" w:rsidRPr="00E604C4" w:rsidRDefault="005355B1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որոնցով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սահմանափակվում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է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մյուս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անձանց՝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մատուցելու հնարավորությունը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="00F54EDF" w:rsidRPr="00F54EDF">
              <w:rPr>
                <w:rFonts w:ascii="Sylfaen" w:eastAsia="Sylfaen" w:hAnsi="Sylfaen"/>
                <w:sz w:val="24"/>
                <w:szCs w:val="24"/>
              </w:rPr>
              <w:t> 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</w:p>
          <w:p w14:paraId="5ED3B82C" w14:textId="572897A1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60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 բացահայտում՝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</w:p>
        </w:tc>
        <w:tc>
          <w:tcPr>
            <w:tcW w:w="2693" w:type="dxa"/>
            <w:shd w:val="clear" w:color="auto" w:fill="FFFFFF"/>
          </w:tcPr>
          <w:p w14:paraId="7B4D59EE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617FF984" w14:textId="0722A4FB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անշարժ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գույքի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կապված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գույքի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գնահատման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խում</w:t>
            </w:r>
            <w:r w:rsidR="005355B1" w:rsidRPr="00B54E7D">
              <w:rPr>
                <w:rFonts w:ascii="Sylfaen" w:eastAsia="Sylfaen" w:hAnsi="Sylfaen" w:cs="Sylfaen"/>
                <w:sz w:val="24"/>
                <w:szCs w:val="24"/>
              </w:rPr>
              <w:t>բ</w:t>
            </w:r>
            <w:r w:rsidR="00F54EDF">
              <w:rPr>
                <w:rFonts w:ascii="Sylfaen" w:eastAsia="Sylfaen" w:hAnsi="Sylfaen" w:cs="Sylfaen"/>
                <w:sz w:val="24"/>
                <w:szCs w:val="24"/>
              </w:rPr>
              <w:t>)</w:t>
            </w:r>
            <w:r w:rsidR="00F54EDF" w:rsidRPr="00F54EDF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89" w:type="dxa"/>
            <w:shd w:val="clear" w:color="auto" w:fill="FFFFFF"/>
          </w:tcPr>
          <w:p w14:paraId="0594391D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25FC030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7B2E817F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57B8C26E" w14:textId="7D0FBF03" w:rsidR="0003101D" w:rsidRPr="00C2426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60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միջոցների բացահայտում</w:t>
            </w:r>
          </w:p>
          <w:p w14:paraId="6607E66D" w14:textId="77777777" w:rsidR="0023232E" w:rsidRPr="00E30E42" w:rsidRDefault="0023232E" w:rsidP="00E30E42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581FD616" w14:textId="77777777" w:rsidR="0003101D" w:rsidRPr="00B54E7D" w:rsidRDefault="0003101D" w:rsidP="00E30E42">
            <w:pPr>
              <w:spacing w:after="120"/>
              <w:ind w:left="92"/>
            </w:pPr>
          </w:p>
        </w:tc>
        <w:tc>
          <w:tcPr>
            <w:tcW w:w="3452" w:type="dxa"/>
            <w:shd w:val="clear" w:color="auto" w:fill="FFFFFF"/>
          </w:tcPr>
          <w:p w14:paraId="5864F8CF" w14:textId="77777777" w:rsidR="0003101D" w:rsidRPr="00B54E7D" w:rsidRDefault="0003101D" w:rsidP="00E30E42">
            <w:pPr>
              <w:spacing w:after="120"/>
              <w:ind w:left="92"/>
            </w:pPr>
          </w:p>
        </w:tc>
        <w:tc>
          <w:tcPr>
            <w:tcW w:w="3089" w:type="dxa"/>
            <w:shd w:val="clear" w:color="auto" w:fill="FFFFFF"/>
          </w:tcPr>
          <w:p w14:paraId="34AA0FD7" w14:textId="77777777" w:rsidR="0003101D" w:rsidRPr="00B54E7D" w:rsidRDefault="0003101D" w:rsidP="00E30E42">
            <w:pPr>
              <w:spacing w:after="120"/>
              <w:ind w:left="92"/>
            </w:pPr>
          </w:p>
        </w:tc>
      </w:tr>
      <w:tr w:rsidR="0003101D" w:rsidRPr="00B54E7D" w14:paraId="5D307B16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422ACF89" w14:textId="400551A6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608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Պայմանագրի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կնքվող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ընթացքում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խոչընդոտների բացահայտում</w:t>
            </w:r>
          </w:p>
        </w:tc>
        <w:tc>
          <w:tcPr>
            <w:tcW w:w="2693" w:type="dxa"/>
            <w:shd w:val="clear" w:color="auto" w:fill="FFFFFF"/>
          </w:tcPr>
          <w:p w14:paraId="7F6891E8" w14:textId="77777777" w:rsidR="0003101D" w:rsidRPr="00B54E7D" w:rsidRDefault="0003101D" w:rsidP="00E30E42">
            <w:pPr>
              <w:spacing w:after="120"/>
              <w:ind w:left="92"/>
            </w:pPr>
          </w:p>
        </w:tc>
        <w:tc>
          <w:tcPr>
            <w:tcW w:w="3452" w:type="dxa"/>
            <w:shd w:val="clear" w:color="auto" w:fill="FFFFFF"/>
          </w:tcPr>
          <w:p w14:paraId="69B27AFF" w14:textId="77777777" w:rsidR="0003101D" w:rsidRPr="00B54E7D" w:rsidRDefault="0003101D" w:rsidP="00E30E42">
            <w:pPr>
              <w:spacing w:after="120"/>
              <w:ind w:left="92"/>
            </w:pPr>
          </w:p>
        </w:tc>
        <w:tc>
          <w:tcPr>
            <w:tcW w:w="3089" w:type="dxa"/>
            <w:shd w:val="clear" w:color="auto" w:fill="FFFFFF"/>
          </w:tcPr>
          <w:p w14:paraId="7F258371" w14:textId="77777777" w:rsidR="0003101D" w:rsidRPr="00B54E7D" w:rsidRDefault="0003101D" w:rsidP="00E30E42">
            <w:pPr>
              <w:spacing w:after="120"/>
              <w:ind w:left="92"/>
            </w:pPr>
          </w:p>
        </w:tc>
      </w:tr>
      <w:tr w:rsidR="0003101D" w:rsidRPr="00B54E7D" w14:paraId="2C22A365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27EEF0B5" w14:textId="319325A8" w:rsidR="0003101D" w:rsidRPr="00B54E7D" w:rsidRDefault="007306CC" w:rsidP="00E30E4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ավելորդություն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անարդյունավետություն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ոչ</w:t>
            </w:r>
            <w:r w:rsidR="00E30E42" w:rsidRPr="00E30E42">
              <w:rPr>
                <w:rFonts w:ascii="Sylfaen" w:eastAsia="Sylfaen" w:hAnsi="Sylfaen"/>
                <w:sz w:val="24"/>
                <w:szCs w:val="24"/>
              </w:rPr>
              <w:t> 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միանշանակություն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հակասությունների առկայություն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պահանջված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չլինելը</w:t>
            </w:r>
            <w:r w:rsidR="00FA68D1" w:rsidRPr="00B54E7D">
              <w:rPr>
                <w:rStyle w:val="Bodytext3"/>
                <w:rFonts w:ascii="Sylfaen" w:hAnsi="Sylfaen"/>
                <w:sz w:val="24"/>
                <w:szCs w:val="24"/>
              </w:rPr>
              <w:t xml:space="preserve"> </w:t>
            </w:r>
            <w:r w:rsidR="00FA68D1" w:rsidRPr="00B54E7D">
              <w:rPr>
                <w:rStyle w:val="Bodytext211pt"/>
                <w:sz w:val="24"/>
                <w:szCs w:val="24"/>
                <w:lang w:val="hy-AM"/>
              </w:rPr>
              <w:t>™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նպատակներին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անհամապատասխանություն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կրկնօրինակում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ֆորմալ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բնույթ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149510F2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35B7C871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3089" w:type="dxa"/>
            <w:shd w:val="clear" w:color="auto" w:fill="FFFFFF"/>
          </w:tcPr>
          <w:p w14:paraId="66915730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0CAB8DB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CA22EDD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47E31AA7" w14:textId="0CC77A17" w:rsidR="0023232E" w:rsidRPr="0047235A" w:rsidRDefault="00A91776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64" w:lineRule="auto"/>
              <w:ind w:left="91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3.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մատուցման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թույլտվությունների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փոխադարձ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 54-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վրա՝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="00F54EDF" w:rsidRPr="00F54EDF">
              <w:rPr>
                <w:rFonts w:ascii="Sylfaen" w:eastAsia="Sylfaen" w:hAnsi="Sylfaen"/>
                <w:sz w:val="24"/>
                <w:szCs w:val="24"/>
              </w:rPr>
              <w:t> 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պահանջվում,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4-9-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6E826503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1B6A16F5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89" w:type="dxa"/>
            <w:shd w:val="clear" w:color="auto" w:fill="FFFFFF"/>
          </w:tcPr>
          <w:p w14:paraId="4FFF7A03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6F8AA19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699D2AFB" w14:textId="77777777" w:rsidTr="0023232E">
        <w:trPr>
          <w:jc w:val="center"/>
        </w:trPr>
        <w:tc>
          <w:tcPr>
            <w:tcW w:w="15523" w:type="dxa"/>
            <w:gridSpan w:val="4"/>
            <w:shd w:val="clear" w:color="auto" w:fill="FFFFFF"/>
          </w:tcPr>
          <w:p w14:paraId="54ECAD73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608" w:right="719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</w:p>
          <w:p w14:paraId="16C6F477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608" w:right="7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համարժեքության բացակայության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03101D" w:rsidRPr="00B54E7D" w14:paraId="17AB325F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4D86D066" w14:textId="2ABFE677" w:rsidR="0003101D" w:rsidRPr="00B54E7D" w:rsidRDefault="002E5198" w:rsidP="00E30E4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4.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693" w:type="dxa"/>
            <w:shd w:val="clear" w:color="auto" w:fill="FFFFFF"/>
          </w:tcPr>
          <w:p w14:paraId="47F5C480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3A804E79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89" w:type="dxa"/>
            <w:shd w:val="clear" w:color="auto" w:fill="FFFFFF"/>
          </w:tcPr>
          <w:p w14:paraId="674F47FA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78941B9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053BE36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1DB82A06" w14:textId="57169656" w:rsidR="0003101D" w:rsidRPr="00B54E7D" w:rsidRDefault="002E5198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5.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693" w:type="dxa"/>
            <w:shd w:val="clear" w:color="auto" w:fill="FFFFFF"/>
          </w:tcPr>
          <w:p w14:paraId="3D30F4E8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1A30421F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89" w:type="dxa"/>
            <w:shd w:val="clear" w:color="auto" w:fill="FFFFFF"/>
          </w:tcPr>
          <w:p w14:paraId="486570EF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6AA5A36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6DC22CD1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27B4C302" w14:textId="77777777" w:rsidR="0003101D" w:rsidRPr="00B54E7D" w:rsidRDefault="003210B9" w:rsidP="00E30E4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6.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5-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693" w:type="dxa"/>
            <w:shd w:val="clear" w:color="auto" w:fill="FFFFFF"/>
          </w:tcPr>
          <w:p w14:paraId="5CA9EFB4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7E5DBBA8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89" w:type="dxa"/>
            <w:shd w:val="clear" w:color="auto" w:fill="FFFFFF"/>
          </w:tcPr>
          <w:p w14:paraId="6CF5121E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0C4ECEE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83C464B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4D3E3D45" w14:textId="77777777" w:rsidR="0003101D" w:rsidRPr="00B54E7D" w:rsidRDefault="00122226" w:rsidP="00E30E4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7.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դրույթների մատնանշմամբ</w:t>
            </w:r>
          </w:p>
        </w:tc>
        <w:tc>
          <w:tcPr>
            <w:tcW w:w="2693" w:type="dxa"/>
            <w:shd w:val="clear" w:color="auto" w:fill="FFFFFF"/>
          </w:tcPr>
          <w:p w14:paraId="67C156E8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7F2FF01F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89" w:type="dxa"/>
            <w:shd w:val="clear" w:color="auto" w:fill="FFFFFF"/>
          </w:tcPr>
          <w:p w14:paraId="6D1BE067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17CB518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329C7B2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0B61664B" w14:textId="77777777" w:rsidR="00E028F3" w:rsidRPr="00F54EDF" w:rsidRDefault="006A6486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8.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ընդունում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F54EDF" w:rsidRPr="00F54EDF">
              <w:rPr>
                <w:rFonts w:ascii="Sylfaen" w:eastAsia="Sylfaen" w:hAnsi="Sylfaen"/>
                <w:sz w:val="24"/>
                <w:szCs w:val="24"/>
              </w:rPr>
              <w:br/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7-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329E03D1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2018-2019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452" w:type="dxa"/>
            <w:shd w:val="clear" w:color="auto" w:fill="FFFFFF"/>
          </w:tcPr>
          <w:p w14:paraId="73054815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089" w:type="dxa"/>
            <w:shd w:val="clear" w:color="auto" w:fill="FFFFFF"/>
          </w:tcPr>
          <w:p w14:paraId="2CAB41B2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1040B14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73239304" w14:textId="77777777" w:rsidTr="0023232E">
        <w:trPr>
          <w:jc w:val="center"/>
        </w:trPr>
        <w:tc>
          <w:tcPr>
            <w:tcW w:w="15523" w:type="dxa"/>
            <w:gridSpan w:val="4"/>
            <w:shd w:val="clear" w:color="auto" w:fill="FFFFFF"/>
          </w:tcPr>
          <w:p w14:paraId="04DED1CF" w14:textId="3DCBDC79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608" w:right="7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03101D" w:rsidRPr="00B54E7D" w14:paraId="1F3DB70D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36CBEFB9" w14:textId="38279A6C" w:rsidR="0003101D" w:rsidRPr="00B54E7D" w:rsidRDefault="00D9328F" w:rsidP="00E30E42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9.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կատարում անդամ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ակտերում՝ սույն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8-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="0003101D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3101D"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693" w:type="dxa"/>
            <w:shd w:val="clear" w:color="auto" w:fill="FFFFFF"/>
          </w:tcPr>
          <w:p w14:paraId="48B85C01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2019-2020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452" w:type="dxa"/>
            <w:shd w:val="clear" w:color="auto" w:fill="FFFFFF"/>
          </w:tcPr>
          <w:p w14:paraId="63AE7D5C" w14:textId="7BC1F055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կնքվող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3089" w:type="dxa"/>
            <w:shd w:val="clear" w:color="auto" w:fill="FFFFFF"/>
          </w:tcPr>
          <w:p w14:paraId="380C1AF3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3729EAA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F61F2EF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1DA438A7" w14:textId="1AC7C3F4" w:rsidR="0023232E" w:rsidRPr="0047235A" w:rsidRDefault="0003101D" w:rsidP="00E30E42">
            <w:pPr>
              <w:pStyle w:val="Bodytext20"/>
              <w:shd w:val="clear" w:color="auto" w:fill="auto"/>
              <w:tabs>
                <w:tab w:val="left" w:pos="568"/>
              </w:tabs>
              <w:spacing w:before="0" w:after="120" w:line="264" w:lineRule="auto"/>
              <w:ind w:left="91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>0.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սահմանափակումները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բացառումները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պայմանները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առկայության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հանելու 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>մասով</w:t>
            </w:r>
          </w:p>
        </w:tc>
        <w:tc>
          <w:tcPr>
            <w:tcW w:w="2693" w:type="dxa"/>
            <w:shd w:val="clear" w:color="auto" w:fill="FFFFFF"/>
          </w:tcPr>
          <w:p w14:paraId="401E2AB8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6059BCB1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089" w:type="dxa"/>
            <w:shd w:val="clear" w:color="auto" w:fill="FFFFFF"/>
          </w:tcPr>
          <w:p w14:paraId="6DA8C90F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F3640D4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7952F063" w14:textId="77777777" w:rsidTr="0023232E">
        <w:trPr>
          <w:jc w:val="center"/>
        </w:trPr>
        <w:tc>
          <w:tcPr>
            <w:tcW w:w="15523" w:type="dxa"/>
            <w:gridSpan w:val="4"/>
            <w:shd w:val="clear" w:color="auto" w:fill="FFFFFF"/>
          </w:tcPr>
          <w:p w14:paraId="4BB1A6A5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608" w:right="7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03101D" w:rsidRPr="00B54E7D" w14:paraId="624D8C02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7DDD0E1B" w14:textId="4E5097DE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>1.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1-10-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="009F61F3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վերահսկողություն</w:t>
            </w:r>
          </w:p>
        </w:tc>
        <w:tc>
          <w:tcPr>
            <w:tcW w:w="2693" w:type="dxa"/>
            <w:shd w:val="clear" w:color="auto" w:fill="FFFFFF"/>
          </w:tcPr>
          <w:p w14:paraId="247323A9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կիսամյակը մեկ անգամ</w:t>
            </w:r>
          </w:p>
        </w:tc>
        <w:tc>
          <w:tcPr>
            <w:tcW w:w="3452" w:type="dxa"/>
            <w:shd w:val="clear" w:color="auto" w:fill="FFFFFF"/>
          </w:tcPr>
          <w:p w14:paraId="702BDBFD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089" w:type="dxa"/>
            <w:shd w:val="clear" w:color="auto" w:fill="FFFFFF"/>
          </w:tcPr>
          <w:p w14:paraId="5DA371B1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27190D8" w14:textId="77777777" w:rsidTr="0023232E">
        <w:trPr>
          <w:jc w:val="center"/>
        </w:trPr>
        <w:tc>
          <w:tcPr>
            <w:tcW w:w="15523" w:type="dxa"/>
            <w:gridSpan w:val="4"/>
            <w:shd w:val="clear" w:color="auto" w:fill="FFFFFF"/>
          </w:tcPr>
          <w:p w14:paraId="54011A78" w14:textId="77777777" w:rsidR="00E30E42" w:rsidRPr="0047235A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608" w:right="719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</w:p>
          <w:p w14:paraId="49613D18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608" w:right="7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03101D" w:rsidRPr="00B54E7D" w14:paraId="6C031332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49CE811D" w14:textId="3342A456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2.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այնպիսի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փորձ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ստաժ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վերապատրաստման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վերաուսուցման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դասընթացներ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անցած լինելու հանգամանք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այլն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որոնցով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սահմանափակվում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է այդ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թույլտվությունը</w:t>
            </w:r>
          </w:p>
        </w:tc>
        <w:tc>
          <w:tcPr>
            <w:tcW w:w="2693" w:type="dxa"/>
            <w:shd w:val="clear" w:color="auto" w:fill="FFFFFF"/>
          </w:tcPr>
          <w:p w14:paraId="123C1CCA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27293066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3089" w:type="dxa"/>
            <w:shd w:val="clear" w:color="auto" w:fill="FFFFFF"/>
          </w:tcPr>
          <w:p w14:paraId="723289AD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7D89CC6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C1E4427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4D045901" w14:textId="2829540B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3.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>Տ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վյալ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="00E86A98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E86A98" w:rsidRPr="00B54E7D">
              <w:rPr>
                <w:rFonts w:ascii="Sylfaen" w:eastAsia="Sylfaen" w:hAnsi="Sylfaen" w:cs="Sylfaen"/>
                <w:sz w:val="24"/>
                <w:szCs w:val="24"/>
              </w:rPr>
              <w:t>որակավորումը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հաստատող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փաստաթղթերի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ավտոմատ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հավելված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 54-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վրա՝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14-19-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3AD74E4F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70E40975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89" w:type="dxa"/>
            <w:shd w:val="clear" w:color="auto" w:fill="FFFFFF"/>
          </w:tcPr>
          <w:p w14:paraId="774BC8C2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161B30A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1F303952" w14:textId="77777777" w:rsidTr="0023232E">
        <w:trPr>
          <w:jc w:val="center"/>
        </w:trPr>
        <w:tc>
          <w:tcPr>
            <w:tcW w:w="15523" w:type="dxa"/>
            <w:gridSpan w:val="4"/>
            <w:shd w:val="clear" w:color="auto" w:fill="FFFFFF"/>
          </w:tcPr>
          <w:p w14:paraId="00294485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608" w:right="719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</w:p>
          <w:p w14:paraId="4A364635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608" w:right="7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անհամարժեքության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03101D" w:rsidRPr="00B54E7D" w14:paraId="6D548A29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1813CD64" w14:textId="4BC8112D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4.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693" w:type="dxa"/>
            <w:shd w:val="clear" w:color="auto" w:fill="FFFFFF"/>
          </w:tcPr>
          <w:p w14:paraId="4ABB3D8F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0C3574B0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89" w:type="dxa"/>
            <w:shd w:val="clear" w:color="auto" w:fill="FFFFFF"/>
          </w:tcPr>
          <w:p w14:paraId="79CA4054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F12BFCA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F2A6843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5F4548AB" w14:textId="3CC95B18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5.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 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693" w:type="dxa"/>
            <w:shd w:val="clear" w:color="auto" w:fill="FFFFFF"/>
          </w:tcPr>
          <w:p w14:paraId="0001B90B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5D248435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89" w:type="dxa"/>
            <w:shd w:val="clear" w:color="auto" w:fill="FFFFFF"/>
          </w:tcPr>
          <w:p w14:paraId="5CF0BB59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A5021B9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56364766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68EE92B3" w14:textId="77777777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>6.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15-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693" w:type="dxa"/>
            <w:shd w:val="clear" w:color="auto" w:fill="FFFFFF"/>
          </w:tcPr>
          <w:p w14:paraId="237EDE5B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5525102A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89" w:type="dxa"/>
            <w:shd w:val="clear" w:color="auto" w:fill="FFFFFF"/>
          </w:tcPr>
          <w:p w14:paraId="09EA0390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19758CB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431A6659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7B5E045E" w14:textId="77777777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>1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>7.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դրույթների մատնանշմամբ</w:t>
            </w:r>
          </w:p>
        </w:tc>
        <w:tc>
          <w:tcPr>
            <w:tcW w:w="2693" w:type="dxa"/>
            <w:shd w:val="clear" w:color="auto" w:fill="FFFFFF"/>
          </w:tcPr>
          <w:p w14:paraId="60DA9510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3C957E06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089" w:type="dxa"/>
            <w:shd w:val="clear" w:color="auto" w:fill="FFFFFF"/>
          </w:tcPr>
          <w:p w14:paraId="4E1085A5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AE3E022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06FC8A8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66D530AF" w14:textId="77777777" w:rsidR="0003101D" w:rsidRPr="00E604C4" w:rsidRDefault="0003101D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6A6486" w:rsidRPr="00B54E7D">
              <w:rPr>
                <w:rFonts w:ascii="Sylfaen" w:eastAsia="Sylfaen" w:hAnsi="Sylfaen"/>
                <w:sz w:val="24"/>
                <w:szCs w:val="24"/>
              </w:rPr>
              <w:t>8.</w:t>
            </w:r>
            <w:r w:rsidR="006A648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17-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1BB986F0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377A651A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089" w:type="dxa"/>
            <w:shd w:val="clear" w:color="auto" w:fill="FFFFFF"/>
          </w:tcPr>
          <w:p w14:paraId="6D856DF6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2D85634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60DEAEBF" w14:textId="77777777" w:rsidTr="0023232E">
        <w:trPr>
          <w:jc w:val="center"/>
        </w:trPr>
        <w:tc>
          <w:tcPr>
            <w:tcW w:w="15523" w:type="dxa"/>
            <w:gridSpan w:val="4"/>
            <w:shd w:val="clear" w:color="auto" w:fill="FFFFFF"/>
          </w:tcPr>
          <w:p w14:paraId="4B719E9C" w14:textId="2718AA9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608" w:right="7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03101D" w:rsidRPr="00B54E7D" w14:paraId="2570C263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59E2BAB0" w14:textId="76AAA57E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55"/>
              </w:tabs>
              <w:spacing w:before="0" w:after="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1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>9.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Փոփոխություններ</w:t>
            </w:r>
            <w:r w:rsidR="007F03BE" w:rsidRPr="00B54E7D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մասով՝ 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18-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 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693" w:type="dxa"/>
            <w:shd w:val="clear" w:color="auto" w:fill="FFFFFF"/>
          </w:tcPr>
          <w:p w14:paraId="6A20E1F4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2019-2020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թվականներ</w:t>
            </w:r>
          </w:p>
        </w:tc>
        <w:tc>
          <w:tcPr>
            <w:tcW w:w="3452" w:type="dxa"/>
            <w:shd w:val="clear" w:color="auto" w:fill="FFFFFF"/>
          </w:tcPr>
          <w:p w14:paraId="0A893CB0" w14:textId="715EB091" w:rsidR="0003101D" w:rsidRPr="00B54E7D" w:rsidRDefault="0003101D" w:rsidP="00E30E42">
            <w:pPr>
              <w:pStyle w:val="Bodytext20"/>
              <w:shd w:val="clear" w:color="auto" w:fill="auto"/>
              <w:spacing w:before="0" w:after="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կնքվող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3089" w:type="dxa"/>
            <w:shd w:val="clear" w:color="auto" w:fill="FFFFFF"/>
          </w:tcPr>
          <w:p w14:paraId="4DE9E6C1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1466A82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70F9CC65" w14:textId="77777777" w:rsidTr="0023232E">
        <w:trPr>
          <w:jc w:val="center"/>
        </w:trPr>
        <w:tc>
          <w:tcPr>
            <w:tcW w:w="15523" w:type="dxa"/>
            <w:gridSpan w:val="4"/>
            <w:shd w:val="clear" w:color="auto" w:fill="FFFFFF"/>
          </w:tcPr>
          <w:p w14:paraId="71DE1C8A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0" w:line="240" w:lineRule="auto"/>
              <w:ind w:left="608" w:right="7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03101D" w:rsidRPr="00B54E7D" w14:paraId="1D16C999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3A233F0B" w14:textId="5A37657B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55"/>
              </w:tabs>
              <w:spacing w:before="0" w:after="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>0.</w:t>
            </w:r>
            <w:r w:rsidR="00D9328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12-19-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="009F61F3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վերահսկողություն</w:t>
            </w:r>
          </w:p>
        </w:tc>
        <w:tc>
          <w:tcPr>
            <w:tcW w:w="2693" w:type="dxa"/>
            <w:shd w:val="clear" w:color="auto" w:fill="FFFFFF"/>
          </w:tcPr>
          <w:p w14:paraId="753668AD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մեկ անգամ</w:t>
            </w:r>
          </w:p>
        </w:tc>
        <w:tc>
          <w:tcPr>
            <w:tcW w:w="3452" w:type="dxa"/>
            <w:shd w:val="clear" w:color="auto" w:fill="FFFFFF"/>
          </w:tcPr>
          <w:p w14:paraId="435AB354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089" w:type="dxa"/>
            <w:shd w:val="clear" w:color="auto" w:fill="FFFFFF"/>
          </w:tcPr>
          <w:p w14:paraId="099E685F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63E6FFD3" w14:textId="77777777" w:rsidTr="0023232E">
        <w:trPr>
          <w:jc w:val="center"/>
        </w:trPr>
        <w:tc>
          <w:tcPr>
            <w:tcW w:w="15523" w:type="dxa"/>
            <w:gridSpan w:val="4"/>
            <w:shd w:val="clear" w:color="auto" w:fill="FFFFFF"/>
          </w:tcPr>
          <w:p w14:paraId="0E40B832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608" w:right="7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III.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</w:p>
        </w:tc>
      </w:tr>
      <w:tr w:rsidR="0003101D" w:rsidRPr="00B54E7D" w14:paraId="5BCDE507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2FF11B31" w14:textId="77777777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82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>1.</w:t>
            </w:r>
            <w:r w:rsidR="00E92A6F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693" w:type="dxa"/>
            <w:shd w:val="clear" w:color="auto" w:fill="FFFFFF"/>
          </w:tcPr>
          <w:p w14:paraId="4FAD02F6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3B57813E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ցանկ</w:t>
            </w:r>
          </w:p>
        </w:tc>
        <w:tc>
          <w:tcPr>
            <w:tcW w:w="3089" w:type="dxa"/>
            <w:shd w:val="clear" w:color="auto" w:fill="FFFFFF"/>
          </w:tcPr>
          <w:p w14:paraId="2705F440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A781517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D154B0F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04D816F0" w14:textId="31FAE74F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54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2.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խախտումների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կանխարգելման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մեխանիզմի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ստեղծման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պատասխանատվության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համար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>)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ռիսկեր</w:t>
            </w:r>
            <w:r w:rsidR="00954770" w:rsidRPr="00B54E7D">
              <w:rPr>
                <w:rFonts w:ascii="Sylfaen" w:eastAsia="Sylfaen" w:hAnsi="Sylfaen" w:cs="Sylfaen"/>
                <w:sz w:val="24"/>
                <w:szCs w:val="24"/>
              </w:rPr>
              <w:t>ը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նվազեց</w:t>
            </w:r>
            <w:r w:rsidR="00954770" w:rsidRPr="00B54E7D">
              <w:rPr>
                <w:rFonts w:ascii="Sylfaen" w:eastAsia="Sylfaen" w:hAnsi="Sylfaen" w:cs="Sylfaen"/>
                <w:sz w:val="24"/>
                <w:szCs w:val="24"/>
              </w:rPr>
              <w:t>նելու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693" w:type="dxa"/>
            <w:shd w:val="clear" w:color="auto" w:fill="FFFFFF"/>
          </w:tcPr>
          <w:p w14:paraId="70F49D0C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7339C779" w14:textId="6CF55AA5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համաձայնագրերի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նախագծեր</w:t>
            </w:r>
          </w:p>
        </w:tc>
        <w:tc>
          <w:tcPr>
            <w:tcW w:w="3089" w:type="dxa"/>
            <w:shd w:val="clear" w:color="auto" w:fill="FFFFFF"/>
          </w:tcPr>
          <w:p w14:paraId="0AA65F60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BA5A770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3F5B8555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04ED29FD" w14:textId="640BEC18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>3.</w:t>
            </w:r>
            <w:r w:rsidR="00A9177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կնքում՝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21-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բնագավառներում</w:t>
            </w:r>
          </w:p>
        </w:tc>
        <w:tc>
          <w:tcPr>
            <w:tcW w:w="2693" w:type="dxa"/>
            <w:shd w:val="clear" w:color="auto" w:fill="FFFFFF"/>
          </w:tcPr>
          <w:p w14:paraId="1970707B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0997E08D" w14:textId="53CA65A4" w:rsidR="00BC5DBD" w:rsidRPr="00E30E42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վարչական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համագործակցության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մասին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համաձայնագրեր</w:t>
            </w:r>
          </w:p>
        </w:tc>
        <w:tc>
          <w:tcPr>
            <w:tcW w:w="3089" w:type="dxa"/>
            <w:shd w:val="clear" w:color="auto" w:fill="FFFFFF"/>
          </w:tcPr>
          <w:p w14:paraId="228E27BD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2973F13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2E64A60D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3516E805" w14:textId="290609AF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4.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ռեսուրսներում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պարունակվող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դեպքում՝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ռեսուրսների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ավորման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այդ</w:t>
            </w:r>
            <w:r w:rsidR="00BC5DBD" w:rsidRPr="00BC5DBD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ինտեգրված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համակարգ</w:t>
            </w:r>
            <w:r w:rsidR="00954770" w:rsidRPr="00B54E7D">
              <w:rPr>
                <w:rFonts w:ascii="Sylfaen" w:eastAsia="Sylfaen" w:hAnsi="Sylfaen" w:cs="Sylfaen"/>
                <w:sz w:val="24"/>
                <w:szCs w:val="24"/>
              </w:rPr>
              <w:t>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օգտագործ</w:t>
            </w:r>
            <w:r w:rsidR="00954770" w:rsidRPr="00B54E7D">
              <w:rPr>
                <w:rFonts w:ascii="Sylfaen" w:eastAsia="Sylfaen" w:hAnsi="Sylfaen" w:cs="Sylfaen"/>
                <w:sz w:val="24"/>
                <w:szCs w:val="24"/>
              </w:rPr>
              <w:t>ելու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միջոցով</w:t>
            </w:r>
          </w:p>
        </w:tc>
        <w:tc>
          <w:tcPr>
            <w:tcW w:w="2693" w:type="dxa"/>
            <w:shd w:val="clear" w:color="auto" w:fill="FFFFFF"/>
          </w:tcPr>
          <w:p w14:paraId="4ACFCEFF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2018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2144FBE8" w14:textId="77777777" w:rsidR="0003101D" w:rsidRPr="00B54E7D" w:rsidRDefault="0003101D" w:rsidP="00E30E42">
            <w:pPr>
              <w:pStyle w:val="Bodytext70"/>
              <w:shd w:val="clear" w:color="auto" w:fill="auto"/>
              <w:spacing w:before="0" w:after="120" w:line="240" w:lineRule="auto"/>
              <w:ind w:left="92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տեղեկատվական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ռեսուրսների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հասանելիության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ապահովում</w:t>
            </w:r>
            <w:r w:rsidRPr="00B54E7D">
              <w:rPr>
                <w:rFonts w:ascii="Sylfaen" w:hAnsi="Sylfaen"/>
                <w:sz w:val="24"/>
                <w:szCs w:val="24"/>
              </w:rPr>
              <w:t>,</w:t>
            </w:r>
            <w:r w:rsidR="00BC5DBD" w:rsidRPr="00BC5DBD">
              <w:rPr>
                <w:rFonts w:ascii="Sylfaen" w:hAnsi="Sylfaen"/>
                <w:sz w:val="24"/>
                <w:szCs w:val="24"/>
              </w:rPr>
              <w:br/>
            </w:r>
            <w:r w:rsidRPr="00B54E7D">
              <w:rPr>
                <w:rFonts w:ascii="Sylfaen" w:hAnsi="Sylfaen" w:cs="Sylfaen"/>
                <w:sz w:val="24"/>
                <w:szCs w:val="24"/>
              </w:rPr>
              <w:lastRenderedPageBreak/>
              <w:t>փոխանակման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ենթակա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տեղեկությունների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ցանկի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համաձայնեցում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Հանձնաժողովի</w:t>
            </w:r>
            <w:r w:rsidRPr="00B54E7D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hAnsi="Sylfaen" w:cs="Sylfaen"/>
                <w:sz w:val="24"/>
                <w:szCs w:val="24"/>
              </w:rPr>
              <w:t>որոշում</w:t>
            </w:r>
            <w:r w:rsidRPr="00B54E7D">
              <w:rPr>
                <w:rFonts w:ascii="Sylfaen" w:hAnsi="Sylfaen"/>
                <w:sz w:val="24"/>
                <w:szCs w:val="24"/>
              </w:rPr>
              <w:t>)</w:t>
            </w:r>
          </w:p>
        </w:tc>
        <w:tc>
          <w:tcPr>
            <w:tcW w:w="3089" w:type="dxa"/>
            <w:shd w:val="clear" w:color="auto" w:fill="FFFFFF"/>
          </w:tcPr>
          <w:p w14:paraId="6E80C301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CC5E164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636FA43C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664309B3" w14:textId="227ABA9C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>5.</w:t>
            </w:r>
            <w:r w:rsidR="002E5198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21-24-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="009F61F3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վերահսկողություն</w:t>
            </w:r>
          </w:p>
        </w:tc>
        <w:tc>
          <w:tcPr>
            <w:tcW w:w="2693" w:type="dxa"/>
            <w:shd w:val="clear" w:color="auto" w:fill="FFFFFF"/>
          </w:tcPr>
          <w:p w14:paraId="34D81515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կիսամյակը մեկ անգամ</w:t>
            </w:r>
          </w:p>
        </w:tc>
        <w:tc>
          <w:tcPr>
            <w:tcW w:w="3452" w:type="dxa"/>
            <w:shd w:val="clear" w:color="auto" w:fill="FFFFFF"/>
          </w:tcPr>
          <w:p w14:paraId="60ADA689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089" w:type="dxa"/>
            <w:shd w:val="clear" w:color="auto" w:fill="FFFFFF"/>
          </w:tcPr>
          <w:p w14:paraId="00DAC2CB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D88C906" w14:textId="77777777" w:rsidTr="0023232E">
        <w:trPr>
          <w:jc w:val="center"/>
        </w:trPr>
        <w:tc>
          <w:tcPr>
            <w:tcW w:w="15523" w:type="dxa"/>
            <w:gridSpan w:val="4"/>
            <w:shd w:val="clear" w:color="auto" w:fill="FFFFFF"/>
          </w:tcPr>
          <w:p w14:paraId="4CFC7E5E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608" w:right="719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IV.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եզրափակում</w:t>
            </w:r>
          </w:p>
        </w:tc>
      </w:tr>
      <w:tr w:rsidR="0003101D" w:rsidRPr="00B54E7D" w14:paraId="5912052F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53949BBB" w14:textId="77777777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>6.</w:t>
            </w:r>
            <w:r w:rsidR="003210B9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որով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սահմանվում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են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կանոնների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կիրառմանն առնչվող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պարտավորությունները</w:t>
            </w:r>
          </w:p>
        </w:tc>
        <w:tc>
          <w:tcPr>
            <w:tcW w:w="2693" w:type="dxa"/>
            <w:shd w:val="clear" w:color="auto" w:fill="FFFFFF"/>
          </w:tcPr>
          <w:p w14:paraId="072749C0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2020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52" w:type="dxa"/>
            <w:shd w:val="clear" w:color="auto" w:fill="FFFFFF"/>
          </w:tcPr>
          <w:p w14:paraId="0945050C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089" w:type="dxa"/>
            <w:shd w:val="clear" w:color="auto" w:fill="FFFFFF"/>
          </w:tcPr>
          <w:p w14:paraId="37DF5CF9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EFE9E77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03101D" w:rsidRPr="00B54E7D" w14:paraId="0A1F4682" w14:textId="77777777" w:rsidTr="0023232E">
        <w:trPr>
          <w:jc w:val="center"/>
        </w:trPr>
        <w:tc>
          <w:tcPr>
            <w:tcW w:w="6289" w:type="dxa"/>
            <w:shd w:val="clear" w:color="auto" w:fill="FFFFFF"/>
          </w:tcPr>
          <w:p w14:paraId="235DC0A1" w14:textId="77777777" w:rsidR="0003101D" w:rsidRPr="00B54E7D" w:rsidRDefault="0003101D" w:rsidP="00E30E42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>2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>7.</w:t>
            </w:r>
            <w:r w:rsidR="00122226" w:rsidRPr="00B54E7D">
              <w:rPr>
                <w:rFonts w:ascii="Sylfaen" w:eastAsia="Sylfaen" w:hAnsi="Sylfaen"/>
                <w:sz w:val="24"/>
                <w:szCs w:val="24"/>
              </w:rPr>
              <w:tab/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մեկնարկ</w:t>
            </w:r>
          </w:p>
        </w:tc>
        <w:tc>
          <w:tcPr>
            <w:tcW w:w="2693" w:type="dxa"/>
            <w:shd w:val="clear" w:color="auto" w:fill="FFFFFF"/>
          </w:tcPr>
          <w:p w14:paraId="5EB3B12F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2021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հունվարի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1-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ից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ոչ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ուշ</w:t>
            </w:r>
          </w:p>
        </w:tc>
        <w:tc>
          <w:tcPr>
            <w:tcW w:w="3452" w:type="dxa"/>
            <w:shd w:val="clear" w:color="auto" w:fill="FFFFFF"/>
          </w:tcPr>
          <w:p w14:paraId="2EA149F7" w14:textId="77777777" w:rsidR="0003101D" w:rsidRPr="00B54E7D" w:rsidRDefault="0003101D" w:rsidP="00E30E42">
            <w:pPr>
              <w:spacing w:after="120"/>
              <w:ind w:left="92"/>
            </w:pPr>
          </w:p>
        </w:tc>
        <w:tc>
          <w:tcPr>
            <w:tcW w:w="3089" w:type="dxa"/>
            <w:shd w:val="clear" w:color="auto" w:fill="FFFFFF"/>
          </w:tcPr>
          <w:p w14:paraId="7C9F662A" w14:textId="77777777" w:rsidR="0003101D" w:rsidRPr="00B54E7D" w:rsidRDefault="0003101D" w:rsidP="00E30E42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54E7D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</w:tbl>
    <w:p w14:paraId="6CE09668" w14:textId="77777777" w:rsidR="001C1B64" w:rsidRPr="00B54E7D" w:rsidRDefault="001C1B64" w:rsidP="00C92C04">
      <w:pPr>
        <w:widowControl/>
        <w:spacing w:after="160" w:line="360" w:lineRule="auto"/>
        <w:jc w:val="both"/>
        <w:rPr>
          <w:lang w:val="en-US"/>
        </w:rPr>
      </w:pPr>
    </w:p>
    <w:p w14:paraId="7EF701EC" w14:textId="77777777" w:rsidR="001C1B64" w:rsidRPr="00BC5DBD" w:rsidRDefault="00BC5DBD" w:rsidP="00BC5DBD">
      <w:pPr>
        <w:spacing w:after="160" w:line="360" w:lineRule="auto"/>
        <w:jc w:val="center"/>
        <w:rPr>
          <w:lang w:val="ru-RU"/>
        </w:rPr>
      </w:pPr>
      <w:r>
        <w:rPr>
          <w:lang w:val="ru-RU"/>
        </w:rPr>
        <w:t>—————————</w:t>
      </w:r>
    </w:p>
    <w:p w14:paraId="6511BB89" w14:textId="77777777" w:rsidR="001C1B64" w:rsidRPr="00B54E7D" w:rsidRDefault="001C1B64" w:rsidP="00C92C04">
      <w:pPr>
        <w:widowControl/>
        <w:spacing w:after="160" w:line="360" w:lineRule="auto"/>
        <w:jc w:val="both"/>
        <w:rPr>
          <w:lang w:val="en-US"/>
        </w:rPr>
      </w:pPr>
    </w:p>
    <w:p w14:paraId="745459E6" w14:textId="77777777" w:rsidR="001C1B64" w:rsidRPr="00B54E7D" w:rsidRDefault="001C1B64" w:rsidP="00C92C04">
      <w:pPr>
        <w:widowControl/>
        <w:spacing w:after="160" w:line="360" w:lineRule="auto"/>
        <w:jc w:val="both"/>
        <w:rPr>
          <w:lang w:val="en-US"/>
        </w:rPr>
        <w:sectPr w:rsidR="001C1B64" w:rsidRPr="00B54E7D" w:rsidSect="00D27C0F">
          <w:type w:val="nextColumn"/>
          <w:pgSz w:w="16840" w:h="11907" w:code="9"/>
          <w:pgMar w:top="1418" w:right="1418" w:bottom="1418" w:left="1418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6309B24E" w14:textId="77777777" w:rsidR="00B56CAF" w:rsidRPr="00B54E7D" w:rsidRDefault="00B56CAF" w:rsidP="00BC5DBD">
      <w:pPr>
        <w:pStyle w:val="Heading220"/>
        <w:shd w:val="clear" w:color="auto" w:fill="auto"/>
        <w:spacing w:after="160" w:line="360" w:lineRule="auto"/>
        <w:ind w:left="7938" w:right="-30"/>
        <w:jc w:val="center"/>
        <w:outlineLvl w:val="9"/>
        <w:rPr>
          <w:rFonts w:ascii="Sylfaen" w:hAnsi="Sylfaen"/>
          <w:sz w:val="24"/>
          <w:szCs w:val="24"/>
        </w:rPr>
      </w:pPr>
      <w:r w:rsidRPr="00B54E7D">
        <w:rPr>
          <w:rFonts w:ascii="Sylfaen" w:hAnsi="Sylfaen"/>
          <w:sz w:val="24"/>
          <w:szCs w:val="24"/>
        </w:rPr>
        <w:lastRenderedPageBreak/>
        <w:t>ՀԱՍՏԱՏՎԱԾ Է</w:t>
      </w:r>
    </w:p>
    <w:p w14:paraId="060A4DF4" w14:textId="77777777" w:rsidR="00B56CAF" w:rsidRPr="00B54E7D" w:rsidRDefault="00B56CAF" w:rsidP="00BC5DBD">
      <w:pPr>
        <w:pStyle w:val="Heading220"/>
        <w:shd w:val="clear" w:color="auto" w:fill="auto"/>
        <w:spacing w:after="160" w:line="360" w:lineRule="auto"/>
        <w:ind w:left="7938" w:right="-30"/>
        <w:jc w:val="center"/>
        <w:outlineLvl w:val="9"/>
        <w:rPr>
          <w:rFonts w:ascii="Sylfaen" w:hAnsi="Sylfaen"/>
          <w:sz w:val="24"/>
          <w:szCs w:val="24"/>
        </w:rPr>
      </w:pPr>
      <w:r w:rsidRPr="00B54E7D">
        <w:rPr>
          <w:rFonts w:ascii="Sylfaen" w:hAnsi="Sylfaen"/>
          <w:sz w:val="24"/>
          <w:szCs w:val="24"/>
        </w:rPr>
        <w:t xml:space="preserve">Եվրասիական տնտեսական </w:t>
      </w:r>
      <w:r w:rsidR="00BC5DBD" w:rsidRPr="00BC5DBD">
        <w:rPr>
          <w:rFonts w:ascii="Sylfaen" w:hAnsi="Sylfaen"/>
          <w:sz w:val="24"/>
          <w:szCs w:val="24"/>
        </w:rPr>
        <w:br/>
      </w:r>
      <w:r w:rsidRPr="00B54E7D">
        <w:rPr>
          <w:rFonts w:ascii="Sylfaen" w:hAnsi="Sylfaen"/>
          <w:sz w:val="24"/>
          <w:szCs w:val="24"/>
        </w:rPr>
        <w:t xml:space="preserve">բարձրագույն խորհրդի </w:t>
      </w:r>
      <w:r w:rsidR="00BC5DBD" w:rsidRPr="00BC5DBD">
        <w:rPr>
          <w:rFonts w:ascii="Sylfaen" w:hAnsi="Sylfaen"/>
          <w:sz w:val="24"/>
          <w:szCs w:val="24"/>
        </w:rPr>
        <w:br/>
      </w:r>
      <w:r w:rsidRPr="00B54E7D">
        <w:rPr>
          <w:rFonts w:ascii="Sylfaen" w:hAnsi="Sylfaen"/>
          <w:sz w:val="24"/>
          <w:szCs w:val="24"/>
        </w:rPr>
        <w:t>2016 թվականի</w:t>
      </w:r>
      <w:r w:rsidR="00BC5DBD" w:rsidRPr="00BC5DBD">
        <w:rPr>
          <w:rFonts w:ascii="Sylfaen" w:hAnsi="Sylfaen"/>
          <w:sz w:val="24"/>
          <w:szCs w:val="24"/>
        </w:rPr>
        <w:t xml:space="preserve">           </w:t>
      </w:r>
      <w:r w:rsidRPr="00B54E7D">
        <w:rPr>
          <w:rFonts w:ascii="Sylfaen" w:hAnsi="Sylfaen"/>
          <w:sz w:val="24"/>
          <w:szCs w:val="24"/>
        </w:rPr>
        <w:t xml:space="preserve"> -ի թիվ</w:t>
      </w:r>
      <w:r w:rsidR="00C92C04" w:rsidRPr="00B54E7D">
        <w:rPr>
          <w:rFonts w:ascii="Sylfaen" w:hAnsi="Sylfaen"/>
          <w:sz w:val="24"/>
          <w:szCs w:val="24"/>
        </w:rPr>
        <w:t xml:space="preserve"> </w:t>
      </w:r>
      <w:r w:rsidR="00BC5DBD" w:rsidRPr="00BC5DBD">
        <w:rPr>
          <w:rFonts w:ascii="Sylfaen" w:hAnsi="Sylfaen"/>
          <w:sz w:val="24"/>
          <w:szCs w:val="24"/>
        </w:rPr>
        <w:t xml:space="preserve">         </w:t>
      </w:r>
      <w:r w:rsidRPr="00B54E7D">
        <w:rPr>
          <w:rFonts w:ascii="Sylfaen" w:hAnsi="Sylfaen"/>
          <w:sz w:val="24"/>
          <w:szCs w:val="24"/>
        </w:rPr>
        <w:t>որոշմամբ</w:t>
      </w:r>
    </w:p>
    <w:p w14:paraId="545D4788" w14:textId="77777777" w:rsidR="00B56CAF" w:rsidRPr="00B54E7D" w:rsidRDefault="00B56CAF" w:rsidP="00C92C04">
      <w:pPr>
        <w:pStyle w:val="Heading220"/>
        <w:shd w:val="clear" w:color="auto" w:fill="auto"/>
        <w:spacing w:after="160" w:line="360" w:lineRule="auto"/>
        <w:ind w:left="7938" w:right="-28"/>
        <w:jc w:val="both"/>
        <w:outlineLvl w:val="9"/>
        <w:rPr>
          <w:rFonts w:ascii="Sylfaen" w:hAnsi="Sylfaen"/>
          <w:sz w:val="24"/>
          <w:szCs w:val="24"/>
        </w:rPr>
      </w:pPr>
    </w:p>
    <w:p w14:paraId="198E0799" w14:textId="77777777" w:rsidR="00B56CAF" w:rsidRPr="00B54E7D" w:rsidRDefault="00B56CAF" w:rsidP="00BC5DBD">
      <w:pPr>
        <w:pStyle w:val="Bodytext50"/>
        <w:shd w:val="clear" w:color="auto" w:fill="auto"/>
        <w:spacing w:before="0" w:after="160" w:line="360" w:lineRule="auto"/>
        <w:ind w:left="567" w:right="396"/>
        <w:jc w:val="center"/>
        <w:rPr>
          <w:rStyle w:val="Bodytext2Sylfaen"/>
          <w:b/>
          <w:sz w:val="24"/>
          <w:szCs w:val="24"/>
        </w:rPr>
      </w:pPr>
      <w:r w:rsidRPr="00B54E7D">
        <w:rPr>
          <w:rStyle w:val="Bodytext2Sylfaen"/>
          <w:b/>
          <w:sz w:val="24"/>
          <w:szCs w:val="24"/>
        </w:rPr>
        <w:t>ԱԶԱՏԱԿԱՆԱՑՄԱՆ ԾՐԱԳԻՐ</w:t>
      </w:r>
    </w:p>
    <w:p w14:paraId="78C62E3A" w14:textId="5D55D3B9" w:rsidR="00B56CAF" w:rsidRPr="00BC5DBD" w:rsidRDefault="00B56CAF" w:rsidP="00BC5DBD">
      <w:pPr>
        <w:pStyle w:val="Bodytext50"/>
        <w:shd w:val="clear" w:color="auto" w:fill="auto"/>
        <w:spacing w:before="0" w:after="160" w:line="360" w:lineRule="auto"/>
        <w:ind w:left="567" w:right="396"/>
        <w:jc w:val="center"/>
        <w:rPr>
          <w:rFonts w:ascii="Sylfaen" w:hAnsi="Sylfaen"/>
          <w:b/>
          <w:sz w:val="24"/>
          <w:szCs w:val="24"/>
        </w:rPr>
      </w:pPr>
      <w:r w:rsidRPr="00B54E7D">
        <w:rPr>
          <w:rFonts w:ascii="Sylfaen" w:hAnsi="Sylfaen"/>
          <w:b/>
          <w:sz w:val="24"/>
          <w:szCs w:val="24"/>
        </w:rPr>
        <w:t xml:space="preserve">ճանապարհորդական բյուրոների </w:t>
      </w:r>
      <w:r w:rsidR="00880C4A">
        <w:rPr>
          <w:rFonts w:ascii="Sylfaen" w:hAnsi="Sylfaen"/>
          <w:b/>
          <w:sz w:val="24"/>
          <w:szCs w:val="24"/>
        </w:rPr>
        <w:t>և</w:t>
      </w:r>
      <w:r w:rsidRPr="00B54E7D">
        <w:rPr>
          <w:rFonts w:ascii="Sylfaen" w:hAnsi="Sylfaen"/>
          <w:b/>
          <w:sz w:val="24"/>
          <w:szCs w:val="24"/>
        </w:rPr>
        <w:t xml:space="preserve"> տուրիստական գործակալությունների ծառայությունների </w:t>
      </w:r>
      <w:r w:rsidR="00BC5DBD" w:rsidRPr="00BC5DBD">
        <w:rPr>
          <w:rFonts w:ascii="Sylfaen" w:hAnsi="Sylfaen"/>
          <w:b/>
          <w:sz w:val="24"/>
          <w:szCs w:val="24"/>
        </w:rPr>
        <w:br/>
      </w:r>
      <w:r w:rsidRPr="00B54E7D">
        <w:rPr>
          <w:rFonts w:ascii="Sylfaen" w:hAnsi="Sylfaen"/>
          <w:b/>
          <w:sz w:val="24"/>
          <w:szCs w:val="24"/>
        </w:rPr>
        <w:t xml:space="preserve">(տուրօպերատորների </w:t>
      </w:r>
      <w:r w:rsidR="00880C4A">
        <w:rPr>
          <w:rFonts w:ascii="Sylfaen" w:hAnsi="Sylfaen"/>
          <w:b/>
          <w:sz w:val="24"/>
          <w:szCs w:val="24"/>
        </w:rPr>
        <w:t>և</w:t>
      </w:r>
      <w:r w:rsidRPr="00B54E7D">
        <w:rPr>
          <w:rFonts w:ascii="Sylfaen" w:hAnsi="Sylfaen"/>
          <w:b/>
          <w:sz w:val="24"/>
          <w:szCs w:val="24"/>
        </w:rPr>
        <w:t xml:space="preserve"> տուրիստական գործակալների ծառայություններ) ոլորտի</w:t>
      </w:r>
    </w:p>
    <w:tbl>
      <w:tblPr>
        <w:tblOverlap w:val="never"/>
        <w:tblW w:w="156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1"/>
        <w:gridCol w:w="2715"/>
        <w:gridCol w:w="3457"/>
        <w:gridCol w:w="3121"/>
      </w:tblGrid>
      <w:tr w:rsidR="00B56CAF" w:rsidRPr="00B54E7D" w14:paraId="2D41A762" w14:textId="77777777" w:rsidTr="00163A64">
        <w:trPr>
          <w:tblHeader/>
          <w:jc w:val="center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8695E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Միջոցառումը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F368F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Կատարման ժամկետը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CC5A4" w14:textId="148AA4B6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Եզրափակման ձ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>ը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71F8A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Կատարողը</w:t>
            </w:r>
          </w:p>
        </w:tc>
      </w:tr>
      <w:tr w:rsidR="00B56CAF" w:rsidRPr="00B54E7D" w14:paraId="77AAEA25" w14:textId="77777777" w:rsidTr="00163A64">
        <w:trPr>
          <w:jc w:val="center"/>
        </w:trPr>
        <w:tc>
          <w:tcPr>
            <w:tcW w:w="1561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ABF218F" w14:textId="77777777" w:rsidR="00E30E42" w:rsidRPr="00E30E42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I. Գործունեություն իրականացնելու թույլտվության մեխանիզմների մոտարկում</w:t>
            </w:r>
          </w:p>
          <w:p w14:paraId="21774551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I. Եվրասիական տնտեսական միության անդամ պետությունների օրենսդրության վերլուծություն</w:t>
            </w:r>
          </w:p>
        </w:tc>
      </w:tr>
      <w:tr w:rsidR="00B56CAF" w:rsidRPr="00B54E7D" w14:paraId="24F39CAF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72E596B5" w14:textId="77777777" w:rsidR="00B56CAF" w:rsidRPr="00C2426D" w:rsidRDefault="00E92A6F" w:rsidP="00E30E42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ind w:left="95"/>
              <w:jc w:val="left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B56CAF" w:rsidRPr="00B54E7D">
              <w:rPr>
                <w:rStyle w:val="Bodytext2Sylfaen"/>
                <w:sz w:val="24"/>
                <w:szCs w:val="24"/>
              </w:rPr>
              <w:t>Եվրասիական տնտեսական միության անդամ պետությունների (այսուհետ, համապատասխանաբար՝ Միություն, անդամ պետություններ)՝ ծառայությունների տվյալ ոլորտի շրջանակներում գործունեությունը կարգավորող նորմատիվ իրավական ակտերի ցանկի սահմանում</w:t>
            </w:r>
          </w:p>
          <w:p w14:paraId="6CD394F6" w14:textId="3F90B1C3" w:rsidR="00B56CAF" w:rsidRPr="00B54E7D" w:rsidRDefault="00A91776" w:rsidP="00E30E42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B56CAF" w:rsidRPr="00B54E7D">
              <w:rPr>
                <w:rStyle w:val="Bodytext2Sylfaen"/>
                <w:sz w:val="24"/>
                <w:szCs w:val="24"/>
              </w:rPr>
              <w:t>Անդամ պետությունների նորմատիվ իրավական ակտերի դրույթների վերլուծություն հետ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B56CAF" w:rsidRPr="00B54E7D">
              <w:rPr>
                <w:rStyle w:val="Bodytext2Sylfaen"/>
                <w:sz w:val="24"/>
                <w:szCs w:val="24"/>
              </w:rPr>
              <w:t>յալի վերաբերյալ՝</w:t>
            </w:r>
          </w:p>
        </w:tc>
        <w:tc>
          <w:tcPr>
            <w:tcW w:w="2715" w:type="dxa"/>
            <w:shd w:val="clear" w:color="auto" w:fill="FFFFFF"/>
          </w:tcPr>
          <w:p w14:paraId="0C06A146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3457" w:type="dxa"/>
            <w:shd w:val="clear" w:color="auto" w:fill="FFFFFF"/>
          </w:tcPr>
          <w:p w14:paraId="7565B04D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հանձնաժողով (այսուհետ՝ Հանձնաժողով) ուղարկվող տեղեկատվություն</w:t>
            </w:r>
          </w:p>
        </w:tc>
        <w:tc>
          <w:tcPr>
            <w:tcW w:w="3121" w:type="dxa"/>
            <w:shd w:val="clear" w:color="auto" w:fill="FFFFFF"/>
          </w:tcPr>
          <w:p w14:paraId="59296AD0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</w:tc>
      </w:tr>
      <w:tr w:rsidR="00B56CAF" w:rsidRPr="00B54E7D" w14:paraId="20999578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30CEA75D" w14:textId="6F46B29E" w:rsidR="00B56CAF" w:rsidRPr="00B54E7D" w:rsidRDefault="00CC5A43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ind w:left="96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ա)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B56CAF" w:rsidRPr="00B54E7D">
              <w:rPr>
                <w:rStyle w:val="Bodytext2Sylfaen"/>
                <w:sz w:val="24"/>
                <w:szCs w:val="24"/>
              </w:rPr>
              <w:t>համապատասխանություն՝ «Եվրասիական տնտեսական միության մասին» 2014 թվականի մայիսի</w:t>
            </w:r>
            <w:r w:rsidR="00BC5DBD" w:rsidRPr="00BC5DBD">
              <w:rPr>
                <w:rStyle w:val="Bodytext2Sylfaen"/>
                <w:sz w:val="24"/>
                <w:szCs w:val="24"/>
              </w:rPr>
              <w:t> </w:t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29-ի պայմանագրին (այսուհետ՝ Պայմանագիր)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 Միության շրջանակներում</w:t>
            </w:r>
            <w:r w:rsidR="00C92C04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B56CAF" w:rsidRPr="00B54E7D">
              <w:rPr>
                <w:rStyle w:val="Bodytext2Sylfaen"/>
                <w:sz w:val="24"/>
                <w:szCs w:val="24"/>
              </w:rPr>
              <w:t>միջազգային պայմանագրերին, ինչպես նա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 անդամ պետությունների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 կնքված</w:t>
            </w:r>
            <w:r w:rsidR="00C92C04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="001A1B1E" w:rsidRPr="00B54E7D">
              <w:rPr>
                <w:rFonts w:ascii="Sylfaen" w:eastAsia="Sylfaen" w:hAnsi="Sylfaen"/>
                <w:sz w:val="24"/>
                <w:szCs w:val="24"/>
              </w:rPr>
              <w:t>(</w:t>
            </w:r>
            <w:r w:rsidR="001A1B1E" w:rsidRPr="00B54E7D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="001A1B1E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1A1B1E" w:rsidRPr="00B54E7D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="001A1B1E" w:rsidRPr="00B54E7D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1A1B1E" w:rsidRPr="00B54E7D">
              <w:rPr>
                <w:rFonts w:ascii="Sylfaen" w:eastAsia="Sylfaen" w:hAnsi="Sylfaen" w:cs="Sylfaen"/>
                <w:sz w:val="24"/>
                <w:szCs w:val="24"/>
              </w:rPr>
              <w:t>երկկողմ</w:t>
            </w:r>
            <w:r w:rsidR="001A1B1E" w:rsidRPr="00B54E7D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 Պայմանագրին չհակասող մասով կիրառվող </w:t>
            </w:r>
            <w:r w:rsidR="00DB7BB7" w:rsidRPr="00B54E7D">
              <w:rPr>
                <w:rStyle w:val="Bodytext2Sylfaen"/>
                <w:sz w:val="24"/>
                <w:szCs w:val="24"/>
              </w:rPr>
              <w:t>այլ միջազգային պայմանագրերին</w:t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shd w:val="clear" w:color="auto" w:fill="FFFFFF"/>
          </w:tcPr>
          <w:p w14:paraId="02F760B3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6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57" w:type="dxa"/>
            <w:shd w:val="clear" w:color="auto" w:fill="FFFFFF"/>
          </w:tcPr>
          <w:p w14:paraId="67455232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6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121" w:type="dxa"/>
            <w:shd w:val="clear" w:color="auto" w:fill="FFFFFF"/>
          </w:tcPr>
          <w:p w14:paraId="696F3795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6AB443CA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640B2404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3F07E473" w14:textId="77777777" w:rsidR="00B56CAF" w:rsidRPr="00B54E7D" w:rsidRDefault="005355B1" w:rsidP="00E30E4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բ)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724958" w:rsidRPr="00B54E7D">
              <w:rPr>
                <w:rStyle w:val="Bodytext2Sylfaen"/>
                <w:sz w:val="24"/>
                <w:szCs w:val="24"/>
              </w:rPr>
              <w:t>այն</w:t>
            </w:r>
            <w:r w:rsidR="00654436" w:rsidRPr="00B54E7D">
              <w:rPr>
                <w:rStyle w:val="Bodytext2Sylfaen"/>
                <w:sz w:val="24"/>
                <w:szCs w:val="24"/>
              </w:rPr>
              <w:t xml:space="preserve"> դրույթների բացահայտումը, որոնցով սահմանափակվում է մյուս անդամ պետությունների</w:t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 անձանց՝ տվյալ ոլորտի շրջանակներում ծառայություններ մատուցելու հնարավորությունը, այդ</w:t>
            </w:r>
            <w:r w:rsidR="00BC5DBD" w:rsidRPr="00BC5DBD">
              <w:rPr>
                <w:rStyle w:val="Bodytext2Sylfaen"/>
                <w:sz w:val="24"/>
                <w:szCs w:val="24"/>
              </w:rPr>
              <w:t> </w:t>
            </w:r>
            <w:r w:rsidR="00B56CAF" w:rsidRPr="00B54E7D">
              <w:rPr>
                <w:rStyle w:val="Bodytext2Sylfaen"/>
                <w:sz w:val="24"/>
                <w:szCs w:val="24"/>
              </w:rPr>
              <w:t>թվում՝</w:t>
            </w:r>
          </w:p>
          <w:p w14:paraId="2CD3F109" w14:textId="2DEADA6E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64" w:lineRule="auto"/>
              <w:ind w:left="51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պայմանների բացահայտում՝ Եվրասիական տնտեսական բարձրագույն խորհրդի </w:t>
            </w:r>
            <w:r w:rsidR="00BC5DBD" w:rsidRPr="00BC5DBD">
              <w:rPr>
                <w:rStyle w:val="Bodytext2Sylfaen"/>
                <w:sz w:val="24"/>
                <w:szCs w:val="24"/>
              </w:rPr>
              <w:br/>
            </w:r>
            <w:r w:rsidRPr="00B54E7D">
              <w:rPr>
                <w:rStyle w:val="Bodytext2Sylfaen"/>
                <w:sz w:val="24"/>
                <w:szCs w:val="24"/>
              </w:rPr>
              <w:t xml:space="preserve">2014 թվականի դեկտեմբերի 23-ի թիվ 112 որոշմամբ հաստատված՝ Եվրասիական տնտեսական միության շրջանակներում 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պայմանների անհատական ազգային ցանկերին համապատասխան</w:t>
            </w:r>
          </w:p>
        </w:tc>
        <w:tc>
          <w:tcPr>
            <w:tcW w:w="2715" w:type="dxa"/>
            <w:shd w:val="clear" w:color="auto" w:fill="FFFFFF"/>
          </w:tcPr>
          <w:p w14:paraId="59D2B744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57" w:type="dxa"/>
            <w:shd w:val="clear" w:color="auto" w:fill="FFFFFF"/>
          </w:tcPr>
          <w:p w14:paraId="03CD931C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տուրիստական ծառայությունների ոլորտում աշխատանքային խմբի (այսուհետ՝ աշխատանքային խում</w:t>
            </w:r>
            <w:r w:rsidR="005355B1" w:rsidRPr="00B54E7D">
              <w:rPr>
                <w:rStyle w:val="Bodytext2Sylfaen"/>
                <w:sz w:val="24"/>
                <w:szCs w:val="24"/>
              </w:rPr>
              <w:t>բ</w:t>
            </w:r>
            <w:r w:rsidR="00BC5DBD">
              <w:rPr>
                <w:rStyle w:val="Bodytext2Sylfaen"/>
                <w:sz w:val="24"/>
                <w:szCs w:val="24"/>
              </w:rPr>
              <w:t>)</w:t>
            </w:r>
            <w:r w:rsidR="00BC5DBD" w:rsidRPr="00BC5DBD">
              <w:rPr>
                <w:rStyle w:val="Bodytext2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որոշումներ</w:t>
            </w:r>
          </w:p>
        </w:tc>
        <w:tc>
          <w:tcPr>
            <w:tcW w:w="3121" w:type="dxa"/>
            <w:shd w:val="clear" w:color="auto" w:fill="FFFFFF"/>
          </w:tcPr>
          <w:p w14:paraId="00913FC4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F47E438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2D1B39B5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1A71936F" w14:textId="64F6BE95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51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պահանջների, պայմանների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կարգավորման այլ միջոցների բացահայտում</w:t>
            </w:r>
          </w:p>
        </w:tc>
        <w:tc>
          <w:tcPr>
            <w:tcW w:w="2715" w:type="dxa"/>
            <w:shd w:val="clear" w:color="auto" w:fill="FFFFFF"/>
          </w:tcPr>
          <w:p w14:paraId="1231C4F8" w14:textId="77777777" w:rsidR="00B56CAF" w:rsidRPr="00B54E7D" w:rsidRDefault="00B56CAF" w:rsidP="00E30E42">
            <w:pPr>
              <w:spacing w:after="120"/>
              <w:ind w:left="95"/>
            </w:pPr>
          </w:p>
        </w:tc>
        <w:tc>
          <w:tcPr>
            <w:tcW w:w="3457" w:type="dxa"/>
            <w:shd w:val="clear" w:color="auto" w:fill="FFFFFF"/>
          </w:tcPr>
          <w:p w14:paraId="1A5E280D" w14:textId="77777777" w:rsidR="00B56CAF" w:rsidRPr="00B54E7D" w:rsidRDefault="00B56CAF" w:rsidP="00E30E42">
            <w:pPr>
              <w:spacing w:after="120"/>
              <w:ind w:left="95"/>
            </w:pPr>
          </w:p>
        </w:tc>
        <w:tc>
          <w:tcPr>
            <w:tcW w:w="3121" w:type="dxa"/>
            <w:shd w:val="clear" w:color="auto" w:fill="FFFFFF"/>
          </w:tcPr>
          <w:p w14:paraId="293338EA" w14:textId="77777777" w:rsidR="00B56CAF" w:rsidRPr="00B54E7D" w:rsidRDefault="00B56CAF" w:rsidP="00E30E42">
            <w:pPr>
              <w:spacing w:after="120"/>
              <w:ind w:left="95"/>
            </w:pPr>
          </w:p>
        </w:tc>
      </w:tr>
      <w:tr w:rsidR="00B56CAF" w:rsidRPr="00B54E7D" w14:paraId="2C78110E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0881A049" w14:textId="666E2BCD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510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 xml:space="preserve">Պայմանագրի, Միության շրջանակներում կնքվող միջազգային պայմանագրերի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անդամ պետությունների օրենսդրության կիրառման ընթացքում առաջացող խոչընդոտների բացահայտում</w:t>
            </w:r>
          </w:p>
        </w:tc>
        <w:tc>
          <w:tcPr>
            <w:tcW w:w="2715" w:type="dxa"/>
            <w:shd w:val="clear" w:color="auto" w:fill="FFFFFF"/>
          </w:tcPr>
          <w:p w14:paraId="6FEEC797" w14:textId="77777777" w:rsidR="00B56CAF" w:rsidRPr="00B54E7D" w:rsidRDefault="00B56CAF" w:rsidP="00E30E42">
            <w:pPr>
              <w:spacing w:after="120"/>
              <w:ind w:left="95"/>
            </w:pPr>
          </w:p>
        </w:tc>
        <w:tc>
          <w:tcPr>
            <w:tcW w:w="3457" w:type="dxa"/>
            <w:shd w:val="clear" w:color="auto" w:fill="FFFFFF"/>
          </w:tcPr>
          <w:p w14:paraId="366BD91A" w14:textId="77777777" w:rsidR="00B56CAF" w:rsidRPr="00B54E7D" w:rsidRDefault="00B56CAF" w:rsidP="00E30E42">
            <w:pPr>
              <w:spacing w:after="120"/>
              <w:ind w:left="95"/>
            </w:pPr>
          </w:p>
        </w:tc>
        <w:tc>
          <w:tcPr>
            <w:tcW w:w="3121" w:type="dxa"/>
            <w:shd w:val="clear" w:color="auto" w:fill="FFFFFF"/>
          </w:tcPr>
          <w:p w14:paraId="62748DFD" w14:textId="77777777" w:rsidR="00B56CAF" w:rsidRPr="00B54E7D" w:rsidRDefault="00B56CAF" w:rsidP="00E30E42">
            <w:pPr>
              <w:spacing w:after="120"/>
              <w:ind w:left="95"/>
            </w:pPr>
          </w:p>
        </w:tc>
      </w:tr>
      <w:tr w:rsidR="00B56CAF" w:rsidRPr="00B54E7D" w14:paraId="1B9E20DB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15332061" w14:textId="4AC3259F" w:rsidR="00B56CAF" w:rsidRPr="00B54E7D" w:rsidRDefault="007306CC" w:rsidP="00E30E42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գ)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ավելորդություն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 անարդյունավետություն (ոչ</w:t>
            </w:r>
            <w:r w:rsidR="00E2480F" w:rsidRPr="00B54E7D">
              <w:rPr>
                <w:rStyle w:val="Bodytext2Sylfaen"/>
                <w:sz w:val="24"/>
                <w:szCs w:val="24"/>
              </w:rPr>
              <w:t> </w:t>
            </w:r>
            <w:r w:rsidR="00B56CAF" w:rsidRPr="00B54E7D">
              <w:rPr>
                <w:rStyle w:val="Bodytext2Sylfaen"/>
                <w:sz w:val="24"/>
                <w:szCs w:val="24"/>
              </w:rPr>
              <w:t>միանշանակություն, հակասությունների առկայություն, պահանջված չլինելը</w:t>
            </w:r>
            <w:r w:rsidR="00CF6674" w:rsidRPr="00B54E7D">
              <w:rPr>
                <w:rStyle w:val="Bodytext3"/>
                <w:rFonts w:ascii="Sylfaen" w:hAnsi="Sylfaen"/>
                <w:sz w:val="24"/>
                <w:szCs w:val="24"/>
              </w:rPr>
              <w:t xml:space="preserve"> </w:t>
            </w:r>
            <w:r w:rsidR="00CF6674" w:rsidRPr="00B54E7D">
              <w:rPr>
                <w:rStyle w:val="Bodytext211pt"/>
                <w:sz w:val="24"/>
                <w:szCs w:val="24"/>
                <w:lang w:val="hy-AM"/>
              </w:rPr>
              <w:t>™</w:t>
            </w:r>
            <w:r w:rsidR="00B56CAF" w:rsidRPr="00B54E7D">
              <w:rPr>
                <w:rStyle w:val="Bodytext2Sylfaen"/>
                <w:sz w:val="24"/>
                <w:szCs w:val="24"/>
              </w:rPr>
              <w:t>, կարգավորման նպատակներին անհամապատասխանություն, կրկնօրինակում, ֆորմալ բնույթ)</w:t>
            </w:r>
          </w:p>
        </w:tc>
        <w:tc>
          <w:tcPr>
            <w:tcW w:w="2715" w:type="dxa"/>
            <w:shd w:val="clear" w:color="auto" w:fill="FFFFFF"/>
          </w:tcPr>
          <w:p w14:paraId="656DD7FE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57" w:type="dxa"/>
            <w:shd w:val="clear" w:color="auto" w:fill="FFFFFF"/>
          </w:tcPr>
          <w:p w14:paraId="4204124D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121" w:type="dxa"/>
            <w:shd w:val="clear" w:color="auto" w:fill="FFFFFF"/>
          </w:tcPr>
          <w:p w14:paraId="313EE472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4CEC666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78A91BCF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1C5F3752" w14:textId="38867E2F" w:rsidR="00B56CAF" w:rsidRPr="0047235A" w:rsidRDefault="00A91776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64" w:lineRule="auto"/>
              <w:ind w:left="96"/>
              <w:jc w:val="left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3.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Ծառայությունների տվյալ ոլորտում կարգավորման բովանդակային համարժեքության որոշում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 տվյալ ոլորտի շրջանակներում ծառայությունների մատուցման թույլտվությունների փոխադարձ ճանաչման նպատակահարմարության մասին որոշումների ընդունում (Ծառայությունների առ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տրի, հիմնադրման, գործունեության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 ներդրումների իրականացման մասին արձանագրության (Պայմանագրի թիվ 16 հավելված) 54-րդ կետի հիման վրա՝ այդպիսի որոշումների ընդունման դեպքում անդամ պետությունների օրենսդրության ներդաշնակեցում չի</w:t>
            </w:r>
            <w:r w:rsidR="00BC5DBD" w:rsidRPr="00BC5DBD">
              <w:rPr>
                <w:rStyle w:val="Bodytext2Sylfaen"/>
                <w:sz w:val="24"/>
                <w:szCs w:val="24"/>
              </w:rPr>
              <w:t> </w:t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պահանջվում,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 սույն ծրագրի 4-9-րդ կետերը ենթակա չեն կատարման)</w:t>
            </w:r>
          </w:p>
          <w:p w14:paraId="0BD9FC64" w14:textId="77777777" w:rsidR="00E30E42" w:rsidRPr="0047235A" w:rsidRDefault="00E30E42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ind w:left="96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FFFFF"/>
          </w:tcPr>
          <w:p w14:paraId="44B43343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57" w:type="dxa"/>
            <w:shd w:val="clear" w:color="auto" w:fill="FFFFFF"/>
          </w:tcPr>
          <w:p w14:paraId="501F6E40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տեղեկատվություն, աշխատանքային խմբի որոշումներ</w:t>
            </w:r>
          </w:p>
        </w:tc>
        <w:tc>
          <w:tcPr>
            <w:tcW w:w="3121" w:type="dxa"/>
            <w:shd w:val="clear" w:color="auto" w:fill="FFFFFF"/>
          </w:tcPr>
          <w:p w14:paraId="60D57014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7399F81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3CCF8DB3" w14:textId="77777777" w:rsidTr="00163A64">
        <w:trPr>
          <w:jc w:val="center"/>
        </w:trPr>
        <w:tc>
          <w:tcPr>
            <w:tcW w:w="15614" w:type="dxa"/>
            <w:gridSpan w:val="4"/>
            <w:shd w:val="clear" w:color="auto" w:fill="FFFFFF"/>
          </w:tcPr>
          <w:p w14:paraId="0A9CCF76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511" w:right="76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 xml:space="preserve">Փուլ II. Նախապատրաստում՝ անդամ պետությունների օրենսդրության ներդաշնակեցմանը </w:t>
            </w:r>
            <w:r w:rsidR="00BC5DBD" w:rsidRPr="00BC5DBD">
              <w:rPr>
                <w:rStyle w:val="Bodytext2Sylfaen"/>
                <w:sz w:val="24"/>
                <w:szCs w:val="24"/>
              </w:rPr>
              <w:br/>
            </w:r>
            <w:r w:rsidRPr="00B54E7D">
              <w:rPr>
                <w:rStyle w:val="Bodytext2Sylfaen"/>
                <w:sz w:val="24"/>
                <w:szCs w:val="24"/>
              </w:rPr>
              <w:t>(կարգավորման բովանդակային համարժեքության բացակայության դեպքում)</w:t>
            </w:r>
          </w:p>
        </w:tc>
      </w:tr>
      <w:tr w:rsidR="00B56CAF" w:rsidRPr="00B54E7D" w14:paraId="111C0C44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017BEFD6" w14:textId="22EE0B7B" w:rsidR="00B56CAF" w:rsidRPr="00B54E7D" w:rsidRDefault="002E5198" w:rsidP="00E30E4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4.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Անդամ պետությունների օրենսդրության ներդաշնակեցման, Միության շրջանակներում միջազգային պայմանագրերի կնքման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ընդունման անհրաժեշտության, մակարդակի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 միջոցների որոշում</w:t>
            </w:r>
          </w:p>
        </w:tc>
        <w:tc>
          <w:tcPr>
            <w:tcW w:w="2715" w:type="dxa"/>
            <w:shd w:val="clear" w:color="auto" w:fill="FFFFFF"/>
          </w:tcPr>
          <w:p w14:paraId="0AAC9620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57" w:type="dxa"/>
            <w:shd w:val="clear" w:color="auto" w:fill="FFFFFF"/>
          </w:tcPr>
          <w:p w14:paraId="1A07F1A4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21" w:type="dxa"/>
            <w:shd w:val="clear" w:color="auto" w:fill="FFFFFF"/>
          </w:tcPr>
          <w:p w14:paraId="3DCDDF68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1E006B2B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0495B0D3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7C0F56A7" w14:textId="78454798" w:rsidR="00B56CAF" w:rsidRPr="00B54E7D" w:rsidRDefault="002E5198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ind w:left="96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5.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Ծառայությունների տվյալ ոլորտում կարգավորման լավագույն միջազգային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 ազգային գործելակերպի բացահայտում՝ ներքին կարգավորման օպտիմալ մոդելը որոշելու նպատակով</w:t>
            </w:r>
          </w:p>
        </w:tc>
        <w:tc>
          <w:tcPr>
            <w:tcW w:w="2715" w:type="dxa"/>
            <w:shd w:val="clear" w:color="auto" w:fill="FFFFFF"/>
          </w:tcPr>
          <w:p w14:paraId="737C4F95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57" w:type="dxa"/>
            <w:shd w:val="clear" w:color="auto" w:fill="FFFFFF"/>
          </w:tcPr>
          <w:p w14:paraId="0305FE58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21" w:type="dxa"/>
            <w:shd w:val="clear" w:color="auto" w:fill="FFFFFF"/>
          </w:tcPr>
          <w:p w14:paraId="17FB2926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19664C9C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51EAC796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7DAD524F" w14:textId="77777777" w:rsidR="00B56CAF" w:rsidRPr="00B54E7D" w:rsidRDefault="003210B9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ind w:left="96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6.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B56CAF" w:rsidRPr="00B54E7D">
              <w:rPr>
                <w:rStyle w:val="Bodytext2Sylfaen"/>
                <w:sz w:val="24"/>
                <w:szCs w:val="24"/>
              </w:rPr>
              <w:t>Անդամ պետությունների օրենսդրության ներդաշնակեցման, Միության շրջանակներում միջազգային պայմանագրերի կնքման կամ Միության մարմինների ակտերի ընդունման մասով առաջարկությունների մշակում՝ հաշվի առնելով սույն ծրագրի 5-րդ կետը</w:t>
            </w:r>
          </w:p>
        </w:tc>
        <w:tc>
          <w:tcPr>
            <w:tcW w:w="2715" w:type="dxa"/>
            <w:shd w:val="clear" w:color="auto" w:fill="FFFFFF"/>
          </w:tcPr>
          <w:p w14:paraId="7D3BA1B9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57" w:type="dxa"/>
            <w:shd w:val="clear" w:color="auto" w:fill="FFFFFF"/>
          </w:tcPr>
          <w:p w14:paraId="73B82E50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21" w:type="dxa"/>
            <w:shd w:val="clear" w:color="auto" w:fill="FFFFFF"/>
          </w:tcPr>
          <w:p w14:paraId="7BD5B9DB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147FE12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536C2D59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36F7B789" w14:textId="77777777" w:rsidR="00B56CAF" w:rsidRPr="00B54E7D" w:rsidRDefault="00122226" w:rsidP="00E30E42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7.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B56CAF" w:rsidRPr="00B54E7D">
              <w:rPr>
                <w:rStyle w:val="Bodytext2Sylfaen"/>
                <w:sz w:val="24"/>
                <w:szCs w:val="24"/>
              </w:rPr>
              <w:t>Անդամ պետությունների նորմատիվ իրավական ակտերի ցանկերի սահմանում՝ փոփոխման, վերացման կամ ընդունման ենթակա կոնկրետ դրույթների մատնանշմամբ</w:t>
            </w:r>
          </w:p>
        </w:tc>
        <w:tc>
          <w:tcPr>
            <w:tcW w:w="2715" w:type="dxa"/>
            <w:shd w:val="clear" w:color="auto" w:fill="FFFFFF"/>
          </w:tcPr>
          <w:p w14:paraId="5848C7C7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57" w:type="dxa"/>
            <w:shd w:val="clear" w:color="auto" w:fill="FFFFFF"/>
          </w:tcPr>
          <w:p w14:paraId="7B25024B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21" w:type="dxa"/>
            <w:shd w:val="clear" w:color="auto" w:fill="FFFFFF"/>
          </w:tcPr>
          <w:p w14:paraId="55D5F1C1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BA8525B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75DAE009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78148353" w14:textId="77777777" w:rsidR="00B56CAF" w:rsidRPr="00B54E7D" w:rsidRDefault="006A6486" w:rsidP="00E30E42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8.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Եվրասիական տնտեսական բարձրագույն խորհրդի կողմից անդամ պետությունների օրենսդրության ներդաշնակեցման մասին որոշման ընդունում </w:t>
            </w:r>
            <w:r w:rsidR="00E30E42" w:rsidRPr="0047235A">
              <w:rPr>
                <w:rStyle w:val="Bodytext2Sylfaen"/>
                <w:sz w:val="24"/>
                <w:szCs w:val="24"/>
              </w:rPr>
              <w:br/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(անդամ պետությունների՝ սույն ծրագրի 7-րդ կետին </w:t>
            </w:r>
            <w:r w:rsidR="00B56CAF" w:rsidRPr="00B54E7D">
              <w:rPr>
                <w:rStyle w:val="Bodytext2Sylfaen"/>
                <w:sz w:val="24"/>
                <w:szCs w:val="24"/>
              </w:rPr>
              <w:lastRenderedPageBreak/>
              <w:t>համապատասխան փոփոխման, վերացման կամ ընդունման ենթակա նորմատիվ իրավական ակտերի ցանկերի հետ)</w:t>
            </w:r>
          </w:p>
        </w:tc>
        <w:tc>
          <w:tcPr>
            <w:tcW w:w="2715" w:type="dxa"/>
            <w:shd w:val="clear" w:color="auto" w:fill="FFFFFF"/>
          </w:tcPr>
          <w:p w14:paraId="45FEF8BE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2018 թվական</w:t>
            </w:r>
          </w:p>
        </w:tc>
        <w:tc>
          <w:tcPr>
            <w:tcW w:w="3457" w:type="dxa"/>
            <w:shd w:val="clear" w:color="auto" w:fill="FFFFFF"/>
          </w:tcPr>
          <w:p w14:paraId="619978F2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121" w:type="dxa"/>
            <w:shd w:val="clear" w:color="auto" w:fill="FFFFFF"/>
          </w:tcPr>
          <w:p w14:paraId="57C1D9A5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42C760D7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4D2D5216" w14:textId="77777777" w:rsidTr="00163A64">
        <w:trPr>
          <w:jc w:val="center"/>
        </w:trPr>
        <w:tc>
          <w:tcPr>
            <w:tcW w:w="15614" w:type="dxa"/>
            <w:gridSpan w:val="4"/>
            <w:shd w:val="clear" w:color="auto" w:fill="FFFFFF"/>
          </w:tcPr>
          <w:p w14:paraId="68D1A17E" w14:textId="50626E6A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511" w:right="907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Փուլ III. Անդամ պետությունների օրենսդրության ներդաշնակեցում,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</w:tr>
      <w:tr w:rsidR="00B56CAF" w:rsidRPr="00B54E7D" w14:paraId="705D5417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5EB304BC" w14:textId="16690A0C" w:rsidR="00B56CAF" w:rsidRPr="00B54E7D" w:rsidRDefault="00D9328F" w:rsidP="00E30E42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9.</w:t>
            </w:r>
            <w:r w:rsidRPr="00B54E7D">
              <w:rPr>
                <w:rStyle w:val="Bodytext2Sylfaen"/>
                <w:sz w:val="24"/>
                <w:szCs w:val="24"/>
              </w:rPr>
              <w:tab/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Փոփոխությունների կատարում անդամ պետությունների նորմատիվ իրավական ակտերում՝ սույն ծրագրի 8-րդ կետին համապատասխան,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="00B56CAF"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  <w:tc>
          <w:tcPr>
            <w:tcW w:w="2715" w:type="dxa"/>
            <w:shd w:val="clear" w:color="auto" w:fill="FFFFFF"/>
          </w:tcPr>
          <w:p w14:paraId="14C98BF9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57" w:type="dxa"/>
            <w:shd w:val="clear" w:color="auto" w:fill="FFFFFF"/>
          </w:tcPr>
          <w:p w14:paraId="130B839C" w14:textId="2FFAEDDD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անդամ պետությունների նորմատիվ իրավական ակտեր, Միության շրջանակներում կնքվող միջազգային պայմանագրեր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</w:t>
            </w:r>
          </w:p>
        </w:tc>
        <w:tc>
          <w:tcPr>
            <w:tcW w:w="3121" w:type="dxa"/>
            <w:shd w:val="clear" w:color="auto" w:fill="FFFFFF"/>
          </w:tcPr>
          <w:p w14:paraId="3BC4BB55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553868C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1DBA5BA8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476FEF24" w14:textId="19F441DB" w:rsidR="00B56CAF" w:rsidRPr="00B54E7D" w:rsidRDefault="00B56CAF" w:rsidP="00E30E42">
            <w:pPr>
              <w:pStyle w:val="Bodytext20"/>
              <w:shd w:val="clear" w:color="auto" w:fill="auto"/>
              <w:tabs>
                <w:tab w:val="left" w:pos="511"/>
              </w:tabs>
              <w:spacing w:before="0" w:after="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D9328F" w:rsidRPr="00B54E7D">
              <w:rPr>
                <w:rStyle w:val="Bodytext2Sylfaen"/>
                <w:sz w:val="24"/>
                <w:szCs w:val="24"/>
              </w:rPr>
              <w:t>0.</w:t>
            </w:r>
            <w:r w:rsidR="00D9328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Եվրասիական տնտեսական բարձրագույն խորհրդի 2014 թվականի դեկտեմբերի 23-ի թիվ 112 որոշմամբ հաստատված՝ Եվրասիական տնտեսական միության շրջանակներում 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Pr="00BC5DBD">
              <w:rPr>
                <w:rStyle w:val="Bodytext2Sylfaen"/>
                <w:spacing w:val="-6"/>
                <w:sz w:val="24"/>
                <w:szCs w:val="24"/>
              </w:rPr>
              <w:t xml:space="preserve">պայմանների անհատական ազգային ցանկերում փոփոխությունների կատարում՝ ծառայությունների տվյալ ոլորտի շրջանակներում սահմանափակումները, բացառումները, լրացուցիչ պահանջները </w:t>
            </w:r>
            <w:r w:rsidR="00880C4A">
              <w:rPr>
                <w:rStyle w:val="Bodytext2Sylfaen"/>
                <w:spacing w:val="-6"/>
                <w:sz w:val="24"/>
                <w:szCs w:val="24"/>
              </w:rPr>
              <w:t>և</w:t>
            </w:r>
            <w:r w:rsidRPr="00BC5DBD">
              <w:rPr>
                <w:rStyle w:val="Bodytext2Sylfaen"/>
                <w:spacing w:val="-6"/>
                <w:sz w:val="24"/>
                <w:szCs w:val="24"/>
              </w:rPr>
              <w:t xml:space="preserve"> պայմանները</w:t>
            </w:r>
            <w:r w:rsidRPr="00B54E7D">
              <w:rPr>
                <w:rStyle w:val="Bodytext2Sylfaen"/>
                <w:sz w:val="24"/>
                <w:szCs w:val="24"/>
              </w:rPr>
              <w:t xml:space="preserve"> (դրանց առկայության դեպքում) հանելու մասով </w:t>
            </w:r>
          </w:p>
        </w:tc>
        <w:tc>
          <w:tcPr>
            <w:tcW w:w="2715" w:type="dxa"/>
            <w:shd w:val="clear" w:color="auto" w:fill="FFFFFF"/>
          </w:tcPr>
          <w:p w14:paraId="2C360A6D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2019 թվական</w:t>
            </w:r>
          </w:p>
        </w:tc>
        <w:tc>
          <w:tcPr>
            <w:tcW w:w="3457" w:type="dxa"/>
            <w:shd w:val="clear" w:color="auto" w:fill="FFFFFF"/>
          </w:tcPr>
          <w:p w14:paraId="303AC2FA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121" w:type="dxa"/>
            <w:shd w:val="clear" w:color="auto" w:fill="FFFFFF"/>
          </w:tcPr>
          <w:p w14:paraId="5956C051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01CD8E9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6AA8889E" w14:textId="77777777" w:rsidTr="00163A64">
        <w:trPr>
          <w:jc w:val="center"/>
        </w:trPr>
        <w:tc>
          <w:tcPr>
            <w:tcW w:w="15614" w:type="dxa"/>
            <w:gridSpan w:val="4"/>
            <w:shd w:val="clear" w:color="auto" w:fill="FFFFFF"/>
          </w:tcPr>
          <w:p w14:paraId="115AFCFF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0" w:line="240" w:lineRule="auto"/>
              <w:ind w:left="653" w:right="76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IV. Կատարման դիտանցում</w:t>
            </w:r>
          </w:p>
        </w:tc>
      </w:tr>
      <w:tr w:rsidR="00B56CAF" w:rsidRPr="00B54E7D" w14:paraId="516F27E4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5E8E0843" w14:textId="70BA7DB2" w:rsidR="00B56CAF" w:rsidRPr="00B54E7D" w:rsidRDefault="00B56CAF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E92A6F" w:rsidRPr="00B54E7D">
              <w:rPr>
                <w:rStyle w:val="Bodytext2Sylfaen"/>
                <w:sz w:val="24"/>
                <w:szCs w:val="24"/>
              </w:rPr>
              <w:t>1.</w:t>
            </w:r>
            <w:r w:rsidR="00E92A6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Սույն ծրագրի 1-10-րդ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վերահսկողություն</w:t>
            </w:r>
          </w:p>
        </w:tc>
        <w:tc>
          <w:tcPr>
            <w:tcW w:w="2715" w:type="dxa"/>
            <w:shd w:val="clear" w:color="auto" w:fill="FFFFFF"/>
          </w:tcPr>
          <w:p w14:paraId="09DFDDA4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457" w:type="dxa"/>
            <w:shd w:val="clear" w:color="auto" w:fill="FFFFFF"/>
          </w:tcPr>
          <w:p w14:paraId="6C46943F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</w:tc>
        <w:tc>
          <w:tcPr>
            <w:tcW w:w="3121" w:type="dxa"/>
            <w:shd w:val="clear" w:color="auto" w:fill="FFFFFF"/>
          </w:tcPr>
          <w:p w14:paraId="6AB23383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40F4DD22" w14:textId="77777777" w:rsidTr="00163A64">
        <w:trPr>
          <w:jc w:val="center"/>
        </w:trPr>
        <w:tc>
          <w:tcPr>
            <w:tcW w:w="15614" w:type="dxa"/>
            <w:gridSpan w:val="4"/>
            <w:shd w:val="clear" w:color="auto" w:fill="FFFFFF"/>
          </w:tcPr>
          <w:p w14:paraId="305A46F9" w14:textId="77777777" w:rsidR="00E30E42" w:rsidRPr="0047235A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511" w:right="907"/>
              <w:jc w:val="center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II. Ծառայություններ մատուցողների անձնակազմի մասնագիտական որակավորման ճանաչման ապահովում</w:t>
            </w:r>
          </w:p>
          <w:p w14:paraId="12617C93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511" w:right="907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I. Անդամ պետությունների օրենսդրության վերլուծություն</w:t>
            </w:r>
          </w:p>
        </w:tc>
      </w:tr>
      <w:tr w:rsidR="00B56CAF" w:rsidRPr="00B54E7D" w14:paraId="4F493217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0CD43101" w14:textId="30A01FFD" w:rsidR="00B56CAF" w:rsidRPr="00B54E7D" w:rsidRDefault="00B56CAF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A91776" w:rsidRPr="00B54E7D">
              <w:rPr>
                <w:rStyle w:val="Bodytext2Sylfaen"/>
                <w:sz w:val="24"/>
                <w:szCs w:val="24"/>
              </w:rPr>
              <w:t>2.</w:t>
            </w:r>
            <w:r w:rsidR="00A9177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Ծառայություններ մատուցողի անձնակազմի մասնագիտական որակավորմանը ներկայացվող այնպիսի պահանջների բացահայտում (աշխատանքային փորձ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ստաժ, վերապատրաստման, վերաուսուցման դասընթացներ անցած լինելու հանգամանք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այլն), որոնցով սահմանափակվում է այդ ծառայություններ մատուցողի՝ ծառայությունների տվյալ ոլորտի շրջանակներում գործունեություն իրականացնելու թույլտվությունը</w:t>
            </w:r>
          </w:p>
        </w:tc>
        <w:tc>
          <w:tcPr>
            <w:tcW w:w="2715" w:type="dxa"/>
            <w:shd w:val="clear" w:color="auto" w:fill="FFFFFF"/>
          </w:tcPr>
          <w:p w14:paraId="4368AA10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57" w:type="dxa"/>
            <w:shd w:val="clear" w:color="auto" w:fill="FFFFFF"/>
          </w:tcPr>
          <w:p w14:paraId="2150F238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121" w:type="dxa"/>
            <w:shd w:val="clear" w:color="auto" w:fill="FFFFFF"/>
          </w:tcPr>
          <w:p w14:paraId="39690FFB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E96EE86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1D7C2B2D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46138B06" w14:textId="7C19FCFF" w:rsidR="00B56CAF" w:rsidRPr="0035466F" w:rsidRDefault="00B56CAF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0" w:line="240" w:lineRule="auto"/>
              <w:ind w:left="96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A91776" w:rsidRPr="00B54E7D">
              <w:rPr>
                <w:rStyle w:val="Bodytext2Sylfaen"/>
                <w:sz w:val="24"/>
                <w:szCs w:val="24"/>
              </w:rPr>
              <w:t>3.</w:t>
            </w:r>
            <w:r w:rsidR="00A9177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Տվյալ ոլորտի շրջանակներում ծառայություններ մատուցողի անձնակազմի մասնագիտական որակավորման բնագավառում կարգավորման բովանդակային համարժեքության որոշում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մասնագիտական որակավորումը հաստատող փաստաթղթերի ավտոմատ ճանաչման նպատակահարմարության մասին որոշումների ընդունում (Ծառայությունների առ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տրի, հիմնադրման, գործունեության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ներդրումների իրականացման մասին արձանագրության (Պայմանագրի թիվ 16 հավելված) 54-րդ կետի հիման վրա՝ այդպիսի որոշումների ընդունման դեպքում անդամ պետությունների օրենսդրության ներդաշնակեցում չի</w:t>
            </w:r>
            <w:r w:rsidR="0035466F" w:rsidRPr="0035466F">
              <w:rPr>
                <w:rStyle w:val="Bodytext2Sylfaen"/>
                <w:sz w:val="24"/>
                <w:szCs w:val="24"/>
              </w:rPr>
              <w:t> </w:t>
            </w:r>
            <w:r w:rsidRPr="00B54E7D">
              <w:rPr>
                <w:rStyle w:val="Bodytext2Sylfaen"/>
                <w:sz w:val="24"/>
                <w:szCs w:val="24"/>
              </w:rPr>
              <w:t xml:space="preserve">պահանջվում,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սույն ծրագրի 14-19-րդ կետերը ենթակա չեն կատարման)</w:t>
            </w:r>
          </w:p>
        </w:tc>
        <w:tc>
          <w:tcPr>
            <w:tcW w:w="2715" w:type="dxa"/>
            <w:shd w:val="clear" w:color="auto" w:fill="FFFFFF"/>
          </w:tcPr>
          <w:p w14:paraId="76C949E1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57" w:type="dxa"/>
            <w:shd w:val="clear" w:color="auto" w:fill="FFFFFF"/>
          </w:tcPr>
          <w:p w14:paraId="232441BD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 ուղարկվող տեղեկատվություն, աշխատանքային խմբի որոշումներ</w:t>
            </w:r>
          </w:p>
        </w:tc>
        <w:tc>
          <w:tcPr>
            <w:tcW w:w="3121" w:type="dxa"/>
            <w:shd w:val="clear" w:color="auto" w:fill="FFFFFF"/>
          </w:tcPr>
          <w:p w14:paraId="40FAB305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6CB2ABF8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3FABCD5F" w14:textId="77777777" w:rsidTr="00163A64">
        <w:trPr>
          <w:jc w:val="center"/>
        </w:trPr>
        <w:tc>
          <w:tcPr>
            <w:tcW w:w="15614" w:type="dxa"/>
            <w:gridSpan w:val="4"/>
            <w:shd w:val="clear" w:color="auto" w:fill="FFFFFF"/>
          </w:tcPr>
          <w:p w14:paraId="3F912E58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653" w:right="907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 xml:space="preserve">Փուլ II. Նախապատրաստում՝ անդամ պետությունների օրենսդրության ներդաշնակեցմանը </w:t>
            </w:r>
            <w:r w:rsidR="0035466F" w:rsidRPr="0035466F">
              <w:rPr>
                <w:rStyle w:val="Bodytext2Sylfaen"/>
                <w:sz w:val="24"/>
                <w:szCs w:val="24"/>
              </w:rPr>
              <w:br/>
            </w:r>
            <w:r w:rsidRPr="00B54E7D">
              <w:rPr>
                <w:rStyle w:val="Bodytext2Sylfaen"/>
                <w:sz w:val="24"/>
                <w:szCs w:val="24"/>
              </w:rPr>
              <w:t>(կարգավորման բովանդակային համարժեքության բացակայության դեպքում)</w:t>
            </w:r>
          </w:p>
        </w:tc>
      </w:tr>
      <w:tr w:rsidR="00B56CAF" w:rsidRPr="00B54E7D" w14:paraId="0FA7CF6C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3CF28277" w14:textId="3BB712FC" w:rsidR="00B56CAF" w:rsidRPr="00B54E7D" w:rsidRDefault="00B56CAF" w:rsidP="00E30E42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2E5198" w:rsidRPr="00B54E7D">
              <w:rPr>
                <w:rStyle w:val="Bodytext2Sylfaen"/>
                <w:sz w:val="24"/>
                <w:szCs w:val="24"/>
              </w:rPr>
              <w:t>4.</w:t>
            </w:r>
            <w:r w:rsidR="002E5198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Անդամ պետությունների օրենսդրության ներդաշնակեցման, Միության շրջանակներում միջազգային պայմանագրերի կնքման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ընդունման անհրաժեշտության, մակարդակի ու միջոցների որոշում</w:t>
            </w:r>
          </w:p>
        </w:tc>
        <w:tc>
          <w:tcPr>
            <w:tcW w:w="2715" w:type="dxa"/>
            <w:shd w:val="clear" w:color="auto" w:fill="FFFFFF"/>
          </w:tcPr>
          <w:p w14:paraId="3E83D79D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57" w:type="dxa"/>
            <w:shd w:val="clear" w:color="auto" w:fill="FFFFFF"/>
          </w:tcPr>
          <w:p w14:paraId="62F36758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21" w:type="dxa"/>
            <w:shd w:val="clear" w:color="auto" w:fill="FFFFFF"/>
          </w:tcPr>
          <w:p w14:paraId="2ED0757C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E37D9B6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49EDF6CA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33CD0D78" w14:textId="7A6EE024" w:rsidR="00B56CAF" w:rsidRPr="00B54E7D" w:rsidRDefault="00B56CAF" w:rsidP="00E30E4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2E5198" w:rsidRPr="00B54E7D">
              <w:rPr>
                <w:rStyle w:val="Bodytext2Sylfaen"/>
                <w:sz w:val="24"/>
                <w:szCs w:val="24"/>
              </w:rPr>
              <w:t>5.</w:t>
            </w:r>
            <w:r w:rsidR="002E5198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Տվյալ ոլորտի շրջանակներում ծառայություններ մատուցողի անձնակազմի մասնագիտական որակավորման բնագավառում կարգավորման լավագույն միջազգային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ազգային գործելակերպի բացահայտում՝ ներքին կարգավորման օպտիմալ մոդելը որոշելու նպատակով</w:t>
            </w:r>
          </w:p>
        </w:tc>
        <w:tc>
          <w:tcPr>
            <w:tcW w:w="2715" w:type="dxa"/>
            <w:shd w:val="clear" w:color="auto" w:fill="FFFFFF"/>
          </w:tcPr>
          <w:p w14:paraId="5C8A8703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57" w:type="dxa"/>
            <w:shd w:val="clear" w:color="auto" w:fill="FFFFFF"/>
          </w:tcPr>
          <w:p w14:paraId="496A76CD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21" w:type="dxa"/>
            <w:shd w:val="clear" w:color="auto" w:fill="FFFFFF"/>
          </w:tcPr>
          <w:p w14:paraId="145C61DA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722B7B2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18B7A7C2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49217607" w14:textId="77777777" w:rsidR="00B56CAF" w:rsidRPr="00B54E7D" w:rsidRDefault="00B56CAF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3210B9" w:rsidRPr="00B54E7D">
              <w:rPr>
                <w:rStyle w:val="Bodytext2Sylfaen"/>
                <w:sz w:val="24"/>
                <w:szCs w:val="24"/>
              </w:rPr>
              <w:t>6.</w:t>
            </w:r>
            <w:r w:rsidR="003210B9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 օրենսդրության ներդաշնակեցման, Միության շրջանակներում միջազգային պայմանագրերի կնքման կամ Միության մարմինների ակտերի ընդունման մասով առաջարկությունների մշակում՝ հաշվի առնելով սույն ծրագրի 15-րդ կետը</w:t>
            </w:r>
          </w:p>
        </w:tc>
        <w:tc>
          <w:tcPr>
            <w:tcW w:w="2715" w:type="dxa"/>
            <w:shd w:val="clear" w:color="auto" w:fill="FFFFFF"/>
          </w:tcPr>
          <w:p w14:paraId="23B9D1CC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57" w:type="dxa"/>
            <w:shd w:val="clear" w:color="auto" w:fill="FFFFFF"/>
          </w:tcPr>
          <w:p w14:paraId="2AB23E20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21" w:type="dxa"/>
            <w:shd w:val="clear" w:color="auto" w:fill="FFFFFF"/>
          </w:tcPr>
          <w:p w14:paraId="13062240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6D5CB5CF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53DB779D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58AB8422" w14:textId="77777777" w:rsidR="00B56CAF" w:rsidRPr="00C2426D" w:rsidRDefault="00B56CAF" w:rsidP="00E30E42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40" w:lineRule="auto"/>
              <w:ind w:left="95"/>
              <w:jc w:val="left"/>
              <w:rPr>
                <w:rStyle w:val="Bodytext2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122226" w:rsidRPr="00B54E7D">
              <w:rPr>
                <w:rStyle w:val="Bodytext2Sylfaen"/>
                <w:sz w:val="24"/>
                <w:szCs w:val="24"/>
              </w:rPr>
              <w:t>7.</w:t>
            </w:r>
            <w:r w:rsidR="0012222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 նորմատիվ իրավական ակտերի ցանկերի սահմանում՝ փոփոխման, վերացման կամ ընդունման ենթակա կոնկրետ դրույթների մատնանշմամբ</w:t>
            </w:r>
          </w:p>
          <w:p w14:paraId="46F8F134" w14:textId="77777777" w:rsidR="0024643D" w:rsidRPr="00C2426D" w:rsidRDefault="0024643D" w:rsidP="00E30E42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FFFFF"/>
          </w:tcPr>
          <w:p w14:paraId="574A4476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57" w:type="dxa"/>
            <w:shd w:val="clear" w:color="auto" w:fill="FFFFFF"/>
          </w:tcPr>
          <w:p w14:paraId="57314446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21" w:type="dxa"/>
            <w:shd w:val="clear" w:color="auto" w:fill="FFFFFF"/>
          </w:tcPr>
          <w:p w14:paraId="1815105E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B219EF1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5BDF1FB8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2588A9D0" w14:textId="77777777" w:rsidR="00B56CAF" w:rsidRPr="00B54E7D" w:rsidRDefault="00B56CAF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1</w:t>
            </w:r>
            <w:r w:rsidR="006A6486" w:rsidRPr="00B54E7D">
              <w:rPr>
                <w:rStyle w:val="Bodytext2Sylfaen"/>
                <w:sz w:val="24"/>
                <w:szCs w:val="24"/>
              </w:rPr>
              <w:t>8.</w:t>
            </w:r>
            <w:r w:rsidR="006A648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կողմից անդամ պետությունների օրենսդրության ներդաշնակեցման մասին որոշման ընդունում (անդամ պետությունների՝ սույն ծրագրի 17-րդ կետին համապատասխան փոփոխման, վերացման կամ ընդունման ենթակա նորմատիվ իրավական ակտերի ցանկերի հետ)</w:t>
            </w:r>
          </w:p>
        </w:tc>
        <w:tc>
          <w:tcPr>
            <w:tcW w:w="2715" w:type="dxa"/>
            <w:shd w:val="clear" w:color="auto" w:fill="FFFFFF"/>
          </w:tcPr>
          <w:p w14:paraId="06E759FF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57" w:type="dxa"/>
            <w:shd w:val="clear" w:color="auto" w:fill="FFFFFF"/>
          </w:tcPr>
          <w:p w14:paraId="74743F69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121" w:type="dxa"/>
            <w:shd w:val="clear" w:color="auto" w:fill="FFFFFF"/>
          </w:tcPr>
          <w:p w14:paraId="2AB18CB1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86F2B5A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76411A9F" w14:textId="77777777" w:rsidTr="00163A64">
        <w:trPr>
          <w:jc w:val="center"/>
        </w:trPr>
        <w:tc>
          <w:tcPr>
            <w:tcW w:w="15614" w:type="dxa"/>
            <w:gridSpan w:val="4"/>
            <w:shd w:val="clear" w:color="auto" w:fill="FFFFFF"/>
          </w:tcPr>
          <w:p w14:paraId="19D0B1C9" w14:textId="4610057A" w:rsidR="00B56CAF" w:rsidRPr="00B54E7D" w:rsidRDefault="00B56CAF" w:rsidP="0030698F">
            <w:pPr>
              <w:pStyle w:val="Bodytext20"/>
              <w:shd w:val="clear" w:color="auto" w:fill="auto"/>
              <w:spacing w:before="0" w:after="120" w:line="240" w:lineRule="auto"/>
              <w:ind w:left="653" w:right="907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Փուլ III. Անդամ պետությունների օրենսդրության ներդաշնակեցում,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</w:tr>
      <w:tr w:rsidR="00B56CAF" w:rsidRPr="00B54E7D" w14:paraId="791D58F9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3AA74537" w14:textId="23493960" w:rsidR="00B56CAF" w:rsidRPr="00B54E7D" w:rsidRDefault="00B56CAF" w:rsidP="00E30E42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1</w:t>
            </w:r>
            <w:r w:rsidR="00D9328F" w:rsidRPr="00B54E7D">
              <w:rPr>
                <w:rStyle w:val="Bodytext2Sylfaen"/>
                <w:sz w:val="24"/>
                <w:szCs w:val="24"/>
              </w:rPr>
              <w:t>9.</w:t>
            </w:r>
            <w:r w:rsidR="00D9328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Փոփոխությունների կատարում անդամ պետությունների նորմատիվ իրավական ակտերում՝ տվյալ ոլորտի շրջանակներում ծառայություններ մատուցողի անձնակազմի մասնագիտական որակավորմանը ներկայացվող պահանջների ներդաշնակեցման մասով՝ սույն ծրագրի 18-րդ կետին համապատասխան,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  <w:tc>
          <w:tcPr>
            <w:tcW w:w="2715" w:type="dxa"/>
            <w:shd w:val="clear" w:color="auto" w:fill="FFFFFF"/>
          </w:tcPr>
          <w:p w14:paraId="3E1727C5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57" w:type="dxa"/>
            <w:shd w:val="clear" w:color="auto" w:fill="FFFFFF"/>
          </w:tcPr>
          <w:p w14:paraId="195D93C6" w14:textId="444687AD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 xml:space="preserve">անդամ պետությունների նորմատիվ իրավական ակտեր, Միության շրջանակներում կնքվող միջազգային պայմանագրեր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(կամ) Միության մարմինների ակտեր</w:t>
            </w:r>
          </w:p>
        </w:tc>
        <w:tc>
          <w:tcPr>
            <w:tcW w:w="3121" w:type="dxa"/>
            <w:shd w:val="clear" w:color="auto" w:fill="FFFFFF"/>
          </w:tcPr>
          <w:p w14:paraId="35FAD94A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36EB4DC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5F3B0289" w14:textId="77777777" w:rsidTr="00163A64">
        <w:trPr>
          <w:jc w:val="center"/>
        </w:trPr>
        <w:tc>
          <w:tcPr>
            <w:tcW w:w="15614" w:type="dxa"/>
            <w:gridSpan w:val="4"/>
            <w:shd w:val="clear" w:color="auto" w:fill="FFFFFF"/>
          </w:tcPr>
          <w:p w14:paraId="75EB4ECD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653" w:right="907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Փուլ IV. Կատարման դիտանցում</w:t>
            </w:r>
          </w:p>
        </w:tc>
      </w:tr>
      <w:tr w:rsidR="00B56CAF" w:rsidRPr="00B54E7D" w14:paraId="025017B2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75DD298B" w14:textId="212D4D48" w:rsidR="00B56CAF" w:rsidRPr="00B54E7D" w:rsidRDefault="00B56CAF" w:rsidP="00E30E42">
            <w:pPr>
              <w:pStyle w:val="Bodytext20"/>
              <w:shd w:val="clear" w:color="auto" w:fill="auto"/>
              <w:tabs>
                <w:tab w:val="left" w:pos="555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D9328F" w:rsidRPr="00B54E7D">
              <w:rPr>
                <w:rStyle w:val="Bodytext2Sylfaen"/>
                <w:sz w:val="24"/>
                <w:szCs w:val="24"/>
              </w:rPr>
              <w:t>0.</w:t>
            </w:r>
            <w:r w:rsidR="00D9328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Սույն ծրագրի 12-19-րդ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վերահսկողություն</w:t>
            </w:r>
          </w:p>
        </w:tc>
        <w:tc>
          <w:tcPr>
            <w:tcW w:w="2715" w:type="dxa"/>
            <w:shd w:val="clear" w:color="auto" w:fill="FFFFFF"/>
          </w:tcPr>
          <w:p w14:paraId="408FA94A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457" w:type="dxa"/>
            <w:shd w:val="clear" w:color="auto" w:fill="FFFFFF"/>
          </w:tcPr>
          <w:p w14:paraId="625E5605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</w:tc>
        <w:tc>
          <w:tcPr>
            <w:tcW w:w="3121" w:type="dxa"/>
            <w:shd w:val="clear" w:color="auto" w:fill="FFFFFF"/>
          </w:tcPr>
          <w:p w14:paraId="5816EB5C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69F91736" w14:textId="77777777" w:rsidTr="00163A64">
        <w:trPr>
          <w:jc w:val="center"/>
        </w:trPr>
        <w:tc>
          <w:tcPr>
            <w:tcW w:w="15614" w:type="dxa"/>
            <w:gridSpan w:val="4"/>
            <w:shd w:val="clear" w:color="auto" w:fill="FFFFFF"/>
          </w:tcPr>
          <w:p w14:paraId="55A9B106" w14:textId="77777777" w:rsidR="00B56CAF" w:rsidRPr="00B54E7D" w:rsidRDefault="00B56CAF" w:rsidP="0030698F">
            <w:pPr>
              <w:pStyle w:val="Bodytext20"/>
              <w:shd w:val="clear" w:color="auto" w:fill="auto"/>
              <w:spacing w:before="0" w:after="120" w:line="240" w:lineRule="auto"/>
              <w:ind w:left="653" w:right="907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III. Վարչական համագործակցության կազմակերպում</w:t>
            </w:r>
          </w:p>
        </w:tc>
      </w:tr>
      <w:tr w:rsidR="00B56CAF" w:rsidRPr="00B54E7D" w14:paraId="55006ED5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13FC4FE8" w14:textId="77777777" w:rsidR="00B56CAF" w:rsidRPr="00B54E7D" w:rsidRDefault="00B56CAF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E92A6F" w:rsidRPr="00B54E7D">
              <w:rPr>
                <w:rStyle w:val="Bodytext2Sylfaen"/>
                <w:sz w:val="24"/>
                <w:szCs w:val="24"/>
              </w:rPr>
              <w:t>1.</w:t>
            </w:r>
            <w:r w:rsidR="00E92A6F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Ծառայությունների միասնական շուկայի գործունեության ժամանակ առաջացող ռիսկերի </w:t>
            </w:r>
            <w:r w:rsidRPr="00B54E7D">
              <w:rPr>
                <w:rStyle w:val="Bodytext2Sylfaen"/>
                <w:sz w:val="24"/>
                <w:szCs w:val="24"/>
              </w:rPr>
              <w:lastRenderedPageBreak/>
              <w:t>բնագավառների որոշում</w:t>
            </w:r>
          </w:p>
        </w:tc>
        <w:tc>
          <w:tcPr>
            <w:tcW w:w="2715" w:type="dxa"/>
            <w:shd w:val="clear" w:color="auto" w:fill="FFFFFF"/>
          </w:tcPr>
          <w:p w14:paraId="5192303A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2017 թվական</w:t>
            </w:r>
          </w:p>
        </w:tc>
        <w:tc>
          <w:tcPr>
            <w:tcW w:w="3457" w:type="dxa"/>
            <w:shd w:val="clear" w:color="auto" w:fill="FFFFFF"/>
          </w:tcPr>
          <w:p w14:paraId="7050FCB4" w14:textId="77777777" w:rsidR="00B56CAF" w:rsidRPr="00B54E7D" w:rsidRDefault="00B56CAF" w:rsidP="00E30E42">
            <w:pPr>
              <w:pStyle w:val="Bodytext70"/>
              <w:shd w:val="clear" w:color="auto" w:fill="auto"/>
              <w:spacing w:before="0" w:after="120" w:line="240" w:lineRule="auto"/>
              <w:ind w:left="95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/>
                <w:sz w:val="24"/>
                <w:szCs w:val="24"/>
              </w:rPr>
              <w:t xml:space="preserve">ծառայությունների միասնական շուկայի </w:t>
            </w:r>
            <w:r w:rsidRPr="00B54E7D">
              <w:rPr>
                <w:rFonts w:ascii="Sylfaen" w:hAnsi="Sylfaen"/>
                <w:sz w:val="24"/>
                <w:szCs w:val="24"/>
              </w:rPr>
              <w:lastRenderedPageBreak/>
              <w:t>գործունեության ժամանակ առաջացող ռիսկերի բնագավառների ցանկ</w:t>
            </w:r>
          </w:p>
        </w:tc>
        <w:tc>
          <w:tcPr>
            <w:tcW w:w="3121" w:type="dxa"/>
            <w:shd w:val="clear" w:color="auto" w:fill="FFFFFF"/>
          </w:tcPr>
          <w:p w14:paraId="6DFB8B36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 xml:space="preserve">անդամ պետությունների </w:t>
            </w:r>
            <w:r w:rsidRPr="00B54E7D">
              <w:rPr>
                <w:rStyle w:val="Bodytext2Sylfaen"/>
                <w:sz w:val="24"/>
                <w:szCs w:val="24"/>
              </w:rPr>
              <w:lastRenderedPageBreak/>
              <w:t>կառավարություններ</w:t>
            </w:r>
          </w:p>
          <w:p w14:paraId="66188057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60357601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0CA8CA6F" w14:textId="640FCF35" w:rsidR="00B56CAF" w:rsidRPr="00B54E7D" w:rsidRDefault="00B56CAF" w:rsidP="00E30E42">
            <w:pPr>
              <w:pStyle w:val="Bodytext20"/>
              <w:shd w:val="clear" w:color="auto" w:fill="auto"/>
              <w:tabs>
                <w:tab w:val="left" w:pos="571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2</w:t>
            </w:r>
            <w:r w:rsidR="00A91776" w:rsidRPr="00B54E7D">
              <w:rPr>
                <w:rStyle w:val="Bodytext2Sylfaen"/>
                <w:sz w:val="24"/>
                <w:szCs w:val="24"/>
              </w:rPr>
              <w:t>2.</w:t>
            </w:r>
            <w:r w:rsidR="00A9177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համաձայնագրերի մշակում (այդ թվում՝ տեղեկատվության փոխանակման, խախտումների կանխարգելման մեխանիզմի ստեղծման, պատասխանատվության միջոցների կիրառման համար)՝ ծառայությունների միասնական շուկայի գործունեության ժամանակ առաջացող ռիսկեր</w:t>
            </w:r>
            <w:r w:rsidR="00666D01" w:rsidRPr="00B54E7D">
              <w:rPr>
                <w:rStyle w:val="Bodytext2Sylfaen"/>
                <w:sz w:val="24"/>
                <w:szCs w:val="24"/>
              </w:rPr>
              <w:t>ը</w:t>
            </w:r>
            <w:r w:rsidRPr="00B54E7D">
              <w:rPr>
                <w:rStyle w:val="Bodytext2Sylfaen"/>
                <w:sz w:val="24"/>
                <w:szCs w:val="24"/>
              </w:rPr>
              <w:t xml:space="preserve"> նվազեց</w:t>
            </w:r>
            <w:r w:rsidR="00666D01" w:rsidRPr="00B54E7D">
              <w:rPr>
                <w:rStyle w:val="Bodytext2Sylfaen"/>
                <w:sz w:val="24"/>
                <w:szCs w:val="24"/>
              </w:rPr>
              <w:t>նելու</w:t>
            </w:r>
            <w:r w:rsidRPr="00B54E7D">
              <w:rPr>
                <w:rStyle w:val="Bodytext2Sylfaen"/>
                <w:sz w:val="24"/>
                <w:szCs w:val="24"/>
              </w:rPr>
              <w:t xml:space="preserve"> նպատակով</w:t>
            </w:r>
          </w:p>
        </w:tc>
        <w:tc>
          <w:tcPr>
            <w:tcW w:w="2715" w:type="dxa"/>
            <w:shd w:val="clear" w:color="auto" w:fill="FFFFFF"/>
          </w:tcPr>
          <w:p w14:paraId="426AAAC3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57" w:type="dxa"/>
            <w:shd w:val="clear" w:color="auto" w:fill="FFFFFF"/>
          </w:tcPr>
          <w:p w14:paraId="1125DBA6" w14:textId="36E55A68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7"/>
                <w:rFonts w:ascii="Sylfaen" w:hAnsi="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7"/>
                <w:rFonts w:ascii="Sylfaen" w:hAnsi="Sylfaen"/>
                <w:sz w:val="24"/>
                <w:szCs w:val="24"/>
              </w:rPr>
              <w:t>և</w:t>
            </w:r>
            <w:r w:rsidRPr="00B54E7D">
              <w:rPr>
                <w:rStyle w:val="Bodytext7"/>
                <w:rFonts w:ascii="Sylfaen" w:hAnsi="Sylfaen"/>
                <w:sz w:val="24"/>
                <w:szCs w:val="24"/>
              </w:rPr>
              <w:t xml:space="preserve"> վարչական համագործակցության մասին համաձայնագրերի նախագծեր</w:t>
            </w:r>
          </w:p>
        </w:tc>
        <w:tc>
          <w:tcPr>
            <w:tcW w:w="3121" w:type="dxa"/>
            <w:shd w:val="clear" w:color="auto" w:fill="FFFFFF"/>
          </w:tcPr>
          <w:p w14:paraId="74683CDA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DF37752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5670E032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7DFCEFCF" w14:textId="3EE6348A" w:rsidR="00B56CAF" w:rsidRPr="00B54E7D" w:rsidRDefault="00B56CAF" w:rsidP="00E30E42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A91776" w:rsidRPr="00B54E7D">
              <w:rPr>
                <w:rStyle w:val="Bodytext2Sylfaen"/>
                <w:sz w:val="24"/>
                <w:szCs w:val="24"/>
              </w:rPr>
              <w:t>3.</w:t>
            </w:r>
            <w:r w:rsidR="00A9177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համաձայնագրերի կնքում՝ սույն ծրագրի 21-րդ կետին համապատասխան որոշված բնագավառներում</w:t>
            </w:r>
          </w:p>
        </w:tc>
        <w:tc>
          <w:tcPr>
            <w:tcW w:w="2715" w:type="dxa"/>
            <w:shd w:val="clear" w:color="auto" w:fill="FFFFFF"/>
          </w:tcPr>
          <w:p w14:paraId="6B88C42B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57" w:type="dxa"/>
            <w:shd w:val="clear" w:color="auto" w:fill="FFFFFF"/>
          </w:tcPr>
          <w:p w14:paraId="78DA9C14" w14:textId="13B53F52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7"/>
                <w:rFonts w:ascii="Sylfaen" w:hAnsi="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7"/>
                <w:rFonts w:ascii="Sylfaen" w:hAnsi="Sylfaen"/>
                <w:sz w:val="24"/>
                <w:szCs w:val="24"/>
              </w:rPr>
              <w:t>և</w:t>
            </w:r>
            <w:r w:rsidRPr="00B54E7D">
              <w:rPr>
                <w:rStyle w:val="Bodytext7"/>
                <w:rFonts w:ascii="Sylfaen" w:hAnsi="Sylfaen"/>
                <w:sz w:val="24"/>
                <w:szCs w:val="24"/>
              </w:rPr>
              <w:t xml:space="preserve"> վարչական համագործակցության մասին համաձայնագրեր</w:t>
            </w:r>
          </w:p>
        </w:tc>
        <w:tc>
          <w:tcPr>
            <w:tcW w:w="3121" w:type="dxa"/>
            <w:shd w:val="clear" w:color="auto" w:fill="FFFFFF"/>
          </w:tcPr>
          <w:p w14:paraId="75A2B235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D9BA0B3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6DF154AE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4355D107" w14:textId="67D26F4A" w:rsidR="00B56CAF" w:rsidRPr="00B54E7D" w:rsidRDefault="00B56CAF" w:rsidP="0030698F">
            <w:pPr>
              <w:pStyle w:val="Bodytext20"/>
              <w:shd w:val="clear" w:color="auto" w:fill="auto"/>
              <w:tabs>
                <w:tab w:val="left" w:pos="555"/>
              </w:tabs>
              <w:spacing w:before="0" w:after="0" w:line="240" w:lineRule="auto"/>
              <w:ind w:left="96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2E5198" w:rsidRPr="00B54E7D">
              <w:rPr>
                <w:rStyle w:val="Bodytext2Sylfaen"/>
                <w:sz w:val="24"/>
                <w:szCs w:val="24"/>
              </w:rPr>
              <w:t>4.</w:t>
            </w:r>
            <w:r w:rsidR="002E5198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ազգային տեղեկատվական ռեսուրսներում պարունակվող տեղեկությունների փոխանակման կազմակերպում (դրանց բացակայության դեպքում՝ այդպիսի ռեսուրսների ձ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>ավորման ապահովում), այդ</w:t>
            </w:r>
            <w:r w:rsidR="0035466F" w:rsidRPr="0035466F">
              <w:rPr>
                <w:rStyle w:val="Bodytext2Sylfaen"/>
                <w:sz w:val="24"/>
                <w:szCs w:val="24"/>
              </w:rPr>
              <w:t> </w:t>
            </w:r>
            <w:r w:rsidRPr="00B54E7D">
              <w:rPr>
                <w:rStyle w:val="Bodytext2Sylfaen"/>
                <w:sz w:val="24"/>
                <w:szCs w:val="24"/>
              </w:rPr>
              <w:t>թվում՝ Միության ինտեգրված տեղեկատվական համակարգ</w:t>
            </w:r>
            <w:r w:rsidR="00666D01" w:rsidRPr="00B54E7D">
              <w:rPr>
                <w:rStyle w:val="Bodytext2Sylfaen"/>
                <w:sz w:val="24"/>
                <w:szCs w:val="24"/>
              </w:rPr>
              <w:t>ն</w:t>
            </w:r>
            <w:r w:rsidRPr="00B54E7D">
              <w:rPr>
                <w:rStyle w:val="Bodytext2Sylfaen"/>
                <w:sz w:val="24"/>
                <w:szCs w:val="24"/>
              </w:rPr>
              <w:t xml:space="preserve"> օգտագործ</w:t>
            </w:r>
            <w:r w:rsidR="00666D01" w:rsidRPr="00B54E7D">
              <w:rPr>
                <w:rStyle w:val="Bodytext2Sylfaen"/>
                <w:sz w:val="24"/>
                <w:szCs w:val="24"/>
              </w:rPr>
              <w:t>ելու</w:t>
            </w:r>
            <w:r w:rsidRPr="00B54E7D">
              <w:rPr>
                <w:rStyle w:val="Bodytext2Sylfaen"/>
                <w:sz w:val="24"/>
                <w:szCs w:val="24"/>
              </w:rPr>
              <w:t xml:space="preserve"> միջոցով</w:t>
            </w:r>
          </w:p>
        </w:tc>
        <w:tc>
          <w:tcPr>
            <w:tcW w:w="2715" w:type="dxa"/>
            <w:shd w:val="clear" w:color="auto" w:fill="FFFFFF"/>
          </w:tcPr>
          <w:p w14:paraId="4E40E4D7" w14:textId="77777777" w:rsidR="00B56CAF" w:rsidRPr="00B54E7D" w:rsidRDefault="00B56CAF" w:rsidP="0030698F">
            <w:pPr>
              <w:pStyle w:val="Bodytext20"/>
              <w:shd w:val="clear" w:color="auto" w:fill="auto"/>
              <w:spacing w:before="0" w:after="0" w:line="240" w:lineRule="auto"/>
              <w:ind w:left="96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57" w:type="dxa"/>
            <w:shd w:val="clear" w:color="auto" w:fill="FFFFFF"/>
          </w:tcPr>
          <w:p w14:paraId="2A97EA24" w14:textId="77777777" w:rsidR="00B56CAF" w:rsidRPr="00B54E7D" w:rsidRDefault="00B56CAF" w:rsidP="0030698F">
            <w:pPr>
              <w:pStyle w:val="Bodytext70"/>
              <w:shd w:val="clear" w:color="auto" w:fill="auto"/>
              <w:spacing w:before="0" w:line="240" w:lineRule="auto"/>
              <w:ind w:left="96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Fonts w:ascii="Sylfaen" w:hAnsi="Sylfaen"/>
                <w:sz w:val="24"/>
                <w:szCs w:val="24"/>
              </w:rPr>
              <w:t>անդամ պետությունների տեղեկատվական ռեսուրսների հասանելիության ապահովում,</w:t>
            </w:r>
            <w:r w:rsidR="0035466F" w:rsidRPr="0035466F">
              <w:rPr>
                <w:rFonts w:ascii="Sylfaen" w:hAnsi="Sylfaen"/>
                <w:sz w:val="24"/>
                <w:szCs w:val="24"/>
              </w:rPr>
              <w:br/>
            </w:r>
            <w:r w:rsidRPr="00B54E7D">
              <w:rPr>
                <w:rFonts w:ascii="Sylfaen" w:hAnsi="Sylfaen"/>
                <w:sz w:val="24"/>
                <w:szCs w:val="24"/>
              </w:rPr>
              <w:t>փոխանակման ենթակա տեղեկությունների ցանկի համաձայնեցում (Հանձնաժողովի որոշում)</w:t>
            </w:r>
          </w:p>
        </w:tc>
        <w:tc>
          <w:tcPr>
            <w:tcW w:w="3121" w:type="dxa"/>
            <w:shd w:val="clear" w:color="auto" w:fill="FFFFFF"/>
          </w:tcPr>
          <w:p w14:paraId="20FE3F59" w14:textId="77777777" w:rsidR="00B56CAF" w:rsidRPr="00B54E7D" w:rsidRDefault="00B56CAF" w:rsidP="0030698F">
            <w:pPr>
              <w:pStyle w:val="Bodytext20"/>
              <w:shd w:val="clear" w:color="auto" w:fill="auto"/>
              <w:spacing w:before="0" w:after="0" w:line="240" w:lineRule="auto"/>
              <w:ind w:left="96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4D0EBC2" w14:textId="77777777" w:rsidR="00B56CAF" w:rsidRPr="00B54E7D" w:rsidRDefault="00B56CAF" w:rsidP="0030698F">
            <w:pPr>
              <w:pStyle w:val="Bodytext20"/>
              <w:shd w:val="clear" w:color="auto" w:fill="auto"/>
              <w:spacing w:before="0" w:after="0" w:line="240" w:lineRule="auto"/>
              <w:ind w:left="96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785CE650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5E4A83EE" w14:textId="31EEBEA6" w:rsidR="00B56CAF" w:rsidRPr="00B54E7D" w:rsidRDefault="00B56CAF" w:rsidP="00E30E42">
            <w:pPr>
              <w:pStyle w:val="Bodytext20"/>
              <w:shd w:val="clear" w:color="auto" w:fill="auto"/>
              <w:tabs>
                <w:tab w:val="left" w:pos="585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lastRenderedPageBreak/>
              <w:t>2</w:t>
            </w:r>
            <w:r w:rsidR="002E5198" w:rsidRPr="00B54E7D">
              <w:rPr>
                <w:rStyle w:val="Bodytext2Sylfaen"/>
                <w:sz w:val="24"/>
                <w:szCs w:val="24"/>
              </w:rPr>
              <w:t>5.</w:t>
            </w:r>
            <w:r w:rsidR="002E5198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 xml:space="preserve">Սույն ծրագրի 21-24-րդ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B54E7D">
              <w:rPr>
                <w:rStyle w:val="Bodytext2Sylfaen"/>
                <w:sz w:val="24"/>
                <w:szCs w:val="24"/>
              </w:rPr>
              <w:t xml:space="preserve"> վերահսկողություն</w:t>
            </w:r>
          </w:p>
        </w:tc>
        <w:tc>
          <w:tcPr>
            <w:tcW w:w="2715" w:type="dxa"/>
            <w:shd w:val="clear" w:color="auto" w:fill="FFFFFF"/>
          </w:tcPr>
          <w:p w14:paraId="6BB430E1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457" w:type="dxa"/>
            <w:shd w:val="clear" w:color="auto" w:fill="FFFFFF"/>
          </w:tcPr>
          <w:p w14:paraId="7AC40565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</w:tc>
        <w:tc>
          <w:tcPr>
            <w:tcW w:w="3121" w:type="dxa"/>
            <w:shd w:val="clear" w:color="auto" w:fill="FFFFFF"/>
          </w:tcPr>
          <w:p w14:paraId="4D0FF5FE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5A6616CA" w14:textId="77777777" w:rsidTr="00163A64">
        <w:trPr>
          <w:jc w:val="center"/>
        </w:trPr>
        <w:tc>
          <w:tcPr>
            <w:tcW w:w="15614" w:type="dxa"/>
            <w:gridSpan w:val="4"/>
            <w:shd w:val="clear" w:color="auto" w:fill="FFFFFF"/>
          </w:tcPr>
          <w:p w14:paraId="1EFC917C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653" w:right="907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IV. Ծրագրի իրականացման եզրափակում</w:t>
            </w:r>
          </w:p>
        </w:tc>
      </w:tr>
      <w:tr w:rsidR="00B56CAF" w:rsidRPr="00B54E7D" w14:paraId="25E02710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19852DEF" w14:textId="77777777" w:rsidR="00B56CAF" w:rsidRPr="00B54E7D" w:rsidRDefault="00B56CAF" w:rsidP="00E30E42">
            <w:pPr>
              <w:pStyle w:val="Bodytext20"/>
              <w:shd w:val="clear" w:color="auto" w:fill="auto"/>
              <w:tabs>
                <w:tab w:val="left" w:pos="571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3210B9" w:rsidRPr="00B54E7D">
              <w:rPr>
                <w:rStyle w:val="Bodytext2Sylfaen"/>
                <w:sz w:val="24"/>
                <w:szCs w:val="24"/>
              </w:rPr>
              <w:t>6.</w:t>
            </w:r>
            <w:r w:rsidR="003210B9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կողմից որոշման ընդունում, որով սահմանվում են անդամ պետությունների՝ տվյալ ոլորտի շրջանակներում ծառայությունների միասնական շուկայի կանոնների</w:t>
            </w:r>
            <w:r w:rsidR="009F61F3" w:rsidRPr="00B54E7D">
              <w:rPr>
                <w:rStyle w:val="Bodytext2Sylfaen"/>
                <w:sz w:val="24"/>
                <w:szCs w:val="24"/>
              </w:rPr>
              <w:t xml:space="preserve"> </w:t>
            </w:r>
            <w:r w:rsidRPr="00B54E7D">
              <w:rPr>
                <w:rStyle w:val="Bodytext2Sylfaen"/>
                <w:sz w:val="24"/>
                <w:szCs w:val="24"/>
              </w:rPr>
              <w:t>կիրառմանն առնչվող պարտավորությունները</w:t>
            </w:r>
          </w:p>
        </w:tc>
        <w:tc>
          <w:tcPr>
            <w:tcW w:w="2715" w:type="dxa"/>
            <w:shd w:val="clear" w:color="auto" w:fill="FFFFFF"/>
          </w:tcPr>
          <w:p w14:paraId="253FE88B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2019 թվական</w:t>
            </w:r>
          </w:p>
        </w:tc>
        <w:tc>
          <w:tcPr>
            <w:tcW w:w="3457" w:type="dxa"/>
            <w:shd w:val="clear" w:color="auto" w:fill="FFFFFF"/>
          </w:tcPr>
          <w:p w14:paraId="1FC8D13F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121" w:type="dxa"/>
            <w:shd w:val="clear" w:color="auto" w:fill="FFFFFF"/>
          </w:tcPr>
          <w:p w14:paraId="761032ED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667EB484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B56CAF" w:rsidRPr="00B54E7D" w14:paraId="7E588766" w14:textId="77777777" w:rsidTr="00163A64">
        <w:trPr>
          <w:jc w:val="center"/>
        </w:trPr>
        <w:tc>
          <w:tcPr>
            <w:tcW w:w="6321" w:type="dxa"/>
            <w:shd w:val="clear" w:color="auto" w:fill="FFFFFF"/>
          </w:tcPr>
          <w:p w14:paraId="23475500" w14:textId="77777777" w:rsidR="00B56CAF" w:rsidRPr="00B54E7D" w:rsidRDefault="00B56CAF" w:rsidP="00E30E42">
            <w:pPr>
              <w:pStyle w:val="Bodytext20"/>
              <w:shd w:val="clear" w:color="auto" w:fill="auto"/>
              <w:tabs>
                <w:tab w:val="left" w:pos="570"/>
              </w:tabs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</w:t>
            </w:r>
            <w:r w:rsidR="00122226" w:rsidRPr="00B54E7D">
              <w:rPr>
                <w:rStyle w:val="Bodytext2Sylfaen"/>
                <w:sz w:val="24"/>
                <w:szCs w:val="24"/>
              </w:rPr>
              <w:t>7.</w:t>
            </w:r>
            <w:r w:rsidR="00122226" w:rsidRPr="00B54E7D">
              <w:rPr>
                <w:rStyle w:val="Bodytext2Sylfaen"/>
                <w:sz w:val="24"/>
                <w:szCs w:val="24"/>
              </w:rPr>
              <w:tab/>
            </w:r>
            <w:r w:rsidRPr="00B54E7D">
              <w:rPr>
                <w:rStyle w:val="Bodytext2Sylfaen"/>
                <w:sz w:val="24"/>
                <w:szCs w:val="24"/>
              </w:rPr>
              <w:t>Ծառայությունների միասնական շուկայի գործունեության մեկնարկ</w:t>
            </w:r>
          </w:p>
        </w:tc>
        <w:tc>
          <w:tcPr>
            <w:tcW w:w="2715" w:type="dxa"/>
            <w:shd w:val="clear" w:color="auto" w:fill="FFFFFF"/>
          </w:tcPr>
          <w:p w14:paraId="02949FB8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center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2019 թվական</w:t>
            </w:r>
          </w:p>
        </w:tc>
        <w:tc>
          <w:tcPr>
            <w:tcW w:w="3457" w:type="dxa"/>
            <w:shd w:val="clear" w:color="auto" w:fill="FFFFFF"/>
          </w:tcPr>
          <w:p w14:paraId="1AC00A99" w14:textId="77777777" w:rsidR="00B56CAF" w:rsidRPr="00B54E7D" w:rsidRDefault="00B56CAF" w:rsidP="00E30E42">
            <w:pPr>
              <w:spacing w:after="120"/>
              <w:ind w:left="95"/>
            </w:pPr>
          </w:p>
        </w:tc>
        <w:tc>
          <w:tcPr>
            <w:tcW w:w="3121" w:type="dxa"/>
            <w:shd w:val="clear" w:color="auto" w:fill="FFFFFF"/>
          </w:tcPr>
          <w:p w14:paraId="54633E44" w14:textId="77777777" w:rsidR="00B56CAF" w:rsidRPr="00B54E7D" w:rsidRDefault="00B56CAF" w:rsidP="00E30E42">
            <w:pPr>
              <w:pStyle w:val="Bodytext20"/>
              <w:shd w:val="clear" w:color="auto" w:fill="auto"/>
              <w:spacing w:before="0" w:after="120" w:line="240" w:lineRule="auto"/>
              <w:ind w:left="95"/>
              <w:jc w:val="left"/>
              <w:rPr>
                <w:rFonts w:ascii="Sylfaen" w:hAnsi="Sylfaen"/>
                <w:sz w:val="24"/>
                <w:szCs w:val="24"/>
              </w:rPr>
            </w:pPr>
            <w:r w:rsidRPr="00B54E7D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</w:tc>
      </w:tr>
    </w:tbl>
    <w:p w14:paraId="254F45F3" w14:textId="77777777" w:rsidR="0035466F" w:rsidRDefault="0035466F" w:rsidP="00C92C04">
      <w:pPr>
        <w:spacing w:after="160" w:line="360" w:lineRule="auto"/>
        <w:jc w:val="both"/>
        <w:rPr>
          <w:lang w:val="ru-RU"/>
        </w:rPr>
      </w:pPr>
    </w:p>
    <w:p w14:paraId="6D3B3259" w14:textId="77777777" w:rsidR="0035466F" w:rsidRDefault="0035466F" w:rsidP="0035466F">
      <w:pPr>
        <w:spacing w:after="160" w:line="360" w:lineRule="auto"/>
        <w:jc w:val="center"/>
        <w:rPr>
          <w:lang w:val="ru-RU"/>
        </w:rPr>
      </w:pPr>
      <w:r>
        <w:rPr>
          <w:lang w:val="ru-RU"/>
        </w:rPr>
        <w:t>—————————</w:t>
      </w:r>
    </w:p>
    <w:p w14:paraId="13076D95" w14:textId="77777777" w:rsidR="0035466F" w:rsidRDefault="0035466F" w:rsidP="00C92C04">
      <w:pPr>
        <w:spacing w:after="160" w:line="360" w:lineRule="auto"/>
        <w:jc w:val="both"/>
        <w:rPr>
          <w:lang w:val="ru-RU"/>
        </w:rPr>
        <w:sectPr w:rsidR="0035466F" w:rsidSect="00D27C0F">
          <w:type w:val="nextColumn"/>
          <w:pgSz w:w="16840" w:h="11907" w:code="9"/>
          <w:pgMar w:top="1418" w:right="1418" w:bottom="1418" w:left="1418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1F039A50" w14:textId="77777777" w:rsidR="00A833D9" w:rsidRPr="00546962" w:rsidRDefault="00A833D9" w:rsidP="00A833D9">
      <w:pPr>
        <w:pStyle w:val="Heading2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/>
          <w:sz w:val="24"/>
          <w:szCs w:val="24"/>
        </w:rPr>
      </w:pPr>
      <w:r w:rsidRPr="00546962">
        <w:rPr>
          <w:rFonts w:ascii="Sylfaen" w:hAnsi="Sylfaen"/>
          <w:sz w:val="24"/>
          <w:szCs w:val="24"/>
        </w:rPr>
        <w:lastRenderedPageBreak/>
        <w:t>ՀԱՍՏԱՏՎԱԾ Է</w:t>
      </w:r>
    </w:p>
    <w:p w14:paraId="6843B6D7" w14:textId="77777777" w:rsidR="00A833D9" w:rsidRPr="00546962" w:rsidRDefault="00A833D9" w:rsidP="00A833D9">
      <w:pPr>
        <w:pStyle w:val="Heading2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/>
          <w:sz w:val="24"/>
          <w:szCs w:val="24"/>
        </w:rPr>
      </w:pPr>
      <w:r w:rsidRPr="00546962">
        <w:rPr>
          <w:rFonts w:ascii="Sylfaen" w:hAnsi="Sylfaen"/>
          <w:sz w:val="24"/>
          <w:szCs w:val="24"/>
        </w:rPr>
        <w:t xml:space="preserve">Եվրասիական տնտեսական </w:t>
      </w:r>
      <w:r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/>
          <w:sz w:val="24"/>
          <w:szCs w:val="24"/>
        </w:rPr>
        <w:t xml:space="preserve">բարձրագույն խորհրդի </w:t>
      </w:r>
      <w:r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/>
          <w:sz w:val="24"/>
          <w:szCs w:val="24"/>
        </w:rPr>
        <w:t xml:space="preserve">2016 թվականի </w:t>
      </w:r>
      <w:r>
        <w:rPr>
          <w:rFonts w:ascii="Sylfaen" w:hAnsi="Sylfaen"/>
          <w:sz w:val="24"/>
          <w:szCs w:val="24"/>
        </w:rPr>
        <w:t xml:space="preserve">          </w:t>
      </w:r>
      <w:r w:rsidRPr="00546962">
        <w:rPr>
          <w:rFonts w:ascii="Sylfaen" w:hAnsi="Sylfaen"/>
          <w:sz w:val="24"/>
          <w:szCs w:val="24"/>
        </w:rPr>
        <w:t>-ի թիվ</w:t>
      </w:r>
      <w:r>
        <w:rPr>
          <w:rFonts w:ascii="Sylfaen" w:hAnsi="Sylfaen"/>
          <w:sz w:val="24"/>
          <w:szCs w:val="24"/>
        </w:rPr>
        <w:t xml:space="preserve">      </w:t>
      </w:r>
      <w:r w:rsidRPr="00546962">
        <w:rPr>
          <w:rFonts w:ascii="Sylfaen" w:hAnsi="Sylfaen"/>
          <w:sz w:val="24"/>
          <w:szCs w:val="24"/>
        </w:rPr>
        <w:t xml:space="preserve"> որոշմամբ</w:t>
      </w:r>
    </w:p>
    <w:p w14:paraId="08CA56C3" w14:textId="77777777" w:rsidR="00A833D9" w:rsidRPr="00546962" w:rsidRDefault="00A833D9" w:rsidP="009879E4">
      <w:pPr>
        <w:pStyle w:val="Bodytext60"/>
        <w:shd w:val="clear" w:color="auto" w:fill="auto"/>
        <w:spacing w:before="0" w:line="240" w:lineRule="auto"/>
        <w:ind w:left="567" w:right="397"/>
        <w:rPr>
          <w:rFonts w:ascii="Sylfaen" w:hAnsi="Sylfaen"/>
          <w:b/>
          <w:spacing w:val="0"/>
          <w:sz w:val="24"/>
          <w:szCs w:val="24"/>
        </w:rPr>
      </w:pPr>
    </w:p>
    <w:p w14:paraId="556F2598" w14:textId="77777777" w:rsidR="00A833D9" w:rsidRPr="00546962" w:rsidRDefault="00A833D9" w:rsidP="00A833D9">
      <w:pPr>
        <w:pStyle w:val="Bodytext60"/>
        <w:shd w:val="clear" w:color="auto" w:fill="auto"/>
        <w:spacing w:before="0" w:after="160" w:line="360" w:lineRule="auto"/>
        <w:ind w:left="567" w:right="396"/>
        <w:rPr>
          <w:rFonts w:ascii="Sylfaen" w:hAnsi="Sylfaen"/>
          <w:b/>
          <w:spacing w:val="0"/>
          <w:sz w:val="24"/>
          <w:szCs w:val="24"/>
        </w:rPr>
      </w:pPr>
      <w:r w:rsidRPr="00546962">
        <w:rPr>
          <w:rFonts w:ascii="Sylfaen" w:hAnsi="Sylfaen"/>
          <w:b/>
          <w:spacing w:val="0"/>
          <w:sz w:val="24"/>
          <w:szCs w:val="24"/>
        </w:rPr>
        <w:t>ԱԶԱՏԱԿԱՆԱՑՄԱՆ ԾՐԱԳԻՐ</w:t>
      </w:r>
    </w:p>
    <w:p w14:paraId="24021F3F" w14:textId="78C50BEF" w:rsidR="00A833D9" w:rsidRDefault="00A833D9" w:rsidP="00A833D9">
      <w:pPr>
        <w:pStyle w:val="Bodytext50"/>
        <w:shd w:val="clear" w:color="auto" w:fill="auto"/>
        <w:spacing w:before="0" w:after="160" w:line="360" w:lineRule="auto"/>
        <w:ind w:left="567" w:right="396"/>
        <w:jc w:val="center"/>
        <w:rPr>
          <w:rStyle w:val="Bodytext2Sylfaen"/>
          <w:b/>
          <w:sz w:val="24"/>
          <w:szCs w:val="24"/>
        </w:rPr>
      </w:pPr>
      <w:r w:rsidRPr="00546962">
        <w:rPr>
          <w:rStyle w:val="Bodytext2Sylfaen"/>
          <w:b/>
          <w:sz w:val="24"/>
          <w:szCs w:val="24"/>
        </w:rPr>
        <w:t xml:space="preserve">պինդ օգտակար հանածոների, նավթի, գազի, ստորգետնյա ջրերի հանքավայրերի որոնման՝ </w:t>
      </w:r>
      <w:r>
        <w:rPr>
          <w:rStyle w:val="Bodytext2Sylfaen"/>
          <w:b/>
          <w:sz w:val="24"/>
          <w:szCs w:val="24"/>
        </w:rPr>
        <w:br/>
      </w:r>
      <w:r w:rsidRPr="00546962">
        <w:rPr>
          <w:rStyle w:val="Bodytext2Sylfaen"/>
          <w:b/>
          <w:sz w:val="24"/>
          <w:szCs w:val="24"/>
        </w:rPr>
        <w:t xml:space="preserve">բացառությամբ դաշտային աշխատանքների, երկրաբանության, երկրաֆիզիկայի, երկրաքիմիայի </w:t>
      </w:r>
      <w:r w:rsidR="00880C4A">
        <w:rPr>
          <w:rStyle w:val="Bodytext2Sylfaen"/>
          <w:b/>
          <w:sz w:val="24"/>
          <w:szCs w:val="24"/>
        </w:rPr>
        <w:t>և</w:t>
      </w:r>
      <w:r w:rsidRPr="00546962">
        <w:rPr>
          <w:rStyle w:val="Bodytext2Sylfaen"/>
          <w:b/>
          <w:sz w:val="24"/>
          <w:szCs w:val="24"/>
        </w:rPr>
        <w:t xml:space="preserve"> այլ գիտությունների ոլորտում գիտական խորհրդատվական ծառայությունների մասով երկրաբանական, երկրաֆիզիկական </w:t>
      </w:r>
      <w:r w:rsidR="00880C4A">
        <w:rPr>
          <w:rStyle w:val="Bodytext2Sylfaen"/>
          <w:b/>
          <w:sz w:val="24"/>
          <w:szCs w:val="24"/>
        </w:rPr>
        <w:t>և</w:t>
      </w:r>
      <w:r w:rsidRPr="00546962">
        <w:rPr>
          <w:rStyle w:val="Bodytext2Sylfaen"/>
          <w:b/>
          <w:sz w:val="24"/>
          <w:szCs w:val="24"/>
        </w:rPr>
        <w:t xml:space="preserve"> այլ տեսակի հետազոտական աշխատանքների հետ կապված ծառայությունների ոլորտի</w:t>
      </w:r>
    </w:p>
    <w:tbl>
      <w:tblPr>
        <w:tblOverlap w:val="never"/>
        <w:tblW w:w="15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9"/>
        <w:gridCol w:w="3218"/>
        <w:gridCol w:w="2952"/>
        <w:gridCol w:w="3129"/>
      </w:tblGrid>
      <w:tr w:rsidR="00A833D9" w:rsidRPr="00546962" w14:paraId="15C17CA5" w14:textId="77777777" w:rsidTr="00082532">
        <w:trPr>
          <w:tblHeader/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5845D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238" w:right="287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Միջոցառումը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39A69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238" w:right="287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Կատարման ժամկետը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77196" w14:textId="383A959B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238" w:right="287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Եզրափակման ձ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>ը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D325B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Կատարողը</w:t>
            </w:r>
          </w:p>
        </w:tc>
      </w:tr>
      <w:tr w:rsidR="00A833D9" w:rsidRPr="00546962" w14:paraId="5F3B782A" w14:textId="77777777" w:rsidTr="00082532">
        <w:trPr>
          <w:jc w:val="center"/>
        </w:trPr>
        <w:tc>
          <w:tcPr>
            <w:tcW w:w="1562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AD7772C" w14:textId="77777777" w:rsidR="00B055E3" w:rsidRPr="00B055E3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518" w:right="631"/>
              <w:jc w:val="center"/>
              <w:rPr>
                <w:rStyle w:val="Bodytext2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I. Գործունեություն իրականացնելու թույլտվության մեխանիզմների մոտարկում</w:t>
            </w:r>
          </w:p>
          <w:p w14:paraId="7703936B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518" w:right="63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Փուլ I. Եվրասիական տնտեսական միության անդամ պետությունների օրենսդրության վերլուծություն</w:t>
            </w:r>
          </w:p>
        </w:tc>
      </w:tr>
      <w:tr w:rsidR="00A833D9" w:rsidRPr="00546962" w14:paraId="3F5FCA3F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077DCCB0" w14:textId="77777777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1.</w:t>
            </w:r>
            <w:r w:rsidRPr="00546962">
              <w:rPr>
                <w:rStyle w:val="Bodytext2Sylfaen"/>
                <w:sz w:val="24"/>
                <w:szCs w:val="24"/>
              </w:rPr>
              <w:tab/>
              <w:t>Եվրասիական տնտեսական միության անդամ պետությունների (այսուհետ, համապատասխանաբար՝ Միություն, անդամ պետություններ)՝ ծառայությունների տվյալ ոլորտի շրջանակներում գործունեությունը կարգավորող նորմատիվ իրավական ակտերի ցանկի սահմանում</w:t>
            </w:r>
          </w:p>
        </w:tc>
        <w:tc>
          <w:tcPr>
            <w:tcW w:w="3218" w:type="dxa"/>
            <w:shd w:val="clear" w:color="auto" w:fill="FFFFFF"/>
          </w:tcPr>
          <w:p w14:paraId="00221EDC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2952" w:type="dxa"/>
            <w:shd w:val="clear" w:color="auto" w:fill="FFFFFF"/>
          </w:tcPr>
          <w:p w14:paraId="380683C3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հանձնաժողով (այսուհետ՝ Հանձնաժողով) ուղարկվող տեղեկատվություն</w:t>
            </w:r>
          </w:p>
        </w:tc>
        <w:tc>
          <w:tcPr>
            <w:tcW w:w="3129" w:type="dxa"/>
            <w:shd w:val="clear" w:color="auto" w:fill="FFFFFF"/>
          </w:tcPr>
          <w:p w14:paraId="6CF99F43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</w:tc>
      </w:tr>
      <w:tr w:rsidR="00A833D9" w:rsidRPr="00546962" w14:paraId="78898A0B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58DEA4EF" w14:textId="6225EFFC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2.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նորմատիվ իրավական ակտերի դրույթների վերլուծություն հետ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>յալի վերաբերյալ`</w:t>
            </w:r>
          </w:p>
        </w:tc>
        <w:tc>
          <w:tcPr>
            <w:tcW w:w="3218" w:type="dxa"/>
            <w:shd w:val="clear" w:color="auto" w:fill="FFFFFF"/>
          </w:tcPr>
          <w:p w14:paraId="706A3AB0" w14:textId="77777777" w:rsidR="00A833D9" w:rsidRPr="00546962" w:rsidRDefault="00A833D9" w:rsidP="00B055E3">
            <w:pPr>
              <w:spacing w:after="120"/>
              <w:ind w:left="116"/>
            </w:pPr>
          </w:p>
        </w:tc>
        <w:tc>
          <w:tcPr>
            <w:tcW w:w="2952" w:type="dxa"/>
            <w:shd w:val="clear" w:color="auto" w:fill="FFFFFF"/>
          </w:tcPr>
          <w:p w14:paraId="365A7849" w14:textId="77777777" w:rsidR="00A833D9" w:rsidRPr="00546962" w:rsidRDefault="00A833D9" w:rsidP="00B055E3">
            <w:pPr>
              <w:spacing w:after="120"/>
              <w:ind w:left="116"/>
            </w:pPr>
          </w:p>
        </w:tc>
        <w:tc>
          <w:tcPr>
            <w:tcW w:w="3129" w:type="dxa"/>
            <w:shd w:val="clear" w:color="auto" w:fill="FFFFFF"/>
          </w:tcPr>
          <w:p w14:paraId="47C55638" w14:textId="77777777" w:rsidR="00A833D9" w:rsidRPr="00546962" w:rsidRDefault="00A833D9" w:rsidP="00B055E3">
            <w:pPr>
              <w:spacing w:after="120"/>
              <w:ind w:left="116"/>
            </w:pPr>
          </w:p>
        </w:tc>
      </w:tr>
      <w:tr w:rsidR="00A833D9" w:rsidRPr="00546962" w14:paraId="17310CC8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4F81B0D2" w14:textId="2BB02CEE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77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ա)</w:t>
            </w:r>
            <w:r w:rsidRPr="00546962">
              <w:rPr>
                <w:rStyle w:val="Bodytext2Sylfaen"/>
                <w:sz w:val="24"/>
                <w:szCs w:val="24"/>
              </w:rPr>
              <w:tab/>
              <w:t>համապատասխանություն՝ «Եվրասիական տնտեսական միության մասին» 2014 թվականի մայիսի</w:t>
            </w:r>
            <w:r>
              <w:rPr>
                <w:rStyle w:val="Bodytext2Sylfaen"/>
                <w:sz w:val="24"/>
                <w:szCs w:val="24"/>
              </w:rPr>
              <w:t> </w:t>
            </w:r>
            <w:r w:rsidRPr="00546962">
              <w:rPr>
                <w:rStyle w:val="Bodytext2Sylfaen"/>
                <w:sz w:val="24"/>
                <w:szCs w:val="24"/>
              </w:rPr>
              <w:t xml:space="preserve">29-ի պայմանագրին (այսուհետ՝ Պայմանագիր)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Միության շրջանակներում միջազգային պայմանագրերին, ինչպես նա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անդամ պետությունների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կնքված (այդ թվում՝ երկկողմ)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Պայմանագրին չհակասող մասով կիրառվող, այլ միջազգային պայմանագրերին </w:t>
            </w:r>
          </w:p>
        </w:tc>
        <w:tc>
          <w:tcPr>
            <w:tcW w:w="3218" w:type="dxa"/>
            <w:shd w:val="clear" w:color="auto" w:fill="FFFFFF"/>
          </w:tcPr>
          <w:p w14:paraId="3D6946A0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2952" w:type="dxa"/>
            <w:shd w:val="clear" w:color="auto" w:fill="FFFFFF"/>
          </w:tcPr>
          <w:p w14:paraId="0AC735E7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129" w:type="dxa"/>
            <w:shd w:val="clear" w:color="auto" w:fill="FFFFFF"/>
          </w:tcPr>
          <w:p w14:paraId="176BA73A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17FB1A6A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057D429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4FC417F1" w14:textId="77777777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բ)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այն դրույթների բացահայտումը, որոնցով սահմանափակվում է մյուս անդամ պետությունների անձանց՝ տվյալ ոլորտի շրջանակներում ծառայություններ մատուցելու հնարավորությունը, </w:t>
            </w:r>
            <w:r w:rsidR="00B055E3" w:rsidRPr="00B055E3">
              <w:rPr>
                <w:rStyle w:val="Bodytext2Sylfaen"/>
                <w:sz w:val="24"/>
                <w:szCs w:val="24"/>
              </w:rPr>
              <w:br/>
            </w:r>
            <w:r w:rsidRPr="00546962">
              <w:rPr>
                <w:rStyle w:val="Bodytext2Sylfaen"/>
                <w:sz w:val="24"/>
                <w:szCs w:val="24"/>
              </w:rPr>
              <w:t>այդ թվում՝</w:t>
            </w:r>
          </w:p>
          <w:p w14:paraId="30D756BD" w14:textId="3A872AAC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51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պայմանների բացահայտում՝ Եվրասիական տնտեսական բարձրագույն խորհրդի 2014 թվականի դեկտեմբերի 23-ի թիվ 112 որոշմամբ հաստատված՝ Եվրասիական տնտեսական միության շրջանակներում 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պայմանների անհատական ազգային ցանկերին համապատասխան</w:t>
            </w:r>
          </w:p>
        </w:tc>
        <w:tc>
          <w:tcPr>
            <w:tcW w:w="3218" w:type="dxa"/>
            <w:shd w:val="clear" w:color="auto" w:fill="FFFFFF"/>
          </w:tcPr>
          <w:p w14:paraId="50275080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2952" w:type="dxa"/>
            <w:shd w:val="clear" w:color="auto" w:fill="FFFFFF"/>
          </w:tcPr>
          <w:p w14:paraId="0F480F0D" w14:textId="1D83763E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երկրաբանական, երկրաֆիզիկական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այլ տեսակի հետազոտական աշխատանքների, մարկշեյդերական գծահանման, քարտեզագրության, եղանակի կանխատեսման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օդեր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ութաբանության հետ կապված ծառայությունների ոլորտում աշխատանքային խմբի (այսուհետ՝ </w:t>
            </w:r>
            <w:r w:rsidRPr="00546962">
              <w:rPr>
                <w:rStyle w:val="Bodytext2Sylfaen"/>
                <w:sz w:val="24"/>
                <w:szCs w:val="24"/>
              </w:rPr>
              <w:lastRenderedPageBreak/>
              <w:t>աշխատանքային խումբ) որոշումներ</w:t>
            </w:r>
          </w:p>
        </w:tc>
        <w:tc>
          <w:tcPr>
            <w:tcW w:w="3129" w:type="dxa"/>
            <w:shd w:val="clear" w:color="auto" w:fill="FFFFFF"/>
          </w:tcPr>
          <w:p w14:paraId="5A762350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անդամ պետությունների կառավարություններ</w:t>
            </w:r>
          </w:p>
          <w:p w14:paraId="013599BF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29333B1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4472DCF9" w14:textId="7D2D19F9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51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պահանջների, պայմանների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կարգավորման այլ միջոցների բացահայտում</w:t>
            </w:r>
          </w:p>
        </w:tc>
        <w:tc>
          <w:tcPr>
            <w:tcW w:w="3218" w:type="dxa"/>
            <w:shd w:val="clear" w:color="auto" w:fill="FFFFFF"/>
          </w:tcPr>
          <w:p w14:paraId="059404A7" w14:textId="77777777" w:rsidR="00A833D9" w:rsidRPr="00546962" w:rsidRDefault="00A833D9" w:rsidP="00B055E3">
            <w:pPr>
              <w:spacing w:after="120"/>
              <w:ind w:left="116"/>
            </w:pPr>
          </w:p>
        </w:tc>
        <w:tc>
          <w:tcPr>
            <w:tcW w:w="2952" w:type="dxa"/>
            <w:shd w:val="clear" w:color="auto" w:fill="FFFFFF"/>
          </w:tcPr>
          <w:p w14:paraId="1A832D9F" w14:textId="77777777" w:rsidR="00A833D9" w:rsidRPr="00546962" w:rsidRDefault="00A833D9" w:rsidP="00B055E3">
            <w:pPr>
              <w:spacing w:after="120"/>
              <w:ind w:left="116"/>
            </w:pPr>
          </w:p>
        </w:tc>
        <w:tc>
          <w:tcPr>
            <w:tcW w:w="3129" w:type="dxa"/>
            <w:shd w:val="clear" w:color="auto" w:fill="FFFFFF"/>
          </w:tcPr>
          <w:p w14:paraId="3579F405" w14:textId="77777777" w:rsidR="00A833D9" w:rsidRPr="00546962" w:rsidRDefault="00A833D9" w:rsidP="00B055E3">
            <w:pPr>
              <w:spacing w:after="120"/>
              <w:ind w:left="116"/>
            </w:pPr>
          </w:p>
        </w:tc>
      </w:tr>
      <w:tr w:rsidR="00A833D9" w:rsidRPr="00546962" w14:paraId="7402A6FA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0432D8E8" w14:textId="311EFFA4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51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Պայմանագրի, Միության շրջանակներում կնքվող միջազգային պայմանագրերի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անդամ պետությունների օրենսդրության կիրառման ընթացքում առաջացող խոչընդոտների բացահայտում</w:t>
            </w:r>
          </w:p>
        </w:tc>
        <w:tc>
          <w:tcPr>
            <w:tcW w:w="3218" w:type="dxa"/>
            <w:shd w:val="clear" w:color="auto" w:fill="FFFFFF"/>
          </w:tcPr>
          <w:p w14:paraId="2DB7FA53" w14:textId="77777777" w:rsidR="00A833D9" w:rsidRPr="00546962" w:rsidRDefault="00A833D9" w:rsidP="00B055E3">
            <w:pPr>
              <w:spacing w:after="120"/>
              <w:ind w:left="116"/>
            </w:pPr>
          </w:p>
        </w:tc>
        <w:tc>
          <w:tcPr>
            <w:tcW w:w="2952" w:type="dxa"/>
            <w:shd w:val="clear" w:color="auto" w:fill="FFFFFF"/>
          </w:tcPr>
          <w:p w14:paraId="060B04EB" w14:textId="77777777" w:rsidR="00A833D9" w:rsidRPr="00546962" w:rsidRDefault="00A833D9" w:rsidP="00B055E3">
            <w:pPr>
              <w:spacing w:after="120"/>
              <w:ind w:left="116"/>
            </w:pPr>
          </w:p>
        </w:tc>
        <w:tc>
          <w:tcPr>
            <w:tcW w:w="3129" w:type="dxa"/>
            <w:shd w:val="clear" w:color="auto" w:fill="FFFFFF"/>
          </w:tcPr>
          <w:p w14:paraId="6FC858C6" w14:textId="77777777" w:rsidR="00A833D9" w:rsidRPr="00546962" w:rsidRDefault="00A833D9" w:rsidP="00B055E3">
            <w:pPr>
              <w:spacing w:after="120"/>
              <w:ind w:left="116"/>
            </w:pPr>
          </w:p>
        </w:tc>
      </w:tr>
      <w:tr w:rsidR="00A833D9" w:rsidRPr="00546962" w14:paraId="17392F96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24CCB930" w14:textId="377D2D13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77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գ)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ավելորդություն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անարդյունավետություն (ոչ</w:t>
            </w:r>
            <w:r w:rsidR="00B055E3" w:rsidRPr="00B055E3">
              <w:rPr>
                <w:rStyle w:val="Bodytext2Sylfaen"/>
                <w:sz w:val="24"/>
                <w:szCs w:val="24"/>
              </w:rPr>
              <w:t> </w:t>
            </w:r>
            <w:r w:rsidRPr="00546962">
              <w:rPr>
                <w:rStyle w:val="Bodytext2Sylfaen"/>
                <w:sz w:val="24"/>
                <w:szCs w:val="24"/>
              </w:rPr>
              <w:t>միանշանակություն, հակասությունների առկայություն, պահանջված չլինելը, կարգավորման նպատակներին անհամապատասխանություն, կրկնօրինակում, ֆորմալ բնույթ)</w:t>
            </w:r>
          </w:p>
        </w:tc>
        <w:tc>
          <w:tcPr>
            <w:tcW w:w="3218" w:type="dxa"/>
            <w:shd w:val="clear" w:color="auto" w:fill="FFFFFF"/>
          </w:tcPr>
          <w:p w14:paraId="5CE91D5C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2952" w:type="dxa"/>
            <w:shd w:val="clear" w:color="auto" w:fill="FFFFFF"/>
          </w:tcPr>
          <w:p w14:paraId="761831BA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129" w:type="dxa"/>
            <w:shd w:val="clear" w:color="auto" w:fill="FFFFFF"/>
          </w:tcPr>
          <w:p w14:paraId="1938AE93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2E8DF693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B11B505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07E33A3A" w14:textId="2F4771C5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47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3.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Ծառայությունների տվյալ ոլորտում կարգավորման բովանդակային համարժեքության որոշում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տվյալ ոլորտի շրջանակներում ծառայությունների մատուցման թույլտվությունների փոխադարձ ճանաչման նպատակահարմարության մասին որոշումների ընդունում (Ծառայությունների առ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տրի, հիմնադրման, գործունեության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ներդրումների իրականացման մասին արձանագրության (Պայմանագրի թիվ 16 հավելված) 54-րդ կետի հիման վրա՝ այդպիսի որոշումների ընդունման դեպքում անդամ պետությունների օրենսդրության ներդաշնակեցում չի </w:t>
            </w:r>
            <w:r w:rsidRPr="00546962">
              <w:rPr>
                <w:rStyle w:val="Bodytext2Sylfaen"/>
                <w:sz w:val="24"/>
                <w:szCs w:val="24"/>
              </w:rPr>
              <w:lastRenderedPageBreak/>
              <w:t xml:space="preserve">պահանջվում,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սույն ծրագրի 4-9-րդ կետերը ենթակա չեն կատարման)</w:t>
            </w:r>
          </w:p>
        </w:tc>
        <w:tc>
          <w:tcPr>
            <w:tcW w:w="3218" w:type="dxa"/>
            <w:shd w:val="clear" w:color="auto" w:fill="FFFFFF"/>
          </w:tcPr>
          <w:p w14:paraId="333D8768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2017 թվական</w:t>
            </w:r>
          </w:p>
        </w:tc>
        <w:tc>
          <w:tcPr>
            <w:tcW w:w="2952" w:type="dxa"/>
            <w:shd w:val="clear" w:color="auto" w:fill="FFFFFF"/>
          </w:tcPr>
          <w:p w14:paraId="5A806D6E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 ուղարկվող տեղեկատվություն, աշխատանքային խմբի որոշումներ</w:t>
            </w:r>
          </w:p>
        </w:tc>
        <w:tc>
          <w:tcPr>
            <w:tcW w:w="3129" w:type="dxa"/>
            <w:shd w:val="clear" w:color="auto" w:fill="FFFFFF"/>
          </w:tcPr>
          <w:p w14:paraId="0BF30E33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67469F6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11E3EAB" w14:textId="77777777" w:rsidTr="00082532">
        <w:trPr>
          <w:jc w:val="center"/>
        </w:trPr>
        <w:tc>
          <w:tcPr>
            <w:tcW w:w="15628" w:type="dxa"/>
            <w:gridSpan w:val="4"/>
            <w:shd w:val="clear" w:color="auto" w:fill="FFFFFF"/>
          </w:tcPr>
          <w:p w14:paraId="315A5290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518" w:right="9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Փուլ II. Նախապատրաստում անդամ պետությունների օրենսդրության ներդաշնակեցմանը </w:t>
            </w:r>
            <w:r>
              <w:rPr>
                <w:rStyle w:val="Bodytext2Sylfaen"/>
                <w:sz w:val="24"/>
                <w:szCs w:val="24"/>
              </w:rPr>
              <w:br/>
            </w:r>
            <w:r w:rsidRPr="00546962">
              <w:rPr>
                <w:rStyle w:val="Bodytext2Sylfaen"/>
                <w:sz w:val="24"/>
                <w:szCs w:val="24"/>
              </w:rPr>
              <w:t>(կարգավորման բովանդակային համարժեքության բացակայության դեպքում)</w:t>
            </w:r>
          </w:p>
        </w:tc>
      </w:tr>
      <w:tr w:rsidR="00A833D9" w:rsidRPr="00546962" w14:paraId="605758DC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30571697" w14:textId="6EC992D7" w:rsidR="00A833D9" w:rsidRPr="00B055E3" w:rsidRDefault="00A833D9" w:rsidP="00B055E3">
            <w:pPr>
              <w:pStyle w:val="Bodytext20"/>
              <w:shd w:val="clear" w:color="auto" w:fill="auto"/>
              <w:tabs>
                <w:tab w:val="left" w:pos="547"/>
              </w:tabs>
              <w:spacing w:before="0" w:after="120" w:line="240" w:lineRule="auto"/>
              <w:ind w:left="116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546962">
              <w:rPr>
                <w:rStyle w:val="Bodytext2Sylfaen"/>
                <w:sz w:val="24"/>
                <w:szCs w:val="24"/>
              </w:rPr>
              <w:t>4.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Անդամ պետությունների օրենսդրության ներդաշնակեցման, Միության շրջանակներում միջազգային պայմանագրերի կնքման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ընդունման անհրաժեշտության, մակարդակի ու միջոցների որոշում</w:t>
            </w:r>
          </w:p>
        </w:tc>
        <w:tc>
          <w:tcPr>
            <w:tcW w:w="3218" w:type="dxa"/>
            <w:shd w:val="clear" w:color="auto" w:fill="FFFFFF"/>
          </w:tcPr>
          <w:p w14:paraId="180A6B0F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2952" w:type="dxa"/>
            <w:shd w:val="clear" w:color="auto" w:fill="FFFFFF"/>
          </w:tcPr>
          <w:p w14:paraId="62B9EDDF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29" w:type="dxa"/>
            <w:shd w:val="clear" w:color="auto" w:fill="FFFFFF"/>
          </w:tcPr>
          <w:p w14:paraId="11E77289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721A22C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B1A7D5F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11F8D8E6" w14:textId="6A9351A6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5.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Ծառայությունների տվյալ ոլորտում կարգավորման լավագույն միջազգային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ազգային գործելակերպի բացահայտում՝ ներքին կարգավորման օպտիմալ մոդելը որոշելու նպատակով</w:t>
            </w:r>
          </w:p>
        </w:tc>
        <w:tc>
          <w:tcPr>
            <w:tcW w:w="3218" w:type="dxa"/>
            <w:shd w:val="clear" w:color="auto" w:fill="FFFFFF"/>
          </w:tcPr>
          <w:p w14:paraId="12A5B564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2952" w:type="dxa"/>
            <w:shd w:val="clear" w:color="auto" w:fill="FFFFFF"/>
          </w:tcPr>
          <w:p w14:paraId="7A2C7BE4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29" w:type="dxa"/>
            <w:shd w:val="clear" w:color="auto" w:fill="FFFFFF"/>
          </w:tcPr>
          <w:p w14:paraId="1799CD5F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2686C97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AC66389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42489F46" w14:textId="77777777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47"/>
              </w:tabs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6.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օրենսդրության ներդաշնակեցման, Միության շրջանակներում միջազգային պայմանագրերի կնքման կամ Միության մարմինների ակտերի ընդունման մասով առաջարկությունների մշակում՝ հաշվի առնելով սույն ծրագրի 5-րդ կետը</w:t>
            </w:r>
          </w:p>
        </w:tc>
        <w:tc>
          <w:tcPr>
            <w:tcW w:w="3218" w:type="dxa"/>
            <w:shd w:val="clear" w:color="auto" w:fill="FFFFFF"/>
          </w:tcPr>
          <w:p w14:paraId="77131146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2952" w:type="dxa"/>
            <w:shd w:val="clear" w:color="auto" w:fill="FFFFFF"/>
          </w:tcPr>
          <w:p w14:paraId="318AAA42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29" w:type="dxa"/>
            <w:shd w:val="clear" w:color="auto" w:fill="FFFFFF"/>
          </w:tcPr>
          <w:p w14:paraId="2FB27B52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6D31CE5B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EE921A7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17E53698" w14:textId="77777777" w:rsidR="00A833D9" w:rsidRPr="00B055E3" w:rsidRDefault="00A833D9" w:rsidP="00B055E3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left="113"/>
              <w:jc w:val="left"/>
              <w:rPr>
                <w:rStyle w:val="Bodytext2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7.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նորմատիվ իրավական ակտերի ցանկերի սահմանում՝ փոփոխման, վերացման կամ ընդունման ենթակա կոնկրետ դրույթների մատնանշմամբ</w:t>
            </w:r>
          </w:p>
          <w:p w14:paraId="4F6C250F" w14:textId="77777777" w:rsidR="00B055E3" w:rsidRPr="00B055E3" w:rsidRDefault="00B055E3" w:rsidP="00B055E3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left="113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18" w:type="dxa"/>
            <w:shd w:val="clear" w:color="auto" w:fill="FFFFFF"/>
          </w:tcPr>
          <w:p w14:paraId="02D68100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2952" w:type="dxa"/>
            <w:shd w:val="clear" w:color="auto" w:fill="FFFFFF"/>
          </w:tcPr>
          <w:p w14:paraId="7A1F9A96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29" w:type="dxa"/>
            <w:shd w:val="clear" w:color="auto" w:fill="FFFFFF"/>
          </w:tcPr>
          <w:p w14:paraId="297A788A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A6EFCE7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379A476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00BCE78D" w14:textId="77777777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32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8.</w:t>
            </w:r>
            <w:r w:rsidRPr="00546962">
              <w:rPr>
                <w:rStyle w:val="Bodytext2Sylfaen"/>
                <w:sz w:val="24"/>
                <w:szCs w:val="24"/>
              </w:rPr>
              <w:tab/>
              <w:t>Եվրասիական տնտեսական բարձրագույն խորհրդի կողմից անդամ պետությունների օրենսդրության ներդաշնակեցման մասին որոշման ընդունում (անդամ</w:t>
            </w:r>
            <w:r>
              <w:rPr>
                <w:rStyle w:val="Bodytext2Sylfaen"/>
                <w:sz w:val="24"/>
                <w:szCs w:val="24"/>
              </w:rPr>
              <w:t> </w:t>
            </w:r>
            <w:r w:rsidRPr="00546962">
              <w:rPr>
                <w:rStyle w:val="Bodytext2Sylfaen"/>
                <w:sz w:val="24"/>
                <w:szCs w:val="24"/>
              </w:rPr>
              <w:t>պետությունների՝ սույն ծրագրի 7-րդ կետին համապատասխան փոփոխման, վերացման կամ ընդունման ենթակա նորմատիվ իրավական ակտերի ցանկերի հետ)</w:t>
            </w:r>
          </w:p>
        </w:tc>
        <w:tc>
          <w:tcPr>
            <w:tcW w:w="3218" w:type="dxa"/>
            <w:shd w:val="clear" w:color="auto" w:fill="FFFFFF"/>
          </w:tcPr>
          <w:p w14:paraId="6A0BC4A4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2952" w:type="dxa"/>
            <w:shd w:val="clear" w:color="auto" w:fill="FFFFFF"/>
          </w:tcPr>
          <w:p w14:paraId="6083BF2A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129" w:type="dxa"/>
            <w:shd w:val="clear" w:color="auto" w:fill="FFFFFF"/>
          </w:tcPr>
          <w:p w14:paraId="39498FAA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6194BB1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0337261" w14:textId="77777777" w:rsidTr="00082532">
        <w:trPr>
          <w:jc w:val="center"/>
        </w:trPr>
        <w:tc>
          <w:tcPr>
            <w:tcW w:w="15628" w:type="dxa"/>
            <w:gridSpan w:val="4"/>
            <w:shd w:val="clear" w:color="auto" w:fill="FFFFFF"/>
          </w:tcPr>
          <w:p w14:paraId="0CA71092" w14:textId="76246B33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518" w:right="9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Փուլ III. Անդամ պետությունների օրենսդրության ներդաշնակեցում,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</w:tr>
      <w:tr w:rsidR="00A833D9" w:rsidRPr="00546962" w14:paraId="46521CB7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50B7B5B3" w14:textId="791976D3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47"/>
              </w:tabs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9.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Փոփոխությունների կատարում անդամ պետությունների նորմատիվ իրավական ակտերում՝ սույն ծրագրի 8-րդ կետին համապատասխան,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  <w:tc>
          <w:tcPr>
            <w:tcW w:w="3218" w:type="dxa"/>
            <w:shd w:val="clear" w:color="auto" w:fill="FFFFFF"/>
          </w:tcPr>
          <w:p w14:paraId="32C2724A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2952" w:type="dxa"/>
            <w:shd w:val="clear" w:color="auto" w:fill="FFFFFF"/>
          </w:tcPr>
          <w:p w14:paraId="68A75613" w14:textId="017D5724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անդամ պետությունների նորմատիվ իրավական ակտեր, Միության շրջանակներում կնքվող միջազգային պայմանագրեր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</w:t>
            </w:r>
          </w:p>
        </w:tc>
        <w:tc>
          <w:tcPr>
            <w:tcW w:w="3129" w:type="dxa"/>
            <w:shd w:val="clear" w:color="auto" w:fill="FFFFFF"/>
          </w:tcPr>
          <w:p w14:paraId="769E04E5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272EB7E9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33FB3D7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572485BA" w14:textId="1CDA8427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47"/>
              </w:tabs>
              <w:spacing w:before="0" w:after="120" w:line="264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10.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Եվրասիական տնտեսական բարձրագույն խորհրդի 2014 թվականի դեկտեմբերի 23-ի թիվ 112 որոշմամբ հաստատված՝ Եվրասիական տնտեսական միության շրջանակներում 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</w:t>
            </w:r>
            <w:r w:rsidRPr="00082532">
              <w:rPr>
                <w:rStyle w:val="Bodytext2Sylfaen"/>
                <w:spacing w:val="-6"/>
                <w:sz w:val="24"/>
                <w:szCs w:val="24"/>
              </w:rPr>
              <w:t xml:space="preserve">պայմանների անհատական ազգային ցանկերում փոփոխությունների կատարում՝ ծառայությունների տվյալ ոլորտի շրջանակներում սահմանափակումները, բացառումները, </w:t>
            </w:r>
            <w:r w:rsidRPr="00082532">
              <w:rPr>
                <w:rStyle w:val="Bodytext2Sylfaen"/>
                <w:spacing w:val="-6"/>
                <w:sz w:val="24"/>
                <w:szCs w:val="24"/>
              </w:rPr>
              <w:lastRenderedPageBreak/>
              <w:t xml:space="preserve">լրացուցիչ պահանջները </w:t>
            </w:r>
            <w:r w:rsidR="00880C4A">
              <w:rPr>
                <w:rStyle w:val="Bodytext2Sylfaen"/>
                <w:spacing w:val="-6"/>
                <w:sz w:val="24"/>
                <w:szCs w:val="24"/>
              </w:rPr>
              <w:t>և</w:t>
            </w:r>
            <w:r w:rsidRPr="00082532">
              <w:rPr>
                <w:rStyle w:val="Bodytext2Sylfaen"/>
                <w:spacing w:val="-6"/>
                <w:sz w:val="24"/>
                <w:szCs w:val="24"/>
              </w:rPr>
              <w:t xml:space="preserve"> պայմանները</w:t>
            </w:r>
            <w:r w:rsidRPr="00546962">
              <w:rPr>
                <w:rStyle w:val="Bodytext2Sylfaen"/>
                <w:sz w:val="24"/>
                <w:szCs w:val="24"/>
              </w:rPr>
              <w:t xml:space="preserve"> </w:t>
            </w:r>
            <w:r w:rsidR="00B055E3" w:rsidRPr="00B055E3">
              <w:rPr>
                <w:rStyle w:val="Bodytext2Sylfaen"/>
                <w:sz w:val="24"/>
                <w:szCs w:val="24"/>
              </w:rPr>
              <w:br/>
            </w:r>
            <w:r w:rsidRPr="00546962">
              <w:rPr>
                <w:rStyle w:val="Bodytext2Sylfaen"/>
                <w:sz w:val="24"/>
                <w:szCs w:val="24"/>
              </w:rPr>
              <w:t>(դրանց առկայության դեպքում) հանելու մասով</w:t>
            </w:r>
          </w:p>
        </w:tc>
        <w:tc>
          <w:tcPr>
            <w:tcW w:w="3218" w:type="dxa"/>
            <w:shd w:val="clear" w:color="auto" w:fill="FFFFFF"/>
          </w:tcPr>
          <w:p w14:paraId="2F2B03F8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2018 թվական</w:t>
            </w:r>
          </w:p>
        </w:tc>
        <w:tc>
          <w:tcPr>
            <w:tcW w:w="2952" w:type="dxa"/>
            <w:shd w:val="clear" w:color="auto" w:fill="FFFFFF"/>
          </w:tcPr>
          <w:p w14:paraId="2043FAF1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129" w:type="dxa"/>
            <w:shd w:val="clear" w:color="auto" w:fill="FFFFFF"/>
          </w:tcPr>
          <w:p w14:paraId="6AFEABB7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470E8637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79DA2FF" w14:textId="77777777" w:rsidTr="00082532">
        <w:trPr>
          <w:jc w:val="center"/>
        </w:trPr>
        <w:tc>
          <w:tcPr>
            <w:tcW w:w="15628" w:type="dxa"/>
            <w:gridSpan w:val="4"/>
            <w:shd w:val="clear" w:color="auto" w:fill="FFFFFF"/>
          </w:tcPr>
          <w:p w14:paraId="0DE2FA01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518" w:right="9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Փուլ IV. Կատարման դիտանցում</w:t>
            </w:r>
          </w:p>
        </w:tc>
      </w:tr>
      <w:tr w:rsidR="00A833D9" w:rsidRPr="00546962" w14:paraId="4885182A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5582F809" w14:textId="2986A33C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47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11.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Սույն ծրագրի 1-10-րդ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վերահսկողություն</w:t>
            </w:r>
          </w:p>
        </w:tc>
        <w:tc>
          <w:tcPr>
            <w:tcW w:w="3218" w:type="dxa"/>
            <w:shd w:val="clear" w:color="auto" w:fill="FFFFFF"/>
          </w:tcPr>
          <w:p w14:paraId="1C726496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2952" w:type="dxa"/>
            <w:shd w:val="clear" w:color="auto" w:fill="FFFFFF"/>
          </w:tcPr>
          <w:p w14:paraId="6B8996DF" w14:textId="77777777" w:rsidR="00A833D9" w:rsidRPr="0008253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</w:tc>
        <w:tc>
          <w:tcPr>
            <w:tcW w:w="3129" w:type="dxa"/>
            <w:shd w:val="clear" w:color="auto" w:fill="FFFFFF"/>
          </w:tcPr>
          <w:p w14:paraId="186DD4B0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1735401" w14:textId="77777777" w:rsidTr="00082532">
        <w:trPr>
          <w:jc w:val="center"/>
        </w:trPr>
        <w:tc>
          <w:tcPr>
            <w:tcW w:w="15628" w:type="dxa"/>
            <w:gridSpan w:val="4"/>
            <w:shd w:val="clear" w:color="auto" w:fill="FFFFFF"/>
          </w:tcPr>
          <w:p w14:paraId="34FCCDE3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518" w:right="9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II. Ծառայություններ մատուցողների անձնակազմի մասնագիտական որակավորման ճանաչման ապահովում</w:t>
            </w:r>
            <w:r w:rsidRPr="00546962">
              <w:rPr>
                <w:rStyle w:val="Bodytext2Sylfaen"/>
                <w:sz w:val="24"/>
                <w:szCs w:val="24"/>
              </w:rPr>
              <w:br/>
              <w:t>Փուլ I. Անդամ պետությունների օրենսդրության վերլուծություն</w:t>
            </w:r>
          </w:p>
        </w:tc>
      </w:tr>
      <w:tr w:rsidR="00A833D9" w:rsidRPr="00546962" w14:paraId="42FAE811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206AA2B3" w14:textId="2EF84C87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12.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Ծառայություններ մատուցողի անձնակազմի մասնագիտական որակավորմանը ներկայացվող այնպիսի պահանջների բացահայտում (աշխատանքային փորձ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ստաժ, վերապատրաստման, վերաուսուցման դասընթացներ անցած լինելու հանգամանք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այլն), որոնցով սահմանափակվում է այդ ծառայություններ մատուցողի՝ ծառայությունների տվյալ ոլորտի շրջանակներում գործունեություն իրականացնելու թույլտվությունը</w:t>
            </w:r>
          </w:p>
        </w:tc>
        <w:tc>
          <w:tcPr>
            <w:tcW w:w="3218" w:type="dxa"/>
            <w:shd w:val="clear" w:color="auto" w:fill="FFFFFF"/>
          </w:tcPr>
          <w:p w14:paraId="35F07BEE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2952" w:type="dxa"/>
            <w:shd w:val="clear" w:color="auto" w:fill="FFFFFF"/>
          </w:tcPr>
          <w:p w14:paraId="65CF1733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129" w:type="dxa"/>
            <w:shd w:val="clear" w:color="auto" w:fill="FFFFFF"/>
          </w:tcPr>
          <w:p w14:paraId="54B9F324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CB19054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F3CD5E6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2EA5B044" w14:textId="228A9CC8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77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13.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Տվյալ ոլորտի շրջանակներում ծառայություններ մատուցողի անձնակազմի մասնագիտական որակավորման բնագավառում կարգավորման բովանդակային համարժեքության որոշում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մասնագիտական որակավորումը հաստատող փաստաթղթերի ավտոմատ ճանաչման նպատակահարմարության մասին որոշումների </w:t>
            </w:r>
            <w:r w:rsidRPr="00546962">
              <w:rPr>
                <w:rStyle w:val="Bodytext2Sylfaen"/>
                <w:sz w:val="24"/>
                <w:szCs w:val="24"/>
              </w:rPr>
              <w:lastRenderedPageBreak/>
              <w:t>ընդունում (Ծառայությունների առ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տրի, հիմնադրման, գործունեության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ներդրումների իրականացման մասին արձանագրության (Պայմանագրի թիվ 16 հավելված</w:t>
            </w:r>
            <w:r w:rsidR="00082532">
              <w:rPr>
                <w:rStyle w:val="Bodytext2Sylfaen"/>
                <w:sz w:val="24"/>
                <w:szCs w:val="24"/>
              </w:rPr>
              <w:t xml:space="preserve">) </w:t>
            </w:r>
            <w:r w:rsidRPr="00546962">
              <w:rPr>
                <w:rStyle w:val="Bodytext2Sylfaen"/>
                <w:sz w:val="24"/>
                <w:szCs w:val="24"/>
              </w:rPr>
              <w:t xml:space="preserve">54-րդ կետի հիման վրա այդպիսի որոշումների ընդունման դեպքում անդամ պետությունների օրենսդրության ներդաշնակեցում չի պահանջվում,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սույն ծրագրի 14-19-րդ կետերը ենթակա չեն կատարման)</w:t>
            </w:r>
          </w:p>
        </w:tc>
        <w:tc>
          <w:tcPr>
            <w:tcW w:w="3218" w:type="dxa"/>
            <w:shd w:val="clear" w:color="auto" w:fill="FFFFFF"/>
          </w:tcPr>
          <w:p w14:paraId="2567DD3F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2017 թվական</w:t>
            </w:r>
          </w:p>
        </w:tc>
        <w:tc>
          <w:tcPr>
            <w:tcW w:w="2952" w:type="dxa"/>
            <w:shd w:val="clear" w:color="auto" w:fill="FFFFFF"/>
          </w:tcPr>
          <w:p w14:paraId="1C9F8ABD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 ուղարկվող տեղեկատվություն, աշխատանքային խմբի որոշումներ</w:t>
            </w:r>
          </w:p>
        </w:tc>
        <w:tc>
          <w:tcPr>
            <w:tcW w:w="3129" w:type="dxa"/>
            <w:shd w:val="clear" w:color="auto" w:fill="FFFFFF"/>
          </w:tcPr>
          <w:p w14:paraId="2F9A27C3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47F43908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010F381" w14:textId="77777777" w:rsidTr="00082532">
        <w:trPr>
          <w:jc w:val="center"/>
        </w:trPr>
        <w:tc>
          <w:tcPr>
            <w:tcW w:w="15628" w:type="dxa"/>
            <w:gridSpan w:val="4"/>
            <w:shd w:val="clear" w:color="auto" w:fill="FFFFFF"/>
          </w:tcPr>
          <w:p w14:paraId="5BE6CB45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518" w:right="9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Փուլ II. Նախապատրաստում՝ անդամ պետությունների օրենսդրության ներդաշնակեցմանը </w:t>
            </w:r>
            <w:r w:rsidR="00082532">
              <w:rPr>
                <w:rStyle w:val="Bodytext2Sylfaen"/>
                <w:sz w:val="24"/>
                <w:szCs w:val="24"/>
              </w:rPr>
              <w:br/>
            </w:r>
            <w:r w:rsidRPr="00546962">
              <w:rPr>
                <w:rStyle w:val="Bodytext2Sylfaen"/>
                <w:sz w:val="24"/>
                <w:szCs w:val="24"/>
              </w:rPr>
              <w:t>(կարգավորման բովանդակային համարժեքության բացակայության դեպքում)</w:t>
            </w:r>
          </w:p>
        </w:tc>
      </w:tr>
      <w:tr w:rsidR="00A833D9" w:rsidRPr="00546962" w14:paraId="47D2FD51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655A62BE" w14:textId="28EF6CF2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14.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Անդամ պետությունների օրենսդրության ներդաշնակեցման, Միության շրջանակներում միջազգային պայմանագրերի կնքման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ընդունման անհրաժեշտության, մակարդակի ու միջոցների որոշում</w:t>
            </w:r>
          </w:p>
        </w:tc>
        <w:tc>
          <w:tcPr>
            <w:tcW w:w="3218" w:type="dxa"/>
            <w:shd w:val="clear" w:color="auto" w:fill="FFFFFF"/>
          </w:tcPr>
          <w:p w14:paraId="578B0CC8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2952" w:type="dxa"/>
            <w:shd w:val="clear" w:color="auto" w:fill="FFFFFF"/>
          </w:tcPr>
          <w:p w14:paraId="0C7634DE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29" w:type="dxa"/>
            <w:shd w:val="clear" w:color="auto" w:fill="FFFFFF"/>
          </w:tcPr>
          <w:p w14:paraId="2DD6E4D1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2814FA4C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D1E5518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044CDFC0" w14:textId="3E079551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47"/>
              </w:tabs>
              <w:spacing w:before="0" w:after="120" w:line="240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15.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Տվյալ ոլորտի շրջանակներում ծառայություններ մատուցողի անձնակազմի մասնագիտական որակավորման բնագավառում կարգավորման լավագույն միջազգային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ազգային գործելակերպի բացահայտում՝ ներքին կարգավորման օպտիմալ մոդելը որոշելու նպատակով</w:t>
            </w:r>
          </w:p>
        </w:tc>
        <w:tc>
          <w:tcPr>
            <w:tcW w:w="3218" w:type="dxa"/>
            <w:shd w:val="clear" w:color="auto" w:fill="FFFFFF"/>
          </w:tcPr>
          <w:p w14:paraId="14307BA1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2952" w:type="dxa"/>
            <w:shd w:val="clear" w:color="auto" w:fill="FFFFFF"/>
          </w:tcPr>
          <w:p w14:paraId="23038FC7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29" w:type="dxa"/>
            <w:shd w:val="clear" w:color="auto" w:fill="FFFFFF"/>
          </w:tcPr>
          <w:p w14:paraId="5AAF9949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1D98771D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3150719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0FB37774" w14:textId="77777777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16.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Անդամ պետությունների օրենսդրության ներդաշնակեցման, Միության շրջանակներում միջազգային պայմանագրերի կնքման կամ Միության մարմինների ակտերի ընդունման մասով </w:t>
            </w:r>
            <w:r w:rsidRPr="00546962">
              <w:rPr>
                <w:rStyle w:val="Bodytext2Sylfaen"/>
                <w:sz w:val="24"/>
                <w:szCs w:val="24"/>
              </w:rPr>
              <w:lastRenderedPageBreak/>
              <w:t>առաջարկությունների մշակում՝ հաշվի առնելով սույն ծրագրի 15-րդ կետը</w:t>
            </w:r>
          </w:p>
        </w:tc>
        <w:tc>
          <w:tcPr>
            <w:tcW w:w="3218" w:type="dxa"/>
            <w:shd w:val="clear" w:color="auto" w:fill="FFFFFF"/>
          </w:tcPr>
          <w:p w14:paraId="72FA48D2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2017 թվական</w:t>
            </w:r>
          </w:p>
        </w:tc>
        <w:tc>
          <w:tcPr>
            <w:tcW w:w="2952" w:type="dxa"/>
            <w:shd w:val="clear" w:color="auto" w:fill="FFFFFF"/>
          </w:tcPr>
          <w:p w14:paraId="06C89C86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29" w:type="dxa"/>
            <w:shd w:val="clear" w:color="auto" w:fill="FFFFFF"/>
          </w:tcPr>
          <w:p w14:paraId="59297A73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274B6957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381F899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28BE116A" w14:textId="77777777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17.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նորմատիվ իրավական ակտերի ցանկերի սահմանում՝ փոփոխման, վերացման կամ ընդունման ենթակա կոնկրետ դրույթների մատնանշմամբ</w:t>
            </w:r>
          </w:p>
        </w:tc>
        <w:tc>
          <w:tcPr>
            <w:tcW w:w="3218" w:type="dxa"/>
            <w:shd w:val="clear" w:color="auto" w:fill="FFFFFF"/>
          </w:tcPr>
          <w:p w14:paraId="1EAEE65A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2952" w:type="dxa"/>
            <w:shd w:val="clear" w:color="auto" w:fill="FFFFFF"/>
          </w:tcPr>
          <w:p w14:paraId="36C7D22E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29" w:type="dxa"/>
            <w:shd w:val="clear" w:color="auto" w:fill="FFFFFF"/>
          </w:tcPr>
          <w:p w14:paraId="2AD6ED21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1253CA3B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5B29319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1C2AE425" w14:textId="77777777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18.</w:t>
            </w:r>
            <w:r w:rsidRPr="00546962">
              <w:rPr>
                <w:rStyle w:val="Bodytext2Sylfaen"/>
                <w:sz w:val="24"/>
                <w:szCs w:val="24"/>
              </w:rPr>
              <w:tab/>
              <w:t>Եվրասիական տնտեսական բարձրագույն խորհրդի կողմից անդամ պետությունների օրենսդրության ներդաշնակեցման մասին որոշման ընդունում (անդամ պետությունների՝ սույն ծրագրի 17-րդ կետին համապատասխան փոփոխման, վերացման կամ ընդունման ենթակա նորմատիվ իրավական ակտերի ցանկերի հետ)</w:t>
            </w:r>
          </w:p>
        </w:tc>
        <w:tc>
          <w:tcPr>
            <w:tcW w:w="3218" w:type="dxa"/>
            <w:shd w:val="clear" w:color="auto" w:fill="FFFFFF"/>
          </w:tcPr>
          <w:p w14:paraId="347F1BC2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2952" w:type="dxa"/>
            <w:shd w:val="clear" w:color="auto" w:fill="FFFFFF"/>
          </w:tcPr>
          <w:p w14:paraId="0B58C3C9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129" w:type="dxa"/>
            <w:shd w:val="clear" w:color="auto" w:fill="FFFFFF"/>
          </w:tcPr>
          <w:p w14:paraId="675BB57B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444E2A1E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F42636B" w14:textId="77777777" w:rsidTr="00082532">
        <w:trPr>
          <w:jc w:val="center"/>
        </w:trPr>
        <w:tc>
          <w:tcPr>
            <w:tcW w:w="15628" w:type="dxa"/>
            <w:gridSpan w:val="4"/>
            <w:shd w:val="clear" w:color="auto" w:fill="FFFFFF"/>
          </w:tcPr>
          <w:p w14:paraId="2EC1E386" w14:textId="1EC81E3C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518" w:right="9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Փուլ III. Անդամ պետությունների օրենսդրության ներդաշնակեցում,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</w:tr>
      <w:tr w:rsidR="00A833D9" w:rsidRPr="00546962" w14:paraId="2F9EFDE9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10ECF49D" w14:textId="765600A8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36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19.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Փոփոխությունների կատարում անդամ պետությունների նորմատիվ իրավական ակտերում՝ տվյալ ոլորտի շրջանակներում ծառայություններ մատուցողի անձնակազմի մասնագիտական որակավորմանը ներկայացվող պահանջների ներդաշնակեցման մասով՝ սույն ծրագրի 18-րդ կետին համապատասխան,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  <w:tc>
          <w:tcPr>
            <w:tcW w:w="3218" w:type="dxa"/>
            <w:shd w:val="clear" w:color="auto" w:fill="FFFFFF"/>
          </w:tcPr>
          <w:p w14:paraId="6D70DE5C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2952" w:type="dxa"/>
            <w:shd w:val="clear" w:color="auto" w:fill="FFFFFF"/>
          </w:tcPr>
          <w:p w14:paraId="1E0F5986" w14:textId="0B029EB8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անդամ պետությունների նորմատիվ իրավական ակտեր, Միության շրջանակներում կնքվող միջազգային պայմանագրեր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</w:t>
            </w:r>
          </w:p>
        </w:tc>
        <w:tc>
          <w:tcPr>
            <w:tcW w:w="3129" w:type="dxa"/>
            <w:shd w:val="clear" w:color="auto" w:fill="FFFFFF"/>
          </w:tcPr>
          <w:p w14:paraId="4DEA24F3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2A984BC1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888B2BB" w14:textId="77777777" w:rsidTr="00082532">
        <w:trPr>
          <w:jc w:val="center"/>
        </w:trPr>
        <w:tc>
          <w:tcPr>
            <w:tcW w:w="15628" w:type="dxa"/>
            <w:gridSpan w:val="4"/>
            <w:shd w:val="clear" w:color="auto" w:fill="FFFFFF"/>
          </w:tcPr>
          <w:p w14:paraId="017FA279" w14:textId="77777777" w:rsidR="00D228F7" w:rsidRPr="00B055E3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518" w:right="914"/>
              <w:jc w:val="center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Փուլ IV. Կատարման դիտանցում</w:t>
            </w:r>
          </w:p>
        </w:tc>
      </w:tr>
      <w:tr w:rsidR="00A833D9" w:rsidRPr="00546962" w14:paraId="4426AECB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4F3D814E" w14:textId="68DB3712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47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Սույն ծրագրի 12-19-րդ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վերահսկողություն</w:t>
            </w:r>
          </w:p>
        </w:tc>
        <w:tc>
          <w:tcPr>
            <w:tcW w:w="3218" w:type="dxa"/>
            <w:shd w:val="clear" w:color="auto" w:fill="FFFFFF"/>
          </w:tcPr>
          <w:p w14:paraId="05967CB9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2952" w:type="dxa"/>
            <w:shd w:val="clear" w:color="auto" w:fill="FFFFFF"/>
          </w:tcPr>
          <w:p w14:paraId="793B65DF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</w:tc>
        <w:tc>
          <w:tcPr>
            <w:tcW w:w="3129" w:type="dxa"/>
            <w:shd w:val="clear" w:color="auto" w:fill="FFFFFF"/>
          </w:tcPr>
          <w:p w14:paraId="76C023B4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B665EB6" w14:textId="77777777" w:rsidTr="00082532">
        <w:trPr>
          <w:jc w:val="center"/>
        </w:trPr>
        <w:tc>
          <w:tcPr>
            <w:tcW w:w="15628" w:type="dxa"/>
            <w:gridSpan w:val="4"/>
            <w:shd w:val="clear" w:color="auto" w:fill="FFFFFF"/>
          </w:tcPr>
          <w:p w14:paraId="1B0C8C12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64" w:lineRule="auto"/>
              <w:ind w:left="518" w:right="9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III. Վարչական համագործակցության կազմակերպում</w:t>
            </w:r>
          </w:p>
        </w:tc>
      </w:tr>
      <w:tr w:rsidR="00A833D9" w:rsidRPr="00546962" w14:paraId="3E9235CB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314C5398" w14:textId="77777777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64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21.</w:t>
            </w:r>
            <w:r w:rsidRPr="00546962">
              <w:rPr>
                <w:rStyle w:val="Bodytext2Sylfaen"/>
                <w:sz w:val="24"/>
                <w:szCs w:val="24"/>
              </w:rPr>
              <w:tab/>
              <w:t>Ծառայությունների միասնական շուկայի գործունեության ժամանակ առաջացող ռիսկերի բնագավառների որոշում</w:t>
            </w:r>
          </w:p>
        </w:tc>
        <w:tc>
          <w:tcPr>
            <w:tcW w:w="3218" w:type="dxa"/>
            <w:shd w:val="clear" w:color="auto" w:fill="FFFFFF"/>
          </w:tcPr>
          <w:p w14:paraId="582FC223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64" w:lineRule="auto"/>
              <w:ind w:left="113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2952" w:type="dxa"/>
            <w:shd w:val="clear" w:color="auto" w:fill="FFFFFF"/>
          </w:tcPr>
          <w:p w14:paraId="3B37A357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64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ծառայությունների միասնական շուկայի գործունեության ժամանակ առաջացող ռիսկերի բնագավառների ցանկ</w:t>
            </w:r>
          </w:p>
        </w:tc>
        <w:tc>
          <w:tcPr>
            <w:tcW w:w="3129" w:type="dxa"/>
            <w:shd w:val="clear" w:color="auto" w:fill="FFFFFF"/>
          </w:tcPr>
          <w:p w14:paraId="6082064A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64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7381BDF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64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C321E81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0A268949" w14:textId="771979AD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64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22.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համաձայնագրերի մշակում (այդ թվում՝ տեղեկատվության փոխանակման, խախտումների կանխարգելման մեխանիզմի ստեղծման, պատասխանատվության միջոցների կիրառման համար)՝ ծառայությունների միասնական շուկայի գործունեության ժամանակ առաջացող ռիսկերը նվազեցնելու նպատակով</w:t>
            </w:r>
          </w:p>
        </w:tc>
        <w:tc>
          <w:tcPr>
            <w:tcW w:w="3218" w:type="dxa"/>
            <w:shd w:val="clear" w:color="auto" w:fill="FFFFFF"/>
          </w:tcPr>
          <w:p w14:paraId="036D7583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64" w:lineRule="auto"/>
              <w:ind w:left="113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2952" w:type="dxa"/>
            <w:shd w:val="clear" w:color="auto" w:fill="FFFFFF"/>
          </w:tcPr>
          <w:p w14:paraId="1941DAB7" w14:textId="5925CDEA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64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համաձայնագրերի նախագծեր</w:t>
            </w:r>
          </w:p>
        </w:tc>
        <w:tc>
          <w:tcPr>
            <w:tcW w:w="3129" w:type="dxa"/>
            <w:shd w:val="clear" w:color="auto" w:fill="FFFFFF"/>
          </w:tcPr>
          <w:p w14:paraId="0E7053D5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64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64CD272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64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05AE258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39C91275" w14:textId="74C251B2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64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23.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վարչական համագործակցության մասին </w:t>
            </w:r>
            <w:r w:rsidRPr="00546962">
              <w:rPr>
                <w:rStyle w:val="Bodytext2Sylfaen"/>
                <w:sz w:val="24"/>
                <w:szCs w:val="24"/>
              </w:rPr>
              <w:lastRenderedPageBreak/>
              <w:t>համաձայնագրերի կնքում՝ սույն ծրագրի 21-րդ կետին համապատասխան որոշված բնագավառներում</w:t>
            </w:r>
          </w:p>
        </w:tc>
        <w:tc>
          <w:tcPr>
            <w:tcW w:w="3218" w:type="dxa"/>
            <w:shd w:val="clear" w:color="auto" w:fill="FFFFFF"/>
          </w:tcPr>
          <w:p w14:paraId="71D5D2F1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64" w:lineRule="auto"/>
              <w:ind w:left="113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2018 թվական</w:t>
            </w:r>
          </w:p>
        </w:tc>
        <w:tc>
          <w:tcPr>
            <w:tcW w:w="2952" w:type="dxa"/>
            <w:shd w:val="clear" w:color="auto" w:fill="FFFFFF"/>
          </w:tcPr>
          <w:p w14:paraId="330A497C" w14:textId="6CE0126E" w:rsidR="00A833D9" w:rsidRPr="00082532" w:rsidRDefault="00A833D9" w:rsidP="00B055E3">
            <w:pPr>
              <w:pStyle w:val="Bodytext20"/>
              <w:shd w:val="clear" w:color="auto" w:fill="auto"/>
              <w:spacing w:before="0" w:after="120" w:line="264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անդամ պետությունների իրավասու մարմինների </w:t>
            </w:r>
            <w:r w:rsidRPr="00546962">
              <w:rPr>
                <w:rStyle w:val="Bodytext2Sylfaen"/>
                <w:sz w:val="24"/>
                <w:szCs w:val="24"/>
              </w:rPr>
              <w:lastRenderedPageBreak/>
              <w:t>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</w:t>
            </w:r>
          </w:p>
        </w:tc>
        <w:tc>
          <w:tcPr>
            <w:tcW w:w="3129" w:type="dxa"/>
            <w:shd w:val="clear" w:color="auto" w:fill="FFFFFF"/>
          </w:tcPr>
          <w:p w14:paraId="2CB1DD1C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64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անդամ պետությունների կառավարություններ</w:t>
            </w:r>
          </w:p>
          <w:p w14:paraId="3E7C4474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64" w:lineRule="auto"/>
              <w:ind w:left="113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Հանձնաժողով</w:t>
            </w:r>
          </w:p>
        </w:tc>
      </w:tr>
      <w:tr w:rsidR="00A833D9" w:rsidRPr="00546962" w14:paraId="0BA31BDA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79AA1964" w14:textId="2D4F4354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47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24.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ազգային տեղեկատվական ռեսուրսներում պարունակվող տեղեկությունների փոխանակման կազմակերպում (դրանց բացակայության դեպքում՝ այդպիսի ռեսուրսների ձ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>ավորման ապահովում), այդ թվում՝ Միության ինտեգրված տեղեկատվական համակարգն օգտագործելու միջոցով</w:t>
            </w:r>
          </w:p>
        </w:tc>
        <w:tc>
          <w:tcPr>
            <w:tcW w:w="3218" w:type="dxa"/>
            <w:shd w:val="clear" w:color="auto" w:fill="FFFFFF"/>
          </w:tcPr>
          <w:p w14:paraId="0D9CFFDA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2952" w:type="dxa"/>
            <w:shd w:val="clear" w:color="auto" w:fill="FFFFFF"/>
          </w:tcPr>
          <w:p w14:paraId="5B0FFEAC" w14:textId="77777777" w:rsidR="00082532" w:rsidRPr="00B055E3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տեղեկատվական ռեսուրսների հասանելիության ապահովում, փոխանակման ենթակա տեղեկությունների ցանկի համաձայնեցում (Հանձնաժողովի որոշում)</w:t>
            </w:r>
          </w:p>
        </w:tc>
        <w:tc>
          <w:tcPr>
            <w:tcW w:w="3129" w:type="dxa"/>
            <w:shd w:val="clear" w:color="auto" w:fill="FFFFFF"/>
          </w:tcPr>
          <w:p w14:paraId="0FA9FA55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6F54D4C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ECFE98E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0B70395D" w14:textId="4B46A6C9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47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25.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Սույն ծրագրի 21-24-րդ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վերահսկողություն</w:t>
            </w:r>
          </w:p>
        </w:tc>
        <w:tc>
          <w:tcPr>
            <w:tcW w:w="3218" w:type="dxa"/>
            <w:shd w:val="clear" w:color="auto" w:fill="FFFFFF"/>
          </w:tcPr>
          <w:p w14:paraId="6B555CFB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2952" w:type="dxa"/>
            <w:shd w:val="clear" w:color="auto" w:fill="FFFFFF"/>
          </w:tcPr>
          <w:p w14:paraId="44DCEBDD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</w:tc>
        <w:tc>
          <w:tcPr>
            <w:tcW w:w="3129" w:type="dxa"/>
            <w:shd w:val="clear" w:color="auto" w:fill="FFFFFF"/>
          </w:tcPr>
          <w:p w14:paraId="6A515FAA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D30A657" w14:textId="77777777" w:rsidTr="00082532">
        <w:trPr>
          <w:jc w:val="center"/>
        </w:trPr>
        <w:tc>
          <w:tcPr>
            <w:tcW w:w="15628" w:type="dxa"/>
            <w:gridSpan w:val="4"/>
            <w:shd w:val="clear" w:color="auto" w:fill="FFFFFF"/>
          </w:tcPr>
          <w:p w14:paraId="193FBC8A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660" w:right="9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IV. Ծրագրի իրականացման եզրափակում</w:t>
            </w:r>
          </w:p>
        </w:tc>
      </w:tr>
      <w:tr w:rsidR="00A833D9" w:rsidRPr="00546962" w14:paraId="11D1ED80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0E6A37E4" w14:textId="77777777" w:rsidR="00A833D9" w:rsidRPr="00C2426D" w:rsidRDefault="00A833D9" w:rsidP="00B055E3">
            <w:pPr>
              <w:pStyle w:val="Bodytext20"/>
              <w:shd w:val="clear" w:color="auto" w:fill="auto"/>
              <w:tabs>
                <w:tab w:val="left" w:pos="547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26.</w:t>
            </w:r>
            <w:r w:rsidRPr="00546962">
              <w:rPr>
                <w:rStyle w:val="Bodytext2Sylfaen"/>
                <w:sz w:val="24"/>
                <w:szCs w:val="24"/>
              </w:rPr>
              <w:tab/>
              <w:t>Եվրասիական տնտեսական բարձրագույն խորհրդի կողմից որոշման ընդունում, որով սահմանվում են անդամ պետությունների՝ տվյալ ոլորտի շրջանակներում ծառայությունների միասնական շուկայի կանոնների կիրառմանն առնչվող պարտավորությունները</w:t>
            </w:r>
          </w:p>
        </w:tc>
        <w:tc>
          <w:tcPr>
            <w:tcW w:w="3218" w:type="dxa"/>
            <w:shd w:val="clear" w:color="auto" w:fill="FFFFFF"/>
          </w:tcPr>
          <w:p w14:paraId="1BEEE8F7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2019 թվական</w:t>
            </w:r>
          </w:p>
        </w:tc>
        <w:tc>
          <w:tcPr>
            <w:tcW w:w="2952" w:type="dxa"/>
            <w:shd w:val="clear" w:color="auto" w:fill="FFFFFF"/>
          </w:tcPr>
          <w:p w14:paraId="376C1BFB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129" w:type="dxa"/>
            <w:shd w:val="clear" w:color="auto" w:fill="FFFFFF"/>
          </w:tcPr>
          <w:p w14:paraId="497A3444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033E480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810BD83" w14:textId="77777777" w:rsidTr="00082532">
        <w:trPr>
          <w:jc w:val="center"/>
        </w:trPr>
        <w:tc>
          <w:tcPr>
            <w:tcW w:w="6329" w:type="dxa"/>
            <w:shd w:val="clear" w:color="auto" w:fill="FFFFFF"/>
          </w:tcPr>
          <w:p w14:paraId="3D9109AA" w14:textId="77777777" w:rsidR="00A833D9" w:rsidRPr="00546962" w:rsidRDefault="00A833D9" w:rsidP="00B055E3">
            <w:pPr>
              <w:pStyle w:val="Bodytext20"/>
              <w:shd w:val="clear" w:color="auto" w:fill="auto"/>
              <w:tabs>
                <w:tab w:val="left" w:pos="562"/>
              </w:tabs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27.</w:t>
            </w:r>
            <w:r w:rsidRPr="00546962">
              <w:rPr>
                <w:rStyle w:val="Bodytext2Sylfaen"/>
                <w:sz w:val="24"/>
                <w:szCs w:val="24"/>
              </w:rPr>
              <w:tab/>
              <w:t>Ծառայությունների միասնական շուկայի գործունեության մեկնարկ</w:t>
            </w:r>
          </w:p>
        </w:tc>
        <w:tc>
          <w:tcPr>
            <w:tcW w:w="3218" w:type="dxa"/>
            <w:shd w:val="clear" w:color="auto" w:fill="FFFFFF"/>
          </w:tcPr>
          <w:p w14:paraId="002C8126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2019 թվական (Ղազախստանի Հանրապետության համար՝ 2025 թվականի </w:t>
            </w:r>
            <w:r w:rsidR="00B055E3" w:rsidRPr="00B055E3">
              <w:rPr>
                <w:rStyle w:val="Bodytext2Sylfaen"/>
                <w:sz w:val="24"/>
                <w:szCs w:val="24"/>
              </w:rPr>
              <w:br/>
            </w:r>
            <w:r w:rsidRPr="00546962">
              <w:rPr>
                <w:rStyle w:val="Bodytext2Sylfaen"/>
                <w:sz w:val="24"/>
                <w:szCs w:val="24"/>
              </w:rPr>
              <w:t xml:space="preserve">հունվարի 1-ից ոչ ուշ, Ղրղզստանի Հանրապետության համար՝ 2020 թվականի </w:t>
            </w:r>
            <w:r w:rsidR="00082532">
              <w:rPr>
                <w:rStyle w:val="Bodytext2Sylfaen"/>
                <w:sz w:val="24"/>
                <w:szCs w:val="24"/>
              </w:rPr>
              <w:br/>
            </w:r>
            <w:r w:rsidRPr="00546962">
              <w:rPr>
                <w:rStyle w:val="Bodytext2Sylfaen"/>
                <w:sz w:val="24"/>
                <w:szCs w:val="24"/>
              </w:rPr>
              <w:t>հունվարի 1-ից ոչ ուշ)</w:t>
            </w:r>
          </w:p>
        </w:tc>
        <w:tc>
          <w:tcPr>
            <w:tcW w:w="2952" w:type="dxa"/>
            <w:shd w:val="clear" w:color="auto" w:fill="FFFFFF"/>
          </w:tcPr>
          <w:p w14:paraId="46633FBC" w14:textId="77777777" w:rsidR="00A833D9" w:rsidRPr="00546962" w:rsidRDefault="00A833D9" w:rsidP="00B055E3">
            <w:pPr>
              <w:spacing w:after="120"/>
              <w:ind w:left="116"/>
            </w:pPr>
          </w:p>
        </w:tc>
        <w:tc>
          <w:tcPr>
            <w:tcW w:w="3129" w:type="dxa"/>
            <w:shd w:val="clear" w:color="auto" w:fill="FFFFFF"/>
          </w:tcPr>
          <w:p w14:paraId="6890DA39" w14:textId="77777777" w:rsidR="00A833D9" w:rsidRPr="00546962" w:rsidRDefault="00A833D9" w:rsidP="00B055E3">
            <w:pPr>
              <w:pStyle w:val="Bodytext20"/>
              <w:shd w:val="clear" w:color="auto" w:fill="auto"/>
              <w:spacing w:before="0" w:after="120" w:line="240" w:lineRule="auto"/>
              <w:ind w:left="11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</w:tc>
      </w:tr>
    </w:tbl>
    <w:p w14:paraId="55430748" w14:textId="77777777" w:rsidR="00A833D9" w:rsidRPr="00F3511F" w:rsidRDefault="00A833D9" w:rsidP="00A833D9">
      <w:pPr>
        <w:spacing w:after="160" w:line="360" w:lineRule="auto"/>
        <w:jc w:val="both"/>
      </w:pPr>
    </w:p>
    <w:p w14:paraId="077B33F2" w14:textId="77777777" w:rsidR="00A833D9" w:rsidRPr="00082532" w:rsidRDefault="00082532" w:rsidP="00082532">
      <w:pPr>
        <w:spacing w:after="160" w:line="360" w:lineRule="auto"/>
        <w:jc w:val="center"/>
        <w:rPr>
          <w:spacing w:val="-20"/>
        </w:rPr>
      </w:pPr>
      <w:r>
        <w:rPr>
          <w:spacing w:val="-20"/>
        </w:rPr>
        <w:t>—————————</w:t>
      </w:r>
    </w:p>
    <w:p w14:paraId="1C8475C7" w14:textId="77777777" w:rsidR="00A833D9" w:rsidRPr="00F3511F" w:rsidRDefault="00A833D9" w:rsidP="00A833D9">
      <w:pPr>
        <w:spacing w:after="160" w:line="360" w:lineRule="auto"/>
        <w:jc w:val="both"/>
      </w:pPr>
    </w:p>
    <w:p w14:paraId="20A702E0" w14:textId="77777777" w:rsidR="00A833D9" w:rsidRPr="00F3511F" w:rsidRDefault="00A833D9" w:rsidP="00A833D9">
      <w:pPr>
        <w:spacing w:after="160" w:line="360" w:lineRule="auto"/>
        <w:jc w:val="both"/>
        <w:sectPr w:rsidR="00A833D9" w:rsidRPr="00F3511F" w:rsidSect="004723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418" w:right="1418" w:bottom="1418" w:left="1418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42260BF7" w14:textId="77777777" w:rsidR="00A833D9" w:rsidRPr="00546962" w:rsidRDefault="00A833D9" w:rsidP="00F3511F">
      <w:pPr>
        <w:pStyle w:val="Heading1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/>
          <w:sz w:val="24"/>
          <w:szCs w:val="24"/>
        </w:rPr>
      </w:pPr>
      <w:r w:rsidRPr="00546962">
        <w:rPr>
          <w:rFonts w:ascii="Sylfaen" w:hAnsi="Sylfaen"/>
          <w:sz w:val="24"/>
          <w:szCs w:val="24"/>
        </w:rPr>
        <w:lastRenderedPageBreak/>
        <w:t>ՀԱՍՏԱՏՎԱԾ Է</w:t>
      </w:r>
    </w:p>
    <w:p w14:paraId="48A5CC3C" w14:textId="77777777" w:rsidR="00A833D9" w:rsidRPr="00546962" w:rsidRDefault="00A833D9" w:rsidP="00F3511F">
      <w:pPr>
        <w:pStyle w:val="Heading2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/>
          <w:sz w:val="24"/>
          <w:szCs w:val="24"/>
        </w:rPr>
      </w:pPr>
      <w:r w:rsidRPr="00546962">
        <w:rPr>
          <w:rFonts w:ascii="Sylfaen" w:hAnsi="Sylfaen"/>
          <w:sz w:val="24"/>
          <w:szCs w:val="24"/>
        </w:rPr>
        <w:t xml:space="preserve">Եվրասիական տնտեսական </w:t>
      </w:r>
      <w:r w:rsidR="00F3511F"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/>
          <w:sz w:val="24"/>
          <w:szCs w:val="24"/>
        </w:rPr>
        <w:t xml:space="preserve">բարձրագույն խորհրդի </w:t>
      </w:r>
      <w:r w:rsidR="00F3511F"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/>
          <w:sz w:val="24"/>
          <w:szCs w:val="24"/>
        </w:rPr>
        <w:t>2016 թվականի</w:t>
      </w:r>
      <w:r w:rsidR="00F3511F">
        <w:rPr>
          <w:rFonts w:ascii="Sylfaen" w:hAnsi="Sylfaen"/>
          <w:sz w:val="24"/>
          <w:szCs w:val="24"/>
        </w:rPr>
        <w:t xml:space="preserve">         </w:t>
      </w:r>
      <w:r w:rsidRPr="00546962">
        <w:rPr>
          <w:rFonts w:ascii="Sylfaen" w:hAnsi="Sylfaen"/>
          <w:sz w:val="24"/>
          <w:szCs w:val="24"/>
        </w:rPr>
        <w:t xml:space="preserve"> -ի թիվ </w:t>
      </w:r>
      <w:r w:rsidR="00F3511F">
        <w:rPr>
          <w:rFonts w:ascii="Sylfaen" w:hAnsi="Sylfaen"/>
          <w:sz w:val="24"/>
          <w:szCs w:val="24"/>
        </w:rPr>
        <w:t xml:space="preserve">         </w:t>
      </w:r>
      <w:r w:rsidRPr="00546962">
        <w:rPr>
          <w:rFonts w:ascii="Sylfaen" w:hAnsi="Sylfaen"/>
          <w:sz w:val="24"/>
          <w:szCs w:val="24"/>
        </w:rPr>
        <w:t>որոշմամբ</w:t>
      </w:r>
    </w:p>
    <w:p w14:paraId="1B98FAE8" w14:textId="77777777" w:rsidR="00A833D9" w:rsidRPr="00546962" w:rsidRDefault="00A833D9" w:rsidP="00F3511F">
      <w:pPr>
        <w:pStyle w:val="Bodytext50"/>
        <w:shd w:val="clear" w:color="auto" w:fill="auto"/>
        <w:spacing w:before="0" w:after="160" w:line="360" w:lineRule="auto"/>
        <w:ind w:left="567" w:right="396"/>
        <w:jc w:val="center"/>
        <w:rPr>
          <w:rStyle w:val="Bodytext2Sylfaen"/>
          <w:b/>
          <w:sz w:val="24"/>
          <w:szCs w:val="24"/>
        </w:rPr>
      </w:pPr>
    </w:p>
    <w:p w14:paraId="56DE5957" w14:textId="77777777" w:rsidR="00A833D9" w:rsidRPr="00546962" w:rsidRDefault="00A833D9" w:rsidP="00F3511F">
      <w:pPr>
        <w:pStyle w:val="Bodytext50"/>
        <w:shd w:val="clear" w:color="auto" w:fill="auto"/>
        <w:spacing w:before="0" w:after="160" w:line="360" w:lineRule="auto"/>
        <w:ind w:left="567" w:right="396"/>
        <w:jc w:val="center"/>
        <w:rPr>
          <w:rStyle w:val="Bodytext2Sylfaen"/>
          <w:b/>
          <w:sz w:val="24"/>
          <w:szCs w:val="24"/>
        </w:rPr>
      </w:pPr>
      <w:r w:rsidRPr="00546962">
        <w:rPr>
          <w:rStyle w:val="Bodytext2Sylfaen"/>
          <w:b/>
          <w:sz w:val="24"/>
          <w:szCs w:val="24"/>
        </w:rPr>
        <w:t>ԱԶԱՏԱԿԱՆԱՑՄԱՆ ԾՐԱԳԻՐ</w:t>
      </w:r>
    </w:p>
    <w:p w14:paraId="2B164E40" w14:textId="77777777" w:rsidR="00A833D9" w:rsidRDefault="00A833D9" w:rsidP="00F3511F">
      <w:pPr>
        <w:pStyle w:val="Bodytext50"/>
        <w:shd w:val="clear" w:color="auto" w:fill="auto"/>
        <w:spacing w:before="0" w:after="160" w:line="360" w:lineRule="auto"/>
        <w:ind w:left="567" w:right="396"/>
        <w:jc w:val="center"/>
        <w:rPr>
          <w:rStyle w:val="Bodytext2Sylfaen"/>
          <w:b/>
          <w:sz w:val="24"/>
          <w:szCs w:val="24"/>
        </w:rPr>
      </w:pPr>
      <w:r w:rsidRPr="00546962">
        <w:rPr>
          <w:rStyle w:val="Bodytext2Sylfaen"/>
          <w:b/>
          <w:sz w:val="24"/>
          <w:szCs w:val="24"/>
        </w:rPr>
        <w:t>ստորգետնյա մարկշեյդերական գծահանման ծառայությունների ոլորտի</w:t>
      </w:r>
    </w:p>
    <w:tbl>
      <w:tblPr>
        <w:tblOverlap w:val="never"/>
        <w:tblW w:w="156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9"/>
        <w:gridCol w:w="2989"/>
        <w:gridCol w:w="3119"/>
        <w:gridCol w:w="3193"/>
      </w:tblGrid>
      <w:tr w:rsidR="00A833D9" w:rsidRPr="00546962" w14:paraId="2E1BFC52" w14:textId="77777777" w:rsidTr="000C1DCD">
        <w:trPr>
          <w:tblHeader/>
          <w:jc w:val="center"/>
        </w:trPr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4B97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217" w:right="22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Միջոցառումը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0B669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217" w:right="22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Կատարման ժամկետը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A90D5" w14:textId="7A189B24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217" w:right="22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Եզրափակման ձ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>ը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3122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Կատարողը</w:t>
            </w:r>
          </w:p>
        </w:tc>
      </w:tr>
      <w:tr w:rsidR="00A833D9" w:rsidRPr="00546962" w14:paraId="65DFAB4A" w14:textId="77777777" w:rsidTr="000C1DCD">
        <w:trPr>
          <w:jc w:val="center"/>
        </w:trPr>
        <w:tc>
          <w:tcPr>
            <w:tcW w:w="1563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2AB9854" w14:textId="77777777" w:rsidR="005526CB" w:rsidRPr="005526CB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661" w:right="348"/>
              <w:jc w:val="center"/>
              <w:rPr>
                <w:rStyle w:val="Bodytext2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I. Գործունեություն իրականացնելու թույլտվության մեխանիզմների մոտարկում</w:t>
            </w:r>
          </w:p>
          <w:p w14:paraId="0BFF8D6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661" w:right="34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Փուլ I. Եվրասիական տնտեսական միության անդամ պետությունների օրենսդրության վերլուծություն</w:t>
            </w:r>
          </w:p>
        </w:tc>
      </w:tr>
      <w:tr w:rsidR="00A833D9" w:rsidRPr="00546962" w14:paraId="746B08B4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50BB19AD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63"/>
              </w:tabs>
              <w:spacing w:before="0" w:after="120" w:line="264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1.</w:t>
            </w:r>
            <w:r w:rsidRPr="00546962">
              <w:rPr>
                <w:rStyle w:val="Bodytext2Sylfaen"/>
                <w:sz w:val="24"/>
                <w:szCs w:val="24"/>
              </w:rPr>
              <w:tab/>
              <w:t>Եվրասիական տնտեսական միության անդամ պետությունների (այսուհետ, համապատասխանաբար՝ Միություն, անդամ պետություններ)՝ ծառայությունների տվյալ ոլորտի շրջանակներում գործունեությունը կարգավորող նորմատիվ իրավական ակտերի ցանկի սահմանում</w:t>
            </w:r>
          </w:p>
          <w:p w14:paraId="34D4F0AB" w14:textId="54D62A52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48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նորմատիվ իրավական ակտերի դրույթների վերլուծություն հետ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>յալի վերաբերյալ՝</w:t>
            </w:r>
          </w:p>
        </w:tc>
        <w:tc>
          <w:tcPr>
            <w:tcW w:w="2989" w:type="dxa"/>
            <w:shd w:val="clear" w:color="auto" w:fill="FFFFFF"/>
          </w:tcPr>
          <w:p w14:paraId="68219C6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3119" w:type="dxa"/>
            <w:shd w:val="clear" w:color="auto" w:fill="FFFFFF"/>
          </w:tcPr>
          <w:p w14:paraId="6C79CB7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Եվրասիական տնտեսական հանձնաժողով </w:t>
            </w:r>
            <w:r w:rsidR="005526CB" w:rsidRPr="005526CB">
              <w:rPr>
                <w:rStyle w:val="Bodytext2Sylfaen"/>
                <w:sz w:val="24"/>
                <w:szCs w:val="24"/>
              </w:rPr>
              <w:br/>
            </w:r>
            <w:r w:rsidRPr="00546962">
              <w:rPr>
                <w:rStyle w:val="Bodytext2Sylfaen"/>
                <w:sz w:val="24"/>
                <w:szCs w:val="24"/>
              </w:rPr>
              <w:t>(այսուհետ՝ Հանձնաժողով) ուղարկվող տեղեկատվություն</w:t>
            </w:r>
          </w:p>
        </w:tc>
        <w:tc>
          <w:tcPr>
            <w:tcW w:w="3193" w:type="dxa"/>
            <w:shd w:val="clear" w:color="auto" w:fill="FFFFFF"/>
          </w:tcPr>
          <w:p w14:paraId="177EBED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</w:tc>
      </w:tr>
      <w:tr w:rsidR="00A833D9" w:rsidRPr="00546962" w14:paraId="42648CDE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4939C4BF" w14:textId="484EE591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8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ա)</w:t>
            </w:r>
            <w:r w:rsidRPr="00546962">
              <w:rPr>
                <w:rStyle w:val="Bodytext2Sylfaen"/>
                <w:sz w:val="24"/>
                <w:szCs w:val="24"/>
              </w:rPr>
              <w:tab/>
              <w:t>համապատասխանություն՝ «Եվրասիական տնտեսական միության մասին» 2014 թվականի մայիսի</w:t>
            </w:r>
            <w:r w:rsidR="00F3511F">
              <w:rPr>
                <w:rStyle w:val="Bodytext2Sylfaen"/>
                <w:sz w:val="24"/>
                <w:szCs w:val="24"/>
              </w:rPr>
              <w:t> </w:t>
            </w:r>
            <w:r w:rsidRPr="00546962">
              <w:rPr>
                <w:rStyle w:val="Bodytext2Sylfaen"/>
                <w:sz w:val="24"/>
                <w:szCs w:val="24"/>
              </w:rPr>
              <w:t xml:space="preserve">29-ի պայմանագրին (այսուհետ՝ Պայմանագիր)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Միության շրջանակներում միջազգային պայմանագրերին, ինչպես նա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անդամ պետությունների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կնքված (այդ թվում՝ երկկողմ)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Պայմանագրին չհակասող մասով կիրառվող, այլ միջազգային պայմանագրերին </w:t>
            </w:r>
          </w:p>
        </w:tc>
        <w:tc>
          <w:tcPr>
            <w:tcW w:w="2989" w:type="dxa"/>
            <w:shd w:val="clear" w:color="auto" w:fill="FFFFFF"/>
          </w:tcPr>
          <w:p w14:paraId="483DA7D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3119" w:type="dxa"/>
            <w:shd w:val="clear" w:color="auto" w:fill="FFFFFF"/>
          </w:tcPr>
          <w:p w14:paraId="005C650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193" w:type="dxa"/>
            <w:shd w:val="clear" w:color="auto" w:fill="FFFFFF"/>
          </w:tcPr>
          <w:p w14:paraId="739D994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00E5F2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DE4EE19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267D019C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8"/>
              </w:tabs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բ)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այն դրույթների բացահայտումը, որոնցով սահմանափակվում է մյուս անդամ պետությունների անձանց՝ տվյալ ոլորտի շրջանակներում ծառայություններ մատուցելու հնարավորությունը, այդ</w:t>
            </w:r>
            <w:r w:rsidR="00F3511F">
              <w:rPr>
                <w:rStyle w:val="Bodytext2Sylfaen"/>
                <w:sz w:val="24"/>
                <w:szCs w:val="24"/>
              </w:rPr>
              <w:t> </w:t>
            </w:r>
            <w:r w:rsidRPr="00546962">
              <w:rPr>
                <w:rStyle w:val="Bodytext2Sylfaen"/>
                <w:sz w:val="24"/>
                <w:szCs w:val="24"/>
              </w:rPr>
              <w:t>թվում՝</w:t>
            </w:r>
          </w:p>
          <w:p w14:paraId="24B3806F" w14:textId="0E252A48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1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պայմանների բացահայտում՝ Եվրասիական տնտեսական բարձրագույն խորհրդի 2014 թվականի դեկտեմբերի 23-ի թիվ 112 որոշմամբ հաստատված՝ Եվրասիական տնտեսական միության շրջանակներում 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պայմանների անհատական ազգային ցանկերին համապատասխան</w:t>
            </w:r>
          </w:p>
        </w:tc>
        <w:tc>
          <w:tcPr>
            <w:tcW w:w="2989" w:type="dxa"/>
            <w:shd w:val="clear" w:color="auto" w:fill="FFFFFF"/>
          </w:tcPr>
          <w:p w14:paraId="1552F619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3119" w:type="dxa"/>
            <w:shd w:val="clear" w:color="auto" w:fill="FFFFFF"/>
          </w:tcPr>
          <w:p w14:paraId="2AB7D368" w14:textId="26B7C7DC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երկրաբանական, երկրաֆիզիկական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այլ տեսակի հետազոտական աշխատանքների, մարկշեյդերական գծահանման, քարտեզագրության, եղանակի կանխատեսման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օդեր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>ութաբանության հետ կապված ծառայությունների ոլորտում աշխատանքային խմբի (այսուհետ՝ աշխատանքային խումբ</w:t>
            </w:r>
            <w:r w:rsidR="00F3511F">
              <w:rPr>
                <w:rStyle w:val="Bodytext2Sylfaen"/>
                <w:sz w:val="24"/>
                <w:szCs w:val="24"/>
              </w:rPr>
              <w:t xml:space="preserve">) </w:t>
            </w:r>
            <w:r w:rsidRPr="00546962">
              <w:rPr>
                <w:rStyle w:val="Bodytext2Sylfaen"/>
                <w:sz w:val="24"/>
                <w:szCs w:val="24"/>
              </w:rPr>
              <w:t>որոշումներ</w:t>
            </w:r>
          </w:p>
        </w:tc>
        <w:tc>
          <w:tcPr>
            <w:tcW w:w="3193" w:type="dxa"/>
            <w:shd w:val="clear" w:color="auto" w:fill="FFFFFF"/>
          </w:tcPr>
          <w:p w14:paraId="69360AB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94597F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41EB2AD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328F1478" w14:textId="51B57CEC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1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պահանջների, պայմանների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կարգավորման այլ միջոցների բացահայտում</w:t>
            </w:r>
          </w:p>
        </w:tc>
        <w:tc>
          <w:tcPr>
            <w:tcW w:w="2989" w:type="dxa"/>
            <w:shd w:val="clear" w:color="auto" w:fill="FFFFFF"/>
          </w:tcPr>
          <w:p w14:paraId="3610FBD6" w14:textId="77777777" w:rsidR="00A833D9" w:rsidRPr="00546962" w:rsidRDefault="00A833D9" w:rsidP="005526CB">
            <w:pPr>
              <w:spacing w:after="120"/>
              <w:ind w:left="89"/>
            </w:pPr>
          </w:p>
        </w:tc>
        <w:tc>
          <w:tcPr>
            <w:tcW w:w="3119" w:type="dxa"/>
            <w:shd w:val="clear" w:color="auto" w:fill="FFFFFF"/>
          </w:tcPr>
          <w:p w14:paraId="449A1C14" w14:textId="77777777" w:rsidR="00A833D9" w:rsidRPr="00546962" w:rsidRDefault="00A833D9" w:rsidP="005526CB">
            <w:pPr>
              <w:spacing w:after="120"/>
              <w:ind w:left="89"/>
            </w:pPr>
          </w:p>
        </w:tc>
        <w:tc>
          <w:tcPr>
            <w:tcW w:w="3193" w:type="dxa"/>
            <w:shd w:val="clear" w:color="auto" w:fill="FFFFFF"/>
          </w:tcPr>
          <w:p w14:paraId="67341536" w14:textId="77777777" w:rsidR="00A833D9" w:rsidRPr="00546962" w:rsidRDefault="00A833D9" w:rsidP="005526CB">
            <w:pPr>
              <w:spacing w:after="120"/>
              <w:ind w:left="89"/>
            </w:pPr>
          </w:p>
        </w:tc>
      </w:tr>
      <w:tr w:rsidR="00A833D9" w:rsidRPr="00546962" w14:paraId="0D81D918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38B96C91" w14:textId="4B3FF70F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51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 xml:space="preserve">Պայմանագրի, Միության շրջանակներում կնքվող միջազգային պայմանագրերի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անդամ պետությունների օրենսդրության կիրառման ընթացքում առաջացող խոչընդոտների բացահայտում</w:t>
            </w:r>
          </w:p>
        </w:tc>
        <w:tc>
          <w:tcPr>
            <w:tcW w:w="2989" w:type="dxa"/>
            <w:shd w:val="clear" w:color="auto" w:fill="FFFFFF"/>
          </w:tcPr>
          <w:p w14:paraId="3C86C8B9" w14:textId="77777777" w:rsidR="00A833D9" w:rsidRPr="00546962" w:rsidRDefault="00A833D9" w:rsidP="005526CB">
            <w:pPr>
              <w:spacing w:after="120" w:line="264" w:lineRule="auto"/>
              <w:ind w:left="89"/>
            </w:pPr>
          </w:p>
        </w:tc>
        <w:tc>
          <w:tcPr>
            <w:tcW w:w="3119" w:type="dxa"/>
            <w:shd w:val="clear" w:color="auto" w:fill="FFFFFF"/>
          </w:tcPr>
          <w:p w14:paraId="19CF3714" w14:textId="77777777" w:rsidR="00A833D9" w:rsidRPr="00546962" w:rsidRDefault="00A833D9" w:rsidP="005526CB">
            <w:pPr>
              <w:spacing w:after="120" w:line="264" w:lineRule="auto"/>
              <w:ind w:left="89"/>
            </w:pPr>
          </w:p>
        </w:tc>
        <w:tc>
          <w:tcPr>
            <w:tcW w:w="3193" w:type="dxa"/>
            <w:shd w:val="clear" w:color="auto" w:fill="FFFFFF"/>
          </w:tcPr>
          <w:p w14:paraId="3D80B3E3" w14:textId="77777777" w:rsidR="00A833D9" w:rsidRPr="00546962" w:rsidRDefault="00A833D9" w:rsidP="005526CB">
            <w:pPr>
              <w:spacing w:after="120" w:line="264" w:lineRule="auto"/>
              <w:ind w:left="89"/>
            </w:pPr>
          </w:p>
        </w:tc>
      </w:tr>
      <w:tr w:rsidR="00A833D9" w:rsidRPr="00546962" w14:paraId="732173AF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49722816" w14:textId="43A77A86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64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գ)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ավելորդություն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անարդյունավետություն (ոչ</w:t>
            </w:r>
            <w:r w:rsidR="005526CB" w:rsidRPr="005526CB">
              <w:rPr>
                <w:rStyle w:val="Bodytext2Sylfaen"/>
                <w:sz w:val="24"/>
                <w:szCs w:val="24"/>
              </w:rPr>
              <w:t> </w:t>
            </w:r>
            <w:r w:rsidRPr="00546962">
              <w:rPr>
                <w:rStyle w:val="Bodytext2Sylfaen"/>
                <w:sz w:val="24"/>
                <w:szCs w:val="24"/>
              </w:rPr>
              <w:t>միանշանակություն, հակասությունների առկայություն, պահանջված չլինելը, կարգավորման նպատակներին անհամապատասխանություն, կրկնօրինակում, ֆորմալ բնույթ)</w:t>
            </w:r>
          </w:p>
        </w:tc>
        <w:tc>
          <w:tcPr>
            <w:tcW w:w="2989" w:type="dxa"/>
            <w:shd w:val="clear" w:color="auto" w:fill="FFFFFF"/>
          </w:tcPr>
          <w:p w14:paraId="3B78C0F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3119" w:type="dxa"/>
            <w:shd w:val="clear" w:color="auto" w:fill="FFFFFF"/>
          </w:tcPr>
          <w:p w14:paraId="228E951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193" w:type="dxa"/>
            <w:shd w:val="clear" w:color="auto" w:fill="FFFFFF"/>
          </w:tcPr>
          <w:p w14:paraId="52F9C43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2E9EC7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A624622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655FF456" w14:textId="15460350" w:rsidR="00A833D9" w:rsidRPr="00C2426D" w:rsidRDefault="00A833D9" w:rsidP="005526CB">
            <w:pPr>
              <w:pStyle w:val="Bodytext20"/>
              <w:shd w:val="clear" w:color="auto" w:fill="auto"/>
              <w:tabs>
                <w:tab w:val="left" w:pos="548"/>
              </w:tabs>
              <w:spacing w:before="0" w:after="120" w:line="264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3.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Ծառայությունների տվյալ ոլորտում կարգավորման բովանդակային համարժեքության որոշում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տվյալ ոլորտի շրջանակներում ծառայությունների մատուցման թույլտվությունների փոխադարձ ճանաչման նպատակահարմարության մասին որոշումների ընդունում (Ծառայությունների առ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տրի, հիմնադրման, գործունեության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ներդրումների իրականացման մասին արձանագրության (Պայմանագրի թիվ 16 հավելված) 54-րդ կետի հիման վրա այդպիսի որոշումների ընդունման դեպքում անդամ պետությունների օրենսդրության ներդաշնակեցում չի</w:t>
            </w:r>
            <w:r w:rsidR="00F3511F">
              <w:rPr>
                <w:rStyle w:val="Bodytext2Sylfaen"/>
                <w:sz w:val="24"/>
                <w:szCs w:val="24"/>
              </w:rPr>
              <w:t> </w:t>
            </w:r>
            <w:r w:rsidRPr="00546962">
              <w:rPr>
                <w:rStyle w:val="Bodytext2Sylfaen"/>
                <w:sz w:val="24"/>
                <w:szCs w:val="24"/>
              </w:rPr>
              <w:t xml:space="preserve">պահանջվում,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սույն ծրագրի 4-9-րդ կետերը ենթակա չեն կատարման)</w:t>
            </w:r>
          </w:p>
        </w:tc>
        <w:tc>
          <w:tcPr>
            <w:tcW w:w="2989" w:type="dxa"/>
            <w:shd w:val="clear" w:color="auto" w:fill="FFFFFF"/>
          </w:tcPr>
          <w:p w14:paraId="2D2D798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119" w:type="dxa"/>
            <w:shd w:val="clear" w:color="auto" w:fill="FFFFFF"/>
          </w:tcPr>
          <w:p w14:paraId="449B4A2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 ուղարկվող տեղեկատվություն, աշխատանքային խմբի որոշումներ</w:t>
            </w:r>
          </w:p>
        </w:tc>
        <w:tc>
          <w:tcPr>
            <w:tcW w:w="3193" w:type="dxa"/>
            <w:shd w:val="clear" w:color="auto" w:fill="FFFFFF"/>
          </w:tcPr>
          <w:p w14:paraId="14781FB9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F65AB1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C7845A6" w14:textId="77777777" w:rsidTr="000C1DCD">
        <w:trPr>
          <w:jc w:val="center"/>
        </w:trPr>
        <w:tc>
          <w:tcPr>
            <w:tcW w:w="15630" w:type="dxa"/>
            <w:gridSpan w:val="4"/>
            <w:shd w:val="clear" w:color="auto" w:fill="FFFFFF"/>
          </w:tcPr>
          <w:p w14:paraId="072974F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19" w:right="915"/>
              <w:jc w:val="center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Փուլ II. Նախապատրաստում՝ անդամ պետությունների օրենսդրության ներդաշնակեցմանը</w:t>
            </w:r>
            <w:r w:rsidR="00F3511F">
              <w:rPr>
                <w:rStyle w:val="Bodytext2Sylfaen"/>
                <w:sz w:val="24"/>
                <w:szCs w:val="24"/>
              </w:rPr>
              <w:br/>
            </w:r>
            <w:r w:rsidRPr="00546962">
              <w:rPr>
                <w:rStyle w:val="Bodytext2Sylfaen"/>
                <w:sz w:val="24"/>
                <w:szCs w:val="24"/>
              </w:rPr>
              <w:t>(կարգավորման բովանդակային համարժեքության բացակայության դեպքում)</w:t>
            </w:r>
          </w:p>
        </w:tc>
      </w:tr>
      <w:tr w:rsidR="00A833D9" w:rsidRPr="00546962" w14:paraId="5E7A57A0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0D14D410" w14:textId="4131AABB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8"/>
              </w:tabs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4.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Անդամ պետությունների օրենսդրության ներդաշնակեցման, Միության շրջանակներում միջազգային պայմանագրերի կնքման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ընդունման անհրաժեշտության, մակարդակի ու միջոցների որոշում</w:t>
            </w:r>
          </w:p>
        </w:tc>
        <w:tc>
          <w:tcPr>
            <w:tcW w:w="2989" w:type="dxa"/>
            <w:shd w:val="clear" w:color="auto" w:fill="FFFFFF"/>
          </w:tcPr>
          <w:p w14:paraId="73182CB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119" w:type="dxa"/>
            <w:shd w:val="clear" w:color="auto" w:fill="FFFFFF"/>
          </w:tcPr>
          <w:p w14:paraId="017896E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93" w:type="dxa"/>
            <w:shd w:val="clear" w:color="auto" w:fill="FFFFFF"/>
          </w:tcPr>
          <w:p w14:paraId="0A42637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2FEE27D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436F77B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16807D64" w14:textId="3C9DA395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48"/>
              </w:tabs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5.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Ծառայությունների տվյալ ոլորտում կարգավորման լավագույն միջազգային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ազգային գործելակերպի բացահայտում՝ ներքին կարգավորման օպտիմալ մոդելը որոշելու նպատակով</w:t>
            </w:r>
          </w:p>
        </w:tc>
        <w:tc>
          <w:tcPr>
            <w:tcW w:w="2989" w:type="dxa"/>
            <w:shd w:val="clear" w:color="auto" w:fill="FFFFFF"/>
          </w:tcPr>
          <w:p w14:paraId="5A57227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119" w:type="dxa"/>
            <w:shd w:val="clear" w:color="auto" w:fill="FFFFFF"/>
          </w:tcPr>
          <w:p w14:paraId="5BD237D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93" w:type="dxa"/>
            <w:shd w:val="clear" w:color="auto" w:fill="FFFFFF"/>
          </w:tcPr>
          <w:p w14:paraId="2AB4788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688011C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417DB1F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1BC0EAA6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8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6.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օրենսդրության ներդաշնակեցման, Միության շրջանակներում միջազգային պայմանագրերի կնքման կամ Միության մարմինների ակտերի ընդունման մասով առաջարկությունների մշակում՝ հաշվի առնելով սույն ծրագրի 5-րդ կետը</w:t>
            </w:r>
          </w:p>
        </w:tc>
        <w:tc>
          <w:tcPr>
            <w:tcW w:w="2989" w:type="dxa"/>
            <w:shd w:val="clear" w:color="auto" w:fill="FFFFFF"/>
          </w:tcPr>
          <w:p w14:paraId="52F6A849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119" w:type="dxa"/>
            <w:shd w:val="clear" w:color="auto" w:fill="FFFFFF"/>
          </w:tcPr>
          <w:p w14:paraId="5BA2EB6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93" w:type="dxa"/>
            <w:shd w:val="clear" w:color="auto" w:fill="FFFFFF"/>
          </w:tcPr>
          <w:p w14:paraId="142CF9E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1C7BCA9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D3E7276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323E0D0E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9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7.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նորմատիվ իրավական ակտերի ցանկերի սահմանում՝ փոփոխման, վերացման կամ ընդունման ենթակա կոնկրետ դրույթների մատնանշմամբ</w:t>
            </w:r>
          </w:p>
        </w:tc>
        <w:tc>
          <w:tcPr>
            <w:tcW w:w="2989" w:type="dxa"/>
            <w:shd w:val="clear" w:color="auto" w:fill="FFFFFF"/>
          </w:tcPr>
          <w:p w14:paraId="11878EE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119" w:type="dxa"/>
            <w:shd w:val="clear" w:color="auto" w:fill="FFFFFF"/>
          </w:tcPr>
          <w:p w14:paraId="188306D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93" w:type="dxa"/>
            <w:shd w:val="clear" w:color="auto" w:fill="FFFFFF"/>
          </w:tcPr>
          <w:p w14:paraId="75A96F4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01E80C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6497FAC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4FB9E67E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8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8.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Եվրասիական տնտեսական բարձրագույն խորհրդի կողմից անդամ պետությունների օրենսդրության ներդաշնակեցման մասին որոշման ընդունում (անդամ պետությունների՝ սույն ծրագրի 7-րդ կետին </w:t>
            </w:r>
            <w:r w:rsidRPr="00546962">
              <w:rPr>
                <w:rStyle w:val="Bodytext2Sylfaen"/>
                <w:sz w:val="24"/>
                <w:szCs w:val="24"/>
              </w:rPr>
              <w:lastRenderedPageBreak/>
              <w:t>համապատասխան փոփոխման, վերացման կամ ընդունման ենթակա նորմատիվ իրավական ակտերի ցանկերի հետ)</w:t>
            </w:r>
          </w:p>
        </w:tc>
        <w:tc>
          <w:tcPr>
            <w:tcW w:w="2989" w:type="dxa"/>
            <w:shd w:val="clear" w:color="auto" w:fill="FFFFFF"/>
          </w:tcPr>
          <w:p w14:paraId="29CC5EE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2017 թվական</w:t>
            </w:r>
          </w:p>
        </w:tc>
        <w:tc>
          <w:tcPr>
            <w:tcW w:w="3119" w:type="dxa"/>
            <w:shd w:val="clear" w:color="auto" w:fill="FFFFFF"/>
          </w:tcPr>
          <w:p w14:paraId="206138F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193" w:type="dxa"/>
            <w:shd w:val="clear" w:color="auto" w:fill="FFFFFF"/>
          </w:tcPr>
          <w:p w14:paraId="4CD3BB1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1BD4D4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22ED451" w14:textId="77777777" w:rsidTr="000C1DCD">
        <w:trPr>
          <w:jc w:val="center"/>
        </w:trPr>
        <w:tc>
          <w:tcPr>
            <w:tcW w:w="15630" w:type="dxa"/>
            <w:gridSpan w:val="4"/>
            <w:shd w:val="clear" w:color="auto" w:fill="FFFFFF"/>
          </w:tcPr>
          <w:p w14:paraId="4CB3A0DB" w14:textId="44FFD88F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19" w:right="915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Փուլ III. Անդամ պետությունների օրենսդրության ներդաշնակեցում,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</w:tr>
      <w:tr w:rsidR="00A833D9" w:rsidRPr="00546962" w14:paraId="324B1797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7993EA55" w14:textId="4630A6A8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63"/>
              </w:tabs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9.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Փոփոխությունների կատարում անդամ պետությունների նորմատիվ իրավական ակտերում՝ սույն ծրագրի 8-րդ կետին համապատասխան,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  <w:tc>
          <w:tcPr>
            <w:tcW w:w="2989" w:type="dxa"/>
            <w:shd w:val="clear" w:color="auto" w:fill="FFFFFF"/>
          </w:tcPr>
          <w:p w14:paraId="3A91C6F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119" w:type="dxa"/>
            <w:shd w:val="clear" w:color="auto" w:fill="FFFFFF"/>
          </w:tcPr>
          <w:p w14:paraId="058A2CBA" w14:textId="7CEAC8F5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անդամ պետությունների նորմատիվ իրավական ակտեր, Միության շրջանակներում կնքվող միջազգային պայմանագրեր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</w:t>
            </w:r>
          </w:p>
        </w:tc>
        <w:tc>
          <w:tcPr>
            <w:tcW w:w="3193" w:type="dxa"/>
            <w:shd w:val="clear" w:color="auto" w:fill="FFFFFF"/>
          </w:tcPr>
          <w:p w14:paraId="20E283E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2CEA444D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6531B18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05D4B8A0" w14:textId="2B83FB55" w:rsidR="00F3511F" w:rsidRPr="000C1DCD" w:rsidRDefault="00A833D9" w:rsidP="005526CB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64" w:lineRule="auto"/>
              <w:ind w:left="91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546962">
              <w:rPr>
                <w:rStyle w:val="Bodytext2Sylfaen"/>
                <w:sz w:val="24"/>
                <w:szCs w:val="24"/>
              </w:rPr>
              <w:t>10.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Եվրասիական տնտեսական բարձրագույն խորհրդի 2014 թվականի դեկտեմբերի 23-ի թիվ 112 որոշմամբ հաստատված՝ Եվրասիական տնտեսական միության շրջանակներում 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պայմանների անհատական ազգային ցանկերում փոփոխությունների կատարում՝ ծառայությունների տվյալ ոլորտի շրջանակներում սահմանափակումները, բացառումները, լրացուցիչ պահանջները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պայմանները (դրանց առկայության դեպքում) հանելու մասով</w:t>
            </w:r>
          </w:p>
        </w:tc>
        <w:tc>
          <w:tcPr>
            <w:tcW w:w="2989" w:type="dxa"/>
            <w:shd w:val="clear" w:color="auto" w:fill="FFFFFF"/>
          </w:tcPr>
          <w:p w14:paraId="4CBB918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119" w:type="dxa"/>
            <w:shd w:val="clear" w:color="auto" w:fill="FFFFFF"/>
          </w:tcPr>
          <w:p w14:paraId="52CA420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pacing w:val="-6"/>
                <w:sz w:val="24"/>
                <w:szCs w:val="24"/>
              </w:rPr>
            </w:pPr>
            <w:r w:rsidRPr="00546962">
              <w:rPr>
                <w:rStyle w:val="Bodytext2Sylfaen"/>
                <w:spacing w:val="-6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193" w:type="dxa"/>
            <w:shd w:val="clear" w:color="auto" w:fill="FFFFFF"/>
          </w:tcPr>
          <w:p w14:paraId="3454E96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88AF7D9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9958CD9" w14:textId="77777777" w:rsidTr="000C1DCD">
        <w:trPr>
          <w:jc w:val="center"/>
        </w:trPr>
        <w:tc>
          <w:tcPr>
            <w:tcW w:w="15630" w:type="dxa"/>
            <w:gridSpan w:val="4"/>
            <w:shd w:val="clear" w:color="auto" w:fill="FFFFFF"/>
          </w:tcPr>
          <w:p w14:paraId="7D434AB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19" w:right="915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Փուլ IV. Կատարման դիտանցում</w:t>
            </w:r>
          </w:p>
        </w:tc>
      </w:tr>
      <w:tr w:rsidR="00A833D9" w:rsidRPr="00546962" w14:paraId="37D7320E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19490FD1" w14:textId="200B90FE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8"/>
              </w:tabs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11.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Սույն ծրագրի 1-10-րդ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վերահսկողություն</w:t>
            </w:r>
          </w:p>
        </w:tc>
        <w:tc>
          <w:tcPr>
            <w:tcW w:w="2989" w:type="dxa"/>
            <w:shd w:val="clear" w:color="auto" w:fill="FFFFFF"/>
          </w:tcPr>
          <w:p w14:paraId="22F0742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119" w:type="dxa"/>
            <w:shd w:val="clear" w:color="auto" w:fill="FFFFFF"/>
          </w:tcPr>
          <w:p w14:paraId="7DA4007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</w:tc>
        <w:tc>
          <w:tcPr>
            <w:tcW w:w="3193" w:type="dxa"/>
            <w:shd w:val="clear" w:color="auto" w:fill="FFFFFF"/>
          </w:tcPr>
          <w:p w14:paraId="17B28CF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CA42AB2" w14:textId="77777777" w:rsidTr="000C1DCD">
        <w:trPr>
          <w:jc w:val="center"/>
        </w:trPr>
        <w:tc>
          <w:tcPr>
            <w:tcW w:w="15630" w:type="dxa"/>
            <w:gridSpan w:val="4"/>
            <w:shd w:val="clear" w:color="auto" w:fill="FFFFFF"/>
          </w:tcPr>
          <w:p w14:paraId="55A817C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19" w:right="915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II. Ծառայություններ մատուցողների անձնակազմի մասնագիտական որակավորման ճանաչման ապահովում</w:t>
            </w:r>
            <w:r w:rsidRPr="00546962">
              <w:rPr>
                <w:rStyle w:val="Bodytext2Sylfaen"/>
                <w:sz w:val="24"/>
                <w:szCs w:val="24"/>
              </w:rPr>
              <w:br/>
              <w:t>Փուլ I. Անդամ պետությունների օրենսդրության վերլուծություն</w:t>
            </w:r>
          </w:p>
        </w:tc>
      </w:tr>
      <w:tr w:rsidR="00A833D9" w:rsidRPr="00546962" w14:paraId="71EE1426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3106B180" w14:textId="4FD71419" w:rsidR="00F3511F" w:rsidRPr="00261A4A" w:rsidRDefault="00A833D9" w:rsidP="005526CB">
            <w:pPr>
              <w:pStyle w:val="Bodytext20"/>
              <w:shd w:val="clear" w:color="auto" w:fill="auto"/>
              <w:tabs>
                <w:tab w:val="left" w:pos="563"/>
              </w:tabs>
              <w:spacing w:before="0" w:after="120" w:line="240" w:lineRule="auto"/>
              <w:ind w:left="89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546962">
              <w:rPr>
                <w:rStyle w:val="Bodytext2Sylfaen"/>
                <w:sz w:val="24"/>
                <w:szCs w:val="24"/>
              </w:rPr>
              <w:t>12.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Ծառայություններ մատուցողի անձնակազմի մասնագիտական որակավորմանը ներկայացվող այնպիսի պահանջների բացահայտում (աշխատանքային փորձ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ստաժ, վերապատրաստման, վերաուսուցման դասընթացներ անցած լինելու հանգամանք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այլն), որոնցով սահմանափակվում է այդ ծառայություններ մատուցողի՝ ծառայությունների տվյալ ոլորտի շրջանակներում գործունեություն իրականացնելու թույլտվությունը</w:t>
            </w:r>
          </w:p>
        </w:tc>
        <w:tc>
          <w:tcPr>
            <w:tcW w:w="2989" w:type="dxa"/>
            <w:shd w:val="clear" w:color="auto" w:fill="FFFFFF"/>
          </w:tcPr>
          <w:p w14:paraId="68D4563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3119" w:type="dxa"/>
            <w:shd w:val="clear" w:color="auto" w:fill="FFFFFF"/>
          </w:tcPr>
          <w:p w14:paraId="34FD3ABA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193" w:type="dxa"/>
            <w:shd w:val="clear" w:color="auto" w:fill="FFFFFF"/>
          </w:tcPr>
          <w:p w14:paraId="71C2BFD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747A0B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90DBB55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5587FD6D" w14:textId="202DE961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8"/>
              </w:tabs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13.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Տվյալ ոլորտի շրջանակներում ծառայություններ մատուցողի անձնակազմի մասնագիտական որակավորման բնագավառում կարգավորման բովանդակային համարժեքության որոշում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մասնագիտական որակավորումը հաստատող փաստաթղթերի ավտոմատ ճանաչման նպատակահարմարության մասին որոշումների ընդունում (Ծառայությունների առ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տրի, հիմնադրման, գործունեության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ներդրումների իրականացման մասին արձանագրության (Պայմանագրի թիվ 16 </w:t>
            </w:r>
            <w:r w:rsidRPr="00546962">
              <w:rPr>
                <w:rStyle w:val="Bodytext2Sylfaen"/>
                <w:sz w:val="24"/>
                <w:szCs w:val="24"/>
              </w:rPr>
              <w:lastRenderedPageBreak/>
              <w:t>հավելված) 54-րդ կետի հիման վրա այդպիսի որոշումների ընդունման դեպքում անդամ պետությունների օրենսդրության ներդաշնակեցում չի</w:t>
            </w:r>
            <w:r w:rsidR="00F3511F">
              <w:rPr>
                <w:rStyle w:val="Bodytext2Sylfaen"/>
                <w:sz w:val="24"/>
                <w:szCs w:val="24"/>
              </w:rPr>
              <w:t> </w:t>
            </w:r>
            <w:r w:rsidRPr="00546962">
              <w:rPr>
                <w:rStyle w:val="Bodytext2Sylfaen"/>
                <w:sz w:val="24"/>
                <w:szCs w:val="24"/>
              </w:rPr>
              <w:t xml:space="preserve">պահանջվում,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սույն ծրագրի 14-19-րդ կետերը ենթակա չեն կատարման)</w:t>
            </w:r>
          </w:p>
        </w:tc>
        <w:tc>
          <w:tcPr>
            <w:tcW w:w="2989" w:type="dxa"/>
            <w:shd w:val="clear" w:color="auto" w:fill="FFFFFF"/>
          </w:tcPr>
          <w:p w14:paraId="5D120FB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2017 թվական</w:t>
            </w:r>
          </w:p>
        </w:tc>
        <w:tc>
          <w:tcPr>
            <w:tcW w:w="3119" w:type="dxa"/>
            <w:shd w:val="clear" w:color="auto" w:fill="FFFFFF"/>
          </w:tcPr>
          <w:p w14:paraId="18F2E15D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 ուղարկվող տեղեկատվություն, աշխատանքային խմբի որոշումներ</w:t>
            </w:r>
          </w:p>
        </w:tc>
        <w:tc>
          <w:tcPr>
            <w:tcW w:w="3193" w:type="dxa"/>
            <w:shd w:val="clear" w:color="auto" w:fill="FFFFFF"/>
          </w:tcPr>
          <w:p w14:paraId="38BC717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05ADE4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33B5945" w14:textId="77777777" w:rsidTr="000C1DCD">
        <w:trPr>
          <w:jc w:val="center"/>
        </w:trPr>
        <w:tc>
          <w:tcPr>
            <w:tcW w:w="15630" w:type="dxa"/>
            <w:gridSpan w:val="4"/>
            <w:shd w:val="clear" w:color="auto" w:fill="FFFFFF"/>
          </w:tcPr>
          <w:p w14:paraId="0ED8838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19" w:right="915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Փուլ II. Նախապատրաստում՝ անդամ պետությունների օրենսդրության ներդաշնակեցմանը</w:t>
            </w:r>
            <w:r w:rsidR="005526CB" w:rsidRPr="005526CB">
              <w:rPr>
                <w:rStyle w:val="Bodytext2Sylfaen"/>
                <w:sz w:val="24"/>
                <w:szCs w:val="24"/>
              </w:rPr>
              <w:br/>
            </w:r>
            <w:r w:rsidRPr="00546962">
              <w:rPr>
                <w:rStyle w:val="Bodytext2Sylfaen"/>
                <w:sz w:val="24"/>
                <w:szCs w:val="24"/>
              </w:rPr>
              <w:t>(կարգավորման բովանդակային համարժեքության բացակայության դեպքում)</w:t>
            </w:r>
          </w:p>
        </w:tc>
      </w:tr>
      <w:tr w:rsidR="00A833D9" w:rsidRPr="00546962" w14:paraId="3633369A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36DC6384" w14:textId="01E01A4F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14.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Անդամ պետությունների օրենսդրության ներդաշնակեցման, Միության շրջանակներում միջազգային պայմանագրերի կնքման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ընդունման անհրաժեշտության, մակարդակի ու միջոցների որոշում</w:t>
            </w:r>
          </w:p>
        </w:tc>
        <w:tc>
          <w:tcPr>
            <w:tcW w:w="2989" w:type="dxa"/>
            <w:shd w:val="clear" w:color="auto" w:fill="FFFFFF"/>
          </w:tcPr>
          <w:p w14:paraId="3FE2825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119" w:type="dxa"/>
            <w:shd w:val="clear" w:color="auto" w:fill="FFFFFF"/>
          </w:tcPr>
          <w:p w14:paraId="6FAE1C3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93" w:type="dxa"/>
            <w:shd w:val="clear" w:color="auto" w:fill="FFFFFF"/>
          </w:tcPr>
          <w:p w14:paraId="057D4C1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2DBD2D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6514FF1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65C27EE5" w14:textId="67EB2FAD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15.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Տվյալ ոլորտի շրջանակներում ծառայություններ մատուցողի անձնակազմի մասնագիտական որակավորման բնագավառում կարգավորման լավագույն միջազգային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ազգային գործելակերպի բացահայտում՝ ներքին կարգավորման օպտիմալ մոդելը որոշելու նպատակով</w:t>
            </w:r>
          </w:p>
        </w:tc>
        <w:tc>
          <w:tcPr>
            <w:tcW w:w="2989" w:type="dxa"/>
            <w:shd w:val="clear" w:color="auto" w:fill="FFFFFF"/>
          </w:tcPr>
          <w:p w14:paraId="718B05E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119" w:type="dxa"/>
            <w:shd w:val="clear" w:color="auto" w:fill="FFFFFF"/>
          </w:tcPr>
          <w:p w14:paraId="7D6F8D7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93" w:type="dxa"/>
            <w:shd w:val="clear" w:color="auto" w:fill="FFFFFF"/>
          </w:tcPr>
          <w:p w14:paraId="3B941BBA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BF8794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0D69C51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38749E67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33"/>
                <w:tab w:val="left" w:pos="565"/>
              </w:tabs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16.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օրենսդրության ներդաշնակեցման, Միության շրջանակներում միջազգային պայմանագրերի կնքման կամ Միության մարմինների ակտերի ընդունման մասով առաջարկությունների մշակում՝ հաշվի առնելով սույն ծրագրի 15-րդ կետը</w:t>
            </w:r>
          </w:p>
        </w:tc>
        <w:tc>
          <w:tcPr>
            <w:tcW w:w="2989" w:type="dxa"/>
            <w:shd w:val="clear" w:color="auto" w:fill="FFFFFF"/>
          </w:tcPr>
          <w:p w14:paraId="6CEDA4B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119" w:type="dxa"/>
            <w:shd w:val="clear" w:color="auto" w:fill="FFFFFF"/>
          </w:tcPr>
          <w:p w14:paraId="73D3FAE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93" w:type="dxa"/>
            <w:shd w:val="clear" w:color="auto" w:fill="FFFFFF"/>
          </w:tcPr>
          <w:p w14:paraId="264C8F3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621DEB3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0D05FC3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34378D64" w14:textId="77777777" w:rsidR="00261A4A" w:rsidRPr="005526CB" w:rsidRDefault="00A833D9" w:rsidP="005526CB">
            <w:pPr>
              <w:pStyle w:val="Bodytext20"/>
              <w:shd w:val="clear" w:color="auto" w:fill="auto"/>
              <w:tabs>
                <w:tab w:val="left" w:pos="563"/>
              </w:tabs>
              <w:spacing w:before="0" w:after="120" w:line="240" w:lineRule="auto"/>
              <w:ind w:left="89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17.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նորմատիվ իրավական ակտերի ցանկերի սահմանում՝ փոփոխման, վերացման կամ ընդունման ենթակա կոնկրետ դրույթների մատնանշմամբ</w:t>
            </w:r>
          </w:p>
        </w:tc>
        <w:tc>
          <w:tcPr>
            <w:tcW w:w="2989" w:type="dxa"/>
            <w:shd w:val="clear" w:color="auto" w:fill="FFFFFF"/>
          </w:tcPr>
          <w:p w14:paraId="5238177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119" w:type="dxa"/>
            <w:shd w:val="clear" w:color="auto" w:fill="FFFFFF"/>
          </w:tcPr>
          <w:p w14:paraId="4CE9C7F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193" w:type="dxa"/>
            <w:shd w:val="clear" w:color="auto" w:fill="FFFFFF"/>
          </w:tcPr>
          <w:p w14:paraId="3FA81E8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2FA6E5F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9D2EC3C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44F6966E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19"/>
              </w:tabs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18.</w:t>
            </w:r>
            <w:r w:rsidRPr="00546962">
              <w:rPr>
                <w:rStyle w:val="Bodytext2Sylfaen"/>
                <w:sz w:val="24"/>
                <w:szCs w:val="24"/>
              </w:rPr>
              <w:tab/>
              <w:t>Եվրասիական տնտեսական բարձրագույն խորհրդի կողմից անդամ պետությունների օրենսդրության ներդաշնակեցման մասին որոշման ընդունում (անդամ</w:t>
            </w:r>
            <w:r w:rsidR="00F3511F">
              <w:rPr>
                <w:rStyle w:val="Bodytext2Sylfaen"/>
                <w:sz w:val="24"/>
                <w:szCs w:val="24"/>
              </w:rPr>
              <w:t> </w:t>
            </w:r>
            <w:r w:rsidRPr="00546962">
              <w:rPr>
                <w:rStyle w:val="Bodytext2Sylfaen"/>
                <w:sz w:val="24"/>
                <w:szCs w:val="24"/>
              </w:rPr>
              <w:t>պետությունների՝ սույն ծրագրի 17-րդ կետին համապատասխան փոփոխման, վերացման կամ ընդունման ենթակա նորմատիվ իրավական ակտերի ցանկերի հետ)</w:t>
            </w:r>
          </w:p>
        </w:tc>
        <w:tc>
          <w:tcPr>
            <w:tcW w:w="2989" w:type="dxa"/>
            <w:shd w:val="clear" w:color="auto" w:fill="FFFFFF"/>
          </w:tcPr>
          <w:p w14:paraId="42F5C49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119" w:type="dxa"/>
            <w:shd w:val="clear" w:color="auto" w:fill="FFFFFF"/>
          </w:tcPr>
          <w:p w14:paraId="6983AB6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193" w:type="dxa"/>
            <w:shd w:val="clear" w:color="auto" w:fill="FFFFFF"/>
          </w:tcPr>
          <w:p w14:paraId="7B533A0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42E5ED7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C3E51CD" w14:textId="77777777" w:rsidTr="000C1DCD">
        <w:trPr>
          <w:jc w:val="center"/>
        </w:trPr>
        <w:tc>
          <w:tcPr>
            <w:tcW w:w="15630" w:type="dxa"/>
            <w:gridSpan w:val="4"/>
            <w:shd w:val="clear" w:color="auto" w:fill="FFFFFF"/>
          </w:tcPr>
          <w:p w14:paraId="7BBD67A6" w14:textId="094029F6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19" w:right="915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Փուլ III. Անդամ պետությունների օրենսդրության ներդաշնակեցում,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</w:tr>
      <w:tr w:rsidR="00A833D9" w:rsidRPr="00546962" w14:paraId="1F99F83B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6DD5011C" w14:textId="0DF1EB23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63"/>
              </w:tabs>
              <w:spacing w:before="0" w:after="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19.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Փոփոխությունների կատարում անդամ պետությունների նորմատիվ իրավական ակտերում՝ տվյալ ոլորտի շրջանակներում ծառայություններ մատուցողի անձնակազմի մասնագիտական որակավորմանը ներկայացվող պահանջների ներդաշնակեցման մասով՝ սույն ծրագրի 18-րդ կետին համապատասխան,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  <w:tc>
          <w:tcPr>
            <w:tcW w:w="2989" w:type="dxa"/>
            <w:shd w:val="clear" w:color="auto" w:fill="FFFFFF"/>
          </w:tcPr>
          <w:p w14:paraId="1F986EA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119" w:type="dxa"/>
            <w:shd w:val="clear" w:color="auto" w:fill="FFFFFF"/>
          </w:tcPr>
          <w:p w14:paraId="35D90037" w14:textId="004E2FF0" w:rsidR="00A833D9" w:rsidRPr="00546962" w:rsidRDefault="00A833D9" w:rsidP="005526CB">
            <w:pPr>
              <w:pStyle w:val="Bodytext20"/>
              <w:shd w:val="clear" w:color="auto" w:fill="auto"/>
              <w:spacing w:before="0" w:after="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անդամ պետությունների </w:t>
            </w:r>
            <w:r w:rsidRPr="00546962">
              <w:rPr>
                <w:rStyle w:val="Bodytext2Sylfaen"/>
                <w:spacing w:val="-6"/>
                <w:sz w:val="24"/>
                <w:szCs w:val="24"/>
              </w:rPr>
              <w:t xml:space="preserve">նորմատիվ իրավական ակտեր, Միության շրջանակներում կնքվող միջազգային պայմանագրեր </w:t>
            </w:r>
            <w:r w:rsidR="00880C4A">
              <w:rPr>
                <w:rStyle w:val="Bodytext2Sylfaen"/>
                <w:spacing w:val="-6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pacing w:val="-6"/>
                <w:sz w:val="24"/>
                <w:szCs w:val="24"/>
              </w:rPr>
              <w:t xml:space="preserve"> (կամ) Միության մարմինների ակտեր</w:t>
            </w:r>
          </w:p>
        </w:tc>
        <w:tc>
          <w:tcPr>
            <w:tcW w:w="3193" w:type="dxa"/>
            <w:shd w:val="clear" w:color="auto" w:fill="FFFFFF"/>
          </w:tcPr>
          <w:p w14:paraId="60E9FCC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B92F3A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9778AF0" w14:textId="77777777" w:rsidTr="000C1DCD">
        <w:trPr>
          <w:jc w:val="center"/>
        </w:trPr>
        <w:tc>
          <w:tcPr>
            <w:tcW w:w="15630" w:type="dxa"/>
            <w:gridSpan w:val="4"/>
            <w:shd w:val="clear" w:color="auto" w:fill="FFFFFF"/>
          </w:tcPr>
          <w:p w14:paraId="70D4A98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0" w:line="240" w:lineRule="auto"/>
              <w:ind w:left="519" w:right="915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Փուլ IV. Կատարման դիտանցում</w:t>
            </w:r>
          </w:p>
        </w:tc>
      </w:tr>
      <w:tr w:rsidR="00A833D9" w:rsidRPr="00546962" w14:paraId="2067DD34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6A19E157" w14:textId="3C0375FC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8"/>
              </w:tabs>
              <w:spacing w:before="0" w:after="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Սույն ծրագրի 12-19-րդ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վերահսկողություն</w:t>
            </w:r>
          </w:p>
        </w:tc>
        <w:tc>
          <w:tcPr>
            <w:tcW w:w="2989" w:type="dxa"/>
            <w:shd w:val="clear" w:color="auto" w:fill="FFFFFF"/>
          </w:tcPr>
          <w:p w14:paraId="7DE6C3B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119" w:type="dxa"/>
            <w:shd w:val="clear" w:color="auto" w:fill="FFFFFF"/>
          </w:tcPr>
          <w:p w14:paraId="18EFEA2D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</w:tc>
        <w:tc>
          <w:tcPr>
            <w:tcW w:w="3193" w:type="dxa"/>
            <w:shd w:val="clear" w:color="auto" w:fill="FFFFFF"/>
          </w:tcPr>
          <w:p w14:paraId="46F782F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09F9FAF" w14:textId="77777777" w:rsidTr="000C1DCD">
        <w:trPr>
          <w:jc w:val="center"/>
        </w:trPr>
        <w:tc>
          <w:tcPr>
            <w:tcW w:w="15630" w:type="dxa"/>
            <w:gridSpan w:val="4"/>
            <w:shd w:val="clear" w:color="auto" w:fill="FFFFFF"/>
          </w:tcPr>
          <w:p w14:paraId="4B9DD275" w14:textId="77777777" w:rsidR="00261A4A" w:rsidRPr="005526CB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19" w:right="915"/>
              <w:jc w:val="center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III. Վարչական համագործակցության կազմակերպում</w:t>
            </w:r>
          </w:p>
        </w:tc>
      </w:tr>
      <w:tr w:rsidR="00A833D9" w:rsidRPr="00546962" w14:paraId="51DCCEE1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06BDB380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8"/>
              </w:tabs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21.</w:t>
            </w:r>
            <w:r w:rsidRPr="00546962">
              <w:rPr>
                <w:rStyle w:val="Bodytext2Sylfaen"/>
                <w:sz w:val="24"/>
                <w:szCs w:val="24"/>
              </w:rPr>
              <w:tab/>
              <w:t>Ծառայությունների միասնական շուկայի գործունեության ժամանակ առաջացող ռիսկերի բնագավառների որոշում</w:t>
            </w:r>
          </w:p>
        </w:tc>
        <w:tc>
          <w:tcPr>
            <w:tcW w:w="2989" w:type="dxa"/>
            <w:shd w:val="clear" w:color="auto" w:fill="FFFFFF"/>
          </w:tcPr>
          <w:p w14:paraId="369BEE7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119" w:type="dxa"/>
            <w:shd w:val="clear" w:color="auto" w:fill="FFFFFF"/>
          </w:tcPr>
          <w:p w14:paraId="1717728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ծառայությունների միասնական շուկայի գործունեության ժամանակ առաջացող ռիսկերի բնագավառների ցանկ</w:t>
            </w:r>
          </w:p>
        </w:tc>
        <w:tc>
          <w:tcPr>
            <w:tcW w:w="3193" w:type="dxa"/>
            <w:shd w:val="clear" w:color="auto" w:fill="FFFFFF"/>
          </w:tcPr>
          <w:p w14:paraId="7992795D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346E57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3401D23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1EF97BBD" w14:textId="74E4E4A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8"/>
              </w:tabs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22.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համաձայնագրերի մշակում (այդ թվում՝ տեղեկատվության փոխանակման, խախտումների կանխարգելման մեխանիզմի ստեղծման, պատասխանատվության միջոցների կիրառման համար)՝ ծառայությունների միասնական շուկայի գործունեության ժամանակ առաջացող ռիսկերը նվազեցնելու նպատակով</w:t>
            </w:r>
          </w:p>
        </w:tc>
        <w:tc>
          <w:tcPr>
            <w:tcW w:w="2989" w:type="dxa"/>
            <w:shd w:val="clear" w:color="auto" w:fill="FFFFFF"/>
          </w:tcPr>
          <w:p w14:paraId="640CBEA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119" w:type="dxa"/>
            <w:shd w:val="clear" w:color="auto" w:fill="FFFFFF"/>
          </w:tcPr>
          <w:p w14:paraId="57FAE0F6" w14:textId="7D8E6783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համաձայնագրերի նախագծեր</w:t>
            </w:r>
          </w:p>
        </w:tc>
        <w:tc>
          <w:tcPr>
            <w:tcW w:w="3193" w:type="dxa"/>
            <w:shd w:val="clear" w:color="auto" w:fill="FFFFFF"/>
          </w:tcPr>
          <w:p w14:paraId="4E95247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4AA4E709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A0AF6F8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3DAA8B87" w14:textId="5EA8AF59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63"/>
              </w:tabs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23.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համաձայնագրերի կնքում՝ սույն ծրագրի 21-րդ կետին համապատասխան որոշված բնագավառներում</w:t>
            </w:r>
          </w:p>
        </w:tc>
        <w:tc>
          <w:tcPr>
            <w:tcW w:w="2989" w:type="dxa"/>
            <w:shd w:val="clear" w:color="auto" w:fill="FFFFFF"/>
          </w:tcPr>
          <w:p w14:paraId="52B77C4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119" w:type="dxa"/>
            <w:shd w:val="clear" w:color="auto" w:fill="FFFFFF"/>
          </w:tcPr>
          <w:p w14:paraId="64279F82" w14:textId="4854A75D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</w:t>
            </w:r>
          </w:p>
        </w:tc>
        <w:tc>
          <w:tcPr>
            <w:tcW w:w="3193" w:type="dxa"/>
            <w:shd w:val="clear" w:color="auto" w:fill="FFFFFF"/>
          </w:tcPr>
          <w:p w14:paraId="5F1F37C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4BAAFF2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1F0CAF8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11B181B5" w14:textId="1A849C2A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63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24.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ազգային տեղեկատվական ռեսուրսներում պարունակվող տեղեկությունների փոխանակման կազմակերպում (դրանց բացակայության դեպքում՝ այդպիսի ռեսուրսների ձ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ավորման ապահովում), </w:t>
            </w:r>
            <w:r w:rsidRPr="00546962">
              <w:rPr>
                <w:rStyle w:val="Bodytext2Sylfaen"/>
                <w:sz w:val="24"/>
                <w:szCs w:val="24"/>
              </w:rPr>
              <w:lastRenderedPageBreak/>
              <w:t>այդ</w:t>
            </w:r>
            <w:r w:rsidR="008F543F">
              <w:rPr>
                <w:rStyle w:val="Bodytext2Sylfaen"/>
                <w:sz w:val="24"/>
                <w:szCs w:val="24"/>
              </w:rPr>
              <w:t> </w:t>
            </w:r>
            <w:r w:rsidRPr="00546962">
              <w:rPr>
                <w:rStyle w:val="Bodytext2Sylfaen"/>
                <w:sz w:val="24"/>
                <w:szCs w:val="24"/>
              </w:rPr>
              <w:t>թվում՝ Միության ինտեգրված տեղեկատվական համակարգն օգտագործելու միջոցով</w:t>
            </w:r>
          </w:p>
        </w:tc>
        <w:tc>
          <w:tcPr>
            <w:tcW w:w="2989" w:type="dxa"/>
            <w:shd w:val="clear" w:color="auto" w:fill="FFFFFF"/>
          </w:tcPr>
          <w:p w14:paraId="61C9A8B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2018 թվական</w:t>
            </w:r>
          </w:p>
        </w:tc>
        <w:tc>
          <w:tcPr>
            <w:tcW w:w="3119" w:type="dxa"/>
            <w:shd w:val="clear" w:color="auto" w:fill="FFFFFF"/>
          </w:tcPr>
          <w:p w14:paraId="105B260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անդամ պետությունների տեղեկատվական ռեսուրսների հասանելիության ապահովում, </w:t>
            </w:r>
            <w:r w:rsidRPr="00546962">
              <w:rPr>
                <w:rStyle w:val="Bodytext2Sylfaen"/>
                <w:sz w:val="24"/>
                <w:szCs w:val="24"/>
              </w:rPr>
              <w:lastRenderedPageBreak/>
              <w:t>փոխանակման ենթակա տեղեկությունների ցանկի համաձայնեցում (Հանձնաժողովի որոշում)</w:t>
            </w:r>
          </w:p>
        </w:tc>
        <w:tc>
          <w:tcPr>
            <w:tcW w:w="3193" w:type="dxa"/>
            <w:shd w:val="clear" w:color="auto" w:fill="FFFFFF"/>
          </w:tcPr>
          <w:p w14:paraId="13CF1D2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անդամ պետությունների կառավարություններ</w:t>
            </w:r>
          </w:p>
          <w:p w14:paraId="0B9D707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C6FF3D5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7DA74CFA" w14:textId="642410E4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48"/>
              </w:tabs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25.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Սույն ծրագրի 21-24-րդ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վերահսկողություն</w:t>
            </w:r>
          </w:p>
        </w:tc>
        <w:tc>
          <w:tcPr>
            <w:tcW w:w="2989" w:type="dxa"/>
            <w:shd w:val="clear" w:color="auto" w:fill="FFFFFF"/>
          </w:tcPr>
          <w:p w14:paraId="16411E9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119" w:type="dxa"/>
            <w:shd w:val="clear" w:color="auto" w:fill="FFFFFF"/>
          </w:tcPr>
          <w:p w14:paraId="5B3E4B0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</w:tc>
        <w:tc>
          <w:tcPr>
            <w:tcW w:w="3193" w:type="dxa"/>
            <w:shd w:val="clear" w:color="auto" w:fill="FFFFFF"/>
          </w:tcPr>
          <w:p w14:paraId="7FD07D9D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9CEF077" w14:textId="77777777" w:rsidTr="000C1DCD">
        <w:trPr>
          <w:jc w:val="center"/>
        </w:trPr>
        <w:tc>
          <w:tcPr>
            <w:tcW w:w="15630" w:type="dxa"/>
            <w:gridSpan w:val="4"/>
            <w:shd w:val="clear" w:color="auto" w:fill="FFFFFF"/>
          </w:tcPr>
          <w:p w14:paraId="6DEA1FB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19" w:right="915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IV. Ծրագրի իրականացման եզրափակում</w:t>
            </w:r>
          </w:p>
        </w:tc>
      </w:tr>
      <w:tr w:rsidR="00A833D9" w:rsidRPr="00546962" w14:paraId="2B4F1912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22EBE85D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63"/>
              </w:tabs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26.</w:t>
            </w:r>
            <w:r w:rsidRPr="00546962">
              <w:rPr>
                <w:rStyle w:val="Bodytext2Sylfaen"/>
                <w:sz w:val="24"/>
                <w:szCs w:val="24"/>
              </w:rPr>
              <w:tab/>
              <w:t>Եվրասիական տնտեսական բարձրագույն խորհրդի կողմից որոշման ընդունում, որով սահմանվում են անդամ պետությունների՝ տվյալ ոլորտի շրջանակներում ծառայությունների միասնական շուկայի կանոնների կիրառմանն առնչվող պարտավորությունները</w:t>
            </w:r>
          </w:p>
        </w:tc>
        <w:tc>
          <w:tcPr>
            <w:tcW w:w="2989" w:type="dxa"/>
            <w:shd w:val="clear" w:color="auto" w:fill="FFFFFF"/>
          </w:tcPr>
          <w:p w14:paraId="4F3DF72D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2019 թվական</w:t>
            </w:r>
          </w:p>
        </w:tc>
        <w:tc>
          <w:tcPr>
            <w:tcW w:w="3119" w:type="dxa"/>
            <w:shd w:val="clear" w:color="auto" w:fill="FFFFFF"/>
          </w:tcPr>
          <w:p w14:paraId="1740467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pacing w:val="-6"/>
                <w:sz w:val="24"/>
                <w:szCs w:val="24"/>
              </w:rPr>
            </w:pPr>
            <w:r w:rsidRPr="00546962">
              <w:rPr>
                <w:rStyle w:val="Bodytext2Sylfaen"/>
                <w:spacing w:val="-6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193" w:type="dxa"/>
            <w:shd w:val="clear" w:color="auto" w:fill="FFFFFF"/>
          </w:tcPr>
          <w:p w14:paraId="17DB8019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ACDFC2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1AEFC21" w14:textId="77777777" w:rsidTr="000C1DCD">
        <w:trPr>
          <w:jc w:val="center"/>
        </w:trPr>
        <w:tc>
          <w:tcPr>
            <w:tcW w:w="6329" w:type="dxa"/>
            <w:shd w:val="clear" w:color="auto" w:fill="FFFFFF"/>
          </w:tcPr>
          <w:p w14:paraId="14818429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63"/>
              </w:tabs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27.</w:t>
            </w:r>
            <w:r w:rsidRPr="00546962">
              <w:rPr>
                <w:rStyle w:val="Bodytext2Sylfaen"/>
                <w:sz w:val="24"/>
                <w:szCs w:val="24"/>
              </w:rPr>
              <w:tab/>
              <w:t>Ծառայությունների միասնական շուկայի գործունեության մեկնարկ</w:t>
            </w:r>
          </w:p>
        </w:tc>
        <w:tc>
          <w:tcPr>
            <w:tcW w:w="2989" w:type="dxa"/>
            <w:shd w:val="clear" w:color="auto" w:fill="FFFFFF"/>
          </w:tcPr>
          <w:p w14:paraId="47B7CA59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2019 թվական (Ղազախստանի Հանրապետության համար՝ 2025 թվականի հունվարի 1-ից ոչ ուշ)</w:t>
            </w:r>
          </w:p>
        </w:tc>
        <w:tc>
          <w:tcPr>
            <w:tcW w:w="3119" w:type="dxa"/>
            <w:shd w:val="clear" w:color="auto" w:fill="FFFFFF"/>
          </w:tcPr>
          <w:p w14:paraId="70DA8DAC" w14:textId="77777777" w:rsidR="00A833D9" w:rsidRPr="00546962" w:rsidRDefault="00A833D9" w:rsidP="005526CB">
            <w:pPr>
              <w:spacing w:after="120"/>
              <w:ind w:left="89"/>
            </w:pPr>
          </w:p>
        </w:tc>
        <w:tc>
          <w:tcPr>
            <w:tcW w:w="3193" w:type="dxa"/>
            <w:shd w:val="clear" w:color="auto" w:fill="FFFFFF"/>
          </w:tcPr>
          <w:p w14:paraId="0B79FB6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</w:tc>
      </w:tr>
    </w:tbl>
    <w:p w14:paraId="110B6A0A" w14:textId="77777777" w:rsidR="00A833D9" w:rsidRPr="00546962" w:rsidRDefault="00A833D9" w:rsidP="00A833D9">
      <w:pPr>
        <w:spacing w:after="160" w:line="360" w:lineRule="auto"/>
        <w:jc w:val="both"/>
        <w:rPr>
          <w:lang w:val="en-US"/>
        </w:rPr>
      </w:pPr>
    </w:p>
    <w:p w14:paraId="7DEFB242" w14:textId="77777777" w:rsidR="00A833D9" w:rsidRPr="008F543F" w:rsidRDefault="008F543F" w:rsidP="008F543F">
      <w:pPr>
        <w:spacing w:after="160" w:line="360" w:lineRule="auto"/>
        <w:jc w:val="center"/>
        <w:rPr>
          <w:spacing w:val="-20"/>
        </w:rPr>
      </w:pPr>
      <w:r>
        <w:rPr>
          <w:spacing w:val="-20"/>
        </w:rPr>
        <w:t>—————————</w:t>
      </w:r>
    </w:p>
    <w:p w14:paraId="6F9689C1" w14:textId="77777777" w:rsidR="00A833D9" w:rsidRPr="00546962" w:rsidRDefault="00A833D9" w:rsidP="00A833D9">
      <w:pPr>
        <w:spacing w:after="160" w:line="360" w:lineRule="auto"/>
        <w:jc w:val="both"/>
        <w:rPr>
          <w:lang w:val="en-US"/>
        </w:rPr>
      </w:pPr>
    </w:p>
    <w:p w14:paraId="7D2FB402" w14:textId="77777777" w:rsidR="00A833D9" w:rsidRPr="00546962" w:rsidRDefault="00A833D9" w:rsidP="00A833D9">
      <w:pPr>
        <w:pStyle w:val="Heading220"/>
        <w:shd w:val="clear" w:color="auto" w:fill="auto"/>
        <w:spacing w:after="160" w:line="360" w:lineRule="auto"/>
        <w:ind w:left="8160"/>
        <w:jc w:val="both"/>
        <w:outlineLvl w:val="9"/>
        <w:rPr>
          <w:rFonts w:ascii="Sylfaen" w:hAnsi="Sylfaen"/>
          <w:sz w:val="24"/>
          <w:szCs w:val="24"/>
        </w:rPr>
        <w:sectPr w:rsidR="00A833D9" w:rsidRPr="00546962" w:rsidSect="00E23FDE">
          <w:type w:val="nextColumn"/>
          <w:pgSz w:w="16840" w:h="11907" w:orient="landscape" w:code="9"/>
          <w:pgMar w:top="1418" w:right="1418" w:bottom="1418" w:left="1418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2A19BD85" w14:textId="77777777" w:rsidR="00A833D9" w:rsidRPr="00546962" w:rsidRDefault="00A833D9" w:rsidP="008F543F">
      <w:pPr>
        <w:pStyle w:val="Heading2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/>
          <w:sz w:val="24"/>
          <w:szCs w:val="24"/>
        </w:rPr>
      </w:pPr>
      <w:r w:rsidRPr="00546962">
        <w:rPr>
          <w:rFonts w:ascii="Sylfaen" w:hAnsi="Sylfaen"/>
          <w:sz w:val="24"/>
          <w:szCs w:val="24"/>
        </w:rPr>
        <w:lastRenderedPageBreak/>
        <w:t>ՀԱՍՏԱՏՎԱԾ Է</w:t>
      </w:r>
    </w:p>
    <w:p w14:paraId="3888567B" w14:textId="77777777" w:rsidR="00A833D9" w:rsidRPr="00546962" w:rsidRDefault="00A833D9" w:rsidP="008F543F">
      <w:pPr>
        <w:pStyle w:val="Heading2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/>
          <w:sz w:val="24"/>
          <w:szCs w:val="24"/>
        </w:rPr>
      </w:pPr>
      <w:r w:rsidRPr="00546962">
        <w:rPr>
          <w:rFonts w:ascii="Sylfaen" w:hAnsi="Sylfaen"/>
          <w:sz w:val="24"/>
          <w:szCs w:val="24"/>
        </w:rPr>
        <w:t xml:space="preserve">Եվրասիական տնտեսական </w:t>
      </w:r>
      <w:r w:rsidR="008F543F"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/>
          <w:sz w:val="24"/>
          <w:szCs w:val="24"/>
        </w:rPr>
        <w:t xml:space="preserve">բարձրագույն խորհրդի </w:t>
      </w:r>
      <w:r w:rsidR="008F543F"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/>
          <w:sz w:val="24"/>
          <w:szCs w:val="24"/>
        </w:rPr>
        <w:t xml:space="preserve">2016 թվականի </w:t>
      </w:r>
      <w:r w:rsidR="008F543F">
        <w:rPr>
          <w:rFonts w:ascii="Sylfaen" w:hAnsi="Sylfaen"/>
          <w:sz w:val="24"/>
          <w:szCs w:val="24"/>
        </w:rPr>
        <w:t xml:space="preserve">         </w:t>
      </w:r>
      <w:r w:rsidRPr="00546962">
        <w:rPr>
          <w:rFonts w:ascii="Sylfaen" w:hAnsi="Sylfaen"/>
          <w:sz w:val="24"/>
          <w:szCs w:val="24"/>
        </w:rPr>
        <w:t xml:space="preserve">-ի թիվ </w:t>
      </w:r>
      <w:r w:rsidR="008F543F">
        <w:rPr>
          <w:rFonts w:ascii="Sylfaen" w:hAnsi="Sylfaen"/>
          <w:sz w:val="24"/>
          <w:szCs w:val="24"/>
        </w:rPr>
        <w:t xml:space="preserve">          </w:t>
      </w:r>
      <w:r w:rsidRPr="00546962">
        <w:rPr>
          <w:rFonts w:ascii="Sylfaen" w:hAnsi="Sylfaen"/>
          <w:sz w:val="24"/>
          <w:szCs w:val="24"/>
        </w:rPr>
        <w:t>որոշմամբ</w:t>
      </w:r>
    </w:p>
    <w:p w14:paraId="616A8B3E" w14:textId="77777777" w:rsidR="00A833D9" w:rsidRPr="00546962" w:rsidRDefault="00A833D9" w:rsidP="00A833D9">
      <w:pPr>
        <w:pStyle w:val="Heading220"/>
        <w:shd w:val="clear" w:color="auto" w:fill="auto"/>
        <w:spacing w:after="160" w:line="360" w:lineRule="auto"/>
        <w:ind w:left="9214"/>
        <w:jc w:val="both"/>
        <w:outlineLvl w:val="9"/>
        <w:rPr>
          <w:rFonts w:ascii="Sylfaen" w:hAnsi="Sylfaen"/>
          <w:b/>
          <w:sz w:val="24"/>
          <w:szCs w:val="24"/>
        </w:rPr>
      </w:pPr>
    </w:p>
    <w:p w14:paraId="4F6CAC34" w14:textId="77777777" w:rsidR="00A833D9" w:rsidRPr="00546962" w:rsidRDefault="00A833D9" w:rsidP="008F543F">
      <w:pPr>
        <w:pStyle w:val="Bodytext50"/>
        <w:shd w:val="clear" w:color="auto" w:fill="auto"/>
        <w:spacing w:before="0" w:after="160" w:line="360" w:lineRule="auto"/>
        <w:ind w:left="567" w:right="679"/>
        <w:jc w:val="center"/>
        <w:rPr>
          <w:rStyle w:val="Bodytext2Sylfaen"/>
          <w:b/>
          <w:sz w:val="24"/>
          <w:szCs w:val="24"/>
        </w:rPr>
      </w:pPr>
      <w:r w:rsidRPr="00546962">
        <w:rPr>
          <w:rStyle w:val="Bodytext2Sylfaen"/>
          <w:b/>
          <w:sz w:val="24"/>
          <w:szCs w:val="24"/>
        </w:rPr>
        <w:t>ԱԶԱՏԱԿԱՆԱՑՄԱՆ ԾՐԱԳԻՐ</w:t>
      </w:r>
    </w:p>
    <w:p w14:paraId="17172933" w14:textId="77777777" w:rsidR="00A833D9" w:rsidRDefault="00A833D9" w:rsidP="008F543F">
      <w:pPr>
        <w:pStyle w:val="Bodytext50"/>
        <w:shd w:val="clear" w:color="auto" w:fill="auto"/>
        <w:spacing w:before="0" w:after="160" w:line="360" w:lineRule="auto"/>
        <w:ind w:left="567" w:right="679"/>
        <w:jc w:val="center"/>
        <w:rPr>
          <w:rStyle w:val="Bodytext2Sylfaen"/>
          <w:b/>
          <w:sz w:val="24"/>
          <w:szCs w:val="24"/>
        </w:rPr>
      </w:pPr>
      <w:r w:rsidRPr="00546962">
        <w:rPr>
          <w:rStyle w:val="Bodytext2Sylfaen"/>
          <w:b/>
          <w:sz w:val="24"/>
          <w:szCs w:val="24"/>
        </w:rPr>
        <w:t>վերգետնյա մարկշեյդերական գծահանման ծառայությունների ոլորտի</w:t>
      </w:r>
    </w:p>
    <w:tbl>
      <w:tblPr>
        <w:tblOverlap w:val="never"/>
        <w:tblW w:w="156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2"/>
        <w:gridCol w:w="2693"/>
        <w:gridCol w:w="3402"/>
        <w:gridCol w:w="3202"/>
      </w:tblGrid>
      <w:tr w:rsidR="00A833D9" w:rsidRPr="00546962" w14:paraId="4598F256" w14:textId="77777777" w:rsidTr="00261A4A">
        <w:trPr>
          <w:tblHeader/>
          <w:jc w:val="center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448FD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224" w:right="227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Միջոցառումը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10C5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3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Կատարման ժամկետը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35E51" w14:textId="2B123AD2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224" w:right="227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Եզրափակման ձ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>ը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614C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Կատարողը</w:t>
            </w:r>
          </w:p>
        </w:tc>
      </w:tr>
      <w:tr w:rsidR="00A833D9" w:rsidRPr="00546962" w14:paraId="4F0516FF" w14:textId="77777777" w:rsidTr="00261A4A">
        <w:trPr>
          <w:jc w:val="center"/>
        </w:trPr>
        <w:tc>
          <w:tcPr>
            <w:tcW w:w="1564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7959C5F" w14:textId="77777777" w:rsidR="005526CB" w:rsidRPr="005526CB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Style w:val="Bodytext2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I. Գործունեություն իրականացնելու թույլտվության մեխանիզմների մոտարկում</w:t>
            </w:r>
          </w:p>
          <w:p w14:paraId="619C94C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Փուլ I. Եվրասիական տնտեսական միության անդամ պետությունների օրենսդրության վերլուծություն</w:t>
            </w:r>
          </w:p>
        </w:tc>
      </w:tr>
      <w:tr w:rsidR="00A833D9" w:rsidRPr="00546962" w14:paraId="0D8B338C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11501A05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64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1.</w:t>
            </w:r>
            <w:r w:rsidRPr="00546962">
              <w:rPr>
                <w:rStyle w:val="Bodytext2Sylfaen"/>
                <w:sz w:val="24"/>
                <w:szCs w:val="24"/>
              </w:rPr>
              <w:tab/>
              <w:t>Եվրասիական տնտեսական միության անդամ պետությունների (այսուհետ, համապատասխանաբար՝ Միություն, անդամ պետություններ)՝ ծառայությունների տվյալ ոլորտի շրջանակներում գործունեությունը կարգավորող նորմատիվ իրավական ակտերի ցանկի սահմանում</w:t>
            </w:r>
          </w:p>
          <w:p w14:paraId="4902DC13" w14:textId="1A7ED76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նորմատիվ իրավական ակտերի դրույթների վերլուծություն հետ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>յալի վերաբերյալ՝</w:t>
            </w:r>
          </w:p>
        </w:tc>
        <w:tc>
          <w:tcPr>
            <w:tcW w:w="2693" w:type="dxa"/>
            <w:shd w:val="clear" w:color="auto" w:fill="FFFFFF"/>
          </w:tcPr>
          <w:p w14:paraId="0DC1AFD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3402" w:type="dxa"/>
            <w:shd w:val="clear" w:color="auto" w:fill="FFFFFF"/>
          </w:tcPr>
          <w:p w14:paraId="5A83133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հանձնաժողով (այսուհետ՝ Հանձնաժողով) ուղարկվող տեղեկատվություն</w:t>
            </w:r>
          </w:p>
        </w:tc>
        <w:tc>
          <w:tcPr>
            <w:tcW w:w="3202" w:type="dxa"/>
            <w:shd w:val="clear" w:color="auto" w:fill="FFFFFF"/>
          </w:tcPr>
          <w:p w14:paraId="7184C51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</w:tc>
      </w:tr>
      <w:tr w:rsidR="00A833D9" w:rsidRPr="00546962" w14:paraId="7A55C3D7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304529F3" w14:textId="648F38A2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5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ա)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համապատասխանություն՝ «Եվրասիական տնտեսական միության մասին» 2014 թվականի մայիսի 29-ի պայմանագրին (այսուհետ՝ Պայմանագիր)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Միության շրջանակներում միջազգային պայմանագրերին, ինչպես նա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անդամ պետությունների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կնքված (այդ թվում՝ երկկողմ)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Պայմանագրին չհակասող մասով կիրառվող, այլ միջազգային պայմանագրերին </w:t>
            </w:r>
          </w:p>
        </w:tc>
        <w:tc>
          <w:tcPr>
            <w:tcW w:w="2693" w:type="dxa"/>
            <w:shd w:val="clear" w:color="auto" w:fill="FFFFFF"/>
          </w:tcPr>
          <w:p w14:paraId="6867099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 w:rsidDel="004E4D34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3402" w:type="dxa"/>
            <w:shd w:val="clear" w:color="auto" w:fill="FFFFFF"/>
          </w:tcPr>
          <w:p w14:paraId="53E70C0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202" w:type="dxa"/>
            <w:shd w:val="clear" w:color="auto" w:fill="FFFFFF"/>
          </w:tcPr>
          <w:p w14:paraId="61C4D77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78A93D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6C726C3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4747062B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բ)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այն դրույթների բացահայտումը, որոնցով սահմանափակվում է մյուս անդամ պետությունների անձանց՝ տվյալ ոլորտի շրջանակներում ծառայություններ մատուցելու հնարավորությունը, այդ</w:t>
            </w:r>
            <w:r w:rsidR="008F543F">
              <w:rPr>
                <w:rStyle w:val="Bodytext2Sylfaen"/>
                <w:sz w:val="24"/>
                <w:szCs w:val="24"/>
              </w:rPr>
              <w:t> </w:t>
            </w:r>
            <w:r w:rsidRPr="00546962">
              <w:rPr>
                <w:rStyle w:val="Bodytext2Sylfaen"/>
                <w:sz w:val="24"/>
                <w:szCs w:val="24"/>
              </w:rPr>
              <w:t>թվում՝</w:t>
            </w:r>
          </w:p>
          <w:p w14:paraId="0AC46B3A" w14:textId="0FBADA4E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29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պայմանների բացահայտում՝ Եվրասիական տնտեսական բարձրագույն խորհրդի </w:t>
            </w:r>
            <w:r w:rsidR="008F543F">
              <w:rPr>
                <w:rStyle w:val="Bodytext2Sylfaen"/>
                <w:sz w:val="24"/>
                <w:szCs w:val="24"/>
              </w:rPr>
              <w:br/>
            </w:r>
            <w:r w:rsidRPr="00546962">
              <w:rPr>
                <w:rStyle w:val="Bodytext2Sylfaen"/>
                <w:sz w:val="24"/>
                <w:szCs w:val="24"/>
              </w:rPr>
              <w:t xml:space="preserve">2014 թվականի դեկտեմբերի 23-ի թիվ 112 որոշմամբ հաստատված՝ Եվրասիական տնտեսական միության շրջանակներում 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պայմանների անհատական ազգային ցանկերին համապատասխան</w:t>
            </w:r>
          </w:p>
        </w:tc>
        <w:tc>
          <w:tcPr>
            <w:tcW w:w="2693" w:type="dxa"/>
            <w:shd w:val="clear" w:color="auto" w:fill="FFFFFF"/>
          </w:tcPr>
          <w:p w14:paraId="2C524E1D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3402" w:type="dxa"/>
            <w:shd w:val="clear" w:color="auto" w:fill="FFFFFF"/>
          </w:tcPr>
          <w:p w14:paraId="6C8B714B" w14:textId="010B22F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երկրաբանական, երկրաֆիզիկական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այլ տեսակի հետազոտական աշխատանքների, մարկշեյդերական գծահանման, քարտեզագրության, եղանակի կանխատեսման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օդեր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>ութաբանության հետ կապված ծառայությունների ոլորտում աշխատանքային խմբի (այսուհետ՝ աշխատանքային խումբ) որոշումներ</w:t>
            </w:r>
          </w:p>
        </w:tc>
        <w:tc>
          <w:tcPr>
            <w:tcW w:w="3202" w:type="dxa"/>
            <w:shd w:val="clear" w:color="auto" w:fill="FFFFFF"/>
          </w:tcPr>
          <w:p w14:paraId="3C86446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5FA1A1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51E6C1C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0126FB35" w14:textId="454B4E3F" w:rsidR="00A833D9" w:rsidRPr="00C2426D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29"/>
              <w:jc w:val="left"/>
              <w:rPr>
                <w:rStyle w:val="Bodytext2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պահանջների, պայմանների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կարգավորման այլ միջոցների բացահայտում</w:t>
            </w:r>
          </w:p>
          <w:p w14:paraId="4F7FD71A" w14:textId="77777777" w:rsidR="00261A4A" w:rsidRPr="00C2426D" w:rsidRDefault="00261A4A" w:rsidP="005526CB">
            <w:pPr>
              <w:pStyle w:val="Bodytext20"/>
              <w:shd w:val="clear" w:color="auto" w:fill="auto"/>
              <w:spacing w:before="0" w:after="120" w:line="240" w:lineRule="auto"/>
              <w:ind w:left="529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766BD8C9" w14:textId="77777777" w:rsidR="00A833D9" w:rsidRPr="00546962" w:rsidRDefault="00A833D9" w:rsidP="005526CB">
            <w:pPr>
              <w:spacing w:after="120"/>
              <w:ind w:left="71"/>
            </w:pPr>
          </w:p>
        </w:tc>
        <w:tc>
          <w:tcPr>
            <w:tcW w:w="3402" w:type="dxa"/>
            <w:shd w:val="clear" w:color="auto" w:fill="FFFFFF"/>
          </w:tcPr>
          <w:p w14:paraId="2268823E" w14:textId="77777777" w:rsidR="00A833D9" w:rsidRPr="00546962" w:rsidRDefault="00A833D9" w:rsidP="005526CB">
            <w:pPr>
              <w:spacing w:after="120"/>
              <w:ind w:left="71"/>
            </w:pPr>
          </w:p>
        </w:tc>
        <w:tc>
          <w:tcPr>
            <w:tcW w:w="3202" w:type="dxa"/>
            <w:shd w:val="clear" w:color="auto" w:fill="FFFFFF"/>
          </w:tcPr>
          <w:p w14:paraId="1E595BAB" w14:textId="77777777" w:rsidR="00A833D9" w:rsidRPr="00546962" w:rsidRDefault="00A833D9" w:rsidP="005526CB">
            <w:pPr>
              <w:spacing w:after="120"/>
              <w:ind w:left="71"/>
            </w:pPr>
          </w:p>
        </w:tc>
      </w:tr>
      <w:tr w:rsidR="00A833D9" w:rsidRPr="00546962" w14:paraId="12A1A9A4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5B2668D4" w14:textId="73544861" w:rsidR="00A833D9" w:rsidRPr="008F543F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529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 xml:space="preserve">Պայմանագրի, Միության շրջանակներում կնքվող միջազգային պայմանագրերի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անդամ պետությունների օրենսդրության կիրառման ընթացքում առաջացող խոչընդոտների բացահայտում</w:t>
            </w:r>
          </w:p>
        </w:tc>
        <w:tc>
          <w:tcPr>
            <w:tcW w:w="2693" w:type="dxa"/>
            <w:shd w:val="clear" w:color="auto" w:fill="FFFFFF"/>
          </w:tcPr>
          <w:p w14:paraId="6B90741D" w14:textId="77777777" w:rsidR="00A833D9" w:rsidRPr="00546962" w:rsidRDefault="00A833D9" w:rsidP="005526CB">
            <w:pPr>
              <w:spacing w:after="120" w:line="264" w:lineRule="auto"/>
              <w:ind w:left="71"/>
            </w:pPr>
          </w:p>
        </w:tc>
        <w:tc>
          <w:tcPr>
            <w:tcW w:w="3402" w:type="dxa"/>
            <w:shd w:val="clear" w:color="auto" w:fill="FFFFFF"/>
          </w:tcPr>
          <w:p w14:paraId="1FC37A58" w14:textId="77777777" w:rsidR="00A833D9" w:rsidRPr="00546962" w:rsidRDefault="00A833D9" w:rsidP="005526CB">
            <w:pPr>
              <w:spacing w:after="120" w:line="264" w:lineRule="auto"/>
              <w:ind w:left="71"/>
            </w:pPr>
          </w:p>
        </w:tc>
        <w:tc>
          <w:tcPr>
            <w:tcW w:w="3202" w:type="dxa"/>
            <w:shd w:val="clear" w:color="auto" w:fill="FFFFFF"/>
          </w:tcPr>
          <w:p w14:paraId="2939348C" w14:textId="77777777" w:rsidR="00A833D9" w:rsidRPr="00546962" w:rsidRDefault="00A833D9" w:rsidP="005526CB">
            <w:pPr>
              <w:spacing w:after="120"/>
              <w:ind w:left="71"/>
            </w:pPr>
          </w:p>
        </w:tc>
      </w:tr>
      <w:tr w:rsidR="00A833D9" w:rsidRPr="00546962" w14:paraId="5963A2C1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5EF5B6B1" w14:textId="07FA171D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64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գ)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ավելորդություն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անարդյունավետություն (ոչ</w:t>
            </w:r>
            <w:r w:rsidR="008F543F">
              <w:rPr>
                <w:rStyle w:val="Bodytext2Sylfaen"/>
                <w:sz w:val="24"/>
                <w:szCs w:val="24"/>
              </w:rPr>
              <w:t> </w:t>
            </w:r>
            <w:r w:rsidRPr="00546962">
              <w:rPr>
                <w:rStyle w:val="Bodytext2Sylfaen"/>
                <w:sz w:val="24"/>
                <w:szCs w:val="24"/>
              </w:rPr>
              <w:t>միանշանակություն, հակասությունների առկայություն, պահանջված չլինելը, կարգավորման նպատակներին անհամապատասխանություն, կրկնօրինակում, ֆորմալ բնույթ)</w:t>
            </w:r>
          </w:p>
        </w:tc>
        <w:tc>
          <w:tcPr>
            <w:tcW w:w="2693" w:type="dxa"/>
            <w:shd w:val="clear" w:color="auto" w:fill="FFFFFF"/>
          </w:tcPr>
          <w:p w14:paraId="136E946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3402" w:type="dxa"/>
            <w:shd w:val="clear" w:color="auto" w:fill="FFFFFF"/>
          </w:tcPr>
          <w:p w14:paraId="143FB65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202" w:type="dxa"/>
            <w:shd w:val="clear" w:color="auto" w:fill="FFFFFF"/>
          </w:tcPr>
          <w:p w14:paraId="6B4304AA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516DE8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D592899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5E67AB6A" w14:textId="7A3B746B" w:rsidR="00A833D9" w:rsidRPr="0047235A" w:rsidRDefault="00A833D9" w:rsidP="005526CB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64" w:lineRule="auto"/>
              <w:ind w:left="71"/>
              <w:jc w:val="left"/>
              <w:rPr>
                <w:rStyle w:val="Bodytext2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3.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Ծառայությունների տվյալ ոլորտում կարգավորման բովանդակային համարժեքության որոշում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տվյալ ոլորտի շրջանակներում ծառայությունների մատուցման թույլտվությունների փոխադարձ ճանաչման նպատակահարմարության մասին որոշումների ընդունում (Ծառայությունների առ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տրի, հիմնադրման, գործունեության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ներդրումների իրականացման մասին արձանագրության (Պայմանագրի թիվ 16 հավելված) </w:t>
            </w:r>
            <w:r w:rsidR="008F543F">
              <w:rPr>
                <w:rStyle w:val="Bodytext2Sylfaen"/>
                <w:sz w:val="24"/>
                <w:szCs w:val="24"/>
              </w:rPr>
              <w:br/>
            </w:r>
            <w:r w:rsidRPr="00546962">
              <w:rPr>
                <w:rStyle w:val="Bodytext2Sylfaen"/>
                <w:sz w:val="24"/>
                <w:szCs w:val="24"/>
              </w:rPr>
              <w:t xml:space="preserve">54-րդ կետի հիման վրա այդպիսի որոշումների ընդունման դեպքում անդամ պետությունների օրենսդրության ներդաշնակեցում չի պահանջվում,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սույն ծրագրի 4-9-րդ կետերը ենթակա չեն կատարման)</w:t>
            </w:r>
          </w:p>
          <w:p w14:paraId="4A27F186" w14:textId="77777777" w:rsidR="005526CB" w:rsidRPr="0047235A" w:rsidRDefault="005526CB" w:rsidP="005526CB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64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796990B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61E1EA6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 ուղարկվող տեղեկատվություն, աշխատանքային խմբի որոշումներ</w:t>
            </w:r>
          </w:p>
        </w:tc>
        <w:tc>
          <w:tcPr>
            <w:tcW w:w="3202" w:type="dxa"/>
            <w:shd w:val="clear" w:color="auto" w:fill="FFFFFF"/>
          </w:tcPr>
          <w:p w14:paraId="32E9C86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4DBB167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A266B50" w14:textId="77777777" w:rsidTr="00261A4A">
        <w:trPr>
          <w:jc w:val="center"/>
        </w:trPr>
        <w:tc>
          <w:tcPr>
            <w:tcW w:w="15649" w:type="dxa"/>
            <w:gridSpan w:val="4"/>
            <w:shd w:val="clear" w:color="auto" w:fill="FFFFFF"/>
          </w:tcPr>
          <w:p w14:paraId="007741DD" w14:textId="77777777" w:rsidR="00261A4A" w:rsidRPr="005526CB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29" w:right="924"/>
              <w:jc w:val="center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Փուլ II. Նախապատրաստում՝ անդամ պետությունների օրենսդրության ներդաշնակեցմանը</w:t>
            </w:r>
            <w:r w:rsidR="008F543F">
              <w:rPr>
                <w:rStyle w:val="Bodytext2Sylfaen"/>
                <w:sz w:val="24"/>
                <w:szCs w:val="24"/>
              </w:rPr>
              <w:br/>
            </w:r>
            <w:r w:rsidRPr="00546962">
              <w:rPr>
                <w:rStyle w:val="Bodytext2Sylfaen"/>
                <w:sz w:val="24"/>
                <w:szCs w:val="24"/>
              </w:rPr>
              <w:t>(կարգավորման բովանդակային համարժեքության բացակայության դեպքում)</w:t>
            </w:r>
          </w:p>
        </w:tc>
      </w:tr>
      <w:tr w:rsidR="00A833D9" w:rsidRPr="00546962" w14:paraId="21E85129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2EEFC677" w14:textId="2A4A45FF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43"/>
              </w:tabs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4.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Անդամ պետությունների օրենսդրության ներդաշնակեցման, Միության շրջանակներում միջազգային պայմանագրերի կնքման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ընդունման անհրաժեշտության, մակարդակի ու միջոցների որոշում</w:t>
            </w:r>
          </w:p>
        </w:tc>
        <w:tc>
          <w:tcPr>
            <w:tcW w:w="2693" w:type="dxa"/>
            <w:shd w:val="clear" w:color="auto" w:fill="FFFFFF"/>
          </w:tcPr>
          <w:p w14:paraId="3F9D7F8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1833002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202" w:type="dxa"/>
            <w:shd w:val="clear" w:color="auto" w:fill="FFFFFF"/>
          </w:tcPr>
          <w:p w14:paraId="779A311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159ED0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A999404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687E5D58" w14:textId="1441C306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5.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Ծառայությունների տվյալ ոլորտում կարգավորման լավագույն միջազգային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ազգային գործելակերպի բացահայտում՝ ներքին կարգավորման օպտիմալ մոդելը որոշելու նպատակով</w:t>
            </w:r>
          </w:p>
        </w:tc>
        <w:tc>
          <w:tcPr>
            <w:tcW w:w="2693" w:type="dxa"/>
            <w:shd w:val="clear" w:color="auto" w:fill="FFFFFF"/>
          </w:tcPr>
          <w:p w14:paraId="52CFF5C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0F15847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202" w:type="dxa"/>
            <w:shd w:val="clear" w:color="auto" w:fill="FFFFFF"/>
          </w:tcPr>
          <w:p w14:paraId="47880F5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49C1605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F8E9C9B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10D02FF4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6.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օրենսդրության ներդաշնակեցման, Միության շրջանակներում միջազգային պայմանագրերի կնքման կամ Միության մարմինների ակտերի ընդունման մասով առաջարկությունների մշակում՝ հաշվի առնելով սույն ծրագրի 5-րդ կետը</w:t>
            </w:r>
          </w:p>
        </w:tc>
        <w:tc>
          <w:tcPr>
            <w:tcW w:w="2693" w:type="dxa"/>
            <w:shd w:val="clear" w:color="auto" w:fill="FFFFFF"/>
          </w:tcPr>
          <w:p w14:paraId="1DCC569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4322CC7A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202" w:type="dxa"/>
            <w:shd w:val="clear" w:color="auto" w:fill="FFFFFF"/>
          </w:tcPr>
          <w:p w14:paraId="290B343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2DDE2DC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58D111A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5D1ACF6E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7.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նորմատիվ իրավական ակտերի ցանկերի սահմանում` փոփոխման, վերացման կամ ընդունման ենթակա կոնկրետ դրույթների մատնանշմամբ</w:t>
            </w:r>
          </w:p>
        </w:tc>
        <w:tc>
          <w:tcPr>
            <w:tcW w:w="2693" w:type="dxa"/>
            <w:shd w:val="clear" w:color="auto" w:fill="FFFFFF"/>
          </w:tcPr>
          <w:p w14:paraId="6894A91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2A27DA6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202" w:type="dxa"/>
            <w:shd w:val="clear" w:color="auto" w:fill="FFFFFF"/>
          </w:tcPr>
          <w:p w14:paraId="55F295B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66616F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394D7A5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2FD5CB78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8.</w:t>
            </w:r>
            <w:r w:rsidRPr="00546962">
              <w:rPr>
                <w:rStyle w:val="Bodytext2Sylfaen"/>
                <w:sz w:val="24"/>
                <w:szCs w:val="24"/>
              </w:rPr>
              <w:tab/>
              <w:t>Եվրասիական տնտեսական բարձրագույն խորհրդի կողմից անդամ պետությունների օրենսդրության ներդաշնակեցման մասին որոշման ընդունում (անդամ</w:t>
            </w:r>
            <w:r w:rsidR="008F543F">
              <w:rPr>
                <w:rStyle w:val="Bodytext2Sylfaen"/>
                <w:sz w:val="24"/>
                <w:szCs w:val="24"/>
              </w:rPr>
              <w:t> </w:t>
            </w:r>
            <w:r w:rsidRPr="00546962">
              <w:rPr>
                <w:rStyle w:val="Bodytext2Sylfaen"/>
                <w:sz w:val="24"/>
                <w:szCs w:val="24"/>
              </w:rPr>
              <w:t xml:space="preserve">պետությունների՝ սույն ծրագրի 7-րդ կետին </w:t>
            </w:r>
            <w:r w:rsidRPr="00546962">
              <w:rPr>
                <w:rStyle w:val="Bodytext2Sylfaen"/>
                <w:sz w:val="24"/>
                <w:szCs w:val="24"/>
              </w:rPr>
              <w:lastRenderedPageBreak/>
              <w:t>համապատասխան փոփոխման, վերացման կամ ընդունման ենթակա նորմատիվ իրավական ակտերի ցանկերի հետ)</w:t>
            </w:r>
          </w:p>
        </w:tc>
        <w:tc>
          <w:tcPr>
            <w:tcW w:w="2693" w:type="dxa"/>
            <w:shd w:val="clear" w:color="auto" w:fill="FFFFFF"/>
          </w:tcPr>
          <w:p w14:paraId="37EB76D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5F3ACB1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202" w:type="dxa"/>
            <w:shd w:val="clear" w:color="auto" w:fill="FFFFFF"/>
          </w:tcPr>
          <w:p w14:paraId="6D8DA83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6E7B19A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15E83D7" w14:textId="77777777" w:rsidTr="00261A4A">
        <w:trPr>
          <w:jc w:val="center"/>
        </w:trPr>
        <w:tc>
          <w:tcPr>
            <w:tcW w:w="15649" w:type="dxa"/>
            <w:gridSpan w:val="4"/>
            <w:shd w:val="clear" w:color="auto" w:fill="FFFFFF"/>
          </w:tcPr>
          <w:p w14:paraId="002187AC" w14:textId="6548EFFF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29" w:right="92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Փուլ III. Անդամ պետությունների օրենսդրության ներդաշնակեցում,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</w:tr>
      <w:tr w:rsidR="00A833D9" w:rsidRPr="00546962" w14:paraId="184E28CD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41F484FB" w14:textId="411E8CDB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9.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Փոփոխությունների կատարում անդամ պետությունների նորմատիվ իրավական ակտերում՝ սույն ծրագրի 8-րդ կետին համապատասխան,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  <w:tc>
          <w:tcPr>
            <w:tcW w:w="2693" w:type="dxa"/>
            <w:shd w:val="clear" w:color="auto" w:fill="FFFFFF"/>
          </w:tcPr>
          <w:p w14:paraId="5C9E6A0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02" w:type="dxa"/>
            <w:shd w:val="clear" w:color="auto" w:fill="FFFFFF"/>
          </w:tcPr>
          <w:p w14:paraId="44573888" w14:textId="61D80378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անդամ պետությունների նորմատիվ իրավական ակտեր, Միության շրջանակներում կնքվող միջազգային պայմանագրեր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</w:t>
            </w:r>
          </w:p>
        </w:tc>
        <w:tc>
          <w:tcPr>
            <w:tcW w:w="3202" w:type="dxa"/>
            <w:shd w:val="clear" w:color="auto" w:fill="FFFFFF"/>
          </w:tcPr>
          <w:p w14:paraId="6120A20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BF3F01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12E1CF6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09800BC7" w14:textId="53B219F4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3"/>
              </w:tabs>
              <w:spacing w:before="0" w:after="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10.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Եվրասիական տնտեսական բարձրագույն խորհրդի 2014 թվականի դեկտեմբերի 23-ի թիվ 112 որոշմամբ հաստատված՝ Եվրասիական տնտեսական միության շրջանակներում սահմանափակումների, բացառումների, լրացուցիչ պահանջների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պայմանների անհատական ազգային ցանկերում փոփոխությունների կատարում՝ ծառայությունների տվյալ ոլորտի շրջանակներում սահմանափակումները, բացառումները, լրացուցիչ պահանջները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պայմանները (դրանց առկայության դեպքում) հանելու մասով</w:t>
            </w:r>
          </w:p>
        </w:tc>
        <w:tc>
          <w:tcPr>
            <w:tcW w:w="2693" w:type="dxa"/>
            <w:shd w:val="clear" w:color="auto" w:fill="FFFFFF"/>
          </w:tcPr>
          <w:p w14:paraId="105099D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02" w:type="dxa"/>
            <w:shd w:val="clear" w:color="auto" w:fill="FFFFFF"/>
          </w:tcPr>
          <w:p w14:paraId="7F2A06E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202" w:type="dxa"/>
            <w:shd w:val="clear" w:color="auto" w:fill="FFFFFF"/>
          </w:tcPr>
          <w:p w14:paraId="0A5777D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589CC49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6489B4B" w14:textId="77777777" w:rsidTr="00261A4A">
        <w:trPr>
          <w:jc w:val="center"/>
        </w:trPr>
        <w:tc>
          <w:tcPr>
            <w:tcW w:w="15649" w:type="dxa"/>
            <w:gridSpan w:val="4"/>
            <w:shd w:val="clear" w:color="auto" w:fill="FFFFFF"/>
          </w:tcPr>
          <w:p w14:paraId="3119CFE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0" w:line="240" w:lineRule="auto"/>
              <w:ind w:left="529" w:right="92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Փուլ IV. Կատարման դիտանցում</w:t>
            </w:r>
          </w:p>
        </w:tc>
      </w:tr>
      <w:tr w:rsidR="00A833D9" w:rsidRPr="00546962" w14:paraId="3B978085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6A7A5AB2" w14:textId="2BD46676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58"/>
              </w:tabs>
              <w:spacing w:before="0" w:after="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11.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Սույն ծրագրի 1-10-րդ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վերահսկողություն</w:t>
            </w:r>
          </w:p>
        </w:tc>
        <w:tc>
          <w:tcPr>
            <w:tcW w:w="2693" w:type="dxa"/>
            <w:shd w:val="clear" w:color="auto" w:fill="FFFFFF"/>
          </w:tcPr>
          <w:p w14:paraId="72F63F5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402" w:type="dxa"/>
            <w:shd w:val="clear" w:color="auto" w:fill="FFFFFF"/>
          </w:tcPr>
          <w:p w14:paraId="6BE812C4" w14:textId="77777777" w:rsidR="00261A4A" w:rsidRPr="005526CB" w:rsidRDefault="00A833D9" w:rsidP="005526CB">
            <w:pPr>
              <w:pStyle w:val="Bodytext20"/>
              <w:shd w:val="clear" w:color="auto" w:fill="auto"/>
              <w:spacing w:before="0" w:after="0" w:line="240" w:lineRule="auto"/>
              <w:ind w:left="71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</w:tc>
        <w:tc>
          <w:tcPr>
            <w:tcW w:w="3202" w:type="dxa"/>
            <w:shd w:val="clear" w:color="auto" w:fill="FFFFFF"/>
          </w:tcPr>
          <w:p w14:paraId="4124CB49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519D278" w14:textId="77777777" w:rsidTr="00261A4A">
        <w:trPr>
          <w:jc w:val="center"/>
        </w:trPr>
        <w:tc>
          <w:tcPr>
            <w:tcW w:w="15649" w:type="dxa"/>
            <w:gridSpan w:val="4"/>
            <w:shd w:val="clear" w:color="auto" w:fill="FFFFFF"/>
          </w:tcPr>
          <w:p w14:paraId="3E2A2F5B" w14:textId="77777777" w:rsidR="005526CB" w:rsidRPr="0047235A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29" w:right="641"/>
              <w:jc w:val="center"/>
              <w:rPr>
                <w:rStyle w:val="Bodytext2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II. Ծառայություններ մատուցողների անձնակազմի մասնագիտական որակավորման ճանաչման ապահովում</w:t>
            </w:r>
          </w:p>
          <w:p w14:paraId="7367830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29" w:right="64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Փուլ I. Անդամ պետությունների օրենսդրության վերլուծություն</w:t>
            </w:r>
          </w:p>
        </w:tc>
      </w:tr>
      <w:tr w:rsidR="00A833D9" w:rsidRPr="00546962" w14:paraId="321B4C50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2AAC316B" w14:textId="099EA888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12.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Ծառայություններ մատուցողի անձնակազմի մասնագիտական որակավորմանը ներկայացվող այնպիսի պահանջների բացահայտում (աշխատանքային փորձ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ստաժ, վերապատրաստման, վերաուսուցման դասընթացներ անցած լինելու հանգամանք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այլն), որոնցով սահմանափակվում է այդ ծառայություններ մատուցողի՝ ծառայությունների տվյալ ոլորտի շրջանակներում գործունեություն իրականացնելու թույլտվությունը</w:t>
            </w:r>
          </w:p>
        </w:tc>
        <w:tc>
          <w:tcPr>
            <w:tcW w:w="2693" w:type="dxa"/>
            <w:shd w:val="clear" w:color="auto" w:fill="FFFFFF"/>
          </w:tcPr>
          <w:p w14:paraId="2AF097F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2016 թվական</w:t>
            </w:r>
          </w:p>
        </w:tc>
        <w:tc>
          <w:tcPr>
            <w:tcW w:w="3402" w:type="dxa"/>
            <w:shd w:val="clear" w:color="auto" w:fill="FFFFFF"/>
          </w:tcPr>
          <w:p w14:paraId="6B0273C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 ուղարկվող տեղեկատվություն</w:t>
            </w:r>
          </w:p>
        </w:tc>
        <w:tc>
          <w:tcPr>
            <w:tcW w:w="3202" w:type="dxa"/>
            <w:shd w:val="clear" w:color="auto" w:fill="FFFFFF"/>
          </w:tcPr>
          <w:p w14:paraId="5820C16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BA989E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46C6D6D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5C4B6F4E" w14:textId="713CD8B6" w:rsidR="00261A4A" w:rsidRPr="00261A4A" w:rsidRDefault="00A833D9" w:rsidP="005526CB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40" w:lineRule="auto"/>
              <w:ind w:left="74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546962">
              <w:rPr>
                <w:rStyle w:val="Bodytext2Sylfaen"/>
                <w:sz w:val="24"/>
                <w:szCs w:val="24"/>
              </w:rPr>
              <w:t>13.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Տվյալ ոլորտի շրջանակներում ծառայություններ մատուցողի անձնակազմի մասնագիտական որակավորման բնագավառում կարգավորման բովանդակային համարժեքության որոշում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մասնագիտական որակավորումը հաստատող փաստաթղթերի ավտոմատ ճանաչման նպատակահարմարության մասին որոշումների ընդունում (Ծառայությունների առ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տրի, հիմնադրման, գործունեության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ներդրումների իրականացման մասին արձանագրության (Պայմանագրի թիվ 16 հավելված) </w:t>
            </w:r>
            <w:r w:rsidR="008F543F">
              <w:rPr>
                <w:rStyle w:val="Bodytext2Sylfaen"/>
                <w:sz w:val="24"/>
                <w:szCs w:val="24"/>
              </w:rPr>
              <w:br/>
            </w:r>
            <w:r w:rsidRPr="00546962">
              <w:rPr>
                <w:rStyle w:val="Bodytext2Sylfaen"/>
                <w:sz w:val="24"/>
                <w:szCs w:val="24"/>
              </w:rPr>
              <w:t xml:space="preserve">54-րդ կետի հիման վրա այդպիսի որոշումների ընդունման դեպքում անդամ պետությունների օրենսդրության ներդաշնակեցում չի պահանջվում,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սույն ծրագրի 14-19-րդ կետերը ենթակա չեն կատարման)</w:t>
            </w:r>
          </w:p>
        </w:tc>
        <w:tc>
          <w:tcPr>
            <w:tcW w:w="2693" w:type="dxa"/>
            <w:shd w:val="clear" w:color="auto" w:fill="FFFFFF"/>
          </w:tcPr>
          <w:p w14:paraId="54F9DFC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110B747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 ուղարկվող տեղեկատվություն, աշխատանքային խմբի որոշումներ</w:t>
            </w:r>
          </w:p>
        </w:tc>
        <w:tc>
          <w:tcPr>
            <w:tcW w:w="3202" w:type="dxa"/>
            <w:shd w:val="clear" w:color="auto" w:fill="FFFFFF"/>
          </w:tcPr>
          <w:p w14:paraId="7F80E86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F5FAC9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26BE0F1" w14:textId="77777777" w:rsidTr="00261A4A">
        <w:trPr>
          <w:jc w:val="center"/>
        </w:trPr>
        <w:tc>
          <w:tcPr>
            <w:tcW w:w="15649" w:type="dxa"/>
            <w:gridSpan w:val="4"/>
            <w:shd w:val="clear" w:color="auto" w:fill="FFFFFF"/>
          </w:tcPr>
          <w:p w14:paraId="2EAEC94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29" w:right="64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Փուլ II. Նախապատրաստում՝ անդամ պետությունների օրենսդրության ներդաշնակեցմանը</w:t>
            </w:r>
            <w:r w:rsidR="00A20778">
              <w:rPr>
                <w:rStyle w:val="Bodytext2Sylfaen"/>
                <w:sz w:val="24"/>
                <w:szCs w:val="24"/>
              </w:rPr>
              <w:br/>
            </w:r>
            <w:r w:rsidRPr="00546962">
              <w:rPr>
                <w:rStyle w:val="Bodytext2Sylfaen"/>
                <w:sz w:val="24"/>
                <w:szCs w:val="24"/>
              </w:rPr>
              <w:t>(կարգավորման բովանդակային համարժեքության բացակայության դեպքում)</w:t>
            </w:r>
          </w:p>
        </w:tc>
      </w:tr>
      <w:tr w:rsidR="00A833D9" w:rsidRPr="00546962" w14:paraId="7451CAFE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7FA1299B" w14:textId="6ADE5544" w:rsidR="00A20778" w:rsidRPr="00261A4A" w:rsidRDefault="00A833D9" w:rsidP="005526CB">
            <w:pPr>
              <w:pStyle w:val="Bodytext20"/>
              <w:shd w:val="clear" w:color="auto" w:fill="auto"/>
              <w:tabs>
                <w:tab w:val="left" w:pos="589"/>
              </w:tabs>
              <w:spacing w:before="0" w:after="120" w:line="240" w:lineRule="auto"/>
              <w:ind w:left="71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546962">
              <w:rPr>
                <w:rStyle w:val="Bodytext2Sylfaen"/>
                <w:sz w:val="24"/>
                <w:szCs w:val="24"/>
              </w:rPr>
              <w:t>14.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Անդամ պետությունների օրենսդրության ներդաշնակեցման, Միության շրջանակներում միջազգային պայմանագրերի կնքման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ընդունման անհրաժեշտության, մակարդակի ու միջոցների որոշում</w:t>
            </w:r>
          </w:p>
        </w:tc>
        <w:tc>
          <w:tcPr>
            <w:tcW w:w="2693" w:type="dxa"/>
            <w:shd w:val="clear" w:color="auto" w:fill="FFFFFF"/>
          </w:tcPr>
          <w:p w14:paraId="64C6180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1E945A3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202" w:type="dxa"/>
            <w:shd w:val="clear" w:color="auto" w:fill="FFFFFF"/>
          </w:tcPr>
          <w:p w14:paraId="3C551CF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2844D95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A1B8C70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00E578EC" w14:textId="571A1C22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15.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Տվյալ ոլորտի շրջանակներում ծառայություններ մատուցողի անձնակազմի մասնագիտական որակավորման բնագավառում կարգավորման լավագույն միջազգային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ազգային գործելակերպի բացահայտում՝ ներքին կարգավորման օպտիմալ մոդելը որոշելու նպատակով</w:t>
            </w:r>
          </w:p>
        </w:tc>
        <w:tc>
          <w:tcPr>
            <w:tcW w:w="2693" w:type="dxa"/>
            <w:shd w:val="clear" w:color="auto" w:fill="FFFFFF"/>
          </w:tcPr>
          <w:p w14:paraId="7E5CB8F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462FF32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202" w:type="dxa"/>
            <w:shd w:val="clear" w:color="auto" w:fill="FFFFFF"/>
          </w:tcPr>
          <w:p w14:paraId="388F2EDA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6805305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AA0846C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7DE76592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16.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օրենսդրության ներդաշնակեցման, Միության շրջանակներում միջազգային պայմանագրերի կնքման կամ Միության մարմինների ակտերի ընդունման մասով առաջարկությունների մշակում՝ հաշվի առնելով սույն ծրագրի 15-րդ կետը</w:t>
            </w:r>
          </w:p>
        </w:tc>
        <w:tc>
          <w:tcPr>
            <w:tcW w:w="2693" w:type="dxa"/>
            <w:shd w:val="clear" w:color="auto" w:fill="FFFFFF"/>
          </w:tcPr>
          <w:p w14:paraId="31309DC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3121D25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202" w:type="dxa"/>
            <w:shd w:val="clear" w:color="auto" w:fill="FFFFFF"/>
          </w:tcPr>
          <w:p w14:paraId="798FB89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19A92FE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FDF2119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4B04D73C" w14:textId="77777777" w:rsidR="00A833D9" w:rsidRPr="00C2426D" w:rsidRDefault="00A833D9" w:rsidP="005526CB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40" w:lineRule="auto"/>
              <w:ind w:left="71"/>
              <w:jc w:val="left"/>
              <w:rPr>
                <w:rStyle w:val="Bodytext2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17.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նորմատիվ իրավական ակտերի ցանկերի սահմանում` փոփոխման, վերացման կամ ընդունման ենթակա կոնկրետ դրույթների մատնանշմամբ</w:t>
            </w:r>
          </w:p>
          <w:p w14:paraId="13C1F4E3" w14:textId="77777777" w:rsidR="00261A4A" w:rsidRPr="00C2426D" w:rsidRDefault="00261A4A" w:rsidP="005526CB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14:paraId="12DC650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2C1BCE9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աշխատանքային խմբի որոշումներ</w:t>
            </w:r>
          </w:p>
        </w:tc>
        <w:tc>
          <w:tcPr>
            <w:tcW w:w="3202" w:type="dxa"/>
            <w:shd w:val="clear" w:color="auto" w:fill="FFFFFF"/>
          </w:tcPr>
          <w:p w14:paraId="41D0B6D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F0437D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9A7D56E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0E05AECD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18.</w:t>
            </w:r>
            <w:r w:rsidRPr="00546962">
              <w:rPr>
                <w:rStyle w:val="Bodytext2Sylfaen"/>
                <w:sz w:val="24"/>
                <w:szCs w:val="24"/>
              </w:rPr>
              <w:tab/>
              <w:t>Եվրասիական տնտեսական բարձրագույն խորհրդի կողմից անդամ պետությունների օրենսդրության ներդաշնակեցման մասին որոշման ընդունում (անդամ</w:t>
            </w:r>
            <w:r w:rsidR="00A20778">
              <w:rPr>
                <w:rStyle w:val="Bodytext2Sylfaen"/>
                <w:sz w:val="24"/>
                <w:szCs w:val="24"/>
              </w:rPr>
              <w:t> </w:t>
            </w:r>
            <w:r w:rsidRPr="00546962">
              <w:rPr>
                <w:rStyle w:val="Bodytext2Sylfaen"/>
                <w:sz w:val="24"/>
                <w:szCs w:val="24"/>
              </w:rPr>
              <w:t>պետությունների՝ սույն ծրագրի 17-րդ կետին համապատասխան փոփոխման, վերացման կամ ընդունման ենթակա նորմատիվ իրավական ակտերի ցանկերի հետ)</w:t>
            </w:r>
          </w:p>
        </w:tc>
        <w:tc>
          <w:tcPr>
            <w:tcW w:w="2693" w:type="dxa"/>
            <w:shd w:val="clear" w:color="auto" w:fill="FFFFFF"/>
          </w:tcPr>
          <w:p w14:paraId="0B0FA579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724BD2D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202" w:type="dxa"/>
            <w:shd w:val="clear" w:color="auto" w:fill="FFFFFF"/>
          </w:tcPr>
          <w:p w14:paraId="61E58C8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E4CF6E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3FD903C" w14:textId="77777777" w:rsidTr="00261A4A">
        <w:trPr>
          <w:jc w:val="center"/>
        </w:trPr>
        <w:tc>
          <w:tcPr>
            <w:tcW w:w="15649" w:type="dxa"/>
            <w:gridSpan w:val="4"/>
            <w:shd w:val="clear" w:color="auto" w:fill="FFFFFF"/>
          </w:tcPr>
          <w:p w14:paraId="26B39F93" w14:textId="2CDE5F5D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529" w:right="64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Փուլ III. Անդամ պետությունների օրենսդրության ներդաշնակեցում,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</w:tr>
      <w:tr w:rsidR="00A833D9" w:rsidRPr="00546962" w14:paraId="529C090F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419332BA" w14:textId="3599A5FD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64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19.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Փոփոխությունների կատարում անդամ պետությունների նորմատիվ իրավական ակտերում՝ տվյալ ոլորտի շրջանակներում ծառայություններ մատուցողի անձնակազմի մասնագիտական որակավորմանը ներկայացվող պահանջների ներդաշնակեցման մասով՝ սույն ծրագրի 18-րդ կետին համապատասխան, Միության շրջանակներում միջազգային պայմանագրերի մշակում ու կնքում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ակտերի ընդունում</w:t>
            </w:r>
          </w:p>
        </w:tc>
        <w:tc>
          <w:tcPr>
            <w:tcW w:w="2693" w:type="dxa"/>
            <w:shd w:val="clear" w:color="auto" w:fill="FFFFFF"/>
          </w:tcPr>
          <w:p w14:paraId="470DD6B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02" w:type="dxa"/>
            <w:shd w:val="clear" w:color="auto" w:fill="FFFFFF"/>
          </w:tcPr>
          <w:p w14:paraId="78F43AAB" w14:textId="22091D91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անդամ պետությունների նորմատիվ իրավական ակտեր, Միության շրջանակներում կնքվող միջազգային պայմանագրեր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(կամ) Միության մարմինների ակտեր</w:t>
            </w:r>
          </w:p>
        </w:tc>
        <w:tc>
          <w:tcPr>
            <w:tcW w:w="3202" w:type="dxa"/>
            <w:shd w:val="clear" w:color="auto" w:fill="FFFFFF"/>
          </w:tcPr>
          <w:p w14:paraId="4C7BB7C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4146C26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5CDB365" w14:textId="77777777" w:rsidTr="00261A4A">
        <w:trPr>
          <w:jc w:val="center"/>
        </w:trPr>
        <w:tc>
          <w:tcPr>
            <w:tcW w:w="15649" w:type="dxa"/>
            <w:gridSpan w:val="4"/>
            <w:shd w:val="clear" w:color="auto" w:fill="FFFFFF"/>
          </w:tcPr>
          <w:p w14:paraId="47146E0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529" w:right="64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Փուլ IV. Կատարման դիտանցում</w:t>
            </w:r>
          </w:p>
        </w:tc>
      </w:tr>
      <w:tr w:rsidR="00A833D9" w:rsidRPr="00546962" w14:paraId="137DC0E7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6F681403" w14:textId="2B790DD2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64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Սույն ծրագրի 12-19-րդ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վերահսկողություն</w:t>
            </w:r>
          </w:p>
        </w:tc>
        <w:tc>
          <w:tcPr>
            <w:tcW w:w="2693" w:type="dxa"/>
            <w:shd w:val="clear" w:color="auto" w:fill="FFFFFF"/>
          </w:tcPr>
          <w:p w14:paraId="06D4ADB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402" w:type="dxa"/>
            <w:shd w:val="clear" w:color="auto" w:fill="FFFFFF"/>
          </w:tcPr>
          <w:p w14:paraId="28189A8C" w14:textId="77777777" w:rsidR="00A833D9" w:rsidRPr="0047235A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71"/>
              <w:jc w:val="left"/>
              <w:rPr>
                <w:rStyle w:val="Bodytext2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  <w:p w14:paraId="52EDC3A0" w14:textId="77777777" w:rsidR="005526CB" w:rsidRPr="0047235A" w:rsidRDefault="005526CB" w:rsidP="005526CB">
            <w:pPr>
              <w:pStyle w:val="Bodytext20"/>
              <w:shd w:val="clear" w:color="auto" w:fill="auto"/>
              <w:spacing w:before="0" w:after="120" w:line="264" w:lineRule="auto"/>
              <w:ind w:left="71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2" w:type="dxa"/>
            <w:shd w:val="clear" w:color="auto" w:fill="FFFFFF"/>
          </w:tcPr>
          <w:p w14:paraId="0676B80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7830DB4" w14:textId="77777777" w:rsidTr="00261A4A">
        <w:trPr>
          <w:jc w:val="center"/>
        </w:trPr>
        <w:tc>
          <w:tcPr>
            <w:tcW w:w="15649" w:type="dxa"/>
            <w:gridSpan w:val="4"/>
            <w:shd w:val="clear" w:color="auto" w:fill="FFFFFF"/>
          </w:tcPr>
          <w:p w14:paraId="5A5E1CC8" w14:textId="77777777" w:rsidR="00261A4A" w:rsidRPr="005526CB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29" w:right="641"/>
              <w:jc w:val="center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III. Վարչական համագործակցության կազմակերպում</w:t>
            </w:r>
          </w:p>
        </w:tc>
      </w:tr>
      <w:tr w:rsidR="00A833D9" w:rsidRPr="00546962" w14:paraId="3BD47201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29B1A58F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21.</w:t>
            </w:r>
            <w:r w:rsidRPr="00546962">
              <w:rPr>
                <w:rStyle w:val="Bodytext2Sylfaen"/>
                <w:sz w:val="24"/>
                <w:szCs w:val="24"/>
              </w:rPr>
              <w:tab/>
              <w:t>Ծառայությունների միասնական շուկայի գործունեության ժամանակ առաջացող ռիսկերի բնագավառների որոշում</w:t>
            </w:r>
          </w:p>
        </w:tc>
        <w:tc>
          <w:tcPr>
            <w:tcW w:w="2693" w:type="dxa"/>
            <w:shd w:val="clear" w:color="auto" w:fill="FFFFFF"/>
          </w:tcPr>
          <w:p w14:paraId="1F29196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2017 թվական</w:t>
            </w:r>
          </w:p>
        </w:tc>
        <w:tc>
          <w:tcPr>
            <w:tcW w:w="3402" w:type="dxa"/>
            <w:shd w:val="clear" w:color="auto" w:fill="FFFFFF"/>
          </w:tcPr>
          <w:p w14:paraId="06C0053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ծառայությունների միասնական շուկայի գործունեության ժամանակ առաջացող ռիսկերի բնագավառների ցանկ</w:t>
            </w:r>
          </w:p>
        </w:tc>
        <w:tc>
          <w:tcPr>
            <w:tcW w:w="3202" w:type="dxa"/>
            <w:shd w:val="clear" w:color="auto" w:fill="FFFFFF"/>
          </w:tcPr>
          <w:p w14:paraId="0F95F54A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06EFE29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A58A61E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60265E36" w14:textId="41384B74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22.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համաձայնագրերի մշակում (այդ թվում՝ տեղեկատվության փոխանակման, խախտումների կանխարգելման մեխանիզմի ստեղծման, պատասխանատվության միջոցների կիրառման համար)՝ ծառայությունների միասնական շուկայի գործունեության ժամանակ առաջացող ռիսկերը նվազեցնելու նպատակով</w:t>
            </w:r>
          </w:p>
        </w:tc>
        <w:tc>
          <w:tcPr>
            <w:tcW w:w="2693" w:type="dxa"/>
            <w:shd w:val="clear" w:color="auto" w:fill="FFFFFF"/>
          </w:tcPr>
          <w:p w14:paraId="3AF9334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02" w:type="dxa"/>
            <w:shd w:val="clear" w:color="auto" w:fill="FFFFFF"/>
          </w:tcPr>
          <w:p w14:paraId="05302533" w14:textId="2D30ED75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համաձայնագրերի նախագծեր</w:t>
            </w:r>
          </w:p>
        </w:tc>
        <w:tc>
          <w:tcPr>
            <w:tcW w:w="3202" w:type="dxa"/>
            <w:shd w:val="clear" w:color="auto" w:fill="FFFFFF"/>
          </w:tcPr>
          <w:p w14:paraId="230FCE2D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3065541D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DF3F61A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75E98E9C" w14:textId="645AB8EA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3"/>
              </w:tabs>
              <w:spacing w:before="0" w:after="120" w:line="264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23.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համաձայնագրերի կնքում՝ սույն ծրագրի 21-րդ կետին համապատասխան որոշված բնագավառներում</w:t>
            </w:r>
          </w:p>
        </w:tc>
        <w:tc>
          <w:tcPr>
            <w:tcW w:w="2693" w:type="dxa"/>
            <w:shd w:val="clear" w:color="auto" w:fill="FFFFFF"/>
          </w:tcPr>
          <w:p w14:paraId="1C10DBFA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2018 թվական</w:t>
            </w:r>
          </w:p>
        </w:tc>
        <w:tc>
          <w:tcPr>
            <w:tcW w:w="3402" w:type="dxa"/>
            <w:shd w:val="clear" w:color="auto" w:fill="FFFFFF"/>
          </w:tcPr>
          <w:p w14:paraId="4DD3CF79" w14:textId="2A5A5758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վարչական համագործակցության մասին համաձայնագրեր</w:t>
            </w:r>
          </w:p>
        </w:tc>
        <w:tc>
          <w:tcPr>
            <w:tcW w:w="3202" w:type="dxa"/>
            <w:shd w:val="clear" w:color="auto" w:fill="FFFFFF"/>
          </w:tcPr>
          <w:p w14:paraId="51CB440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7DFC952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C8BBBA7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73352EF7" w14:textId="0C99388D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29"/>
              </w:tabs>
              <w:spacing w:before="0" w:after="120" w:line="264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24.</w:t>
            </w:r>
            <w:r w:rsidRPr="00546962">
              <w:rPr>
                <w:rStyle w:val="Bodytext2Sylfaen"/>
                <w:sz w:val="24"/>
                <w:szCs w:val="24"/>
              </w:rPr>
              <w:tab/>
              <w:t>Անդամ պետությունների իրավասու մարմինների միջ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ազգային տեղեկատվական ռեսուրսներում պարունակվող տեղեկությունների փոխանակման կազմակերպում (դրանց բացակայության դեպքում՝ այդպիսի ռեսուրսների ձ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ավորման ապահովում), </w:t>
            </w:r>
            <w:r w:rsidRPr="00546962">
              <w:rPr>
                <w:rStyle w:val="Bodytext2Sylfaen"/>
                <w:sz w:val="24"/>
                <w:szCs w:val="24"/>
              </w:rPr>
              <w:lastRenderedPageBreak/>
              <w:t>այդ</w:t>
            </w:r>
            <w:r w:rsidR="00A20778">
              <w:rPr>
                <w:rStyle w:val="Bodytext2Sylfaen"/>
                <w:sz w:val="24"/>
                <w:szCs w:val="24"/>
              </w:rPr>
              <w:t> </w:t>
            </w:r>
            <w:r w:rsidRPr="00546962">
              <w:rPr>
                <w:rStyle w:val="Bodytext2Sylfaen"/>
                <w:sz w:val="24"/>
                <w:szCs w:val="24"/>
              </w:rPr>
              <w:t>թվում՝ Միության ինտեգրված տեղեկատվական համակարգն օգտագործելու միջոցով</w:t>
            </w:r>
          </w:p>
        </w:tc>
        <w:tc>
          <w:tcPr>
            <w:tcW w:w="2693" w:type="dxa"/>
            <w:shd w:val="clear" w:color="auto" w:fill="FFFFFF"/>
          </w:tcPr>
          <w:p w14:paraId="5A57ACA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2018 թվական</w:t>
            </w:r>
          </w:p>
        </w:tc>
        <w:tc>
          <w:tcPr>
            <w:tcW w:w="3402" w:type="dxa"/>
            <w:shd w:val="clear" w:color="auto" w:fill="FFFFFF"/>
          </w:tcPr>
          <w:p w14:paraId="70880E89" w14:textId="77777777" w:rsidR="00A20778" w:rsidRPr="00261A4A" w:rsidRDefault="00A833D9" w:rsidP="005526CB">
            <w:pPr>
              <w:pStyle w:val="Bodytext20"/>
              <w:shd w:val="clear" w:color="auto" w:fill="auto"/>
              <w:spacing w:before="0" w:after="120" w:line="264" w:lineRule="auto"/>
              <w:ind w:left="74"/>
              <w:jc w:val="left"/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</w:pPr>
            <w:r w:rsidRPr="00546962">
              <w:rPr>
                <w:rStyle w:val="Bodytext2Sylfaen"/>
                <w:sz w:val="24"/>
                <w:szCs w:val="24"/>
              </w:rPr>
              <w:t xml:space="preserve">անդամ պետությունների տեղեկատվական ռեսուրսների հասանելիության ապահովում, փոխանակման </w:t>
            </w:r>
            <w:r w:rsidRPr="00546962">
              <w:rPr>
                <w:rStyle w:val="Bodytext2Sylfaen"/>
                <w:sz w:val="24"/>
                <w:szCs w:val="24"/>
              </w:rPr>
              <w:lastRenderedPageBreak/>
              <w:t>ենթակա տեղեկությունների ցանկի համաձայնեցում (Հանձնաժողովի որոշում)</w:t>
            </w:r>
          </w:p>
        </w:tc>
        <w:tc>
          <w:tcPr>
            <w:tcW w:w="3202" w:type="dxa"/>
            <w:shd w:val="clear" w:color="auto" w:fill="FFFFFF"/>
          </w:tcPr>
          <w:p w14:paraId="2EA2859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lastRenderedPageBreak/>
              <w:t>անդամ պետությունների կառավարություններ</w:t>
            </w:r>
          </w:p>
          <w:p w14:paraId="2BECF55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4C9F221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57AADB58" w14:textId="4535B038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25.</w:t>
            </w:r>
            <w:r w:rsidRPr="00546962">
              <w:rPr>
                <w:rStyle w:val="Bodytext2Sylfaen"/>
                <w:sz w:val="24"/>
                <w:szCs w:val="24"/>
              </w:rPr>
              <w:tab/>
              <w:t xml:space="preserve">Սույն ծրագրի 21-24-րդ կետերով նախատեսված միջոցառումների իրականացման դիտանցում </w:t>
            </w:r>
            <w:r w:rsidR="00880C4A">
              <w:rPr>
                <w:rStyle w:val="Bodytext2Sylfaen"/>
                <w:sz w:val="24"/>
                <w:szCs w:val="24"/>
              </w:rPr>
              <w:t>և</w:t>
            </w:r>
            <w:r w:rsidRPr="00546962">
              <w:rPr>
                <w:rStyle w:val="Bodytext2Sylfaen"/>
                <w:sz w:val="24"/>
                <w:szCs w:val="24"/>
              </w:rPr>
              <w:t xml:space="preserve"> վերահսկողություն</w:t>
            </w:r>
          </w:p>
        </w:tc>
        <w:tc>
          <w:tcPr>
            <w:tcW w:w="2693" w:type="dxa"/>
            <w:shd w:val="clear" w:color="auto" w:fill="FFFFFF"/>
          </w:tcPr>
          <w:p w14:paraId="50ADAB7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կիսամյակը մեկ անգամ</w:t>
            </w:r>
          </w:p>
        </w:tc>
        <w:tc>
          <w:tcPr>
            <w:tcW w:w="3402" w:type="dxa"/>
            <w:shd w:val="clear" w:color="auto" w:fill="FFFFFF"/>
          </w:tcPr>
          <w:p w14:paraId="3197CEA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Եվրասիական տնտեսական բարձրագույն խորհրդին ուղղված զեկույց</w:t>
            </w:r>
          </w:p>
        </w:tc>
        <w:tc>
          <w:tcPr>
            <w:tcW w:w="3202" w:type="dxa"/>
            <w:shd w:val="clear" w:color="auto" w:fill="FFFFFF"/>
          </w:tcPr>
          <w:p w14:paraId="27E0592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1738458" w14:textId="77777777" w:rsidTr="00261A4A">
        <w:trPr>
          <w:jc w:val="center"/>
        </w:trPr>
        <w:tc>
          <w:tcPr>
            <w:tcW w:w="15649" w:type="dxa"/>
            <w:gridSpan w:val="4"/>
            <w:shd w:val="clear" w:color="auto" w:fill="FFFFFF"/>
          </w:tcPr>
          <w:p w14:paraId="325AD39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29" w:right="64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IV. Ծրագրի իրականացման եզրափակում</w:t>
            </w:r>
          </w:p>
        </w:tc>
      </w:tr>
      <w:tr w:rsidR="00A833D9" w:rsidRPr="00546962" w14:paraId="3ECCAE45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27A90AE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26.</w:t>
            </w:r>
            <w:r w:rsidRPr="00546962">
              <w:rPr>
                <w:rStyle w:val="Bodytext2Sylfaen"/>
                <w:sz w:val="24"/>
                <w:szCs w:val="24"/>
              </w:rPr>
              <w:tab/>
              <w:t>Եվրասիական տնտեսական բարձրագույն խորհրդի կողմից որոշման ընդունում, որով սահմանվում են անդամ պետությունների՝ տվյալ ոլորտի շրջանակներում ծառայությունների միասնական շուկայի կանոնների կիրառմանն առնչվող պարտավորությունները</w:t>
            </w:r>
          </w:p>
        </w:tc>
        <w:tc>
          <w:tcPr>
            <w:tcW w:w="2693" w:type="dxa"/>
            <w:shd w:val="clear" w:color="auto" w:fill="FFFFFF"/>
          </w:tcPr>
          <w:p w14:paraId="1B14C93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2019 թվական</w:t>
            </w:r>
          </w:p>
        </w:tc>
        <w:tc>
          <w:tcPr>
            <w:tcW w:w="3402" w:type="dxa"/>
            <w:shd w:val="clear" w:color="auto" w:fill="FFFFFF"/>
          </w:tcPr>
          <w:p w14:paraId="07790A4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pacing w:val="-6"/>
                <w:sz w:val="24"/>
                <w:szCs w:val="24"/>
              </w:rPr>
            </w:pPr>
            <w:r w:rsidRPr="00546962">
              <w:rPr>
                <w:rStyle w:val="Bodytext2Sylfaen"/>
                <w:spacing w:val="-6"/>
                <w:sz w:val="24"/>
                <w:szCs w:val="24"/>
              </w:rPr>
              <w:t>Եվրասիական տնտեսական բարձրագույն խորհրդի որոշում</w:t>
            </w:r>
          </w:p>
        </w:tc>
        <w:tc>
          <w:tcPr>
            <w:tcW w:w="3202" w:type="dxa"/>
            <w:shd w:val="clear" w:color="auto" w:fill="FFFFFF"/>
          </w:tcPr>
          <w:p w14:paraId="498BBC2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  <w:p w14:paraId="10BD074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1E0B9E5" w14:textId="77777777" w:rsidTr="00261A4A">
        <w:trPr>
          <w:jc w:val="center"/>
        </w:trPr>
        <w:tc>
          <w:tcPr>
            <w:tcW w:w="6352" w:type="dxa"/>
            <w:shd w:val="clear" w:color="auto" w:fill="FFFFFF"/>
          </w:tcPr>
          <w:p w14:paraId="4D465C7D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27.</w:t>
            </w:r>
            <w:r w:rsidRPr="00546962">
              <w:rPr>
                <w:rStyle w:val="Bodytext2Sylfaen"/>
                <w:sz w:val="24"/>
                <w:szCs w:val="24"/>
              </w:rPr>
              <w:tab/>
              <w:t>Ծառայությունների միասնական շուկայի գործունեության մեկնարկ</w:t>
            </w:r>
          </w:p>
        </w:tc>
        <w:tc>
          <w:tcPr>
            <w:tcW w:w="2693" w:type="dxa"/>
            <w:shd w:val="clear" w:color="auto" w:fill="FFFFFF"/>
          </w:tcPr>
          <w:p w14:paraId="1F5715E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2019 թվական (Ղազախստանի Հանրապետության համար՝ 2025 թվականի հունվարի 1-ից ոչ ուշ)</w:t>
            </w:r>
          </w:p>
        </w:tc>
        <w:tc>
          <w:tcPr>
            <w:tcW w:w="3402" w:type="dxa"/>
            <w:shd w:val="clear" w:color="auto" w:fill="FFFFFF"/>
          </w:tcPr>
          <w:p w14:paraId="6AF1223A" w14:textId="77777777" w:rsidR="00A833D9" w:rsidRPr="00546962" w:rsidRDefault="00A833D9" w:rsidP="005526CB">
            <w:pPr>
              <w:spacing w:after="120"/>
              <w:ind w:left="74"/>
            </w:pPr>
          </w:p>
        </w:tc>
        <w:tc>
          <w:tcPr>
            <w:tcW w:w="3202" w:type="dxa"/>
            <w:shd w:val="clear" w:color="auto" w:fill="FFFFFF"/>
          </w:tcPr>
          <w:p w14:paraId="3FBAF1F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7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Style w:val="Bodytext2Sylfaen"/>
                <w:sz w:val="24"/>
                <w:szCs w:val="24"/>
              </w:rPr>
              <w:t>անդամ պետությունների կառավարություններ</w:t>
            </w:r>
          </w:p>
        </w:tc>
      </w:tr>
    </w:tbl>
    <w:p w14:paraId="254825AA" w14:textId="77777777" w:rsidR="00A833D9" w:rsidRPr="00546962" w:rsidRDefault="00A833D9" w:rsidP="00A833D9">
      <w:pPr>
        <w:widowControl/>
        <w:spacing w:after="160" w:line="360" w:lineRule="auto"/>
        <w:jc w:val="both"/>
        <w:rPr>
          <w:lang w:val="en-US"/>
        </w:rPr>
      </w:pPr>
    </w:p>
    <w:p w14:paraId="5BD9A953" w14:textId="77777777" w:rsidR="00A833D9" w:rsidRPr="00A20778" w:rsidRDefault="00A20778" w:rsidP="00A20778">
      <w:pPr>
        <w:spacing w:after="160" w:line="360" w:lineRule="auto"/>
        <w:jc w:val="center"/>
        <w:rPr>
          <w:spacing w:val="-20"/>
        </w:rPr>
      </w:pPr>
      <w:r>
        <w:rPr>
          <w:spacing w:val="-20"/>
        </w:rPr>
        <w:t>—————————</w:t>
      </w:r>
    </w:p>
    <w:p w14:paraId="4841B955" w14:textId="77777777" w:rsidR="00A833D9" w:rsidRPr="00546962" w:rsidRDefault="00A833D9" w:rsidP="00A833D9">
      <w:pPr>
        <w:widowControl/>
        <w:spacing w:after="160" w:line="360" w:lineRule="auto"/>
        <w:jc w:val="both"/>
        <w:rPr>
          <w:lang w:val="en-US"/>
        </w:rPr>
        <w:sectPr w:rsidR="00A833D9" w:rsidRPr="00546962" w:rsidSect="0047235A">
          <w:type w:val="nextColumn"/>
          <w:pgSz w:w="16840" w:h="11907" w:orient="landscape" w:code="9"/>
          <w:pgMar w:top="1418" w:right="1418" w:bottom="1418" w:left="1418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1C6FC61A" w14:textId="77777777" w:rsidR="00A833D9" w:rsidRPr="00546962" w:rsidRDefault="00A833D9" w:rsidP="00A20778">
      <w:pPr>
        <w:pStyle w:val="Heading2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/>
          <w:sz w:val="24"/>
          <w:szCs w:val="24"/>
        </w:rPr>
      </w:pPr>
      <w:r w:rsidRPr="00546962">
        <w:rPr>
          <w:rFonts w:ascii="Sylfaen" w:hAnsi="Sylfaen" w:cs="Sylfaen"/>
          <w:sz w:val="24"/>
          <w:szCs w:val="24"/>
        </w:rPr>
        <w:lastRenderedPageBreak/>
        <w:t>ՀԱՍՏԱՏՎԱԾ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Է</w:t>
      </w:r>
    </w:p>
    <w:p w14:paraId="070F8D38" w14:textId="77777777" w:rsidR="00A833D9" w:rsidRPr="00546962" w:rsidRDefault="00A833D9" w:rsidP="00A20778">
      <w:pPr>
        <w:pStyle w:val="Heading2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/>
          <w:sz w:val="24"/>
          <w:szCs w:val="24"/>
        </w:rPr>
      </w:pPr>
      <w:r w:rsidRPr="00546962">
        <w:rPr>
          <w:rFonts w:ascii="Sylfaen" w:hAnsi="Sylfaen" w:cs="Sylfaen"/>
          <w:sz w:val="24"/>
          <w:szCs w:val="24"/>
        </w:rPr>
        <w:t>Եվրասիական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տնտեսական</w:t>
      </w:r>
      <w:r w:rsidRPr="00546962">
        <w:rPr>
          <w:rFonts w:ascii="Sylfaen" w:hAnsi="Sylfaen"/>
          <w:sz w:val="24"/>
          <w:szCs w:val="24"/>
        </w:rPr>
        <w:t xml:space="preserve"> </w:t>
      </w:r>
      <w:r w:rsidR="00A20778"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 w:cs="Sylfaen"/>
          <w:sz w:val="24"/>
          <w:szCs w:val="24"/>
        </w:rPr>
        <w:t>բարձրագույն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խորհրդի</w:t>
      </w:r>
      <w:r w:rsidRPr="00546962">
        <w:rPr>
          <w:rFonts w:ascii="Sylfaen" w:hAnsi="Sylfaen"/>
          <w:sz w:val="24"/>
          <w:szCs w:val="24"/>
        </w:rPr>
        <w:t xml:space="preserve"> </w:t>
      </w:r>
      <w:r w:rsidR="00A20778"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/>
          <w:sz w:val="24"/>
          <w:szCs w:val="24"/>
        </w:rPr>
        <w:t xml:space="preserve">2016 </w:t>
      </w:r>
      <w:r w:rsidRPr="00546962">
        <w:rPr>
          <w:rFonts w:ascii="Sylfaen" w:hAnsi="Sylfaen" w:cs="Sylfaen"/>
          <w:sz w:val="24"/>
          <w:szCs w:val="24"/>
        </w:rPr>
        <w:t>թվականի</w:t>
      </w:r>
      <w:r w:rsidR="00A20778">
        <w:rPr>
          <w:rFonts w:ascii="Sylfaen" w:hAnsi="Sylfaen" w:cs="Sylfaen"/>
          <w:sz w:val="24"/>
          <w:szCs w:val="24"/>
        </w:rPr>
        <w:t xml:space="preserve">          </w:t>
      </w:r>
      <w:r w:rsidRPr="00546962">
        <w:rPr>
          <w:rFonts w:ascii="Sylfaen" w:hAnsi="Sylfaen"/>
          <w:sz w:val="24"/>
          <w:szCs w:val="24"/>
        </w:rPr>
        <w:t xml:space="preserve"> -</w:t>
      </w:r>
      <w:r w:rsidRPr="00546962">
        <w:rPr>
          <w:rFonts w:ascii="Sylfaen" w:hAnsi="Sylfaen" w:cs="Sylfaen"/>
          <w:sz w:val="24"/>
          <w:szCs w:val="24"/>
        </w:rPr>
        <w:t>ի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թիվ</w:t>
      </w:r>
      <w:r w:rsidR="00A20778">
        <w:rPr>
          <w:rFonts w:ascii="Sylfaen" w:hAnsi="Sylfaen" w:cs="Sylfaen"/>
          <w:sz w:val="24"/>
          <w:szCs w:val="24"/>
        </w:rPr>
        <w:t xml:space="preserve">         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որոշմամբ</w:t>
      </w:r>
    </w:p>
    <w:p w14:paraId="7AA9528A" w14:textId="77777777" w:rsidR="00A833D9" w:rsidRPr="00546962" w:rsidRDefault="00A833D9" w:rsidP="00A833D9">
      <w:pPr>
        <w:pStyle w:val="Heading220"/>
        <w:shd w:val="clear" w:color="auto" w:fill="auto"/>
        <w:spacing w:after="160" w:line="360" w:lineRule="auto"/>
        <w:ind w:left="8222"/>
        <w:jc w:val="both"/>
        <w:outlineLvl w:val="9"/>
        <w:rPr>
          <w:rFonts w:ascii="Sylfaen" w:hAnsi="Sylfaen"/>
          <w:sz w:val="24"/>
          <w:szCs w:val="24"/>
        </w:rPr>
      </w:pPr>
    </w:p>
    <w:p w14:paraId="4CD076FC" w14:textId="77777777" w:rsidR="00A833D9" w:rsidRPr="00546962" w:rsidRDefault="00A833D9" w:rsidP="00A20778">
      <w:pPr>
        <w:pStyle w:val="Bodytext50"/>
        <w:shd w:val="clear" w:color="auto" w:fill="auto"/>
        <w:spacing w:before="0" w:after="160" w:line="360" w:lineRule="auto"/>
        <w:ind w:left="567" w:right="679"/>
        <w:jc w:val="center"/>
        <w:rPr>
          <w:rFonts w:ascii="Sylfaen" w:eastAsia="Sylfaen" w:hAnsi="Sylfaen"/>
          <w:b/>
          <w:sz w:val="24"/>
          <w:szCs w:val="24"/>
        </w:rPr>
      </w:pPr>
      <w:r w:rsidRPr="00546962">
        <w:rPr>
          <w:rFonts w:ascii="Sylfaen" w:eastAsia="Sylfaen" w:hAnsi="Sylfaen" w:cs="Sylfaen"/>
          <w:b/>
          <w:sz w:val="24"/>
          <w:szCs w:val="24"/>
        </w:rPr>
        <w:t>ԱԶԱՏԱԿԱՆԱՑՄԱՆ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ԾՐԱԳԻՐ</w:t>
      </w:r>
    </w:p>
    <w:p w14:paraId="74718F50" w14:textId="77777777" w:rsidR="00A833D9" w:rsidRDefault="00A833D9" w:rsidP="00A20778">
      <w:pPr>
        <w:pStyle w:val="Bodytext50"/>
        <w:shd w:val="clear" w:color="auto" w:fill="auto"/>
        <w:spacing w:before="0" w:after="160" w:line="360" w:lineRule="auto"/>
        <w:ind w:left="567" w:right="679"/>
        <w:jc w:val="center"/>
        <w:rPr>
          <w:rFonts w:ascii="Sylfaen" w:eastAsia="Sylfaen" w:hAnsi="Sylfaen" w:cs="Sylfaen"/>
          <w:b/>
          <w:sz w:val="24"/>
          <w:szCs w:val="24"/>
        </w:rPr>
      </w:pPr>
      <w:r w:rsidRPr="00546962">
        <w:rPr>
          <w:rFonts w:ascii="Sylfaen" w:eastAsia="Sylfaen" w:hAnsi="Sylfaen" w:cs="Sylfaen"/>
          <w:b/>
          <w:sz w:val="24"/>
          <w:szCs w:val="24"/>
        </w:rPr>
        <w:t>քարտեզագրության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ծառայությունների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ոլորտի</w:t>
      </w:r>
    </w:p>
    <w:tbl>
      <w:tblPr>
        <w:tblOverlap w:val="never"/>
        <w:tblW w:w="157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2"/>
        <w:gridCol w:w="3017"/>
        <w:gridCol w:w="3119"/>
        <w:gridCol w:w="3234"/>
      </w:tblGrid>
      <w:tr w:rsidR="00A833D9" w:rsidRPr="00546962" w14:paraId="3B9368C5" w14:textId="77777777" w:rsidTr="000D60A9">
        <w:trPr>
          <w:tblHeader/>
          <w:jc w:val="center"/>
        </w:trPr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93F43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232" w:right="21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Միջոցառումը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0D8B8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232" w:right="21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ժամկետը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AE5279" w14:textId="626A1A81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232" w:right="21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Եզրափակման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9EA7AD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Կատարողը</w:t>
            </w:r>
          </w:p>
        </w:tc>
      </w:tr>
      <w:tr w:rsidR="00A833D9" w:rsidRPr="00546962" w14:paraId="1C76ABE9" w14:textId="77777777" w:rsidTr="000D60A9">
        <w:trPr>
          <w:jc w:val="center"/>
        </w:trPr>
        <w:tc>
          <w:tcPr>
            <w:tcW w:w="157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272E00" w14:textId="77777777" w:rsidR="005526CB" w:rsidRPr="005526CB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60" w:right="673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մեխանիզմների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մոտարկում</w:t>
            </w:r>
          </w:p>
          <w:p w14:paraId="771C871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60" w:right="673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A833D9" w:rsidRPr="00546962" w14:paraId="44678DF2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0FADD28E" w14:textId="77777777" w:rsidR="00A833D9" w:rsidRPr="00546962" w:rsidRDefault="00A833D9" w:rsidP="009B1594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64" w:lineRule="auto"/>
              <w:ind w:left="91"/>
              <w:jc w:val="left"/>
              <w:rPr>
                <w:rFonts w:ascii="Sylfaen" w:hAnsi="Sylfaen"/>
                <w:spacing w:val="-6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այսուհետ,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համապատասխանաբար՝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Միություն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պետություններ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>)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՝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գործունեությունը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կարգավորող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ցանկի</w:t>
            </w:r>
            <w:r w:rsidRPr="00546962">
              <w:rPr>
                <w:rFonts w:ascii="Sylfaen" w:eastAsia="Sylfaen" w:hAnsi="Sylfaen"/>
                <w:spacing w:val="-6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pacing w:val="-6"/>
                <w:sz w:val="24"/>
                <w:szCs w:val="24"/>
              </w:rPr>
              <w:t>սահմանում</w:t>
            </w:r>
          </w:p>
          <w:p w14:paraId="1A733AF3" w14:textId="3FAB0E5A" w:rsidR="00A833D9" w:rsidRPr="00546962" w:rsidRDefault="00A833D9" w:rsidP="009B1594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64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յալի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վերաբերյալ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՝</w:t>
            </w:r>
          </w:p>
        </w:tc>
        <w:tc>
          <w:tcPr>
            <w:tcW w:w="3017" w:type="dxa"/>
            <w:shd w:val="clear" w:color="auto" w:fill="FFFFFF"/>
            <w:hideMark/>
          </w:tcPr>
          <w:p w14:paraId="51A939F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6420BF3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9B1594" w:rsidRPr="009B1594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3234" w:type="dxa"/>
            <w:shd w:val="clear" w:color="auto" w:fill="FFFFFF"/>
            <w:hideMark/>
          </w:tcPr>
          <w:p w14:paraId="5753C98A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  <w:tr w:rsidR="00A833D9" w:rsidRPr="00546962" w14:paraId="65E4DEA5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53BD5C72" w14:textId="4219FE1C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89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  <w:t>համապատասխանություն՝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«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» 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մայիսի</w:t>
            </w:r>
            <w:r w:rsidR="00A20778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29-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Պայմանագիր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ինչպես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Style w:val="Bodytext2Sylfaen"/>
                <w:sz w:val="24"/>
                <w:szCs w:val="24"/>
              </w:rPr>
              <w:t xml:space="preserve">(այդ թվում՝ երկկողմ)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չհակասող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կիրառվող,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017" w:type="dxa"/>
            <w:shd w:val="clear" w:color="auto" w:fill="FFFFFF"/>
            <w:hideMark/>
          </w:tcPr>
          <w:p w14:paraId="229071F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1A70971A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Style w:val="Bodytext2Sylfaen"/>
                <w:sz w:val="24"/>
                <w:szCs w:val="24"/>
              </w:rPr>
              <w:t>տեղեկատվություն</w:t>
            </w:r>
          </w:p>
        </w:tc>
        <w:tc>
          <w:tcPr>
            <w:tcW w:w="3234" w:type="dxa"/>
            <w:shd w:val="clear" w:color="auto" w:fill="FFFFFF"/>
            <w:hideMark/>
          </w:tcPr>
          <w:p w14:paraId="6C6184C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42FB94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90212D4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183E3CC8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89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այն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բացահայտումը, որոնցով սահմանափակվում է մյուս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անձանց՝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մատուցելու հնարավորությունը, այդ</w:t>
            </w:r>
            <w:r w:rsidR="00A20778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</w:p>
          <w:p w14:paraId="26AE7A28" w14:textId="4E42BCBC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60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 բացահայտում՝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A20778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</w:p>
        </w:tc>
        <w:tc>
          <w:tcPr>
            <w:tcW w:w="3017" w:type="dxa"/>
            <w:shd w:val="clear" w:color="auto" w:fill="FFFFFF"/>
            <w:hideMark/>
          </w:tcPr>
          <w:p w14:paraId="0E911E89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704D249D" w14:textId="46C6CFE3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երկրաբանական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երկրաֆիզիկական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տեսակի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հետազոտական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մարկշեյդերական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գծահանման,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քարտեզագրության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եղանակի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կանխատեսման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օդեր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ութաբանության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կապված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խումբ) որոշումներ</w:t>
            </w:r>
          </w:p>
        </w:tc>
        <w:tc>
          <w:tcPr>
            <w:tcW w:w="3234" w:type="dxa"/>
            <w:shd w:val="clear" w:color="auto" w:fill="FFFFFF"/>
            <w:hideMark/>
          </w:tcPr>
          <w:p w14:paraId="5A8299BD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F50C77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5E9FA41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1F9911A1" w14:textId="3C601397" w:rsidR="00A833D9" w:rsidRPr="00A20778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60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 բացահայտում</w:t>
            </w:r>
          </w:p>
        </w:tc>
        <w:tc>
          <w:tcPr>
            <w:tcW w:w="3017" w:type="dxa"/>
            <w:shd w:val="clear" w:color="auto" w:fill="FFFFFF"/>
          </w:tcPr>
          <w:p w14:paraId="4E461352" w14:textId="77777777" w:rsidR="00A833D9" w:rsidRPr="00546962" w:rsidRDefault="00A833D9" w:rsidP="005526CB">
            <w:pPr>
              <w:spacing w:after="120"/>
              <w:ind w:left="88"/>
            </w:pPr>
          </w:p>
        </w:tc>
        <w:tc>
          <w:tcPr>
            <w:tcW w:w="3119" w:type="dxa"/>
            <w:shd w:val="clear" w:color="auto" w:fill="FFFFFF"/>
          </w:tcPr>
          <w:p w14:paraId="716015B7" w14:textId="77777777" w:rsidR="00A833D9" w:rsidRPr="00546962" w:rsidRDefault="00A833D9" w:rsidP="005526CB">
            <w:pPr>
              <w:spacing w:after="120"/>
              <w:ind w:left="88"/>
            </w:pPr>
          </w:p>
        </w:tc>
        <w:tc>
          <w:tcPr>
            <w:tcW w:w="3234" w:type="dxa"/>
            <w:shd w:val="clear" w:color="auto" w:fill="FFFFFF"/>
          </w:tcPr>
          <w:p w14:paraId="0E2E0106" w14:textId="77777777" w:rsidR="00A833D9" w:rsidRPr="00546962" w:rsidRDefault="00A833D9" w:rsidP="005526CB">
            <w:pPr>
              <w:spacing w:after="120"/>
              <w:ind w:left="88"/>
            </w:pPr>
          </w:p>
        </w:tc>
      </w:tr>
      <w:tr w:rsidR="00A833D9" w:rsidRPr="00546962" w14:paraId="59753A0B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4C32567F" w14:textId="3ED8ED1C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60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Պայմանագրի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ընթացքում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խոչընդոտների բացահայտում</w:t>
            </w:r>
          </w:p>
        </w:tc>
        <w:tc>
          <w:tcPr>
            <w:tcW w:w="3017" w:type="dxa"/>
            <w:shd w:val="clear" w:color="auto" w:fill="FFFFFF"/>
          </w:tcPr>
          <w:p w14:paraId="422D1988" w14:textId="77777777" w:rsidR="00A833D9" w:rsidRPr="00546962" w:rsidRDefault="00A833D9" w:rsidP="005526CB">
            <w:pPr>
              <w:spacing w:after="120"/>
              <w:ind w:left="88"/>
            </w:pPr>
          </w:p>
        </w:tc>
        <w:tc>
          <w:tcPr>
            <w:tcW w:w="3119" w:type="dxa"/>
            <w:shd w:val="clear" w:color="auto" w:fill="FFFFFF"/>
          </w:tcPr>
          <w:p w14:paraId="5739569D" w14:textId="77777777" w:rsidR="00A833D9" w:rsidRPr="00546962" w:rsidRDefault="00A833D9" w:rsidP="005526CB">
            <w:pPr>
              <w:spacing w:after="120"/>
              <w:ind w:left="88"/>
            </w:pPr>
          </w:p>
        </w:tc>
        <w:tc>
          <w:tcPr>
            <w:tcW w:w="3234" w:type="dxa"/>
            <w:shd w:val="clear" w:color="auto" w:fill="FFFFFF"/>
          </w:tcPr>
          <w:p w14:paraId="4DBCA791" w14:textId="77777777" w:rsidR="00A833D9" w:rsidRPr="00546962" w:rsidRDefault="00A833D9" w:rsidP="005526CB">
            <w:pPr>
              <w:spacing w:after="120"/>
              <w:ind w:left="88"/>
            </w:pPr>
          </w:p>
        </w:tc>
      </w:tr>
      <w:tr w:rsidR="00A833D9" w:rsidRPr="00546962" w14:paraId="61C1BF24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0140A612" w14:textId="4B4EAA61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  <w:t>ավելորդություն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անարդյունավետություն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(ոչ</w:t>
            </w:r>
            <w:r w:rsidR="00A20778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միանշանակություն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հակասությունների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առկայություն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չ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լինելը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նպատակներին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անհամապատասխանություն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կրկնօրինակում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ֆորմալ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բնույթ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017" w:type="dxa"/>
            <w:shd w:val="clear" w:color="auto" w:fill="FFFFFF"/>
            <w:hideMark/>
          </w:tcPr>
          <w:p w14:paraId="282FAD7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481FBA6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տեղեկատվություն</w:t>
            </w:r>
          </w:p>
        </w:tc>
        <w:tc>
          <w:tcPr>
            <w:tcW w:w="3234" w:type="dxa"/>
            <w:shd w:val="clear" w:color="auto" w:fill="FFFFFF"/>
            <w:hideMark/>
          </w:tcPr>
          <w:p w14:paraId="043DE70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5D4DA2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5142967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60CEB206" w14:textId="717278F9" w:rsidR="00A833D9" w:rsidRPr="0047235A" w:rsidRDefault="00A833D9" w:rsidP="009B1594">
            <w:pPr>
              <w:pStyle w:val="Bodytext20"/>
              <w:shd w:val="clear" w:color="auto" w:fill="auto"/>
              <w:tabs>
                <w:tab w:val="left" w:pos="589"/>
              </w:tabs>
              <w:spacing w:before="0" w:after="120" w:line="264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ոլորտում 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փոխադարձ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 54-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վրա՝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="00A20778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ծրագրի 4-9-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  <w:p w14:paraId="74908A3C" w14:textId="77777777" w:rsidR="009B1594" w:rsidRPr="0047235A" w:rsidRDefault="009B1594" w:rsidP="009B1594">
            <w:pPr>
              <w:pStyle w:val="Bodytext20"/>
              <w:shd w:val="clear" w:color="auto" w:fill="auto"/>
              <w:tabs>
                <w:tab w:val="left" w:pos="589"/>
              </w:tabs>
              <w:spacing w:before="0" w:after="120" w:line="264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017" w:type="dxa"/>
            <w:shd w:val="clear" w:color="auto" w:fill="FFFFFF"/>
            <w:hideMark/>
          </w:tcPr>
          <w:p w14:paraId="68141BE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667E58C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34" w:type="dxa"/>
            <w:shd w:val="clear" w:color="auto" w:fill="FFFFFF"/>
            <w:hideMark/>
          </w:tcPr>
          <w:p w14:paraId="1820ECE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22CA07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E54DFC0" w14:textId="77777777" w:rsidTr="000D60A9">
        <w:trPr>
          <w:jc w:val="center"/>
        </w:trPr>
        <w:tc>
          <w:tcPr>
            <w:tcW w:w="15712" w:type="dxa"/>
            <w:gridSpan w:val="4"/>
            <w:shd w:val="clear" w:color="auto" w:fill="FFFFFF"/>
            <w:hideMark/>
          </w:tcPr>
          <w:p w14:paraId="3185352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60" w:right="673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="00A20778">
              <w:rPr>
                <w:rFonts w:ascii="Sylfaen" w:eastAsia="Sylfaen" w:hAnsi="Sylfaen" w:cs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A833D9" w:rsidRPr="00546962" w14:paraId="2FC57BBF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7918A6A2" w14:textId="053A5E11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59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017" w:type="dxa"/>
            <w:shd w:val="clear" w:color="auto" w:fill="FFFFFF"/>
            <w:hideMark/>
          </w:tcPr>
          <w:p w14:paraId="41BD858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1EB9068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34" w:type="dxa"/>
            <w:shd w:val="clear" w:color="auto" w:fill="FFFFFF"/>
            <w:hideMark/>
          </w:tcPr>
          <w:p w14:paraId="3B3C4B8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3293AE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7ACBF4F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46292155" w14:textId="08BC186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59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լավագույն 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3017" w:type="dxa"/>
            <w:shd w:val="clear" w:color="auto" w:fill="FFFFFF"/>
            <w:hideMark/>
          </w:tcPr>
          <w:p w14:paraId="32F096A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52CFE679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34" w:type="dxa"/>
            <w:shd w:val="clear" w:color="auto" w:fill="FFFFFF"/>
            <w:hideMark/>
          </w:tcPr>
          <w:p w14:paraId="0CC9821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990161A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39A188B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593407B3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5-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3017" w:type="dxa"/>
            <w:shd w:val="clear" w:color="auto" w:fill="FFFFFF"/>
            <w:hideMark/>
          </w:tcPr>
          <w:p w14:paraId="3C183B3D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08A56B8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34" w:type="dxa"/>
            <w:shd w:val="clear" w:color="auto" w:fill="FFFFFF"/>
            <w:hideMark/>
          </w:tcPr>
          <w:p w14:paraId="4D19ED4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6AFDC0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170942B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59AC7851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8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մատնա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նշմամբ</w:t>
            </w:r>
          </w:p>
        </w:tc>
        <w:tc>
          <w:tcPr>
            <w:tcW w:w="3017" w:type="dxa"/>
            <w:shd w:val="clear" w:color="auto" w:fill="FFFFFF"/>
            <w:hideMark/>
          </w:tcPr>
          <w:p w14:paraId="4890A3E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6FEBAA2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34" w:type="dxa"/>
            <w:shd w:val="clear" w:color="auto" w:fill="FFFFFF"/>
            <w:hideMark/>
          </w:tcPr>
          <w:p w14:paraId="3EEB9BF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FCA5D7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6E961BE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16F10BDE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8.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A20778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7-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017" w:type="dxa"/>
            <w:shd w:val="clear" w:color="auto" w:fill="FFFFFF"/>
            <w:hideMark/>
          </w:tcPr>
          <w:p w14:paraId="3860F9B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7B59F3C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234" w:type="dxa"/>
            <w:shd w:val="clear" w:color="auto" w:fill="FFFFFF"/>
            <w:hideMark/>
          </w:tcPr>
          <w:p w14:paraId="44E9AF2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3F2065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D8B6FC7" w14:textId="77777777" w:rsidTr="000D60A9">
        <w:trPr>
          <w:jc w:val="center"/>
        </w:trPr>
        <w:tc>
          <w:tcPr>
            <w:tcW w:w="15712" w:type="dxa"/>
            <w:gridSpan w:val="4"/>
            <w:shd w:val="clear" w:color="auto" w:fill="FFFFFF"/>
            <w:hideMark/>
          </w:tcPr>
          <w:p w14:paraId="4257635B" w14:textId="425EBA6D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60" w:right="673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 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A833D9" w:rsidRPr="00546962" w14:paraId="79A4F148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594BF757" w14:textId="1921F15B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64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9.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ակտերում՝ 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8-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3017" w:type="dxa"/>
            <w:shd w:val="clear" w:color="auto" w:fill="FFFFFF"/>
            <w:hideMark/>
          </w:tcPr>
          <w:p w14:paraId="525C9A79" w14:textId="77777777" w:rsidR="00A833D9" w:rsidRPr="00A20778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459EF3F1" w14:textId="795F8A0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3234" w:type="dxa"/>
            <w:shd w:val="clear" w:color="auto" w:fill="FFFFFF"/>
            <w:hideMark/>
          </w:tcPr>
          <w:p w14:paraId="7E01322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EEEC91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B6B7F2A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47C9625F" w14:textId="7EB9A9D4" w:rsidR="00A20778" w:rsidRPr="00A30EB6" w:rsidRDefault="00A833D9" w:rsidP="009B1594">
            <w:pPr>
              <w:pStyle w:val="Bodytext20"/>
              <w:shd w:val="clear" w:color="auto" w:fill="auto"/>
              <w:tabs>
                <w:tab w:val="left" w:pos="560"/>
              </w:tabs>
              <w:spacing w:before="0" w:after="120" w:line="264" w:lineRule="auto"/>
              <w:ind w:left="91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10.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</w:p>
        </w:tc>
        <w:tc>
          <w:tcPr>
            <w:tcW w:w="3017" w:type="dxa"/>
            <w:shd w:val="clear" w:color="auto" w:fill="FFFFFF"/>
            <w:hideMark/>
          </w:tcPr>
          <w:p w14:paraId="13CFC33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24819DC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234" w:type="dxa"/>
            <w:shd w:val="clear" w:color="auto" w:fill="FFFFFF"/>
            <w:hideMark/>
          </w:tcPr>
          <w:p w14:paraId="1B8EB1FD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C4EF07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99387F5" w14:textId="77777777" w:rsidTr="000D60A9">
        <w:trPr>
          <w:jc w:val="center"/>
        </w:trPr>
        <w:tc>
          <w:tcPr>
            <w:tcW w:w="15712" w:type="dxa"/>
            <w:gridSpan w:val="4"/>
            <w:shd w:val="clear" w:color="auto" w:fill="FFFFFF"/>
            <w:hideMark/>
          </w:tcPr>
          <w:p w14:paraId="35FA2CC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60" w:right="673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A833D9" w:rsidRPr="00546962" w14:paraId="303F6A50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0BD3A36A" w14:textId="46724B7D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1-10-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վերա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հսկողություն</w:t>
            </w:r>
          </w:p>
        </w:tc>
        <w:tc>
          <w:tcPr>
            <w:tcW w:w="3017" w:type="dxa"/>
            <w:shd w:val="clear" w:color="auto" w:fill="FFFFFF"/>
            <w:hideMark/>
          </w:tcPr>
          <w:p w14:paraId="5130D21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119" w:type="dxa"/>
            <w:shd w:val="clear" w:color="auto" w:fill="FFFFFF"/>
            <w:hideMark/>
          </w:tcPr>
          <w:p w14:paraId="58F8286C" w14:textId="77777777" w:rsidR="00A833D9" w:rsidRPr="00A20778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234" w:type="dxa"/>
            <w:shd w:val="clear" w:color="auto" w:fill="FFFFFF"/>
            <w:hideMark/>
          </w:tcPr>
          <w:p w14:paraId="4333AB4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092D75C" w14:textId="77777777" w:rsidTr="000D60A9">
        <w:trPr>
          <w:jc w:val="center"/>
        </w:trPr>
        <w:tc>
          <w:tcPr>
            <w:tcW w:w="15712" w:type="dxa"/>
            <w:gridSpan w:val="4"/>
            <w:shd w:val="clear" w:color="auto" w:fill="FFFFFF"/>
            <w:hideMark/>
          </w:tcPr>
          <w:p w14:paraId="0BDE4187" w14:textId="77777777" w:rsidR="009B1594" w:rsidRPr="0047235A" w:rsidRDefault="00A833D9" w:rsidP="009B1594">
            <w:pPr>
              <w:pStyle w:val="Bodytext20"/>
              <w:shd w:val="clear" w:color="auto" w:fill="auto"/>
              <w:spacing w:before="0" w:after="120" w:line="240" w:lineRule="auto"/>
              <w:ind w:left="560" w:right="673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  <w:p w14:paraId="68848FF0" w14:textId="77777777" w:rsidR="00A833D9" w:rsidRPr="00546962" w:rsidRDefault="00A833D9" w:rsidP="009B1594">
            <w:pPr>
              <w:pStyle w:val="Bodytext20"/>
              <w:shd w:val="clear" w:color="auto" w:fill="auto"/>
              <w:spacing w:before="0" w:after="120" w:line="240" w:lineRule="auto"/>
              <w:ind w:left="560" w:right="673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A833D9" w:rsidRPr="00546962" w14:paraId="0C8A386F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5C5CB0D9" w14:textId="4BDACE40" w:rsidR="00A20778" w:rsidRPr="00BA54E4" w:rsidRDefault="00A833D9" w:rsidP="005526CB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40" w:lineRule="auto"/>
              <w:ind w:left="8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12.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այնպիսի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փորձ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ստաժ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վերապատրաստման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վերաուսուցման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դասընթացներ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անցած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լինելու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հանգամանք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որոնցով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այդ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թույլտվությունը</w:t>
            </w:r>
          </w:p>
        </w:tc>
        <w:tc>
          <w:tcPr>
            <w:tcW w:w="3017" w:type="dxa"/>
            <w:shd w:val="clear" w:color="auto" w:fill="FFFFFF"/>
            <w:hideMark/>
          </w:tcPr>
          <w:p w14:paraId="6AF95929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7ADE5C0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234" w:type="dxa"/>
            <w:shd w:val="clear" w:color="auto" w:fill="FFFFFF"/>
            <w:hideMark/>
          </w:tcPr>
          <w:p w14:paraId="3F7E36C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807C129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6D662A7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2DA3BB70" w14:textId="56C33C87" w:rsidR="00A20778" w:rsidRPr="00BA54E4" w:rsidRDefault="00A833D9" w:rsidP="005526CB">
            <w:pPr>
              <w:pStyle w:val="Bodytext20"/>
              <w:shd w:val="clear" w:color="auto" w:fill="auto"/>
              <w:tabs>
                <w:tab w:val="left" w:pos="559"/>
              </w:tabs>
              <w:spacing w:before="0" w:after="120" w:line="240" w:lineRule="auto"/>
              <w:ind w:left="91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որակավորումը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փաստաթղթերի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ավտոմատ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թիվ 16-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հավելված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 54-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վրա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="00A20778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14-19-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017" w:type="dxa"/>
            <w:shd w:val="clear" w:color="auto" w:fill="FFFFFF"/>
            <w:hideMark/>
          </w:tcPr>
          <w:p w14:paraId="7D5A8B9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15AAA3E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34" w:type="dxa"/>
            <w:shd w:val="clear" w:color="auto" w:fill="FFFFFF"/>
            <w:hideMark/>
          </w:tcPr>
          <w:p w14:paraId="4E5FCD9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C5EAB1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A457999" w14:textId="77777777" w:rsidTr="000D60A9">
        <w:trPr>
          <w:jc w:val="center"/>
        </w:trPr>
        <w:tc>
          <w:tcPr>
            <w:tcW w:w="15712" w:type="dxa"/>
            <w:gridSpan w:val="4"/>
            <w:shd w:val="clear" w:color="auto" w:fill="FFFFFF"/>
            <w:hideMark/>
          </w:tcPr>
          <w:p w14:paraId="49937D9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60" w:right="673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A20778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A833D9" w:rsidRPr="00546962" w14:paraId="7E5A09EA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1656AC77" w14:textId="7EA7995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017" w:type="dxa"/>
            <w:shd w:val="clear" w:color="auto" w:fill="FFFFFF"/>
            <w:hideMark/>
          </w:tcPr>
          <w:p w14:paraId="1623087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59081EF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34" w:type="dxa"/>
            <w:shd w:val="clear" w:color="auto" w:fill="FFFFFF"/>
            <w:hideMark/>
          </w:tcPr>
          <w:p w14:paraId="27988E8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2A0654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6B4F657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5F3B4DE4" w14:textId="221F2401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լավագույն 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3017" w:type="dxa"/>
            <w:shd w:val="clear" w:color="auto" w:fill="FFFFFF"/>
            <w:hideMark/>
          </w:tcPr>
          <w:p w14:paraId="012815A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79D3316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34" w:type="dxa"/>
            <w:shd w:val="clear" w:color="auto" w:fill="FFFFFF"/>
            <w:hideMark/>
          </w:tcPr>
          <w:p w14:paraId="361B542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178147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9089C06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675B1F6D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59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15-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3017" w:type="dxa"/>
            <w:shd w:val="clear" w:color="auto" w:fill="FFFFFF"/>
            <w:hideMark/>
          </w:tcPr>
          <w:p w14:paraId="2DD17ECD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58FA4F0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34" w:type="dxa"/>
            <w:shd w:val="clear" w:color="auto" w:fill="FFFFFF"/>
            <w:hideMark/>
          </w:tcPr>
          <w:p w14:paraId="15B656C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F2BA93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45C8931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7A564640" w14:textId="77777777" w:rsidR="00BA54E4" w:rsidRPr="009B1594" w:rsidRDefault="00A833D9" w:rsidP="009B1594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40" w:lineRule="auto"/>
              <w:ind w:left="8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>17.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մատնա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նշմամբ</w:t>
            </w:r>
          </w:p>
        </w:tc>
        <w:tc>
          <w:tcPr>
            <w:tcW w:w="3017" w:type="dxa"/>
            <w:shd w:val="clear" w:color="auto" w:fill="FFFFFF"/>
            <w:hideMark/>
          </w:tcPr>
          <w:p w14:paraId="5AD20EAB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4789950E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34" w:type="dxa"/>
            <w:shd w:val="clear" w:color="auto" w:fill="FFFFFF"/>
            <w:hideMark/>
          </w:tcPr>
          <w:p w14:paraId="04281940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15D539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E380032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2D0805A0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18.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A20778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 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17-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017" w:type="dxa"/>
            <w:shd w:val="clear" w:color="auto" w:fill="FFFFFF"/>
            <w:hideMark/>
          </w:tcPr>
          <w:p w14:paraId="27CCA96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718B01C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234" w:type="dxa"/>
            <w:shd w:val="clear" w:color="auto" w:fill="FFFFFF"/>
            <w:hideMark/>
          </w:tcPr>
          <w:p w14:paraId="7CCFD55A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C38E86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939875F" w14:textId="77777777" w:rsidTr="000D60A9">
        <w:trPr>
          <w:jc w:val="center"/>
        </w:trPr>
        <w:tc>
          <w:tcPr>
            <w:tcW w:w="15712" w:type="dxa"/>
            <w:gridSpan w:val="4"/>
            <w:shd w:val="clear" w:color="auto" w:fill="FFFFFF"/>
            <w:hideMark/>
          </w:tcPr>
          <w:p w14:paraId="056C5D07" w14:textId="7E9BBA2A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60" w:right="673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A833D9" w:rsidRPr="00546962" w14:paraId="0998D649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1F0B1956" w14:textId="7655388A" w:rsidR="00A833D9" w:rsidRPr="00546962" w:rsidRDefault="00A833D9" w:rsidP="009B1594">
            <w:pPr>
              <w:pStyle w:val="Bodytext20"/>
              <w:shd w:val="clear" w:color="auto" w:fill="auto"/>
              <w:tabs>
                <w:tab w:val="left" w:pos="574"/>
              </w:tabs>
              <w:spacing w:before="0" w:after="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19.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18-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3017" w:type="dxa"/>
            <w:shd w:val="clear" w:color="auto" w:fill="FFFFFF"/>
            <w:hideMark/>
          </w:tcPr>
          <w:p w14:paraId="07D7B935" w14:textId="77777777" w:rsidR="00A833D9" w:rsidRPr="00546962" w:rsidRDefault="00A833D9" w:rsidP="009B1594">
            <w:pPr>
              <w:pStyle w:val="Bodytext20"/>
              <w:shd w:val="clear" w:color="auto" w:fill="auto"/>
              <w:spacing w:before="0" w:after="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79E8EC3C" w14:textId="115C83B7" w:rsidR="00A833D9" w:rsidRPr="00546962" w:rsidRDefault="00A833D9" w:rsidP="009B1594">
            <w:pPr>
              <w:pStyle w:val="Bodytext20"/>
              <w:shd w:val="clear" w:color="auto" w:fill="auto"/>
              <w:spacing w:before="0" w:after="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3234" w:type="dxa"/>
            <w:shd w:val="clear" w:color="auto" w:fill="FFFFFF"/>
            <w:hideMark/>
          </w:tcPr>
          <w:p w14:paraId="77BBACA9" w14:textId="77777777" w:rsidR="00A833D9" w:rsidRPr="00546962" w:rsidRDefault="00A833D9" w:rsidP="009B1594">
            <w:pPr>
              <w:pStyle w:val="Bodytext20"/>
              <w:shd w:val="clear" w:color="auto" w:fill="auto"/>
              <w:spacing w:before="0" w:after="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5DBBAC4" w14:textId="77777777" w:rsidR="00A833D9" w:rsidRPr="00546962" w:rsidRDefault="00A833D9" w:rsidP="009B1594">
            <w:pPr>
              <w:pStyle w:val="Bodytext20"/>
              <w:shd w:val="clear" w:color="auto" w:fill="auto"/>
              <w:spacing w:before="0" w:after="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E2D02FA" w14:textId="77777777" w:rsidTr="000D60A9">
        <w:trPr>
          <w:jc w:val="center"/>
        </w:trPr>
        <w:tc>
          <w:tcPr>
            <w:tcW w:w="15712" w:type="dxa"/>
            <w:gridSpan w:val="4"/>
            <w:shd w:val="clear" w:color="auto" w:fill="FFFFFF"/>
            <w:hideMark/>
          </w:tcPr>
          <w:p w14:paraId="47616358" w14:textId="77777777" w:rsidR="00A833D9" w:rsidRPr="00546962" w:rsidRDefault="00A833D9" w:rsidP="009B1594">
            <w:pPr>
              <w:pStyle w:val="Bodytext20"/>
              <w:shd w:val="clear" w:color="auto" w:fill="auto"/>
              <w:spacing w:before="0" w:after="0" w:line="240" w:lineRule="auto"/>
              <w:ind w:left="560" w:right="673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A833D9" w:rsidRPr="00546962" w14:paraId="0C319D22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1FD8331F" w14:textId="1814CE0D" w:rsidR="00A833D9" w:rsidRPr="00546962" w:rsidRDefault="00A833D9" w:rsidP="009B1594">
            <w:pPr>
              <w:pStyle w:val="Bodytext20"/>
              <w:shd w:val="clear" w:color="auto" w:fill="auto"/>
              <w:tabs>
                <w:tab w:val="left" w:pos="559"/>
              </w:tabs>
              <w:spacing w:before="0" w:after="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20.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12-19-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վերա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հսկողություն</w:t>
            </w:r>
          </w:p>
        </w:tc>
        <w:tc>
          <w:tcPr>
            <w:tcW w:w="3017" w:type="dxa"/>
            <w:shd w:val="clear" w:color="auto" w:fill="FFFFFF"/>
            <w:hideMark/>
          </w:tcPr>
          <w:p w14:paraId="442E014E" w14:textId="77777777" w:rsidR="00A833D9" w:rsidRPr="00546962" w:rsidRDefault="00A833D9" w:rsidP="009B1594">
            <w:pPr>
              <w:pStyle w:val="Bodytext20"/>
              <w:shd w:val="clear" w:color="auto" w:fill="auto"/>
              <w:spacing w:before="0" w:after="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119" w:type="dxa"/>
            <w:shd w:val="clear" w:color="auto" w:fill="FFFFFF"/>
            <w:hideMark/>
          </w:tcPr>
          <w:p w14:paraId="33F4ED65" w14:textId="77777777" w:rsidR="00A833D9" w:rsidRPr="00546962" w:rsidRDefault="00A833D9" w:rsidP="009B1594">
            <w:pPr>
              <w:pStyle w:val="Bodytext20"/>
              <w:shd w:val="clear" w:color="auto" w:fill="auto"/>
              <w:spacing w:before="0" w:after="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234" w:type="dxa"/>
            <w:shd w:val="clear" w:color="auto" w:fill="FFFFFF"/>
            <w:hideMark/>
          </w:tcPr>
          <w:p w14:paraId="56441049" w14:textId="77777777" w:rsidR="00A833D9" w:rsidRPr="00546962" w:rsidRDefault="00A833D9" w:rsidP="009B1594">
            <w:pPr>
              <w:pStyle w:val="Bodytext20"/>
              <w:shd w:val="clear" w:color="auto" w:fill="auto"/>
              <w:spacing w:before="0" w:after="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E8DF90F" w14:textId="77777777" w:rsidTr="000D60A9">
        <w:trPr>
          <w:jc w:val="center"/>
        </w:trPr>
        <w:tc>
          <w:tcPr>
            <w:tcW w:w="15712" w:type="dxa"/>
            <w:gridSpan w:val="4"/>
            <w:shd w:val="clear" w:color="auto" w:fill="FFFFFF"/>
            <w:hideMark/>
          </w:tcPr>
          <w:p w14:paraId="6665E84E" w14:textId="77777777" w:rsidR="00BA54E4" w:rsidRPr="009B1594" w:rsidRDefault="00A833D9" w:rsidP="009B1594">
            <w:pPr>
              <w:pStyle w:val="Bodytext20"/>
              <w:shd w:val="clear" w:color="auto" w:fill="auto"/>
              <w:spacing w:before="0" w:after="120" w:line="240" w:lineRule="auto"/>
              <w:ind w:left="560" w:right="673"/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</w:p>
        </w:tc>
      </w:tr>
      <w:tr w:rsidR="00A833D9" w:rsidRPr="00546962" w14:paraId="4D84862C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5798B6E6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017" w:type="dxa"/>
            <w:shd w:val="clear" w:color="auto" w:fill="FFFFFF"/>
            <w:hideMark/>
          </w:tcPr>
          <w:p w14:paraId="18AD788A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51F5F796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</w:t>
            </w:r>
          </w:p>
        </w:tc>
        <w:tc>
          <w:tcPr>
            <w:tcW w:w="3234" w:type="dxa"/>
            <w:shd w:val="clear" w:color="auto" w:fill="FFFFFF"/>
            <w:hideMark/>
          </w:tcPr>
          <w:p w14:paraId="64280AD5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F34894F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DCEE015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701C242B" w14:textId="131A5AD5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89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22.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խախտումների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կանխարգելման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մեխանիզմի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ստեղծման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պատասխանատվության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ռիսկերը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նվազեցնելու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3017" w:type="dxa"/>
            <w:shd w:val="clear" w:color="auto" w:fill="FFFFFF"/>
            <w:hideMark/>
          </w:tcPr>
          <w:p w14:paraId="02A46BD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78C94E32" w14:textId="33363C0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նախագծեր</w:t>
            </w:r>
          </w:p>
        </w:tc>
        <w:tc>
          <w:tcPr>
            <w:tcW w:w="3234" w:type="dxa"/>
            <w:shd w:val="clear" w:color="auto" w:fill="FFFFFF"/>
            <w:hideMark/>
          </w:tcPr>
          <w:p w14:paraId="5DC9DE7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469117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A50B5F0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34778323" w14:textId="7F2259D4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89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կնքում՝ 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21-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բնագավառներում</w:t>
            </w:r>
          </w:p>
        </w:tc>
        <w:tc>
          <w:tcPr>
            <w:tcW w:w="3017" w:type="dxa"/>
            <w:shd w:val="clear" w:color="auto" w:fill="FFFFFF"/>
            <w:hideMark/>
          </w:tcPr>
          <w:p w14:paraId="67EE92C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4681DDEB" w14:textId="324F7E98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</w:t>
            </w:r>
          </w:p>
        </w:tc>
        <w:tc>
          <w:tcPr>
            <w:tcW w:w="3234" w:type="dxa"/>
            <w:shd w:val="clear" w:color="auto" w:fill="FFFFFF"/>
            <w:hideMark/>
          </w:tcPr>
          <w:p w14:paraId="7F2B6359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E8F4B83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F7A7396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25606765" w14:textId="0B7DB8A6" w:rsidR="00A833D9" w:rsidRPr="00546962" w:rsidRDefault="00A833D9" w:rsidP="009B1594">
            <w:pPr>
              <w:pStyle w:val="Bodytext20"/>
              <w:shd w:val="clear" w:color="auto" w:fill="auto"/>
              <w:tabs>
                <w:tab w:val="left" w:pos="589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պարունակվող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այդ</w:t>
            </w:r>
            <w:r w:rsidR="009B1594" w:rsidRPr="009B1594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ինտեգրված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համակարգն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օգտագործելու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միջոցով</w:t>
            </w:r>
          </w:p>
        </w:tc>
        <w:tc>
          <w:tcPr>
            <w:tcW w:w="3017" w:type="dxa"/>
            <w:shd w:val="clear" w:color="auto" w:fill="FFFFFF"/>
            <w:hideMark/>
          </w:tcPr>
          <w:p w14:paraId="7E6B51C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762E039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հասանելիության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,</w:t>
            </w:r>
            <w:r w:rsidR="009B1594" w:rsidRPr="009B1594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փոխանակման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234" w:type="dxa"/>
            <w:shd w:val="clear" w:color="auto" w:fill="FFFFFF"/>
            <w:hideMark/>
          </w:tcPr>
          <w:p w14:paraId="5E4C4A5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FCDA68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E441091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17B14CF0" w14:textId="2D24A751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21-24-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վերա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հսկողություն</w:t>
            </w:r>
          </w:p>
        </w:tc>
        <w:tc>
          <w:tcPr>
            <w:tcW w:w="3017" w:type="dxa"/>
            <w:shd w:val="clear" w:color="auto" w:fill="FFFFFF"/>
            <w:hideMark/>
          </w:tcPr>
          <w:p w14:paraId="07E1480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119" w:type="dxa"/>
            <w:shd w:val="clear" w:color="auto" w:fill="FFFFFF"/>
            <w:hideMark/>
          </w:tcPr>
          <w:p w14:paraId="6894771A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234" w:type="dxa"/>
            <w:shd w:val="clear" w:color="auto" w:fill="FFFFFF"/>
            <w:hideMark/>
          </w:tcPr>
          <w:p w14:paraId="22A9FC62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18BECC7" w14:textId="77777777" w:rsidTr="000D60A9">
        <w:trPr>
          <w:jc w:val="center"/>
        </w:trPr>
        <w:tc>
          <w:tcPr>
            <w:tcW w:w="15712" w:type="dxa"/>
            <w:gridSpan w:val="4"/>
            <w:shd w:val="clear" w:color="auto" w:fill="FFFFFF"/>
            <w:hideMark/>
          </w:tcPr>
          <w:p w14:paraId="443C8A21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560" w:right="673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IV.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եզրափակում</w:t>
            </w:r>
          </w:p>
        </w:tc>
      </w:tr>
      <w:tr w:rsidR="00A833D9" w:rsidRPr="00546962" w14:paraId="27BAFFCA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5007717F" w14:textId="77777777" w:rsidR="00845EC9" w:rsidRPr="00BA54E4" w:rsidRDefault="00A833D9" w:rsidP="005526CB">
            <w:pPr>
              <w:pStyle w:val="Bodytext20"/>
              <w:shd w:val="clear" w:color="auto" w:fill="auto"/>
              <w:tabs>
                <w:tab w:val="left" w:pos="559"/>
              </w:tabs>
              <w:spacing w:before="0" w:after="120" w:line="240" w:lineRule="auto"/>
              <w:ind w:left="88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ընդունում, որով սահմանվում են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կանոնների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կիրառմանն առնչվող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պարտավորությունները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017" w:type="dxa"/>
            <w:shd w:val="clear" w:color="auto" w:fill="FFFFFF"/>
            <w:hideMark/>
          </w:tcPr>
          <w:p w14:paraId="489A01D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119" w:type="dxa"/>
            <w:shd w:val="clear" w:color="auto" w:fill="FFFFFF"/>
            <w:hideMark/>
          </w:tcPr>
          <w:p w14:paraId="57461DE7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234" w:type="dxa"/>
            <w:shd w:val="clear" w:color="auto" w:fill="FFFFFF"/>
            <w:hideMark/>
          </w:tcPr>
          <w:p w14:paraId="37F5FD9C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30F299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46893EC" w14:textId="77777777" w:rsidTr="000D60A9">
        <w:trPr>
          <w:jc w:val="center"/>
        </w:trPr>
        <w:tc>
          <w:tcPr>
            <w:tcW w:w="6342" w:type="dxa"/>
            <w:shd w:val="clear" w:color="auto" w:fill="FFFFFF"/>
            <w:hideMark/>
          </w:tcPr>
          <w:p w14:paraId="4BF3A6F3" w14:textId="77777777" w:rsidR="00A833D9" w:rsidRPr="00546962" w:rsidRDefault="00A833D9" w:rsidP="005526CB">
            <w:pPr>
              <w:pStyle w:val="Bodytext20"/>
              <w:shd w:val="clear" w:color="auto" w:fill="auto"/>
              <w:tabs>
                <w:tab w:val="left" w:pos="574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մեկնարկ</w:t>
            </w:r>
          </w:p>
        </w:tc>
        <w:tc>
          <w:tcPr>
            <w:tcW w:w="3017" w:type="dxa"/>
            <w:shd w:val="clear" w:color="auto" w:fill="FFFFFF"/>
            <w:hideMark/>
          </w:tcPr>
          <w:p w14:paraId="5D588574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Ղազախստանի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Հանրապետության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2025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հունվարի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ուշ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FFFFFF"/>
          </w:tcPr>
          <w:p w14:paraId="2804906E" w14:textId="77777777" w:rsidR="00A833D9" w:rsidRPr="00546962" w:rsidRDefault="00A833D9" w:rsidP="005526CB">
            <w:pPr>
              <w:spacing w:after="120"/>
              <w:ind w:left="88"/>
            </w:pPr>
          </w:p>
        </w:tc>
        <w:tc>
          <w:tcPr>
            <w:tcW w:w="3234" w:type="dxa"/>
            <w:shd w:val="clear" w:color="auto" w:fill="FFFFFF"/>
            <w:hideMark/>
          </w:tcPr>
          <w:p w14:paraId="522584E8" w14:textId="77777777" w:rsidR="00A833D9" w:rsidRPr="00546962" w:rsidRDefault="00A833D9" w:rsidP="005526CB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</w:tbl>
    <w:p w14:paraId="3AFF7DD5" w14:textId="77777777" w:rsidR="00A833D9" w:rsidRPr="00546962" w:rsidRDefault="00A833D9" w:rsidP="00A833D9">
      <w:pPr>
        <w:spacing w:after="160" w:line="360" w:lineRule="auto"/>
        <w:jc w:val="both"/>
      </w:pPr>
    </w:p>
    <w:p w14:paraId="768B1796" w14:textId="77777777" w:rsidR="00A833D9" w:rsidRPr="00546962" w:rsidRDefault="00845EC9" w:rsidP="00845EC9">
      <w:pPr>
        <w:spacing w:after="160" w:line="360" w:lineRule="auto"/>
        <w:jc w:val="center"/>
        <w:rPr>
          <w:spacing w:val="-20"/>
        </w:rPr>
      </w:pPr>
      <w:r>
        <w:rPr>
          <w:spacing w:val="-20"/>
        </w:rPr>
        <w:t>—————————</w:t>
      </w:r>
    </w:p>
    <w:p w14:paraId="5114D312" w14:textId="77777777" w:rsidR="00A833D9" w:rsidRPr="00546962" w:rsidRDefault="00A833D9" w:rsidP="00A833D9">
      <w:pPr>
        <w:spacing w:after="160" w:line="360" w:lineRule="auto"/>
        <w:jc w:val="both"/>
      </w:pPr>
    </w:p>
    <w:p w14:paraId="26F243DD" w14:textId="77777777" w:rsidR="00A833D9" w:rsidRPr="00546962" w:rsidRDefault="00A833D9" w:rsidP="00A833D9">
      <w:pPr>
        <w:spacing w:after="160" w:line="360" w:lineRule="auto"/>
        <w:jc w:val="both"/>
        <w:sectPr w:rsidR="00A833D9" w:rsidRPr="00546962" w:rsidSect="00D27C0F">
          <w:type w:val="nextColumn"/>
          <w:pgSz w:w="16840" w:h="11907" w:orient="landscape" w:code="9"/>
          <w:pgMar w:top="1418" w:right="1418" w:bottom="1418" w:left="1418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37224576" w14:textId="77777777" w:rsidR="00A833D9" w:rsidRPr="00546962" w:rsidRDefault="00A833D9" w:rsidP="00845EC9">
      <w:pPr>
        <w:pStyle w:val="Heading2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/>
          <w:sz w:val="24"/>
          <w:szCs w:val="24"/>
        </w:rPr>
      </w:pPr>
      <w:r w:rsidRPr="00546962">
        <w:rPr>
          <w:rFonts w:ascii="Sylfaen" w:hAnsi="Sylfaen" w:cs="Sylfaen"/>
          <w:sz w:val="24"/>
          <w:szCs w:val="24"/>
        </w:rPr>
        <w:lastRenderedPageBreak/>
        <w:t>ՀԱՍՏԱՏՎԱԾ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Է</w:t>
      </w:r>
    </w:p>
    <w:p w14:paraId="38CF80FB" w14:textId="77777777" w:rsidR="00A833D9" w:rsidRPr="00546962" w:rsidRDefault="00A833D9" w:rsidP="00845EC9">
      <w:pPr>
        <w:pStyle w:val="Heading2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 w:cs="Sylfaen"/>
          <w:sz w:val="24"/>
          <w:szCs w:val="24"/>
        </w:rPr>
      </w:pPr>
      <w:r w:rsidRPr="00546962">
        <w:rPr>
          <w:rFonts w:ascii="Sylfaen" w:hAnsi="Sylfaen" w:cs="Sylfaen"/>
          <w:sz w:val="24"/>
          <w:szCs w:val="24"/>
        </w:rPr>
        <w:t>Եվրասիական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տնտեսական</w:t>
      </w:r>
      <w:r w:rsidRPr="00546962">
        <w:rPr>
          <w:rFonts w:ascii="Sylfaen" w:hAnsi="Sylfaen"/>
          <w:sz w:val="24"/>
          <w:szCs w:val="24"/>
        </w:rPr>
        <w:t xml:space="preserve"> </w:t>
      </w:r>
      <w:r w:rsidR="00845EC9"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 w:cs="Sylfaen"/>
          <w:sz w:val="24"/>
          <w:szCs w:val="24"/>
        </w:rPr>
        <w:t>բարձրագույն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խորհրդի</w:t>
      </w:r>
      <w:r w:rsidRPr="00546962">
        <w:rPr>
          <w:rFonts w:ascii="Sylfaen" w:hAnsi="Sylfaen"/>
          <w:sz w:val="24"/>
          <w:szCs w:val="24"/>
        </w:rPr>
        <w:t xml:space="preserve"> </w:t>
      </w:r>
      <w:r w:rsidR="00845EC9"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/>
          <w:sz w:val="24"/>
          <w:szCs w:val="24"/>
        </w:rPr>
        <w:t xml:space="preserve">2016 </w:t>
      </w:r>
      <w:r w:rsidRPr="00546962">
        <w:rPr>
          <w:rFonts w:ascii="Sylfaen" w:hAnsi="Sylfaen" w:cs="Sylfaen"/>
          <w:sz w:val="24"/>
          <w:szCs w:val="24"/>
        </w:rPr>
        <w:t>թվականի</w:t>
      </w:r>
      <w:r w:rsidR="00845EC9">
        <w:rPr>
          <w:rFonts w:ascii="Sylfaen" w:hAnsi="Sylfaen" w:cs="Sylfaen"/>
          <w:sz w:val="24"/>
          <w:szCs w:val="24"/>
        </w:rPr>
        <w:t xml:space="preserve">        </w:t>
      </w:r>
      <w:r w:rsidRPr="00546962">
        <w:rPr>
          <w:rFonts w:ascii="Sylfaen" w:hAnsi="Sylfaen"/>
          <w:sz w:val="24"/>
          <w:szCs w:val="24"/>
        </w:rPr>
        <w:t xml:space="preserve"> -</w:t>
      </w:r>
      <w:r w:rsidRPr="00546962">
        <w:rPr>
          <w:rFonts w:ascii="Sylfaen" w:hAnsi="Sylfaen" w:cs="Sylfaen"/>
          <w:sz w:val="24"/>
          <w:szCs w:val="24"/>
        </w:rPr>
        <w:t>ի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թիվ</w:t>
      </w:r>
      <w:r w:rsidR="00845EC9">
        <w:rPr>
          <w:rFonts w:ascii="Sylfaen" w:hAnsi="Sylfaen" w:cs="Sylfaen"/>
          <w:sz w:val="24"/>
          <w:szCs w:val="24"/>
        </w:rPr>
        <w:t xml:space="preserve">        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որոշմամբ</w:t>
      </w:r>
    </w:p>
    <w:p w14:paraId="0B93F11B" w14:textId="77777777" w:rsidR="00A833D9" w:rsidRPr="00546962" w:rsidRDefault="00A833D9" w:rsidP="00845EC9">
      <w:pPr>
        <w:pStyle w:val="Heading220"/>
        <w:shd w:val="clear" w:color="auto" w:fill="auto"/>
        <w:spacing w:after="160" w:line="360" w:lineRule="auto"/>
        <w:ind w:left="567" w:firstLine="28"/>
        <w:jc w:val="right"/>
        <w:outlineLvl w:val="9"/>
        <w:rPr>
          <w:rFonts w:ascii="Sylfaen" w:hAnsi="Sylfaen"/>
          <w:sz w:val="24"/>
          <w:szCs w:val="24"/>
        </w:rPr>
      </w:pPr>
    </w:p>
    <w:p w14:paraId="45955D11" w14:textId="77777777" w:rsidR="00A833D9" w:rsidRPr="00546962" w:rsidRDefault="00A833D9" w:rsidP="00845EC9">
      <w:pPr>
        <w:pStyle w:val="Bodytext50"/>
        <w:shd w:val="clear" w:color="auto" w:fill="auto"/>
        <w:spacing w:before="0" w:after="160" w:line="360" w:lineRule="auto"/>
        <w:ind w:left="567" w:right="679"/>
        <w:jc w:val="center"/>
        <w:rPr>
          <w:rFonts w:ascii="Sylfaen" w:eastAsia="Sylfaen" w:hAnsi="Sylfaen"/>
          <w:b/>
          <w:sz w:val="24"/>
          <w:szCs w:val="24"/>
        </w:rPr>
      </w:pPr>
      <w:r w:rsidRPr="00546962">
        <w:rPr>
          <w:rFonts w:ascii="Sylfaen" w:eastAsia="Sylfaen" w:hAnsi="Sylfaen" w:cs="Sylfaen"/>
          <w:b/>
          <w:sz w:val="24"/>
          <w:szCs w:val="24"/>
        </w:rPr>
        <w:t>ԱԶԱՏԱԿԱՆԱՑՄԱՆ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ԾՐԱԳԻՐ</w:t>
      </w:r>
    </w:p>
    <w:p w14:paraId="0E20413A" w14:textId="12BEA9C3" w:rsidR="00A833D9" w:rsidRDefault="00A833D9" w:rsidP="00845EC9">
      <w:pPr>
        <w:pStyle w:val="Bodytext50"/>
        <w:shd w:val="clear" w:color="auto" w:fill="auto"/>
        <w:spacing w:before="0" w:after="160" w:line="360" w:lineRule="auto"/>
        <w:ind w:left="567" w:right="679"/>
        <w:jc w:val="center"/>
        <w:rPr>
          <w:rFonts w:ascii="Sylfaen" w:eastAsia="Sylfaen" w:hAnsi="Sylfaen"/>
          <w:b/>
          <w:sz w:val="24"/>
          <w:szCs w:val="24"/>
        </w:rPr>
      </w:pPr>
      <w:r w:rsidRPr="00546962">
        <w:rPr>
          <w:rFonts w:ascii="Sylfaen" w:eastAsia="Sylfaen" w:hAnsi="Sylfaen" w:cs="Sylfaen"/>
          <w:b/>
          <w:sz w:val="24"/>
          <w:szCs w:val="24"/>
        </w:rPr>
        <w:t>եղանակի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կանխատեսման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="00880C4A">
        <w:rPr>
          <w:rFonts w:ascii="Sylfaen" w:eastAsia="Sylfaen" w:hAnsi="Sylfaen" w:cs="Sylfaen"/>
          <w:b/>
          <w:sz w:val="24"/>
          <w:szCs w:val="24"/>
        </w:rPr>
        <w:t>և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օդեր</w:t>
      </w:r>
      <w:r w:rsidR="00880C4A">
        <w:rPr>
          <w:rFonts w:ascii="Sylfaen" w:eastAsia="Sylfaen" w:hAnsi="Sylfaen" w:cs="Sylfaen"/>
          <w:b/>
          <w:sz w:val="24"/>
          <w:szCs w:val="24"/>
        </w:rPr>
        <w:t>և</w:t>
      </w:r>
      <w:r w:rsidRPr="00546962">
        <w:rPr>
          <w:rFonts w:ascii="Sylfaen" w:eastAsia="Sylfaen" w:hAnsi="Sylfaen" w:cs="Sylfaen"/>
          <w:b/>
          <w:sz w:val="24"/>
          <w:szCs w:val="24"/>
        </w:rPr>
        <w:t>ութաբանության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հետ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կապված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ծառայությունների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ոլորտի</w:t>
      </w:r>
      <w:r w:rsidR="00845EC9" w:rsidRPr="00845EC9">
        <w:rPr>
          <w:rStyle w:val="FootnoteReference"/>
          <w:rFonts w:ascii="Sylfaen" w:eastAsia="Sylfaen" w:hAnsi="Sylfaen"/>
          <w:b/>
          <w:sz w:val="24"/>
          <w:szCs w:val="24"/>
        </w:rPr>
        <w:footnoteReference w:customMarkFollows="1" w:id="1"/>
        <w:sym w:font="Symbol" w:char="F02A"/>
      </w:r>
    </w:p>
    <w:tbl>
      <w:tblPr>
        <w:tblOverlap w:val="never"/>
        <w:tblW w:w="157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8"/>
        <w:gridCol w:w="2734"/>
        <w:gridCol w:w="3402"/>
        <w:gridCol w:w="3269"/>
      </w:tblGrid>
      <w:tr w:rsidR="00A833D9" w:rsidRPr="00546962" w14:paraId="4577EDF9" w14:textId="77777777" w:rsidTr="00BA54E4">
        <w:trPr>
          <w:tblHeader/>
          <w:jc w:val="center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72FEB4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Միջոցառումը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A1EE73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ժամկետը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4567F3" w14:textId="220AA1CD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Եզրափակման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1BBA2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Կատարողը</w:t>
            </w:r>
          </w:p>
        </w:tc>
      </w:tr>
      <w:tr w:rsidR="00A833D9" w:rsidRPr="00546962" w14:paraId="6C85D6CF" w14:textId="77777777" w:rsidTr="00BA54E4">
        <w:trPr>
          <w:jc w:val="center"/>
        </w:trPr>
        <w:tc>
          <w:tcPr>
            <w:tcW w:w="157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F1452C" w14:textId="77777777" w:rsidR="009F59FB" w:rsidRPr="009F59FB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596" w:right="708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մեխանիզմների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մոտարկում</w:t>
            </w:r>
          </w:p>
          <w:p w14:paraId="56F7690C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596" w:right="70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A833D9" w:rsidRPr="00546962" w14:paraId="3BAD7F89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658EC127" w14:textId="77777777" w:rsidR="00A833D9" w:rsidRPr="00C2426D" w:rsidRDefault="00A833D9" w:rsidP="009F59FB">
            <w:pPr>
              <w:pStyle w:val="Bodytext20"/>
              <w:shd w:val="clear" w:color="auto" w:fill="auto"/>
              <w:tabs>
                <w:tab w:val="left" w:pos="530"/>
              </w:tabs>
              <w:spacing w:before="0" w:after="0" w:line="240" w:lineRule="auto"/>
              <w:ind w:left="6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այսուհետ,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համապատասխանաբար՝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գործունեությունը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</w:p>
          <w:p w14:paraId="3094DC0C" w14:textId="2358670A" w:rsidR="00A833D9" w:rsidRPr="00546962" w:rsidRDefault="00A833D9" w:rsidP="009F59FB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յալի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վերաբերյալ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՝</w:t>
            </w:r>
          </w:p>
        </w:tc>
        <w:tc>
          <w:tcPr>
            <w:tcW w:w="2734" w:type="dxa"/>
            <w:shd w:val="clear" w:color="auto" w:fill="FFFFFF"/>
            <w:hideMark/>
          </w:tcPr>
          <w:p w14:paraId="59CA7AE5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47D9886B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269" w:type="dxa"/>
            <w:shd w:val="clear" w:color="auto" w:fill="FFFFFF"/>
            <w:hideMark/>
          </w:tcPr>
          <w:p w14:paraId="7F5359EB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  <w:tr w:rsidR="00A833D9" w:rsidRPr="00546962" w14:paraId="4EA7DAA2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0A028BA8" w14:textId="10FBDF74" w:rsidR="00A833D9" w:rsidRPr="00546962" w:rsidRDefault="00A833D9" w:rsidP="009F59FB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  <w:t>համապատասխանություն՝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«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» 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մայիսի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Պայմանագիր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ինչպես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Style w:val="Bodytext2Sylfaen"/>
                <w:sz w:val="24"/>
                <w:szCs w:val="24"/>
              </w:rPr>
              <w:t xml:space="preserve">(այդ թվում՝ երկկողմ)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չհակասող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կիրառվող,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shd w:val="clear" w:color="auto" w:fill="FFFFFF"/>
            <w:hideMark/>
          </w:tcPr>
          <w:p w14:paraId="1EB45A30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07F4B916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269" w:type="dxa"/>
            <w:shd w:val="clear" w:color="auto" w:fill="FFFFFF"/>
            <w:hideMark/>
          </w:tcPr>
          <w:p w14:paraId="526D25B5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04C6ABE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F9BD99C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187B4A00" w14:textId="77777777" w:rsidR="00A833D9" w:rsidRPr="00546962" w:rsidRDefault="00A833D9" w:rsidP="009F59FB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այն դրույթների բացահայտումը, որոնցով սահմանափակվում է մյուս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անձանց՝ 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մատուցելու հնարավորությունը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="00845EC9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</w:p>
          <w:p w14:paraId="4CD2B0F9" w14:textId="396C677F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64" w:lineRule="auto"/>
              <w:ind w:left="595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 բացահայտում՝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</w:p>
        </w:tc>
        <w:tc>
          <w:tcPr>
            <w:tcW w:w="2734" w:type="dxa"/>
            <w:shd w:val="clear" w:color="auto" w:fill="FFFFFF"/>
            <w:hideMark/>
          </w:tcPr>
          <w:p w14:paraId="49DC2B87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1E7EC98A" w14:textId="1E595BBA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երկրաբանական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երկրաֆիզիկական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տեսակի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հետազոտական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մարկշեյդերական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գծահանման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քարտեզագրության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եղանակի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կանխատեսման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օդեր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ութաբանության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կապված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խումբ</w:t>
            </w:r>
            <w:r w:rsidR="00845EC9">
              <w:rPr>
                <w:rFonts w:ascii="Sylfaen" w:eastAsia="Sylfaen" w:hAnsi="Sylfaen" w:cs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9" w:type="dxa"/>
            <w:shd w:val="clear" w:color="auto" w:fill="FFFFFF"/>
            <w:hideMark/>
          </w:tcPr>
          <w:p w14:paraId="01067167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F392DB8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2A0B786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18F84576" w14:textId="34B28175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59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 բացահայտում</w:t>
            </w:r>
          </w:p>
        </w:tc>
        <w:tc>
          <w:tcPr>
            <w:tcW w:w="2734" w:type="dxa"/>
            <w:shd w:val="clear" w:color="auto" w:fill="FFFFFF"/>
          </w:tcPr>
          <w:p w14:paraId="078D893A" w14:textId="77777777" w:rsidR="00A833D9" w:rsidRPr="00546962" w:rsidRDefault="00A833D9" w:rsidP="009F59FB">
            <w:pPr>
              <w:spacing w:after="120"/>
              <w:ind w:left="68"/>
            </w:pPr>
          </w:p>
        </w:tc>
        <w:tc>
          <w:tcPr>
            <w:tcW w:w="3402" w:type="dxa"/>
            <w:shd w:val="clear" w:color="auto" w:fill="FFFFFF"/>
          </w:tcPr>
          <w:p w14:paraId="5BD622E0" w14:textId="77777777" w:rsidR="00A833D9" w:rsidRPr="00546962" w:rsidRDefault="00A833D9" w:rsidP="009F59FB">
            <w:pPr>
              <w:spacing w:after="120"/>
              <w:ind w:left="68"/>
            </w:pPr>
          </w:p>
        </w:tc>
        <w:tc>
          <w:tcPr>
            <w:tcW w:w="3269" w:type="dxa"/>
            <w:shd w:val="clear" w:color="auto" w:fill="FFFFFF"/>
          </w:tcPr>
          <w:p w14:paraId="4104DD0B" w14:textId="77777777" w:rsidR="00A833D9" w:rsidRPr="00546962" w:rsidRDefault="00A833D9" w:rsidP="009F59FB">
            <w:pPr>
              <w:spacing w:after="120"/>
              <w:ind w:left="68"/>
            </w:pPr>
          </w:p>
        </w:tc>
      </w:tr>
      <w:tr w:rsidR="00A833D9" w:rsidRPr="00546962" w14:paraId="162CFBF1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1AAD894A" w14:textId="5E19FB6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59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Պայմանագրի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ընթացքում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խոչընդոտների բացահայտում</w:t>
            </w:r>
          </w:p>
        </w:tc>
        <w:tc>
          <w:tcPr>
            <w:tcW w:w="2734" w:type="dxa"/>
            <w:shd w:val="clear" w:color="auto" w:fill="FFFFFF"/>
          </w:tcPr>
          <w:p w14:paraId="0E78AE3B" w14:textId="77777777" w:rsidR="00A833D9" w:rsidRPr="00546962" w:rsidRDefault="00A833D9" w:rsidP="009F59FB">
            <w:pPr>
              <w:spacing w:after="120"/>
              <w:ind w:left="68"/>
            </w:pPr>
          </w:p>
        </w:tc>
        <w:tc>
          <w:tcPr>
            <w:tcW w:w="3402" w:type="dxa"/>
            <w:shd w:val="clear" w:color="auto" w:fill="FFFFFF"/>
          </w:tcPr>
          <w:p w14:paraId="46C0D8D0" w14:textId="77777777" w:rsidR="00A833D9" w:rsidRPr="00546962" w:rsidRDefault="00A833D9" w:rsidP="009F59FB">
            <w:pPr>
              <w:spacing w:after="120"/>
              <w:ind w:left="68"/>
            </w:pPr>
          </w:p>
        </w:tc>
        <w:tc>
          <w:tcPr>
            <w:tcW w:w="3269" w:type="dxa"/>
            <w:shd w:val="clear" w:color="auto" w:fill="FFFFFF"/>
          </w:tcPr>
          <w:p w14:paraId="6F4A730F" w14:textId="77777777" w:rsidR="00A833D9" w:rsidRPr="00546962" w:rsidRDefault="00A833D9" w:rsidP="009F59FB">
            <w:pPr>
              <w:spacing w:after="120"/>
              <w:ind w:left="68"/>
            </w:pPr>
          </w:p>
        </w:tc>
      </w:tr>
      <w:tr w:rsidR="00A833D9" w:rsidRPr="00546962" w14:paraId="33CC088B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56C9F8D5" w14:textId="7C4D14A1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50"/>
              </w:tabs>
              <w:spacing w:before="0" w:after="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  <w:t>ավելորդություն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անարդյունավետություն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(ոչ</w:t>
            </w:r>
            <w:r w:rsidR="00845EC9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միանշանակություն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հակասությունների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առկայություն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չ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լինելը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նպատակներին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անհամապատասխանություն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կրկնօրինակում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ֆորմալ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բնույթ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34" w:type="dxa"/>
            <w:shd w:val="clear" w:color="auto" w:fill="FFFFFF"/>
            <w:hideMark/>
          </w:tcPr>
          <w:p w14:paraId="1D5BEAA2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6A4507D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269" w:type="dxa"/>
            <w:shd w:val="clear" w:color="auto" w:fill="FFFFFF"/>
            <w:hideMark/>
          </w:tcPr>
          <w:p w14:paraId="754BA045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15061F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7EF6DF8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35708A0C" w14:textId="3463DB63" w:rsidR="00BA54E4" w:rsidRPr="009F59FB" w:rsidRDefault="00A833D9" w:rsidP="004F78D1">
            <w:pPr>
              <w:pStyle w:val="Bodytext20"/>
              <w:shd w:val="clear" w:color="auto" w:fill="auto"/>
              <w:tabs>
                <w:tab w:val="left" w:pos="565"/>
              </w:tabs>
              <w:spacing w:before="0" w:after="0" w:line="240" w:lineRule="auto"/>
              <w:ind w:left="68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փոխադարձ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45EC9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54-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վրա`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4-9-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34" w:type="dxa"/>
            <w:shd w:val="clear" w:color="auto" w:fill="FFFFFF"/>
            <w:hideMark/>
          </w:tcPr>
          <w:p w14:paraId="396CC820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1D463E55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9" w:type="dxa"/>
            <w:shd w:val="clear" w:color="auto" w:fill="FFFFFF"/>
            <w:hideMark/>
          </w:tcPr>
          <w:p w14:paraId="2AD1FA0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471AC64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5864512" w14:textId="77777777" w:rsidTr="00BA54E4">
        <w:trPr>
          <w:jc w:val="center"/>
        </w:trPr>
        <w:tc>
          <w:tcPr>
            <w:tcW w:w="15783" w:type="dxa"/>
            <w:gridSpan w:val="4"/>
            <w:shd w:val="clear" w:color="auto" w:fill="FFFFFF"/>
            <w:hideMark/>
          </w:tcPr>
          <w:p w14:paraId="275A7D51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596" w:right="70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Նախապատրաստում`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45EC9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A833D9" w:rsidRPr="00546962" w14:paraId="10E838C3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1B14A9AB" w14:textId="62B75E8B" w:rsidR="00A833D9" w:rsidRPr="00546962" w:rsidRDefault="00A833D9" w:rsidP="009F59FB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34" w:type="dxa"/>
            <w:shd w:val="clear" w:color="auto" w:fill="FFFFFF"/>
            <w:hideMark/>
          </w:tcPr>
          <w:p w14:paraId="02BDCEB4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46AF911A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9" w:type="dxa"/>
            <w:shd w:val="clear" w:color="auto" w:fill="FFFFFF"/>
            <w:hideMark/>
          </w:tcPr>
          <w:p w14:paraId="585E77C0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B24E168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Հանձնաժողով</w:t>
            </w:r>
          </w:p>
        </w:tc>
      </w:tr>
      <w:tr w:rsidR="00A833D9" w:rsidRPr="00546962" w14:paraId="3C7D2CCC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37D64C7C" w14:textId="7CD8DE45" w:rsidR="00A833D9" w:rsidRPr="00546962" w:rsidRDefault="00A833D9" w:rsidP="009F59FB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>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լավագույն 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734" w:type="dxa"/>
            <w:shd w:val="clear" w:color="auto" w:fill="FFFFFF"/>
            <w:hideMark/>
          </w:tcPr>
          <w:p w14:paraId="3340FB01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5EEA138D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9" w:type="dxa"/>
            <w:shd w:val="clear" w:color="auto" w:fill="FFFFFF"/>
            <w:hideMark/>
          </w:tcPr>
          <w:p w14:paraId="54FCFF48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8DA5F0D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4E885A3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292C54FE" w14:textId="77777777" w:rsidR="00A833D9" w:rsidRPr="00546962" w:rsidRDefault="00A833D9" w:rsidP="009F59FB">
            <w:pPr>
              <w:pStyle w:val="Bodytext20"/>
              <w:shd w:val="clear" w:color="auto" w:fill="auto"/>
              <w:tabs>
                <w:tab w:val="left" w:pos="535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5-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734" w:type="dxa"/>
            <w:shd w:val="clear" w:color="auto" w:fill="FFFFFF"/>
            <w:hideMark/>
          </w:tcPr>
          <w:p w14:paraId="24C567AC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4426EB54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9" w:type="dxa"/>
            <w:shd w:val="clear" w:color="auto" w:fill="FFFFFF"/>
            <w:hideMark/>
          </w:tcPr>
          <w:p w14:paraId="241ED80C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E5318BA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A1B1534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475BB7E6" w14:textId="77777777" w:rsidR="00A833D9" w:rsidRPr="00546962" w:rsidRDefault="00A833D9" w:rsidP="009F59FB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մատնա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նշմամբ</w:t>
            </w:r>
          </w:p>
        </w:tc>
        <w:tc>
          <w:tcPr>
            <w:tcW w:w="2734" w:type="dxa"/>
            <w:shd w:val="clear" w:color="auto" w:fill="FFFFFF"/>
            <w:hideMark/>
          </w:tcPr>
          <w:p w14:paraId="24AACBCC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47591166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9" w:type="dxa"/>
            <w:shd w:val="clear" w:color="auto" w:fill="FFFFFF"/>
            <w:hideMark/>
          </w:tcPr>
          <w:p w14:paraId="3EFD4A0D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60E9FF4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C123736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0C094343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96"/>
              </w:tabs>
              <w:spacing w:before="0" w:after="120" w:line="264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8.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845EC9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7-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34" w:type="dxa"/>
            <w:shd w:val="clear" w:color="auto" w:fill="FFFFFF"/>
            <w:hideMark/>
          </w:tcPr>
          <w:p w14:paraId="5A660CDF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1808B54F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269" w:type="dxa"/>
            <w:shd w:val="clear" w:color="auto" w:fill="FFFFFF"/>
            <w:hideMark/>
          </w:tcPr>
          <w:p w14:paraId="21205990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118B630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6B53027" w14:textId="77777777" w:rsidTr="00BA54E4">
        <w:trPr>
          <w:jc w:val="center"/>
        </w:trPr>
        <w:tc>
          <w:tcPr>
            <w:tcW w:w="15783" w:type="dxa"/>
            <w:gridSpan w:val="4"/>
            <w:shd w:val="clear" w:color="auto" w:fill="FFFFFF"/>
            <w:hideMark/>
          </w:tcPr>
          <w:p w14:paraId="41DD027C" w14:textId="2CD91B20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596" w:right="70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A833D9" w:rsidRPr="00546962" w14:paraId="4A6ACB2B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00053199" w14:textId="32DDF13E" w:rsidR="00A833D9" w:rsidRPr="00546962" w:rsidRDefault="00A833D9" w:rsidP="009F59FB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9.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ակտերում՝ 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8-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 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734" w:type="dxa"/>
            <w:shd w:val="clear" w:color="auto" w:fill="FFFFFF"/>
            <w:hideMark/>
          </w:tcPr>
          <w:p w14:paraId="624C5D7F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26ABC3B5" w14:textId="51601FFD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3269" w:type="dxa"/>
            <w:shd w:val="clear" w:color="auto" w:fill="FFFFFF"/>
            <w:hideMark/>
          </w:tcPr>
          <w:p w14:paraId="267FADAE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B36A529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3773670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7E011014" w14:textId="37473ACF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64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10.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C17AF1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</w:p>
        </w:tc>
        <w:tc>
          <w:tcPr>
            <w:tcW w:w="2734" w:type="dxa"/>
            <w:shd w:val="clear" w:color="auto" w:fill="FFFFFF"/>
            <w:hideMark/>
          </w:tcPr>
          <w:p w14:paraId="09D2B8D8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7409E765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269" w:type="dxa"/>
            <w:shd w:val="clear" w:color="auto" w:fill="FFFFFF"/>
            <w:hideMark/>
          </w:tcPr>
          <w:p w14:paraId="3AFEFEFC" w14:textId="77777777" w:rsidR="00A833D9" w:rsidRPr="00C17AF1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388D59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93E5F39" w14:textId="77777777" w:rsidTr="00BA54E4">
        <w:trPr>
          <w:jc w:val="center"/>
        </w:trPr>
        <w:tc>
          <w:tcPr>
            <w:tcW w:w="15783" w:type="dxa"/>
            <w:gridSpan w:val="4"/>
            <w:shd w:val="clear" w:color="auto" w:fill="FFFFFF"/>
            <w:hideMark/>
          </w:tcPr>
          <w:p w14:paraId="5F7010B8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596" w:right="70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A833D9" w:rsidRPr="00546962" w14:paraId="0EA322E4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18D7FBA1" w14:textId="3FB17FFC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64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1-10-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վերա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հսկողություն</w:t>
            </w:r>
          </w:p>
        </w:tc>
        <w:tc>
          <w:tcPr>
            <w:tcW w:w="2734" w:type="dxa"/>
            <w:shd w:val="clear" w:color="auto" w:fill="FFFFFF"/>
            <w:hideMark/>
          </w:tcPr>
          <w:p w14:paraId="30DD14E0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402" w:type="dxa"/>
            <w:shd w:val="clear" w:color="auto" w:fill="FFFFFF"/>
            <w:hideMark/>
          </w:tcPr>
          <w:p w14:paraId="2C76907F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269" w:type="dxa"/>
            <w:shd w:val="clear" w:color="auto" w:fill="FFFFFF"/>
            <w:hideMark/>
          </w:tcPr>
          <w:p w14:paraId="5B9217A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A836748" w14:textId="77777777" w:rsidTr="00BA54E4">
        <w:trPr>
          <w:jc w:val="center"/>
        </w:trPr>
        <w:tc>
          <w:tcPr>
            <w:tcW w:w="15783" w:type="dxa"/>
            <w:gridSpan w:val="4"/>
            <w:shd w:val="clear" w:color="auto" w:fill="FFFFFF"/>
            <w:hideMark/>
          </w:tcPr>
          <w:p w14:paraId="237E2C8B" w14:textId="77777777" w:rsidR="004F78D1" w:rsidRPr="0047235A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596" w:right="708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  <w:p w14:paraId="3A7F8E50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596" w:right="70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A833D9" w:rsidRPr="00546962" w14:paraId="54130F38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2E1E154A" w14:textId="19740D7B" w:rsidR="00A833D9" w:rsidRPr="00546962" w:rsidRDefault="00A833D9" w:rsidP="009F59FB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12.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այնպիսի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փորձ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ստաժ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վերապատրաստման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վերաուսուցման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դասընթացներ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անցած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լինելու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հանգամանք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որոնցով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այդ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թույլտվությունը</w:t>
            </w:r>
          </w:p>
        </w:tc>
        <w:tc>
          <w:tcPr>
            <w:tcW w:w="2734" w:type="dxa"/>
            <w:shd w:val="clear" w:color="auto" w:fill="FFFFFF"/>
            <w:hideMark/>
          </w:tcPr>
          <w:p w14:paraId="53239372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16DC54E8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269" w:type="dxa"/>
            <w:shd w:val="clear" w:color="auto" w:fill="FFFFFF"/>
            <w:hideMark/>
          </w:tcPr>
          <w:p w14:paraId="1DB20F9E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30DD0E0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401A9F0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7A3BBC1E" w14:textId="148020AF" w:rsidR="00730E97" w:rsidRPr="00730E97" w:rsidRDefault="00A833D9" w:rsidP="009F59FB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68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որակավորումը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փաստաթղթերի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ավտոմատ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կերպով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C17AF1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54-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վրա`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14-19-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34" w:type="dxa"/>
            <w:shd w:val="clear" w:color="auto" w:fill="FFFFFF"/>
            <w:hideMark/>
          </w:tcPr>
          <w:p w14:paraId="60ACD6DD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61BBC1D0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9" w:type="dxa"/>
            <w:shd w:val="clear" w:color="auto" w:fill="FFFFFF"/>
            <w:hideMark/>
          </w:tcPr>
          <w:p w14:paraId="7B07271E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C74B2F1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83A3FED" w14:textId="77777777" w:rsidTr="00BA54E4">
        <w:trPr>
          <w:jc w:val="center"/>
        </w:trPr>
        <w:tc>
          <w:tcPr>
            <w:tcW w:w="15783" w:type="dxa"/>
            <w:gridSpan w:val="4"/>
            <w:shd w:val="clear" w:color="auto" w:fill="FFFFFF"/>
            <w:hideMark/>
          </w:tcPr>
          <w:p w14:paraId="4EE0FC42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596" w:right="70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Նախապատրաստում`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="00C17AF1">
              <w:rPr>
                <w:rFonts w:ascii="Sylfaen" w:eastAsia="Sylfaen" w:hAnsi="Sylfaen" w:cs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A833D9" w:rsidRPr="00546962" w14:paraId="645FF944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5DB339AB" w14:textId="5B6EC955" w:rsidR="00A833D9" w:rsidRPr="00546962" w:rsidRDefault="00A833D9" w:rsidP="009F59FB">
            <w:pPr>
              <w:pStyle w:val="Bodytext20"/>
              <w:shd w:val="clear" w:color="auto" w:fill="auto"/>
              <w:tabs>
                <w:tab w:val="left" w:pos="558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34" w:type="dxa"/>
            <w:shd w:val="clear" w:color="auto" w:fill="FFFFFF"/>
            <w:hideMark/>
          </w:tcPr>
          <w:p w14:paraId="3FB83567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18E599EB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9" w:type="dxa"/>
            <w:shd w:val="clear" w:color="auto" w:fill="FFFFFF"/>
            <w:hideMark/>
          </w:tcPr>
          <w:p w14:paraId="3B4E9C9F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1DB47D8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B120D44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50EA90B3" w14:textId="4D2C7B97" w:rsidR="00A833D9" w:rsidRPr="00546962" w:rsidRDefault="00A833D9" w:rsidP="009F59FB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լավագույն 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734" w:type="dxa"/>
            <w:shd w:val="clear" w:color="auto" w:fill="FFFFFF"/>
            <w:hideMark/>
          </w:tcPr>
          <w:p w14:paraId="51BE0B8D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02CE08FA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9" w:type="dxa"/>
            <w:shd w:val="clear" w:color="auto" w:fill="FFFFFF"/>
            <w:hideMark/>
          </w:tcPr>
          <w:p w14:paraId="353B0FC0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5D803AE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D995084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3E93C87D" w14:textId="77777777" w:rsidR="00C17AF1" w:rsidRPr="00730E97" w:rsidRDefault="00A833D9" w:rsidP="009F59FB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6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15-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734" w:type="dxa"/>
            <w:shd w:val="clear" w:color="auto" w:fill="FFFFFF"/>
            <w:hideMark/>
          </w:tcPr>
          <w:p w14:paraId="467F34A2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191300CC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9" w:type="dxa"/>
            <w:shd w:val="clear" w:color="auto" w:fill="FFFFFF"/>
            <w:hideMark/>
          </w:tcPr>
          <w:p w14:paraId="091252B4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EFB6689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D1C250F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6DB29B03" w14:textId="77777777" w:rsidR="00A833D9" w:rsidRPr="00C2426D" w:rsidRDefault="00A833D9" w:rsidP="009F59FB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6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մատնա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նշմամբ</w:t>
            </w:r>
          </w:p>
          <w:p w14:paraId="77F1B1BB" w14:textId="77777777" w:rsidR="00730E97" w:rsidRPr="00C2426D" w:rsidRDefault="00730E97" w:rsidP="009F59FB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FFFFFF"/>
            <w:hideMark/>
          </w:tcPr>
          <w:p w14:paraId="0E3C45A7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3948CEBE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9" w:type="dxa"/>
            <w:shd w:val="clear" w:color="auto" w:fill="FFFFFF"/>
            <w:hideMark/>
          </w:tcPr>
          <w:p w14:paraId="393015E8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4C538AE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BD4EB90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5BC66C9E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>18.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C17AF1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17-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34" w:type="dxa"/>
            <w:shd w:val="clear" w:color="auto" w:fill="FFFFFF"/>
            <w:hideMark/>
          </w:tcPr>
          <w:p w14:paraId="6641BDC4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0319F647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269" w:type="dxa"/>
            <w:shd w:val="clear" w:color="auto" w:fill="FFFFFF"/>
            <w:hideMark/>
          </w:tcPr>
          <w:p w14:paraId="1609AEC1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կառավարությունները</w:t>
            </w:r>
          </w:p>
          <w:p w14:paraId="0C81D4FF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717DA5C" w14:textId="77777777" w:rsidTr="00BA54E4">
        <w:trPr>
          <w:jc w:val="center"/>
        </w:trPr>
        <w:tc>
          <w:tcPr>
            <w:tcW w:w="15783" w:type="dxa"/>
            <w:gridSpan w:val="4"/>
            <w:shd w:val="clear" w:color="auto" w:fill="FFFFFF"/>
            <w:hideMark/>
          </w:tcPr>
          <w:p w14:paraId="625DE49A" w14:textId="6F8BFBB4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596" w:right="70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546962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 xml:space="preserve">Անդամ պետությունների օրենսդրության ներդաշնակեցում, Միության շրջանակներում միջազգային պայմանագրերի մշակում ու կնքում </w:t>
            </w:r>
            <w:r w:rsidR="00880C4A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546962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 xml:space="preserve"> (կամ) Միության 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A833D9" w:rsidRPr="00546962" w14:paraId="682E31A1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7920E345" w14:textId="17D3980B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64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19.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18-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734" w:type="dxa"/>
            <w:shd w:val="clear" w:color="auto" w:fill="FFFFFF"/>
            <w:hideMark/>
          </w:tcPr>
          <w:p w14:paraId="7DBBC4D3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277ACF1C" w14:textId="6624B246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3269" w:type="dxa"/>
            <w:shd w:val="clear" w:color="auto" w:fill="FFFFFF"/>
            <w:hideMark/>
          </w:tcPr>
          <w:p w14:paraId="2D6833C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196FB2A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B6BC3CC" w14:textId="77777777" w:rsidTr="00BA54E4">
        <w:trPr>
          <w:jc w:val="center"/>
        </w:trPr>
        <w:tc>
          <w:tcPr>
            <w:tcW w:w="15783" w:type="dxa"/>
            <w:gridSpan w:val="4"/>
            <w:shd w:val="clear" w:color="auto" w:fill="FFFFFF"/>
            <w:hideMark/>
          </w:tcPr>
          <w:p w14:paraId="4F32D03E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596" w:right="70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A833D9" w:rsidRPr="00546962" w14:paraId="5F0611D4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20434AD1" w14:textId="02146179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64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20.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12-19-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վերա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հսկողություն</w:t>
            </w:r>
          </w:p>
        </w:tc>
        <w:tc>
          <w:tcPr>
            <w:tcW w:w="2734" w:type="dxa"/>
            <w:shd w:val="clear" w:color="auto" w:fill="FFFFFF"/>
            <w:hideMark/>
          </w:tcPr>
          <w:p w14:paraId="509A085F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402" w:type="dxa"/>
            <w:shd w:val="clear" w:color="auto" w:fill="FFFFFF"/>
            <w:hideMark/>
          </w:tcPr>
          <w:p w14:paraId="403FF330" w14:textId="77777777" w:rsidR="00A833D9" w:rsidRPr="00C17AF1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6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269" w:type="dxa"/>
            <w:shd w:val="clear" w:color="auto" w:fill="FFFFFF"/>
            <w:hideMark/>
          </w:tcPr>
          <w:p w14:paraId="706147A2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08BD231" w14:textId="77777777" w:rsidTr="00BA54E4">
        <w:trPr>
          <w:jc w:val="center"/>
        </w:trPr>
        <w:tc>
          <w:tcPr>
            <w:tcW w:w="15783" w:type="dxa"/>
            <w:gridSpan w:val="4"/>
            <w:shd w:val="clear" w:color="auto" w:fill="FFFFFF"/>
            <w:hideMark/>
          </w:tcPr>
          <w:p w14:paraId="06E6D526" w14:textId="77777777" w:rsidR="00730E97" w:rsidRPr="004F78D1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596" w:right="708"/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</w:p>
        </w:tc>
      </w:tr>
      <w:tr w:rsidR="00A833D9" w:rsidRPr="00546962" w14:paraId="3256EFF5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6F0B9543" w14:textId="77777777" w:rsidR="00A833D9" w:rsidRPr="00546962" w:rsidRDefault="00A833D9" w:rsidP="009F59FB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34" w:type="dxa"/>
            <w:shd w:val="clear" w:color="auto" w:fill="FFFFFF"/>
            <w:hideMark/>
          </w:tcPr>
          <w:p w14:paraId="2A6A2806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458E2B3F" w14:textId="77777777" w:rsidR="00A833D9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</w:t>
            </w:r>
          </w:p>
          <w:p w14:paraId="7A1DEB25" w14:textId="77777777" w:rsidR="00C17AF1" w:rsidRPr="00546962" w:rsidRDefault="00C17AF1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FFFFFF"/>
            <w:hideMark/>
          </w:tcPr>
          <w:p w14:paraId="68D2F3C8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FDF3DE8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65DBE74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4C405B73" w14:textId="181880A5" w:rsidR="00A833D9" w:rsidRPr="00546962" w:rsidRDefault="00A833D9" w:rsidP="009F59FB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22.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խախտումների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կանխարգելման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մեխանիզմի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ստեղծման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պատասխանատվության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ռիսկերը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նվազեցնելու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734" w:type="dxa"/>
            <w:shd w:val="clear" w:color="auto" w:fill="FFFFFF"/>
            <w:hideMark/>
          </w:tcPr>
          <w:p w14:paraId="5C0135A0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357315B7" w14:textId="08CAE619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նախագծեր</w:t>
            </w:r>
          </w:p>
        </w:tc>
        <w:tc>
          <w:tcPr>
            <w:tcW w:w="3269" w:type="dxa"/>
            <w:shd w:val="clear" w:color="auto" w:fill="FFFFFF"/>
            <w:hideMark/>
          </w:tcPr>
          <w:p w14:paraId="1B14D81D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9B380B8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13AF5C7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1560370B" w14:textId="2D1BCB85" w:rsidR="00A833D9" w:rsidRPr="00546962" w:rsidRDefault="00A833D9" w:rsidP="009F59FB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կնքում՝ 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21-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բնագավառներում</w:t>
            </w:r>
          </w:p>
        </w:tc>
        <w:tc>
          <w:tcPr>
            <w:tcW w:w="2734" w:type="dxa"/>
            <w:shd w:val="clear" w:color="auto" w:fill="FFFFFF"/>
            <w:hideMark/>
          </w:tcPr>
          <w:p w14:paraId="272C5EBD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6C3B45E9" w14:textId="37A4E37B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</w:t>
            </w:r>
          </w:p>
        </w:tc>
        <w:tc>
          <w:tcPr>
            <w:tcW w:w="3269" w:type="dxa"/>
            <w:shd w:val="clear" w:color="auto" w:fill="FFFFFF"/>
            <w:hideMark/>
          </w:tcPr>
          <w:p w14:paraId="38F5DFE6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B9B55E4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972C727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6DF3A6FC" w14:textId="1AF8BB07" w:rsidR="00A833D9" w:rsidRPr="00546962" w:rsidRDefault="00A833D9" w:rsidP="009F59FB">
            <w:pPr>
              <w:pStyle w:val="Bodytext20"/>
              <w:shd w:val="clear" w:color="auto" w:fill="auto"/>
              <w:tabs>
                <w:tab w:val="left" w:pos="550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պարունակվող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այդ</w:t>
            </w:r>
            <w:r w:rsidR="00C17AF1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ինտեգրված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համակարգն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օգտագործելու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միջոցով</w:t>
            </w:r>
          </w:p>
        </w:tc>
        <w:tc>
          <w:tcPr>
            <w:tcW w:w="2734" w:type="dxa"/>
            <w:shd w:val="clear" w:color="auto" w:fill="FFFFFF"/>
            <w:hideMark/>
          </w:tcPr>
          <w:p w14:paraId="375A0DA1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14C9AB8A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հասանելիության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,</w:t>
            </w:r>
            <w:r w:rsidR="00C17AF1">
              <w:rPr>
                <w:rFonts w:ascii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փոխանակման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269" w:type="dxa"/>
            <w:shd w:val="clear" w:color="auto" w:fill="FFFFFF"/>
            <w:hideMark/>
          </w:tcPr>
          <w:p w14:paraId="17C67CA4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4A85933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21C2D9A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034F03E8" w14:textId="4E3C609C" w:rsidR="00A833D9" w:rsidRPr="00546962" w:rsidRDefault="00A833D9" w:rsidP="009F59FB">
            <w:pPr>
              <w:pStyle w:val="Bodytext20"/>
              <w:shd w:val="clear" w:color="auto" w:fill="auto"/>
              <w:tabs>
                <w:tab w:val="left" w:pos="580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21-24-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վերա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հսկողություն</w:t>
            </w:r>
          </w:p>
        </w:tc>
        <w:tc>
          <w:tcPr>
            <w:tcW w:w="2734" w:type="dxa"/>
            <w:shd w:val="clear" w:color="auto" w:fill="FFFFFF"/>
            <w:hideMark/>
          </w:tcPr>
          <w:p w14:paraId="09557B81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402" w:type="dxa"/>
            <w:shd w:val="clear" w:color="auto" w:fill="FFFFFF"/>
            <w:hideMark/>
          </w:tcPr>
          <w:p w14:paraId="2F6FBB64" w14:textId="77777777" w:rsidR="00A833D9" w:rsidRPr="00C17AF1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269" w:type="dxa"/>
            <w:shd w:val="clear" w:color="auto" w:fill="FFFFFF"/>
            <w:hideMark/>
          </w:tcPr>
          <w:p w14:paraId="6C74A649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3822CEB" w14:textId="77777777" w:rsidTr="00BA54E4">
        <w:trPr>
          <w:jc w:val="center"/>
        </w:trPr>
        <w:tc>
          <w:tcPr>
            <w:tcW w:w="15783" w:type="dxa"/>
            <w:gridSpan w:val="4"/>
            <w:shd w:val="clear" w:color="auto" w:fill="FFFFFF"/>
            <w:hideMark/>
          </w:tcPr>
          <w:p w14:paraId="1E0E3E8B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596" w:right="70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IV.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եզրափակում</w:t>
            </w:r>
          </w:p>
        </w:tc>
      </w:tr>
      <w:tr w:rsidR="00A833D9" w:rsidRPr="00546962" w14:paraId="7BFE1F3D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540205B7" w14:textId="77777777" w:rsidR="00C17AF1" w:rsidRPr="00730E97" w:rsidRDefault="00A833D9" w:rsidP="009F59FB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68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ընդունում, որով սահմանվում են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կանոնների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կիրառմանն առնչվող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պարտավորությունները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shd w:val="clear" w:color="auto" w:fill="FFFFFF"/>
            <w:hideMark/>
          </w:tcPr>
          <w:p w14:paraId="6CA22F38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24FA6D35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269" w:type="dxa"/>
            <w:shd w:val="clear" w:color="auto" w:fill="FFFFFF"/>
            <w:hideMark/>
          </w:tcPr>
          <w:p w14:paraId="363C5974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44090C1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7AE80B3" w14:textId="77777777" w:rsidTr="00BA54E4">
        <w:trPr>
          <w:jc w:val="center"/>
        </w:trPr>
        <w:tc>
          <w:tcPr>
            <w:tcW w:w="6378" w:type="dxa"/>
            <w:shd w:val="clear" w:color="auto" w:fill="FFFFFF"/>
            <w:hideMark/>
          </w:tcPr>
          <w:p w14:paraId="5F017346" w14:textId="77777777" w:rsidR="00A833D9" w:rsidRPr="00546962" w:rsidRDefault="00A833D9" w:rsidP="009F59FB">
            <w:pPr>
              <w:pStyle w:val="Bodytext20"/>
              <w:shd w:val="clear" w:color="auto" w:fill="auto"/>
              <w:tabs>
                <w:tab w:val="left" w:pos="565"/>
              </w:tabs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մեկնարկ</w:t>
            </w:r>
          </w:p>
        </w:tc>
        <w:tc>
          <w:tcPr>
            <w:tcW w:w="2734" w:type="dxa"/>
            <w:shd w:val="clear" w:color="auto" w:fill="FFFFFF"/>
            <w:hideMark/>
          </w:tcPr>
          <w:p w14:paraId="55B0380B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Ղազախստանի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Հանրապետության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2025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հունվարի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ուշ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14:paraId="6462E240" w14:textId="77777777" w:rsidR="00A833D9" w:rsidRPr="00546962" w:rsidRDefault="00A833D9" w:rsidP="009F59FB">
            <w:pPr>
              <w:spacing w:after="120"/>
              <w:ind w:left="68"/>
            </w:pPr>
          </w:p>
        </w:tc>
        <w:tc>
          <w:tcPr>
            <w:tcW w:w="3269" w:type="dxa"/>
            <w:shd w:val="clear" w:color="auto" w:fill="FFFFFF"/>
            <w:hideMark/>
          </w:tcPr>
          <w:p w14:paraId="408E8C70" w14:textId="77777777" w:rsidR="00A833D9" w:rsidRPr="00546962" w:rsidRDefault="00A833D9" w:rsidP="009F59FB">
            <w:pPr>
              <w:pStyle w:val="Bodytext20"/>
              <w:shd w:val="clear" w:color="auto" w:fill="auto"/>
              <w:spacing w:before="0" w:after="120" w:line="240" w:lineRule="auto"/>
              <w:ind w:left="6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</w:tbl>
    <w:p w14:paraId="3C8C2EF7" w14:textId="77777777" w:rsidR="00A833D9" w:rsidRPr="00546962" w:rsidRDefault="00A833D9" w:rsidP="00A833D9">
      <w:pPr>
        <w:pStyle w:val="Bodytext70"/>
        <w:shd w:val="clear" w:color="auto" w:fill="auto"/>
        <w:spacing w:before="0" w:after="160" w:line="360" w:lineRule="auto"/>
        <w:jc w:val="both"/>
        <w:rPr>
          <w:rFonts w:ascii="Sylfaen" w:hAnsi="Sylfaen"/>
          <w:sz w:val="24"/>
          <w:szCs w:val="24"/>
          <w:lang w:val="en-US"/>
        </w:rPr>
      </w:pPr>
    </w:p>
    <w:p w14:paraId="68F28EB2" w14:textId="77777777" w:rsidR="00A833D9" w:rsidRPr="00C17AF1" w:rsidRDefault="00C17AF1" w:rsidP="00C17AF1">
      <w:pPr>
        <w:spacing w:after="160" w:line="360" w:lineRule="auto"/>
        <w:jc w:val="center"/>
        <w:rPr>
          <w:spacing w:val="-20"/>
        </w:rPr>
      </w:pPr>
      <w:r>
        <w:rPr>
          <w:spacing w:val="-20"/>
        </w:rPr>
        <w:t>—————————</w:t>
      </w:r>
    </w:p>
    <w:p w14:paraId="3C59421E" w14:textId="77777777" w:rsidR="00C17AF1" w:rsidRDefault="00C17AF1" w:rsidP="00A833D9">
      <w:pPr>
        <w:pStyle w:val="Bodytext70"/>
        <w:shd w:val="clear" w:color="auto" w:fill="auto"/>
        <w:spacing w:before="0" w:after="160" w:line="360" w:lineRule="auto"/>
        <w:jc w:val="both"/>
        <w:rPr>
          <w:rFonts w:ascii="Sylfaen" w:hAnsi="Sylfaen"/>
          <w:sz w:val="24"/>
          <w:szCs w:val="24"/>
          <w:lang w:val="en-US"/>
        </w:rPr>
        <w:sectPr w:rsidR="00C17AF1" w:rsidSect="00932138">
          <w:type w:val="nextColumn"/>
          <w:pgSz w:w="16840" w:h="11907" w:orient="landscape" w:code="9"/>
          <w:pgMar w:top="1418" w:right="1418" w:bottom="1418" w:left="1418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474A519D" w14:textId="77777777" w:rsidR="00A833D9" w:rsidRPr="00546962" w:rsidRDefault="00A833D9" w:rsidP="00C17AF1">
      <w:pPr>
        <w:pStyle w:val="Heading2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/>
          <w:sz w:val="24"/>
          <w:szCs w:val="24"/>
        </w:rPr>
      </w:pPr>
      <w:r w:rsidRPr="00546962">
        <w:rPr>
          <w:rFonts w:ascii="Sylfaen" w:hAnsi="Sylfaen" w:cs="Sylfaen"/>
          <w:sz w:val="24"/>
          <w:szCs w:val="24"/>
        </w:rPr>
        <w:lastRenderedPageBreak/>
        <w:t>ՀԱՍՏԱՏՎԱԾ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Է</w:t>
      </w:r>
    </w:p>
    <w:p w14:paraId="0929D047" w14:textId="77777777" w:rsidR="00A833D9" w:rsidRPr="00546962" w:rsidRDefault="00A833D9" w:rsidP="00C17AF1">
      <w:pPr>
        <w:pStyle w:val="Heading220"/>
        <w:shd w:val="clear" w:color="auto" w:fill="auto"/>
        <w:spacing w:after="160" w:line="360" w:lineRule="auto"/>
        <w:ind w:left="7938" w:firstLine="28"/>
        <w:jc w:val="center"/>
        <w:outlineLvl w:val="9"/>
        <w:rPr>
          <w:rFonts w:ascii="Sylfaen" w:hAnsi="Sylfaen"/>
          <w:sz w:val="24"/>
          <w:szCs w:val="24"/>
        </w:rPr>
      </w:pPr>
      <w:r w:rsidRPr="00546962">
        <w:rPr>
          <w:rFonts w:ascii="Sylfaen" w:hAnsi="Sylfaen" w:cs="Sylfaen"/>
          <w:sz w:val="24"/>
          <w:szCs w:val="24"/>
        </w:rPr>
        <w:t>Եվրասիական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տնտեսական</w:t>
      </w:r>
      <w:r w:rsidRPr="00546962">
        <w:rPr>
          <w:rFonts w:ascii="Sylfaen" w:hAnsi="Sylfaen"/>
          <w:sz w:val="24"/>
          <w:szCs w:val="24"/>
        </w:rPr>
        <w:t xml:space="preserve"> </w:t>
      </w:r>
      <w:r w:rsidR="00C17AF1"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 w:cs="Sylfaen"/>
          <w:sz w:val="24"/>
          <w:szCs w:val="24"/>
        </w:rPr>
        <w:t>բարձրագույն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խորհրդի</w:t>
      </w:r>
      <w:r w:rsidRPr="00546962">
        <w:rPr>
          <w:rFonts w:ascii="Sylfaen" w:hAnsi="Sylfaen"/>
          <w:sz w:val="24"/>
          <w:szCs w:val="24"/>
        </w:rPr>
        <w:t xml:space="preserve"> </w:t>
      </w:r>
      <w:r w:rsidR="00C17AF1"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/>
          <w:sz w:val="24"/>
          <w:szCs w:val="24"/>
        </w:rPr>
        <w:t xml:space="preserve">2016 </w:t>
      </w:r>
      <w:r w:rsidRPr="00546962">
        <w:rPr>
          <w:rFonts w:ascii="Sylfaen" w:hAnsi="Sylfaen" w:cs="Sylfaen"/>
          <w:sz w:val="24"/>
          <w:szCs w:val="24"/>
        </w:rPr>
        <w:t>թվականի</w:t>
      </w:r>
      <w:r w:rsidR="00C17AF1">
        <w:rPr>
          <w:rFonts w:ascii="Sylfaen" w:hAnsi="Sylfaen" w:cs="Sylfaen"/>
          <w:sz w:val="24"/>
          <w:szCs w:val="24"/>
        </w:rPr>
        <w:t xml:space="preserve">          </w:t>
      </w:r>
      <w:r w:rsidRPr="00546962">
        <w:rPr>
          <w:rFonts w:ascii="Sylfaen" w:hAnsi="Sylfaen"/>
          <w:sz w:val="24"/>
          <w:szCs w:val="24"/>
        </w:rPr>
        <w:t xml:space="preserve"> -</w:t>
      </w:r>
      <w:r w:rsidRPr="00546962">
        <w:rPr>
          <w:rFonts w:ascii="Sylfaen" w:hAnsi="Sylfaen" w:cs="Sylfaen"/>
          <w:sz w:val="24"/>
          <w:szCs w:val="24"/>
        </w:rPr>
        <w:t>ի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թիվ</w:t>
      </w:r>
      <w:r w:rsidRPr="00546962">
        <w:rPr>
          <w:rFonts w:ascii="Sylfaen" w:hAnsi="Sylfaen"/>
          <w:sz w:val="24"/>
          <w:szCs w:val="24"/>
        </w:rPr>
        <w:t xml:space="preserve"> </w:t>
      </w:r>
      <w:r w:rsidR="00C17AF1">
        <w:rPr>
          <w:rFonts w:ascii="Sylfaen" w:hAnsi="Sylfaen"/>
          <w:sz w:val="24"/>
          <w:szCs w:val="24"/>
        </w:rPr>
        <w:t xml:space="preserve">        </w:t>
      </w:r>
      <w:r w:rsidRPr="00546962">
        <w:rPr>
          <w:rFonts w:ascii="Sylfaen" w:hAnsi="Sylfaen" w:cs="Sylfaen"/>
          <w:sz w:val="24"/>
          <w:szCs w:val="24"/>
        </w:rPr>
        <w:t>որոշմամբ</w:t>
      </w:r>
    </w:p>
    <w:p w14:paraId="2427D7E9" w14:textId="77777777" w:rsidR="00A833D9" w:rsidRPr="00546962" w:rsidRDefault="00A833D9" w:rsidP="00C17AF1">
      <w:pPr>
        <w:pStyle w:val="Heading220"/>
        <w:shd w:val="clear" w:color="auto" w:fill="auto"/>
        <w:spacing w:after="160" w:line="360" w:lineRule="auto"/>
        <w:ind w:left="9072" w:firstLine="820"/>
        <w:jc w:val="center"/>
        <w:outlineLvl w:val="9"/>
        <w:rPr>
          <w:rFonts w:ascii="Sylfaen" w:hAnsi="Sylfaen"/>
          <w:b/>
          <w:sz w:val="24"/>
          <w:szCs w:val="24"/>
        </w:rPr>
      </w:pPr>
    </w:p>
    <w:p w14:paraId="2792CE40" w14:textId="77777777" w:rsidR="00A833D9" w:rsidRPr="00546962" w:rsidRDefault="00A833D9" w:rsidP="00C17AF1">
      <w:pPr>
        <w:pStyle w:val="Bodytext50"/>
        <w:shd w:val="clear" w:color="auto" w:fill="auto"/>
        <w:spacing w:before="0" w:after="160" w:line="360" w:lineRule="auto"/>
        <w:ind w:left="567" w:right="679"/>
        <w:jc w:val="center"/>
        <w:rPr>
          <w:rFonts w:ascii="Sylfaen" w:eastAsia="Sylfaen" w:hAnsi="Sylfaen"/>
          <w:b/>
          <w:sz w:val="24"/>
          <w:szCs w:val="24"/>
        </w:rPr>
      </w:pPr>
      <w:r w:rsidRPr="00546962">
        <w:rPr>
          <w:rFonts w:ascii="Sylfaen" w:eastAsia="Sylfaen" w:hAnsi="Sylfaen" w:cs="Sylfaen"/>
          <w:b/>
          <w:sz w:val="24"/>
          <w:szCs w:val="24"/>
        </w:rPr>
        <w:t>ԱԶԱՏԱԿԱՆԱՑՄԱՆ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ԾՐԱԳԻՐ</w:t>
      </w:r>
    </w:p>
    <w:p w14:paraId="45FF4777" w14:textId="27BC3FA5" w:rsidR="00A833D9" w:rsidRDefault="00A833D9" w:rsidP="00C17AF1">
      <w:pPr>
        <w:pStyle w:val="Bodytext50"/>
        <w:shd w:val="clear" w:color="auto" w:fill="auto"/>
        <w:spacing w:before="0" w:after="160" w:line="360" w:lineRule="auto"/>
        <w:ind w:left="567" w:right="679"/>
        <w:jc w:val="center"/>
        <w:rPr>
          <w:rFonts w:ascii="Sylfaen" w:eastAsia="Sylfaen" w:hAnsi="Sylfaen"/>
          <w:b/>
          <w:sz w:val="24"/>
          <w:szCs w:val="24"/>
        </w:rPr>
      </w:pPr>
      <w:r w:rsidRPr="00546962">
        <w:rPr>
          <w:rFonts w:ascii="Sylfaen" w:eastAsia="Sylfaen" w:hAnsi="Sylfaen" w:cs="Sylfaen"/>
          <w:b/>
          <w:sz w:val="24"/>
          <w:szCs w:val="24"/>
        </w:rPr>
        <w:t>կինոֆիլմերի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="00880C4A">
        <w:rPr>
          <w:rFonts w:ascii="Sylfaen" w:eastAsia="Sylfaen" w:hAnsi="Sylfaen" w:cs="Sylfaen"/>
          <w:b/>
          <w:sz w:val="24"/>
          <w:szCs w:val="24"/>
        </w:rPr>
        <w:t>և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տեսաֆիլմերի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արտադրության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="00880C4A">
        <w:rPr>
          <w:rFonts w:ascii="Sylfaen" w:eastAsia="Sylfaen" w:hAnsi="Sylfaen" w:cs="Sylfaen"/>
          <w:b/>
          <w:sz w:val="24"/>
          <w:szCs w:val="24"/>
        </w:rPr>
        <w:t>և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տարածման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հետ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կապված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ծառայությունների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ոլորտի</w:t>
      </w:r>
    </w:p>
    <w:tbl>
      <w:tblPr>
        <w:tblOverlap w:val="never"/>
        <w:tblW w:w="15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0"/>
        <w:gridCol w:w="2734"/>
        <w:gridCol w:w="3402"/>
        <w:gridCol w:w="3262"/>
      </w:tblGrid>
      <w:tr w:rsidR="00A833D9" w:rsidRPr="00546962" w14:paraId="1213CB9D" w14:textId="77777777" w:rsidTr="00730E97">
        <w:trPr>
          <w:tblHeader/>
          <w:jc w:val="center"/>
        </w:trPr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656E6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Միջոցառումը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486A62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ժամկետը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262836" w14:textId="37BD61CE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Եզրափակման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18E10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Կատարողը</w:t>
            </w:r>
          </w:p>
        </w:tc>
      </w:tr>
      <w:tr w:rsidR="00A833D9" w:rsidRPr="00546962" w14:paraId="622DE4B0" w14:textId="77777777" w:rsidTr="00730E97">
        <w:trPr>
          <w:jc w:val="center"/>
        </w:trPr>
        <w:tc>
          <w:tcPr>
            <w:tcW w:w="157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770AAC" w14:textId="77777777" w:rsidR="004F78D1" w:rsidRPr="004F78D1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588" w:right="701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մեխանիզմների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մոտարկում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  <w:p w14:paraId="1DE12AA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588" w:right="70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A833D9" w:rsidRPr="00546962" w14:paraId="1E08C784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15AB3198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88"/>
              </w:tabs>
              <w:spacing w:before="0" w:after="120" w:line="264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այսուհետ,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համապատասխանաբար՝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գործունեությունը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</w:p>
          <w:p w14:paraId="639A5F25" w14:textId="6B86F56E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64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յալի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վերաբերյալ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՝</w:t>
            </w:r>
          </w:p>
        </w:tc>
        <w:tc>
          <w:tcPr>
            <w:tcW w:w="2734" w:type="dxa"/>
            <w:shd w:val="clear" w:color="auto" w:fill="FFFFFF"/>
            <w:hideMark/>
          </w:tcPr>
          <w:p w14:paraId="344100D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3CCAB96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262" w:type="dxa"/>
            <w:shd w:val="clear" w:color="auto" w:fill="FFFFFF"/>
            <w:hideMark/>
          </w:tcPr>
          <w:p w14:paraId="4837C18B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  <w:tr w:rsidR="00A833D9" w:rsidRPr="00546962" w14:paraId="66707BC4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51DADA82" w14:textId="7E1A0F62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88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  <w:t>համապատասխանություն՝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«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» 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մայիսի</w:t>
            </w:r>
            <w:r w:rsidR="00D419C6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29-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Պայմանագիր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ինչպես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Style w:val="Bodytext2Sylfaen"/>
                <w:sz w:val="24"/>
                <w:szCs w:val="24"/>
              </w:rPr>
              <w:t xml:space="preserve">(այդ թվում՝ երկկողմ)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չհակասող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կիրառվող,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shd w:val="clear" w:color="auto" w:fill="FFFFFF"/>
            <w:hideMark/>
          </w:tcPr>
          <w:p w14:paraId="53FD98F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42E269F0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262" w:type="dxa"/>
            <w:shd w:val="clear" w:color="auto" w:fill="FFFFFF"/>
            <w:hideMark/>
          </w:tcPr>
          <w:p w14:paraId="03070218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EE80765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77AB456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04490964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այն դրույթների բացահայտումը, որոնցով սահմանափակվում է մյուս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անձանց՝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մատուցելու հնարավորությունը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="00D419C6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</w:p>
          <w:p w14:paraId="00F9E61F" w14:textId="561C3A1F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5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 բացահայտում՝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</w:p>
        </w:tc>
        <w:tc>
          <w:tcPr>
            <w:tcW w:w="2734" w:type="dxa"/>
            <w:shd w:val="clear" w:color="auto" w:fill="FFFFFF"/>
            <w:hideMark/>
          </w:tcPr>
          <w:p w14:paraId="0DFDEDD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619AC60C" w14:textId="2B5F8C1D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կինոֆիլմերի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տեսաֆիլմերի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արտադրության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տարածման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տեսաֆիլմերի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ցուցադրման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կապված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խումբ) որոշումներ</w:t>
            </w:r>
          </w:p>
        </w:tc>
        <w:tc>
          <w:tcPr>
            <w:tcW w:w="3262" w:type="dxa"/>
            <w:shd w:val="clear" w:color="auto" w:fill="FFFFFF"/>
            <w:hideMark/>
          </w:tcPr>
          <w:p w14:paraId="09AC9763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D3864AA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C8AA0A5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79651444" w14:textId="09B16FDA" w:rsidR="00A833D9" w:rsidRPr="00C2426D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58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 բացահայտում</w:t>
            </w:r>
          </w:p>
          <w:p w14:paraId="35C76A6B" w14:textId="77777777" w:rsidR="00730E97" w:rsidRPr="00C2426D" w:rsidRDefault="00730E97" w:rsidP="004F78D1">
            <w:pPr>
              <w:pStyle w:val="Bodytext20"/>
              <w:shd w:val="clear" w:color="auto" w:fill="auto"/>
              <w:spacing w:before="0" w:after="120" w:line="240" w:lineRule="auto"/>
              <w:ind w:left="588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FFFFFF"/>
          </w:tcPr>
          <w:p w14:paraId="3E4A4C22" w14:textId="77777777" w:rsidR="00A833D9" w:rsidRPr="00546962" w:rsidRDefault="00A833D9" w:rsidP="004F78D1">
            <w:pPr>
              <w:spacing w:after="120"/>
              <w:ind w:left="88"/>
            </w:pPr>
          </w:p>
        </w:tc>
        <w:tc>
          <w:tcPr>
            <w:tcW w:w="3402" w:type="dxa"/>
            <w:shd w:val="clear" w:color="auto" w:fill="FFFFFF"/>
          </w:tcPr>
          <w:p w14:paraId="43579635" w14:textId="77777777" w:rsidR="00A833D9" w:rsidRPr="00546962" w:rsidRDefault="00A833D9" w:rsidP="004F78D1">
            <w:pPr>
              <w:spacing w:after="120"/>
              <w:ind w:left="88"/>
            </w:pPr>
          </w:p>
        </w:tc>
        <w:tc>
          <w:tcPr>
            <w:tcW w:w="3262" w:type="dxa"/>
            <w:shd w:val="clear" w:color="auto" w:fill="FFFFFF"/>
          </w:tcPr>
          <w:p w14:paraId="122A51A3" w14:textId="77777777" w:rsidR="00A833D9" w:rsidRPr="00546962" w:rsidRDefault="00A833D9" w:rsidP="004F78D1">
            <w:pPr>
              <w:spacing w:after="120"/>
              <w:ind w:left="88"/>
            </w:pPr>
          </w:p>
        </w:tc>
      </w:tr>
      <w:tr w:rsidR="00A833D9" w:rsidRPr="00546962" w14:paraId="279FF74B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6D41D040" w14:textId="251AAB2A" w:rsidR="00A833D9" w:rsidRPr="00D419C6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58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Պայմանագրի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ընթացքում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խոչընդոտների բացահայտում</w:t>
            </w:r>
          </w:p>
        </w:tc>
        <w:tc>
          <w:tcPr>
            <w:tcW w:w="2734" w:type="dxa"/>
            <w:shd w:val="clear" w:color="auto" w:fill="FFFFFF"/>
          </w:tcPr>
          <w:p w14:paraId="10DF2043" w14:textId="77777777" w:rsidR="00A833D9" w:rsidRPr="00546962" w:rsidRDefault="00A833D9" w:rsidP="004F78D1">
            <w:pPr>
              <w:spacing w:after="120"/>
              <w:ind w:left="88"/>
            </w:pPr>
          </w:p>
        </w:tc>
        <w:tc>
          <w:tcPr>
            <w:tcW w:w="3402" w:type="dxa"/>
            <w:shd w:val="clear" w:color="auto" w:fill="FFFFFF"/>
          </w:tcPr>
          <w:p w14:paraId="5AE56B4D" w14:textId="77777777" w:rsidR="00A833D9" w:rsidRPr="00546962" w:rsidRDefault="00A833D9" w:rsidP="004F78D1">
            <w:pPr>
              <w:spacing w:after="120"/>
              <w:ind w:left="88"/>
            </w:pPr>
          </w:p>
        </w:tc>
        <w:tc>
          <w:tcPr>
            <w:tcW w:w="3262" w:type="dxa"/>
            <w:shd w:val="clear" w:color="auto" w:fill="FFFFFF"/>
          </w:tcPr>
          <w:p w14:paraId="2E525552" w14:textId="77777777" w:rsidR="00A833D9" w:rsidRPr="00546962" w:rsidRDefault="00A833D9" w:rsidP="004F78D1">
            <w:pPr>
              <w:spacing w:after="120"/>
              <w:ind w:left="88"/>
            </w:pPr>
          </w:p>
        </w:tc>
      </w:tr>
      <w:tr w:rsidR="00A833D9" w:rsidRPr="00546962" w14:paraId="30E028C6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3EDEBD2E" w14:textId="2C3CEC96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57"/>
              </w:tabs>
              <w:spacing w:before="0" w:after="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  <w:t>ավելորդություն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անարդյունավետություն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(ոչ</w:t>
            </w:r>
            <w:r w:rsidR="00D419C6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միանշանակություն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հակասությունների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առկայություն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չ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լինելը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նպատակներին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անհամապատասխանություն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կրկնօրինակում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ֆորմալ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բնույթ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34" w:type="dxa"/>
            <w:shd w:val="clear" w:color="auto" w:fill="FFFFFF"/>
            <w:hideMark/>
          </w:tcPr>
          <w:p w14:paraId="020C6BC0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9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318E56A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262" w:type="dxa"/>
            <w:shd w:val="clear" w:color="auto" w:fill="FFFFFF"/>
            <w:hideMark/>
          </w:tcPr>
          <w:p w14:paraId="3C9F1D7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F3A0BB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60ADC4C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2288FDBC" w14:textId="32C141D4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50"/>
              </w:tabs>
              <w:spacing w:before="0" w:after="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փոխադարձ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br/>
              <w:t>54-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վրա՝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4-9-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34" w:type="dxa"/>
            <w:shd w:val="clear" w:color="auto" w:fill="FFFFFF"/>
            <w:hideMark/>
          </w:tcPr>
          <w:p w14:paraId="7C7AEBE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9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12B948F3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2" w:type="dxa"/>
            <w:shd w:val="clear" w:color="auto" w:fill="FFFFFF"/>
            <w:hideMark/>
          </w:tcPr>
          <w:p w14:paraId="69305D2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F71A66F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1774343" w14:textId="77777777" w:rsidTr="00730E97">
        <w:trPr>
          <w:jc w:val="center"/>
        </w:trPr>
        <w:tc>
          <w:tcPr>
            <w:tcW w:w="15768" w:type="dxa"/>
            <w:gridSpan w:val="4"/>
            <w:shd w:val="clear" w:color="auto" w:fill="FFFFFF"/>
            <w:hideMark/>
          </w:tcPr>
          <w:p w14:paraId="29B21FB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588" w:right="70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D419C6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A833D9" w:rsidRPr="00546962" w14:paraId="46E240D6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475C3961" w14:textId="2429A67E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34" w:type="dxa"/>
            <w:shd w:val="clear" w:color="auto" w:fill="FFFFFF"/>
            <w:hideMark/>
          </w:tcPr>
          <w:p w14:paraId="3812287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2BA80C9E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2" w:type="dxa"/>
            <w:shd w:val="clear" w:color="auto" w:fill="FFFFFF"/>
            <w:hideMark/>
          </w:tcPr>
          <w:p w14:paraId="68F8CEA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>ան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C1BF06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lastRenderedPageBreak/>
              <w:t>Հ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անձնաժողով</w:t>
            </w:r>
          </w:p>
        </w:tc>
      </w:tr>
      <w:tr w:rsidR="00A833D9" w:rsidRPr="00546962" w14:paraId="29BD0B21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70DE2C07" w14:textId="2641E52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>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734" w:type="dxa"/>
            <w:shd w:val="clear" w:color="auto" w:fill="FFFFFF"/>
            <w:hideMark/>
          </w:tcPr>
          <w:p w14:paraId="164C040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7D434134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2" w:type="dxa"/>
            <w:shd w:val="clear" w:color="auto" w:fill="FFFFFF"/>
            <w:hideMark/>
          </w:tcPr>
          <w:p w14:paraId="18295EBB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623E2B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904A0A2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5460AE81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5-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734" w:type="dxa"/>
            <w:shd w:val="clear" w:color="auto" w:fill="FFFFFF"/>
            <w:hideMark/>
          </w:tcPr>
          <w:p w14:paraId="1C136993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2FC5F6A8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2" w:type="dxa"/>
            <w:shd w:val="clear" w:color="auto" w:fill="FFFFFF"/>
            <w:hideMark/>
          </w:tcPr>
          <w:p w14:paraId="58946518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FF7304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4180E24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21935C91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մատնա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նշմամբ</w:t>
            </w:r>
          </w:p>
        </w:tc>
        <w:tc>
          <w:tcPr>
            <w:tcW w:w="2734" w:type="dxa"/>
            <w:shd w:val="clear" w:color="auto" w:fill="FFFFFF"/>
            <w:hideMark/>
          </w:tcPr>
          <w:p w14:paraId="2D52E7D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6095E42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2" w:type="dxa"/>
            <w:shd w:val="clear" w:color="auto" w:fill="FFFFFF"/>
            <w:hideMark/>
          </w:tcPr>
          <w:p w14:paraId="715F527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0EC4B7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A096D04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19E342F0" w14:textId="77777777" w:rsidR="00730E97" w:rsidRPr="00730E97" w:rsidRDefault="00A833D9" w:rsidP="004F78D1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64" w:lineRule="auto"/>
              <w:ind w:left="91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8.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7-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34" w:type="dxa"/>
            <w:shd w:val="clear" w:color="auto" w:fill="FFFFFF"/>
            <w:hideMark/>
          </w:tcPr>
          <w:p w14:paraId="3E8BAC15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0F5572A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262" w:type="dxa"/>
            <w:shd w:val="clear" w:color="auto" w:fill="FFFFFF"/>
            <w:hideMark/>
          </w:tcPr>
          <w:p w14:paraId="5C1B4B8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E2D46FF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A988C23" w14:textId="77777777" w:rsidTr="00730E97">
        <w:trPr>
          <w:jc w:val="center"/>
        </w:trPr>
        <w:tc>
          <w:tcPr>
            <w:tcW w:w="15768" w:type="dxa"/>
            <w:gridSpan w:val="4"/>
            <w:shd w:val="clear" w:color="auto" w:fill="FFFFFF"/>
            <w:hideMark/>
          </w:tcPr>
          <w:p w14:paraId="66A81E1F" w14:textId="40A765B2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588" w:right="70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A833D9" w:rsidRPr="00546962" w14:paraId="12971843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294504BD" w14:textId="07A1C118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88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9.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  <w:t>Փ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ակտերում՝ 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8-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734" w:type="dxa"/>
            <w:shd w:val="clear" w:color="auto" w:fill="FFFFFF"/>
            <w:hideMark/>
          </w:tcPr>
          <w:p w14:paraId="57D3A152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6CE0BEBF" w14:textId="44F06763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3262" w:type="dxa"/>
            <w:shd w:val="clear" w:color="auto" w:fill="FFFFFF"/>
            <w:hideMark/>
          </w:tcPr>
          <w:p w14:paraId="05029E2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07AD054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EFE7268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498A6B7A" w14:textId="398A3E90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10.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</w:p>
        </w:tc>
        <w:tc>
          <w:tcPr>
            <w:tcW w:w="2734" w:type="dxa"/>
            <w:shd w:val="clear" w:color="auto" w:fill="FFFFFF"/>
            <w:hideMark/>
          </w:tcPr>
          <w:p w14:paraId="5E49F67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5680460F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262" w:type="dxa"/>
            <w:shd w:val="clear" w:color="auto" w:fill="FFFFFF"/>
            <w:hideMark/>
          </w:tcPr>
          <w:p w14:paraId="120C94B4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7B17C6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7B41F2A" w14:textId="77777777" w:rsidTr="00730E97">
        <w:trPr>
          <w:jc w:val="center"/>
        </w:trPr>
        <w:tc>
          <w:tcPr>
            <w:tcW w:w="15768" w:type="dxa"/>
            <w:gridSpan w:val="4"/>
            <w:shd w:val="clear" w:color="auto" w:fill="FFFFFF"/>
            <w:hideMark/>
          </w:tcPr>
          <w:p w14:paraId="4277C45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588" w:right="70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A833D9" w:rsidRPr="00546962" w14:paraId="394FAC2E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241C54C4" w14:textId="13BA7C83" w:rsidR="00A833D9" w:rsidRPr="00C2426D" w:rsidRDefault="00A833D9" w:rsidP="004F78D1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40" w:lineRule="auto"/>
              <w:ind w:left="8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1-10-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վերա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հսկողություն</w:t>
            </w:r>
          </w:p>
          <w:p w14:paraId="6DECBA1E" w14:textId="77777777" w:rsidR="00730E97" w:rsidRPr="00C2426D" w:rsidRDefault="00730E97" w:rsidP="004F78D1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FFFFFF"/>
            <w:hideMark/>
          </w:tcPr>
          <w:p w14:paraId="2DAD05B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402" w:type="dxa"/>
            <w:shd w:val="clear" w:color="auto" w:fill="FFFFFF"/>
            <w:hideMark/>
          </w:tcPr>
          <w:p w14:paraId="61C0F7D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262" w:type="dxa"/>
            <w:shd w:val="clear" w:color="auto" w:fill="FFFFFF"/>
            <w:hideMark/>
          </w:tcPr>
          <w:p w14:paraId="42F12CC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E34FF38" w14:textId="77777777" w:rsidTr="00730E97">
        <w:trPr>
          <w:jc w:val="center"/>
        </w:trPr>
        <w:tc>
          <w:tcPr>
            <w:tcW w:w="15768" w:type="dxa"/>
            <w:gridSpan w:val="4"/>
            <w:shd w:val="clear" w:color="auto" w:fill="FFFFFF"/>
            <w:hideMark/>
          </w:tcPr>
          <w:p w14:paraId="408D2B0A" w14:textId="77777777" w:rsidR="004F78D1" w:rsidRPr="0047235A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588" w:right="417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</w:p>
          <w:p w14:paraId="02B8FFAB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588" w:right="417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A833D9" w:rsidRPr="00546962" w14:paraId="5E0D053B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222FAE63" w14:textId="170F6664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12.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այնպիսի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բացահայտում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փորձ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ստաժ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վերապատրաստման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վերաուսուցման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դասընթացներ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անցած լինելու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հանգամանք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որոնցով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է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այդ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թույլտվությունը</w:t>
            </w:r>
          </w:p>
        </w:tc>
        <w:tc>
          <w:tcPr>
            <w:tcW w:w="2734" w:type="dxa"/>
            <w:shd w:val="clear" w:color="auto" w:fill="FFFFFF"/>
            <w:hideMark/>
          </w:tcPr>
          <w:p w14:paraId="1A41C86F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68B31434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262" w:type="dxa"/>
            <w:shd w:val="clear" w:color="auto" w:fill="FFFFFF"/>
            <w:hideMark/>
          </w:tcPr>
          <w:p w14:paraId="391AEC7A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8EED923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C7CCBEB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348E8964" w14:textId="0EF21D02" w:rsidR="00A833D9" w:rsidRPr="00C2426D" w:rsidRDefault="00A833D9" w:rsidP="004F78D1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որակավորումը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փաստաթղթերի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ավտոմատ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730E97" w:rsidRPr="00730E97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54-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վրա՝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14-19-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34" w:type="dxa"/>
            <w:shd w:val="clear" w:color="auto" w:fill="FFFFFF"/>
            <w:hideMark/>
          </w:tcPr>
          <w:p w14:paraId="5B399CD0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4C41CF73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2" w:type="dxa"/>
            <w:shd w:val="clear" w:color="auto" w:fill="FFFFFF"/>
            <w:hideMark/>
          </w:tcPr>
          <w:p w14:paraId="13C03A3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086BFE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7A5A2D7" w14:textId="77777777" w:rsidTr="00730E97">
        <w:trPr>
          <w:jc w:val="center"/>
        </w:trPr>
        <w:tc>
          <w:tcPr>
            <w:tcW w:w="15768" w:type="dxa"/>
            <w:gridSpan w:val="4"/>
            <w:shd w:val="clear" w:color="auto" w:fill="FFFFFF"/>
            <w:hideMark/>
          </w:tcPr>
          <w:p w14:paraId="3AA7EFC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588" w:right="70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="00D419C6">
              <w:rPr>
                <w:rFonts w:ascii="Sylfaen" w:eastAsia="Sylfaen" w:hAnsi="Sylfaen" w:cs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A833D9" w:rsidRPr="00546962" w14:paraId="24BC4C77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0865093F" w14:textId="4E620FB3" w:rsidR="00D419C6" w:rsidRPr="005B15BD" w:rsidRDefault="00A833D9" w:rsidP="004F78D1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8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34" w:type="dxa"/>
            <w:shd w:val="clear" w:color="auto" w:fill="FFFFFF"/>
            <w:hideMark/>
          </w:tcPr>
          <w:p w14:paraId="27206205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205D3322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2" w:type="dxa"/>
            <w:shd w:val="clear" w:color="auto" w:fill="FFFFFF"/>
            <w:hideMark/>
          </w:tcPr>
          <w:p w14:paraId="327F669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C903E8B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581B661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66CE2F45" w14:textId="7E52AC41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734" w:type="dxa"/>
            <w:shd w:val="clear" w:color="auto" w:fill="FFFFFF"/>
            <w:hideMark/>
          </w:tcPr>
          <w:p w14:paraId="0EF85332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679C5292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2" w:type="dxa"/>
            <w:shd w:val="clear" w:color="auto" w:fill="FFFFFF"/>
            <w:hideMark/>
          </w:tcPr>
          <w:p w14:paraId="731887B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F1BB880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F974A66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4C3E83B3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15-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734" w:type="dxa"/>
            <w:shd w:val="clear" w:color="auto" w:fill="FFFFFF"/>
            <w:hideMark/>
          </w:tcPr>
          <w:p w14:paraId="154F496A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1DC023C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2" w:type="dxa"/>
            <w:shd w:val="clear" w:color="auto" w:fill="FFFFFF"/>
            <w:hideMark/>
          </w:tcPr>
          <w:p w14:paraId="6F28581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9C82DF0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F5757EB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3A0DE86C" w14:textId="77777777" w:rsidR="00A833D9" w:rsidRPr="00C2426D" w:rsidRDefault="00A833D9" w:rsidP="004F78D1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40" w:lineRule="auto"/>
              <w:ind w:left="8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մատնա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նշմամբ</w:t>
            </w:r>
          </w:p>
          <w:p w14:paraId="429A4802" w14:textId="77777777" w:rsidR="005B15BD" w:rsidRPr="00C2426D" w:rsidRDefault="005B15BD" w:rsidP="004F78D1">
            <w:pPr>
              <w:pStyle w:val="Bodytext20"/>
              <w:shd w:val="clear" w:color="auto" w:fill="auto"/>
              <w:tabs>
                <w:tab w:val="left" w:pos="587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FFFFFF"/>
            <w:hideMark/>
          </w:tcPr>
          <w:p w14:paraId="33C9473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4BBE2F05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62" w:type="dxa"/>
            <w:shd w:val="clear" w:color="auto" w:fill="FFFFFF"/>
            <w:hideMark/>
          </w:tcPr>
          <w:p w14:paraId="5A1EC06F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8C9588F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B3AF493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24D4906A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2"/>
              </w:tabs>
              <w:spacing w:before="0" w:after="120" w:line="264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>18.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="00D419C6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17-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34" w:type="dxa"/>
            <w:shd w:val="clear" w:color="auto" w:fill="FFFFFF"/>
            <w:hideMark/>
          </w:tcPr>
          <w:p w14:paraId="09B4F54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7E322BD5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262" w:type="dxa"/>
            <w:shd w:val="clear" w:color="auto" w:fill="FFFFFF"/>
            <w:hideMark/>
          </w:tcPr>
          <w:p w14:paraId="65C88D6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9E682F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D1BADA3" w14:textId="77777777" w:rsidTr="00730E97">
        <w:trPr>
          <w:jc w:val="center"/>
        </w:trPr>
        <w:tc>
          <w:tcPr>
            <w:tcW w:w="15768" w:type="dxa"/>
            <w:gridSpan w:val="4"/>
            <w:shd w:val="clear" w:color="auto" w:fill="FFFFFF"/>
            <w:hideMark/>
          </w:tcPr>
          <w:p w14:paraId="1FC5AA1C" w14:textId="5F2DEF90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588" w:right="70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A833D9" w:rsidRPr="00546962" w14:paraId="40B9028D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29E152A2" w14:textId="0C96B6DD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64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19.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18-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734" w:type="dxa"/>
            <w:shd w:val="clear" w:color="auto" w:fill="FFFFFF"/>
            <w:hideMark/>
          </w:tcPr>
          <w:p w14:paraId="442BD39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606201CE" w14:textId="394E42F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3262" w:type="dxa"/>
            <w:shd w:val="clear" w:color="auto" w:fill="FFFFFF"/>
            <w:hideMark/>
          </w:tcPr>
          <w:p w14:paraId="2AEC188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E759A9B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7CA93F5" w14:textId="77777777" w:rsidTr="00730E97">
        <w:trPr>
          <w:jc w:val="center"/>
        </w:trPr>
        <w:tc>
          <w:tcPr>
            <w:tcW w:w="15768" w:type="dxa"/>
            <w:gridSpan w:val="4"/>
            <w:shd w:val="clear" w:color="auto" w:fill="FFFFFF"/>
            <w:hideMark/>
          </w:tcPr>
          <w:p w14:paraId="14A3B7B0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588" w:right="70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A833D9" w:rsidRPr="00546962" w14:paraId="5812FC37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619B009C" w14:textId="66887E2E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64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20.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12-19-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վերա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հսկողություն</w:t>
            </w:r>
          </w:p>
        </w:tc>
        <w:tc>
          <w:tcPr>
            <w:tcW w:w="2734" w:type="dxa"/>
            <w:shd w:val="clear" w:color="auto" w:fill="FFFFFF"/>
            <w:hideMark/>
          </w:tcPr>
          <w:p w14:paraId="12733C03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402" w:type="dxa"/>
            <w:shd w:val="clear" w:color="auto" w:fill="FFFFFF"/>
            <w:hideMark/>
          </w:tcPr>
          <w:p w14:paraId="69D202A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262" w:type="dxa"/>
            <w:shd w:val="clear" w:color="auto" w:fill="FFFFFF"/>
            <w:hideMark/>
          </w:tcPr>
          <w:p w14:paraId="38BD7A8B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1088E69" w14:textId="77777777" w:rsidTr="00730E97">
        <w:trPr>
          <w:jc w:val="center"/>
        </w:trPr>
        <w:tc>
          <w:tcPr>
            <w:tcW w:w="15768" w:type="dxa"/>
            <w:gridSpan w:val="4"/>
            <w:shd w:val="clear" w:color="auto" w:fill="FFFFFF"/>
            <w:hideMark/>
          </w:tcPr>
          <w:p w14:paraId="6B629C06" w14:textId="77777777" w:rsidR="005B15BD" w:rsidRPr="004F78D1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588" w:right="701"/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</w:p>
        </w:tc>
      </w:tr>
      <w:tr w:rsidR="00A833D9" w:rsidRPr="00546962" w14:paraId="57272AB0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004C3248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2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34" w:type="dxa"/>
            <w:shd w:val="clear" w:color="auto" w:fill="FFFFFF"/>
            <w:hideMark/>
          </w:tcPr>
          <w:p w14:paraId="0631A95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3A3AE08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</w:t>
            </w:r>
          </w:p>
        </w:tc>
        <w:tc>
          <w:tcPr>
            <w:tcW w:w="3262" w:type="dxa"/>
            <w:shd w:val="clear" w:color="auto" w:fill="FFFFFF"/>
            <w:hideMark/>
          </w:tcPr>
          <w:p w14:paraId="7FC556E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0A4A3A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5081B7B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149D86CB" w14:textId="281A623E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72"/>
              </w:tabs>
              <w:spacing w:before="0" w:after="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22.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խախտումների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կանխարգելման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մեխանիզմի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ստեղծման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պատասխանատվության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ռիսկերը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նվազեցնելու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734" w:type="dxa"/>
            <w:shd w:val="clear" w:color="auto" w:fill="FFFFFF"/>
            <w:hideMark/>
          </w:tcPr>
          <w:p w14:paraId="7A48DFF3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58C4750C" w14:textId="4B8141A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նախագծեր</w:t>
            </w:r>
          </w:p>
        </w:tc>
        <w:tc>
          <w:tcPr>
            <w:tcW w:w="3262" w:type="dxa"/>
            <w:shd w:val="clear" w:color="auto" w:fill="FFFFFF"/>
            <w:hideMark/>
          </w:tcPr>
          <w:p w14:paraId="03CB2C4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46F1868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20149F8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33132563" w14:textId="4D7EA02C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72"/>
              </w:tabs>
              <w:spacing w:before="0" w:after="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21-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բնագավառներում</w:t>
            </w:r>
          </w:p>
        </w:tc>
        <w:tc>
          <w:tcPr>
            <w:tcW w:w="2734" w:type="dxa"/>
            <w:shd w:val="clear" w:color="auto" w:fill="FFFFFF"/>
            <w:hideMark/>
          </w:tcPr>
          <w:p w14:paraId="008E096E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640C78DB" w14:textId="0837E135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</w:t>
            </w:r>
          </w:p>
        </w:tc>
        <w:tc>
          <w:tcPr>
            <w:tcW w:w="3262" w:type="dxa"/>
            <w:shd w:val="clear" w:color="auto" w:fill="FFFFFF"/>
            <w:hideMark/>
          </w:tcPr>
          <w:p w14:paraId="4D8556BB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F5D1BD4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CEC6529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067F5A2E" w14:textId="3DBF122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87"/>
              </w:tabs>
              <w:spacing w:before="0" w:after="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պարունակվող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="00D419C6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ինտեգրված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համակարգն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օգտագործելու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միջոցով</w:t>
            </w:r>
          </w:p>
        </w:tc>
        <w:tc>
          <w:tcPr>
            <w:tcW w:w="2734" w:type="dxa"/>
            <w:shd w:val="clear" w:color="auto" w:fill="FFFFFF"/>
            <w:hideMark/>
          </w:tcPr>
          <w:p w14:paraId="5EB35B32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21BE7EC0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91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հասանելիության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,</w:t>
            </w:r>
            <w:r w:rsidR="00D419C6">
              <w:rPr>
                <w:rFonts w:ascii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համաձայնեցում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262" w:type="dxa"/>
            <w:shd w:val="clear" w:color="auto" w:fill="FFFFFF"/>
            <w:hideMark/>
          </w:tcPr>
          <w:p w14:paraId="24113E0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48567D0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7E27465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23F1C47E" w14:textId="2EF4FD06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72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21-24-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վերա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հսկողություն</w:t>
            </w:r>
          </w:p>
        </w:tc>
        <w:tc>
          <w:tcPr>
            <w:tcW w:w="2734" w:type="dxa"/>
            <w:shd w:val="clear" w:color="auto" w:fill="FFFFFF"/>
            <w:hideMark/>
          </w:tcPr>
          <w:p w14:paraId="0D0BCD2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402" w:type="dxa"/>
            <w:shd w:val="clear" w:color="auto" w:fill="FFFFFF"/>
            <w:hideMark/>
          </w:tcPr>
          <w:p w14:paraId="18C9E733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262" w:type="dxa"/>
            <w:shd w:val="clear" w:color="auto" w:fill="FFFFFF"/>
            <w:hideMark/>
          </w:tcPr>
          <w:p w14:paraId="14B7527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755DC63" w14:textId="77777777" w:rsidTr="00730E97">
        <w:trPr>
          <w:jc w:val="center"/>
        </w:trPr>
        <w:tc>
          <w:tcPr>
            <w:tcW w:w="15768" w:type="dxa"/>
            <w:gridSpan w:val="4"/>
            <w:shd w:val="clear" w:color="auto" w:fill="FFFFFF"/>
            <w:hideMark/>
          </w:tcPr>
          <w:p w14:paraId="25981B23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588" w:right="70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IV.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եզրափակում</w:t>
            </w:r>
          </w:p>
        </w:tc>
      </w:tr>
      <w:tr w:rsidR="00A833D9" w:rsidRPr="00546962" w14:paraId="510C2E19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13F4B788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57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ընդունում, որով սահմանվում են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կանոնների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կիրառմանն առնչվող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պարտավորությունները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shd w:val="clear" w:color="auto" w:fill="FFFFFF"/>
            <w:hideMark/>
          </w:tcPr>
          <w:p w14:paraId="2E318FA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3E61032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262" w:type="dxa"/>
            <w:shd w:val="clear" w:color="auto" w:fill="FFFFFF"/>
            <w:hideMark/>
          </w:tcPr>
          <w:p w14:paraId="2AC321A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AEEAA6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862609A" w14:textId="77777777" w:rsidTr="00730E97">
        <w:trPr>
          <w:jc w:val="center"/>
        </w:trPr>
        <w:tc>
          <w:tcPr>
            <w:tcW w:w="6370" w:type="dxa"/>
            <w:shd w:val="clear" w:color="auto" w:fill="FFFFFF"/>
            <w:hideMark/>
          </w:tcPr>
          <w:p w14:paraId="5B515883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2"/>
              </w:tabs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մեկնարկ</w:t>
            </w:r>
          </w:p>
        </w:tc>
        <w:tc>
          <w:tcPr>
            <w:tcW w:w="2734" w:type="dxa"/>
            <w:shd w:val="clear" w:color="auto" w:fill="FFFFFF"/>
            <w:hideMark/>
          </w:tcPr>
          <w:p w14:paraId="5ABD74DA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</w:tcPr>
          <w:p w14:paraId="3138B22D" w14:textId="77777777" w:rsidR="00A833D9" w:rsidRPr="00546962" w:rsidRDefault="00A833D9" w:rsidP="004F78D1">
            <w:pPr>
              <w:spacing w:after="120"/>
              <w:ind w:left="88"/>
            </w:pPr>
          </w:p>
        </w:tc>
        <w:tc>
          <w:tcPr>
            <w:tcW w:w="3262" w:type="dxa"/>
            <w:shd w:val="clear" w:color="auto" w:fill="FFFFFF"/>
            <w:hideMark/>
          </w:tcPr>
          <w:p w14:paraId="6718402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</w:tbl>
    <w:p w14:paraId="6120C983" w14:textId="77777777" w:rsidR="00A833D9" w:rsidRPr="00546962" w:rsidRDefault="00A833D9" w:rsidP="00A833D9">
      <w:pPr>
        <w:spacing w:after="160" w:line="360" w:lineRule="auto"/>
        <w:jc w:val="both"/>
        <w:rPr>
          <w:lang w:val="en-US"/>
        </w:rPr>
      </w:pPr>
    </w:p>
    <w:p w14:paraId="41DF9110" w14:textId="77777777" w:rsidR="00A833D9" w:rsidRPr="00D419C6" w:rsidRDefault="00D419C6" w:rsidP="00D419C6">
      <w:pPr>
        <w:spacing w:after="160" w:line="360" w:lineRule="auto"/>
        <w:jc w:val="center"/>
        <w:rPr>
          <w:spacing w:val="-20"/>
        </w:rPr>
      </w:pPr>
      <w:r>
        <w:rPr>
          <w:spacing w:val="-20"/>
        </w:rPr>
        <w:t>—————————</w:t>
      </w:r>
    </w:p>
    <w:p w14:paraId="38CCF0EC" w14:textId="77777777" w:rsidR="00A833D9" w:rsidRPr="00546962" w:rsidRDefault="00A833D9" w:rsidP="00A833D9">
      <w:pPr>
        <w:spacing w:after="160" w:line="360" w:lineRule="auto"/>
        <w:jc w:val="both"/>
        <w:rPr>
          <w:lang w:val="en-US"/>
        </w:rPr>
      </w:pPr>
    </w:p>
    <w:p w14:paraId="29436CF8" w14:textId="77777777" w:rsidR="00A833D9" w:rsidRPr="00546962" w:rsidRDefault="00A833D9" w:rsidP="00A833D9">
      <w:pPr>
        <w:spacing w:after="160" w:line="360" w:lineRule="auto"/>
        <w:jc w:val="both"/>
        <w:rPr>
          <w:lang w:val="en-US"/>
        </w:rPr>
        <w:sectPr w:rsidR="00A833D9" w:rsidRPr="00546962" w:rsidSect="00D27C0F">
          <w:type w:val="nextColumn"/>
          <w:pgSz w:w="16840" w:h="11907" w:orient="landscape" w:code="9"/>
          <w:pgMar w:top="1418" w:right="1418" w:bottom="1418" w:left="1418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1AB83AC4" w14:textId="77777777" w:rsidR="00A833D9" w:rsidRPr="00546962" w:rsidRDefault="00A833D9" w:rsidP="00AB1C2D">
      <w:pPr>
        <w:pStyle w:val="Heading2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/>
          <w:sz w:val="24"/>
          <w:szCs w:val="24"/>
        </w:rPr>
      </w:pPr>
      <w:r w:rsidRPr="00546962">
        <w:rPr>
          <w:rFonts w:ascii="Sylfaen" w:hAnsi="Sylfaen" w:cs="Sylfaen"/>
          <w:sz w:val="24"/>
          <w:szCs w:val="24"/>
        </w:rPr>
        <w:lastRenderedPageBreak/>
        <w:t>ՀԱՍՏԱՏՎԱԾ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Է</w:t>
      </w:r>
    </w:p>
    <w:p w14:paraId="28B32E6C" w14:textId="77777777" w:rsidR="00A833D9" w:rsidRPr="00546962" w:rsidRDefault="00A833D9" w:rsidP="00AB1C2D">
      <w:pPr>
        <w:pStyle w:val="Heading220"/>
        <w:shd w:val="clear" w:color="auto" w:fill="auto"/>
        <w:spacing w:after="160" w:line="360" w:lineRule="auto"/>
        <w:ind w:left="7938" w:firstLine="28"/>
        <w:jc w:val="center"/>
        <w:outlineLvl w:val="9"/>
        <w:rPr>
          <w:rFonts w:ascii="Sylfaen" w:hAnsi="Sylfaen"/>
          <w:sz w:val="24"/>
          <w:szCs w:val="24"/>
        </w:rPr>
      </w:pPr>
      <w:r w:rsidRPr="00546962">
        <w:rPr>
          <w:rFonts w:ascii="Sylfaen" w:hAnsi="Sylfaen" w:cs="Sylfaen"/>
          <w:sz w:val="24"/>
          <w:szCs w:val="24"/>
        </w:rPr>
        <w:t>Եվրասիական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տնտեսական</w:t>
      </w:r>
      <w:r w:rsidRPr="00546962">
        <w:rPr>
          <w:rFonts w:ascii="Sylfaen" w:hAnsi="Sylfaen"/>
          <w:sz w:val="24"/>
          <w:szCs w:val="24"/>
        </w:rPr>
        <w:t xml:space="preserve"> </w:t>
      </w:r>
      <w:r w:rsidR="00AB1C2D"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 w:cs="Sylfaen"/>
          <w:sz w:val="24"/>
          <w:szCs w:val="24"/>
        </w:rPr>
        <w:t>բարձրագույն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խորհրդի</w:t>
      </w:r>
      <w:r w:rsidRPr="00546962">
        <w:rPr>
          <w:rFonts w:ascii="Sylfaen" w:hAnsi="Sylfaen"/>
          <w:sz w:val="24"/>
          <w:szCs w:val="24"/>
        </w:rPr>
        <w:t xml:space="preserve"> </w:t>
      </w:r>
      <w:r w:rsidR="00AB1C2D"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/>
          <w:sz w:val="24"/>
          <w:szCs w:val="24"/>
        </w:rPr>
        <w:t xml:space="preserve">2016 </w:t>
      </w:r>
      <w:r w:rsidRPr="00546962">
        <w:rPr>
          <w:rFonts w:ascii="Sylfaen" w:hAnsi="Sylfaen" w:cs="Sylfaen"/>
          <w:sz w:val="24"/>
          <w:szCs w:val="24"/>
        </w:rPr>
        <w:t>թվականի</w:t>
      </w:r>
      <w:r w:rsidR="00AB1C2D">
        <w:rPr>
          <w:rFonts w:ascii="Sylfaen" w:hAnsi="Sylfaen" w:cs="Sylfaen"/>
          <w:sz w:val="24"/>
          <w:szCs w:val="24"/>
        </w:rPr>
        <w:t xml:space="preserve">            </w:t>
      </w:r>
      <w:r w:rsidRPr="00546962">
        <w:rPr>
          <w:rFonts w:ascii="Sylfaen" w:hAnsi="Sylfaen"/>
          <w:sz w:val="24"/>
          <w:szCs w:val="24"/>
        </w:rPr>
        <w:t xml:space="preserve"> -</w:t>
      </w:r>
      <w:r w:rsidRPr="00546962">
        <w:rPr>
          <w:rFonts w:ascii="Sylfaen" w:hAnsi="Sylfaen" w:cs="Sylfaen"/>
          <w:sz w:val="24"/>
          <w:szCs w:val="24"/>
        </w:rPr>
        <w:t>ի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թիվ</w:t>
      </w:r>
      <w:r w:rsidR="00AB1C2D">
        <w:rPr>
          <w:rFonts w:ascii="Sylfaen" w:hAnsi="Sylfaen" w:cs="Sylfaen"/>
          <w:sz w:val="24"/>
          <w:szCs w:val="24"/>
        </w:rPr>
        <w:t xml:space="preserve">         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որոշմամբ</w:t>
      </w:r>
    </w:p>
    <w:p w14:paraId="7D08A811" w14:textId="77777777" w:rsidR="00A833D9" w:rsidRPr="00546962" w:rsidRDefault="00A833D9" w:rsidP="00AB1C2D">
      <w:pPr>
        <w:pStyle w:val="Bodytext50"/>
        <w:shd w:val="clear" w:color="auto" w:fill="auto"/>
        <w:spacing w:before="0" w:after="160" w:line="360" w:lineRule="auto"/>
        <w:ind w:left="567" w:right="679"/>
        <w:jc w:val="center"/>
        <w:rPr>
          <w:rFonts w:ascii="Sylfaen" w:eastAsia="Sylfaen" w:hAnsi="Sylfaen"/>
          <w:sz w:val="24"/>
          <w:szCs w:val="24"/>
        </w:rPr>
      </w:pPr>
    </w:p>
    <w:p w14:paraId="50249547" w14:textId="77777777" w:rsidR="00A833D9" w:rsidRPr="00546962" w:rsidRDefault="00A833D9" w:rsidP="00AB1C2D">
      <w:pPr>
        <w:pStyle w:val="Bodytext50"/>
        <w:shd w:val="clear" w:color="auto" w:fill="auto"/>
        <w:spacing w:before="0" w:after="160" w:line="360" w:lineRule="auto"/>
        <w:ind w:left="567" w:right="679"/>
        <w:jc w:val="center"/>
        <w:rPr>
          <w:rFonts w:ascii="Sylfaen" w:eastAsia="Sylfaen" w:hAnsi="Sylfaen"/>
          <w:b/>
          <w:sz w:val="24"/>
          <w:szCs w:val="24"/>
        </w:rPr>
      </w:pPr>
      <w:r w:rsidRPr="00546962">
        <w:rPr>
          <w:rFonts w:ascii="Sylfaen" w:eastAsia="Sylfaen" w:hAnsi="Sylfaen" w:cs="Sylfaen"/>
          <w:b/>
          <w:sz w:val="24"/>
          <w:szCs w:val="24"/>
        </w:rPr>
        <w:t>ԱԶԱՏԱԿԱՆԱՑՄԱՆ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ԾՐԱԳԻՐ</w:t>
      </w:r>
    </w:p>
    <w:p w14:paraId="267F9D6F" w14:textId="77777777" w:rsidR="00AB1C2D" w:rsidRDefault="00A833D9" w:rsidP="00AB1C2D">
      <w:pPr>
        <w:pStyle w:val="Bodytext50"/>
        <w:shd w:val="clear" w:color="auto" w:fill="auto"/>
        <w:spacing w:before="0" w:after="160" w:line="360" w:lineRule="auto"/>
        <w:ind w:left="567" w:right="679"/>
        <w:jc w:val="center"/>
        <w:rPr>
          <w:rFonts w:ascii="Sylfaen" w:eastAsia="Sylfaen" w:hAnsi="Sylfaen" w:cs="Sylfaen"/>
          <w:b/>
          <w:sz w:val="24"/>
          <w:szCs w:val="24"/>
        </w:rPr>
      </w:pPr>
      <w:r w:rsidRPr="00546962">
        <w:rPr>
          <w:rFonts w:ascii="Sylfaen" w:eastAsia="Sylfaen" w:hAnsi="Sylfaen" w:cs="Sylfaen"/>
          <w:b/>
          <w:sz w:val="24"/>
          <w:szCs w:val="24"/>
        </w:rPr>
        <w:t>Տեսաֆիլմերի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ցուցադրման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հետ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կապված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ծառայությունների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ոլորտի</w:t>
      </w:r>
    </w:p>
    <w:tbl>
      <w:tblPr>
        <w:tblOverlap w:val="never"/>
        <w:tblW w:w="158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6"/>
        <w:gridCol w:w="2706"/>
        <w:gridCol w:w="3402"/>
        <w:gridCol w:w="3279"/>
      </w:tblGrid>
      <w:tr w:rsidR="00A833D9" w:rsidRPr="00546962" w14:paraId="27B89A8E" w14:textId="77777777" w:rsidTr="00B064B3">
        <w:trPr>
          <w:tblHeader/>
          <w:jc w:val="center"/>
        </w:trPr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C7809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Միջոցառումը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9D15D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ժամկետը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AE184" w14:textId="7690DA70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Եզրափակման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A890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Կատարողը</w:t>
            </w:r>
          </w:p>
        </w:tc>
      </w:tr>
      <w:tr w:rsidR="00A833D9" w:rsidRPr="00546962" w14:paraId="13F62BD3" w14:textId="77777777" w:rsidTr="00B064B3">
        <w:trPr>
          <w:jc w:val="center"/>
        </w:trPr>
        <w:tc>
          <w:tcPr>
            <w:tcW w:w="158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0E0376" w14:textId="77777777" w:rsidR="004F78D1" w:rsidRPr="004F78D1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606" w:right="718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մեխանիզմների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մոտարկում</w:t>
            </w:r>
          </w:p>
          <w:p w14:paraId="64A7C9D0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606" w:right="71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A833D9" w:rsidRPr="00546962" w14:paraId="70F78130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65FBE969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60"/>
              </w:tabs>
              <w:spacing w:before="0" w:after="120" w:line="264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այսուհետ,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համապատասխանաբար՝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գործունեությունը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</w:p>
          <w:p w14:paraId="0C363DFC" w14:textId="0E835868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60"/>
              </w:tabs>
              <w:spacing w:before="0" w:after="120" w:line="264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յալի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վերաբերյալ՝</w:t>
            </w:r>
          </w:p>
        </w:tc>
        <w:tc>
          <w:tcPr>
            <w:tcW w:w="2706" w:type="dxa"/>
            <w:shd w:val="clear" w:color="auto" w:fill="FFFFFF"/>
            <w:hideMark/>
          </w:tcPr>
          <w:p w14:paraId="17F4A20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1EF9745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279" w:type="dxa"/>
            <w:shd w:val="clear" w:color="auto" w:fill="FFFFFF"/>
            <w:hideMark/>
          </w:tcPr>
          <w:p w14:paraId="62F1CAA2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  <w:tr w:rsidR="00A833D9" w:rsidRPr="00546962" w14:paraId="2FC6472E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6224148F" w14:textId="2F3067AC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0"/>
              </w:tabs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  <w:t>համապատասխանություն՝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«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» 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մայիսի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Պայմանագիր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ինչպես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Style w:val="Bodytext2Sylfaen"/>
                <w:sz w:val="24"/>
                <w:szCs w:val="24"/>
              </w:rPr>
              <w:t xml:space="preserve">(այդ թվում՝ երկկողմ)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չհակասող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կիրառվող,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</w:p>
        </w:tc>
        <w:tc>
          <w:tcPr>
            <w:tcW w:w="2706" w:type="dxa"/>
            <w:shd w:val="clear" w:color="auto" w:fill="FFFFFF"/>
            <w:hideMark/>
          </w:tcPr>
          <w:p w14:paraId="1D35912F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2B0F8CBF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279" w:type="dxa"/>
            <w:shd w:val="clear" w:color="auto" w:fill="FFFFFF"/>
            <w:hideMark/>
          </w:tcPr>
          <w:p w14:paraId="0E97389B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A635525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5A04464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64A58846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այն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բացահայտումը, որոնցով սահմանափակվում է մյուս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անձանց՝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մատուցելու հնարավորությունը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="00AB1C2D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</w:p>
          <w:p w14:paraId="3D69DA18" w14:textId="38FDF904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6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 բացահայտում՝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</w:p>
        </w:tc>
        <w:tc>
          <w:tcPr>
            <w:tcW w:w="2706" w:type="dxa"/>
            <w:shd w:val="clear" w:color="auto" w:fill="FFFFFF"/>
            <w:hideMark/>
          </w:tcPr>
          <w:p w14:paraId="20E09D7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6404BFE8" w14:textId="563C366D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կինոֆիլմերի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տեսաֆիլմերի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արտադրության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տարածման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տեսաֆիլմերի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ցուցադրման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կապված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խումբ) որոշումներ</w:t>
            </w:r>
          </w:p>
        </w:tc>
        <w:tc>
          <w:tcPr>
            <w:tcW w:w="3279" w:type="dxa"/>
            <w:shd w:val="clear" w:color="auto" w:fill="FFFFFF"/>
            <w:hideMark/>
          </w:tcPr>
          <w:p w14:paraId="2543088A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7AB6722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6D47EE7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106C7D48" w14:textId="3E939F50" w:rsidR="00A833D9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606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 բացահայտում</w:t>
            </w:r>
          </w:p>
          <w:p w14:paraId="2D0EFB8A" w14:textId="77777777" w:rsidR="00B064B3" w:rsidRPr="00546962" w:rsidRDefault="00B064B3" w:rsidP="004F78D1">
            <w:pPr>
              <w:pStyle w:val="Bodytext20"/>
              <w:shd w:val="clear" w:color="auto" w:fill="auto"/>
              <w:spacing w:before="0" w:after="120" w:line="240" w:lineRule="auto"/>
              <w:ind w:left="606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FFFFFF"/>
          </w:tcPr>
          <w:p w14:paraId="32D4A271" w14:textId="77777777" w:rsidR="00A833D9" w:rsidRPr="00546962" w:rsidRDefault="00A833D9" w:rsidP="004F78D1">
            <w:pPr>
              <w:spacing w:after="120"/>
              <w:ind w:left="106"/>
            </w:pPr>
          </w:p>
        </w:tc>
        <w:tc>
          <w:tcPr>
            <w:tcW w:w="3402" w:type="dxa"/>
            <w:shd w:val="clear" w:color="auto" w:fill="FFFFFF"/>
          </w:tcPr>
          <w:p w14:paraId="2268A391" w14:textId="77777777" w:rsidR="00A833D9" w:rsidRPr="00546962" w:rsidRDefault="00A833D9" w:rsidP="004F78D1">
            <w:pPr>
              <w:spacing w:after="120"/>
              <w:ind w:left="106"/>
            </w:pPr>
          </w:p>
        </w:tc>
        <w:tc>
          <w:tcPr>
            <w:tcW w:w="3279" w:type="dxa"/>
            <w:shd w:val="clear" w:color="auto" w:fill="FFFFFF"/>
          </w:tcPr>
          <w:p w14:paraId="2357B557" w14:textId="77777777" w:rsidR="00A833D9" w:rsidRPr="00546962" w:rsidRDefault="00A833D9" w:rsidP="004F78D1">
            <w:pPr>
              <w:spacing w:after="120"/>
              <w:ind w:left="106"/>
            </w:pPr>
          </w:p>
        </w:tc>
      </w:tr>
      <w:tr w:rsidR="00A833D9" w:rsidRPr="00546962" w14:paraId="13A34A9F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51155BE1" w14:textId="64354E3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6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Պայմանագրի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ընթացքում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խոչընդոտների բացահայտում</w:t>
            </w:r>
          </w:p>
        </w:tc>
        <w:tc>
          <w:tcPr>
            <w:tcW w:w="2706" w:type="dxa"/>
            <w:shd w:val="clear" w:color="auto" w:fill="FFFFFF"/>
          </w:tcPr>
          <w:p w14:paraId="3B72993C" w14:textId="77777777" w:rsidR="00A833D9" w:rsidRPr="00546962" w:rsidRDefault="00A833D9" w:rsidP="004F78D1">
            <w:pPr>
              <w:spacing w:after="120"/>
              <w:ind w:left="106"/>
            </w:pPr>
          </w:p>
        </w:tc>
        <w:tc>
          <w:tcPr>
            <w:tcW w:w="3402" w:type="dxa"/>
            <w:shd w:val="clear" w:color="auto" w:fill="FFFFFF"/>
          </w:tcPr>
          <w:p w14:paraId="366D6C1D" w14:textId="77777777" w:rsidR="00A833D9" w:rsidRPr="00546962" w:rsidRDefault="00A833D9" w:rsidP="004F78D1">
            <w:pPr>
              <w:spacing w:after="120"/>
              <w:ind w:left="106"/>
            </w:pPr>
          </w:p>
        </w:tc>
        <w:tc>
          <w:tcPr>
            <w:tcW w:w="3279" w:type="dxa"/>
            <w:shd w:val="clear" w:color="auto" w:fill="FFFFFF"/>
          </w:tcPr>
          <w:p w14:paraId="1ED95BCB" w14:textId="77777777" w:rsidR="00A833D9" w:rsidRPr="00546962" w:rsidRDefault="00A833D9" w:rsidP="004F78D1">
            <w:pPr>
              <w:spacing w:after="120"/>
              <w:ind w:left="106"/>
            </w:pPr>
          </w:p>
        </w:tc>
      </w:tr>
      <w:tr w:rsidR="00A833D9" w:rsidRPr="00546962" w14:paraId="53A6565A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7A72815C" w14:textId="5002E831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60"/>
              </w:tabs>
              <w:spacing w:before="0" w:after="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  <w:t>ավելորդություն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անարդյունավետություն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(ոչ</w:t>
            </w:r>
            <w:r w:rsidR="004F78D1" w:rsidRPr="004F78D1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միանշանակություն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հակասությունների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առկայություն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չ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լինելը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նպատակներին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անհամապատասխանություն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կրկնօրինակում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ֆորմալ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բնույթ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06" w:type="dxa"/>
            <w:shd w:val="clear" w:color="auto" w:fill="FFFFFF"/>
            <w:hideMark/>
          </w:tcPr>
          <w:p w14:paraId="15D9B13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10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5B6F678F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279" w:type="dxa"/>
            <w:shd w:val="clear" w:color="auto" w:fill="FFFFFF"/>
            <w:hideMark/>
          </w:tcPr>
          <w:p w14:paraId="5BE4D315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482A950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413C47A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2F4B90F0" w14:textId="66677EEA" w:rsidR="00B064B3" w:rsidRPr="004F78D1" w:rsidRDefault="00A833D9" w:rsidP="004F78D1">
            <w:pPr>
              <w:pStyle w:val="Bodytext20"/>
              <w:shd w:val="clear" w:color="auto" w:fill="auto"/>
              <w:tabs>
                <w:tab w:val="left" w:pos="560"/>
              </w:tabs>
              <w:spacing w:before="0" w:after="0" w:line="240" w:lineRule="auto"/>
              <w:ind w:left="108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փոխադարձ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AB1C2D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54-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վրա՝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4-9-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06" w:type="dxa"/>
            <w:shd w:val="clear" w:color="auto" w:fill="FFFFFF"/>
            <w:hideMark/>
          </w:tcPr>
          <w:p w14:paraId="010423A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10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16D876B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79" w:type="dxa"/>
            <w:shd w:val="clear" w:color="auto" w:fill="FFFFFF"/>
            <w:hideMark/>
          </w:tcPr>
          <w:p w14:paraId="094E208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5435B5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ACB4E7F" w14:textId="77777777" w:rsidTr="00B064B3">
        <w:trPr>
          <w:jc w:val="center"/>
        </w:trPr>
        <w:tc>
          <w:tcPr>
            <w:tcW w:w="15803" w:type="dxa"/>
            <w:gridSpan w:val="4"/>
            <w:shd w:val="clear" w:color="auto" w:fill="FFFFFF"/>
            <w:hideMark/>
          </w:tcPr>
          <w:p w14:paraId="1565506E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606" w:right="71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AB1C2D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A833D9" w:rsidRPr="00546962" w14:paraId="1C52F09A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148F435E" w14:textId="5D6AB3E0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54"/>
              </w:tabs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06" w:type="dxa"/>
            <w:shd w:val="clear" w:color="auto" w:fill="FFFFFF"/>
            <w:hideMark/>
          </w:tcPr>
          <w:p w14:paraId="57182FE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55F2D16A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79" w:type="dxa"/>
            <w:shd w:val="clear" w:color="auto" w:fill="FFFFFF"/>
            <w:hideMark/>
          </w:tcPr>
          <w:p w14:paraId="5F58AC3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7D2C81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Հանձնաժողով</w:t>
            </w:r>
          </w:p>
        </w:tc>
      </w:tr>
      <w:tr w:rsidR="00A833D9" w:rsidRPr="00546962" w14:paraId="786B79B6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34E4FA0B" w14:textId="0BF50BD1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>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706" w:type="dxa"/>
            <w:shd w:val="clear" w:color="auto" w:fill="FFFFFF"/>
            <w:hideMark/>
          </w:tcPr>
          <w:p w14:paraId="4F59576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317A06D8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79" w:type="dxa"/>
            <w:shd w:val="clear" w:color="auto" w:fill="FFFFFF"/>
            <w:hideMark/>
          </w:tcPr>
          <w:p w14:paraId="316567CF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A4C33CA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6DBB811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4E293733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5-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706" w:type="dxa"/>
            <w:shd w:val="clear" w:color="auto" w:fill="FFFFFF"/>
            <w:hideMark/>
          </w:tcPr>
          <w:p w14:paraId="1E377194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500CEA45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79" w:type="dxa"/>
            <w:shd w:val="clear" w:color="auto" w:fill="FFFFFF"/>
            <w:hideMark/>
          </w:tcPr>
          <w:p w14:paraId="1A84390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D8D755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E8C23E7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06312AC3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մատնա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նշմամբ</w:t>
            </w:r>
          </w:p>
        </w:tc>
        <w:tc>
          <w:tcPr>
            <w:tcW w:w="2706" w:type="dxa"/>
            <w:shd w:val="clear" w:color="auto" w:fill="FFFFFF"/>
            <w:hideMark/>
          </w:tcPr>
          <w:p w14:paraId="2742325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3192E41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79" w:type="dxa"/>
            <w:shd w:val="clear" w:color="auto" w:fill="FFFFFF"/>
            <w:hideMark/>
          </w:tcPr>
          <w:p w14:paraId="6B460D9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983562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33BB69B" w14:textId="77777777" w:rsidTr="00B064B3">
        <w:trPr>
          <w:jc w:val="center"/>
        </w:trPr>
        <w:tc>
          <w:tcPr>
            <w:tcW w:w="6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4A2EC2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30"/>
              </w:tabs>
              <w:spacing w:before="0" w:after="120" w:line="264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8.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7-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5F09A2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567D3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0DB564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FF48915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C73E151" w14:textId="77777777" w:rsidTr="00B064B3">
        <w:trPr>
          <w:jc w:val="center"/>
        </w:trPr>
        <w:tc>
          <w:tcPr>
            <w:tcW w:w="15803" w:type="dxa"/>
            <w:gridSpan w:val="4"/>
            <w:shd w:val="clear" w:color="auto" w:fill="FFFFFF"/>
            <w:hideMark/>
          </w:tcPr>
          <w:p w14:paraId="14D93932" w14:textId="0733F460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606" w:right="71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A833D9" w:rsidRPr="00546962" w14:paraId="559D5AAA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3497DC6F" w14:textId="070D0CEA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9.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  <w:t>Փ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ակտերում՝ 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ծ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8-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706" w:type="dxa"/>
            <w:shd w:val="clear" w:color="auto" w:fill="FFFFFF"/>
            <w:hideMark/>
          </w:tcPr>
          <w:p w14:paraId="40F0597A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5FA57E47" w14:textId="3407AB90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3279" w:type="dxa"/>
            <w:shd w:val="clear" w:color="auto" w:fill="FFFFFF"/>
            <w:hideMark/>
          </w:tcPr>
          <w:p w14:paraId="6AEA454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870ACAE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DBDBCDD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10AC023A" w14:textId="0F10FA28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10.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</w:p>
        </w:tc>
        <w:tc>
          <w:tcPr>
            <w:tcW w:w="2706" w:type="dxa"/>
            <w:shd w:val="clear" w:color="auto" w:fill="FFFFFF"/>
            <w:hideMark/>
          </w:tcPr>
          <w:p w14:paraId="31DE3613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34CD49E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279" w:type="dxa"/>
            <w:shd w:val="clear" w:color="auto" w:fill="FFFFFF"/>
            <w:hideMark/>
          </w:tcPr>
          <w:p w14:paraId="4299C67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05F940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985746A" w14:textId="77777777" w:rsidTr="00B064B3">
        <w:trPr>
          <w:jc w:val="center"/>
        </w:trPr>
        <w:tc>
          <w:tcPr>
            <w:tcW w:w="15803" w:type="dxa"/>
            <w:gridSpan w:val="4"/>
            <w:shd w:val="clear" w:color="auto" w:fill="FFFFFF"/>
            <w:hideMark/>
          </w:tcPr>
          <w:p w14:paraId="43031D3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606" w:right="71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A833D9" w:rsidRPr="00546962" w14:paraId="5E731117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3FCFFCBF" w14:textId="1CADF56F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60"/>
              </w:tabs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1-10-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վերա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հսկողություն</w:t>
            </w:r>
          </w:p>
        </w:tc>
        <w:tc>
          <w:tcPr>
            <w:tcW w:w="2706" w:type="dxa"/>
            <w:shd w:val="clear" w:color="auto" w:fill="FFFFFF"/>
            <w:hideMark/>
          </w:tcPr>
          <w:p w14:paraId="291FF6FE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402" w:type="dxa"/>
            <w:shd w:val="clear" w:color="auto" w:fill="FFFFFF"/>
            <w:hideMark/>
          </w:tcPr>
          <w:p w14:paraId="4A532C50" w14:textId="77777777" w:rsidR="00A833D9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  <w:p w14:paraId="73D7E22F" w14:textId="77777777" w:rsidR="00B064B3" w:rsidRPr="00546962" w:rsidRDefault="00B064B3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279" w:type="dxa"/>
            <w:shd w:val="clear" w:color="auto" w:fill="FFFFFF"/>
            <w:hideMark/>
          </w:tcPr>
          <w:p w14:paraId="3C0D1F35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67AE159" w14:textId="77777777" w:rsidTr="00B064B3">
        <w:trPr>
          <w:jc w:val="center"/>
        </w:trPr>
        <w:tc>
          <w:tcPr>
            <w:tcW w:w="15803" w:type="dxa"/>
            <w:gridSpan w:val="4"/>
            <w:shd w:val="clear" w:color="auto" w:fill="FFFFFF"/>
            <w:hideMark/>
          </w:tcPr>
          <w:p w14:paraId="7F637B3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606" w:right="85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="00AB1C2D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A833D9" w:rsidRPr="00546962" w14:paraId="4D8D0C56" w14:textId="77777777" w:rsidTr="004F78D1">
        <w:trPr>
          <w:trHeight w:val="3041"/>
          <w:jc w:val="center"/>
        </w:trPr>
        <w:tc>
          <w:tcPr>
            <w:tcW w:w="6416" w:type="dxa"/>
            <w:shd w:val="clear" w:color="auto" w:fill="FFFFFF"/>
            <w:hideMark/>
          </w:tcPr>
          <w:p w14:paraId="5323CA41" w14:textId="27032DE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12.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այնպիսի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փորձ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ստաժ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վերապատրաստման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վերաուսուցման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դասընթացներ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անցած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լինելու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հանգամանք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որոնցով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է այդ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թույլտվությունը</w:t>
            </w:r>
          </w:p>
        </w:tc>
        <w:tc>
          <w:tcPr>
            <w:tcW w:w="2706" w:type="dxa"/>
            <w:shd w:val="clear" w:color="auto" w:fill="FFFFFF"/>
            <w:hideMark/>
          </w:tcPr>
          <w:p w14:paraId="1F12FEE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36CA7F5F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279" w:type="dxa"/>
            <w:shd w:val="clear" w:color="auto" w:fill="FFFFFF"/>
            <w:hideMark/>
          </w:tcPr>
          <w:p w14:paraId="11853EF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FCD99AB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4B918DD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371F2991" w14:textId="183333ED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064B3">
              <w:rPr>
                <w:rFonts w:ascii="Sylfaen" w:eastAsia="Sylfaen" w:hAnsi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որակավորումը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փաստաթղթերի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ավտոմատ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br/>
              <w:t>54-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վրա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14-19-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06" w:type="dxa"/>
            <w:shd w:val="clear" w:color="auto" w:fill="FFFFFF"/>
            <w:hideMark/>
          </w:tcPr>
          <w:p w14:paraId="418A6FD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76F1BF4E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79" w:type="dxa"/>
            <w:shd w:val="clear" w:color="auto" w:fill="FFFFFF"/>
            <w:hideMark/>
          </w:tcPr>
          <w:p w14:paraId="33450D9F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B285105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13911F3" w14:textId="77777777" w:rsidTr="00B064B3">
        <w:trPr>
          <w:jc w:val="center"/>
        </w:trPr>
        <w:tc>
          <w:tcPr>
            <w:tcW w:w="15803" w:type="dxa"/>
            <w:gridSpan w:val="4"/>
            <w:shd w:val="clear" w:color="auto" w:fill="FFFFFF"/>
            <w:hideMark/>
          </w:tcPr>
          <w:p w14:paraId="5BFBAD6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606" w:right="71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B064B3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A833D9" w:rsidRPr="00546962" w14:paraId="210198B2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657291EF" w14:textId="0409D4B3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06" w:type="dxa"/>
            <w:shd w:val="clear" w:color="auto" w:fill="FFFFFF"/>
            <w:hideMark/>
          </w:tcPr>
          <w:p w14:paraId="775564E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220DAF8B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79" w:type="dxa"/>
            <w:shd w:val="clear" w:color="auto" w:fill="FFFFFF"/>
            <w:hideMark/>
          </w:tcPr>
          <w:p w14:paraId="02141A14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83915AE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94A49B9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554B9F08" w14:textId="6D878075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706" w:type="dxa"/>
            <w:shd w:val="clear" w:color="auto" w:fill="FFFFFF"/>
            <w:hideMark/>
          </w:tcPr>
          <w:p w14:paraId="5120E2DA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75ABA314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79" w:type="dxa"/>
            <w:shd w:val="clear" w:color="auto" w:fill="FFFFFF"/>
            <w:hideMark/>
          </w:tcPr>
          <w:p w14:paraId="549C26F5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58F660A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51EDFA3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61FB31F8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15-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706" w:type="dxa"/>
            <w:shd w:val="clear" w:color="auto" w:fill="FFFFFF"/>
            <w:hideMark/>
          </w:tcPr>
          <w:p w14:paraId="7CB8E948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5CDA687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79" w:type="dxa"/>
            <w:shd w:val="clear" w:color="auto" w:fill="FFFFFF"/>
            <w:hideMark/>
          </w:tcPr>
          <w:p w14:paraId="41E67A1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1E5BA0A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83D8560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2C762710" w14:textId="77777777" w:rsidR="00A833D9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մատնա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նշմամբ</w:t>
            </w:r>
          </w:p>
          <w:p w14:paraId="4BC56927" w14:textId="77777777" w:rsidR="00B064B3" w:rsidRPr="00546962" w:rsidRDefault="00B064B3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06" w:type="dxa"/>
            <w:shd w:val="clear" w:color="auto" w:fill="FFFFFF"/>
            <w:hideMark/>
          </w:tcPr>
          <w:p w14:paraId="6F5FDCE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4BAB4F2E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279" w:type="dxa"/>
            <w:shd w:val="clear" w:color="auto" w:fill="FFFFFF"/>
            <w:hideMark/>
          </w:tcPr>
          <w:p w14:paraId="060984E3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63B9E88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C6EBDF0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5B326FAB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64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>18.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17-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06" w:type="dxa"/>
            <w:shd w:val="clear" w:color="auto" w:fill="FFFFFF"/>
            <w:hideMark/>
          </w:tcPr>
          <w:p w14:paraId="38F2CB03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55630E6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279" w:type="dxa"/>
            <w:shd w:val="clear" w:color="auto" w:fill="FFFFFF"/>
            <w:hideMark/>
          </w:tcPr>
          <w:p w14:paraId="542C56D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40D4722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5C36842" w14:textId="77777777" w:rsidTr="00B064B3">
        <w:trPr>
          <w:jc w:val="center"/>
        </w:trPr>
        <w:tc>
          <w:tcPr>
            <w:tcW w:w="15803" w:type="dxa"/>
            <w:gridSpan w:val="4"/>
            <w:shd w:val="clear" w:color="auto" w:fill="FFFFFF"/>
            <w:hideMark/>
          </w:tcPr>
          <w:p w14:paraId="4F79912E" w14:textId="0586C29D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606" w:right="783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A833D9" w:rsidRPr="00546962" w14:paraId="17FB1239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34835796" w14:textId="67B7A7BB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64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19.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18-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706" w:type="dxa"/>
            <w:shd w:val="clear" w:color="auto" w:fill="FFFFFF"/>
            <w:hideMark/>
          </w:tcPr>
          <w:p w14:paraId="2DC3E465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4F1DB46F" w14:textId="2B92ED5C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3279" w:type="dxa"/>
            <w:shd w:val="clear" w:color="auto" w:fill="FFFFFF"/>
            <w:hideMark/>
          </w:tcPr>
          <w:p w14:paraId="419FD393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B8492A8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7BDE0FF" w14:textId="77777777" w:rsidTr="00B064B3">
        <w:trPr>
          <w:jc w:val="center"/>
        </w:trPr>
        <w:tc>
          <w:tcPr>
            <w:tcW w:w="15803" w:type="dxa"/>
            <w:gridSpan w:val="4"/>
            <w:shd w:val="clear" w:color="auto" w:fill="FFFFFF"/>
            <w:hideMark/>
          </w:tcPr>
          <w:p w14:paraId="15F6CA5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606" w:right="71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A833D9" w:rsidRPr="00546962" w14:paraId="39578951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0A6D6B9C" w14:textId="67544A2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64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20.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12-19-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վերա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հսկողություն</w:t>
            </w:r>
          </w:p>
        </w:tc>
        <w:tc>
          <w:tcPr>
            <w:tcW w:w="2706" w:type="dxa"/>
            <w:shd w:val="clear" w:color="auto" w:fill="FFFFFF"/>
            <w:hideMark/>
          </w:tcPr>
          <w:p w14:paraId="22C5F26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402" w:type="dxa"/>
            <w:shd w:val="clear" w:color="auto" w:fill="FFFFFF"/>
            <w:hideMark/>
          </w:tcPr>
          <w:p w14:paraId="1EF10BC6" w14:textId="77777777" w:rsidR="00A833D9" w:rsidRPr="00B064B3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279" w:type="dxa"/>
            <w:shd w:val="clear" w:color="auto" w:fill="FFFFFF"/>
            <w:hideMark/>
          </w:tcPr>
          <w:p w14:paraId="205D60CE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3035A20" w14:textId="77777777" w:rsidTr="00B064B3">
        <w:trPr>
          <w:jc w:val="center"/>
        </w:trPr>
        <w:tc>
          <w:tcPr>
            <w:tcW w:w="15803" w:type="dxa"/>
            <w:gridSpan w:val="4"/>
            <w:shd w:val="clear" w:color="auto" w:fill="FFFFFF"/>
            <w:hideMark/>
          </w:tcPr>
          <w:p w14:paraId="6E3BB107" w14:textId="77777777" w:rsidR="00B064B3" w:rsidRPr="004F78D1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606" w:right="718"/>
              <w:jc w:val="center"/>
              <w:rPr>
                <w:rFonts w:ascii="Sylfaen" w:eastAsia="Sylfaen" w:hAnsi="Sylfaen" w:cs="Sylfaen"/>
                <w:sz w:val="24"/>
                <w:szCs w:val="24"/>
                <w:lang w:val="en-US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</w:p>
        </w:tc>
      </w:tr>
      <w:tr w:rsidR="00A833D9" w:rsidRPr="00546962" w14:paraId="6038F949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32A5256A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06" w:type="dxa"/>
            <w:shd w:val="clear" w:color="auto" w:fill="FFFFFF"/>
            <w:hideMark/>
          </w:tcPr>
          <w:p w14:paraId="0499184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0045DC5A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</w:t>
            </w:r>
          </w:p>
        </w:tc>
        <w:tc>
          <w:tcPr>
            <w:tcW w:w="3279" w:type="dxa"/>
            <w:shd w:val="clear" w:color="auto" w:fill="FFFFFF"/>
            <w:hideMark/>
          </w:tcPr>
          <w:p w14:paraId="132319C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4A099CC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D7860E9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04C05132" w14:textId="4B138B61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>22.</w:t>
            </w:r>
            <w:r w:rsidRPr="00546962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ab/>
              <w:t>Անդամ պետությունների իրավասու մարմինների միջ</w:t>
            </w:r>
            <w:r w:rsidR="00880C4A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546962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 xml:space="preserve"> վարչական համագործակցության մասին համաձայնագրերի մշակում (այդ թվում՝ </w:t>
            </w:r>
            <w:r w:rsidRPr="00B064B3">
              <w:rPr>
                <w:rFonts w:ascii="Sylfaen" w:eastAsia="Sylfaen" w:hAnsi="Sylfaen" w:cs="Sylfaen"/>
                <w:sz w:val="24"/>
                <w:szCs w:val="24"/>
              </w:rPr>
              <w:t>տեղեկատվության</w:t>
            </w:r>
            <w:r w:rsidRPr="00546962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 xml:space="preserve"> փոխանակման, խախտումների կանխարգելման մեխանիզմի ստեղծման, պատասխանատվության միջոցների կիրառման համար)՝ ծառայությունների միասնական շուկայի գործունեության ժամանակ առաջացող ռիսկերը նվազեցնելու նպատակով</w:t>
            </w:r>
          </w:p>
        </w:tc>
        <w:tc>
          <w:tcPr>
            <w:tcW w:w="2706" w:type="dxa"/>
            <w:shd w:val="clear" w:color="auto" w:fill="FFFFFF"/>
            <w:hideMark/>
          </w:tcPr>
          <w:p w14:paraId="60F79F50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>2017 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16A7AA17" w14:textId="18E873BC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>անդամ պետությունների իրավասու մարմինների միջ</w:t>
            </w:r>
            <w:r w:rsidR="00880C4A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546962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 xml:space="preserve"> վարչական համագործակցության մասին համաձայնագրերի նախագծեր</w:t>
            </w:r>
          </w:p>
        </w:tc>
        <w:tc>
          <w:tcPr>
            <w:tcW w:w="3279" w:type="dxa"/>
            <w:shd w:val="clear" w:color="auto" w:fill="FFFFFF"/>
            <w:hideMark/>
          </w:tcPr>
          <w:p w14:paraId="3934E8A8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DCE46A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295894F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7E2A9CFD" w14:textId="0435F835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64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21-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բնագավառներում</w:t>
            </w:r>
          </w:p>
        </w:tc>
        <w:tc>
          <w:tcPr>
            <w:tcW w:w="2706" w:type="dxa"/>
            <w:shd w:val="clear" w:color="auto" w:fill="FFFFFF"/>
            <w:hideMark/>
          </w:tcPr>
          <w:p w14:paraId="43D587A7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71C1E150" w14:textId="2FC02BE2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</w:t>
            </w:r>
          </w:p>
        </w:tc>
        <w:tc>
          <w:tcPr>
            <w:tcW w:w="3279" w:type="dxa"/>
            <w:shd w:val="clear" w:color="auto" w:fill="FFFFFF"/>
            <w:hideMark/>
          </w:tcPr>
          <w:p w14:paraId="35EDBD7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C8B2EF6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1679283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3DC14B94" w14:textId="0BC0481E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64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պարունակվող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="004F78D1" w:rsidRPr="004F78D1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այդ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ինտեգրված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համակարգն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օգտագործելու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միջոցով</w:t>
            </w:r>
          </w:p>
        </w:tc>
        <w:tc>
          <w:tcPr>
            <w:tcW w:w="2706" w:type="dxa"/>
            <w:shd w:val="clear" w:color="auto" w:fill="FFFFFF"/>
            <w:hideMark/>
          </w:tcPr>
          <w:p w14:paraId="3B7D493B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506F2C75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հասանելիության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,</w:t>
            </w:r>
          </w:p>
          <w:p w14:paraId="54095E0B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փոխանակման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279" w:type="dxa"/>
            <w:shd w:val="clear" w:color="auto" w:fill="FFFFFF"/>
            <w:hideMark/>
          </w:tcPr>
          <w:p w14:paraId="0669A82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E64F068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64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2ADC294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1D6C5F11" w14:textId="6542E268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21-24-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B064B3">
              <w:rPr>
                <w:rFonts w:ascii="Sylfaen" w:eastAsia="Sylfaen" w:hAnsi="Sylfaen" w:cs="Sylfaen"/>
                <w:sz w:val="24"/>
                <w:szCs w:val="24"/>
              </w:rPr>
              <w:t>վերահսկողություն</w:t>
            </w:r>
          </w:p>
        </w:tc>
        <w:tc>
          <w:tcPr>
            <w:tcW w:w="2706" w:type="dxa"/>
            <w:shd w:val="clear" w:color="auto" w:fill="FFFFFF"/>
            <w:hideMark/>
          </w:tcPr>
          <w:p w14:paraId="6187E0D9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402" w:type="dxa"/>
            <w:shd w:val="clear" w:color="auto" w:fill="FFFFFF"/>
            <w:hideMark/>
          </w:tcPr>
          <w:p w14:paraId="34C9BE39" w14:textId="77777777" w:rsidR="00A833D9" w:rsidRPr="004F78D1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279" w:type="dxa"/>
            <w:shd w:val="clear" w:color="auto" w:fill="FFFFFF"/>
            <w:hideMark/>
          </w:tcPr>
          <w:p w14:paraId="3A935EEF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87B20E9" w14:textId="77777777" w:rsidTr="00B064B3">
        <w:trPr>
          <w:jc w:val="center"/>
        </w:trPr>
        <w:tc>
          <w:tcPr>
            <w:tcW w:w="15803" w:type="dxa"/>
            <w:gridSpan w:val="4"/>
            <w:shd w:val="clear" w:color="auto" w:fill="FFFFFF"/>
            <w:hideMark/>
          </w:tcPr>
          <w:p w14:paraId="1F0E73BF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606" w:right="718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IV.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եզրափակում</w:t>
            </w:r>
          </w:p>
        </w:tc>
      </w:tr>
      <w:tr w:rsidR="00A833D9" w:rsidRPr="00546962" w14:paraId="33DE6771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76AA38CC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ընդունում, որով սահմանվում են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կանոնների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կիրառմանն առնչվող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պարտավորությունները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  <w:shd w:val="clear" w:color="auto" w:fill="FFFFFF"/>
            <w:hideMark/>
          </w:tcPr>
          <w:p w14:paraId="7B51E61D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0FF5D80E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279" w:type="dxa"/>
            <w:shd w:val="clear" w:color="auto" w:fill="FFFFFF"/>
            <w:hideMark/>
          </w:tcPr>
          <w:p w14:paraId="656E4BC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35D0D91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F4B7FBB" w14:textId="77777777" w:rsidTr="00B064B3">
        <w:trPr>
          <w:jc w:val="center"/>
        </w:trPr>
        <w:tc>
          <w:tcPr>
            <w:tcW w:w="6416" w:type="dxa"/>
            <w:shd w:val="clear" w:color="auto" w:fill="FFFFFF"/>
            <w:hideMark/>
          </w:tcPr>
          <w:p w14:paraId="763325E0" w14:textId="77777777" w:rsidR="00A833D9" w:rsidRPr="00546962" w:rsidRDefault="00A833D9" w:rsidP="004F78D1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մեկնարկ</w:t>
            </w:r>
          </w:p>
        </w:tc>
        <w:tc>
          <w:tcPr>
            <w:tcW w:w="2706" w:type="dxa"/>
            <w:shd w:val="clear" w:color="auto" w:fill="FFFFFF"/>
            <w:hideMark/>
          </w:tcPr>
          <w:p w14:paraId="2340FBB0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</w:tcPr>
          <w:p w14:paraId="0F04456A" w14:textId="77777777" w:rsidR="00A833D9" w:rsidRPr="00546962" w:rsidRDefault="00A833D9" w:rsidP="004F78D1">
            <w:pPr>
              <w:spacing w:after="120"/>
              <w:ind w:left="106"/>
            </w:pPr>
          </w:p>
        </w:tc>
        <w:tc>
          <w:tcPr>
            <w:tcW w:w="3279" w:type="dxa"/>
            <w:shd w:val="clear" w:color="auto" w:fill="FFFFFF"/>
            <w:hideMark/>
          </w:tcPr>
          <w:p w14:paraId="31E7A902" w14:textId="77777777" w:rsidR="00A833D9" w:rsidRPr="00546962" w:rsidRDefault="00A833D9" w:rsidP="004F78D1">
            <w:pPr>
              <w:pStyle w:val="Bodytext20"/>
              <w:shd w:val="clear" w:color="auto" w:fill="auto"/>
              <w:spacing w:before="0" w:after="120" w:line="240" w:lineRule="auto"/>
              <w:ind w:left="1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</w:tbl>
    <w:p w14:paraId="2E6FDFC8" w14:textId="77777777" w:rsidR="00A833D9" w:rsidRPr="00546962" w:rsidRDefault="00A833D9" w:rsidP="00B064B3">
      <w:pPr>
        <w:spacing w:after="120"/>
        <w:jc w:val="both"/>
        <w:rPr>
          <w:lang w:val="en-US"/>
        </w:rPr>
      </w:pPr>
    </w:p>
    <w:p w14:paraId="14E8D400" w14:textId="77777777" w:rsidR="00A833D9" w:rsidRPr="00546962" w:rsidRDefault="00A833D9" w:rsidP="004F78D1">
      <w:pPr>
        <w:spacing w:after="160" w:line="360" w:lineRule="auto"/>
        <w:jc w:val="center"/>
        <w:rPr>
          <w:spacing w:val="-20"/>
          <w:lang w:val="en-US"/>
        </w:rPr>
      </w:pPr>
      <w:r w:rsidRPr="00546962">
        <w:rPr>
          <w:spacing w:val="-20"/>
          <w:lang w:val="en-US"/>
        </w:rPr>
        <w:t>--------------------------</w:t>
      </w:r>
    </w:p>
    <w:p w14:paraId="4319BD65" w14:textId="77777777" w:rsidR="00A833D9" w:rsidRPr="00546962" w:rsidRDefault="00A833D9" w:rsidP="00A833D9">
      <w:pPr>
        <w:spacing w:after="160" w:line="360" w:lineRule="auto"/>
        <w:jc w:val="both"/>
        <w:rPr>
          <w:lang w:val="en-US"/>
        </w:rPr>
      </w:pPr>
    </w:p>
    <w:p w14:paraId="4D83AAC6" w14:textId="77777777" w:rsidR="00A833D9" w:rsidRPr="00546962" w:rsidRDefault="00A833D9" w:rsidP="00A833D9">
      <w:pPr>
        <w:spacing w:after="160" w:line="360" w:lineRule="auto"/>
        <w:jc w:val="both"/>
        <w:rPr>
          <w:lang w:val="en-US"/>
        </w:rPr>
      </w:pPr>
    </w:p>
    <w:p w14:paraId="4F3B5B06" w14:textId="77777777" w:rsidR="00A833D9" w:rsidRPr="00546962" w:rsidRDefault="00A833D9" w:rsidP="00A833D9">
      <w:pPr>
        <w:spacing w:after="160" w:line="360" w:lineRule="auto"/>
        <w:jc w:val="both"/>
        <w:rPr>
          <w:lang w:val="en-US"/>
        </w:rPr>
        <w:sectPr w:rsidR="00A833D9" w:rsidRPr="00546962" w:rsidSect="00E23FDE">
          <w:footerReference w:type="first" r:id="rId15"/>
          <w:type w:val="nextColumn"/>
          <w:pgSz w:w="16840" w:h="11907" w:orient="landscape" w:code="9"/>
          <w:pgMar w:top="1418" w:right="1418" w:bottom="1418" w:left="1418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331FE101" w14:textId="77777777" w:rsidR="00A833D9" w:rsidRPr="00546962" w:rsidRDefault="00A833D9" w:rsidP="00B064B3">
      <w:pPr>
        <w:pStyle w:val="Heading1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/>
          <w:sz w:val="24"/>
          <w:szCs w:val="24"/>
        </w:rPr>
      </w:pPr>
      <w:r w:rsidRPr="00546962">
        <w:rPr>
          <w:rFonts w:ascii="Sylfaen" w:hAnsi="Sylfaen" w:cs="Sylfaen"/>
          <w:sz w:val="24"/>
          <w:szCs w:val="24"/>
        </w:rPr>
        <w:lastRenderedPageBreak/>
        <w:t>ՀԱՍՏԱՏՎԱԾ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Է</w:t>
      </w:r>
    </w:p>
    <w:p w14:paraId="6907A573" w14:textId="77777777" w:rsidR="00A833D9" w:rsidRPr="00546962" w:rsidRDefault="00A833D9" w:rsidP="00B064B3">
      <w:pPr>
        <w:pStyle w:val="Heading220"/>
        <w:shd w:val="clear" w:color="auto" w:fill="auto"/>
        <w:spacing w:after="160" w:line="360" w:lineRule="auto"/>
        <w:ind w:left="7938" w:hanging="19"/>
        <w:jc w:val="center"/>
        <w:outlineLvl w:val="9"/>
        <w:rPr>
          <w:rFonts w:ascii="Sylfaen" w:hAnsi="Sylfaen" w:cs="Sylfaen"/>
          <w:sz w:val="24"/>
          <w:szCs w:val="24"/>
        </w:rPr>
      </w:pPr>
      <w:r w:rsidRPr="00546962">
        <w:rPr>
          <w:rFonts w:ascii="Sylfaen" w:hAnsi="Sylfaen" w:cs="Sylfaen"/>
          <w:sz w:val="24"/>
          <w:szCs w:val="24"/>
        </w:rPr>
        <w:t>Եվրասիական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տնտեսական</w:t>
      </w:r>
      <w:r w:rsidRPr="00546962">
        <w:rPr>
          <w:rFonts w:ascii="Sylfaen" w:hAnsi="Sylfaen"/>
          <w:sz w:val="24"/>
          <w:szCs w:val="24"/>
        </w:rPr>
        <w:t xml:space="preserve"> </w:t>
      </w:r>
      <w:r w:rsidR="00B064B3"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 w:cs="Sylfaen"/>
          <w:sz w:val="24"/>
          <w:szCs w:val="24"/>
        </w:rPr>
        <w:t>բարձրագույն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խորհրդի</w:t>
      </w:r>
      <w:r w:rsidRPr="00546962">
        <w:rPr>
          <w:rFonts w:ascii="Sylfaen" w:hAnsi="Sylfaen"/>
          <w:sz w:val="24"/>
          <w:szCs w:val="24"/>
        </w:rPr>
        <w:t xml:space="preserve"> </w:t>
      </w:r>
      <w:r w:rsidR="00B064B3"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/>
          <w:sz w:val="24"/>
          <w:szCs w:val="24"/>
        </w:rPr>
        <w:t xml:space="preserve">2016 </w:t>
      </w:r>
      <w:r w:rsidRPr="00546962">
        <w:rPr>
          <w:rFonts w:ascii="Sylfaen" w:hAnsi="Sylfaen" w:cs="Sylfaen"/>
          <w:sz w:val="24"/>
          <w:szCs w:val="24"/>
        </w:rPr>
        <w:t>թվականի</w:t>
      </w:r>
      <w:r w:rsidR="00B064B3">
        <w:rPr>
          <w:rFonts w:ascii="Sylfaen" w:hAnsi="Sylfaen" w:cs="Sylfaen"/>
          <w:sz w:val="24"/>
          <w:szCs w:val="24"/>
        </w:rPr>
        <w:t xml:space="preserve">           </w:t>
      </w:r>
      <w:r w:rsidRPr="00546962">
        <w:rPr>
          <w:rFonts w:ascii="Sylfaen" w:hAnsi="Sylfaen"/>
          <w:sz w:val="24"/>
          <w:szCs w:val="24"/>
        </w:rPr>
        <w:t xml:space="preserve"> -</w:t>
      </w:r>
      <w:r w:rsidRPr="00546962">
        <w:rPr>
          <w:rFonts w:ascii="Sylfaen" w:hAnsi="Sylfaen" w:cs="Sylfaen"/>
          <w:sz w:val="24"/>
          <w:szCs w:val="24"/>
        </w:rPr>
        <w:t>ի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թիվ</w:t>
      </w:r>
      <w:r w:rsidRPr="00546962">
        <w:rPr>
          <w:rFonts w:ascii="Sylfaen" w:hAnsi="Sylfaen"/>
          <w:sz w:val="24"/>
          <w:szCs w:val="24"/>
        </w:rPr>
        <w:t xml:space="preserve"> </w:t>
      </w:r>
      <w:r w:rsidR="00B064B3">
        <w:rPr>
          <w:rFonts w:ascii="Sylfaen" w:hAnsi="Sylfaen"/>
          <w:sz w:val="24"/>
          <w:szCs w:val="24"/>
        </w:rPr>
        <w:t xml:space="preserve">          </w:t>
      </w:r>
      <w:r w:rsidRPr="00546962">
        <w:rPr>
          <w:rFonts w:ascii="Sylfaen" w:hAnsi="Sylfaen" w:cs="Sylfaen"/>
          <w:sz w:val="24"/>
          <w:szCs w:val="24"/>
        </w:rPr>
        <w:t>որոշմամբ</w:t>
      </w:r>
    </w:p>
    <w:p w14:paraId="65630E8F" w14:textId="77777777" w:rsidR="00A833D9" w:rsidRPr="00546962" w:rsidRDefault="00A833D9" w:rsidP="00A833D9">
      <w:pPr>
        <w:pStyle w:val="Heading220"/>
        <w:shd w:val="clear" w:color="auto" w:fill="auto"/>
        <w:spacing w:after="160" w:line="360" w:lineRule="auto"/>
        <w:ind w:left="7059" w:firstLine="822"/>
        <w:jc w:val="both"/>
        <w:outlineLvl w:val="9"/>
        <w:rPr>
          <w:rFonts w:ascii="Sylfaen" w:hAnsi="Sylfaen"/>
          <w:sz w:val="24"/>
          <w:szCs w:val="24"/>
        </w:rPr>
      </w:pPr>
    </w:p>
    <w:p w14:paraId="24325F5D" w14:textId="77777777" w:rsidR="00A833D9" w:rsidRPr="00546962" w:rsidRDefault="00A833D9" w:rsidP="00B064B3">
      <w:pPr>
        <w:pStyle w:val="Bodytext60"/>
        <w:shd w:val="clear" w:color="auto" w:fill="auto"/>
        <w:spacing w:before="0" w:after="160" w:line="360" w:lineRule="auto"/>
        <w:ind w:left="567" w:right="679"/>
        <w:rPr>
          <w:rFonts w:ascii="Sylfaen" w:hAnsi="Sylfaen"/>
          <w:b/>
          <w:spacing w:val="0"/>
          <w:sz w:val="24"/>
          <w:szCs w:val="24"/>
        </w:rPr>
      </w:pPr>
      <w:r w:rsidRPr="00546962">
        <w:rPr>
          <w:rFonts w:ascii="Sylfaen" w:hAnsi="Sylfaen" w:cs="Sylfaen"/>
          <w:b/>
          <w:spacing w:val="0"/>
          <w:sz w:val="24"/>
          <w:szCs w:val="24"/>
        </w:rPr>
        <w:t>ԱԶԱՏԱԿԱՆԱՑՄԱՆ</w:t>
      </w:r>
      <w:r w:rsidRPr="00546962">
        <w:rPr>
          <w:rFonts w:ascii="Sylfaen" w:hAnsi="Sylfaen"/>
          <w:b/>
          <w:spacing w:val="0"/>
          <w:sz w:val="24"/>
          <w:szCs w:val="24"/>
        </w:rPr>
        <w:t xml:space="preserve"> </w:t>
      </w:r>
      <w:r w:rsidRPr="00546962">
        <w:rPr>
          <w:rFonts w:ascii="Sylfaen" w:hAnsi="Sylfaen" w:cs="Sylfaen"/>
          <w:b/>
          <w:spacing w:val="0"/>
          <w:sz w:val="24"/>
          <w:szCs w:val="24"/>
        </w:rPr>
        <w:t>ԾՐԱԳԻՐ</w:t>
      </w:r>
    </w:p>
    <w:p w14:paraId="3B813D57" w14:textId="307B05F7" w:rsidR="00A833D9" w:rsidRDefault="00A833D9" w:rsidP="00B064B3">
      <w:pPr>
        <w:pStyle w:val="Bodytext50"/>
        <w:shd w:val="clear" w:color="auto" w:fill="auto"/>
        <w:spacing w:before="0" w:after="160" w:line="360" w:lineRule="auto"/>
        <w:ind w:left="567" w:right="679"/>
        <w:jc w:val="center"/>
        <w:rPr>
          <w:rFonts w:ascii="Sylfaen" w:eastAsia="Sylfaen" w:hAnsi="Sylfaen"/>
          <w:b/>
          <w:sz w:val="24"/>
          <w:szCs w:val="24"/>
        </w:rPr>
      </w:pPr>
      <w:r w:rsidRPr="00546962">
        <w:rPr>
          <w:rFonts w:ascii="Sylfaen" w:eastAsia="Sylfaen" w:hAnsi="Sylfaen" w:cs="Sylfaen"/>
          <w:b/>
          <w:sz w:val="24"/>
          <w:szCs w:val="24"/>
        </w:rPr>
        <w:t>գիտահետազոտական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աշխատանքների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իրականացման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="00880C4A">
        <w:rPr>
          <w:rFonts w:ascii="Sylfaen" w:eastAsia="Sylfaen" w:hAnsi="Sylfaen" w:cs="Sylfaen"/>
          <w:b/>
          <w:sz w:val="24"/>
          <w:szCs w:val="24"/>
        </w:rPr>
        <w:t>և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հասարակական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ու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հումանիտար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գիտությունների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բնագավառում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ներդրման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հետ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կապված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ծառայությունների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ոլորտի</w:t>
      </w:r>
    </w:p>
    <w:tbl>
      <w:tblPr>
        <w:tblOverlap w:val="never"/>
        <w:tblW w:w="158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8"/>
        <w:gridCol w:w="2715"/>
        <w:gridCol w:w="3401"/>
        <w:gridCol w:w="3314"/>
      </w:tblGrid>
      <w:tr w:rsidR="00A833D9" w:rsidRPr="00546962" w14:paraId="6B981437" w14:textId="77777777" w:rsidTr="00B064B3">
        <w:trPr>
          <w:tblHeader/>
          <w:jc w:val="center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81B022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Միջոցառումը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2F74C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ժամկետը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A0D15D" w14:textId="7F957CE2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Եզրափակման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C9E0C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Կատարողը</w:t>
            </w:r>
          </w:p>
        </w:tc>
      </w:tr>
      <w:tr w:rsidR="00A833D9" w:rsidRPr="00546962" w14:paraId="0C9EB62B" w14:textId="77777777" w:rsidTr="00B064B3">
        <w:trPr>
          <w:jc w:val="center"/>
        </w:trPr>
        <w:tc>
          <w:tcPr>
            <w:tcW w:w="158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4C645D" w14:textId="77777777" w:rsidR="00042D0A" w:rsidRPr="00042D0A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506" w:right="761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մեխանիզմների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մոտարկում</w:t>
            </w:r>
          </w:p>
          <w:p w14:paraId="41B30A4B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506" w:right="76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A833D9" w:rsidRPr="00546962" w14:paraId="4DF9B55F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3FBF37B5" w14:textId="77777777" w:rsidR="00A833D9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համապատասխանաբար՝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Միություն,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ծառայությունների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գործունեությունը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</w:p>
          <w:p w14:paraId="25C8FB6A" w14:textId="7B8D94A2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յալի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վերաբերյալ՝</w:t>
            </w:r>
          </w:p>
        </w:tc>
        <w:tc>
          <w:tcPr>
            <w:tcW w:w="2715" w:type="dxa"/>
            <w:shd w:val="clear" w:color="auto" w:fill="FFFFFF"/>
            <w:hideMark/>
          </w:tcPr>
          <w:p w14:paraId="2A61D120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05A07446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314" w:type="dxa"/>
            <w:shd w:val="clear" w:color="auto" w:fill="FFFFFF"/>
            <w:hideMark/>
          </w:tcPr>
          <w:p w14:paraId="77994504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  <w:tr w:rsidR="00A833D9" w:rsidRPr="00546962" w14:paraId="0521AEF6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7FAFCE5B" w14:textId="6441A4B6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  <w:t>համապատասխանություն՝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«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» 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մայիսի</w:t>
            </w:r>
            <w:r w:rsidR="00B064B3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29-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Պայմանագիր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ինչպես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Style w:val="Bodytext2Sylfaen"/>
                <w:sz w:val="24"/>
                <w:szCs w:val="24"/>
              </w:rPr>
              <w:t xml:space="preserve">(այդ թվում՝ երկկողմ)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չհակասող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կիրառվող,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shd w:val="clear" w:color="auto" w:fill="FFFFFF"/>
            <w:hideMark/>
          </w:tcPr>
          <w:p w14:paraId="168C78E4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260671CF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314" w:type="dxa"/>
            <w:shd w:val="clear" w:color="auto" w:fill="FFFFFF"/>
            <w:hideMark/>
          </w:tcPr>
          <w:p w14:paraId="6048E7C4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7F034A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51EAD32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7841CC3C" w14:textId="7777777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այն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որոնք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մյուս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անձանց՝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մատուցելու հնարավորությունը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042D0A" w:rsidRPr="00042D0A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</w:p>
          <w:p w14:paraId="0F4514D5" w14:textId="78647152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505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</w:p>
        </w:tc>
        <w:tc>
          <w:tcPr>
            <w:tcW w:w="2715" w:type="dxa"/>
            <w:shd w:val="clear" w:color="auto" w:fill="FFFFFF"/>
            <w:hideMark/>
          </w:tcPr>
          <w:p w14:paraId="683CECBE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04532C2A" w14:textId="308DCB17" w:rsidR="00A833D9" w:rsidRPr="00042D0A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գիտահետազոտական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հասարակական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հումանիտար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գիտությունների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ներդրման 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314" w:type="dxa"/>
            <w:shd w:val="clear" w:color="auto" w:fill="FFFFFF"/>
            <w:hideMark/>
          </w:tcPr>
          <w:p w14:paraId="05D1F36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2731CA4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52230C4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34E74D67" w14:textId="1B81911C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5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 բացահայտում</w:t>
            </w:r>
          </w:p>
        </w:tc>
        <w:tc>
          <w:tcPr>
            <w:tcW w:w="2715" w:type="dxa"/>
            <w:shd w:val="clear" w:color="auto" w:fill="FFFFFF"/>
          </w:tcPr>
          <w:p w14:paraId="2891342C" w14:textId="77777777" w:rsidR="00A833D9" w:rsidRPr="00546962" w:rsidRDefault="00A833D9" w:rsidP="00042D0A">
            <w:pPr>
              <w:spacing w:after="120"/>
              <w:ind w:left="92"/>
            </w:pPr>
          </w:p>
        </w:tc>
        <w:tc>
          <w:tcPr>
            <w:tcW w:w="3401" w:type="dxa"/>
            <w:shd w:val="clear" w:color="auto" w:fill="FFFFFF"/>
          </w:tcPr>
          <w:p w14:paraId="658B47F6" w14:textId="77777777" w:rsidR="00A833D9" w:rsidRPr="00546962" w:rsidRDefault="00A833D9" w:rsidP="00042D0A">
            <w:pPr>
              <w:spacing w:after="120"/>
              <w:ind w:left="92"/>
            </w:pPr>
          </w:p>
        </w:tc>
        <w:tc>
          <w:tcPr>
            <w:tcW w:w="3314" w:type="dxa"/>
            <w:shd w:val="clear" w:color="auto" w:fill="FFFFFF"/>
          </w:tcPr>
          <w:p w14:paraId="2B548940" w14:textId="77777777" w:rsidR="00A833D9" w:rsidRPr="00546962" w:rsidRDefault="00A833D9" w:rsidP="00042D0A">
            <w:pPr>
              <w:spacing w:after="120"/>
              <w:ind w:left="92"/>
            </w:pPr>
          </w:p>
        </w:tc>
      </w:tr>
      <w:tr w:rsidR="00A833D9" w:rsidRPr="00546962" w14:paraId="009331BA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6BB5CB35" w14:textId="64AC7DD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50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Պայմանագրի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ընթացքում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խոչընդոտների բացահայտում</w:t>
            </w:r>
          </w:p>
        </w:tc>
        <w:tc>
          <w:tcPr>
            <w:tcW w:w="2715" w:type="dxa"/>
            <w:shd w:val="clear" w:color="auto" w:fill="FFFFFF"/>
          </w:tcPr>
          <w:p w14:paraId="3841A1B2" w14:textId="77777777" w:rsidR="00A833D9" w:rsidRPr="00546962" w:rsidRDefault="00A833D9" w:rsidP="00042D0A">
            <w:pPr>
              <w:spacing w:after="120"/>
              <w:ind w:left="92"/>
            </w:pPr>
          </w:p>
        </w:tc>
        <w:tc>
          <w:tcPr>
            <w:tcW w:w="3401" w:type="dxa"/>
            <w:shd w:val="clear" w:color="auto" w:fill="FFFFFF"/>
          </w:tcPr>
          <w:p w14:paraId="48E503CD" w14:textId="77777777" w:rsidR="00A833D9" w:rsidRPr="00546962" w:rsidRDefault="00A833D9" w:rsidP="00042D0A">
            <w:pPr>
              <w:spacing w:after="120"/>
              <w:ind w:left="92"/>
            </w:pPr>
          </w:p>
        </w:tc>
        <w:tc>
          <w:tcPr>
            <w:tcW w:w="3314" w:type="dxa"/>
            <w:shd w:val="clear" w:color="auto" w:fill="FFFFFF"/>
          </w:tcPr>
          <w:p w14:paraId="14CFBD05" w14:textId="77777777" w:rsidR="00A833D9" w:rsidRPr="00546962" w:rsidRDefault="00A833D9" w:rsidP="00042D0A">
            <w:pPr>
              <w:spacing w:after="120"/>
              <w:ind w:left="92"/>
            </w:pPr>
          </w:p>
        </w:tc>
      </w:tr>
      <w:tr w:rsidR="00A833D9" w:rsidRPr="00546962" w14:paraId="7396EECD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29E755EF" w14:textId="5750C816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  <w:t>ավելորդություն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անարդյունավետություն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(ոչ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միանշանակություն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հակասությունների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առկայություն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չ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լինելը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նպատակներին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անհամապատասխանություն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կրկնօրինակում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ֆորմալ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բնույթ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15" w:type="dxa"/>
            <w:shd w:val="clear" w:color="auto" w:fill="FFFFFF"/>
            <w:hideMark/>
          </w:tcPr>
          <w:p w14:paraId="2AD86F7E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4C3A068F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314" w:type="dxa"/>
            <w:shd w:val="clear" w:color="auto" w:fill="FFFFFF"/>
            <w:hideMark/>
          </w:tcPr>
          <w:p w14:paraId="691A6C9B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5C577EF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62E93B3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00542CA8" w14:textId="56A53A6A" w:rsidR="00A833D9" w:rsidRPr="008E557F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փոխադարձ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E557F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54-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վրա՝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4-9-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15" w:type="dxa"/>
            <w:shd w:val="clear" w:color="auto" w:fill="FFFFFF"/>
            <w:hideMark/>
          </w:tcPr>
          <w:p w14:paraId="3841D803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5108C0A9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14" w:type="dxa"/>
            <w:shd w:val="clear" w:color="auto" w:fill="FFFFFF"/>
            <w:hideMark/>
          </w:tcPr>
          <w:p w14:paraId="57D3E5E4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7273524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4BC8E63" w14:textId="77777777" w:rsidTr="00B064B3">
        <w:trPr>
          <w:jc w:val="center"/>
        </w:trPr>
        <w:tc>
          <w:tcPr>
            <w:tcW w:w="15888" w:type="dxa"/>
            <w:gridSpan w:val="4"/>
            <w:shd w:val="clear" w:color="auto" w:fill="FFFFFF"/>
            <w:hideMark/>
          </w:tcPr>
          <w:p w14:paraId="33E509FA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648" w:right="840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E557F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A833D9" w:rsidRPr="00546962" w14:paraId="047D4769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00AF729D" w14:textId="2276B1F8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15" w:type="dxa"/>
            <w:shd w:val="clear" w:color="auto" w:fill="FFFFFF"/>
            <w:hideMark/>
          </w:tcPr>
          <w:p w14:paraId="65CCB43E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792BAC1A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14" w:type="dxa"/>
            <w:shd w:val="clear" w:color="auto" w:fill="FFFFFF"/>
            <w:hideMark/>
          </w:tcPr>
          <w:p w14:paraId="1B76573C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5FD60F4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Հանձնաժողով</w:t>
            </w:r>
          </w:p>
        </w:tc>
      </w:tr>
      <w:tr w:rsidR="00A833D9" w:rsidRPr="00546962" w14:paraId="682D37AA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552947A8" w14:textId="238FA1D5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>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715" w:type="dxa"/>
            <w:shd w:val="clear" w:color="auto" w:fill="FFFFFF"/>
            <w:hideMark/>
          </w:tcPr>
          <w:p w14:paraId="2BAEE0EF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6EF7EFB0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14" w:type="dxa"/>
            <w:shd w:val="clear" w:color="auto" w:fill="FFFFFF"/>
            <w:hideMark/>
          </w:tcPr>
          <w:p w14:paraId="38B31BF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A4585DC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B664862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29BD606E" w14:textId="7777777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5-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715" w:type="dxa"/>
            <w:shd w:val="clear" w:color="auto" w:fill="FFFFFF"/>
            <w:hideMark/>
          </w:tcPr>
          <w:p w14:paraId="61293679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051BA9FC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14" w:type="dxa"/>
            <w:shd w:val="clear" w:color="auto" w:fill="FFFFFF"/>
            <w:hideMark/>
          </w:tcPr>
          <w:p w14:paraId="1154DCDA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FA9426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22213FA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3DF3A9F3" w14:textId="7777777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մատնա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նշմամբ</w:t>
            </w:r>
          </w:p>
        </w:tc>
        <w:tc>
          <w:tcPr>
            <w:tcW w:w="2715" w:type="dxa"/>
            <w:shd w:val="clear" w:color="auto" w:fill="FFFFFF"/>
            <w:hideMark/>
          </w:tcPr>
          <w:p w14:paraId="47CB9AA8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68F8EE87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14" w:type="dxa"/>
            <w:shd w:val="clear" w:color="auto" w:fill="FFFFFF"/>
            <w:hideMark/>
          </w:tcPr>
          <w:p w14:paraId="30E3A688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878820E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ECD0807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60651CD5" w14:textId="7777777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64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8.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7-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15" w:type="dxa"/>
            <w:shd w:val="clear" w:color="auto" w:fill="FFFFFF"/>
            <w:hideMark/>
          </w:tcPr>
          <w:p w14:paraId="22100E5E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5D03F0B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314" w:type="dxa"/>
            <w:shd w:val="clear" w:color="auto" w:fill="FFFFFF"/>
            <w:hideMark/>
          </w:tcPr>
          <w:p w14:paraId="7B36314F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90E9091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A457CB0" w14:textId="77777777" w:rsidTr="00B064B3">
        <w:trPr>
          <w:jc w:val="center"/>
        </w:trPr>
        <w:tc>
          <w:tcPr>
            <w:tcW w:w="15888" w:type="dxa"/>
            <w:gridSpan w:val="4"/>
            <w:shd w:val="clear" w:color="auto" w:fill="FFFFFF"/>
            <w:hideMark/>
          </w:tcPr>
          <w:p w14:paraId="4AB9F053" w14:textId="3039DE0F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506" w:right="90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A833D9" w:rsidRPr="00546962" w14:paraId="079B579D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36CD524A" w14:textId="6132BE82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9.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  <w:t>Փ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ակտերում՝ 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8-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715" w:type="dxa"/>
            <w:shd w:val="clear" w:color="auto" w:fill="FFFFFF"/>
            <w:hideMark/>
          </w:tcPr>
          <w:p w14:paraId="7DDABF5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4BEC54DC" w14:textId="4D555828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3314" w:type="dxa"/>
            <w:shd w:val="clear" w:color="auto" w:fill="FFFFFF"/>
            <w:hideMark/>
          </w:tcPr>
          <w:p w14:paraId="44806259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C49D5CA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771C431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6D7CE279" w14:textId="1028312F" w:rsidR="00A833D9" w:rsidRPr="008E557F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10.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</w:p>
        </w:tc>
        <w:tc>
          <w:tcPr>
            <w:tcW w:w="2715" w:type="dxa"/>
            <w:shd w:val="clear" w:color="auto" w:fill="FFFFFF"/>
            <w:hideMark/>
          </w:tcPr>
          <w:p w14:paraId="6B091DE3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2020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57CC76E3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314" w:type="dxa"/>
            <w:shd w:val="clear" w:color="auto" w:fill="FFFFFF"/>
            <w:hideMark/>
          </w:tcPr>
          <w:p w14:paraId="59F9D22F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001283E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0301420" w14:textId="77777777" w:rsidTr="00B064B3">
        <w:trPr>
          <w:jc w:val="center"/>
        </w:trPr>
        <w:tc>
          <w:tcPr>
            <w:tcW w:w="15888" w:type="dxa"/>
            <w:gridSpan w:val="4"/>
            <w:shd w:val="clear" w:color="auto" w:fill="FFFFFF"/>
            <w:hideMark/>
          </w:tcPr>
          <w:p w14:paraId="5280545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648" w:right="90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IV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դիտանցումը</w:t>
            </w:r>
          </w:p>
        </w:tc>
      </w:tr>
      <w:tr w:rsidR="00A833D9" w:rsidRPr="00546962" w14:paraId="1BFD66E7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6F80E1E5" w14:textId="49297E4F" w:rsidR="008E557F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1-10-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վերա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հսկողություն</w:t>
            </w:r>
          </w:p>
          <w:p w14:paraId="3E66F8F7" w14:textId="77777777" w:rsidR="008E557F" w:rsidRPr="008E557F" w:rsidRDefault="008E557F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FFFFF"/>
            <w:hideMark/>
          </w:tcPr>
          <w:p w14:paraId="0F69EF6E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401" w:type="dxa"/>
            <w:shd w:val="clear" w:color="auto" w:fill="FFFFFF"/>
            <w:hideMark/>
          </w:tcPr>
          <w:p w14:paraId="6E12FE50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314" w:type="dxa"/>
            <w:shd w:val="clear" w:color="auto" w:fill="FFFFFF"/>
            <w:hideMark/>
          </w:tcPr>
          <w:p w14:paraId="69B33B78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833670A" w14:textId="77777777" w:rsidTr="00B064B3">
        <w:trPr>
          <w:jc w:val="center"/>
        </w:trPr>
        <w:tc>
          <w:tcPr>
            <w:tcW w:w="15888" w:type="dxa"/>
            <w:gridSpan w:val="4"/>
            <w:shd w:val="clear" w:color="auto" w:fill="FFFFFF"/>
            <w:hideMark/>
          </w:tcPr>
          <w:p w14:paraId="63616C81" w14:textId="77777777" w:rsidR="00042D0A" w:rsidRPr="0047235A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648" w:right="761"/>
              <w:jc w:val="center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  <w:p w14:paraId="2B8C80BC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648" w:right="76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A833D9" w:rsidRPr="00546962" w14:paraId="29FBB1F9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7704D40E" w14:textId="50653BED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12.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այնպիսի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բացահայտում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փորձ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ստաժ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վերապատրաստման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վերաուսուցման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դասընթացներ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անցած լինելու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հանգամանք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որոնցով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է այդ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թույլտվությունը</w:t>
            </w:r>
          </w:p>
        </w:tc>
        <w:tc>
          <w:tcPr>
            <w:tcW w:w="2715" w:type="dxa"/>
            <w:shd w:val="clear" w:color="auto" w:fill="FFFFFF"/>
            <w:hideMark/>
          </w:tcPr>
          <w:p w14:paraId="0F480CBB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5A1D2E49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314" w:type="dxa"/>
            <w:shd w:val="clear" w:color="auto" w:fill="FFFFFF"/>
            <w:hideMark/>
          </w:tcPr>
          <w:p w14:paraId="2C8583E2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921350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F584EC8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37E756EE" w14:textId="502337CB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որակավորումը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փաստաթղթերի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ավտոմատ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br/>
              <w:t>54-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վրա՝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14-19-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15" w:type="dxa"/>
            <w:shd w:val="clear" w:color="auto" w:fill="FFFFFF"/>
            <w:hideMark/>
          </w:tcPr>
          <w:p w14:paraId="40FEA826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0485A2C8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14" w:type="dxa"/>
            <w:shd w:val="clear" w:color="auto" w:fill="FFFFFF"/>
            <w:hideMark/>
          </w:tcPr>
          <w:p w14:paraId="15C2987E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560D856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5499BDD" w14:textId="77777777" w:rsidTr="00B064B3">
        <w:trPr>
          <w:jc w:val="center"/>
        </w:trPr>
        <w:tc>
          <w:tcPr>
            <w:tcW w:w="15888" w:type="dxa"/>
            <w:gridSpan w:val="4"/>
            <w:shd w:val="clear" w:color="auto" w:fill="FFFFFF"/>
            <w:hideMark/>
          </w:tcPr>
          <w:p w14:paraId="09D32BF2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506" w:right="61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="008E557F">
              <w:rPr>
                <w:rFonts w:ascii="Sylfaen" w:eastAsia="Sylfaen" w:hAnsi="Sylfaen" w:cs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A833D9" w:rsidRPr="00546962" w14:paraId="59F1E496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73ED228E" w14:textId="52266B0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E557F">
              <w:rPr>
                <w:rFonts w:ascii="Sylfaen" w:eastAsia="Sylfaen" w:hAnsi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15" w:type="dxa"/>
            <w:shd w:val="clear" w:color="auto" w:fill="FFFFFF"/>
            <w:hideMark/>
          </w:tcPr>
          <w:p w14:paraId="6B53A768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034A2A82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14" w:type="dxa"/>
            <w:shd w:val="clear" w:color="auto" w:fill="FFFFFF"/>
            <w:hideMark/>
          </w:tcPr>
          <w:p w14:paraId="4F4D7C17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A9E6768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0756651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2FDB263C" w14:textId="30D41984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715" w:type="dxa"/>
            <w:shd w:val="clear" w:color="auto" w:fill="FFFFFF"/>
            <w:hideMark/>
          </w:tcPr>
          <w:p w14:paraId="05569A2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666563AC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14" w:type="dxa"/>
            <w:shd w:val="clear" w:color="auto" w:fill="FFFFFF"/>
            <w:hideMark/>
          </w:tcPr>
          <w:p w14:paraId="5AADA79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302E0C2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AC52BA5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22E30439" w14:textId="7777777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15-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715" w:type="dxa"/>
            <w:shd w:val="clear" w:color="auto" w:fill="FFFFFF"/>
            <w:hideMark/>
          </w:tcPr>
          <w:p w14:paraId="7A25CD87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174AB78C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14" w:type="dxa"/>
            <w:shd w:val="clear" w:color="auto" w:fill="FFFFFF"/>
            <w:hideMark/>
          </w:tcPr>
          <w:p w14:paraId="287020F2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70ACA86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D8DBE73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692823A5" w14:textId="77777777" w:rsidR="00A833D9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մատնա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նշմամբ</w:t>
            </w:r>
          </w:p>
          <w:p w14:paraId="43EC4E74" w14:textId="77777777" w:rsidR="008E557F" w:rsidRPr="00546962" w:rsidRDefault="008E557F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FFFFFF"/>
            <w:hideMark/>
          </w:tcPr>
          <w:p w14:paraId="5B8A85F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6C43308C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14" w:type="dxa"/>
            <w:shd w:val="clear" w:color="auto" w:fill="FFFFFF"/>
            <w:hideMark/>
          </w:tcPr>
          <w:p w14:paraId="68AA4B71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81D0D22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47E5409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01D0073D" w14:textId="7777777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64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>18.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17-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715" w:type="dxa"/>
            <w:shd w:val="clear" w:color="auto" w:fill="FFFFFF"/>
            <w:hideMark/>
          </w:tcPr>
          <w:p w14:paraId="24B27140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6CAF5FAB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314" w:type="dxa"/>
            <w:shd w:val="clear" w:color="auto" w:fill="FFFFFF"/>
            <w:hideMark/>
          </w:tcPr>
          <w:p w14:paraId="1EF6158A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1A510B1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B0F0EC5" w14:textId="77777777" w:rsidTr="00B064B3">
        <w:trPr>
          <w:jc w:val="center"/>
        </w:trPr>
        <w:tc>
          <w:tcPr>
            <w:tcW w:w="15888" w:type="dxa"/>
            <w:gridSpan w:val="4"/>
            <w:shd w:val="clear" w:color="auto" w:fill="FFFFFF"/>
            <w:hideMark/>
          </w:tcPr>
          <w:p w14:paraId="4D6A88CD" w14:textId="61EE1B28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648" w:right="90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A833D9" w:rsidRPr="00546962" w14:paraId="66A1CE1D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5BB65D6D" w14:textId="145805F9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64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19.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  <w:t>Փ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18-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715" w:type="dxa"/>
            <w:shd w:val="clear" w:color="auto" w:fill="FFFFFF"/>
            <w:hideMark/>
          </w:tcPr>
          <w:p w14:paraId="7E2B11D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55582684" w14:textId="1B2FC8C1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3314" w:type="dxa"/>
            <w:shd w:val="clear" w:color="auto" w:fill="FFFFFF"/>
            <w:hideMark/>
          </w:tcPr>
          <w:p w14:paraId="31CA85D2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17CAA6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D2B96EA" w14:textId="77777777" w:rsidTr="00B064B3">
        <w:trPr>
          <w:jc w:val="center"/>
        </w:trPr>
        <w:tc>
          <w:tcPr>
            <w:tcW w:w="15888" w:type="dxa"/>
            <w:gridSpan w:val="4"/>
            <w:shd w:val="clear" w:color="auto" w:fill="FFFFFF"/>
            <w:hideMark/>
          </w:tcPr>
          <w:p w14:paraId="686D1E2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506" w:right="61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A833D9" w:rsidRPr="00546962" w14:paraId="37BD4692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4C495E6E" w14:textId="7FA62AE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64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20.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12-19-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վերա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հսկողություն</w:t>
            </w:r>
          </w:p>
        </w:tc>
        <w:tc>
          <w:tcPr>
            <w:tcW w:w="2715" w:type="dxa"/>
            <w:shd w:val="clear" w:color="auto" w:fill="FFFFFF"/>
            <w:hideMark/>
          </w:tcPr>
          <w:p w14:paraId="35B8907B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401" w:type="dxa"/>
            <w:shd w:val="clear" w:color="auto" w:fill="FFFFFF"/>
            <w:hideMark/>
          </w:tcPr>
          <w:p w14:paraId="048B9574" w14:textId="77777777" w:rsidR="008E557F" w:rsidRPr="00042D0A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314" w:type="dxa"/>
            <w:shd w:val="clear" w:color="auto" w:fill="FFFFFF"/>
            <w:hideMark/>
          </w:tcPr>
          <w:p w14:paraId="79F143A7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4A73FF7" w14:textId="77777777" w:rsidTr="00B064B3">
        <w:trPr>
          <w:jc w:val="center"/>
        </w:trPr>
        <w:tc>
          <w:tcPr>
            <w:tcW w:w="15888" w:type="dxa"/>
            <w:gridSpan w:val="4"/>
            <w:shd w:val="clear" w:color="auto" w:fill="FFFFFF"/>
            <w:hideMark/>
          </w:tcPr>
          <w:p w14:paraId="73490DE7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506" w:right="61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</w:p>
        </w:tc>
      </w:tr>
      <w:tr w:rsidR="00A833D9" w:rsidRPr="00546962" w14:paraId="5ECF506F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2F4DDA0C" w14:textId="7777777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715" w:type="dxa"/>
            <w:shd w:val="clear" w:color="auto" w:fill="FFFFFF"/>
            <w:hideMark/>
          </w:tcPr>
          <w:p w14:paraId="58B2C6B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5D7F2C5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</w:t>
            </w:r>
          </w:p>
        </w:tc>
        <w:tc>
          <w:tcPr>
            <w:tcW w:w="3314" w:type="dxa"/>
            <w:shd w:val="clear" w:color="auto" w:fill="FFFFFF"/>
            <w:hideMark/>
          </w:tcPr>
          <w:p w14:paraId="72D49364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0274D5A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1D71E7B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524D8AE3" w14:textId="4687B6D3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22.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խախտումների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կանխարգելման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մեխանիզմի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ստեղծման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պատասխանատվության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ռիսկերը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նվազեցնելու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715" w:type="dxa"/>
            <w:shd w:val="clear" w:color="auto" w:fill="FFFFFF"/>
            <w:hideMark/>
          </w:tcPr>
          <w:p w14:paraId="03D61B22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2020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47DB93B5" w14:textId="6DB02C3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նախագծեր</w:t>
            </w:r>
          </w:p>
        </w:tc>
        <w:tc>
          <w:tcPr>
            <w:tcW w:w="3314" w:type="dxa"/>
            <w:shd w:val="clear" w:color="auto" w:fill="FFFFFF"/>
            <w:hideMark/>
          </w:tcPr>
          <w:p w14:paraId="4DBE74F9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E9A55B7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3D1ED07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54B915B8" w14:textId="1858C23E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64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21-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բնագավառներում</w:t>
            </w:r>
          </w:p>
        </w:tc>
        <w:tc>
          <w:tcPr>
            <w:tcW w:w="2715" w:type="dxa"/>
            <w:shd w:val="clear" w:color="auto" w:fill="FFFFFF"/>
            <w:hideMark/>
          </w:tcPr>
          <w:p w14:paraId="5B832728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2020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51821846" w14:textId="18A589CE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</w:t>
            </w:r>
          </w:p>
        </w:tc>
        <w:tc>
          <w:tcPr>
            <w:tcW w:w="3314" w:type="dxa"/>
            <w:shd w:val="clear" w:color="auto" w:fill="FFFFFF"/>
            <w:hideMark/>
          </w:tcPr>
          <w:p w14:paraId="06EA211B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F04BCF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47B3AB4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377F0035" w14:textId="3B24CA19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64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պարունակվող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այդ</w:t>
            </w:r>
            <w:r w:rsidR="008E557F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ինտեգրված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համակարգն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օգտագործելու միջոցով</w:t>
            </w:r>
          </w:p>
        </w:tc>
        <w:tc>
          <w:tcPr>
            <w:tcW w:w="2715" w:type="dxa"/>
            <w:shd w:val="clear" w:color="auto" w:fill="FFFFFF"/>
            <w:hideMark/>
          </w:tcPr>
          <w:p w14:paraId="1E37C2DA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2020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5C3AF79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հասանելիության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314" w:type="dxa"/>
            <w:shd w:val="clear" w:color="auto" w:fill="FFFFFF"/>
            <w:hideMark/>
          </w:tcPr>
          <w:p w14:paraId="5D3A3ABE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DEC7CC4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B88E31A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5687DA84" w14:textId="3692587C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21-24-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վերա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հսկողություն</w:t>
            </w:r>
          </w:p>
        </w:tc>
        <w:tc>
          <w:tcPr>
            <w:tcW w:w="2715" w:type="dxa"/>
            <w:shd w:val="clear" w:color="auto" w:fill="FFFFFF"/>
            <w:hideMark/>
          </w:tcPr>
          <w:p w14:paraId="34D6CC9A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401" w:type="dxa"/>
            <w:shd w:val="clear" w:color="auto" w:fill="FFFFFF"/>
            <w:hideMark/>
          </w:tcPr>
          <w:p w14:paraId="2F73F0D6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314" w:type="dxa"/>
            <w:shd w:val="clear" w:color="auto" w:fill="FFFFFF"/>
            <w:hideMark/>
          </w:tcPr>
          <w:p w14:paraId="0DEB00C3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46804EB" w14:textId="77777777" w:rsidTr="00B064B3">
        <w:trPr>
          <w:jc w:val="center"/>
        </w:trPr>
        <w:tc>
          <w:tcPr>
            <w:tcW w:w="15888" w:type="dxa"/>
            <w:gridSpan w:val="4"/>
            <w:shd w:val="clear" w:color="auto" w:fill="FFFFFF"/>
            <w:hideMark/>
          </w:tcPr>
          <w:p w14:paraId="1D7D2102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506" w:right="61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IV.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եզրափակում</w:t>
            </w:r>
          </w:p>
        </w:tc>
      </w:tr>
      <w:tr w:rsidR="00A833D9" w:rsidRPr="00546962" w14:paraId="791811F9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0591983F" w14:textId="7777777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ընդունում, որով սահմանվում են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կանոնների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կիրառմանն առնչվող պարտավորությունները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shd w:val="clear" w:color="auto" w:fill="FFFFFF"/>
            <w:hideMark/>
          </w:tcPr>
          <w:p w14:paraId="3D8A5971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2020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  <w:hideMark/>
          </w:tcPr>
          <w:p w14:paraId="7F96127F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314" w:type="dxa"/>
            <w:shd w:val="clear" w:color="auto" w:fill="FFFFFF"/>
            <w:hideMark/>
          </w:tcPr>
          <w:p w14:paraId="3B509928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E1079A9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73D500E" w14:textId="77777777" w:rsidTr="00B064B3">
        <w:trPr>
          <w:jc w:val="center"/>
        </w:trPr>
        <w:tc>
          <w:tcPr>
            <w:tcW w:w="6458" w:type="dxa"/>
            <w:shd w:val="clear" w:color="auto" w:fill="FFFFFF"/>
            <w:hideMark/>
          </w:tcPr>
          <w:p w14:paraId="2B766589" w14:textId="7777777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մեկնարկ</w:t>
            </w:r>
          </w:p>
        </w:tc>
        <w:tc>
          <w:tcPr>
            <w:tcW w:w="2715" w:type="dxa"/>
            <w:shd w:val="clear" w:color="auto" w:fill="FFFFFF"/>
            <w:hideMark/>
          </w:tcPr>
          <w:p w14:paraId="7821F7C8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2020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1" w:type="dxa"/>
            <w:shd w:val="clear" w:color="auto" w:fill="FFFFFF"/>
          </w:tcPr>
          <w:p w14:paraId="4A2BAAA4" w14:textId="77777777" w:rsidR="00A833D9" w:rsidRPr="00546962" w:rsidRDefault="00A833D9" w:rsidP="00042D0A">
            <w:pPr>
              <w:spacing w:after="120"/>
              <w:ind w:left="92"/>
            </w:pPr>
          </w:p>
        </w:tc>
        <w:tc>
          <w:tcPr>
            <w:tcW w:w="3314" w:type="dxa"/>
            <w:shd w:val="clear" w:color="auto" w:fill="FFFFFF"/>
            <w:hideMark/>
          </w:tcPr>
          <w:p w14:paraId="083E4081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92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</w:tbl>
    <w:p w14:paraId="663515F4" w14:textId="77777777" w:rsidR="00A833D9" w:rsidRPr="00546962" w:rsidRDefault="00A833D9" w:rsidP="00A833D9">
      <w:pPr>
        <w:spacing w:after="160" w:line="360" w:lineRule="auto"/>
        <w:jc w:val="both"/>
        <w:rPr>
          <w:lang w:val="en-US"/>
        </w:rPr>
      </w:pPr>
    </w:p>
    <w:p w14:paraId="1D982EEC" w14:textId="77777777" w:rsidR="00A833D9" w:rsidRPr="008E557F" w:rsidRDefault="008E557F" w:rsidP="008E557F">
      <w:pPr>
        <w:spacing w:after="160" w:line="360" w:lineRule="auto"/>
        <w:jc w:val="center"/>
        <w:rPr>
          <w:spacing w:val="-20"/>
        </w:rPr>
      </w:pPr>
      <w:r>
        <w:rPr>
          <w:spacing w:val="-20"/>
        </w:rPr>
        <w:t>—————————</w:t>
      </w:r>
    </w:p>
    <w:p w14:paraId="724CE22E" w14:textId="77777777" w:rsidR="00A833D9" w:rsidRPr="00546962" w:rsidRDefault="00A833D9" w:rsidP="00A833D9">
      <w:pPr>
        <w:spacing w:after="160" w:line="360" w:lineRule="auto"/>
        <w:jc w:val="both"/>
        <w:rPr>
          <w:lang w:val="en-US"/>
        </w:rPr>
      </w:pPr>
    </w:p>
    <w:p w14:paraId="0A8E05BC" w14:textId="77777777" w:rsidR="00A833D9" w:rsidRPr="00546962" w:rsidRDefault="00A833D9" w:rsidP="00A833D9">
      <w:pPr>
        <w:spacing w:after="160" w:line="360" w:lineRule="auto"/>
        <w:jc w:val="both"/>
        <w:rPr>
          <w:lang w:val="en-US"/>
        </w:rPr>
        <w:sectPr w:rsidR="00A833D9" w:rsidRPr="00546962" w:rsidSect="00D27C0F">
          <w:type w:val="nextColumn"/>
          <w:pgSz w:w="16840" w:h="11907" w:orient="landscape" w:code="9"/>
          <w:pgMar w:top="1418" w:right="1418" w:bottom="1418" w:left="1418" w:header="709" w:footer="709" w:gutter="0"/>
          <w:paperSrc w:first="7" w:other="7"/>
          <w:pgNumType w:start="1"/>
          <w:cols w:space="708"/>
          <w:titlePg/>
          <w:docGrid w:linePitch="360"/>
        </w:sectPr>
      </w:pPr>
    </w:p>
    <w:p w14:paraId="057EBD11" w14:textId="77777777" w:rsidR="00A833D9" w:rsidRPr="00546962" w:rsidRDefault="00A833D9" w:rsidP="008E557F">
      <w:pPr>
        <w:pStyle w:val="Heading220"/>
        <w:shd w:val="clear" w:color="auto" w:fill="auto"/>
        <w:spacing w:after="160" w:line="360" w:lineRule="auto"/>
        <w:ind w:left="7938"/>
        <w:jc w:val="center"/>
        <w:outlineLvl w:val="9"/>
        <w:rPr>
          <w:rFonts w:ascii="Sylfaen" w:hAnsi="Sylfaen"/>
          <w:sz w:val="24"/>
          <w:szCs w:val="24"/>
        </w:rPr>
      </w:pPr>
      <w:r w:rsidRPr="00546962">
        <w:rPr>
          <w:rFonts w:ascii="Sylfaen" w:hAnsi="Sylfaen" w:cs="Sylfaen"/>
          <w:sz w:val="24"/>
          <w:szCs w:val="24"/>
        </w:rPr>
        <w:lastRenderedPageBreak/>
        <w:t>ՀԱՍՏԱՏՎԱԾ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Է</w:t>
      </w:r>
    </w:p>
    <w:p w14:paraId="6A27D864" w14:textId="77777777" w:rsidR="00A833D9" w:rsidRPr="00546962" w:rsidRDefault="00A833D9" w:rsidP="008E557F">
      <w:pPr>
        <w:pStyle w:val="Heading220"/>
        <w:shd w:val="clear" w:color="auto" w:fill="auto"/>
        <w:spacing w:after="160" w:line="360" w:lineRule="auto"/>
        <w:ind w:left="7938" w:firstLine="28"/>
        <w:jc w:val="center"/>
        <w:outlineLvl w:val="9"/>
        <w:rPr>
          <w:rFonts w:ascii="Sylfaen" w:hAnsi="Sylfaen"/>
          <w:sz w:val="24"/>
          <w:szCs w:val="24"/>
        </w:rPr>
      </w:pPr>
      <w:r w:rsidRPr="00546962">
        <w:rPr>
          <w:rFonts w:ascii="Sylfaen" w:hAnsi="Sylfaen" w:cs="Sylfaen"/>
          <w:sz w:val="24"/>
          <w:szCs w:val="24"/>
        </w:rPr>
        <w:t>Եվրասիական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տնտեսական</w:t>
      </w:r>
      <w:r w:rsidRPr="00546962">
        <w:rPr>
          <w:rFonts w:ascii="Sylfaen" w:hAnsi="Sylfaen"/>
          <w:sz w:val="24"/>
          <w:szCs w:val="24"/>
        </w:rPr>
        <w:t xml:space="preserve"> </w:t>
      </w:r>
      <w:r w:rsidR="008E557F"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 w:cs="Sylfaen"/>
          <w:sz w:val="24"/>
          <w:szCs w:val="24"/>
        </w:rPr>
        <w:t>բարձրագույն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խորհրդի</w:t>
      </w:r>
      <w:r w:rsidRPr="00546962">
        <w:rPr>
          <w:rFonts w:ascii="Sylfaen" w:hAnsi="Sylfaen"/>
          <w:sz w:val="24"/>
          <w:szCs w:val="24"/>
        </w:rPr>
        <w:t xml:space="preserve"> </w:t>
      </w:r>
      <w:r w:rsidR="008E557F">
        <w:rPr>
          <w:rFonts w:ascii="Sylfaen" w:hAnsi="Sylfaen"/>
          <w:sz w:val="24"/>
          <w:szCs w:val="24"/>
        </w:rPr>
        <w:br/>
      </w:r>
      <w:r w:rsidRPr="00546962">
        <w:rPr>
          <w:rFonts w:ascii="Sylfaen" w:hAnsi="Sylfaen"/>
          <w:sz w:val="24"/>
          <w:szCs w:val="24"/>
        </w:rPr>
        <w:t xml:space="preserve">2016 </w:t>
      </w:r>
      <w:r w:rsidRPr="00546962">
        <w:rPr>
          <w:rFonts w:ascii="Sylfaen" w:hAnsi="Sylfaen" w:cs="Sylfaen"/>
          <w:sz w:val="24"/>
          <w:szCs w:val="24"/>
        </w:rPr>
        <w:t>թվականի</w:t>
      </w:r>
      <w:r w:rsidR="008E557F">
        <w:rPr>
          <w:rFonts w:ascii="Sylfaen" w:hAnsi="Sylfaen" w:cs="Sylfaen"/>
          <w:sz w:val="24"/>
          <w:szCs w:val="24"/>
        </w:rPr>
        <w:t xml:space="preserve">            </w:t>
      </w:r>
      <w:r w:rsidRPr="00546962">
        <w:rPr>
          <w:rFonts w:ascii="Sylfaen" w:hAnsi="Sylfaen"/>
          <w:sz w:val="24"/>
          <w:szCs w:val="24"/>
        </w:rPr>
        <w:t xml:space="preserve"> -</w:t>
      </w:r>
      <w:r w:rsidRPr="00546962">
        <w:rPr>
          <w:rFonts w:ascii="Sylfaen" w:hAnsi="Sylfaen" w:cs="Sylfaen"/>
          <w:sz w:val="24"/>
          <w:szCs w:val="24"/>
        </w:rPr>
        <w:t>ի</w:t>
      </w:r>
      <w:r w:rsidRPr="00546962">
        <w:rPr>
          <w:rFonts w:ascii="Sylfaen" w:hAnsi="Sylfaen"/>
          <w:sz w:val="24"/>
          <w:szCs w:val="24"/>
        </w:rPr>
        <w:t xml:space="preserve"> </w:t>
      </w:r>
      <w:r w:rsidRPr="00546962">
        <w:rPr>
          <w:rFonts w:ascii="Sylfaen" w:hAnsi="Sylfaen" w:cs="Sylfaen"/>
          <w:sz w:val="24"/>
          <w:szCs w:val="24"/>
        </w:rPr>
        <w:t>թիվ</w:t>
      </w:r>
      <w:r w:rsidRPr="00546962">
        <w:rPr>
          <w:rFonts w:ascii="Sylfaen" w:hAnsi="Sylfaen"/>
          <w:sz w:val="24"/>
          <w:szCs w:val="24"/>
        </w:rPr>
        <w:t xml:space="preserve"> </w:t>
      </w:r>
      <w:r w:rsidR="008E557F">
        <w:rPr>
          <w:rFonts w:ascii="Sylfaen" w:hAnsi="Sylfaen"/>
          <w:sz w:val="24"/>
          <w:szCs w:val="24"/>
        </w:rPr>
        <w:t xml:space="preserve">            </w:t>
      </w:r>
      <w:r w:rsidRPr="00546962">
        <w:rPr>
          <w:rFonts w:ascii="Sylfaen" w:hAnsi="Sylfaen" w:cs="Sylfaen"/>
          <w:sz w:val="24"/>
          <w:szCs w:val="24"/>
        </w:rPr>
        <w:t>որոշմամբ</w:t>
      </w:r>
    </w:p>
    <w:p w14:paraId="15A55C68" w14:textId="77777777" w:rsidR="00A833D9" w:rsidRPr="00546962" w:rsidRDefault="00A833D9" w:rsidP="00A833D9">
      <w:pPr>
        <w:pStyle w:val="Heading220"/>
        <w:shd w:val="clear" w:color="auto" w:fill="auto"/>
        <w:spacing w:after="160" w:line="360" w:lineRule="auto"/>
        <w:ind w:left="7059" w:firstLine="839"/>
        <w:jc w:val="both"/>
        <w:outlineLvl w:val="9"/>
        <w:rPr>
          <w:rFonts w:ascii="Sylfaen" w:hAnsi="Sylfaen"/>
          <w:sz w:val="24"/>
          <w:szCs w:val="24"/>
        </w:rPr>
      </w:pPr>
    </w:p>
    <w:p w14:paraId="03D6C0BA" w14:textId="77777777" w:rsidR="00A833D9" w:rsidRPr="00546962" w:rsidRDefault="00A833D9" w:rsidP="008E557F">
      <w:pPr>
        <w:pStyle w:val="Bodytext60"/>
        <w:shd w:val="clear" w:color="auto" w:fill="auto"/>
        <w:spacing w:before="0" w:after="160" w:line="360" w:lineRule="auto"/>
        <w:ind w:left="567" w:right="679"/>
        <w:rPr>
          <w:rFonts w:ascii="Sylfaen" w:hAnsi="Sylfaen"/>
          <w:b/>
          <w:spacing w:val="0"/>
          <w:sz w:val="24"/>
          <w:szCs w:val="24"/>
        </w:rPr>
      </w:pPr>
      <w:r w:rsidRPr="00546962">
        <w:rPr>
          <w:rFonts w:ascii="Sylfaen" w:hAnsi="Sylfaen" w:cs="Sylfaen"/>
          <w:b/>
          <w:spacing w:val="0"/>
          <w:sz w:val="24"/>
          <w:szCs w:val="24"/>
        </w:rPr>
        <w:t>ԱԶԱՏԱԿԱՆԱՑՄԱՆ</w:t>
      </w:r>
      <w:r w:rsidRPr="00546962">
        <w:rPr>
          <w:rFonts w:ascii="Sylfaen" w:hAnsi="Sylfaen"/>
          <w:b/>
          <w:spacing w:val="0"/>
          <w:sz w:val="24"/>
          <w:szCs w:val="24"/>
        </w:rPr>
        <w:t xml:space="preserve"> </w:t>
      </w:r>
      <w:r w:rsidRPr="00546962">
        <w:rPr>
          <w:rFonts w:ascii="Sylfaen" w:hAnsi="Sylfaen" w:cs="Sylfaen"/>
          <w:b/>
          <w:spacing w:val="0"/>
          <w:sz w:val="24"/>
          <w:szCs w:val="24"/>
        </w:rPr>
        <w:t>ԾՐԱԳԻՐ</w:t>
      </w:r>
    </w:p>
    <w:p w14:paraId="60AC42DC" w14:textId="295D2034" w:rsidR="00A833D9" w:rsidRDefault="00A833D9" w:rsidP="008E557F">
      <w:pPr>
        <w:pStyle w:val="Bodytext50"/>
        <w:shd w:val="clear" w:color="auto" w:fill="auto"/>
        <w:spacing w:before="0" w:after="160" w:line="360" w:lineRule="auto"/>
        <w:ind w:left="567" w:right="679"/>
        <w:jc w:val="center"/>
        <w:rPr>
          <w:rFonts w:ascii="Sylfaen" w:eastAsia="Sylfaen" w:hAnsi="Sylfaen" w:cs="Sylfaen"/>
          <w:b/>
          <w:sz w:val="24"/>
          <w:szCs w:val="24"/>
        </w:rPr>
      </w:pPr>
      <w:r w:rsidRPr="00546962">
        <w:rPr>
          <w:rFonts w:ascii="Sylfaen" w:eastAsia="Sylfaen" w:hAnsi="Sylfaen" w:cs="Sylfaen"/>
          <w:b/>
          <w:sz w:val="24"/>
          <w:szCs w:val="24"/>
        </w:rPr>
        <w:t>գիտահետազոտական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աշխատանքների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իրականացման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="00880C4A">
        <w:rPr>
          <w:rFonts w:ascii="Sylfaen" w:eastAsia="Sylfaen" w:hAnsi="Sylfaen" w:cs="Sylfaen"/>
          <w:b/>
          <w:sz w:val="24"/>
          <w:szCs w:val="24"/>
        </w:rPr>
        <w:t>և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բնական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գիտությունների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բնագավառում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փորձնական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մշակումների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ստեղծման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հետ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կապված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ծառայությունների</w:t>
      </w:r>
      <w:r w:rsidRPr="00546962">
        <w:rPr>
          <w:rFonts w:ascii="Sylfaen" w:eastAsia="Sylfaen" w:hAnsi="Sylfaen"/>
          <w:b/>
          <w:sz w:val="24"/>
          <w:szCs w:val="24"/>
        </w:rPr>
        <w:t xml:space="preserve"> </w:t>
      </w:r>
      <w:r w:rsidRPr="00546962">
        <w:rPr>
          <w:rFonts w:ascii="Sylfaen" w:eastAsia="Sylfaen" w:hAnsi="Sylfaen" w:cs="Sylfaen"/>
          <w:b/>
          <w:sz w:val="24"/>
          <w:szCs w:val="24"/>
        </w:rPr>
        <w:t>ոլորտի</w:t>
      </w:r>
    </w:p>
    <w:tbl>
      <w:tblPr>
        <w:tblOverlap w:val="never"/>
        <w:tblW w:w="158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1"/>
        <w:gridCol w:w="2693"/>
        <w:gridCol w:w="3402"/>
        <w:gridCol w:w="3302"/>
      </w:tblGrid>
      <w:tr w:rsidR="00A833D9" w:rsidRPr="00546962" w14:paraId="51C13352" w14:textId="77777777" w:rsidTr="008E557F">
        <w:trPr>
          <w:tblHeader/>
          <w:jc w:val="center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8DE0F7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FC44EA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ժամկետը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EC8F0A" w14:textId="18B69A09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Եզրափակման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837CA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Կատարողը</w:t>
            </w:r>
          </w:p>
        </w:tc>
      </w:tr>
      <w:tr w:rsidR="00A833D9" w:rsidRPr="00546962" w14:paraId="65473AA3" w14:textId="77777777" w:rsidTr="008E557F">
        <w:trPr>
          <w:jc w:val="center"/>
        </w:trPr>
        <w:tc>
          <w:tcPr>
            <w:tcW w:w="158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DAC30D" w14:textId="77777777" w:rsidR="00042D0A" w:rsidRPr="00042D0A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մեխանիզմների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մոտարկում</w:t>
            </w:r>
          </w:p>
          <w:p w14:paraId="1279CA01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A833D9" w:rsidRPr="00546962" w14:paraId="2D19DDF9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78A17AD8" w14:textId="77777777" w:rsidR="00A833D9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այսուհետ,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համապատասխանաբար՝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գործունեությունը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</w:p>
          <w:p w14:paraId="65F2A56E" w14:textId="254D1255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յալի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վերաբերյալ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՝</w:t>
            </w:r>
          </w:p>
        </w:tc>
        <w:tc>
          <w:tcPr>
            <w:tcW w:w="2693" w:type="dxa"/>
            <w:shd w:val="clear" w:color="auto" w:fill="FFFFFF"/>
            <w:hideMark/>
          </w:tcPr>
          <w:p w14:paraId="28C15BA2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1CE51432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302" w:type="dxa"/>
            <w:shd w:val="clear" w:color="auto" w:fill="FFFFFF"/>
            <w:hideMark/>
          </w:tcPr>
          <w:p w14:paraId="1B447A70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  <w:tr w:rsidR="00A833D9" w:rsidRPr="00546962" w14:paraId="10CC6AAF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546577A4" w14:textId="7B3440B6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  <w:t>համապատասխանություն՝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«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» 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մայիսի</w:t>
            </w:r>
            <w:r w:rsidR="008E557F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29-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Պայմանագիր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ինչպես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Style w:val="Bodytext2Sylfaen"/>
                <w:sz w:val="24"/>
                <w:szCs w:val="24"/>
              </w:rPr>
              <w:t xml:space="preserve">(այդ թվում՝ երկկողմ)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չհակասող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կիրառվող,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hideMark/>
          </w:tcPr>
          <w:p w14:paraId="53ABB4C8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7D432D33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302" w:type="dxa"/>
            <w:shd w:val="clear" w:color="auto" w:fill="FFFFFF"/>
            <w:hideMark/>
          </w:tcPr>
          <w:p w14:paraId="152A07D9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87BCF4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3C49ADA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0D256769" w14:textId="7777777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այն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բացահայտումը, որոնցով սահմանափակվում է մյուս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անձանց՝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մատուցելու հնարավորությունը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="008E557F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</w:p>
          <w:p w14:paraId="6EFCE495" w14:textId="26D32482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48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 բացահայտում՝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E557F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</w:p>
        </w:tc>
        <w:tc>
          <w:tcPr>
            <w:tcW w:w="2693" w:type="dxa"/>
            <w:shd w:val="clear" w:color="auto" w:fill="FFFFFF"/>
            <w:hideMark/>
          </w:tcPr>
          <w:p w14:paraId="76DA263B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29F99A40" w14:textId="778EB379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 xml:space="preserve">գիտահետազոտական աշխատանքների իրականացման </w:t>
            </w:r>
            <w:r w:rsidR="00880C4A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>և</w:t>
            </w:r>
            <w:r w:rsidRPr="00546962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 xml:space="preserve"> բնական գիտությունների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փորձնական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>մշակումների ստեղծման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այսուհետ՝ 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խումբ) որոշումներ</w:t>
            </w:r>
          </w:p>
        </w:tc>
        <w:tc>
          <w:tcPr>
            <w:tcW w:w="3302" w:type="dxa"/>
            <w:shd w:val="clear" w:color="auto" w:fill="FFFFFF"/>
            <w:hideMark/>
          </w:tcPr>
          <w:p w14:paraId="679F439E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3F1F158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E5FB397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38758DE3" w14:textId="570DC4C4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48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 բացահայտում</w:t>
            </w:r>
          </w:p>
        </w:tc>
        <w:tc>
          <w:tcPr>
            <w:tcW w:w="2693" w:type="dxa"/>
            <w:shd w:val="clear" w:color="auto" w:fill="FFFFFF"/>
          </w:tcPr>
          <w:p w14:paraId="10D11E80" w14:textId="77777777" w:rsidR="00A833D9" w:rsidRPr="00546962" w:rsidRDefault="00A833D9" w:rsidP="00042D0A">
            <w:pPr>
              <w:spacing w:after="120"/>
              <w:ind w:left="114"/>
            </w:pPr>
          </w:p>
        </w:tc>
        <w:tc>
          <w:tcPr>
            <w:tcW w:w="3402" w:type="dxa"/>
            <w:shd w:val="clear" w:color="auto" w:fill="FFFFFF"/>
          </w:tcPr>
          <w:p w14:paraId="418BD098" w14:textId="77777777" w:rsidR="00A833D9" w:rsidRPr="00546962" w:rsidRDefault="00A833D9" w:rsidP="00042D0A">
            <w:pPr>
              <w:spacing w:after="120"/>
              <w:ind w:left="114"/>
            </w:pPr>
          </w:p>
        </w:tc>
        <w:tc>
          <w:tcPr>
            <w:tcW w:w="3302" w:type="dxa"/>
            <w:shd w:val="clear" w:color="auto" w:fill="FFFFFF"/>
          </w:tcPr>
          <w:p w14:paraId="2BCE249F" w14:textId="77777777" w:rsidR="00A833D9" w:rsidRPr="00546962" w:rsidRDefault="00A833D9" w:rsidP="00042D0A">
            <w:pPr>
              <w:spacing w:after="120"/>
              <w:ind w:left="114"/>
            </w:pPr>
          </w:p>
        </w:tc>
      </w:tr>
      <w:tr w:rsidR="00A833D9" w:rsidRPr="00546962" w14:paraId="1C286913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58797ACD" w14:textId="7F43DACF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486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Պայմանագրի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ընթացքում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խոչընդոտների բացահայտում</w:t>
            </w:r>
          </w:p>
        </w:tc>
        <w:tc>
          <w:tcPr>
            <w:tcW w:w="2693" w:type="dxa"/>
            <w:shd w:val="clear" w:color="auto" w:fill="FFFFFF"/>
          </w:tcPr>
          <w:p w14:paraId="4768E73C" w14:textId="77777777" w:rsidR="00A833D9" w:rsidRPr="00546962" w:rsidRDefault="00A833D9" w:rsidP="00042D0A">
            <w:pPr>
              <w:spacing w:after="120"/>
              <w:ind w:left="114"/>
            </w:pPr>
          </w:p>
        </w:tc>
        <w:tc>
          <w:tcPr>
            <w:tcW w:w="3402" w:type="dxa"/>
            <w:shd w:val="clear" w:color="auto" w:fill="FFFFFF"/>
          </w:tcPr>
          <w:p w14:paraId="1E7BBDB1" w14:textId="77777777" w:rsidR="00A833D9" w:rsidRPr="00546962" w:rsidRDefault="00A833D9" w:rsidP="00042D0A">
            <w:pPr>
              <w:spacing w:after="120"/>
              <w:ind w:left="114"/>
            </w:pPr>
          </w:p>
        </w:tc>
        <w:tc>
          <w:tcPr>
            <w:tcW w:w="3302" w:type="dxa"/>
            <w:shd w:val="clear" w:color="auto" w:fill="FFFFFF"/>
          </w:tcPr>
          <w:p w14:paraId="0C29016D" w14:textId="77777777" w:rsidR="00A833D9" w:rsidRPr="00546962" w:rsidRDefault="00A833D9" w:rsidP="00042D0A">
            <w:pPr>
              <w:spacing w:after="120"/>
              <w:ind w:left="114"/>
            </w:pPr>
          </w:p>
        </w:tc>
      </w:tr>
      <w:tr w:rsidR="00A833D9" w:rsidRPr="00546962" w14:paraId="25D4563A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5553B366" w14:textId="2C1BE73C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ab/>
              <w:t>ավելորդություն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անարդյունավետություն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(ոչ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միանշանակություն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հակասությունների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առկայություն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չ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լինելը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նպատակներին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անհամապատասխանություն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կրկնօրինակում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color w:val="000000"/>
                <w:sz w:val="24"/>
                <w:szCs w:val="24"/>
                <w:shd w:val="clear" w:color="auto" w:fill="FFFFFF"/>
              </w:rPr>
              <w:t>ֆորմալ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բնույթ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FFFFFF"/>
            <w:hideMark/>
          </w:tcPr>
          <w:p w14:paraId="0716446C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7C4B9A14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302" w:type="dxa"/>
            <w:shd w:val="clear" w:color="auto" w:fill="FFFFFF"/>
            <w:hideMark/>
          </w:tcPr>
          <w:p w14:paraId="7B62EFF7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D9CDCEE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C9C5A03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5DFCB8A6" w14:textId="2327A074" w:rsidR="008E557F" w:rsidRPr="008E557F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փոխադարձ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 թիվ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8E557F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54-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վրա՝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4-9-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FFFFFF"/>
            <w:hideMark/>
          </w:tcPr>
          <w:p w14:paraId="4344A061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2017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3AC98E8B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02" w:type="dxa"/>
            <w:shd w:val="clear" w:color="auto" w:fill="FFFFFF"/>
            <w:hideMark/>
          </w:tcPr>
          <w:p w14:paraId="616E3426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BD384D9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6E2FB35" w14:textId="77777777" w:rsidTr="008E557F">
        <w:trPr>
          <w:jc w:val="center"/>
        </w:trPr>
        <w:tc>
          <w:tcPr>
            <w:tcW w:w="15848" w:type="dxa"/>
            <w:gridSpan w:val="4"/>
            <w:shd w:val="clear" w:color="auto" w:fill="FFFFFF"/>
            <w:hideMark/>
          </w:tcPr>
          <w:p w14:paraId="7536157B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628" w:right="882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E557F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A833D9" w:rsidRPr="00546962" w14:paraId="2E248795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3CCBECE8" w14:textId="7C851B5A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E557F">
              <w:rPr>
                <w:rFonts w:ascii="Sylfaen" w:eastAsia="Sylfaen" w:hAnsi="Sylfaen"/>
                <w:sz w:val="24"/>
                <w:szCs w:val="24"/>
              </w:rPr>
              <w:lastRenderedPageBreak/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693" w:type="dxa"/>
            <w:shd w:val="clear" w:color="auto" w:fill="FFFFFF"/>
            <w:hideMark/>
          </w:tcPr>
          <w:p w14:paraId="764C5326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691ED4F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02" w:type="dxa"/>
            <w:shd w:val="clear" w:color="auto" w:fill="FFFFFF"/>
            <w:hideMark/>
          </w:tcPr>
          <w:p w14:paraId="5EDCBA7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4E9F338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Հանձնաժողով</w:t>
            </w:r>
          </w:p>
        </w:tc>
      </w:tr>
      <w:tr w:rsidR="00A833D9" w:rsidRPr="00546962" w14:paraId="619D3EED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4A72299B" w14:textId="0F17FA35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>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E557F">
              <w:rPr>
                <w:rFonts w:ascii="Sylfaen" w:eastAsia="Sylfaen" w:hAnsi="Sylfaen"/>
                <w:sz w:val="24"/>
                <w:szCs w:val="24"/>
              </w:rPr>
              <w:t>բացահայտում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693" w:type="dxa"/>
            <w:shd w:val="clear" w:color="auto" w:fill="FFFFFF"/>
            <w:hideMark/>
          </w:tcPr>
          <w:p w14:paraId="18B30E48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28379402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02" w:type="dxa"/>
            <w:shd w:val="clear" w:color="auto" w:fill="FFFFFF"/>
            <w:hideMark/>
          </w:tcPr>
          <w:p w14:paraId="7735DEE0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8B4228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DD6F956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6883F88A" w14:textId="7777777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E557F">
              <w:rPr>
                <w:rFonts w:ascii="Sylfaen" w:eastAsia="Sylfaen" w:hAnsi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5-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693" w:type="dxa"/>
            <w:shd w:val="clear" w:color="auto" w:fill="FFFFFF"/>
            <w:hideMark/>
          </w:tcPr>
          <w:p w14:paraId="29E2BC4C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7A5E743E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02" w:type="dxa"/>
            <w:shd w:val="clear" w:color="auto" w:fill="FFFFFF"/>
            <w:hideMark/>
          </w:tcPr>
          <w:p w14:paraId="149E570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97E5030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02F1BF4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5B281F0C" w14:textId="7777777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8E557F">
              <w:rPr>
                <w:rFonts w:ascii="Sylfaen" w:eastAsia="Sylfaen" w:hAnsi="Sylfaen" w:cs="Sylfaen"/>
                <w:sz w:val="24"/>
                <w:szCs w:val="24"/>
              </w:rPr>
              <w:t>մատնանշմամբ</w:t>
            </w:r>
          </w:p>
        </w:tc>
        <w:tc>
          <w:tcPr>
            <w:tcW w:w="2693" w:type="dxa"/>
            <w:shd w:val="clear" w:color="auto" w:fill="FFFFFF"/>
            <w:hideMark/>
          </w:tcPr>
          <w:p w14:paraId="2D3C0227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722B5022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02" w:type="dxa"/>
            <w:shd w:val="clear" w:color="auto" w:fill="FFFFFF"/>
            <w:hideMark/>
          </w:tcPr>
          <w:p w14:paraId="02AE0A83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69D5F544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A65B6ED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3A503FD9" w14:textId="77777777" w:rsidR="00A833D9" w:rsidRPr="008E557F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64" w:lineRule="auto"/>
              <w:ind w:left="108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8.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042D0A" w:rsidRPr="00042D0A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7-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FFFFFF"/>
            <w:hideMark/>
          </w:tcPr>
          <w:p w14:paraId="33AE4A5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4067A628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302" w:type="dxa"/>
            <w:shd w:val="clear" w:color="auto" w:fill="FFFFFF"/>
            <w:hideMark/>
          </w:tcPr>
          <w:p w14:paraId="635E143C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B3B3B7B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0F643F6" w14:textId="77777777" w:rsidTr="008E557F">
        <w:trPr>
          <w:jc w:val="center"/>
        </w:trPr>
        <w:tc>
          <w:tcPr>
            <w:tcW w:w="15848" w:type="dxa"/>
            <w:gridSpan w:val="4"/>
            <w:shd w:val="clear" w:color="auto" w:fill="FFFFFF"/>
            <w:hideMark/>
          </w:tcPr>
          <w:p w14:paraId="4B276263" w14:textId="14EFDAE9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628" w:right="599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A833D9" w:rsidRPr="00546962" w14:paraId="1F8B1FB4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4299FF98" w14:textId="3957CCF1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9.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  <w:t>Փ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ակտերում՝ 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8-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693" w:type="dxa"/>
            <w:shd w:val="clear" w:color="auto" w:fill="FFFFFF"/>
            <w:hideMark/>
          </w:tcPr>
          <w:p w14:paraId="28EF522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002F2CD0" w14:textId="48A27CF6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</w:tc>
        <w:tc>
          <w:tcPr>
            <w:tcW w:w="3302" w:type="dxa"/>
            <w:shd w:val="clear" w:color="auto" w:fill="FFFFFF"/>
            <w:hideMark/>
          </w:tcPr>
          <w:p w14:paraId="2CD6D319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86D2E04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F8DECCC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374C0479" w14:textId="1486E6B3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10.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2014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դեկտեմբերի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23-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112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որոշմամբ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հաստատված՝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անհատական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սահմանափակումները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բացառումները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լրացուցիչ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</w:p>
        </w:tc>
        <w:tc>
          <w:tcPr>
            <w:tcW w:w="2693" w:type="dxa"/>
            <w:shd w:val="clear" w:color="auto" w:fill="FFFFFF"/>
            <w:hideMark/>
          </w:tcPr>
          <w:p w14:paraId="7A5465C1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2020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12D0881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302" w:type="dxa"/>
            <w:shd w:val="clear" w:color="auto" w:fill="FFFFFF"/>
            <w:hideMark/>
          </w:tcPr>
          <w:p w14:paraId="650282B2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C5CCF6A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1071E78" w14:textId="77777777" w:rsidTr="008E557F">
        <w:trPr>
          <w:jc w:val="center"/>
        </w:trPr>
        <w:tc>
          <w:tcPr>
            <w:tcW w:w="15848" w:type="dxa"/>
            <w:gridSpan w:val="4"/>
            <w:shd w:val="clear" w:color="auto" w:fill="FFFFFF"/>
            <w:hideMark/>
          </w:tcPr>
          <w:p w14:paraId="02C23F68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628" w:right="74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A833D9" w:rsidRPr="00546962" w14:paraId="225EFBEC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3928C973" w14:textId="261E2A4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1-10-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վերա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հսկողություն</w:t>
            </w:r>
          </w:p>
        </w:tc>
        <w:tc>
          <w:tcPr>
            <w:tcW w:w="2693" w:type="dxa"/>
            <w:shd w:val="clear" w:color="auto" w:fill="FFFFFF"/>
            <w:hideMark/>
          </w:tcPr>
          <w:p w14:paraId="6CC501E3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402" w:type="dxa"/>
            <w:shd w:val="clear" w:color="auto" w:fill="FFFFFF"/>
            <w:hideMark/>
          </w:tcPr>
          <w:p w14:paraId="5CE65BBF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  <w:p w14:paraId="0C5A9903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FFFFFF"/>
            <w:hideMark/>
          </w:tcPr>
          <w:p w14:paraId="0AACCDC7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41D35BD" w14:textId="77777777" w:rsidTr="008E557F">
        <w:trPr>
          <w:jc w:val="center"/>
        </w:trPr>
        <w:tc>
          <w:tcPr>
            <w:tcW w:w="15848" w:type="dxa"/>
            <w:gridSpan w:val="4"/>
            <w:shd w:val="clear" w:color="auto" w:fill="FFFFFF"/>
            <w:hideMark/>
          </w:tcPr>
          <w:p w14:paraId="30F36227" w14:textId="77777777" w:rsidR="00042D0A" w:rsidRPr="0047235A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</w:p>
          <w:p w14:paraId="04094EB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վերլուծություն</w:t>
            </w:r>
          </w:p>
        </w:tc>
      </w:tr>
      <w:tr w:rsidR="00A833D9" w:rsidRPr="00546962" w14:paraId="74FD302B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1FA39883" w14:textId="5F46F20F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12.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այնպիսի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փորձ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ստաժ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վերապատրաստման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վերաուսուցման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դասընթացներ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անցած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լինելու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հանգամանք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այլն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որոնցով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սահմանափակվում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է այդ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4140C7">
              <w:rPr>
                <w:rFonts w:ascii="Sylfaen" w:eastAsia="Sylfaen" w:hAnsi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թույլտվությունը</w:t>
            </w:r>
          </w:p>
        </w:tc>
        <w:tc>
          <w:tcPr>
            <w:tcW w:w="2693" w:type="dxa"/>
            <w:shd w:val="clear" w:color="auto" w:fill="FFFFFF"/>
            <w:hideMark/>
          </w:tcPr>
          <w:p w14:paraId="621E8F03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4961537C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</w:p>
        </w:tc>
        <w:tc>
          <w:tcPr>
            <w:tcW w:w="3302" w:type="dxa"/>
            <w:shd w:val="clear" w:color="auto" w:fill="FFFFFF"/>
            <w:hideMark/>
          </w:tcPr>
          <w:p w14:paraId="35CC9D61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5BE6A3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F6153F7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302DD550" w14:textId="63DC61E9" w:rsidR="004140C7" w:rsidRPr="004140C7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որակավորումը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հաստատող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փաստաթղթերի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ավտոմատ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ճանաչման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նպատակահարմարության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հիմնադրման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ներդրումների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արձանագրության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թիվ 16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հավելված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="004140C7">
              <w:rPr>
                <w:rFonts w:ascii="Sylfaen" w:eastAsia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54-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հիման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վրա՝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14-19-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չեն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FFFFFF"/>
            <w:hideMark/>
          </w:tcPr>
          <w:p w14:paraId="695D22EB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35118EC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ուղարկվող տեղեկատվություն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02" w:type="dxa"/>
            <w:shd w:val="clear" w:color="auto" w:fill="FFFFFF"/>
            <w:hideMark/>
          </w:tcPr>
          <w:p w14:paraId="7DA02ADB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4991257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33AA02B5" w14:textId="77777777" w:rsidTr="008E557F">
        <w:trPr>
          <w:jc w:val="center"/>
        </w:trPr>
        <w:tc>
          <w:tcPr>
            <w:tcW w:w="15848" w:type="dxa"/>
            <w:gridSpan w:val="4"/>
            <w:shd w:val="clear" w:color="auto" w:fill="FFFFFF"/>
            <w:hideMark/>
          </w:tcPr>
          <w:p w14:paraId="53DF2C0E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628" w:right="74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Նախապատրաստում՝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ներդաշնակեցմանը</w:t>
            </w:r>
            <w:r w:rsidR="004140C7">
              <w:rPr>
                <w:rFonts w:ascii="Sylfaen" w:eastAsia="Sylfaen" w:hAnsi="Sylfaen" w:cs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բովանդակային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համարժեքության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</w:tr>
      <w:tr w:rsidR="00A833D9" w:rsidRPr="00546962" w14:paraId="3413162B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1C36A9A1" w14:textId="1BD8EF44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անհրաժեշտության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մակարդակի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693" w:type="dxa"/>
            <w:shd w:val="clear" w:color="auto" w:fill="FFFFFF"/>
            <w:hideMark/>
          </w:tcPr>
          <w:p w14:paraId="78165116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0B31C3C3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02" w:type="dxa"/>
            <w:shd w:val="clear" w:color="auto" w:fill="FFFFFF"/>
            <w:hideMark/>
          </w:tcPr>
          <w:p w14:paraId="0F2FD29B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8AF31B7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811111F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5B463D8C" w14:textId="2FAFB520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լավագույն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գործելակերպի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բացահայտում՝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ներքին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կարգավորման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օպտիմալ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մոդելը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693" w:type="dxa"/>
            <w:shd w:val="clear" w:color="auto" w:fill="FFFFFF"/>
            <w:hideMark/>
          </w:tcPr>
          <w:p w14:paraId="30B3FA1A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038E93E9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02" w:type="dxa"/>
            <w:shd w:val="clear" w:color="auto" w:fill="FFFFFF"/>
            <w:hideMark/>
          </w:tcPr>
          <w:p w14:paraId="0FCD0AAB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81EFE5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13AE229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71CABC35" w14:textId="7777777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առաջարկությունների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հաշվի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առնելով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15-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կետը</w:t>
            </w:r>
          </w:p>
        </w:tc>
        <w:tc>
          <w:tcPr>
            <w:tcW w:w="2693" w:type="dxa"/>
            <w:shd w:val="clear" w:color="auto" w:fill="FFFFFF"/>
            <w:hideMark/>
          </w:tcPr>
          <w:p w14:paraId="09A33751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558DCDDB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02" w:type="dxa"/>
            <w:shd w:val="clear" w:color="auto" w:fill="FFFFFF"/>
            <w:hideMark/>
          </w:tcPr>
          <w:p w14:paraId="3C1F2393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1A49027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E66FB86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7B032F5C" w14:textId="77777777" w:rsidR="00A833D9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սահմանում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`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կոնկրետ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դրույթների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մատնա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նշմամբ</w:t>
            </w:r>
          </w:p>
          <w:p w14:paraId="443CCEFD" w14:textId="77777777" w:rsidR="004140C7" w:rsidRPr="00546962" w:rsidRDefault="004140C7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hideMark/>
          </w:tcPr>
          <w:p w14:paraId="6BDD8F68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2DD37E4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աշխատանքային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խմբի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որոշումներ</w:t>
            </w:r>
          </w:p>
        </w:tc>
        <w:tc>
          <w:tcPr>
            <w:tcW w:w="3302" w:type="dxa"/>
            <w:shd w:val="clear" w:color="auto" w:fill="FFFFFF"/>
            <w:hideMark/>
          </w:tcPr>
          <w:p w14:paraId="259FEFB7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3BC005F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BCA9FBD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2FCC3AAB" w14:textId="77777777" w:rsidR="00A833D9" w:rsidRPr="004140C7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eastAsia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>18.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17-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վերացման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հետ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FFFFFF"/>
            <w:hideMark/>
          </w:tcPr>
          <w:p w14:paraId="48F376AE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2018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3F1CD2C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302" w:type="dxa"/>
            <w:shd w:val="clear" w:color="auto" w:fill="FFFFFF"/>
            <w:hideMark/>
          </w:tcPr>
          <w:p w14:paraId="4FCE9613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43602DD2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611C6767" w14:textId="77777777" w:rsidTr="008E557F">
        <w:trPr>
          <w:jc w:val="center"/>
        </w:trPr>
        <w:tc>
          <w:tcPr>
            <w:tcW w:w="15848" w:type="dxa"/>
            <w:gridSpan w:val="4"/>
            <w:shd w:val="clear" w:color="auto" w:fill="FFFFFF"/>
            <w:hideMark/>
          </w:tcPr>
          <w:p w14:paraId="075EF652" w14:textId="432E79D1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628" w:right="74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օրենսդրության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</w:tr>
      <w:tr w:rsidR="00A833D9" w:rsidRPr="00546962" w14:paraId="17591388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19B7BC6D" w14:textId="5ED16338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64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19.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Փոփոխությունների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կատարում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մատուցողի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անձնակազմի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մասնագիտական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որակավորմանը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ներկայացվող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պահանջների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ներդաշնակեցման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մասով՝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18-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</w:t>
            </w:r>
          </w:p>
        </w:tc>
        <w:tc>
          <w:tcPr>
            <w:tcW w:w="2693" w:type="dxa"/>
            <w:shd w:val="clear" w:color="auto" w:fill="FFFFFF"/>
            <w:hideMark/>
          </w:tcPr>
          <w:p w14:paraId="38C46B8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</w:tcPr>
          <w:p w14:paraId="625EE4C6" w14:textId="0393432A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նորմատիվ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պայմանագրեր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ակտեր</w:t>
            </w:r>
          </w:p>
          <w:p w14:paraId="6D7B76FD" w14:textId="77777777" w:rsidR="00A833D9" w:rsidRPr="00546962" w:rsidRDefault="00A833D9" w:rsidP="00042D0A">
            <w:pPr>
              <w:spacing w:after="120" w:line="264" w:lineRule="auto"/>
              <w:ind w:left="114"/>
            </w:pPr>
          </w:p>
        </w:tc>
        <w:tc>
          <w:tcPr>
            <w:tcW w:w="3302" w:type="dxa"/>
            <w:shd w:val="clear" w:color="auto" w:fill="FFFFFF"/>
            <w:hideMark/>
          </w:tcPr>
          <w:p w14:paraId="3490B9C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2F34CAE9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32AA9E6" w14:textId="77777777" w:rsidTr="008E557F">
        <w:trPr>
          <w:jc w:val="center"/>
        </w:trPr>
        <w:tc>
          <w:tcPr>
            <w:tcW w:w="15848" w:type="dxa"/>
            <w:gridSpan w:val="4"/>
            <w:shd w:val="clear" w:color="auto" w:fill="FFFFFF"/>
            <w:hideMark/>
          </w:tcPr>
          <w:p w14:paraId="4F4EF570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628" w:right="74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Փուլ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IV.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Կատարման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</w:p>
        </w:tc>
      </w:tr>
      <w:tr w:rsidR="00A833D9" w:rsidRPr="00546962" w14:paraId="26E17D8F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36C498B9" w14:textId="48B9E95F" w:rsidR="004140C7" w:rsidRPr="00042D0A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64" w:lineRule="auto"/>
              <w:ind w:left="108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20.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12-19-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վերա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հսկողություն</w:t>
            </w:r>
          </w:p>
        </w:tc>
        <w:tc>
          <w:tcPr>
            <w:tcW w:w="2693" w:type="dxa"/>
            <w:shd w:val="clear" w:color="auto" w:fill="FFFFFF"/>
            <w:hideMark/>
          </w:tcPr>
          <w:p w14:paraId="2F23C594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402" w:type="dxa"/>
            <w:shd w:val="clear" w:color="auto" w:fill="FFFFFF"/>
            <w:hideMark/>
          </w:tcPr>
          <w:p w14:paraId="0A5F867A" w14:textId="77777777" w:rsidR="00A833D9" w:rsidRPr="0047235A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114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  <w:p w14:paraId="0DB6A348" w14:textId="77777777" w:rsidR="00042D0A" w:rsidRPr="0047235A" w:rsidRDefault="00042D0A" w:rsidP="00042D0A">
            <w:pPr>
              <w:pStyle w:val="Bodytext20"/>
              <w:shd w:val="clear" w:color="auto" w:fill="auto"/>
              <w:spacing w:before="0" w:after="120" w:line="264" w:lineRule="auto"/>
              <w:ind w:left="114"/>
              <w:jc w:val="left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FFFFFF"/>
            <w:hideMark/>
          </w:tcPr>
          <w:p w14:paraId="32A2B409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F9CD124" w14:textId="77777777" w:rsidTr="008E557F">
        <w:trPr>
          <w:jc w:val="center"/>
        </w:trPr>
        <w:tc>
          <w:tcPr>
            <w:tcW w:w="15848" w:type="dxa"/>
            <w:gridSpan w:val="4"/>
            <w:shd w:val="clear" w:color="auto" w:fill="FFFFFF"/>
            <w:hideMark/>
          </w:tcPr>
          <w:p w14:paraId="339AAAF2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628" w:right="741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III.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</w:p>
        </w:tc>
      </w:tr>
      <w:tr w:rsidR="00A833D9" w:rsidRPr="00546962" w14:paraId="326853FA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4E103A01" w14:textId="7777777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21.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2693" w:type="dxa"/>
            <w:shd w:val="clear" w:color="auto" w:fill="FFFFFF"/>
            <w:hideMark/>
          </w:tcPr>
          <w:p w14:paraId="5F8E0FBA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2019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67FE4AD4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ռիսկերի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</w:t>
            </w:r>
          </w:p>
        </w:tc>
        <w:tc>
          <w:tcPr>
            <w:tcW w:w="3302" w:type="dxa"/>
            <w:shd w:val="clear" w:color="auto" w:fill="FFFFFF"/>
            <w:hideMark/>
          </w:tcPr>
          <w:p w14:paraId="21899550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3631DFE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44B80EDA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676A5F3B" w14:textId="2B7A1A23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22.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մշակում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խախտումների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կանխարգելման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մեխանիզմի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ստեղծման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պատասխանատվության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համար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ժամանակ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առաջացող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ռիսկերը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նվազեցնելու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նպատակով</w:t>
            </w:r>
          </w:p>
        </w:tc>
        <w:tc>
          <w:tcPr>
            <w:tcW w:w="2693" w:type="dxa"/>
            <w:shd w:val="clear" w:color="auto" w:fill="FFFFFF"/>
            <w:hideMark/>
          </w:tcPr>
          <w:p w14:paraId="76D44A39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2020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49306D35" w14:textId="4A53096D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նախագծեր</w:t>
            </w:r>
          </w:p>
        </w:tc>
        <w:tc>
          <w:tcPr>
            <w:tcW w:w="3302" w:type="dxa"/>
            <w:shd w:val="clear" w:color="auto" w:fill="FFFFFF"/>
            <w:hideMark/>
          </w:tcPr>
          <w:p w14:paraId="61DA77DF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5359C40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10FCF226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641EA599" w14:textId="2B7A07FD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64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23.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կնքում՝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21-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համապատասխան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բնագավառներում</w:t>
            </w:r>
          </w:p>
        </w:tc>
        <w:tc>
          <w:tcPr>
            <w:tcW w:w="2693" w:type="dxa"/>
            <w:shd w:val="clear" w:color="auto" w:fill="FFFFFF"/>
            <w:hideMark/>
          </w:tcPr>
          <w:p w14:paraId="06C3C7B6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2020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1FD13E87" w14:textId="751D14BC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վարչական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համագործակցության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մասին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համաձայնագրեր</w:t>
            </w:r>
          </w:p>
        </w:tc>
        <w:tc>
          <w:tcPr>
            <w:tcW w:w="3302" w:type="dxa"/>
            <w:shd w:val="clear" w:color="auto" w:fill="FFFFFF"/>
            <w:hideMark/>
          </w:tcPr>
          <w:p w14:paraId="3958775E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11E81F14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5C036089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52E251E7" w14:textId="1C10B309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64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24.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իրավասու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մարմինների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ազգային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պարունակվող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փոխանակման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կազմակերպում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դրանց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բացակայության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դեպքում՝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այդպիսի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ձ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ավորման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),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այդ</w:t>
            </w:r>
            <w:r w:rsidR="004140C7">
              <w:rPr>
                <w:rFonts w:ascii="Sylfaen" w:eastAsia="Sylfaen" w:hAnsi="Sylfaen"/>
                <w:sz w:val="24"/>
                <w:szCs w:val="24"/>
              </w:rPr>
              <w:t> 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թվում՝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ինտեգրված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համակարգն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օգտագործելու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միջոցով</w:t>
            </w:r>
          </w:p>
        </w:tc>
        <w:tc>
          <w:tcPr>
            <w:tcW w:w="2693" w:type="dxa"/>
            <w:shd w:val="clear" w:color="auto" w:fill="FFFFFF"/>
            <w:hideMark/>
          </w:tcPr>
          <w:p w14:paraId="4F6CEA4D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lastRenderedPageBreak/>
              <w:t xml:space="preserve">2020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20656E9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տեղեկատվական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ռեսուրսների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հասանելիության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ապահովում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,</w:t>
            </w:r>
            <w:r w:rsidR="004140C7">
              <w:rPr>
                <w:rFonts w:ascii="Sylfaen" w:hAnsi="Sylfaen"/>
                <w:sz w:val="24"/>
                <w:szCs w:val="24"/>
              </w:rPr>
              <w:br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փոխանակման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ենթակա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տեղեկությունների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ցանկի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համաձայնեցում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(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3302" w:type="dxa"/>
            <w:shd w:val="clear" w:color="auto" w:fill="FFFFFF"/>
            <w:hideMark/>
          </w:tcPr>
          <w:p w14:paraId="6E4FFF1A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lastRenderedPageBreak/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0DFA7266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64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2448D866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089B4B6E" w14:textId="71BF1BFE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25.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Սույն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ծրագրի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21-24-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րդ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կետերով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նախատեսված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միջոցառումների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իրականացման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դիտանցում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="00880C4A">
              <w:rPr>
                <w:rFonts w:ascii="Sylfaen" w:eastAsia="Sylfaen" w:hAnsi="Sylfaen" w:cs="Sylfaen"/>
                <w:sz w:val="24"/>
                <w:szCs w:val="24"/>
              </w:rPr>
              <w:t>և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4140C7">
              <w:rPr>
                <w:rFonts w:ascii="Sylfaen" w:eastAsia="Sylfaen" w:hAnsi="Sylfaen" w:cs="Sylfaen"/>
                <w:sz w:val="24"/>
                <w:szCs w:val="24"/>
              </w:rPr>
              <w:t>վերահսկողություն</w:t>
            </w:r>
          </w:p>
        </w:tc>
        <w:tc>
          <w:tcPr>
            <w:tcW w:w="2693" w:type="dxa"/>
            <w:shd w:val="clear" w:color="auto" w:fill="FFFFFF"/>
            <w:hideMark/>
          </w:tcPr>
          <w:p w14:paraId="48A95E67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կիսամյակը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անգամ</w:t>
            </w:r>
          </w:p>
        </w:tc>
        <w:tc>
          <w:tcPr>
            <w:tcW w:w="3402" w:type="dxa"/>
            <w:shd w:val="clear" w:color="auto" w:fill="FFFFFF"/>
            <w:hideMark/>
          </w:tcPr>
          <w:p w14:paraId="24976C09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ուղղված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զեկույց</w:t>
            </w:r>
          </w:p>
        </w:tc>
        <w:tc>
          <w:tcPr>
            <w:tcW w:w="3302" w:type="dxa"/>
            <w:shd w:val="clear" w:color="auto" w:fill="FFFFFF"/>
            <w:hideMark/>
          </w:tcPr>
          <w:p w14:paraId="60186E35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09F584B8" w14:textId="77777777" w:rsidTr="008E557F">
        <w:trPr>
          <w:jc w:val="center"/>
        </w:trPr>
        <w:tc>
          <w:tcPr>
            <w:tcW w:w="15848" w:type="dxa"/>
            <w:gridSpan w:val="4"/>
            <w:shd w:val="clear" w:color="auto" w:fill="FFFFFF"/>
            <w:hideMark/>
          </w:tcPr>
          <w:p w14:paraId="19A27F2C" w14:textId="77777777" w:rsidR="00A833D9" w:rsidRPr="00546962" w:rsidRDefault="00A833D9" w:rsidP="00042D0A">
            <w:pPr>
              <w:spacing w:after="120"/>
              <w:ind w:left="628" w:right="741"/>
              <w:jc w:val="center"/>
            </w:pPr>
            <w:r w:rsidRPr="00546962">
              <w:t>IV. Ծրագրի իրականացման եզրափակում</w:t>
            </w:r>
          </w:p>
        </w:tc>
      </w:tr>
      <w:tr w:rsidR="00A833D9" w:rsidRPr="00546962" w14:paraId="485E17F1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2AF13021" w14:textId="7777777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26.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կողմից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որոշման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ընդունում, որով սահմանվում են 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պետությունների՝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տվյալ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ոլորտի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շրջանակներում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կանոնների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կիրառմանն առնչվող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պարտավորությունները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hideMark/>
          </w:tcPr>
          <w:p w14:paraId="01D03F0E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2020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  <w:hideMark/>
          </w:tcPr>
          <w:p w14:paraId="2D0FA021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Եվրասիական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տնտեսական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բարձրագույն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խորհրդի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որոշում</w:t>
            </w:r>
          </w:p>
        </w:tc>
        <w:tc>
          <w:tcPr>
            <w:tcW w:w="3302" w:type="dxa"/>
            <w:shd w:val="clear" w:color="auto" w:fill="FFFFFF"/>
            <w:hideMark/>
          </w:tcPr>
          <w:p w14:paraId="4B7ED3A1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  <w:p w14:paraId="5B899676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Հանձնաժողով</w:t>
            </w:r>
          </w:p>
        </w:tc>
      </w:tr>
      <w:tr w:rsidR="00A833D9" w:rsidRPr="00546962" w14:paraId="793B330D" w14:textId="77777777" w:rsidTr="008E557F">
        <w:trPr>
          <w:jc w:val="center"/>
        </w:trPr>
        <w:tc>
          <w:tcPr>
            <w:tcW w:w="6451" w:type="dxa"/>
            <w:shd w:val="clear" w:color="auto" w:fill="FFFFFF"/>
            <w:hideMark/>
          </w:tcPr>
          <w:p w14:paraId="5CC941AE" w14:textId="77777777" w:rsidR="00A833D9" w:rsidRPr="00546962" w:rsidRDefault="00A833D9" w:rsidP="00042D0A">
            <w:pPr>
              <w:pStyle w:val="Bodytext20"/>
              <w:shd w:val="clear" w:color="auto" w:fill="auto"/>
              <w:tabs>
                <w:tab w:val="left" w:pos="545"/>
              </w:tabs>
              <w:spacing w:before="0" w:after="120" w:line="240" w:lineRule="auto"/>
              <w:ind w:left="108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>27.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ab/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Ծառայությունների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միասնական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շուկայի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գործունեության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մեկնարկ</w:t>
            </w:r>
          </w:p>
        </w:tc>
        <w:tc>
          <w:tcPr>
            <w:tcW w:w="2693" w:type="dxa"/>
            <w:shd w:val="clear" w:color="auto" w:fill="FFFFFF"/>
            <w:hideMark/>
          </w:tcPr>
          <w:p w14:paraId="2FE994D7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center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2020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թվական</w:t>
            </w:r>
          </w:p>
        </w:tc>
        <w:tc>
          <w:tcPr>
            <w:tcW w:w="3402" w:type="dxa"/>
            <w:shd w:val="clear" w:color="auto" w:fill="FFFFFF"/>
          </w:tcPr>
          <w:p w14:paraId="2EFFD3C6" w14:textId="77777777" w:rsidR="00A833D9" w:rsidRPr="00546962" w:rsidRDefault="00A833D9" w:rsidP="00042D0A">
            <w:pPr>
              <w:spacing w:after="120"/>
              <w:ind w:left="114"/>
            </w:pPr>
          </w:p>
        </w:tc>
        <w:tc>
          <w:tcPr>
            <w:tcW w:w="3302" w:type="dxa"/>
            <w:shd w:val="clear" w:color="auto" w:fill="FFFFFF"/>
            <w:hideMark/>
          </w:tcPr>
          <w:p w14:paraId="276C1A57" w14:textId="77777777" w:rsidR="00A833D9" w:rsidRPr="00546962" w:rsidRDefault="00A833D9" w:rsidP="00042D0A">
            <w:pPr>
              <w:pStyle w:val="Bodytext20"/>
              <w:shd w:val="clear" w:color="auto" w:fill="auto"/>
              <w:spacing w:before="0" w:after="120" w:line="240" w:lineRule="auto"/>
              <w:ind w:left="114"/>
              <w:jc w:val="left"/>
              <w:rPr>
                <w:rFonts w:ascii="Sylfaen" w:hAnsi="Sylfaen"/>
                <w:sz w:val="24"/>
                <w:szCs w:val="24"/>
              </w:rPr>
            </w:pPr>
            <w:r w:rsidRPr="00546962">
              <w:rPr>
                <w:rFonts w:ascii="Sylfaen" w:eastAsia="Sylfaen" w:hAnsi="Sylfaen" w:cs="Sylfaen"/>
                <w:sz w:val="24"/>
                <w:szCs w:val="24"/>
              </w:rPr>
              <w:t>անդամ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պետությունների</w:t>
            </w:r>
            <w:r w:rsidRPr="00546962">
              <w:rPr>
                <w:rFonts w:ascii="Sylfaen" w:eastAsia="Sylfaen" w:hAnsi="Sylfaen"/>
                <w:sz w:val="24"/>
                <w:szCs w:val="24"/>
              </w:rPr>
              <w:t xml:space="preserve"> </w:t>
            </w:r>
            <w:r w:rsidRPr="00546962">
              <w:rPr>
                <w:rFonts w:ascii="Sylfaen" w:eastAsia="Sylfaen" w:hAnsi="Sylfaen" w:cs="Sylfaen"/>
                <w:sz w:val="24"/>
                <w:szCs w:val="24"/>
              </w:rPr>
              <w:t>կառավարություններ</w:t>
            </w:r>
          </w:p>
        </w:tc>
      </w:tr>
    </w:tbl>
    <w:p w14:paraId="6F226372" w14:textId="77777777" w:rsidR="00A833D9" w:rsidRPr="00546962" w:rsidRDefault="00A833D9" w:rsidP="00A833D9">
      <w:pPr>
        <w:spacing w:after="160" w:line="360" w:lineRule="auto"/>
        <w:jc w:val="both"/>
      </w:pPr>
    </w:p>
    <w:p w14:paraId="154DF1A5" w14:textId="77777777" w:rsidR="0035466F" w:rsidRPr="00042D0A" w:rsidRDefault="00042D0A" w:rsidP="00042D0A">
      <w:pPr>
        <w:spacing w:after="160" w:line="360" w:lineRule="auto"/>
        <w:jc w:val="center"/>
        <w:rPr>
          <w:lang w:val="en-US"/>
        </w:rPr>
      </w:pPr>
      <w:r>
        <w:rPr>
          <w:lang w:val="en-US"/>
        </w:rPr>
        <w:t>_______________</w:t>
      </w:r>
    </w:p>
    <w:sectPr w:rsidR="0035466F" w:rsidRPr="00042D0A" w:rsidSect="00D27C0F">
      <w:type w:val="nextColumn"/>
      <w:pgSz w:w="16840" w:h="11907" w:orient="landscape" w:code="9"/>
      <w:pgMar w:top="1418" w:right="1418" w:bottom="1418" w:left="1418" w:header="709" w:footer="709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AEFB5" w14:textId="77777777" w:rsidR="003745EC" w:rsidRDefault="003745EC" w:rsidP="00CC742D">
      <w:r>
        <w:separator/>
      </w:r>
    </w:p>
  </w:endnote>
  <w:endnote w:type="continuationSeparator" w:id="0">
    <w:p w14:paraId="405C9294" w14:textId="77777777" w:rsidR="003745EC" w:rsidRDefault="003745EC" w:rsidP="00CC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63767"/>
      <w:docPartObj>
        <w:docPartGallery w:val="Page Numbers (Bottom of Page)"/>
        <w:docPartUnique/>
      </w:docPartObj>
    </w:sdtPr>
    <w:sdtEndPr/>
    <w:sdtContent>
      <w:p w14:paraId="4DB67F8A" w14:textId="77777777" w:rsidR="0047235A" w:rsidRDefault="003745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2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7A666" w14:textId="77777777" w:rsidR="0047235A" w:rsidRPr="009C3330" w:rsidRDefault="0047235A" w:rsidP="009C3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68B7" w14:textId="77777777" w:rsidR="0047235A" w:rsidRDefault="004723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376"/>
      <w:docPartObj>
        <w:docPartGallery w:val="Page Numbers (Bottom of Page)"/>
        <w:docPartUnique/>
      </w:docPartObj>
    </w:sdtPr>
    <w:sdtEndPr/>
    <w:sdtContent>
      <w:p w14:paraId="2D48A46B" w14:textId="77777777" w:rsidR="0047235A" w:rsidRDefault="003745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2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D85C56" w14:textId="77777777" w:rsidR="0047235A" w:rsidRPr="0047235A" w:rsidRDefault="0047235A" w:rsidP="0047235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5166" w14:textId="77777777" w:rsidR="00E23FDE" w:rsidRDefault="00E23F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2984" w14:textId="77777777" w:rsidR="0047235A" w:rsidRPr="005C09D0" w:rsidRDefault="0047235A" w:rsidP="005C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8F14" w14:textId="77777777" w:rsidR="003745EC" w:rsidRDefault="003745EC" w:rsidP="00CC742D">
      <w:r>
        <w:separator/>
      </w:r>
    </w:p>
  </w:footnote>
  <w:footnote w:type="continuationSeparator" w:id="0">
    <w:p w14:paraId="6B4B23F4" w14:textId="77777777" w:rsidR="003745EC" w:rsidRDefault="003745EC" w:rsidP="00CC742D">
      <w:r>
        <w:continuationSeparator/>
      </w:r>
    </w:p>
  </w:footnote>
  <w:footnote w:id="1">
    <w:p w14:paraId="7D08EB70" w14:textId="77777777" w:rsidR="0047235A" w:rsidRDefault="0047235A" w:rsidP="00A833D9">
      <w:pPr>
        <w:pStyle w:val="FootnoteText"/>
      </w:pPr>
      <w:r w:rsidRPr="00845EC9">
        <w:rPr>
          <w:rStyle w:val="FootnoteReference"/>
        </w:rPr>
        <w:sym w:font="Symbol" w:char="F02A"/>
      </w:r>
      <w:r>
        <w:t xml:space="preserve"> </w:t>
      </w:r>
      <w:r w:rsidRPr="00845EC9">
        <w:t>Բացառությամբ ազգային անվտանգության ապահովման նպատակներով մատուցվող ծառայությունների</w:t>
      </w:r>
      <w:r>
        <w:rPr>
          <w:sz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6420" w14:textId="77777777" w:rsidR="0047235A" w:rsidRDefault="00472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0B3C" w14:textId="77777777" w:rsidR="0047235A" w:rsidRDefault="00472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8642" w14:textId="77777777" w:rsidR="0047235A" w:rsidRDefault="00472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FE"/>
    <w:multiLevelType w:val="hybridMultilevel"/>
    <w:tmpl w:val="01403162"/>
    <w:lvl w:ilvl="0" w:tplc="A2E22EF0">
      <w:start w:val="1"/>
      <w:numFmt w:val="decimal"/>
      <w:lvlText w:val="%1."/>
      <w:lvlJc w:val="left"/>
      <w:pPr>
        <w:ind w:left="927" w:hanging="360"/>
      </w:pPr>
      <w:rPr>
        <w:rFonts w:eastAsia="Sylfaen"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28350F"/>
    <w:multiLevelType w:val="hybridMultilevel"/>
    <w:tmpl w:val="7832B9B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4146FD"/>
    <w:multiLevelType w:val="hybridMultilevel"/>
    <w:tmpl w:val="178CD80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14785941">
    <w:abstractNumId w:val="0"/>
  </w:num>
  <w:num w:numId="2" w16cid:durableId="621620522">
    <w:abstractNumId w:val="1"/>
  </w:num>
  <w:num w:numId="3" w16cid:durableId="912542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5AC"/>
    <w:rsid w:val="0000062F"/>
    <w:rsid w:val="00001AAD"/>
    <w:rsid w:val="00004F73"/>
    <w:rsid w:val="00006A52"/>
    <w:rsid w:val="0001172A"/>
    <w:rsid w:val="00011EF4"/>
    <w:rsid w:val="0001604B"/>
    <w:rsid w:val="00023C00"/>
    <w:rsid w:val="00023E91"/>
    <w:rsid w:val="000250BE"/>
    <w:rsid w:val="0003101D"/>
    <w:rsid w:val="00032100"/>
    <w:rsid w:val="000359EB"/>
    <w:rsid w:val="0003687F"/>
    <w:rsid w:val="00037114"/>
    <w:rsid w:val="00042D0A"/>
    <w:rsid w:val="00043E6E"/>
    <w:rsid w:val="00044C11"/>
    <w:rsid w:val="00044D49"/>
    <w:rsid w:val="000520DB"/>
    <w:rsid w:val="00057720"/>
    <w:rsid w:val="00060125"/>
    <w:rsid w:val="00062D48"/>
    <w:rsid w:val="00066D9C"/>
    <w:rsid w:val="00067536"/>
    <w:rsid w:val="000701F6"/>
    <w:rsid w:val="00072A32"/>
    <w:rsid w:val="0007541E"/>
    <w:rsid w:val="00082532"/>
    <w:rsid w:val="00094F56"/>
    <w:rsid w:val="00097385"/>
    <w:rsid w:val="000A2FFA"/>
    <w:rsid w:val="000A5F34"/>
    <w:rsid w:val="000A7335"/>
    <w:rsid w:val="000C1DCD"/>
    <w:rsid w:val="000C3A26"/>
    <w:rsid w:val="000C53C8"/>
    <w:rsid w:val="000D4F2B"/>
    <w:rsid w:val="000D60A9"/>
    <w:rsid w:val="000E0E85"/>
    <w:rsid w:val="000E108A"/>
    <w:rsid w:val="000E13B5"/>
    <w:rsid w:val="000F38A6"/>
    <w:rsid w:val="000F47D9"/>
    <w:rsid w:val="000F69EC"/>
    <w:rsid w:val="000F6B3A"/>
    <w:rsid w:val="000F701B"/>
    <w:rsid w:val="000F7DA2"/>
    <w:rsid w:val="00110264"/>
    <w:rsid w:val="0011651D"/>
    <w:rsid w:val="00120A1D"/>
    <w:rsid w:val="00122226"/>
    <w:rsid w:val="001300C8"/>
    <w:rsid w:val="0013085C"/>
    <w:rsid w:val="001317C4"/>
    <w:rsid w:val="001339DF"/>
    <w:rsid w:val="00134BA1"/>
    <w:rsid w:val="00136EFA"/>
    <w:rsid w:val="00137BAD"/>
    <w:rsid w:val="00142F81"/>
    <w:rsid w:val="001433AC"/>
    <w:rsid w:val="00150A88"/>
    <w:rsid w:val="0015131C"/>
    <w:rsid w:val="001530AF"/>
    <w:rsid w:val="00154BED"/>
    <w:rsid w:val="0015593E"/>
    <w:rsid w:val="00156775"/>
    <w:rsid w:val="00157619"/>
    <w:rsid w:val="00163A64"/>
    <w:rsid w:val="00166394"/>
    <w:rsid w:val="00166C04"/>
    <w:rsid w:val="00166C9D"/>
    <w:rsid w:val="00166FBC"/>
    <w:rsid w:val="00170BE8"/>
    <w:rsid w:val="00174309"/>
    <w:rsid w:val="00174F66"/>
    <w:rsid w:val="00175B65"/>
    <w:rsid w:val="0017700E"/>
    <w:rsid w:val="001806CE"/>
    <w:rsid w:val="0018176F"/>
    <w:rsid w:val="001846ED"/>
    <w:rsid w:val="00185BB8"/>
    <w:rsid w:val="00186785"/>
    <w:rsid w:val="00191019"/>
    <w:rsid w:val="00193CAC"/>
    <w:rsid w:val="001971AC"/>
    <w:rsid w:val="001A1B1E"/>
    <w:rsid w:val="001A260A"/>
    <w:rsid w:val="001A669E"/>
    <w:rsid w:val="001A75A5"/>
    <w:rsid w:val="001A7B6B"/>
    <w:rsid w:val="001B2B29"/>
    <w:rsid w:val="001B49AE"/>
    <w:rsid w:val="001C1B64"/>
    <w:rsid w:val="001C36AD"/>
    <w:rsid w:val="001C3CED"/>
    <w:rsid w:val="001C5E11"/>
    <w:rsid w:val="001D141D"/>
    <w:rsid w:val="001D4CFB"/>
    <w:rsid w:val="001D4D0B"/>
    <w:rsid w:val="001D6674"/>
    <w:rsid w:val="001E1F8F"/>
    <w:rsid w:val="001E392B"/>
    <w:rsid w:val="001E5397"/>
    <w:rsid w:val="001E6392"/>
    <w:rsid w:val="001E6CBF"/>
    <w:rsid w:val="001E796E"/>
    <w:rsid w:val="001F1876"/>
    <w:rsid w:val="001F4CF5"/>
    <w:rsid w:val="001F4EC4"/>
    <w:rsid w:val="00201B27"/>
    <w:rsid w:val="00203F4D"/>
    <w:rsid w:val="002058E0"/>
    <w:rsid w:val="002068B5"/>
    <w:rsid w:val="00215163"/>
    <w:rsid w:val="0021628E"/>
    <w:rsid w:val="002207A9"/>
    <w:rsid w:val="0022117B"/>
    <w:rsid w:val="00223F92"/>
    <w:rsid w:val="00230EC4"/>
    <w:rsid w:val="00232280"/>
    <w:rsid w:val="0023232E"/>
    <w:rsid w:val="0023264E"/>
    <w:rsid w:val="002353B1"/>
    <w:rsid w:val="00242FE3"/>
    <w:rsid w:val="00246196"/>
    <w:rsid w:val="0024643D"/>
    <w:rsid w:val="002464D0"/>
    <w:rsid w:val="0024799D"/>
    <w:rsid w:val="0025339D"/>
    <w:rsid w:val="00254422"/>
    <w:rsid w:val="00254D2A"/>
    <w:rsid w:val="002552C9"/>
    <w:rsid w:val="00257ACA"/>
    <w:rsid w:val="00257B93"/>
    <w:rsid w:val="00261A4A"/>
    <w:rsid w:val="00265FED"/>
    <w:rsid w:val="00266E77"/>
    <w:rsid w:val="00274366"/>
    <w:rsid w:val="00275B09"/>
    <w:rsid w:val="00277E91"/>
    <w:rsid w:val="0028095A"/>
    <w:rsid w:val="00281C4B"/>
    <w:rsid w:val="002867A5"/>
    <w:rsid w:val="00287B1F"/>
    <w:rsid w:val="00293A06"/>
    <w:rsid w:val="00295A3B"/>
    <w:rsid w:val="002A0200"/>
    <w:rsid w:val="002A2C48"/>
    <w:rsid w:val="002A3677"/>
    <w:rsid w:val="002A542B"/>
    <w:rsid w:val="002B28C1"/>
    <w:rsid w:val="002B3515"/>
    <w:rsid w:val="002B3925"/>
    <w:rsid w:val="002B54B1"/>
    <w:rsid w:val="002C0003"/>
    <w:rsid w:val="002C11C4"/>
    <w:rsid w:val="002C1508"/>
    <w:rsid w:val="002C2ED3"/>
    <w:rsid w:val="002C53C4"/>
    <w:rsid w:val="002C59EF"/>
    <w:rsid w:val="002D1288"/>
    <w:rsid w:val="002D41CC"/>
    <w:rsid w:val="002D5A12"/>
    <w:rsid w:val="002D5D2A"/>
    <w:rsid w:val="002D65F4"/>
    <w:rsid w:val="002E183C"/>
    <w:rsid w:val="002E2F44"/>
    <w:rsid w:val="002E4F21"/>
    <w:rsid w:val="002E5198"/>
    <w:rsid w:val="002E633C"/>
    <w:rsid w:val="002F2DC1"/>
    <w:rsid w:val="002F338E"/>
    <w:rsid w:val="002F4E6E"/>
    <w:rsid w:val="002F4F98"/>
    <w:rsid w:val="002F6B03"/>
    <w:rsid w:val="0030435F"/>
    <w:rsid w:val="0030698F"/>
    <w:rsid w:val="00306C13"/>
    <w:rsid w:val="003130F8"/>
    <w:rsid w:val="003162F1"/>
    <w:rsid w:val="003206A8"/>
    <w:rsid w:val="003210B9"/>
    <w:rsid w:val="00322417"/>
    <w:rsid w:val="00322C26"/>
    <w:rsid w:val="0032360B"/>
    <w:rsid w:val="00330040"/>
    <w:rsid w:val="00332A0B"/>
    <w:rsid w:val="003331D2"/>
    <w:rsid w:val="00334F66"/>
    <w:rsid w:val="003366CD"/>
    <w:rsid w:val="00337F73"/>
    <w:rsid w:val="003415AC"/>
    <w:rsid w:val="00342116"/>
    <w:rsid w:val="00343108"/>
    <w:rsid w:val="003519FC"/>
    <w:rsid w:val="00352AEA"/>
    <w:rsid w:val="0035466F"/>
    <w:rsid w:val="00356B1D"/>
    <w:rsid w:val="0035769A"/>
    <w:rsid w:val="00361F59"/>
    <w:rsid w:val="003640C3"/>
    <w:rsid w:val="00364F75"/>
    <w:rsid w:val="00367333"/>
    <w:rsid w:val="00367363"/>
    <w:rsid w:val="00373885"/>
    <w:rsid w:val="003745EC"/>
    <w:rsid w:val="0038158E"/>
    <w:rsid w:val="003816AA"/>
    <w:rsid w:val="00384E6D"/>
    <w:rsid w:val="0038712A"/>
    <w:rsid w:val="00387641"/>
    <w:rsid w:val="003A199B"/>
    <w:rsid w:val="003A4FBE"/>
    <w:rsid w:val="003B1DFA"/>
    <w:rsid w:val="003C6242"/>
    <w:rsid w:val="003C7F8C"/>
    <w:rsid w:val="003D318C"/>
    <w:rsid w:val="003D56C8"/>
    <w:rsid w:val="003D5D21"/>
    <w:rsid w:val="003E09EF"/>
    <w:rsid w:val="003E6714"/>
    <w:rsid w:val="003F09B7"/>
    <w:rsid w:val="003F110A"/>
    <w:rsid w:val="003F3534"/>
    <w:rsid w:val="003F77B4"/>
    <w:rsid w:val="004001F0"/>
    <w:rsid w:val="00402A0D"/>
    <w:rsid w:val="00402B0E"/>
    <w:rsid w:val="0040308B"/>
    <w:rsid w:val="004055A4"/>
    <w:rsid w:val="00406DFA"/>
    <w:rsid w:val="00410821"/>
    <w:rsid w:val="004140C7"/>
    <w:rsid w:val="00415261"/>
    <w:rsid w:val="00416D27"/>
    <w:rsid w:val="00417263"/>
    <w:rsid w:val="00420EAD"/>
    <w:rsid w:val="004270A3"/>
    <w:rsid w:val="00427A70"/>
    <w:rsid w:val="004312D0"/>
    <w:rsid w:val="00434843"/>
    <w:rsid w:val="004365EE"/>
    <w:rsid w:val="004402D3"/>
    <w:rsid w:val="0044502B"/>
    <w:rsid w:val="00446A35"/>
    <w:rsid w:val="00456080"/>
    <w:rsid w:val="004563B3"/>
    <w:rsid w:val="00456E00"/>
    <w:rsid w:val="0046218B"/>
    <w:rsid w:val="00466F76"/>
    <w:rsid w:val="00467E56"/>
    <w:rsid w:val="0047235A"/>
    <w:rsid w:val="0047282F"/>
    <w:rsid w:val="00473AB4"/>
    <w:rsid w:val="00480027"/>
    <w:rsid w:val="004814E4"/>
    <w:rsid w:val="00481F60"/>
    <w:rsid w:val="0049453D"/>
    <w:rsid w:val="004956BB"/>
    <w:rsid w:val="004A20A1"/>
    <w:rsid w:val="004A346D"/>
    <w:rsid w:val="004A420B"/>
    <w:rsid w:val="004A5F87"/>
    <w:rsid w:val="004A6089"/>
    <w:rsid w:val="004A68DB"/>
    <w:rsid w:val="004A7985"/>
    <w:rsid w:val="004B17F3"/>
    <w:rsid w:val="004B1E6A"/>
    <w:rsid w:val="004B2B6E"/>
    <w:rsid w:val="004B2F23"/>
    <w:rsid w:val="004B377B"/>
    <w:rsid w:val="004B3CE6"/>
    <w:rsid w:val="004B4073"/>
    <w:rsid w:val="004B68AA"/>
    <w:rsid w:val="004C009A"/>
    <w:rsid w:val="004C184A"/>
    <w:rsid w:val="004C2A0B"/>
    <w:rsid w:val="004C38A9"/>
    <w:rsid w:val="004C5E6F"/>
    <w:rsid w:val="004C5EBF"/>
    <w:rsid w:val="004C71CE"/>
    <w:rsid w:val="004D0377"/>
    <w:rsid w:val="004D0415"/>
    <w:rsid w:val="004D3785"/>
    <w:rsid w:val="004D4EDA"/>
    <w:rsid w:val="004D53C6"/>
    <w:rsid w:val="004D71EC"/>
    <w:rsid w:val="004D7DD9"/>
    <w:rsid w:val="004E18AD"/>
    <w:rsid w:val="004E2683"/>
    <w:rsid w:val="004E2C3B"/>
    <w:rsid w:val="004E5BB0"/>
    <w:rsid w:val="004E6E0D"/>
    <w:rsid w:val="004F1499"/>
    <w:rsid w:val="004F16A9"/>
    <w:rsid w:val="004F207A"/>
    <w:rsid w:val="004F3BBB"/>
    <w:rsid w:val="004F711F"/>
    <w:rsid w:val="004F78D1"/>
    <w:rsid w:val="00502766"/>
    <w:rsid w:val="00504A3D"/>
    <w:rsid w:val="00512C9C"/>
    <w:rsid w:val="00520189"/>
    <w:rsid w:val="00521F11"/>
    <w:rsid w:val="005328E0"/>
    <w:rsid w:val="00533710"/>
    <w:rsid w:val="0053477E"/>
    <w:rsid w:val="0053505B"/>
    <w:rsid w:val="005355B1"/>
    <w:rsid w:val="005359A7"/>
    <w:rsid w:val="00536A1F"/>
    <w:rsid w:val="00545B44"/>
    <w:rsid w:val="00546AF4"/>
    <w:rsid w:val="005526CB"/>
    <w:rsid w:val="00557249"/>
    <w:rsid w:val="00564278"/>
    <w:rsid w:val="00565F7F"/>
    <w:rsid w:val="0056646B"/>
    <w:rsid w:val="00573546"/>
    <w:rsid w:val="00577B80"/>
    <w:rsid w:val="00583D9A"/>
    <w:rsid w:val="00584C12"/>
    <w:rsid w:val="00586287"/>
    <w:rsid w:val="00586F8A"/>
    <w:rsid w:val="00587546"/>
    <w:rsid w:val="00587762"/>
    <w:rsid w:val="005927BB"/>
    <w:rsid w:val="00594F51"/>
    <w:rsid w:val="00595214"/>
    <w:rsid w:val="00597B35"/>
    <w:rsid w:val="005A159D"/>
    <w:rsid w:val="005A1FEA"/>
    <w:rsid w:val="005A21A6"/>
    <w:rsid w:val="005A33BC"/>
    <w:rsid w:val="005A597E"/>
    <w:rsid w:val="005A6635"/>
    <w:rsid w:val="005B15BD"/>
    <w:rsid w:val="005B2661"/>
    <w:rsid w:val="005B3BCE"/>
    <w:rsid w:val="005B66BF"/>
    <w:rsid w:val="005C09D0"/>
    <w:rsid w:val="005C0C47"/>
    <w:rsid w:val="005C0D0B"/>
    <w:rsid w:val="005D04D1"/>
    <w:rsid w:val="005D1CAF"/>
    <w:rsid w:val="005D4532"/>
    <w:rsid w:val="005E0CFA"/>
    <w:rsid w:val="005E1180"/>
    <w:rsid w:val="005E2302"/>
    <w:rsid w:val="005E305D"/>
    <w:rsid w:val="005E41FB"/>
    <w:rsid w:val="005E440C"/>
    <w:rsid w:val="005E5897"/>
    <w:rsid w:val="005E62A6"/>
    <w:rsid w:val="005F0AE8"/>
    <w:rsid w:val="005F4DCB"/>
    <w:rsid w:val="00601328"/>
    <w:rsid w:val="00616FB6"/>
    <w:rsid w:val="00620BA7"/>
    <w:rsid w:val="00620FA1"/>
    <w:rsid w:val="006217F8"/>
    <w:rsid w:val="00621C0C"/>
    <w:rsid w:val="00622889"/>
    <w:rsid w:val="006251C3"/>
    <w:rsid w:val="00630384"/>
    <w:rsid w:val="006350DF"/>
    <w:rsid w:val="006406AC"/>
    <w:rsid w:val="00640D29"/>
    <w:rsid w:val="0064241D"/>
    <w:rsid w:val="0064339B"/>
    <w:rsid w:val="006468F5"/>
    <w:rsid w:val="00646B2C"/>
    <w:rsid w:val="0065234D"/>
    <w:rsid w:val="00652622"/>
    <w:rsid w:val="00654436"/>
    <w:rsid w:val="006565C7"/>
    <w:rsid w:val="00657CE7"/>
    <w:rsid w:val="00662200"/>
    <w:rsid w:val="00662FB7"/>
    <w:rsid w:val="006649FC"/>
    <w:rsid w:val="00666D01"/>
    <w:rsid w:val="00671177"/>
    <w:rsid w:val="00671326"/>
    <w:rsid w:val="00672D51"/>
    <w:rsid w:val="00674334"/>
    <w:rsid w:val="006851A7"/>
    <w:rsid w:val="006862EF"/>
    <w:rsid w:val="00696123"/>
    <w:rsid w:val="006A0354"/>
    <w:rsid w:val="006A6486"/>
    <w:rsid w:val="006B167B"/>
    <w:rsid w:val="006B1BF7"/>
    <w:rsid w:val="006B6C7F"/>
    <w:rsid w:val="006C188A"/>
    <w:rsid w:val="006C2C2E"/>
    <w:rsid w:val="006C31DF"/>
    <w:rsid w:val="006C466C"/>
    <w:rsid w:val="006C71DF"/>
    <w:rsid w:val="006D2AA5"/>
    <w:rsid w:val="006D4C23"/>
    <w:rsid w:val="006D5E6B"/>
    <w:rsid w:val="006D6E17"/>
    <w:rsid w:val="006D7A24"/>
    <w:rsid w:val="006E008A"/>
    <w:rsid w:val="006E04E8"/>
    <w:rsid w:val="006E117B"/>
    <w:rsid w:val="006E19FA"/>
    <w:rsid w:val="006E258A"/>
    <w:rsid w:val="006E366C"/>
    <w:rsid w:val="006E3E7E"/>
    <w:rsid w:val="006E5135"/>
    <w:rsid w:val="006E7A75"/>
    <w:rsid w:val="006F1C4E"/>
    <w:rsid w:val="006F756A"/>
    <w:rsid w:val="00701B50"/>
    <w:rsid w:val="00702D0C"/>
    <w:rsid w:val="00704DE6"/>
    <w:rsid w:val="00704E5C"/>
    <w:rsid w:val="00706C08"/>
    <w:rsid w:val="00706D80"/>
    <w:rsid w:val="00711000"/>
    <w:rsid w:val="007124EC"/>
    <w:rsid w:val="0071299C"/>
    <w:rsid w:val="00714C48"/>
    <w:rsid w:val="0071660A"/>
    <w:rsid w:val="00720DF8"/>
    <w:rsid w:val="0072180D"/>
    <w:rsid w:val="00723552"/>
    <w:rsid w:val="00724958"/>
    <w:rsid w:val="00724CD5"/>
    <w:rsid w:val="00725A51"/>
    <w:rsid w:val="00726DCE"/>
    <w:rsid w:val="00727DE9"/>
    <w:rsid w:val="0073003C"/>
    <w:rsid w:val="007306CC"/>
    <w:rsid w:val="00730E97"/>
    <w:rsid w:val="00737E7C"/>
    <w:rsid w:val="0074213C"/>
    <w:rsid w:val="00752741"/>
    <w:rsid w:val="0075470E"/>
    <w:rsid w:val="0075664A"/>
    <w:rsid w:val="00756E19"/>
    <w:rsid w:val="0075793C"/>
    <w:rsid w:val="00762009"/>
    <w:rsid w:val="007655AB"/>
    <w:rsid w:val="00766605"/>
    <w:rsid w:val="0076785F"/>
    <w:rsid w:val="00775163"/>
    <w:rsid w:val="007763A9"/>
    <w:rsid w:val="00782111"/>
    <w:rsid w:val="007842C9"/>
    <w:rsid w:val="007868D9"/>
    <w:rsid w:val="0079210A"/>
    <w:rsid w:val="007932A3"/>
    <w:rsid w:val="00793C92"/>
    <w:rsid w:val="007A1F14"/>
    <w:rsid w:val="007A2E9F"/>
    <w:rsid w:val="007A333F"/>
    <w:rsid w:val="007A4670"/>
    <w:rsid w:val="007A6AE8"/>
    <w:rsid w:val="007B1560"/>
    <w:rsid w:val="007B5201"/>
    <w:rsid w:val="007C301B"/>
    <w:rsid w:val="007C620F"/>
    <w:rsid w:val="007D0BDA"/>
    <w:rsid w:val="007D3B81"/>
    <w:rsid w:val="007D48D4"/>
    <w:rsid w:val="007E0CD0"/>
    <w:rsid w:val="007E1CDA"/>
    <w:rsid w:val="007E31F9"/>
    <w:rsid w:val="007E3835"/>
    <w:rsid w:val="007E512F"/>
    <w:rsid w:val="007E7C23"/>
    <w:rsid w:val="007F03BE"/>
    <w:rsid w:val="007F04E9"/>
    <w:rsid w:val="007F3BA3"/>
    <w:rsid w:val="007F7420"/>
    <w:rsid w:val="00800222"/>
    <w:rsid w:val="00801C20"/>
    <w:rsid w:val="00805760"/>
    <w:rsid w:val="00806885"/>
    <w:rsid w:val="008101DE"/>
    <w:rsid w:val="00817F01"/>
    <w:rsid w:val="0082258A"/>
    <w:rsid w:val="00823FE4"/>
    <w:rsid w:val="00825064"/>
    <w:rsid w:val="00827703"/>
    <w:rsid w:val="00831469"/>
    <w:rsid w:val="00835080"/>
    <w:rsid w:val="00836F69"/>
    <w:rsid w:val="00843116"/>
    <w:rsid w:val="00844668"/>
    <w:rsid w:val="00844FAF"/>
    <w:rsid w:val="00845EC9"/>
    <w:rsid w:val="008507B6"/>
    <w:rsid w:val="008507F5"/>
    <w:rsid w:val="00850A28"/>
    <w:rsid w:val="0085711D"/>
    <w:rsid w:val="00867247"/>
    <w:rsid w:val="0087054C"/>
    <w:rsid w:val="00870D11"/>
    <w:rsid w:val="00871775"/>
    <w:rsid w:val="00874188"/>
    <w:rsid w:val="008745D2"/>
    <w:rsid w:val="00877292"/>
    <w:rsid w:val="00880C4A"/>
    <w:rsid w:val="0088187B"/>
    <w:rsid w:val="008849C4"/>
    <w:rsid w:val="00885F30"/>
    <w:rsid w:val="00892585"/>
    <w:rsid w:val="00894E0E"/>
    <w:rsid w:val="00895510"/>
    <w:rsid w:val="00896E53"/>
    <w:rsid w:val="008A0774"/>
    <w:rsid w:val="008A30C4"/>
    <w:rsid w:val="008A3832"/>
    <w:rsid w:val="008B1229"/>
    <w:rsid w:val="008B3491"/>
    <w:rsid w:val="008B56F1"/>
    <w:rsid w:val="008C1E1F"/>
    <w:rsid w:val="008C748C"/>
    <w:rsid w:val="008D0EAF"/>
    <w:rsid w:val="008D1288"/>
    <w:rsid w:val="008D4557"/>
    <w:rsid w:val="008E0BBF"/>
    <w:rsid w:val="008E241B"/>
    <w:rsid w:val="008E3AF8"/>
    <w:rsid w:val="008E557F"/>
    <w:rsid w:val="008E67B8"/>
    <w:rsid w:val="008E6A59"/>
    <w:rsid w:val="008F0C76"/>
    <w:rsid w:val="008F36C8"/>
    <w:rsid w:val="008F373C"/>
    <w:rsid w:val="008F543F"/>
    <w:rsid w:val="008F5E7F"/>
    <w:rsid w:val="0090113E"/>
    <w:rsid w:val="00901EE6"/>
    <w:rsid w:val="0090234B"/>
    <w:rsid w:val="00902F54"/>
    <w:rsid w:val="009035CB"/>
    <w:rsid w:val="00903918"/>
    <w:rsid w:val="00915940"/>
    <w:rsid w:val="00926DB1"/>
    <w:rsid w:val="00932138"/>
    <w:rsid w:val="009322CF"/>
    <w:rsid w:val="00934766"/>
    <w:rsid w:val="0094050A"/>
    <w:rsid w:val="00947510"/>
    <w:rsid w:val="00951049"/>
    <w:rsid w:val="0095372D"/>
    <w:rsid w:val="00954770"/>
    <w:rsid w:val="009549DE"/>
    <w:rsid w:val="00955591"/>
    <w:rsid w:val="00962405"/>
    <w:rsid w:val="00962AC9"/>
    <w:rsid w:val="009634E3"/>
    <w:rsid w:val="00963FDE"/>
    <w:rsid w:val="009644BC"/>
    <w:rsid w:val="00966A6E"/>
    <w:rsid w:val="009705C3"/>
    <w:rsid w:val="00971BAD"/>
    <w:rsid w:val="00973B71"/>
    <w:rsid w:val="00980B58"/>
    <w:rsid w:val="00981957"/>
    <w:rsid w:val="00981A55"/>
    <w:rsid w:val="00982CD4"/>
    <w:rsid w:val="00983539"/>
    <w:rsid w:val="009864A2"/>
    <w:rsid w:val="00986602"/>
    <w:rsid w:val="009879E4"/>
    <w:rsid w:val="009914F5"/>
    <w:rsid w:val="009916E6"/>
    <w:rsid w:val="00992894"/>
    <w:rsid w:val="009A0BEA"/>
    <w:rsid w:val="009A22E9"/>
    <w:rsid w:val="009A4813"/>
    <w:rsid w:val="009A5BA4"/>
    <w:rsid w:val="009A70DB"/>
    <w:rsid w:val="009B039B"/>
    <w:rsid w:val="009B0C9E"/>
    <w:rsid w:val="009B1594"/>
    <w:rsid w:val="009B1FF1"/>
    <w:rsid w:val="009B2152"/>
    <w:rsid w:val="009B284C"/>
    <w:rsid w:val="009B3DF3"/>
    <w:rsid w:val="009B3E99"/>
    <w:rsid w:val="009B3F17"/>
    <w:rsid w:val="009C021A"/>
    <w:rsid w:val="009C0A3C"/>
    <w:rsid w:val="009C0BA0"/>
    <w:rsid w:val="009C0E9E"/>
    <w:rsid w:val="009C3071"/>
    <w:rsid w:val="009C3330"/>
    <w:rsid w:val="009D2E79"/>
    <w:rsid w:val="009D433A"/>
    <w:rsid w:val="009D7CAA"/>
    <w:rsid w:val="009E1A75"/>
    <w:rsid w:val="009E1CDB"/>
    <w:rsid w:val="009E27CE"/>
    <w:rsid w:val="009E4CE5"/>
    <w:rsid w:val="009E5AF7"/>
    <w:rsid w:val="009E6269"/>
    <w:rsid w:val="009F4F1A"/>
    <w:rsid w:val="009F59FB"/>
    <w:rsid w:val="009F61F3"/>
    <w:rsid w:val="009F68F0"/>
    <w:rsid w:val="00A02598"/>
    <w:rsid w:val="00A03479"/>
    <w:rsid w:val="00A07782"/>
    <w:rsid w:val="00A10F4C"/>
    <w:rsid w:val="00A1127D"/>
    <w:rsid w:val="00A11FB8"/>
    <w:rsid w:val="00A140A1"/>
    <w:rsid w:val="00A148F6"/>
    <w:rsid w:val="00A178A5"/>
    <w:rsid w:val="00A204B8"/>
    <w:rsid w:val="00A20778"/>
    <w:rsid w:val="00A20865"/>
    <w:rsid w:val="00A214BC"/>
    <w:rsid w:val="00A2239D"/>
    <w:rsid w:val="00A26420"/>
    <w:rsid w:val="00A26ED1"/>
    <w:rsid w:val="00A302C3"/>
    <w:rsid w:val="00A30EB6"/>
    <w:rsid w:val="00A31C54"/>
    <w:rsid w:val="00A3458F"/>
    <w:rsid w:val="00A37CBF"/>
    <w:rsid w:val="00A403E5"/>
    <w:rsid w:val="00A46C77"/>
    <w:rsid w:val="00A53858"/>
    <w:rsid w:val="00A54BB6"/>
    <w:rsid w:val="00A559CD"/>
    <w:rsid w:val="00A60CB6"/>
    <w:rsid w:val="00A673E4"/>
    <w:rsid w:val="00A7005A"/>
    <w:rsid w:val="00A72CAA"/>
    <w:rsid w:val="00A73E11"/>
    <w:rsid w:val="00A77E4C"/>
    <w:rsid w:val="00A83201"/>
    <w:rsid w:val="00A833D9"/>
    <w:rsid w:val="00A91776"/>
    <w:rsid w:val="00A91D4B"/>
    <w:rsid w:val="00A9360C"/>
    <w:rsid w:val="00A93DC6"/>
    <w:rsid w:val="00AA3E7B"/>
    <w:rsid w:val="00AA4E1C"/>
    <w:rsid w:val="00AA6B6B"/>
    <w:rsid w:val="00AA7820"/>
    <w:rsid w:val="00AB0B4C"/>
    <w:rsid w:val="00AB1C2D"/>
    <w:rsid w:val="00AB373B"/>
    <w:rsid w:val="00AC0E70"/>
    <w:rsid w:val="00AC4C5A"/>
    <w:rsid w:val="00AD108B"/>
    <w:rsid w:val="00AD4251"/>
    <w:rsid w:val="00AE0162"/>
    <w:rsid w:val="00AE10FA"/>
    <w:rsid w:val="00AE19FD"/>
    <w:rsid w:val="00AE2DC8"/>
    <w:rsid w:val="00AE4B1D"/>
    <w:rsid w:val="00AE543B"/>
    <w:rsid w:val="00AF38B6"/>
    <w:rsid w:val="00B03709"/>
    <w:rsid w:val="00B04498"/>
    <w:rsid w:val="00B055E3"/>
    <w:rsid w:val="00B064B3"/>
    <w:rsid w:val="00B102DC"/>
    <w:rsid w:val="00B10A91"/>
    <w:rsid w:val="00B10FB7"/>
    <w:rsid w:val="00B111B5"/>
    <w:rsid w:val="00B14135"/>
    <w:rsid w:val="00B15E1A"/>
    <w:rsid w:val="00B23D48"/>
    <w:rsid w:val="00B23FC1"/>
    <w:rsid w:val="00B2657A"/>
    <w:rsid w:val="00B26654"/>
    <w:rsid w:val="00B2686A"/>
    <w:rsid w:val="00B31D3A"/>
    <w:rsid w:val="00B3411E"/>
    <w:rsid w:val="00B34258"/>
    <w:rsid w:val="00B36CC1"/>
    <w:rsid w:val="00B3702D"/>
    <w:rsid w:val="00B527F2"/>
    <w:rsid w:val="00B538C7"/>
    <w:rsid w:val="00B54E7D"/>
    <w:rsid w:val="00B56CAF"/>
    <w:rsid w:val="00B6040B"/>
    <w:rsid w:val="00B60947"/>
    <w:rsid w:val="00B66D53"/>
    <w:rsid w:val="00B7131E"/>
    <w:rsid w:val="00B71A2C"/>
    <w:rsid w:val="00B722DF"/>
    <w:rsid w:val="00B76119"/>
    <w:rsid w:val="00B768BD"/>
    <w:rsid w:val="00B8318F"/>
    <w:rsid w:val="00B9197C"/>
    <w:rsid w:val="00B937CF"/>
    <w:rsid w:val="00B93FFF"/>
    <w:rsid w:val="00B96F37"/>
    <w:rsid w:val="00BA4331"/>
    <w:rsid w:val="00BA54E4"/>
    <w:rsid w:val="00BA5786"/>
    <w:rsid w:val="00BA670B"/>
    <w:rsid w:val="00BA7830"/>
    <w:rsid w:val="00BB06DC"/>
    <w:rsid w:val="00BB0AE4"/>
    <w:rsid w:val="00BB3629"/>
    <w:rsid w:val="00BB4A55"/>
    <w:rsid w:val="00BC5DBD"/>
    <w:rsid w:val="00BC661B"/>
    <w:rsid w:val="00BC6D18"/>
    <w:rsid w:val="00BD20AD"/>
    <w:rsid w:val="00BD4430"/>
    <w:rsid w:val="00BD5135"/>
    <w:rsid w:val="00BD53B4"/>
    <w:rsid w:val="00BD544C"/>
    <w:rsid w:val="00BE0FFF"/>
    <w:rsid w:val="00BE18DD"/>
    <w:rsid w:val="00BE5D1E"/>
    <w:rsid w:val="00BE685B"/>
    <w:rsid w:val="00BE78F9"/>
    <w:rsid w:val="00BE7A06"/>
    <w:rsid w:val="00BE7F20"/>
    <w:rsid w:val="00BF1B9E"/>
    <w:rsid w:val="00BF299D"/>
    <w:rsid w:val="00BF2E83"/>
    <w:rsid w:val="00BF7B18"/>
    <w:rsid w:val="00C02729"/>
    <w:rsid w:val="00C04F78"/>
    <w:rsid w:val="00C11B57"/>
    <w:rsid w:val="00C141DC"/>
    <w:rsid w:val="00C14935"/>
    <w:rsid w:val="00C14A31"/>
    <w:rsid w:val="00C15418"/>
    <w:rsid w:val="00C17AF1"/>
    <w:rsid w:val="00C17C0C"/>
    <w:rsid w:val="00C2153C"/>
    <w:rsid w:val="00C216A4"/>
    <w:rsid w:val="00C21A12"/>
    <w:rsid w:val="00C234F3"/>
    <w:rsid w:val="00C2426D"/>
    <w:rsid w:val="00C2467D"/>
    <w:rsid w:val="00C32954"/>
    <w:rsid w:val="00C40A3C"/>
    <w:rsid w:val="00C47751"/>
    <w:rsid w:val="00C50BFA"/>
    <w:rsid w:val="00C53451"/>
    <w:rsid w:val="00C54183"/>
    <w:rsid w:val="00C60B88"/>
    <w:rsid w:val="00C64B64"/>
    <w:rsid w:val="00C656B5"/>
    <w:rsid w:val="00C72F0A"/>
    <w:rsid w:val="00C755AF"/>
    <w:rsid w:val="00C77B34"/>
    <w:rsid w:val="00C80D17"/>
    <w:rsid w:val="00C840D0"/>
    <w:rsid w:val="00C84604"/>
    <w:rsid w:val="00C847B6"/>
    <w:rsid w:val="00C922CE"/>
    <w:rsid w:val="00C92C04"/>
    <w:rsid w:val="00C95AE8"/>
    <w:rsid w:val="00C96154"/>
    <w:rsid w:val="00C96DFF"/>
    <w:rsid w:val="00CA05F0"/>
    <w:rsid w:val="00CA16FE"/>
    <w:rsid w:val="00CA4B7B"/>
    <w:rsid w:val="00CB2152"/>
    <w:rsid w:val="00CC07F2"/>
    <w:rsid w:val="00CC2807"/>
    <w:rsid w:val="00CC4C1E"/>
    <w:rsid w:val="00CC5A43"/>
    <w:rsid w:val="00CC742D"/>
    <w:rsid w:val="00CD1050"/>
    <w:rsid w:val="00CD186F"/>
    <w:rsid w:val="00CD5DBF"/>
    <w:rsid w:val="00CD676C"/>
    <w:rsid w:val="00CD72C4"/>
    <w:rsid w:val="00CE2D18"/>
    <w:rsid w:val="00CE55AB"/>
    <w:rsid w:val="00CE5634"/>
    <w:rsid w:val="00CF3B48"/>
    <w:rsid w:val="00CF5E46"/>
    <w:rsid w:val="00CF6674"/>
    <w:rsid w:val="00CF6E99"/>
    <w:rsid w:val="00D00750"/>
    <w:rsid w:val="00D0134D"/>
    <w:rsid w:val="00D039CE"/>
    <w:rsid w:val="00D04EC0"/>
    <w:rsid w:val="00D063B6"/>
    <w:rsid w:val="00D06C17"/>
    <w:rsid w:val="00D104D3"/>
    <w:rsid w:val="00D11123"/>
    <w:rsid w:val="00D1283C"/>
    <w:rsid w:val="00D13B6B"/>
    <w:rsid w:val="00D1523A"/>
    <w:rsid w:val="00D15861"/>
    <w:rsid w:val="00D17762"/>
    <w:rsid w:val="00D21E5B"/>
    <w:rsid w:val="00D228F7"/>
    <w:rsid w:val="00D23C3D"/>
    <w:rsid w:val="00D26CE1"/>
    <w:rsid w:val="00D27C0F"/>
    <w:rsid w:val="00D34B3A"/>
    <w:rsid w:val="00D35603"/>
    <w:rsid w:val="00D35B10"/>
    <w:rsid w:val="00D35E85"/>
    <w:rsid w:val="00D401E4"/>
    <w:rsid w:val="00D40407"/>
    <w:rsid w:val="00D4141D"/>
    <w:rsid w:val="00D419C6"/>
    <w:rsid w:val="00D443DB"/>
    <w:rsid w:val="00D44525"/>
    <w:rsid w:val="00D46F79"/>
    <w:rsid w:val="00D5523A"/>
    <w:rsid w:val="00D55AAE"/>
    <w:rsid w:val="00D57D48"/>
    <w:rsid w:val="00D63A4B"/>
    <w:rsid w:val="00D72E5C"/>
    <w:rsid w:val="00D74D66"/>
    <w:rsid w:val="00D753E5"/>
    <w:rsid w:val="00D768BB"/>
    <w:rsid w:val="00D84BB8"/>
    <w:rsid w:val="00D84EAC"/>
    <w:rsid w:val="00D87D80"/>
    <w:rsid w:val="00D90B36"/>
    <w:rsid w:val="00D91461"/>
    <w:rsid w:val="00D9328F"/>
    <w:rsid w:val="00D93815"/>
    <w:rsid w:val="00D93AD1"/>
    <w:rsid w:val="00D96E81"/>
    <w:rsid w:val="00DA0E14"/>
    <w:rsid w:val="00DA31B2"/>
    <w:rsid w:val="00DA7CCA"/>
    <w:rsid w:val="00DB3A7B"/>
    <w:rsid w:val="00DB4156"/>
    <w:rsid w:val="00DB4653"/>
    <w:rsid w:val="00DB69D8"/>
    <w:rsid w:val="00DB7BB7"/>
    <w:rsid w:val="00DC23B2"/>
    <w:rsid w:val="00DC30ED"/>
    <w:rsid w:val="00DC4D05"/>
    <w:rsid w:val="00DC5DA5"/>
    <w:rsid w:val="00DE7AC3"/>
    <w:rsid w:val="00DE7B82"/>
    <w:rsid w:val="00DF2D74"/>
    <w:rsid w:val="00DF2E12"/>
    <w:rsid w:val="00DF43CA"/>
    <w:rsid w:val="00E028F3"/>
    <w:rsid w:val="00E0465C"/>
    <w:rsid w:val="00E05895"/>
    <w:rsid w:val="00E07B6F"/>
    <w:rsid w:val="00E119DD"/>
    <w:rsid w:val="00E12986"/>
    <w:rsid w:val="00E12C2B"/>
    <w:rsid w:val="00E2071B"/>
    <w:rsid w:val="00E21845"/>
    <w:rsid w:val="00E22D21"/>
    <w:rsid w:val="00E23FDE"/>
    <w:rsid w:val="00E2480F"/>
    <w:rsid w:val="00E27E45"/>
    <w:rsid w:val="00E30E42"/>
    <w:rsid w:val="00E34D1C"/>
    <w:rsid w:val="00E40052"/>
    <w:rsid w:val="00E408C4"/>
    <w:rsid w:val="00E45224"/>
    <w:rsid w:val="00E557F7"/>
    <w:rsid w:val="00E604C4"/>
    <w:rsid w:val="00E60537"/>
    <w:rsid w:val="00E60AFC"/>
    <w:rsid w:val="00E61F49"/>
    <w:rsid w:val="00E67670"/>
    <w:rsid w:val="00E704D8"/>
    <w:rsid w:val="00E709E2"/>
    <w:rsid w:val="00E71A7E"/>
    <w:rsid w:val="00E72F6C"/>
    <w:rsid w:val="00E72FA3"/>
    <w:rsid w:val="00E730CE"/>
    <w:rsid w:val="00E750A6"/>
    <w:rsid w:val="00E82F97"/>
    <w:rsid w:val="00E82FDC"/>
    <w:rsid w:val="00E857D1"/>
    <w:rsid w:val="00E86A98"/>
    <w:rsid w:val="00E92894"/>
    <w:rsid w:val="00E92A6F"/>
    <w:rsid w:val="00E94D56"/>
    <w:rsid w:val="00E95D3D"/>
    <w:rsid w:val="00E95E38"/>
    <w:rsid w:val="00EA2944"/>
    <w:rsid w:val="00EA51B2"/>
    <w:rsid w:val="00EB11D2"/>
    <w:rsid w:val="00EB1234"/>
    <w:rsid w:val="00EB125F"/>
    <w:rsid w:val="00EB131D"/>
    <w:rsid w:val="00EB1554"/>
    <w:rsid w:val="00EB4E71"/>
    <w:rsid w:val="00EB5EB3"/>
    <w:rsid w:val="00EB6028"/>
    <w:rsid w:val="00EB76B0"/>
    <w:rsid w:val="00EC01F3"/>
    <w:rsid w:val="00EC0905"/>
    <w:rsid w:val="00EC4B83"/>
    <w:rsid w:val="00ED0A2C"/>
    <w:rsid w:val="00ED1BAF"/>
    <w:rsid w:val="00ED1D10"/>
    <w:rsid w:val="00ED6216"/>
    <w:rsid w:val="00ED680F"/>
    <w:rsid w:val="00ED7B6A"/>
    <w:rsid w:val="00EE0249"/>
    <w:rsid w:val="00EE288F"/>
    <w:rsid w:val="00EE312C"/>
    <w:rsid w:val="00EE51F8"/>
    <w:rsid w:val="00EE70F9"/>
    <w:rsid w:val="00EE7350"/>
    <w:rsid w:val="00EE7D18"/>
    <w:rsid w:val="00EF0A74"/>
    <w:rsid w:val="00EF4243"/>
    <w:rsid w:val="00EF4DB5"/>
    <w:rsid w:val="00EF593C"/>
    <w:rsid w:val="00F03408"/>
    <w:rsid w:val="00F05002"/>
    <w:rsid w:val="00F0642E"/>
    <w:rsid w:val="00F07051"/>
    <w:rsid w:val="00F12876"/>
    <w:rsid w:val="00F15843"/>
    <w:rsid w:val="00F201B6"/>
    <w:rsid w:val="00F20F4F"/>
    <w:rsid w:val="00F221EF"/>
    <w:rsid w:val="00F24BD2"/>
    <w:rsid w:val="00F24C80"/>
    <w:rsid w:val="00F26D3D"/>
    <w:rsid w:val="00F30AA9"/>
    <w:rsid w:val="00F350D0"/>
    <w:rsid w:val="00F3511F"/>
    <w:rsid w:val="00F40A22"/>
    <w:rsid w:val="00F40DB2"/>
    <w:rsid w:val="00F41C06"/>
    <w:rsid w:val="00F426BC"/>
    <w:rsid w:val="00F432F3"/>
    <w:rsid w:val="00F43795"/>
    <w:rsid w:val="00F45CCF"/>
    <w:rsid w:val="00F5083D"/>
    <w:rsid w:val="00F54EDF"/>
    <w:rsid w:val="00F56A6C"/>
    <w:rsid w:val="00F634E9"/>
    <w:rsid w:val="00F70562"/>
    <w:rsid w:val="00F71642"/>
    <w:rsid w:val="00F71D08"/>
    <w:rsid w:val="00F7214E"/>
    <w:rsid w:val="00F76372"/>
    <w:rsid w:val="00F777DD"/>
    <w:rsid w:val="00F8081F"/>
    <w:rsid w:val="00F83431"/>
    <w:rsid w:val="00F83BD6"/>
    <w:rsid w:val="00F851A1"/>
    <w:rsid w:val="00F85256"/>
    <w:rsid w:val="00F95126"/>
    <w:rsid w:val="00F95FCF"/>
    <w:rsid w:val="00F962CB"/>
    <w:rsid w:val="00FA0508"/>
    <w:rsid w:val="00FA20A0"/>
    <w:rsid w:val="00FA68D1"/>
    <w:rsid w:val="00FB1C13"/>
    <w:rsid w:val="00FB1E58"/>
    <w:rsid w:val="00FB419F"/>
    <w:rsid w:val="00FB57C6"/>
    <w:rsid w:val="00FB67C9"/>
    <w:rsid w:val="00FB6D65"/>
    <w:rsid w:val="00FC1C04"/>
    <w:rsid w:val="00FC2BE8"/>
    <w:rsid w:val="00FC4368"/>
    <w:rsid w:val="00FD03DE"/>
    <w:rsid w:val="00FD0862"/>
    <w:rsid w:val="00FD22A6"/>
    <w:rsid w:val="00FD453E"/>
    <w:rsid w:val="00FD5661"/>
    <w:rsid w:val="00FD75B6"/>
    <w:rsid w:val="00FE0196"/>
    <w:rsid w:val="00FE2F0E"/>
    <w:rsid w:val="00FE6CF8"/>
    <w:rsid w:val="00FF6BEB"/>
    <w:rsid w:val="00FF7892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EBB98"/>
  <w15:docId w15:val="{6B8309D4-2393-434E-BAE6-CE6A0CD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15AC"/>
    <w:pPr>
      <w:widowControl w:val="0"/>
      <w:spacing w:after="0" w:line="240" w:lineRule="auto"/>
    </w:pPr>
    <w:rPr>
      <w:rFonts w:ascii="Sylfaen" w:eastAsia="Sylfaen" w:hAnsi="Sylfaen" w:cs="Sylfae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3415A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415AC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character" w:customStyle="1" w:styleId="Bodytext3Sylfaen">
    <w:name w:val="Body text (3) + Sylfaen"/>
    <w:basedOn w:val="Bodytext3"/>
    <w:rsid w:val="003415AC"/>
    <w:rPr>
      <w:rFonts w:ascii="Sylfaen" w:eastAsia="Sylfaen" w:hAnsi="Sylfaen" w:cs="Sylfae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415A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415AC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Bodytext2Sylfaen">
    <w:name w:val="Body text (2) + Sylfaen"/>
    <w:aliases w:val="14 pt,Bold,Spacing 2 pt,13 pt,Body text (5) + Sylfaen,7.5 pt,Spacing 1 pt,10.5 pt,Small Caps,17 pt,5.5 pt,8.5 pt,Body text (4) + Sylfaen,Not Bold,Italic,12 pt"/>
    <w:basedOn w:val="Bodytext2"/>
    <w:rsid w:val="003415AC"/>
    <w:rPr>
      <w:rFonts w:ascii="Sylfaen" w:eastAsia="Sylfaen" w:hAnsi="Sylfaen" w:cs="Sylfaen"/>
      <w:color w:val="000000"/>
      <w:spacing w:val="0"/>
      <w:w w:val="100"/>
      <w:position w:val="0"/>
      <w:sz w:val="28"/>
      <w:szCs w:val="28"/>
      <w:shd w:val="clear" w:color="auto" w:fill="FFFFFF"/>
      <w:lang w:val="hy-AM" w:eastAsia="hy-AM" w:bidi="hy-AM"/>
    </w:rPr>
  </w:style>
  <w:style w:type="character" w:customStyle="1" w:styleId="TablecaptionSylfaen">
    <w:name w:val="Table caption + Sylfaen"/>
    <w:aliases w:val="Spacing 4 pt"/>
    <w:basedOn w:val="DefaultParagraphFont"/>
    <w:rsid w:val="003415A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3415AC"/>
    <w:rPr>
      <w:sz w:val="21"/>
      <w:szCs w:val="21"/>
      <w:shd w:val="clear" w:color="auto" w:fill="FFFFFF"/>
    </w:rPr>
  </w:style>
  <w:style w:type="paragraph" w:customStyle="1" w:styleId="Heading220">
    <w:name w:val="Heading #2 (2)"/>
    <w:basedOn w:val="Normal"/>
    <w:link w:val="Heading22"/>
    <w:rsid w:val="003415AC"/>
    <w:pPr>
      <w:shd w:val="clear" w:color="auto" w:fill="FFFFFF"/>
      <w:spacing w:after="180" w:line="0" w:lineRule="atLeast"/>
      <w:outlineLvl w:val="1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Bodytext6">
    <w:name w:val="Body text (6)_"/>
    <w:basedOn w:val="DefaultParagraphFont"/>
    <w:link w:val="Bodytext60"/>
    <w:rsid w:val="003415AC"/>
    <w:rPr>
      <w:spacing w:val="40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3415AC"/>
    <w:pPr>
      <w:shd w:val="clear" w:color="auto" w:fill="FFFFFF"/>
      <w:spacing w:before="360" w:line="249" w:lineRule="exact"/>
      <w:jc w:val="center"/>
    </w:pPr>
    <w:rPr>
      <w:rFonts w:asciiTheme="minorHAnsi" w:eastAsiaTheme="minorHAnsi" w:hAnsiTheme="minorHAnsi" w:cstheme="minorBidi"/>
      <w:color w:val="auto"/>
      <w:spacing w:val="40"/>
      <w:sz w:val="21"/>
      <w:szCs w:val="21"/>
    </w:rPr>
  </w:style>
  <w:style w:type="character" w:customStyle="1" w:styleId="Bodytext5">
    <w:name w:val="Body text (5)_"/>
    <w:basedOn w:val="DefaultParagraphFont"/>
    <w:link w:val="Bodytext50"/>
    <w:rsid w:val="00341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415AC"/>
    <w:pPr>
      <w:shd w:val="clear" w:color="auto" w:fill="FFFFFF"/>
      <w:spacing w:before="1440"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3415AC"/>
    <w:rPr>
      <w:sz w:val="15"/>
      <w:szCs w:val="15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3415AC"/>
    <w:pPr>
      <w:shd w:val="clear" w:color="auto" w:fill="FFFFFF"/>
      <w:spacing w:before="1020" w:line="0" w:lineRule="atLeast"/>
    </w:pPr>
    <w:rPr>
      <w:rFonts w:asciiTheme="minorHAnsi" w:eastAsiaTheme="minorHAnsi" w:hAnsiTheme="minorHAnsi" w:cstheme="minorBidi"/>
      <w:color w:val="auto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03"/>
    <w:rPr>
      <w:rFonts w:ascii="Tahoma" w:eastAsia="Sylfaen" w:hAnsi="Tahoma" w:cs="Tahoma"/>
      <w:color w:val="000000"/>
      <w:sz w:val="16"/>
      <w:szCs w:val="16"/>
    </w:rPr>
  </w:style>
  <w:style w:type="character" w:customStyle="1" w:styleId="Tablecaption">
    <w:name w:val="Table caption_"/>
    <w:basedOn w:val="DefaultParagraphFont"/>
    <w:link w:val="Tablecaption0"/>
    <w:rsid w:val="0003101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310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character" w:customStyle="1" w:styleId="Bodytext4">
    <w:name w:val="Body text (4)_"/>
    <w:basedOn w:val="DefaultParagraphFont"/>
    <w:link w:val="Bodytext40"/>
    <w:rsid w:val="0003101D"/>
    <w:rPr>
      <w:rFonts w:ascii="Times New Roman" w:eastAsia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3101D"/>
    <w:pPr>
      <w:shd w:val="clear" w:color="auto" w:fill="FFFFFF"/>
      <w:spacing w:before="540" w:line="34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0"/>
      <w:sz w:val="28"/>
      <w:szCs w:val="28"/>
    </w:rPr>
  </w:style>
  <w:style w:type="character" w:customStyle="1" w:styleId="Heading12">
    <w:name w:val="Heading #1 (2)_"/>
    <w:basedOn w:val="DefaultParagraphFont"/>
    <w:link w:val="Heading120"/>
    <w:rsid w:val="0003101D"/>
    <w:rPr>
      <w:sz w:val="21"/>
      <w:szCs w:val="21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03101D"/>
    <w:pPr>
      <w:shd w:val="clear" w:color="auto" w:fill="FFFFFF"/>
      <w:spacing w:after="180" w:line="0" w:lineRule="atLeast"/>
      <w:outlineLvl w:val="0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01D"/>
    <w:rPr>
      <w:rFonts w:ascii="Sylfaen" w:eastAsia="Sylfaen" w:hAnsi="Sylfaen" w:cs="Sylfaen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0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01D"/>
    <w:rPr>
      <w:rFonts w:ascii="Sylfaen" w:eastAsia="Sylfaen" w:hAnsi="Sylfaen" w:cs="Sylfaen"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01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01D"/>
    <w:rPr>
      <w:rFonts w:ascii="Sylfaen" w:eastAsia="Sylfaen" w:hAnsi="Sylfaen" w:cs="Sylfaen"/>
      <w:b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01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C742D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CC742D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E0CF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0CFA"/>
    <w:rPr>
      <w:rFonts w:ascii="Sylfaen" w:eastAsia="Sylfaen" w:hAnsi="Sylfaen" w:cs="Sylfae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C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CFA"/>
    <w:rPr>
      <w:rFonts w:ascii="Sylfaen" w:eastAsia="Sylfaen" w:hAnsi="Sylfaen" w:cs="Sylfaen"/>
      <w:color w:val="000000"/>
      <w:sz w:val="24"/>
      <w:szCs w:val="24"/>
    </w:rPr>
  </w:style>
  <w:style w:type="character" w:customStyle="1" w:styleId="Bodytext211pt">
    <w:name w:val="Body text (2) + 11 pt"/>
    <w:basedOn w:val="DefaultParagraphFont"/>
    <w:rsid w:val="00FA68D1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F3FB2-4BC0-41D5-AEEF-D6CF229E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180</Pages>
  <Words>33667</Words>
  <Characters>191905</Characters>
  <Application>Microsoft Office Word</Application>
  <DocSecurity>0</DocSecurity>
  <Lines>1599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</dc:creator>
  <cp:lastModifiedBy>Tigran Ghandiljyan</cp:lastModifiedBy>
  <cp:revision>125</cp:revision>
  <dcterms:created xsi:type="dcterms:W3CDTF">2017-07-21T06:08:00Z</dcterms:created>
  <dcterms:modified xsi:type="dcterms:W3CDTF">2022-06-20T11:24:00Z</dcterms:modified>
</cp:coreProperties>
</file>