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F39" w:rsidRPr="006548EA" w:rsidRDefault="00A117F0" w:rsidP="006548EA">
      <w:pPr>
        <w:pStyle w:val="Bodytext50"/>
        <w:shd w:val="clear" w:color="auto" w:fill="auto"/>
        <w:spacing w:before="0" w:after="160" w:line="360" w:lineRule="auto"/>
        <w:ind w:left="9639" w:right="-31"/>
        <w:jc w:val="center"/>
        <w:rPr>
          <w:rFonts w:ascii="Sylfaen" w:hAnsi="Sylfaen"/>
          <w:sz w:val="24"/>
          <w:szCs w:val="24"/>
        </w:rPr>
      </w:pPr>
      <w:r w:rsidRPr="006548EA">
        <w:rPr>
          <w:rFonts w:ascii="Sylfaen" w:hAnsi="Sylfaen"/>
          <w:sz w:val="24"/>
          <w:szCs w:val="24"/>
        </w:rPr>
        <w:t xml:space="preserve">ՀԱՎԵԼՎԱԾ </w:t>
      </w:r>
      <w:r w:rsidR="00A44266" w:rsidRPr="006548EA">
        <w:rPr>
          <w:rFonts w:ascii="Sylfaen" w:hAnsi="Sylfaen"/>
          <w:sz w:val="24"/>
          <w:szCs w:val="24"/>
        </w:rPr>
        <w:t>ԹԻՎ</w:t>
      </w:r>
      <w:r w:rsidRPr="006548EA">
        <w:rPr>
          <w:rFonts w:ascii="Sylfaen" w:hAnsi="Sylfaen"/>
          <w:sz w:val="24"/>
          <w:szCs w:val="24"/>
        </w:rPr>
        <w:t xml:space="preserve"> 1</w:t>
      </w:r>
    </w:p>
    <w:p w:rsidR="00473F39" w:rsidRPr="006548EA" w:rsidRDefault="00A117F0" w:rsidP="006548EA">
      <w:pPr>
        <w:pStyle w:val="Bodytext50"/>
        <w:shd w:val="clear" w:color="auto" w:fill="auto"/>
        <w:spacing w:before="0" w:after="160" w:line="360" w:lineRule="auto"/>
        <w:ind w:left="9639" w:right="-31"/>
        <w:jc w:val="center"/>
        <w:rPr>
          <w:rFonts w:ascii="Sylfaen" w:hAnsi="Sylfaen"/>
          <w:sz w:val="24"/>
          <w:szCs w:val="24"/>
        </w:rPr>
      </w:pPr>
      <w:r w:rsidRPr="006548EA">
        <w:rPr>
          <w:rFonts w:ascii="Sylfaen" w:hAnsi="Sylfaen"/>
          <w:sz w:val="24"/>
          <w:szCs w:val="24"/>
        </w:rPr>
        <w:t xml:space="preserve">Եվրասիական տնտեսական </w:t>
      </w:r>
      <w:bookmarkStart w:id="0" w:name="_GoBack"/>
      <w:bookmarkEnd w:id="0"/>
      <w:r w:rsidRPr="006548EA">
        <w:rPr>
          <w:rFonts w:ascii="Sylfaen" w:hAnsi="Sylfaen"/>
          <w:sz w:val="24"/>
          <w:szCs w:val="24"/>
        </w:rPr>
        <w:t>հանձնաժողովի կոլեգիայի</w:t>
      </w:r>
      <w:r w:rsidR="006548EA">
        <w:rPr>
          <w:rFonts w:ascii="Sylfaen" w:hAnsi="Sylfaen"/>
          <w:sz w:val="24"/>
          <w:szCs w:val="24"/>
        </w:rPr>
        <w:br/>
      </w:r>
      <w:r w:rsidRPr="006548EA">
        <w:rPr>
          <w:rFonts w:ascii="Sylfaen" w:hAnsi="Sylfaen"/>
          <w:sz w:val="24"/>
          <w:szCs w:val="24"/>
        </w:rPr>
        <w:t xml:space="preserve">2021 թվականի սեպտեմբերի 21-ի </w:t>
      </w:r>
      <w:r w:rsidR="006548EA">
        <w:rPr>
          <w:rFonts w:ascii="Sylfaen" w:hAnsi="Sylfaen"/>
          <w:sz w:val="24"/>
          <w:szCs w:val="24"/>
        </w:rPr>
        <w:br/>
      </w:r>
      <w:r w:rsidRPr="006548EA">
        <w:rPr>
          <w:rFonts w:ascii="Sylfaen" w:hAnsi="Sylfaen"/>
          <w:sz w:val="24"/>
          <w:szCs w:val="24"/>
        </w:rPr>
        <w:t>թիվ 121 որոշման</w:t>
      </w:r>
    </w:p>
    <w:p w:rsidR="00A117F0" w:rsidRPr="006548EA" w:rsidRDefault="00A117F0" w:rsidP="006548EA">
      <w:pPr>
        <w:pStyle w:val="Bodytext30"/>
        <w:shd w:val="clear" w:color="auto" w:fill="auto"/>
        <w:spacing w:after="160" w:line="360" w:lineRule="auto"/>
        <w:ind w:right="240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</w:p>
    <w:p w:rsidR="00473F39" w:rsidRPr="006548EA" w:rsidRDefault="00A117F0" w:rsidP="006548EA">
      <w:pPr>
        <w:pStyle w:val="Bodytext30"/>
        <w:shd w:val="clear" w:color="auto" w:fill="auto"/>
        <w:spacing w:after="160" w:line="360" w:lineRule="auto"/>
        <w:ind w:right="240"/>
        <w:rPr>
          <w:rFonts w:ascii="Sylfaen" w:hAnsi="Sylfaen"/>
          <w:sz w:val="24"/>
          <w:szCs w:val="24"/>
        </w:rPr>
      </w:pPr>
      <w:r w:rsidRPr="006548EA">
        <w:rPr>
          <w:rStyle w:val="Bodytext3Spacing2pt"/>
          <w:rFonts w:ascii="Sylfaen" w:hAnsi="Sylfaen"/>
          <w:b/>
          <w:spacing w:val="0"/>
          <w:sz w:val="24"/>
          <w:szCs w:val="24"/>
        </w:rPr>
        <w:t>ԴԻՐՔԵՐ</w:t>
      </w:r>
    </w:p>
    <w:p w:rsidR="00473F39" w:rsidRPr="006548EA" w:rsidRDefault="00A117F0" w:rsidP="006548EA">
      <w:pPr>
        <w:pStyle w:val="Bodytext30"/>
        <w:shd w:val="clear" w:color="auto" w:fill="auto"/>
        <w:spacing w:after="160" w:line="360" w:lineRule="auto"/>
        <w:ind w:right="240"/>
        <w:rPr>
          <w:rFonts w:ascii="Sylfaen" w:hAnsi="Sylfaen"/>
          <w:sz w:val="24"/>
          <w:szCs w:val="24"/>
        </w:rPr>
      </w:pPr>
      <w:r w:rsidRPr="006548EA">
        <w:rPr>
          <w:rFonts w:ascii="Sylfaen" w:hAnsi="Sylfaen"/>
          <w:sz w:val="24"/>
          <w:szCs w:val="24"/>
        </w:rPr>
        <w:t>այն առանձին ապրանքների</w:t>
      </w:r>
      <w:r w:rsidR="00603DC4" w:rsidRPr="006548EA">
        <w:rPr>
          <w:rFonts w:ascii="Sylfaen" w:hAnsi="Sylfaen"/>
          <w:sz w:val="24"/>
          <w:szCs w:val="24"/>
        </w:rPr>
        <w:t xml:space="preserve"> ցանկից</w:t>
      </w:r>
      <w:r w:rsidRPr="006548EA">
        <w:rPr>
          <w:rFonts w:ascii="Sylfaen" w:hAnsi="Sylfaen"/>
          <w:sz w:val="24"/>
          <w:szCs w:val="24"/>
        </w:rPr>
        <w:t xml:space="preserve">, որոնց նկատմամբ «Եվրասիական տնտեսական միության </w:t>
      </w:r>
      <w:r w:rsidR="006548EA">
        <w:rPr>
          <w:rFonts w:ascii="Sylfaen" w:hAnsi="Sylfaen"/>
          <w:sz w:val="24"/>
          <w:szCs w:val="24"/>
        </w:rPr>
        <w:t>եւ</w:t>
      </w:r>
      <w:r w:rsidRPr="006548EA">
        <w:rPr>
          <w:rFonts w:ascii="Sylfaen" w:hAnsi="Sylfaen"/>
          <w:sz w:val="24"/>
          <w:szCs w:val="24"/>
        </w:rPr>
        <w:t xml:space="preserve"> դրա անդամ պետությունների՝ մի կողմից, </w:t>
      </w:r>
      <w:r w:rsidR="006548EA">
        <w:rPr>
          <w:rFonts w:ascii="Sylfaen" w:hAnsi="Sylfaen"/>
          <w:sz w:val="24"/>
          <w:szCs w:val="24"/>
        </w:rPr>
        <w:t>եւ</w:t>
      </w:r>
      <w:r w:rsidRPr="006548EA">
        <w:rPr>
          <w:rFonts w:ascii="Sylfaen" w:hAnsi="Sylfaen"/>
          <w:sz w:val="24"/>
          <w:szCs w:val="24"/>
        </w:rPr>
        <w:t xml:space="preserve"> Վիետնամի Սոցիալիստական Հանրապետության միջ</w:t>
      </w:r>
      <w:r w:rsidR="006548EA">
        <w:rPr>
          <w:rFonts w:ascii="Sylfaen" w:hAnsi="Sylfaen"/>
          <w:sz w:val="24"/>
          <w:szCs w:val="24"/>
        </w:rPr>
        <w:t>եւ</w:t>
      </w:r>
      <w:r w:rsidRPr="006548EA">
        <w:rPr>
          <w:rFonts w:ascii="Sylfaen" w:hAnsi="Sylfaen"/>
          <w:sz w:val="24"/>
          <w:szCs w:val="24"/>
        </w:rPr>
        <w:t>՝ մյուս կողմից, ազատ առ</w:t>
      </w:r>
      <w:r w:rsidR="006548EA">
        <w:rPr>
          <w:rFonts w:ascii="Sylfaen" w:hAnsi="Sylfaen"/>
          <w:sz w:val="24"/>
          <w:szCs w:val="24"/>
        </w:rPr>
        <w:t>եւ</w:t>
      </w:r>
      <w:r w:rsidRPr="006548EA">
        <w:rPr>
          <w:rFonts w:ascii="Sylfaen" w:hAnsi="Sylfaen"/>
          <w:sz w:val="24"/>
          <w:szCs w:val="24"/>
        </w:rPr>
        <w:t>տրի մասին» 2015 թվականի մայիսի 29-ի համաձայնագրին համապատասխան կիրառվում են ներմուծման</w:t>
      </w:r>
      <w:r w:rsidR="006548EA">
        <w:rPr>
          <w:rFonts w:ascii="Sylfaen" w:hAnsi="Sylfaen"/>
          <w:sz w:val="24"/>
          <w:szCs w:val="24"/>
        </w:rPr>
        <w:br/>
      </w:r>
      <w:r w:rsidRPr="006548EA">
        <w:rPr>
          <w:rFonts w:ascii="Sylfaen" w:hAnsi="Sylfaen"/>
          <w:sz w:val="24"/>
          <w:szCs w:val="24"/>
        </w:rPr>
        <w:t xml:space="preserve">մաքսատուրքերի դրույքաչափեր, </w:t>
      </w:r>
      <w:r w:rsidR="006548EA">
        <w:rPr>
          <w:rFonts w:ascii="Sylfaen" w:hAnsi="Sylfaen"/>
          <w:sz w:val="24"/>
          <w:szCs w:val="24"/>
        </w:rPr>
        <w:t>եւ</w:t>
      </w:r>
      <w:r w:rsidRPr="006548EA">
        <w:rPr>
          <w:rFonts w:ascii="Sylfaen" w:hAnsi="Sylfaen"/>
          <w:sz w:val="24"/>
          <w:szCs w:val="24"/>
        </w:rPr>
        <w:t xml:space="preserve"> այդ դրույքաչափերի </w:t>
      </w:r>
      <w:r w:rsidR="002B5BC3" w:rsidRPr="006548EA">
        <w:rPr>
          <w:rFonts w:ascii="Sylfaen" w:hAnsi="Sylfaen"/>
          <w:sz w:val="24"/>
          <w:szCs w:val="24"/>
        </w:rPr>
        <w:t xml:space="preserve">մեծությունների </w:t>
      </w:r>
      <w:r w:rsidRPr="006548EA">
        <w:rPr>
          <w:rFonts w:ascii="Sylfaen" w:hAnsi="Sylfaen"/>
          <w:sz w:val="24"/>
          <w:szCs w:val="24"/>
        </w:rPr>
        <w:t>ցանկից հանվող</w:t>
      </w:r>
    </w:p>
    <w:tbl>
      <w:tblPr>
        <w:tblOverlap w:val="never"/>
        <w:tblW w:w="157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2284"/>
        <w:gridCol w:w="1185"/>
        <w:gridCol w:w="1148"/>
        <w:gridCol w:w="1147"/>
        <w:gridCol w:w="1137"/>
        <w:gridCol w:w="1215"/>
        <w:gridCol w:w="1120"/>
        <w:gridCol w:w="1189"/>
        <w:gridCol w:w="1134"/>
        <w:gridCol w:w="1232"/>
        <w:gridCol w:w="1302"/>
      </w:tblGrid>
      <w:tr w:rsidR="00B32EF7" w:rsidRPr="00F51C08" w:rsidTr="00F51C08">
        <w:trPr>
          <w:tblHeader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97" w:rsidRPr="00F51C08" w:rsidRDefault="00476097" w:rsidP="00F51C08">
            <w:pPr>
              <w:pStyle w:val="Bodytext70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ԱՏԳ ԱԱ ծածկագիր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97" w:rsidRPr="00F51C08" w:rsidRDefault="00476097" w:rsidP="00F51C08">
            <w:pPr>
              <w:pStyle w:val="Bodytext70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Դիրքի անվանումը</w:t>
            </w:r>
          </w:p>
        </w:tc>
        <w:tc>
          <w:tcPr>
            <w:tcW w:w="1180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097" w:rsidRPr="00F51C08" w:rsidRDefault="00476097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Ներմուծման մաքսատուրքի դրույքաչափ (մաքսային արժեքից տոկոսներով՝ կամ եվրոյով, կամ ԱՄՆ դոլարով)*</w:t>
            </w:r>
          </w:p>
        </w:tc>
      </w:tr>
      <w:tr w:rsidR="00F51C08" w:rsidRPr="00F51C08" w:rsidTr="00F51C08">
        <w:trPr>
          <w:tblHeader/>
          <w:jc w:val="center"/>
        </w:trPr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6097" w:rsidRPr="00F51C08" w:rsidRDefault="00476097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2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6097" w:rsidRPr="00F51C08" w:rsidRDefault="00476097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97" w:rsidRPr="00F51C08" w:rsidRDefault="00476097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2016 թվականի համար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97" w:rsidRPr="00F51C08" w:rsidRDefault="00476097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2017 թվականի համար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97" w:rsidRPr="00F51C08" w:rsidRDefault="00476097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2018 թվականի համար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97" w:rsidRPr="00F51C08" w:rsidRDefault="00476097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2019 թվականի համար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97" w:rsidRPr="00F51C08" w:rsidRDefault="00476097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2020 թվականի համար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97" w:rsidRPr="00F51C08" w:rsidRDefault="00476097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2021 թվականի համար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97" w:rsidRPr="00F51C08" w:rsidRDefault="00476097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2022 թվականի համար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97" w:rsidRPr="00F51C08" w:rsidRDefault="00476097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2023 թվականի համար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97" w:rsidRPr="00F51C08" w:rsidRDefault="00476097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2024 թվականի համար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097" w:rsidRPr="00F51C08" w:rsidRDefault="00476097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2025 թվականի 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հետագա տարիների համար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0307 22 100 0</w:t>
            </w:r>
          </w:p>
        </w:tc>
        <w:tc>
          <w:tcPr>
            <w:tcW w:w="2284" w:type="dxa"/>
            <w:tcBorders>
              <w:top w:val="single" w:sz="4" w:space="0" w:color="auto"/>
            </w:tcBorders>
            <w:shd w:val="clear" w:color="auto" w:fill="FFFFFF"/>
          </w:tcPr>
          <w:p w:rsidR="00473F39" w:rsidRPr="00F51C08" w:rsidRDefault="00476097" w:rsidP="009B41A7">
            <w:pPr>
              <w:pStyle w:val="Bodytext70"/>
              <w:shd w:val="clear" w:color="auto" w:fill="auto"/>
              <w:spacing w:before="0" w:after="120" w:line="240" w:lineRule="auto"/>
              <w:ind w:left="319" w:hanging="319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E1636C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E1636C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- ապխտած, </w:t>
            </w:r>
            <w:r w:rsidR="00645E78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խեցու </w:t>
            </w:r>
            <w:r w:rsidR="00603DC4" w:rsidRPr="00F51C08">
              <w:rPr>
                <w:rStyle w:val="Bodytext713pt"/>
                <w:rFonts w:ascii="Sylfaen" w:hAnsi="Sylfaen"/>
                <w:sz w:val="16"/>
                <w:szCs w:val="16"/>
              </w:rPr>
              <w:t>մեջ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կամ առանց </w:t>
            </w:r>
            <w:r w:rsidR="00645E78" w:rsidRPr="00F51C08">
              <w:rPr>
                <w:rStyle w:val="Bodytext713pt"/>
                <w:rFonts w:ascii="Sylfaen" w:hAnsi="Sylfaen"/>
                <w:sz w:val="16"/>
                <w:szCs w:val="16"/>
              </w:rPr>
              <w:t>խեցու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, մինչ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ապխտելը կամ ապխտելու ընթացքում ջերմամշակման չենթարկված կամ ենթարկված</w:t>
            </w:r>
          </w:p>
        </w:tc>
        <w:tc>
          <w:tcPr>
            <w:tcW w:w="1185" w:type="dxa"/>
            <w:tcBorders>
              <w:top w:val="single" w:sz="4" w:space="0" w:color="auto"/>
            </w:tcBorders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48" w:type="dxa"/>
            <w:tcBorders>
              <w:top w:val="single" w:sz="4" w:space="0" w:color="auto"/>
            </w:tcBorders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37" w:type="dxa"/>
            <w:tcBorders>
              <w:top w:val="single" w:sz="4" w:space="0" w:color="auto"/>
            </w:tcBorders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15" w:type="dxa"/>
            <w:tcBorders>
              <w:top w:val="single" w:sz="4" w:space="0" w:color="auto"/>
            </w:tcBorders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89" w:type="dxa"/>
            <w:tcBorders>
              <w:top w:val="single" w:sz="4" w:space="0" w:color="auto"/>
            </w:tcBorders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232" w:type="dxa"/>
            <w:tcBorders>
              <w:top w:val="single" w:sz="4" w:space="0" w:color="auto"/>
            </w:tcBorders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302" w:type="dxa"/>
            <w:tcBorders>
              <w:top w:val="single" w:sz="4" w:space="0" w:color="auto"/>
            </w:tcBorders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lastRenderedPageBreak/>
              <w:t>0307 29 200 0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8C4AAA" w:rsidP="009B41A7">
            <w:pPr>
              <w:pStyle w:val="Bodytext70"/>
              <w:shd w:val="clear" w:color="auto" w:fill="auto"/>
              <w:spacing w:before="0" w:after="120" w:line="240" w:lineRule="auto"/>
              <w:ind w:left="319" w:hanging="319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E1636C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E1636C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- ապխտած, </w:t>
            </w:r>
            <w:r w:rsidR="00161FEE" w:rsidRPr="00F51C08">
              <w:rPr>
                <w:rStyle w:val="Bodytext713pt"/>
                <w:rFonts w:ascii="Sylfaen" w:hAnsi="Sylfaen"/>
                <w:sz w:val="16"/>
                <w:szCs w:val="16"/>
              </w:rPr>
              <w:t>խեցու մեջ</w:t>
            </w:r>
            <w:r w:rsidR="006548EA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կամ առանց խեց</w:t>
            </w:r>
            <w:r w:rsidR="00161FEE" w:rsidRPr="00F51C08">
              <w:rPr>
                <w:rStyle w:val="Bodytext713pt"/>
                <w:rFonts w:ascii="Sylfaen" w:hAnsi="Sylfaen"/>
                <w:sz w:val="16"/>
                <w:szCs w:val="16"/>
              </w:rPr>
              <w:t>ու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, մինչ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ապխտելը կամ ապխտելու ընթացքում ջերմամշակման չենթարկված կամ ենթարկված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0307 92 100 0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8C4AAA" w:rsidP="009B41A7">
            <w:pPr>
              <w:pStyle w:val="Bodytext70"/>
              <w:shd w:val="clear" w:color="auto" w:fill="auto"/>
              <w:spacing w:before="0" w:after="120" w:line="240" w:lineRule="auto"/>
              <w:ind w:left="319" w:hanging="319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E1636C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E1636C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ապխտած, խեց</w:t>
            </w:r>
            <w:r w:rsidR="00161FEE" w:rsidRPr="00F51C08">
              <w:rPr>
                <w:rStyle w:val="Bodytext713pt"/>
                <w:rFonts w:ascii="Sylfaen" w:hAnsi="Sylfaen"/>
                <w:sz w:val="16"/>
                <w:szCs w:val="16"/>
              </w:rPr>
              <w:t>ու մեջ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կամ առանց խեց</w:t>
            </w:r>
            <w:r w:rsidR="00161FEE" w:rsidRPr="00F51C08">
              <w:rPr>
                <w:rStyle w:val="Bodytext713pt"/>
                <w:rFonts w:ascii="Sylfaen" w:hAnsi="Sylfaen"/>
                <w:sz w:val="16"/>
                <w:szCs w:val="16"/>
              </w:rPr>
              <w:t>ու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, մինչ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ապխտելը կամ ապխտելու ընթացքում ջերմամշակման չենթարկված կամ ենթարկված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0307 99 100 0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8C4AAA" w:rsidP="009B41A7">
            <w:pPr>
              <w:pStyle w:val="Bodytext70"/>
              <w:shd w:val="clear" w:color="auto" w:fill="auto"/>
              <w:spacing w:before="0" w:after="120" w:line="240" w:lineRule="auto"/>
              <w:ind w:left="319" w:hanging="319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E1636C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E1636C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ապխտած, խեց</w:t>
            </w:r>
            <w:r w:rsidR="00161FEE" w:rsidRPr="00F51C08">
              <w:rPr>
                <w:rStyle w:val="Bodytext713pt"/>
                <w:rFonts w:ascii="Sylfaen" w:hAnsi="Sylfaen"/>
                <w:sz w:val="16"/>
                <w:szCs w:val="16"/>
              </w:rPr>
              <w:t>ու մեջ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կամ առանց խեց</w:t>
            </w:r>
            <w:r w:rsidR="00161FEE" w:rsidRPr="00F51C08">
              <w:rPr>
                <w:rStyle w:val="Bodytext713pt"/>
                <w:rFonts w:ascii="Sylfaen" w:hAnsi="Sylfaen"/>
                <w:sz w:val="16"/>
                <w:szCs w:val="16"/>
              </w:rPr>
              <w:t>ու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, մինչ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ապխտելը կամ ապխտելու ընթացքում ջերմամշակման չենթարկված կամ ենթարկված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0403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Թան, կտրված կաթ </w:t>
            </w:r>
            <w:r w:rsidR="00C3437E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եւ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սերուցք, յոգուրտ, կեֆիր 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այլ խմորման ենթարկված կամ թթվեցրած կաթ ու սերուցք, խտացրած կամ չխտացրած, շաքար կամ այլ քաղցրացնող նյութեր</w:t>
            </w:r>
            <w:r w:rsidR="00C3437E" w:rsidRPr="00F51C08">
              <w:rPr>
                <w:rStyle w:val="Bodytext713pt"/>
                <w:rFonts w:ascii="Sylfaen" w:hAnsi="Sylfaen"/>
                <w:sz w:val="16"/>
                <w:szCs w:val="16"/>
              </w:rPr>
              <w:t>ի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ավելաց</w:t>
            </w:r>
            <w:r w:rsidR="00C3437E" w:rsidRPr="00F51C08">
              <w:rPr>
                <w:rStyle w:val="Bodytext713pt"/>
                <w:rFonts w:ascii="Sylfaen" w:hAnsi="Sylfaen"/>
                <w:sz w:val="16"/>
                <w:szCs w:val="16"/>
              </w:rPr>
              <w:t>մամբ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կամ </w:t>
            </w:r>
            <w:r w:rsidR="00C3437E" w:rsidRPr="00F51C08">
              <w:rPr>
                <w:rStyle w:val="Bodytext713pt"/>
                <w:rFonts w:ascii="Sylfaen" w:hAnsi="Sylfaen"/>
                <w:sz w:val="16"/>
                <w:szCs w:val="16"/>
              </w:rPr>
              <w:t>առանց դրանց ավելացման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, համաբուրավետիչ հավելումներով կամ առանց դրանց, մրգեր</w:t>
            </w:r>
            <w:r w:rsidR="007D00CD" w:rsidRPr="00F51C08">
              <w:rPr>
                <w:rStyle w:val="Bodytext713pt"/>
                <w:rFonts w:ascii="Sylfaen" w:hAnsi="Sylfaen"/>
                <w:sz w:val="16"/>
                <w:szCs w:val="16"/>
              </w:rPr>
              <w:t>ի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, ընկույզի կամ կակաո</w:t>
            </w:r>
            <w:r w:rsidR="00C3437E" w:rsidRPr="00F51C08">
              <w:rPr>
                <w:rStyle w:val="Bodytext713pt"/>
                <w:rFonts w:ascii="Sylfaen" w:hAnsi="Sylfaen"/>
                <w:sz w:val="16"/>
                <w:szCs w:val="16"/>
              </w:rPr>
              <w:t>յի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ավելաց</w:t>
            </w:r>
            <w:r w:rsidR="00C3437E" w:rsidRPr="00F51C08">
              <w:rPr>
                <w:rStyle w:val="Bodytext713pt"/>
                <w:rFonts w:ascii="Sylfaen" w:hAnsi="Sylfaen"/>
                <w:sz w:val="16"/>
                <w:szCs w:val="16"/>
              </w:rPr>
              <w:t>մամբ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կամ </w:t>
            </w:r>
            <w:r w:rsidR="007D00CD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առանց </w:t>
            </w:r>
            <w:r w:rsidR="00C3437E" w:rsidRPr="00F51C08">
              <w:rPr>
                <w:rStyle w:val="Bodytext713pt"/>
                <w:rFonts w:ascii="Sylfaen" w:hAnsi="Sylfaen"/>
                <w:sz w:val="16"/>
                <w:szCs w:val="16"/>
              </w:rPr>
              <w:t>դրանց ավելացման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12,3, բայց ոչ պակաս, քան 0,147 եվրո՝ </w:t>
            </w:r>
            <w:r w:rsidR="00E61068">
              <w:rPr>
                <w:rStyle w:val="Bodytext713pt"/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 կգ-ի համար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10,9, բայց ոչ պակաս, քան 0,131 եվրո՝ </w:t>
            </w:r>
            <w:r w:rsidR="00E61068">
              <w:rPr>
                <w:rStyle w:val="Bodytext713pt"/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 կգ-ի համար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9,5, բայց ոչ պակաս, քան 0,115 եվրո՝ </w:t>
            </w:r>
            <w:r w:rsidR="00E61068">
              <w:rPr>
                <w:rStyle w:val="Bodytext713pt"/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 կգ-ի համար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8,2, բայց ոչ պակաս, քան 0,098 եվրո՝ </w:t>
            </w:r>
            <w:r w:rsidR="00E61068">
              <w:rPr>
                <w:rStyle w:val="Bodytext713pt"/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 կգ-ի համար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6,8, բայց ոչ պակաս, քան 0,082 եվրո՝</w:t>
            </w:r>
            <w:r w:rsidR="00E61068">
              <w:rPr>
                <w:rStyle w:val="Bodytext713pt"/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 կգ-ի համար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5,5, բայց ոչ պակաս, քան 0,065 եվրո՝ </w:t>
            </w:r>
            <w:r w:rsidR="00E61068">
              <w:rPr>
                <w:rStyle w:val="Bodytext713pt"/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 կգ-ի համար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4,1, բայց ոչ պակաս, քան 0,049 եվրո՝ </w:t>
            </w:r>
            <w:r w:rsidR="00E61068">
              <w:rPr>
                <w:rStyle w:val="Bodytext713pt"/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 կգ-ի համար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2,7, բայց ոչ պակաս, քան 0,033 եվրո՝ </w:t>
            </w:r>
            <w:r w:rsidR="00E61068">
              <w:rPr>
                <w:rStyle w:val="Bodytext713pt"/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 կգ-ի համար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1,4, բայց ոչ պակաս, քան 0,016 եվրո՝ </w:t>
            </w:r>
            <w:r w:rsidR="00E61068">
              <w:rPr>
                <w:rStyle w:val="Bodytext713pt"/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 կգ-ի համար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lastRenderedPageBreak/>
              <w:t>0410 00 000 0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Կենդանական ծագման սննդամթերք` այլ տեղում </w:t>
            </w:r>
            <w:r w:rsidR="000137F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չնշված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կամ չներառված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0709 40 000 0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AA4DC4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այլ նեխուր՝ բացի արմատային նեխուրից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0709 59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AA4DC4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E1636C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այլ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trHeight w:val="383"/>
          <w:jc w:val="center"/>
        </w:trPr>
        <w:tc>
          <w:tcPr>
            <w:tcW w:w="1701" w:type="dxa"/>
            <w:vMerge w:val="restart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1506 00 000 0</w:t>
            </w:r>
          </w:p>
        </w:tc>
        <w:tc>
          <w:tcPr>
            <w:tcW w:w="2284" w:type="dxa"/>
            <w:vMerge w:val="restart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Կենդանական այլ ճարպեր, յուղեր 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դրանց </w:t>
            </w:r>
            <w:r w:rsidR="000137F2" w:rsidRPr="00F51C08">
              <w:rPr>
                <w:rStyle w:val="Bodytext713pt"/>
                <w:rFonts w:ascii="Sylfaen" w:hAnsi="Sylfaen"/>
                <w:sz w:val="16"/>
                <w:szCs w:val="16"/>
              </w:rPr>
              <w:t>զտամասերը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՝ չռաֆինացված կամ ռաֆինացված, </w:t>
            </w:r>
            <w:r w:rsidR="000137F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սակայն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առանց քիմիական կազմի փոփոխման</w:t>
            </w:r>
          </w:p>
        </w:tc>
        <w:tc>
          <w:tcPr>
            <w:tcW w:w="1185" w:type="dxa"/>
            <w:vMerge w:val="restart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48" w:type="dxa"/>
            <w:vMerge w:val="restart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147" w:type="dxa"/>
            <w:vMerge w:val="restart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37" w:type="dxa"/>
            <w:vMerge w:val="restart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15" w:type="dxa"/>
            <w:vMerge w:val="restart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20" w:type="dxa"/>
            <w:vMerge w:val="restart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89" w:type="dxa"/>
            <w:vMerge w:val="restart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232" w:type="dxa"/>
            <w:vMerge w:val="restart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302" w:type="dxa"/>
            <w:vMerge w:val="restart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trHeight w:val="383"/>
          <w:jc w:val="center"/>
        </w:trPr>
        <w:tc>
          <w:tcPr>
            <w:tcW w:w="1701" w:type="dxa"/>
            <w:vMerge/>
            <w:shd w:val="clear" w:color="auto" w:fill="FFFFFF"/>
          </w:tcPr>
          <w:p w:rsidR="00473F39" w:rsidRPr="00F51C08" w:rsidRDefault="00473F39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284" w:type="dxa"/>
            <w:vMerge/>
            <w:shd w:val="clear" w:color="auto" w:fill="FFFFFF"/>
          </w:tcPr>
          <w:p w:rsidR="00473F39" w:rsidRPr="00F51C08" w:rsidRDefault="00473F39" w:rsidP="00F51C08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85" w:type="dxa"/>
            <w:vMerge/>
            <w:shd w:val="clear" w:color="auto" w:fill="FFFFFF"/>
          </w:tcPr>
          <w:p w:rsidR="00473F39" w:rsidRPr="00F51C08" w:rsidRDefault="00473F39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48" w:type="dxa"/>
            <w:vMerge/>
            <w:shd w:val="clear" w:color="auto" w:fill="FFFFFF"/>
          </w:tcPr>
          <w:p w:rsidR="00473F39" w:rsidRPr="00F51C08" w:rsidRDefault="00473F39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47" w:type="dxa"/>
            <w:vMerge/>
            <w:shd w:val="clear" w:color="auto" w:fill="FFFFFF"/>
          </w:tcPr>
          <w:p w:rsidR="00473F39" w:rsidRPr="00F51C08" w:rsidRDefault="00473F39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37" w:type="dxa"/>
            <w:vMerge/>
            <w:shd w:val="clear" w:color="auto" w:fill="FFFFFF"/>
          </w:tcPr>
          <w:p w:rsidR="00473F39" w:rsidRPr="00F51C08" w:rsidRDefault="00473F39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5" w:type="dxa"/>
            <w:vMerge/>
            <w:shd w:val="clear" w:color="auto" w:fill="FFFFFF"/>
          </w:tcPr>
          <w:p w:rsidR="00473F39" w:rsidRPr="00F51C08" w:rsidRDefault="00473F39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20" w:type="dxa"/>
            <w:vMerge/>
            <w:shd w:val="clear" w:color="auto" w:fill="FFFFFF"/>
          </w:tcPr>
          <w:p w:rsidR="00473F39" w:rsidRPr="00F51C08" w:rsidRDefault="00473F39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89" w:type="dxa"/>
            <w:vMerge/>
            <w:shd w:val="clear" w:color="auto" w:fill="FFFFFF"/>
          </w:tcPr>
          <w:p w:rsidR="00473F39" w:rsidRPr="00F51C08" w:rsidRDefault="00473F39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73F39" w:rsidRPr="00F51C08" w:rsidRDefault="00473F39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32" w:type="dxa"/>
            <w:vMerge/>
            <w:shd w:val="clear" w:color="auto" w:fill="FFFFFF"/>
          </w:tcPr>
          <w:p w:rsidR="00473F39" w:rsidRPr="00F51C08" w:rsidRDefault="00473F39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02" w:type="dxa"/>
            <w:vMerge/>
            <w:shd w:val="clear" w:color="auto" w:fill="FFFFFF"/>
          </w:tcPr>
          <w:p w:rsidR="00473F39" w:rsidRPr="00F51C08" w:rsidRDefault="00473F39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1510 00 100 0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AA4DC4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յուղեր հում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AA4DC4" w:rsidRPr="00F51C08" w:rsidRDefault="00AA4DC4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Style w:val="Bodytext713pt"/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1516</w:t>
            </w:r>
          </w:p>
        </w:tc>
        <w:tc>
          <w:tcPr>
            <w:tcW w:w="2284" w:type="dxa"/>
            <w:shd w:val="clear" w:color="auto" w:fill="FFFFFF"/>
          </w:tcPr>
          <w:p w:rsidR="00AA4DC4" w:rsidRPr="00F51C08" w:rsidRDefault="00AA4DC4" w:rsidP="00F51C08">
            <w:pPr>
              <w:pStyle w:val="Bodytext20"/>
              <w:shd w:val="clear" w:color="auto" w:fill="auto"/>
              <w:spacing w:before="0" w:after="120" w:line="240" w:lineRule="auto"/>
              <w:rPr>
                <w:rStyle w:val="Bodytext713pt"/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 xml:space="preserve">Ճարպեր </w:t>
            </w:r>
            <w:r w:rsidR="006548EA" w:rsidRPr="00F51C08">
              <w:rPr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յուղեր՝ կենդանական կամ բուսական, ու դրանց </w:t>
            </w:r>
            <w:r w:rsidR="000137F2" w:rsidRPr="00F51C08">
              <w:rPr>
                <w:rFonts w:ascii="Sylfaen" w:hAnsi="Sylfaen"/>
                <w:sz w:val="16"/>
                <w:szCs w:val="16"/>
              </w:rPr>
              <w:t>զտամասերը</w:t>
            </w:r>
            <w:r w:rsidRPr="00F51C08">
              <w:rPr>
                <w:rFonts w:ascii="Sylfaen" w:hAnsi="Sylfaen"/>
                <w:sz w:val="16"/>
                <w:szCs w:val="16"/>
              </w:rPr>
              <w:t>` լրիվ կամ մասնակի հիդրոգենացված, ընդեթերացված, վերաեթերացված կամ էլաիդինացված, չռաֆինացված կամ ռաֆինացված, բայց հետագա մշակման չենթարկած</w:t>
            </w:r>
          </w:p>
        </w:tc>
        <w:tc>
          <w:tcPr>
            <w:tcW w:w="1185" w:type="dxa"/>
            <w:shd w:val="clear" w:color="auto" w:fill="FFFFFF"/>
          </w:tcPr>
          <w:p w:rsidR="00AA4DC4" w:rsidRPr="00F51C08" w:rsidRDefault="009863C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Style w:val="Bodytext713pt"/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48" w:type="dxa"/>
            <w:shd w:val="clear" w:color="auto" w:fill="FFFFFF"/>
          </w:tcPr>
          <w:p w:rsidR="00AA4DC4" w:rsidRPr="00F51C08" w:rsidRDefault="009863C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Style w:val="Bodytext713pt"/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47" w:type="dxa"/>
            <w:shd w:val="clear" w:color="auto" w:fill="FFFFFF"/>
          </w:tcPr>
          <w:p w:rsidR="00AA4DC4" w:rsidRPr="00F51C08" w:rsidRDefault="009863C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Style w:val="Bodytext713pt"/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7" w:type="dxa"/>
            <w:shd w:val="clear" w:color="auto" w:fill="FFFFFF"/>
          </w:tcPr>
          <w:p w:rsidR="00AA4DC4" w:rsidRPr="00F51C08" w:rsidRDefault="009863C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Style w:val="Bodytext713pt"/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15" w:type="dxa"/>
            <w:shd w:val="clear" w:color="auto" w:fill="FFFFFF"/>
          </w:tcPr>
          <w:p w:rsidR="00AA4DC4" w:rsidRPr="00F51C08" w:rsidRDefault="009863C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Style w:val="Bodytext713pt"/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20" w:type="dxa"/>
            <w:shd w:val="clear" w:color="auto" w:fill="FFFFFF"/>
          </w:tcPr>
          <w:p w:rsidR="00AA4DC4" w:rsidRPr="00F51C08" w:rsidRDefault="009863C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Style w:val="Bodytext713pt"/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89" w:type="dxa"/>
            <w:shd w:val="clear" w:color="auto" w:fill="FFFFFF"/>
          </w:tcPr>
          <w:p w:rsidR="00AA4DC4" w:rsidRPr="00F51C08" w:rsidRDefault="009863C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Style w:val="Bodytext713pt"/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4" w:type="dxa"/>
            <w:shd w:val="clear" w:color="auto" w:fill="FFFFFF"/>
          </w:tcPr>
          <w:p w:rsidR="00AA4DC4" w:rsidRPr="00F51C08" w:rsidRDefault="009863C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Style w:val="Bodytext713pt"/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32" w:type="dxa"/>
            <w:shd w:val="clear" w:color="auto" w:fill="FFFFFF"/>
          </w:tcPr>
          <w:p w:rsidR="00AA4DC4" w:rsidRPr="00F51C08" w:rsidRDefault="009863C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Style w:val="Bodytext713pt"/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302" w:type="dxa"/>
            <w:shd w:val="clear" w:color="auto" w:fill="FFFFFF"/>
          </w:tcPr>
          <w:p w:rsidR="00AA4DC4" w:rsidRPr="00F51C08" w:rsidRDefault="009863C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Style w:val="Bodytext713pt"/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AA4DC4" w:rsidRPr="00F51C08" w:rsidRDefault="00AA4DC4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Style w:val="Bodytext713pt"/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1517</w:t>
            </w:r>
          </w:p>
        </w:tc>
        <w:tc>
          <w:tcPr>
            <w:tcW w:w="2284" w:type="dxa"/>
            <w:shd w:val="clear" w:color="auto" w:fill="FFFFFF"/>
          </w:tcPr>
          <w:p w:rsidR="00AA4DC4" w:rsidRPr="00F51C08" w:rsidRDefault="00AA4DC4" w:rsidP="00F51C08">
            <w:pPr>
              <w:pStyle w:val="Bodytext20"/>
              <w:shd w:val="clear" w:color="auto" w:fill="auto"/>
              <w:spacing w:before="0" w:after="120" w:line="240" w:lineRule="auto"/>
              <w:rPr>
                <w:rStyle w:val="Bodytext713pt"/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 xml:space="preserve">Մարգարին. սննդի մեջ օգտագործելու համար պիտանի խառնուրդներ կամ պատրաստի մթերքներ` կենդանական կամ բուսական ճարպերից կամ յուղերից կամ տվյալ խմբի տարբեր ճարպերի կամ յուղերի </w:t>
            </w:r>
            <w:r w:rsidR="000137F2" w:rsidRPr="00F51C08">
              <w:rPr>
                <w:rFonts w:ascii="Sylfaen" w:hAnsi="Sylfaen"/>
                <w:sz w:val="16"/>
                <w:szCs w:val="16"/>
              </w:rPr>
              <w:t>զտամասերից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՝ բացի 1516 ապրանքային դիրքում ընդգրկված սննդի </w:t>
            </w:r>
            <w:r w:rsidRPr="00F51C08">
              <w:rPr>
                <w:rFonts w:ascii="Sylfaen" w:hAnsi="Sylfaen"/>
                <w:sz w:val="16"/>
                <w:szCs w:val="16"/>
              </w:rPr>
              <w:lastRenderedPageBreak/>
              <w:t xml:space="preserve">ճարպերից կամ յուղերից կամ դրանց </w:t>
            </w:r>
            <w:r w:rsidR="002E2E34" w:rsidRPr="00F51C08">
              <w:rPr>
                <w:rFonts w:ascii="Sylfaen" w:hAnsi="Sylfaen"/>
                <w:sz w:val="16"/>
                <w:szCs w:val="16"/>
              </w:rPr>
              <w:t>զտամասերից</w:t>
            </w:r>
          </w:p>
        </w:tc>
        <w:tc>
          <w:tcPr>
            <w:tcW w:w="1185" w:type="dxa"/>
            <w:shd w:val="clear" w:color="auto" w:fill="FFFFFF"/>
          </w:tcPr>
          <w:p w:rsidR="00AA4DC4" w:rsidRPr="00F51C08" w:rsidRDefault="009863C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Style w:val="Bodytext713pt"/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lastRenderedPageBreak/>
              <w:t>ՄՄՍ դրույքաչափ</w:t>
            </w:r>
          </w:p>
        </w:tc>
        <w:tc>
          <w:tcPr>
            <w:tcW w:w="1148" w:type="dxa"/>
            <w:shd w:val="clear" w:color="auto" w:fill="FFFFFF"/>
          </w:tcPr>
          <w:p w:rsidR="00AA4DC4" w:rsidRPr="00F51C08" w:rsidRDefault="009863C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Style w:val="Bodytext713pt"/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47" w:type="dxa"/>
            <w:shd w:val="clear" w:color="auto" w:fill="FFFFFF"/>
          </w:tcPr>
          <w:p w:rsidR="00AA4DC4" w:rsidRPr="00F51C08" w:rsidRDefault="009863C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Style w:val="Bodytext713pt"/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7" w:type="dxa"/>
            <w:shd w:val="clear" w:color="auto" w:fill="FFFFFF"/>
          </w:tcPr>
          <w:p w:rsidR="00AA4DC4" w:rsidRPr="00F51C08" w:rsidRDefault="009863C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Style w:val="Bodytext713pt"/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15" w:type="dxa"/>
            <w:shd w:val="clear" w:color="auto" w:fill="FFFFFF"/>
          </w:tcPr>
          <w:p w:rsidR="00AA4DC4" w:rsidRPr="00F51C08" w:rsidRDefault="009863C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Style w:val="Bodytext713pt"/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20" w:type="dxa"/>
            <w:shd w:val="clear" w:color="auto" w:fill="FFFFFF"/>
          </w:tcPr>
          <w:p w:rsidR="00AA4DC4" w:rsidRPr="00F51C08" w:rsidRDefault="009863C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Style w:val="Bodytext713pt"/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89" w:type="dxa"/>
            <w:shd w:val="clear" w:color="auto" w:fill="FFFFFF"/>
          </w:tcPr>
          <w:p w:rsidR="00AA4DC4" w:rsidRPr="00F51C08" w:rsidRDefault="009863C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Style w:val="Bodytext713pt"/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4" w:type="dxa"/>
            <w:shd w:val="clear" w:color="auto" w:fill="FFFFFF"/>
          </w:tcPr>
          <w:p w:rsidR="00AA4DC4" w:rsidRPr="00F51C08" w:rsidRDefault="009863C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Style w:val="Bodytext713pt"/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32" w:type="dxa"/>
            <w:shd w:val="clear" w:color="auto" w:fill="FFFFFF"/>
          </w:tcPr>
          <w:p w:rsidR="00AA4DC4" w:rsidRPr="00F51C08" w:rsidRDefault="009863C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Style w:val="Bodytext713pt"/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302" w:type="dxa"/>
            <w:shd w:val="clear" w:color="auto" w:fill="FFFFFF"/>
          </w:tcPr>
          <w:p w:rsidR="00AA4DC4" w:rsidRPr="00F51C08" w:rsidRDefault="009863C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Style w:val="Bodytext713pt"/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1518 00 910 0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AA4DC4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- - կենդանական կամ բուսական ճարպեր 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յուղեր ու դրանց </w:t>
            </w:r>
            <w:r w:rsidR="0011124E" w:rsidRPr="00F51C08">
              <w:rPr>
                <w:rStyle w:val="Bodytext713pt"/>
                <w:rFonts w:ascii="Sylfaen" w:hAnsi="Sylfaen"/>
                <w:sz w:val="16"/>
                <w:szCs w:val="16"/>
              </w:rPr>
              <w:t>զտամասերը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՝ եփած, թթվեցրած, ջրազրկված, սուլֆացված, օդային փչումով թթվեցրած, պոլիմերացված տաքացմամբ՝ վակուումի կամ իներտ գազի մեջ, կամ քիմիապես վերափոխված այլ եղանակով՝ բացի 1516 ապրանքային դիրքում ընդգրկված մթերքներից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1518 00 950 0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AA4DC4" w:rsidP="009B41A7">
            <w:pPr>
              <w:pStyle w:val="Bodytext70"/>
              <w:shd w:val="clear" w:color="auto" w:fill="auto"/>
              <w:spacing w:before="0" w:after="120" w:line="240" w:lineRule="auto"/>
              <w:ind w:left="319" w:hanging="319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- - - սննդի մեջ օգտագործելու համար ոչ պիտանի խառնուրդներ կամ պատրաստի մթերքներ՝ կենդանական կամ կենդանական ու բուսական ճարպերից 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յուղերից ու դրանց </w:t>
            </w:r>
            <w:r w:rsidR="009863C2" w:rsidRPr="00F51C08">
              <w:rPr>
                <w:rStyle w:val="Bodytext713pt"/>
                <w:rFonts w:ascii="Sylfaen" w:hAnsi="Sylfaen"/>
                <w:sz w:val="16"/>
                <w:szCs w:val="16"/>
              </w:rPr>
              <w:t>զտամասերից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trHeight w:val="383"/>
          <w:jc w:val="center"/>
        </w:trPr>
        <w:tc>
          <w:tcPr>
            <w:tcW w:w="1701" w:type="dxa"/>
            <w:vMerge w:val="restart"/>
            <w:shd w:val="clear" w:color="auto" w:fill="FFFFFF"/>
          </w:tcPr>
          <w:p w:rsidR="00AA4DC4" w:rsidRPr="00F51C08" w:rsidRDefault="00AA4DC4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1601 00</w:t>
            </w:r>
          </w:p>
        </w:tc>
        <w:tc>
          <w:tcPr>
            <w:tcW w:w="2284" w:type="dxa"/>
            <w:vMerge w:val="restart"/>
            <w:shd w:val="clear" w:color="auto" w:fill="FFFFFF"/>
          </w:tcPr>
          <w:p w:rsidR="00AA4DC4" w:rsidRPr="00F51C08" w:rsidRDefault="00AA4DC4" w:rsidP="00F51C0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 xml:space="preserve">Երշիկներ </w:t>
            </w:r>
            <w:r w:rsidR="006548EA" w:rsidRPr="00F51C08">
              <w:rPr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մսից, մսային ենթամթերքից կամ արյունից պատրաստված նույնանման մթերք</w:t>
            </w:r>
            <w:r w:rsidR="00202456" w:rsidRPr="00F51C08">
              <w:rPr>
                <w:rFonts w:ascii="Sylfaen" w:hAnsi="Sylfaen"/>
                <w:sz w:val="16"/>
                <w:szCs w:val="16"/>
              </w:rPr>
              <w:t>ներ</w:t>
            </w:r>
            <w:r w:rsidRPr="00F51C08">
              <w:rPr>
                <w:rFonts w:ascii="Sylfaen" w:hAnsi="Sylfaen"/>
                <w:sz w:val="16"/>
                <w:szCs w:val="16"/>
              </w:rPr>
              <w:t>. դրանց հիմքով պատրաստված պատրաստի սննդամթերք</w:t>
            </w:r>
          </w:p>
        </w:tc>
        <w:tc>
          <w:tcPr>
            <w:tcW w:w="1185" w:type="dxa"/>
            <w:vMerge w:val="restart"/>
            <w:shd w:val="clear" w:color="auto" w:fill="FFFFFF"/>
          </w:tcPr>
          <w:p w:rsidR="00AA4DC4" w:rsidRPr="00F51C08" w:rsidRDefault="00AA4DC4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48" w:type="dxa"/>
            <w:vMerge w:val="restart"/>
            <w:shd w:val="clear" w:color="auto" w:fill="FFFFFF"/>
          </w:tcPr>
          <w:p w:rsidR="00AA4DC4" w:rsidRPr="00F51C08" w:rsidRDefault="00AA4DC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47" w:type="dxa"/>
            <w:vMerge w:val="restart"/>
            <w:shd w:val="clear" w:color="auto" w:fill="FFFFFF"/>
          </w:tcPr>
          <w:p w:rsidR="00AA4DC4" w:rsidRPr="00F51C08" w:rsidRDefault="00AA4DC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7" w:type="dxa"/>
            <w:vMerge w:val="restart"/>
            <w:shd w:val="clear" w:color="auto" w:fill="FFFFFF"/>
          </w:tcPr>
          <w:p w:rsidR="00AA4DC4" w:rsidRPr="00F51C08" w:rsidRDefault="00AA4DC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15" w:type="dxa"/>
            <w:vMerge w:val="restart"/>
            <w:shd w:val="clear" w:color="auto" w:fill="FFFFFF"/>
          </w:tcPr>
          <w:p w:rsidR="00AA4DC4" w:rsidRPr="00F51C08" w:rsidRDefault="00AA4DC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20" w:type="dxa"/>
            <w:vMerge w:val="restart"/>
            <w:shd w:val="clear" w:color="auto" w:fill="FFFFFF"/>
          </w:tcPr>
          <w:p w:rsidR="00AA4DC4" w:rsidRPr="00F51C08" w:rsidRDefault="00AA4DC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89" w:type="dxa"/>
            <w:vMerge w:val="restart"/>
            <w:shd w:val="clear" w:color="auto" w:fill="FFFFFF"/>
          </w:tcPr>
          <w:p w:rsidR="00AA4DC4" w:rsidRPr="00F51C08" w:rsidRDefault="00AA4DC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AA4DC4" w:rsidRPr="00F51C08" w:rsidRDefault="00AA4DC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32" w:type="dxa"/>
            <w:vMerge w:val="restart"/>
            <w:shd w:val="clear" w:color="auto" w:fill="FFFFFF"/>
          </w:tcPr>
          <w:p w:rsidR="00AA4DC4" w:rsidRPr="00F51C08" w:rsidRDefault="00AA4DC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302" w:type="dxa"/>
            <w:vMerge w:val="restart"/>
            <w:shd w:val="clear" w:color="auto" w:fill="FFFFFF"/>
          </w:tcPr>
          <w:p w:rsidR="00AA4DC4" w:rsidRPr="00F51C08" w:rsidRDefault="00AA4DC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</w:tr>
      <w:tr w:rsidR="00F51C08" w:rsidRPr="00F51C08" w:rsidTr="00F51C08">
        <w:trPr>
          <w:trHeight w:val="383"/>
          <w:jc w:val="center"/>
        </w:trPr>
        <w:tc>
          <w:tcPr>
            <w:tcW w:w="1701" w:type="dxa"/>
            <w:vMerge/>
            <w:shd w:val="clear" w:color="auto" w:fill="FFFFFF"/>
          </w:tcPr>
          <w:p w:rsidR="00473F39" w:rsidRPr="00F51C08" w:rsidRDefault="00473F39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284" w:type="dxa"/>
            <w:vMerge/>
            <w:shd w:val="clear" w:color="auto" w:fill="FFFFFF"/>
          </w:tcPr>
          <w:p w:rsidR="00473F39" w:rsidRPr="00F51C08" w:rsidRDefault="00473F39" w:rsidP="00F51C08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85" w:type="dxa"/>
            <w:vMerge/>
            <w:shd w:val="clear" w:color="auto" w:fill="FFFFFF"/>
          </w:tcPr>
          <w:p w:rsidR="00473F39" w:rsidRPr="00F51C08" w:rsidRDefault="00473F39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48" w:type="dxa"/>
            <w:vMerge/>
            <w:shd w:val="clear" w:color="auto" w:fill="FFFFFF"/>
          </w:tcPr>
          <w:p w:rsidR="00473F39" w:rsidRPr="00F51C08" w:rsidRDefault="00473F39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47" w:type="dxa"/>
            <w:vMerge/>
            <w:shd w:val="clear" w:color="auto" w:fill="FFFFFF"/>
          </w:tcPr>
          <w:p w:rsidR="00473F39" w:rsidRPr="00F51C08" w:rsidRDefault="00473F39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37" w:type="dxa"/>
            <w:vMerge/>
            <w:shd w:val="clear" w:color="auto" w:fill="FFFFFF"/>
          </w:tcPr>
          <w:p w:rsidR="00473F39" w:rsidRPr="00F51C08" w:rsidRDefault="00473F39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5" w:type="dxa"/>
            <w:vMerge/>
            <w:shd w:val="clear" w:color="auto" w:fill="FFFFFF"/>
          </w:tcPr>
          <w:p w:rsidR="00473F39" w:rsidRPr="00F51C08" w:rsidRDefault="00473F39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20" w:type="dxa"/>
            <w:vMerge/>
            <w:shd w:val="clear" w:color="auto" w:fill="FFFFFF"/>
          </w:tcPr>
          <w:p w:rsidR="00473F39" w:rsidRPr="00F51C08" w:rsidRDefault="00473F39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89" w:type="dxa"/>
            <w:vMerge/>
            <w:shd w:val="clear" w:color="auto" w:fill="FFFFFF"/>
          </w:tcPr>
          <w:p w:rsidR="00473F39" w:rsidRPr="00F51C08" w:rsidRDefault="00473F39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73F39" w:rsidRPr="00F51C08" w:rsidRDefault="00473F39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32" w:type="dxa"/>
            <w:vMerge/>
            <w:shd w:val="clear" w:color="auto" w:fill="FFFFFF"/>
          </w:tcPr>
          <w:p w:rsidR="00473F39" w:rsidRPr="00F51C08" w:rsidRDefault="00473F39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02" w:type="dxa"/>
            <w:vMerge/>
            <w:shd w:val="clear" w:color="auto" w:fill="FFFFFF"/>
          </w:tcPr>
          <w:p w:rsidR="00473F39" w:rsidRPr="00F51C08" w:rsidRDefault="00473F39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AA4DC4" w:rsidRPr="00F51C08" w:rsidRDefault="00AA4DC4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1602 10 009 0</w:t>
            </w:r>
          </w:p>
        </w:tc>
        <w:tc>
          <w:tcPr>
            <w:tcW w:w="2284" w:type="dxa"/>
            <w:shd w:val="clear" w:color="auto" w:fill="FFFFFF"/>
          </w:tcPr>
          <w:p w:rsidR="00AA4DC4" w:rsidRPr="00F51C08" w:rsidRDefault="00AA4DC4" w:rsidP="00F51C0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այլ</w:t>
            </w:r>
          </w:p>
        </w:tc>
        <w:tc>
          <w:tcPr>
            <w:tcW w:w="1185" w:type="dxa"/>
            <w:shd w:val="clear" w:color="auto" w:fill="FFFFFF"/>
          </w:tcPr>
          <w:p w:rsidR="00AA4DC4" w:rsidRDefault="00AA4DC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  <w:p w:rsidR="00E61068" w:rsidRPr="00F51C08" w:rsidRDefault="00E61068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48" w:type="dxa"/>
            <w:shd w:val="clear" w:color="auto" w:fill="FFFFFF"/>
          </w:tcPr>
          <w:p w:rsidR="00AA4DC4" w:rsidRPr="00F51C08" w:rsidRDefault="00AA4DC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47" w:type="dxa"/>
            <w:shd w:val="clear" w:color="auto" w:fill="FFFFFF"/>
          </w:tcPr>
          <w:p w:rsidR="00AA4DC4" w:rsidRPr="00F51C08" w:rsidRDefault="00AA4DC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7" w:type="dxa"/>
            <w:shd w:val="clear" w:color="auto" w:fill="FFFFFF"/>
          </w:tcPr>
          <w:p w:rsidR="00AA4DC4" w:rsidRPr="00F51C08" w:rsidRDefault="00AA4DC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15" w:type="dxa"/>
            <w:shd w:val="clear" w:color="auto" w:fill="FFFFFF"/>
          </w:tcPr>
          <w:p w:rsidR="00AA4DC4" w:rsidRPr="00F51C08" w:rsidRDefault="00AA4DC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20" w:type="dxa"/>
            <w:shd w:val="clear" w:color="auto" w:fill="FFFFFF"/>
          </w:tcPr>
          <w:p w:rsidR="00AA4DC4" w:rsidRPr="00F51C08" w:rsidRDefault="00AA4DC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89" w:type="dxa"/>
            <w:shd w:val="clear" w:color="auto" w:fill="FFFFFF"/>
          </w:tcPr>
          <w:p w:rsidR="00AA4DC4" w:rsidRPr="00F51C08" w:rsidRDefault="00AA4DC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4" w:type="dxa"/>
            <w:shd w:val="clear" w:color="auto" w:fill="FFFFFF"/>
          </w:tcPr>
          <w:p w:rsidR="00AA4DC4" w:rsidRPr="00F51C08" w:rsidRDefault="00AA4DC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32" w:type="dxa"/>
            <w:shd w:val="clear" w:color="auto" w:fill="FFFFFF"/>
          </w:tcPr>
          <w:p w:rsidR="00AA4DC4" w:rsidRPr="00F51C08" w:rsidRDefault="00AA4DC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302" w:type="dxa"/>
            <w:shd w:val="clear" w:color="auto" w:fill="FFFFFF"/>
          </w:tcPr>
          <w:p w:rsidR="00AA4DC4" w:rsidRPr="00F51C08" w:rsidRDefault="00AA4DC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lastRenderedPageBreak/>
              <w:t>1602 90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- այլ, ներառյալ՝ ցանկացած կենդանու արյունից պատրաստի մթերք</w:t>
            </w:r>
            <w:r w:rsidR="0007710C" w:rsidRPr="00F51C08">
              <w:rPr>
                <w:rFonts w:ascii="Sylfaen" w:hAnsi="Sylfaen"/>
                <w:sz w:val="16"/>
                <w:szCs w:val="16"/>
              </w:rPr>
              <w:t>ները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 xml:space="preserve">20,5, բայց ոչ պակաս, քան 0,327 եվրո՝ </w:t>
            </w:r>
            <w:r w:rsidR="00E61068">
              <w:rPr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Fonts w:ascii="Sylfaen" w:hAnsi="Sylfaen"/>
                <w:sz w:val="16"/>
                <w:szCs w:val="16"/>
              </w:rPr>
              <w:t>1 կգ-ի համար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 xml:space="preserve">18,2, բայց ոչ պակաս, քան 0,291 եվրո՝ </w:t>
            </w:r>
            <w:r w:rsidR="00E61068">
              <w:rPr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Fonts w:ascii="Sylfaen" w:hAnsi="Sylfaen"/>
                <w:sz w:val="16"/>
                <w:szCs w:val="16"/>
              </w:rPr>
              <w:t>1 կգ-ի համար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 xml:space="preserve">15,9, բայց ոչ պակաս, քան 0,255 եվրո՝ </w:t>
            </w:r>
            <w:r w:rsidR="00E61068">
              <w:rPr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Fonts w:ascii="Sylfaen" w:hAnsi="Sylfaen"/>
                <w:sz w:val="16"/>
                <w:szCs w:val="16"/>
              </w:rPr>
              <w:t>1 կգ-ի համար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 xml:space="preserve">13,6, բայց ոչ պակաս, քան 0,218 եվրո՝ </w:t>
            </w:r>
            <w:r w:rsidR="00E61068">
              <w:rPr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Fonts w:ascii="Sylfaen" w:hAnsi="Sylfaen"/>
                <w:sz w:val="16"/>
                <w:szCs w:val="16"/>
              </w:rPr>
              <w:t>1 կգ-ի համար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 xml:space="preserve">11,4, բայց ոչ պակաս, քան 0,182 եվրո՝ </w:t>
            </w:r>
            <w:r w:rsidR="00E61068">
              <w:rPr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Fonts w:ascii="Sylfaen" w:hAnsi="Sylfaen"/>
                <w:sz w:val="16"/>
                <w:szCs w:val="16"/>
              </w:rPr>
              <w:t>1 կգ-ի համար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 xml:space="preserve">9,1, բայց ոչ պակաս, քան 0,145 եվրո՝ </w:t>
            </w:r>
            <w:r w:rsidR="00E61068">
              <w:rPr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Fonts w:ascii="Sylfaen" w:hAnsi="Sylfaen"/>
                <w:sz w:val="16"/>
                <w:szCs w:val="16"/>
              </w:rPr>
              <w:t>1 կգ-ի համար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 xml:space="preserve">6,8, բայց ոչ պակաս, քան 0,109 եվրո՝ </w:t>
            </w:r>
            <w:r w:rsidR="00E61068">
              <w:rPr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Fonts w:ascii="Sylfaen" w:hAnsi="Sylfaen"/>
                <w:sz w:val="16"/>
                <w:szCs w:val="16"/>
              </w:rPr>
              <w:t>1 կգ-ի համար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 xml:space="preserve">4,5, բայց ոչ պակաս, քան 0,073 եվրո՝ </w:t>
            </w:r>
            <w:r w:rsidR="00E61068">
              <w:rPr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Fonts w:ascii="Sylfaen" w:hAnsi="Sylfaen"/>
                <w:sz w:val="16"/>
                <w:szCs w:val="16"/>
              </w:rPr>
              <w:t>1 կգ-ի համար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 xml:space="preserve">2,3, բայց ոչ պակաս, քան 0,036 եվրո՝ </w:t>
            </w:r>
            <w:r w:rsidR="00E61068">
              <w:rPr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Fonts w:ascii="Sylfaen" w:hAnsi="Sylfaen"/>
                <w:sz w:val="16"/>
                <w:szCs w:val="16"/>
              </w:rPr>
              <w:t>1 կգ-ի համար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1604 20 700 0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A117F0" w:rsidP="009B41A7">
            <w:pPr>
              <w:pStyle w:val="Bodytext20"/>
              <w:shd w:val="clear" w:color="auto" w:fill="auto"/>
              <w:spacing w:before="0" w:after="120" w:line="240" w:lineRule="auto"/>
              <w:ind w:left="319" w:hanging="319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-</w:t>
            </w:r>
            <w:r w:rsidR="00E1636C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t>-</w:t>
            </w:r>
            <w:r w:rsidR="00E1636C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- թյունոսից, սկիպջեքից կամ շերտավոր թյունոսից կամ </w:t>
            </w:r>
            <w:r w:rsidR="00D84CE7" w:rsidRPr="00F51C08">
              <w:rPr>
                <w:rFonts w:ascii="Sylfaen" w:hAnsi="Sylfaen"/>
                <w:i/>
                <w:sz w:val="16"/>
                <w:szCs w:val="16"/>
              </w:rPr>
              <w:t>Euthynnus</w:t>
            </w:r>
            <w:r w:rsidR="006548EA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2Italic"/>
                <w:rFonts w:ascii="Sylfaen" w:hAnsi="Sylfaen"/>
                <w:i w:val="0"/>
                <w:sz w:val="16"/>
                <w:szCs w:val="16"/>
              </w:rPr>
              <w:t>ցեղատեսակի այլ ձկից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2007 99 100 0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A117F0" w:rsidP="009B41A7">
            <w:pPr>
              <w:pStyle w:val="Bodytext20"/>
              <w:shd w:val="clear" w:color="auto" w:fill="auto"/>
              <w:spacing w:before="0" w:after="120" w:line="240" w:lineRule="auto"/>
              <w:ind w:left="319" w:hanging="319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-</w:t>
            </w:r>
            <w:r w:rsidR="00E1636C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t>-</w:t>
            </w:r>
            <w:r w:rsidR="00E1636C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t>-</w:t>
            </w:r>
            <w:r w:rsidR="00E1636C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- </w:t>
            </w:r>
            <w:r w:rsidR="00D84CE7" w:rsidRPr="00F51C08">
              <w:rPr>
                <w:rFonts w:ascii="Sylfaen" w:hAnsi="Sylfaen"/>
                <w:i/>
                <w:sz w:val="16"/>
                <w:szCs w:val="16"/>
              </w:rPr>
              <w:t>Рrunus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ցեղի տեսակների սալորի խյուս </w:t>
            </w:r>
            <w:r w:rsidR="006548EA" w:rsidRPr="00F51C08">
              <w:rPr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մածուկ՝ </w:t>
            </w:r>
            <w:r w:rsidR="00D84397" w:rsidRPr="00F51C08">
              <w:rPr>
                <w:rStyle w:val="Bodytext2Italic"/>
                <w:rFonts w:ascii="Sylfaen" w:hAnsi="Sylfaen"/>
                <w:i w:val="0"/>
                <w:sz w:val="16"/>
                <w:szCs w:val="16"/>
              </w:rPr>
              <w:t>առաջնային փաթեթվածքներում</w:t>
            </w:r>
            <w:r w:rsidR="0007710C" w:rsidRPr="00F51C08">
              <w:rPr>
                <w:rStyle w:val="Bodytext2Italic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t>100 կգ-ից ավելի զուտ զանգվածով, արդյունաբերական մշակման համար նախատեսված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2009 31 190 0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-</w:t>
            </w:r>
            <w:r w:rsidR="00E1636C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t>-</w:t>
            </w:r>
            <w:r w:rsidR="00E1636C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t>-</w:t>
            </w:r>
            <w:r w:rsidR="00E1636C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t>- այլ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 xml:space="preserve">12,3, բայց ոչ պակաս, քան 0,057 եվրո՝ </w:t>
            </w:r>
            <w:r w:rsidR="00E61068">
              <w:rPr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Fonts w:ascii="Sylfaen" w:hAnsi="Sylfaen"/>
                <w:sz w:val="16"/>
                <w:szCs w:val="16"/>
              </w:rPr>
              <w:t>1 լիտրի համար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 xml:space="preserve">10,9, բայց ոչ պակաս, քան 0,051 եվրո՝ </w:t>
            </w:r>
            <w:r w:rsidR="00E61068">
              <w:rPr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Fonts w:ascii="Sylfaen" w:hAnsi="Sylfaen"/>
                <w:sz w:val="16"/>
                <w:szCs w:val="16"/>
              </w:rPr>
              <w:t>1 լիտրի համար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 xml:space="preserve">9,5, բայց ոչ պակաս, քան 0,045 եվրո՝ </w:t>
            </w:r>
            <w:r w:rsidR="00E61068">
              <w:rPr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Fonts w:ascii="Sylfaen" w:hAnsi="Sylfaen"/>
                <w:sz w:val="16"/>
                <w:szCs w:val="16"/>
              </w:rPr>
              <w:t>1 լիտրի համար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 xml:space="preserve">8,2, բայց ոչ պակաս, քան 0,038 եվրո՝ </w:t>
            </w:r>
            <w:r w:rsidR="00E61068">
              <w:rPr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Fonts w:ascii="Sylfaen" w:hAnsi="Sylfaen"/>
                <w:sz w:val="16"/>
                <w:szCs w:val="16"/>
              </w:rPr>
              <w:t>1 լիտրի համար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6,8, բայց ոչ պակաս, քան 0,032 եվրո՝</w:t>
            </w:r>
            <w:r w:rsidR="00E61068">
              <w:rPr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Fonts w:ascii="Sylfaen" w:hAnsi="Sylfaen"/>
                <w:sz w:val="16"/>
                <w:szCs w:val="16"/>
              </w:rPr>
              <w:t>1 լիտրի համար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 xml:space="preserve">5,5, բայց ոչ պակաս, քան 0,025 եվրո՝ </w:t>
            </w:r>
            <w:r w:rsidR="00E61068">
              <w:rPr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Fonts w:ascii="Sylfaen" w:hAnsi="Sylfaen"/>
                <w:sz w:val="16"/>
                <w:szCs w:val="16"/>
              </w:rPr>
              <w:t>1 լիտրի համար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 xml:space="preserve">4,1, բայց ոչ պակաս, քան 0,019 եվրո՝ </w:t>
            </w:r>
            <w:r w:rsidR="00E61068">
              <w:rPr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Fonts w:ascii="Sylfaen" w:hAnsi="Sylfaen"/>
                <w:sz w:val="16"/>
                <w:szCs w:val="16"/>
              </w:rPr>
              <w:t>1 լիտրի համար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 xml:space="preserve">2,7, բայց ոչ պակաս, քան 0,013 եվրո՝ </w:t>
            </w:r>
            <w:r w:rsidR="00E61068">
              <w:rPr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Fonts w:ascii="Sylfaen" w:hAnsi="Sylfaen"/>
                <w:sz w:val="16"/>
                <w:szCs w:val="16"/>
              </w:rPr>
              <w:t>1 լիտրի համար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 xml:space="preserve">1,4, բայց ոչ պակաս, քան 0,006 եվրո՝ </w:t>
            </w:r>
            <w:r w:rsidR="00E61068">
              <w:rPr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Fonts w:ascii="Sylfaen" w:hAnsi="Sylfaen"/>
                <w:sz w:val="16"/>
                <w:szCs w:val="16"/>
              </w:rPr>
              <w:t>1 լիտրի համար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2106 90 300 0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A117F0" w:rsidP="009B41A7">
            <w:pPr>
              <w:pStyle w:val="Bodytext20"/>
              <w:shd w:val="clear" w:color="auto" w:fill="auto"/>
              <w:spacing w:before="0" w:after="120" w:line="240" w:lineRule="auto"/>
              <w:ind w:left="319" w:hanging="319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- - - իզոգլյուկոզայի օշարակներ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2106 90 510 0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- - - - կաթնաշաքարի օշարակ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2106 90 550 0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A117F0" w:rsidP="009B41A7">
            <w:pPr>
              <w:pStyle w:val="Bodytext20"/>
              <w:shd w:val="clear" w:color="auto" w:fill="auto"/>
              <w:spacing w:before="0" w:after="120" w:line="240" w:lineRule="auto"/>
              <w:ind w:left="319" w:hanging="319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-</w:t>
            </w:r>
            <w:r w:rsidR="00E1636C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t>-</w:t>
            </w:r>
            <w:r w:rsidR="00E1636C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t>-</w:t>
            </w:r>
            <w:r w:rsidR="00E1636C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- խաղողաշաքարի օշարակ </w:t>
            </w:r>
            <w:r w:rsidR="006548EA" w:rsidRPr="00F51C08">
              <w:rPr>
                <w:rFonts w:ascii="Sylfaen" w:hAnsi="Sylfaen"/>
                <w:sz w:val="16"/>
                <w:szCs w:val="16"/>
              </w:rPr>
              <w:t xml:space="preserve">եւ </w:t>
            </w:r>
            <w:r w:rsidRPr="00F51C08">
              <w:rPr>
                <w:rFonts w:ascii="Sylfaen" w:hAnsi="Sylfaen"/>
                <w:sz w:val="16"/>
                <w:szCs w:val="16"/>
              </w:rPr>
              <w:t>մալթոդեքստրինի օշարակ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2106 90 590 0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- - - - այլ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 xml:space="preserve">0,188 եվրո՝ </w:t>
            </w:r>
            <w:r w:rsidR="00E61068">
              <w:rPr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Fonts w:ascii="Sylfaen" w:hAnsi="Sylfaen"/>
                <w:sz w:val="16"/>
                <w:szCs w:val="16"/>
              </w:rPr>
              <w:t>1 կգ-ի համար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 xml:space="preserve">0,167 եվրո՝ </w:t>
            </w:r>
            <w:r w:rsidR="00E61068">
              <w:rPr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Fonts w:ascii="Sylfaen" w:hAnsi="Sylfaen"/>
                <w:sz w:val="16"/>
                <w:szCs w:val="16"/>
              </w:rPr>
              <w:t>1 կգ-ի համար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 xml:space="preserve">0,146 եվրո՝ </w:t>
            </w:r>
            <w:r w:rsidR="00E61068">
              <w:rPr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Fonts w:ascii="Sylfaen" w:hAnsi="Sylfaen"/>
                <w:sz w:val="16"/>
                <w:szCs w:val="16"/>
              </w:rPr>
              <w:t>1 կգ-ի համար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0,125 եվրո՝</w:t>
            </w:r>
            <w:r w:rsidR="00E61068">
              <w:rPr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Fonts w:ascii="Sylfaen" w:hAnsi="Sylfaen"/>
                <w:sz w:val="16"/>
                <w:szCs w:val="16"/>
              </w:rPr>
              <w:t>1 կգ-ի համար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 xml:space="preserve">0,105 եվրո՝ </w:t>
            </w:r>
            <w:r w:rsidR="00E61068">
              <w:rPr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Fonts w:ascii="Sylfaen" w:hAnsi="Sylfaen"/>
                <w:sz w:val="16"/>
                <w:szCs w:val="16"/>
              </w:rPr>
              <w:t>1 կգ-ի համար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 xml:space="preserve">0,084 եվրո՝ </w:t>
            </w:r>
            <w:r w:rsidR="00E61068">
              <w:rPr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Fonts w:ascii="Sylfaen" w:hAnsi="Sylfaen"/>
                <w:sz w:val="16"/>
                <w:szCs w:val="16"/>
              </w:rPr>
              <w:t>1 կգ-ի համար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 xml:space="preserve">0,063 եվրո՝ </w:t>
            </w:r>
            <w:r w:rsidR="00E61068">
              <w:rPr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Fonts w:ascii="Sylfaen" w:hAnsi="Sylfaen"/>
                <w:sz w:val="16"/>
                <w:szCs w:val="16"/>
              </w:rPr>
              <w:t>1 կգ-ի համար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 xml:space="preserve">0,042 եվրո՝ </w:t>
            </w:r>
            <w:r w:rsidR="00E61068">
              <w:rPr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Fonts w:ascii="Sylfaen" w:hAnsi="Sylfaen"/>
                <w:sz w:val="16"/>
                <w:szCs w:val="16"/>
              </w:rPr>
              <w:t>1 կգ-ի համար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 xml:space="preserve">0,021 եվրո՝ </w:t>
            </w:r>
            <w:r w:rsidR="00E61068">
              <w:rPr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Fonts w:ascii="Sylfaen" w:hAnsi="Sylfaen"/>
                <w:sz w:val="16"/>
                <w:szCs w:val="16"/>
              </w:rPr>
              <w:t>1 կգ-ի համար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2106 90 920 0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A117F0" w:rsidP="009B41A7">
            <w:pPr>
              <w:pStyle w:val="Bodytext20"/>
              <w:shd w:val="clear" w:color="auto" w:fill="auto"/>
              <w:spacing w:before="0" w:after="120" w:line="240" w:lineRule="auto"/>
              <w:ind w:left="319" w:hanging="319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-</w:t>
            </w:r>
            <w:r w:rsidR="00E1636C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t>-</w:t>
            </w:r>
            <w:r w:rsidR="00E1636C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- կաթնային ճարպեր, բուսաշաքար, </w:t>
            </w:r>
            <w:r w:rsidRPr="00F51C08">
              <w:rPr>
                <w:rFonts w:ascii="Sylfaen" w:hAnsi="Sylfaen"/>
                <w:sz w:val="16"/>
                <w:szCs w:val="16"/>
              </w:rPr>
              <w:lastRenderedPageBreak/>
              <w:t xml:space="preserve">իզոգլյուկոզա, </w:t>
            </w:r>
            <w:r w:rsidR="000D345B" w:rsidRPr="00F51C08">
              <w:rPr>
                <w:rFonts w:ascii="Sylfaen" w:hAnsi="Sylfaen"/>
                <w:sz w:val="16"/>
                <w:szCs w:val="16"/>
              </w:rPr>
              <w:t xml:space="preserve">խաղողաշաքար 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կամ օսլա չպարունակող </w:t>
            </w:r>
            <w:r w:rsidRPr="00F51C08">
              <w:rPr>
                <w:rStyle w:val="Bodytext212pt"/>
                <w:rFonts w:ascii="Sylfaen" w:hAnsi="Sylfaen"/>
                <w:sz w:val="16"/>
                <w:szCs w:val="16"/>
              </w:rPr>
              <w:t>կամ 1,5% զանգվածային բաժնից պակաս կաթնային ճարպ</w:t>
            </w:r>
            <w:r w:rsidR="000D345B" w:rsidRPr="00F51C08">
              <w:rPr>
                <w:rStyle w:val="Bodytext212pt"/>
                <w:rFonts w:ascii="Sylfaen" w:hAnsi="Sylfaen"/>
                <w:sz w:val="16"/>
                <w:szCs w:val="16"/>
              </w:rPr>
              <w:t>եր</w:t>
            </w:r>
            <w:r w:rsidRPr="00F51C08">
              <w:rPr>
                <w:rStyle w:val="Bodytext212pt"/>
                <w:rFonts w:ascii="Sylfaen" w:hAnsi="Sylfaen"/>
                <w:sz w:val="16"/>
                <w:szCs w:val="16"/>
              </w:rPr>
              <w:t>, 5% զանգվածային բաժն</w:t>
            </w:r>
            <w:r w:rsidR="000D345B" w:rsidRPr="00F51C08">
              <w:rPr>
                <w:rStyle w:val="Bodytext212pt"/>
                <w:rFonts w:ascii="Sylfaen" w:hAnsi="Sylfaen"/>
                <w:sz w:val="16"/>
                <w:szCs w:val="16"/>
              </w:rPr>
              <w:t>ից պակաս</w:t>
            </w:r>
            <w:r w:rsidRPr="00F51C08">
              <w:rPr>
                <w:rStyle w:val="Bodytext212pt"/>
                <w:rFonts w:ascii="Sylfaen" w:hAnsi="Sylfaen"/>
                <w:sz w:val="16"/>
                <w:szCs w:val="16"/>
              </w:rPr>
              <w:t xml:space="preserve"> բուսաշաքար կամ իզոգլյուկոզա, 5% զանգվածային բաժն</w:t>
            </w:r>
            <w:r w:rsidR="000D345B" w:rsidRPr="00F51C08">
              <w:rPr>
                <w:rStyle w:val="Bodytext212pt"/>
                <w:rFonts w:ascii="Sylfaen" w:hAnsi="Sylfaen"/>
                <w:sz w:val="16"/>
                <w:szCs w:val="16"/>
              </w:rPr>
              <w:t>ից պակաս</w:t>
            </w:r>
            <w:r w:rsidRPr="00F51C08">
              <w:rPr>
                <w:rStyle w:val="Bodytext212pt"/>
                <w:rFonts w:ascii="Sylfaen" w:hAnsi="Sylfaen"/>
                <w:sz w:val="16"/>
                <w:szCs w:val="16"/>
              </w:rPr>
              <w:t xml:space="preserve"> </w:t>
            </w:r>
            <w:r w:rsidR="000D345B" w:rsidRPr="00F51C08">
              <w:rPr>
                <w:rStyle w:val="Bodytext212pt"/>
                <w:rFonts w:ascii="Sylfaen" w:hAnsi="Sylfaen"/>
                <w:sz w:val="16"/>
                <w:szCs w:val="16"/>
              </w:rPr>
              <w:t xml:space="preserve">խաղողաշաքար </w:t>
            </w:r>
            <w:r w:rsidRPr="00F51C08">
              <w:rPr>
                <w:rStyle w:val="Bodytext212pt"/>
                <w:rFonts w:ascii="Sylfaen" w:hAnsi="Sylfaen"/>
                <w:sz w:val="16"/>
                <w:szCs w:val="16"/>
              </w:rPr>
              <w:t>կամ օսլա պարունակող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lastRenderedPageBreak/>
              <w:t>12,3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212pt"/>
                <w:rFonts w:ascii="Sylfaen" w:hAnsi="Sylfaen"/>
                <w:sz w:val="16"/>
                <w:szCs w:val="16"/>
              </w:rPr>
              <w:t>2106 90 980 4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A117F0" w:rsidP="009B41A7">
            <w:pPr>
              <w:pStyle w:val="Bodytext20"/>
              <w:shd w:val="clear" w:color="auto" w:fill="auto"/>
              <w:spacing w:before="0" w:after="120" w:line="240" w:lineRule="auto"/>
              <w:ind w:left="319" w:hanging="319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212pt"/>
                <w:rFonts w:ascii="Sylfaen" w:hAnsi="Sylfaen"/>
                <w:sz w:val="16"/>
                <w:szCs w:val="16"/>
              </w:rPr>
              <w:t>-</w:t>
            </w:r>
            <w:r w:rsidR="00E1636C" w:rsidRPr="00F51C08">
              <w:rPr>
                <w:rStyle w:val="Bodytext212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212pt"/>
                <w:rFonts w:ascii="Sylfaen" w:hAnsi="Sylfaen"/>
                <w:sz w:val="16"/>
                <w:szCs w:val="16"/>
              </w:rPr>
              <w:t>-</w:t>
            </w:r>
            <w:r w:rsidR="00E1636C" w:rsidRPr="00F51C08">
              <w:rPr>
                <w:rStyle w:val="Bodytext212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212pt"/>
                <w:rFonts w:ascii="Sylfaen" w:hAnsi="Sylfaen"/>
                <w:sz w:val="16"/>
                <w:szCs w:val="16"/>
              </w:rPr>
              <w:t>-</w:t>
            </w:r>
            <w:r w:rsidR="00E1636C" w:rsidRPr="00F51C08">
              <w:rPr>
                <w:rStyle w:val="Bodytext212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212pt"/>
                <w:rFonts w:ascii="Sylfaen" w:hAnsi="Sylfaen"/>
                <w:sz w:val="16"/>
                <w:szCs w:val="16"/>
              </w:rPr>
              <w:t xml:space="preserve">- սննդի մեջ օգտագործման համար պիտանի խառնուրդներ կամ պատրաստի մթերքներ՝ կենդանական կամ բուսական ճարպերից կամ յուղերից կամ դրանց </w:t>
            </w:r>
            <w:r w:rsidR="000D345B" w:rsidRPr="00F51C08">
              <w:rPr>
                <w:rStyle w:val="Bodytext212pt"/>
                <w:rFonts w:ascii="Sylfaen" w:hAnsi="Sylfaen"/>
                <w:sz w:val="16"/>
                <w:szCs w:val="16"/>
              </w:rPr>
              <w:t>զտամասերից</w:t>
            </w:r>
            <w:r w:rsidRPr="00F51C08">
              <w:rPr>
                <w:rStyle w:val="Bodytext212pt"/>
                <w:rFonts w:ascii="Sylfaen" w:hAnsi="Sylfaen"/>
                <w:sz w:val="16"/>
                <w:szCs w:val="16"/>
              </w:rPr>
              <w:t>, 15% զանգվածային բաժնից ավելի կաթնային ճարպերի պարունակությամբ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6D316D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212pt"/>
                <w:rFonts w:ascii="Sylfaen" w:hAnsi="Sylfaen"/>
                <w:sz w:val="16"/>
                <w:szCs w:val="16"/>
              </w:rPr>
              <w:t xml:space="preserve">ՄՄՍ </w:t>
            </w:r>
            <w:r w:rsidR="00D84CE7" w:rsidRPr="00F51C08">
              <w:rPr>
                <w:rFonts w:ascii="Sylfaen" w:hAnsi="Sylfaen"/>
                <w:sz w:val="16"/>
                <w:szCs w:val="16"/>
              </w:rPr>
              <w:t>դրույքաչափ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6D316D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212pt"/>
                <w:rFonts w:ascii="Sylfaen" w:hAnsi="Sylfaen"/>
                <w:sz w:val="16"/>
                <w:szCs w:val="16"/>
              </w:rPr>
              <w:t xml:space="preserve">ՄՄՍ </w:t>
            </w:r>
            <w:r w:rsidR="00D84CE7" w:rsidRPr="00F51C08">
              <w:rPr>
                <w:rFonts w:ascii="Sylfaen" w:hAnsi="Sylfaen"/>
                <w:sz w:val="16"/>
                <w:szCs w:val="16"/>
              </w:rPr>
              <w:t>դրույքաչափ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6D316D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212pt"/>
                <w:rFonts w:ascii="Sylfaen" w:hAnsi="Sylfaen"/>
                <w:sz w:val="16"/>
                <w:szCs w:val="16"/>
              </w:rPr>
              <w:t xml:space="preserve">ՄՄՍ </w:t>
            </w:r>
            <w:r w:rsidR="00D84CE7" w:rsidRPr="00F51C08">
              <w:rPr>
                <w:rFonts w:ascii="Sylfaen" w:hAnsi="Sylfaen"/>
                <w:sz w:val="16"/>
                <w:szCs w:val="16"/>
              </w:rPr>
              <w:t>դրույքաչափ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6D316D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212pt"/>
                <w:rFonts w:ascii="Sylfaen" w:hAnsi="Sylfaen"/>
                <w:sz w:val="16"/>
                <w:szCs w:val="16"/>
              </w:rPr>
              <w:t xml:space="preserve">ՄՄՍ </w:t>
            </w:r>
            <w:r w:rsidR="00D84CE7" w:rsidRPr="00F51C08">
              <w:rPr>
                <w:rFonts w:ascii="Sylfaen" w:hAnsi="Sylfaen"/>
                <w:sz w:val="16"/>
                <w:szCs w:val="16"/>
              </w:rPr>
              <w:t>դրույքաչափ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6D316D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212pt"/>
                <w:rFonts w:ascii="Sylfaen" w:hAnsi="Sylfaen"/>
                <w:sz w:val="16"/>
                <w:szCs w:val="16"/>
              </w:rPr>
              <w:t xml:space="preserve">ՄՄՍ </w:t>
            </w:r>
            <w:r w:rsidR="00D84CE7" w:rsidRPr="00F51C08">
              <w:rPr>
                <w:rFonts w:ascii="Sylfaen" w:hAnsi="Sylfaen"/>
                <w:sz w:val="16"/>
                <w:szCs w:val="16"/>
              </w:rPr>
              <w:t>դրույքաչափ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6D316D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212pt"/>
                <w:rFonts w:ascii="Sylfaen" w:hAnsi="Sylfaen"/>
                <w:sz w:val="16"/>
                <w:szCs w:val="16"/>
              </w:rPr>
              <w:t xml:space="preserve">ՄՄՍ </w:t>
            </w:r>
            <w:r w:rsidR="00D84CE7" w:rsidRPr="00F51C08">
              <w:rPr>
                <w:rFonts w:ascii="Sylfaen" w:hAnsi="Sylfaen"/>
                <w:sz w:val="16"/>
                <w:szCs w:val="16"/>
              </w:rPr>
              <w:t>դրույքաչափ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6D316D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212pt"/>
                <w:rFonts w:ascii="Sylfaen" w:hAnsi="Sylfaen"/>
                <w:sz w:val="16"/>
                <w:szCs w:val="16"/>
              </w:rPr>
              <w:t xml:space="preserve">ՄՄՍ </w:t>
            </w:r>
            <w:r w:rsidR="00D84CE7" w:rsidRPr="00F51C08">
              <w:rPr>
                <w:rFonts w:ascii="Sylfaen" w:hAnsi="Sylfaen"/>
                <w:sz w:val="16"/>
                <w:szCs w:val="16"/>
              </w:rPr>
              <w:t>դրույքաչափ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6D316D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212pt"/>
                <w:rFonts w:ascii="Sylfaen" w:hAnsi="Sylfaen"/>
                <w:sz w:val="16"/>
                <w:szCs w:val="16"/>
              </w:rPr>
              <w:t xml:space="preserve">ՄՄՍ </w:t>
            </w:r>
            <w:r w:rsidR="00D84CE7" w:rsidRPr="00F51C08">
              <w:rPr>
                <w:rFonts w:ascii="Sylfaen" w:hAnsi="Sylfaen"/>
                <w:sz w:val="16"/>
                <w:szCs w:val="16"/>
              </w:rPr>
              <w:t>դրույքաչափ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6D316D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212pt"/>
                <w:rFonts w:ascii="Sylfaen" w:hAnsi="Sylfaen"/>
                <w:sz w:val="16"/>
                <w:szCs w:val="16"/>
              </w:rPr>
              <w:t xml:space="preserve">ՄՄՍ </w:t>
            </w:r>
            <w:r w:rsidR="00D84CE7" w:rsidRPr="00F51C08">
              <w:rPr>
                <w:rFonts w:ascii="Sylfaen" w:hAnsi="Sylfaen"/>
                <w:sz w:val="16"/>
                <w:szCs w:val="16"/>
              </w:rPr>
              <w:t>դրույքաչափ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6D316D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212pt"/>
                <w:rFonts w:ascii="Sylfaen" w:hAnsi="Sylfaen"/>
                <w:sz w:val="16"/>
                <w:szCs w:val="16"/>
              </w:rPr>
              <w:t xml:space="preserve">ՄՄՍ </w:t>
            </w:r>
            <w:r w:rsidR="00D84CE7" w:rsidRPr="00F51C08">
              <w:rPr>
                <w:rFonts w:ascii="Sylfaen" w:hAnsi="Sylfaen"/>
                <w:sz w:val="16"/>
                <w:szCs w:val="16"/>
              </w:rPr>
              <w:t>դրույքաչափ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212pt"/>
                <w:rFonts w:ascii="Sylfaen" w:hAnsi="Sylfaen"/>
                <w:sz w:val="16"/>
                <w:szCs w:val="16"/>
              </w:rPr>
              <w:t>2106 90 980 9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212pt"/>
                <w:rFonts w:ascii="Sylfaen" w:hAnsi="Sylfaen"/>
                <w:sz w:val="16"/>
                <w:szCs w:val="16"/>
              </w:rPr>
              <w:t>- - - - այլ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6D316D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212pt"/>
                <w:rFonts w:ascii="Sylfaen" w:hAnsi="Sylfaen"/>
                <w:sz w:val="16"/>
                <w:szCs w:val="16"/>
              </w:rPr>
              <w:t xml:space="preserve">ՄՄՍ </w:t>
            </w:r>
            <w:r w:rsidR="00D84CE7" w:rsidRPr="00F51C08">
              <w:rPr>
                <w:rFonts w:ascii="Sylfaen" w:hAnsi="Sylfaen"/>
                <w:sz w:val="16"/>
                <w:szCs w:val="16"/>
              </w:rPr>
              <w:t>դրույքաչափ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D84397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212pt"/>
                <w:rFonts w:ascii="Sylfaen" w:hAnsi="Sylfaen"/>
                <w:sz w:val="16"/>
                <w:szCs w:val="16"/>
              </w:rPr>
              <w:t xml:space="preserve">ՄՄՍ </w:t>
            </w:r>
            <w:r w:rsidR="00D84CE7" w:rsidRPr="00F51C08">
              <w:rPr>
                <w:rFonts w:ascii="Sylfaen" w:hAnsi="Sylfaen"/>
                <w:sz w:val="16"/>
                <w:szCs w:val="16"/>
              </w:rPr>
              <w:t>դրույքաչափ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D84397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212pt"/>
                <w:rFonts w:ascii="Sylfaen" w:hAnsi="Sylfaen"/>
                <w:sz w:val="16"/>
                <w:szCs w:val="16"/>
              </w:rPr>
              <w:t xml:space="preserve">ՄՄՍ </w:t>
            </w:r>
            <w:r w:rsidR="00D84CE7" w:rsidRPr="00F51C08">
              <w:rPr>
                <w:rFonts w:ascii="Sylfaen" w:hAnsi="Sylfaen"/>
                <w:sz w:val="16"/>
                <w:szCs w:val="16"/>
              </w:rPr>
              <w:t>դրույքաչափ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D84397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212pt"/>
                <w:rFonts w:ascii="Sylfaen" w:hAnsi="Sylfaen"/>
                <w:sz w:val="16"/>
                <w:szCs w:val="16"/>
              </w:rPr>
              <w:t xml:space="preserve">ՄՄՍ </w:t>
            </w:r>
            <w:r w:rsidR="00D84CE7" w:rsidRPr="00F51C08">
              <w:rPr>
                <w:rFonts w:ascii="Sylfaen" w:hAnsi="Sylfaen"/>
                <w:sz w:val="16"/>
                <w:szCs w:val="16"/>
              </w:rPr>
              <w:t>դրույքաչափ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D84397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212pt"/>
                <w:rFonts w:ascii="Sylfaen" w:hAnsi="Sylfaen"/>
                <w:sz w:val="16"/>
                <w:szCs w:val="16"/>
              </w:rPr>
              <w:t xml:space="preserve">ՄՄՍ </w:t>
            </w:r>
            <w:r w:rsidR="00D84CE7" w:rsidRPr="00F51C08">
              <w:rPr>
                <w:rFonts w:ascii="Sylfaen" w:hAnsi="Sylfaen"/>
                <w:sz w:val="16"/>
                <w:szCs w:val="16"/>
              </w:rPr>
              <w:t>դրույքաչափ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D84397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212pt"/>
                <w:rFonts w:ascii="Sylfaen" w:hAnsi="Sylfaen"/>
                <w:sz w:val="16"/>
                <w:szCs w:val="16"/>
              </w:rPr>
              <w:t xml:space="preserve">ՄՄՍ </w:t>
            </w:r>
            <w:r w:rsidR="00D84CE7" w:rsidRPr="00F51C08">
              <w:rPr>
                <w:rFonts w:ascii="Sylfaen" w:hAnsi="Sylfaen"/>
                <w:sz w:val="16"/>
                <w:szCs w:val="16"/>
              </w:rPr>
              <w:t>դրույքաչափ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D84397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212pt"/>
                <w:rFonts w:ascii="Sylfaen" w:hAnsi="Sylfaen"/>
                <w:sz w:val="16"/>
                <w:szCs w:val="16"/>
              </w:rPr>
              <w:t xml:space="preserve">ՄՄՍ </w:t>
            </w:r>
            <w:r w:rsidR="00D84CE7" w:rsidRPr="00F51C08">
              <w:rPr>
                <w:rFonts w:ascii="Sylfaen" w:hAnsi="Sylfaen"/>
                <w:sz w:val="16"/>
                <w:szCs w:val="16"/>
              </w:rPr>
              <w:t>դրույքաչափ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D84397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212pt"/>
                <w:rFonts w:ascii="Sylfaen" w:hAnsi="Sylfaen"/>
                <w:sz w:val="16"/>
                <w:szCs w:val="16"/>
              </w:rPr>
              <w:t xml:space="preserve">ՄՄՍ </w:t>
            </w:r>
            <w:r w:rsidR="00D84CE7" w:rsidRPr="00F51C08">
              <w:rPr>
                <w:rFonts w:ascii="Sylfaen" w:hAnsi="Sylfaen"/>
                <w:sz w:val="16"/>
                <w:szCs w:val="16"/>
              </w:rPr>
              <w:t>դրույքաչափ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D84397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212pt"/>
                <w:rFonts w:ascii="Sylfaen" w:hAnsi="Sylfaen"/>
                <w:sz w:val="16"/>
                <w:szCs w:val="16"/>
              </w:rPr>
              <w:t xml:space="preserve">ՄՄՍ </w:t>
            </w:r>
            <w:r w:rsidR="00D84CE7" w:rsidRPr="00F51C08">
              <w:rPr>
                <w:rFonts w:ascii="Sylfaen" w:hAnsi="Sylfaen"/>
                <w:sz w:val="16"/>
                <w:szCs w:val="16"/>
              </w:rPr>
              <w:t>դրույքաչափ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D84397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212pt"/>
                <w:rFonts w:ascii="Sylfaen" w:hAnsi="Sylfaen"/>
                <w:sz w:val="16"/>
                <w:szCs w:val="16"/>
              </w:rPr>
              <w:t xml:space="preserve">ՄՄՍ </w:t>
            </w:r>
            <w:r w:rsidR="00D84CE7" w:rsidRPr="00F51C08">
              <w:rPr>
                <w:rFonts w:ascii="Sylfaen" w:hAnsi="Sylfaen"/>
                <w:sz w:val="16"/>
                <w:szCs w:val="16"/>
              </w:rPr>
              <w:t>դրույքաչափ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2202 99 190 0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- - - - այլ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 xml:space="preserve">12,3, բայց ոչ պակաս, քան 0,057 եվրո՝ </w:t>
            </w:r>
            <w:r w:rsidR="00E61068">
              <w:rPr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Fonts w:ascii="Sylfaen" w:hAnsi="Sylfaen"/>
                <w:sz w:val="16"/>
                <w:szCs w:val="16"/>
              </w:rPr>
              <w:t>1 լիտրի համար</w:t>
            </w:r>
          </w:p>
        </w:tc>
        <w:tc>
          <w:tcPr>
            <w:tcW w:w="1148" w:type="dxa"/>
            <w:shd w:val="clear" w:color="auto" w:fill="FFFFFF"/>
          </w:tcPr>
          <w:p w:rsidR="00473F39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 xml:space="preserve">10,9, բայց ոչ պակաս, քան 0,051 եվրո՝ </w:t>
            </w:r>
            <w:r w:rsidR="00E61068">
              <w:rPr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Fonts w:ascii="Sylfaen" w:hAnsi="Sylfaen"/>
                <w:sz w:val="16"/>
                <w:szCs w:val="16"/>
              </w:rPr>
              <w:t>1 լիտրի համար</w:t>
            </w:r>
          </w:p>
          <w:p w:rsidR="00E61068" w:rsidRDefault="00E61068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  <w:p w:rsidR="00E61068" w:rsidRPr="00F51C08" w:rsidRDefault="00E61068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4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 xml:space="preserve">9,5, բայց ոչ պակաս, քան 0,045 եվրո՝ </w:t>
            </w:r>
            <w:r w:rsidR="00E61068">
              <w:rPr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Fonts w:ascii="Sylfaen" w:hAnsi="Sylfaen"/>
                <w:sz w:val="16"/>
                <w:szCs w:val="16"/>
              </w:rPr>
              <w:t>1 լիտրի համար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 xml:space="preserve">8,2, բայց ոչ պակաս, քան 0,038 եվրո՝ </w:t>
            </w:r>
            <w:r w:rsidR="00E61068">
              <w:rPr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Fonts w:ascii="Sylfaen" w:hAnsi="Sylfaen"/>
                <w:sz w:val="16"/>
                <w:szCs w:val="16"/>
              </w:rPr>
              <w:t>1 լիտրի համար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 xml:space="preserve">6,8, բայց ոչ պակաս, քան 0,032 եվրո՝ </w:t>
            </w:r>
            <w:r w:rsidR="00E61068">
              <w:rPr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Fonts w:ascii="Sylfaen" w:hAnsi="Sylfaen"/>
                <w:sz w:val="16"/>
                <w:szCs w:val="16"/>
              </w:rPr>
              <w:t>1 լիտրի համար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 xml:space="preserve">5,5, բայց ոչ պակաս, քան 0,025 եվրո՝ </w:t>
            </w:r>
            <w:r w:rsidR="00E61068">
              <w:rPr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Fonts w:ascii="Sylfaen" w:hAnsi="Sylfaen"/>
                <w:sz w:val="16"/>
                <w:szCs w:val="16"/>
              </w:rPr>
              <w:t>1 լիտրի համար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 xml:space="preserve">4,1, բայց ոչ պակաս, քան 0,019 եվրո՝ </w:t>
            </w:r>
            <w:r w:rsidR="00E61068">
              <w:rPr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Fonts w:ascii="Sylfaen" w:hAnsi="Sylfaen"/>
                <w:sz w:val="16"/>
                <w:szCs w:val="16"/>
              </w:rPr>
              <w:t>1 լիտրի համար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 xml:space="preserve">2,7, բայց ոչ պակաս, քան 0,013 եվրո՝ </w:t>
            </w:r>
            <w:r w:rsidR="00E61068">
              <w:rPr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Fonts w:ascii="Sylfaen" w:hAnsi="Sylfaen"/>
                <w:sz w:val="16"/>
                <w:szCs w:val="16"/>
              </w:rPr>
              <w:t>1 լիտրի համար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 xml:space="preserve">1,4, բայց ոչ պակաս, քան 0,006 եվրո՝ </w:t>
            </w:r>
            <w:r w:rsidR="00E61068">
              <w:rPr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Fonts w:ascii="Sylfaen" w:hAnsi="Sylfaen"/>
                <w:sz w:val="16"/>
                <w:szCs w:val="16"/>
              </w:rPr>
              <w:t>1 լիտրի համար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lastRenderedPageBreak/>
              <w:t>3002 11 000 0***-ից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մալարիայի ախտորոշման հավաքածուներ, որոնք պարունակում են մարդկային ծագման բաղադրիչներ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6D316D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6D316D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6D316D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6D316D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6D316D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6D316D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6D316D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6D316D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6D316D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6D316D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3306 20 000 0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A117F0" w:rsidP="009B41A7">
            <w:pPr>
              <w:pStyle w:val="Bodytext20"/>
              <w:shd w:val="clear" w:color="auto" w:fill="auto"/>
              <w:spacing w:before="0" w:after="120" w:line="240" w:lineRule="auto"/>
              <w:ind w:left="178" w:hanging="178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- միջատամնային տարածությունները մաքրելու</w:t>
            </w:r>
            <w:r w:rsidR="006548EA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="00E719D0" w:rsidRPr="00F51C08">
              <w:rPr>
                <w:rFonts w:ascii="Sylfaen" w:hAnsi="Sylfaen"/>
                <w:sz w:val="16"/>
                <w:szCs w:val="16"/>
              </w:rPr>
              <w:t>թելեր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(ատամներ</w:t>
            </w:r>
            <w:r w:rsidR="00E719D0" w:rsidRPr="00F51C08">
              <w:rPr>
                <w:rFonts w:ascii="Sylfaen" w:hAnsi="Sylfaen"/>
                <w:sz w:val="16"/>
                <w:szCs w:val="16"/>
              </w:rPr>
              <w:t>ը մաքրելու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մետաքսաթել)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218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218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218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218pt"/>
                <w:rFonts w:ascii="Sylfaen" w:hAnsi="Sylfaen"/>
                <w:sz w:val="16"/>
                <w:szCs w:val="16"/>
              </w:rPr>
              <w:t>11,3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3402 11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DD2647" w:rsidP="00F51C0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- - անիոնային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3402 19 000 0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DD2647" w:rsidP="00F51C0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-</w:t>
            </w:r>
            <w:r w:rsidR="00E1636C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t>- այլ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3402 20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 xml:space="preserve">- </w:t>
            </w:r>
            <w:r w:rsidR="00C01EB6" w:rsidRPr="00F51C08">
              <w:rPr>
                <w:rFonts w:ascii="Sylfaen" w:hAnsi="Sylfaen"/>
                <w:sz w:val="16"/>
                <w:szCs w:val="16"/>
              </w:rPr>
              <w:t xml:space="preserve">միջոցներ՝ </w:t>
            </w:r>
            <w:r w:rsidRPr="00F51C08">
              <w:rPr>
                <w:rFonts w:ascii="Sylfaen" w:hAnsi="Sylfaen"/>
                <w:sz w:val="16"/>
                <w:szCs w:val="16"/>
              </w:rPr>
              <w:t>բաժնեծրարված</w:t>
            </w:r>
            <w:r w:rsidR="006548EA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t>մանրածախ վաճառքի համար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C01EB6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4015 11 000 0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DD2647" w:rsidP="00F51C0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- - վիրաբուժական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6D316D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6D316D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6D316D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6D316D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6D316D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6D316D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6D316D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6D316D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6D316D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6D316D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4403 21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A117F0" w:rsidP="009B41A7">
            <w:pPr>
              <w:pStyle w:val="Bodytext20"/>
              <w:shd w:val="clear" w:color="auto" w:fill="auto"/>
              <w:spacing w:before="0" w:after="120" w:line="240" w:lineRule="auto"/>
              <w:ind w:left="178" w:hanging="178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-</w:t>
            </w:r>
            <w:r w:rsidR="00E1636C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- սոճուց </w:t>
            </w:r>
            <w:r w:rsidRPr="00F51C08">
              <w:rPr>
                <w:rStyle w:val="Bodytext2Italic"/>
                <w:rFonts w:ascii="Sylfaen" w:hAnsi="Sylfaen"/>
                <w:sz w:val="16"/>
                <w:szCs w:val="16"/>
              </w:rPr>
              <w:t xml:space="preserve">(Pinus spp.), </w:t>
            </w:r>
            <w:r w:rsidRPr="00F51C08">
              <w:rPr>
                <w:rFonts w:ascii="Sylfaen" w:hAnsi="Sylfaen"/>
                <w:sz w:val="16"/>
                <w:szCs w:val="16"/>
              </w:rPr>
              <w:t>15 սմ կամ ավելի լայնակի կտրվածքի առավելագույն չափով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4403 23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A117F0" w:rsidP="009B41A7">
            <w:pPr>
              <w:pStyle w:val="Bodytext20"/>
              <w:shd w:val="clear" w:color="auto" w:fill="auto"/>
              <w:spacing w:before="0" w:after="120" w:line="240" w:lineRule="auto"/>
              <w:ind w:left="178" w:hanging="178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-</w:t>
            </w:r>
            <w:r w:rsidR="00E1636C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t>-</w:t>
            </w:r>
            <w:r w:rsidR="006548EA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t>բրգաձ</w:t>
            </w:r>
            <w:r w:rsidR="006548EA" w:rsidRPr="00F51C08">
              <w:rPr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սոճուց </w:t>
            </w:r>
            <w:r w:rsidRPr="00F51C08">
              <w:rPr>
                <w:rStyle w:val="Bodytext2Italic"/>
                <w:rFonts w:ascii="Sylfaen" w:hAnsi="Sylfaen"/>
                <w:sz w:val="16"/>
                <w:szCs w:val="16"/>
              </w:rPr>
              <w:t>(Abies spp.)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="006548EA" w:rsidRPr="00F51C08">
              <w:rPr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եղ</w:t>
            </w:r>
            <w:r w:rsidR="006548EA" w:rsidRPr="00F51C08">
              <w:rPr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նուց </w:t>
            </w:r>
            <w:r w:rsidRPr="00F51C08">
              <w:rPr>
                <w:rStyle w:val="Bodytext2Italic"/>
                <w:rFonts w:ascii="Sylfaen" w:hAnsi="Sylfaen"/>
                <w:sz w:val="16"/>
                <w:szCs w:val="16"/>
              </w:rPr>
              <w:t>(Picea spp.),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15 սմ կամ ավելի լայնակի կտրվածքի առավելագույն չափով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4403 25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DD2647" w:rsidP="009B41A7">
            <w:pPr>
              <w:pStyle w:val="Bodytext20"/>
              <w:shd w:val="clear" w:color="auto" w:fill="auto"/>
              <w:spacing w:before="0" w:after="120" w:line="240" w:lineRule="auto"/>
              <w:ind w:left="178" w:hanging="178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- - այլ, 15 սմ կամ ավելի լայնակի կտրվածքի առավելագույն չափով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4403 95 000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A117F0" w:rsidP="009B41A7">
            <w:pPr>
              <w:pStyle w:val="Bodytext20"/>
              <w:shd w:val="clear" w:color="auto" w:fill="auto"/>
              <w:spacing w:before="0" w:after="120" w:line="240" w:lineRule="auto"/>
              <w:ind w:left="178" w:hanging="178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-</w:t>
            </w:r>
            <w:r w:rsidR="00E1636C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- կեչուց </w:t>
            </w:r>
            <w:r w:rsidRPr="00F51C08">
              <w:rPr>
                <w:rStyle w:val="Bodytext2Italic"/>
                <w:rFonts w:ascii="Sylfaen" w:hAnsi="Sylfaen"/>
                <w:sz w:val="16"/>
                <w:szCs w:val="16"/>
              </w:rPr>
              <w:t>(Betula spp.),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15 սմ կամ ավելի լայնակի կտրվածքի առավելագույն չափով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lastRenderedPageBreak/>
              <w:t>4414 00 100 0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- տվյալ խմբի 2-րդ լրացուցիչ ծանոթագրության մեջ նշված արեւադարձային տեսակների փայտանյութից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4418 10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 xml:space="preserve">- պատուհաններ, պատշգամբի դռներ </w:t>
            </w:r>
            <w:r w:rsidR="006548EA" w:rsidRPr="00F51C08">
              <w:rPr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դրանց շրջանակները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4418 20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 xml:space="preserve">- դռներ </w:t>
            </w:r>
            <w:r w:rsidR="006548EA" w:rsidRPr="00F51C08">
              <w:rPr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դրանց շրջանակներն ու շեմքերը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4418 60 000 0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 xml:space="preserve">- կանգնակներ </w:t>
            </w:r>
            <w:r w:rsidR="006548EA" w:rsidRPr="00F51C08">
              <w:rPr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հեծաններ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4418 91 100 0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A117F0" w:rsidP="009B41A7">
            <w:pPr>
              <w:pStyle w:val="Bodytext20"/>
              <w:shd w:val="clear" w:color="auto" w:fill="auto"/>
              <w:spacing w:before="0" w:after="120" w:line="240" w:lineRule="auto"/>
              <w:ind w:left="319" w:hanging="319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-</w:t>
            </w:r>
            <w:r w:rsidR="00E1636C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t>-</w:t>
            </w:r>
            <w:r w:rsidR="00E1636C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t>- շերտերով սոսնձա</w:t>
            </w:r>
            <w:r w:rsidR="00C01EB6" w:rsidRPr="00F51C08">
              <w:rPr>
                <w:rFonts w:ascii="Sylfaen" w:hAnsi="Sylfaen"/>
                <w:sz w:val="16"/>
                <w:szCs w:val="16"/>
              </w:rPr>
              <w:t>յին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անտառանյութ 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4418 99 100 0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A117F0" w:rsidP="009B41A7">
            <w:pPr>
              <w:pStyle w:val="Bodytext20"/>
              <w:shd w:val="clear" w:color="auto" w:fill="auto"/>
              <w:spacing w:before="0" w:after="120" w:line="240" w:lineRule="auto"/>
              <w:ind w:left="319" w:hanging="319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-</w:t>
            </w:r>
            <w:r w:rsidR="00E1636C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t>-</w:t>
            </w:r>
            <w:r w:rsidR="00E1636C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t>- շերտերով սոսնձա</w:t>
            </w:r>
            <w:r w:rsidR="00C01EB6" w:rsidRPr="00F51C08">
              <w:rPr>
                <w:rFonts w:ascii="Sylfaen" w:hAnsi="Sylfaen"/>
                <w:sz w:val="16"/>
                <w:szCs w:val="16"/>
              </w:rPr>
              <w:t>յին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անտառանյութ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4419 90 100 0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DD2647" w:rsidP="009B41A7">
            <w:pPr>
              <w:pStyle w:val="Bodytext20"/>
              <w:shd w:val="clear" w:color="auto" w:fill="auto"/>
              <w:spacing w:before="0" w:after="120" w:line="240" w:lineRule="auto"/>
              <w:ind w:left="178" w:hanging="178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-</w:t>
            </w:r>
            <w:r w:rsidR="00E1636C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t>- տվյալ խմբի 2-րդ լրացուցիչ ծանոթագրության մեջ նշված ար</w:t>
            </w:r>
            <w:r w:rsidR="006548EA" w:rsidRPr="00F51C08">
              <w:rPr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Fonts w:ascii="Sylfaen" w:hAnsi="Sylfaen"/>
                <w:sz w:val="16"/>
                <w:szCs w:val="16"/>
              </w:rPr>
              <w:t>ադարձային տեսակների փայտանյութից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6D316D" w:rsidRPr="00F51C08" w:rsidRDefault="006D316D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5703</w:t>
            </w:r>
          </w:p>
        </w:tc>
        <w:tc>
          <w:tcPr>
            <w:tcW w:w="2284" w:type="dxa"/>
            <w:shd w:val="clear" w:color="auto" w:fill="FFFFFF"/>
          </w:tcPr>
          <w:p w:rsidR="006D316D" w:rsidRPr="00F51C08" w:rsidRDefault="006D316D" w:rsidP="00F51C0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 xml:space="preserve">Գորգեր </w:t>
            </w:r>
            <w:r w:rsidR="006548EA" w:rsidRPr="00F51C08">
              <w:rPr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թափակար նրբախավով հատակի այլ մանածագործական ծածկույթներ՝ պատրաստի կամ անավարտ</w:t>
            </w:r>
          </w:p>
        </w:tc>
        <w:tc>
          <w:tcPr>
            <w:tcW w:w="1185" w:type="dxa"/>
            <w:shd w:val="clear" w:color="auto" w:fill="FFFFFF"/>
          </w:tcPr>
          <w:p w:rsidR="006D316D" w:rsidRPr="00F51C08" w:rsidRDefault="006D316D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48" w:type="dxa"/>
            <w:shd w:val="clear" w:color="auto" w:fill="FFFFFF"/>
          </w:tcPr>
          <w:p w:rsidR="006D316D" w:rsidRPr="00F51C08" w:rsidRDefault="006D316D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47" w:type="dxa"/>
            <w:shd w:val="clear" w:color="auto" w:fill="FFFFFF"/>
          </w:tcPr>
          <w:p w:rsidR="006D316D" w:rsidRPr="00F51C08" w:rsidRDefault="006D316D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7" w:type="dxa"/>
            <w:shd w:val="clear" w:color="auto" w:fill="FFFFFF"/>
          </w:tcPr>
          <w:p w:rsidR="006D316D" w:rsidRPr="00F51C08" w:rsidRDefault="006D316D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15" w:type="dxa"/>
            <w:shd w:val="clear" w:color="auto" w:fill="FFFFFF"/>
          </w:tcPr>
          <w:p w:rsidR="006D316D" w:rsidRPr="00F51C08" w:rsidRDefault="006D316D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20" w:type="dxa"/>
            <w:shd w:val="clear" w:color="auto" w:fill="FFFFFF"/>
          </w:tcPr>
          <w:p w:rsidR="006D316D" w:rsidRPr="00F51C08" w:rsidRDefault="006D316D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89" w:type="dxa"/>
            <w:shd w:val="clear" w:color="auto" w:fill="FFFFFF"/>
          </w:tcPr>
          <w:p w:rsidR="006D316D" w:rsidRPr="00F51C08" w:rsidRDefault="006D316D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4" w:type="dxa"/>
            <w:shd w:val="clear" w:color="auto" w:fill="FFFFFF"/>
          </w:tcPr>
          <w:p w:rsidR="006D316D" w:rsidRPr="00F51C08" w:rsidRDefault="006D316D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32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302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6D316D" w:rsidRPr="00F51C08" w:rsidRDefault="006D316D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6201 11 000 0</w:t>
            </w:r>
          </w:p>
        </w:tc>
        <w:tc>
          <w:tcPr>
            <w:tcW w:w="2284" w:type="dxa"/>
            <w:shd w:val="clear" w:color="auto" w:fill="FFFFFF"/>
          </w:tcPr>
          <w:p w:rsidR="006D316D" w:rsidRPr="00F51C08" w:rsidRDefault="00DD2647" w:rsidP="009B41A7">
            <w:pPr>
              <w:pStyle w:val="Bodytext20"/>
              <w:shd w:val="clear" w:color="auto" w:fill="auto"/>
              <w:spacing w:before="0" w:after="120" w:line="240" w:lineRule="auto"/>
              <w:ind w:left="178" w:hanging="178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-</w:t>
            </w:r>
            <w:r w:rsidR="00E1636C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t>- բրդի մանվածքից կամ կենդանիների բարակ մազի մանվածքից</w:t>
            </w:r>
          </w:p>
        </w:tc>
        <w:tc>
          <w:tcPr>
            <w:tcW w:w="1185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48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47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7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15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20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89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4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32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302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6D316D" w:rsidRPr="00F51C08" w:rsidRDefault="006D316D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6201 12</w:t>
            </w:r>
          </w:p>
        </w:tc>
        <w:tc>
          <w:tcPr>
            <w:tcW w:w="2284" w:type="dxa"/>
            <w:shd w:val="clear" w:color="auto" w:fill="FFFFFF"/>
          </w:tcPr>
          <w:p w:rsidR="006D316D" w:rsidRPr="00F51C08" w:rsidRDefault="00DD2647" w:rsidP="00F51C0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- - բամբակե մանվածքից</w:t>
            </w:r>
          </w:p>
        </w:tc>
        <w:tc>
          <w:tcPr>
            <w:tcW w:w="1185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48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47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7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15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20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89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4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32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302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6D316D" w:rsidRPr="00F51C08" w:rsidRDefault="006D316D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6201 13</w:t>
            </w:r>
          </w:p>
        </w:tc>
        <w:tc>
          <w:tcPr>
            <w:tcW w:w="2284" w:type="dxa"/>
            <w:shd w:val="clear" w:color="auto" w:fill="FFFFFF"/>
          </w:tcPr>
          <w:p w:rsidR="006D316D" w:rsidRPr="00F51C08" w:rsidRDefault="00DD2647" w:rsidP="00F51C0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-</w:t>
            </w:r>
            <w:r w:rsidR="00E1636C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t>- քիմիական թելերից</w:t>
            </w:r>
          </w:p>
        </w:tc>
        <w:tc>
          <w:tcPr>
            <w:tcW w:w="1185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48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47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7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15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20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89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4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32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302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6D316D" w:rsidRPr="00F51C08" w:rsidRDefault="006D316D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lastRenderedPageBreak/>
              <w:t>6201 19 000 0</w:t>
            </w:r>
          </w:p>
        </w:tc>
        <w:tc>
          <w:tcPr>
            <w:tcW w:w="2284" w:type="dxa"/>
            <w:shd w:val="clear" w:color="auto" w:fill="FFFFFF"/>
          </w:tcPr>
          <w:p w:rsidR="006D316D" w:rsidRPr="00F51C08" w:rsidRDefault="00DD2647" w:rsidP="009B41A7">
            <w:pPr>
              <w:pStyle w:val="Bodytext20"/>
              <w:shd w:val="clear" w:color="auto" w:fill="auto"/>
              <w:spacing w:before="0" w:after="120" w:line="240" w:lineRule="auto"/>
              <w:ind w:left="178" w:hanging="178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-</w:t>
            </w:r>
            <w:r w:rsidR="00E1636C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t>- այլ մանածագործական նյութերից</w:t>
            </w:r>
          </w:p>
        </w:tc>
        <w:tc>
          <w:tcPr>
            <w:tcW w:w="1185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48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47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7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15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20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89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4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32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302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6D316D" w:rsidRPr="00F51C08" w:rsidRDefault="006D316D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6202 11 000 0</w:t>
            </w:r>
          </w:p>
        </w:tc>
        <w:tc>
          <w:tcPr>
            <w:tcW w:w="2284" w:type="dxa"/>
            <w:shd w:val="clear" w:color="auto" w:fill="FFFFFF"/>
          </w:tcPr>
          <w:p w:rsidR="006D316D" w:rsidRPr="00F51C08" w:rsidRDefault="00DD2647" w:rsidP="009B41A7">
            <w:pPr>
              <w:pStyle w:val="Bodytext20"/>
              <w:shd w:val="clear" w:color="auto" w:fill="auto"/>
              <w:spacing w:before="0" w:after="120" w:line="240" w:lineRule="auto"/>
              <w:ind w:left="178" w:hanging="178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-</w:t>
            </w:r>
            <w:r w:rsidR="00E1636C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t>- բրդի մանվածքից կամ կենդանիների բարակ մազի մանվածքից</w:t>
            </w:r>
          </w:p>
        </w:tc>
        <w:tc>
          <w:tcPr>
            <w:tcW w:w="1185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48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47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7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15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20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89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4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32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302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6D316D" w:rsidRPr="00F51C08" w:rsidRDefault="006D316D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6202 12</w:t>
            </w:r>
          </w:p>
        </w:tc>
        <w:tc>
          <w:tcPr>
            <w:tcW w:w="2284" w:type="dxa"/>
            <w:shd w:val="clear" w:color="auto" w:fill="FFFFFF"/>
          </w:tcPr>
          <w:p w:rsidR="006D316D" w:rsidRPr="00F51C08" w:rsidRDefault="006D316D" w:rsidP="009B41A7">
            <w:pPr>
              <w:pStyle w:val="Bodytext20"/>
              <w:shd w:val="clear" w:color="auto" w:fill="auto"/>
              <w:spacing w:before="0" w:after="120" w:line="240" w:lineRule="auto"/>
              <w:ind w:left="178" w:hanging="178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- - բամբակե մանվածքից</w:t>
            </w:r>
          </w:p>
        </w:tc>
        <w:tc>
          <w:tcPr>
            <w:tcW w:w="1185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48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47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7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15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20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89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4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32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302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6D316D" w:rsidRPr="00F51C08" w:rsidRDefault="006D316D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6202 13</w:t>
            </w:r>
          </w:p>
        </w:tc>
        <w:tc>
          <w:tcPr>
            <w:tcW w:w="2284" w:type="dxa"/>
            <w:shd w:val="clear" w:color="auto" w:fill="FFFFFF"/>
          </w:tcPr>
          <w:p w:rsidR="006D316D" w:rsidRPr="00F51C08" w:rsidRDefault="00DD2647" w:rsidP="00F51C0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-</w:t>
            </w:r>
            <w:r w:rsidR="00E1636C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t>- քիմիական թելերից</w:t>
            </w:r>
          </w:p>
        </w:tc>
        <w:tc>
          <w:tcPr>
            <w:tcW w:w="1185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48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47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7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15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20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89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4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32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302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6D316D" w:rsidRPr="00F51C08" w:rsidRDefault="006D316D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6202 19 000 0</w:t>
            </w:r>
          </w:p>
        </w:tc>
        <w:tc>
          <w:tcPr>
            <w:tcW w:w="2284" w:type="dxa"/>
            <w:shd w:val="clear" w:color="auto" w:fill="FFFFFF"/>
          </w:tcPr>
          <w:p w:rsidR="006D316D" w:rsidRPr="00F51C08" w:rsidRDefault="00DD2647" w:rsidP="009B41A7">
            <w:pPr>
              <w:pStyle w:val="Bodytext20"/>
              <w:shd w:val="clear" w:color="auto" w:fill="auto"/>
              <w:spacing w:before="0" w:after="120" w:line="240" w:lineRule="auto"/>
              <w:ind w:left="178" w:hanging="178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-</w:t>
            </w:r>
            <w:r w:rsidR="00E1636C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t>- այլ մանածագործական նյութերից</w:t>
            </w:r>
          </w:p>
        </w:tc>
        <w:tc>
          <w:tcPr>
            <w:tcW w:w="1185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48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47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7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15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20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89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4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32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302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6D316D" w:rsidRPr="00F51C08" w:rsidRDefault="006D316D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6802 10 000 0</w:t>
            </w:r>
          </w:p>
        </w:tc>
        <w:tc>
          <w:tcPr>
            <w:tcW w:w="2284" w:type="dxa"/>
            <w:shd w:val="clear" w:color="auto" w:fill="FFFFFF"/>
          </w:tcPr>
          <w:p w:rsidR="006D316D" w:rsidRPr="00F51C08" w:rsidRDefault="006D316D" w:rsidP="00E61068">
            <w:pPr>
              <w:pStyle w:val="Bodytext20"/>
              <w:shd w:val="clear" w:color="auto" w:fill="auto"/>
              <w:spacing w:before="0" w:after="120" w:line="240" w:lineRule="auto"/>
              <w:ind w:left="109" w:hanging="109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 xml:space="preserve">- սալիկներ, խորանարդիկներ </w:t>
            </w:r>
            <w:r w:rsidR="006548EA" w:rsidRPr="00F51C08">
              <w:rPr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նույնանման արտադրատեսակներ` ուղղանկյան կամ ոչ ուղղանկյան ձ</w:t>
            </w:r>
            <w:r w:rsidR="006548EA" w:rsidRPr="00F51C08">
              <w:rPr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Fonts w:ascii="Sylfaen" w:hAnsi="Sylfaen"/>
                <w:sz w:val="16"/>
                <w:szCs w:val="16"/>
              </w:rPr>
              <w:t>ով</w:t>
            </w:r>
            <w:r w:rsidR="00603DC4" w:rsidRPr="00F51C08">
              <w:rPr>
                <w:rFonts w:ascii="Sylfaen" w:hAnsi="Sylfaen"/>
                <w:sz w:val="16"/>
                <w:szCs w:val="16"/>
              </w:rPr>
              <w:t xml:space="preserve"> (ներառյալ՝ քառակուսին)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, որոնց ամենամեծ կողմը կարող է ներգծվել 7 սմ-ից պակաս կողմ ունեցող քառակուսու մեջ. գրանուլներ, փշրանք </w:t>
            </w:r>
            <w:r w:rsidR="006548EA" w:rsidRPr="00F51C08">
              <w:rPr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փոշի, արհեստականորեն ներկած </w:t>
            </w:r>
          </w:p>
        </w:tc>
        <w:tc>
          <w:tcPr>
            <w:tcW w:w="1185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48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47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7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15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20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89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4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32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302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6812 92 000 0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DD2647" w:rsidP="009B41A7">
            <w:pPr>
              <w:pStyle w:val="Bodytext20"/>
              <w:shd w:val="clear" w:color="auto" w:fill="auto"/>
              <w:spacing w:before="0" w:after="120" w:line="240" w:lineRule="auto"/>
              <w:ind w:left="178" w:hanging="178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-</w:t>
            </w:r>
            <w:r w:rsidR="00E1636C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- թուղթ, հաստ ստվարաթուղթ </w:t>
            </w:r>
            <w:r w:rsidR="006548EA" w:rsidRPr="00F51C08">
              <w:rPr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թաղիք կամ նրբաթաղիք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6812 99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DD2647" w:rsidP="00F51C0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-</w:t>
            </w:r>
            <w:r w:rsidR="00E1636C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t>- այլ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6815 10 100 0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DD2647" w:rsidP="009B41A7">
            <w:pPr>
              <w:pStyle w:val="Bodytext20"/>
              <w:shd w:val="clear" w:color="auto" w:fill="auto"/>
              <w:spacing w:before="0" w:after="120" w:line="240" w:lineRule="auto"/>
              <w:ind w:left="178" w:hanging="178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-</w:t>
            </w:r>
            <w:r w:rsidR="00E1636C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- ածխածնային մանրաթելեր </w:t>
            </w:r>
            <w:r w:rsidR="006548EA" w:rsidRPr="00F51C08">
              <w:rPr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դրանցից պատրաստված արտադրատեսակներ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lastRenderedPageBreak/>
              <w:t>6815 10 900 1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A117F0" w:rsidP="009B41A7">
            <w:pPr>
              <w:pStyle w:val="Bodytext20"/>
              <w:shd w:val="clear" w:color="auto" w:fill="auto"/>
              <w:spacing w:before="0" w:after="120" w:line="240" w:lineRule="auto"/>
              <w:ind w:left="319" w:hanging="319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 xml:space="preserve">- - - ածխածնային բլոկներ՝ դոմնային վառարանների </w:t>
            </w:r>
            <w:r w:rsidR="00D84CE7" w:rsidRPr="00F51C08">
              <w:rPr>
                <w:rFonts w:ascii="Sylfaen" w:hAnsi="Sylfaen"/>
                <w:sz w:val="16"/>
                <w:szCs w:val="16"/>
              </w:rPr>
              <w:t>աղյուսապատման</w:t>
            </w:r>
            <w:r w:rsidR="00ED022D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t>համար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6815 10 900 8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-</w:t>
            </w:r>
            <w:r w:rsidR="00E1636C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t>-</w:t>
            </w:r>
            <w:r w:rsidR="00E1636C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t>- այլ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6D316D" w:rsidRPr="00F51C08" w:rsidRDefault="006D316D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6903</w:t>
            </w:r>
          </w:p>
        </w:tc>
        <w:tc>
          <w:tcPr>
            <w:tcW w:w="2284" w:type="dxa"/>
            <w:shd w:val="clear" w:color="auto" w:fill="FFFFFF"/>
          </w:tcPr>
          <w:p w:rsidR="006D316D" w:rsidRPr="00F51C08" w:rsidRDefault="006D316D" w:rsidP="00F51C0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Այլ հրակայուն կերամիկական արտադրատեսակներ (օրինակ՝ թորանոթներ, հալքանոթներ, թրծատուփեր, գլխադիրներ, փականներ, հենարաններ, փորձանոթներ, խողովակներ, փողակներ, ճաղեր, ճիպոտներ, ձողեր)՝ բացի սիլիկահողային քարային փոշուց կամ նույնանման սիլիկահողային հանքային ապարներից պատրաստված արտադրատեսակներից</w:t>
            </w:r>
          </w:p>
        </w:tc>
        <w:tc>
          <w:tcPr>
            <w:tcW w:w="1185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48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47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7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15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20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89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4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32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302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6906 00 000 0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 xml:space="preserve">Խողովակներ կերամիկական, խողովակաշարեր մեկուսիչ, ջրահեռացման խողովակներ </w:t>
            </w:r>
            <w:r w:rsidR="006548EA" w:rsidRPr="00F51C08">
              <w:rPr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խողովակների կցամասեր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D84397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7001 00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 xml:space="preserve">Ջարդվածք ապակու, ապակու կտորտանք </w:t>
            </w:r>
            <w:r w:rsidR="006548EA" w:rsidRPr="00F51C08">
              <w:rPr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այլ մնացորդներ. ապակի բլոկներով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7019 12 000 0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5A6266" w:rsidP="00F51C0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- - նախաթել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7019 19 100 9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- - - - այլ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7019 19 900 9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- - - - այլ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6D316D" w:rsidRPr="00F51C08" w:rsidRDefault="006D316D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7019 31 000 0</w:t>
            </w:r>
          </w:p>
        </w:tc>
        <w:tc>
          <w:tcPr>
            <w:tcW w:w="2284" w:type="dxa"/>
            <w:shd w:val="clear" w:color="auto" w:fill="FFFFFF"/>
          </w:tcPr>
          <w:p w:rsidR="006D316D" w:rsidRPr="00F51C08" w:rsidRDefault="005A6266" w:rsidP="00F51C0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- - խսիրներ</w:t>
            </w:r>
          </w:p>
        </w:tc>
        <w:tc>
          <w:tcPr>
            <w:tcW w:w="1185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48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47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7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15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20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89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4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32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302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lastRenderedPageBreak/>
              <w:t>7019 32 000 9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-</w:t>
            </w:r>
            <w:r w:rsidR="00E1636C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t>-</w:t>
            </w:r>
            <w:r w:rsidR="00E1636C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t>- այլ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7019 39 000 2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A117F0" w:rsidP="009B41A7">
            <w:pPr>
              <w:pStyle w:val="Bodytext20"/>
              <w:shd w:val="clear" w:color="auto" w:fill="auto"/>
              <w:spacing w:before="0" w:after="120" w:line="240" w:lineRule="auto"/>
              <w:ind w:left="319" w:hanging="319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-</w:t>
            </w:r>
            <w:r w:rsidR="00E1636C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t>-</w:t>
            </w:r>
            <w:r w:rsidR="00E1636C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t>- քաղաքացիական օդանավերի արտադրության համար</w:t>
            </w:r>
            <w:r w:rsidRPr="00F51C08">
              <w:rPr>
                <w:rFonts w:ascii="Sylfaen" w:hAnsi="Sylfaen"/>
                <w:sz w:val="16"/>
                <w:szCs w:val="16"/>
                <w:vertAlign w:val="superscript"/>
              </w:rPr>
              <w:t>5)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7019 39 000 8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- - - - այլ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7019 40 000 0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- գործվածքներ նախաթելերից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7019 90 000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- այլ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7318 14 100 0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A117F0" w:rsidP="009B41A7">
            <w:pPr>
              <w:pStyle w:val="Bodytext20"/>
              <w:shd w:val="clear" w:color="auto" w:fill="auto"/>
              <w:spacing w:before="0" w:after="120" w:line="240" w:lineRule="auto"/>
              <w:ind w:left="178" w:hanging="178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--- կոռոզիակայուն պողպատից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7318 15 100 0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A117F0" w:rsidP="009B41A7">
            <w:pPr>
              <w:pStyle w:val="Bodytext20"/>
              <w:shd w:val="clear" w:color="auto" w:fill="auto"/>
              <w:spacing w:before="0" w:after="120" w:line="240" w:lineRule="auto"/>
              <w:ind w:left="178" w:hanging="178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- - - պտուտակներ</w:t>
            </w:r>
            <w:r w:rsidR="002D7598" w:rsidRPr="00F51C08">
              <w:rPr>
                <w:rFonts w:ascii="Sylfaen" w:hAnsi="Sylfaen"/>
                <w:sz w:val="16"/>
                <w:szCs w:val="16"/>
              </w:rPr>
              <w:t>՝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6 մմ-ից ոչ ավելի ձողիկի հաստությամբ, ներտաշված ձողերից, տրամատներից (պրոֆիլներից) կամ հոծ լայնական հատույթ ունեցող մետաղալարից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7318 15 300 9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- - - - - - այլ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7318 15 510 0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A117F0" w:rsidP="009B41A7">
            <w:pPr>
              <w:pStyle w:val="Bodytext20"/>
              <w:shd w:val="clear" w:color="auto" w:fill="auto"/>
              <w:spacing w:before="0" w:after="120" w:line="240" w:lineRule="auto"/>
              <w:ind w:left="603" w:hanging="603"/>
              <w:rPr>
                <w:rFonts w:ascii="Sylfaen" w:hAnsi="Sylfaen"/>
                <w:sz w:val="16"/>
                <w:szCs w:val="16"/>
                <w:lang w:val="en-US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- - - - - - - կոռոզիակայուն պողպատից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7318 15 610 0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A117F0" w:rsidP="009B41A7">
            <w:pPr>
              <w:pStyle w:val="Bodytext20"/>
              <w:shd w:val="clear" w:color="auto" w:fill="auto"/>
              <w:spacing w:before="0" w:after="120" w:line="240" w:lineRule="auto"/>
              <w:ind w:left="603" w:hanging="603"/>
              <w:rPr>
                <w:rFonts w:ascii="Sylfaen" w:hAnsi="Sylfaen"/>
                <w:sz w:val="16"/>
                <w:szCs w:val="16"/>
                <w:lang w:val="en-US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- - - - - - - կոռոզիակայուն պողպատից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7318 15 700 9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- - - - - - - - այլ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7318 15 900 9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- - - - - - այլ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7318 16 100 0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A117F0" w:rsidP="009B41A7">
            <w:pPr>
              <w:pStyle w:val="Bodytext20"/>
              <w:shd w:val="clear" w:color="auto" w:fill="auto"/>
              <w:spacing w:before="0" w:after="120" w:line="240" w:lineRule="auto"/>
              <w:ind w:left="319" w:hanging="319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 xml:space="preserve">- - - ներտաշված ձողերից, տրամատներից (պրոֆիլներից) կամ հոծ լայնական հատույթ ունեցող մետաղալարից՝ 6 մմ-ից ոչ ավելի անցքի </w:t>
            </w:r>
            <w:r w:rsidRPr="00F51C08">
              <w:rPr>
                <w:rFonts w:ascii="Sylfaen" w:hAnsi="Sylfaen"/>
                <w:sz w:val="16"/>
                <w:szCs w:val="16"/>
              </w:rPr>
              <w:lastRenderedPageBreak/>
              <w:t>տրամագծով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lastRenderedPageBreak/>
              <w:t>12,3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7318 16 300 9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-</w:t>
            </w:r>
            <w:r w:rsidR="00E1636C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t>-</w:t>
            </w:r>
            <w:r w:rsidR="00E1636C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t>-</w:t>
            </w:r>
            <w:r w:rsidR="00E1636C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t>-</w:t>
            </w:r>
            <w:r w:rsidR="00E1636C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t>- այլ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7318 19 000 9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-</w:t>
            </w:r>
            <w:r w:rsidR="00E1636C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t>-</w:t>
            </w:r>
            <w:r w:rsidR="00E1636C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t>- այլ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7318 22 000 9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-</w:t>
            </w:r>
            <w:r w:rsidR="00E1636C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t>-</w:t>
            </w:r>
            <w:r w:rsidR="00E1636C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t>- այլ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7318 24 000 9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-</w:t>
            </w:r>
            <w:r w:rsidR="00E1636C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t>-</w:t>
            </w:r>
            <w:r w:rsidR="00E1636C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t>- այլ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7318 29 000 9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-</w:t>
            </w:r>
            <w:r w:rsidR="00E1636C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t>-</w:t>
            </w:r>
            <w:r w:rsidR="00E1636C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t>- այլ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8108 90 300 9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-</w:t>
            </w:r>
            <w:r w:rsidR="00E1636C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t>-</w:t>
            </w:r>
            <w:r w:rsidR="00E1636C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t>- այլ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8108 90 500 9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-</w:t>
            </w:r>
            <w:r w:rsidR="00E1636C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t>-</w:t>
            </w:r>
            <w:r w:rsidR="00E1636C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t>- այլ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8108 90 600 8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- - - - այլ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8108 90 900 9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-</w:t>
            </w:r>
            <w:r w:rsidR="00E1636C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t>-</w:t>
            </w:r>
            <w:r w:rsidR="00E1636C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t>- այլ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6D316D" w:rsidRPr="00F51C08" w:rsidRDefault="006D316D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8418 10 200 1</w:t>
            </w:r>
          </w:p>
        </w:tc>
        <w:tc>
          <w:tcPr>
            <w:tcW w:w="2284" w:type="dxa"/>
            <w:shd w:val="clear" w:color="auto" w:fill="FFFFFF"/>
          </w:tcPr>
          <w:p w:rsidR="006D316D" w:rsidRPr="00F51C08" w:rsidRDefault="006D316D" w:rsidP="009B41A7">
            <w:pPr>
              <w:pStyle w:val="Bodytext20"/>
              <w:shd w:val="clear" w:color="auto" w:fill="auto"/>
              <w:spacing w:before="0" w:after="120" w:line="240" w:lineRule="auto"/>
              <w:ind w:left="319" w:hanging="319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- - - կենցաղային սառնարան-սառցարաններ</w:t>
            </w:r>
          </w:p>
        </w:tc>
        <w:tc>
          <w:tcPr>
            <w:tcW w:w="1185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48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47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7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15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20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89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4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32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302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6D316D" w:rsidRPr="00F51C08" w:rsidRDefault="006D316D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8418 10 800 1</w:t>
            </w:r>
          </w:p>
        </w:tc>
        <w:tc>
          <w:tcPr>
            <w:tcW w:w="2284" w:type="dxa"/>
            <w:shd w:val="clear" w:color="auto" w:fill="FFFFFF"/>
          </w:tcPr>
          <w:p w:rsidR="006D316D" w:rsidRPr="00F51C08" w:rsidRDefault="006D316D" w:rsidP="009B41A7">
            <w:pPr>
              <w:pStyle w:val="Bodytext20"/>
              <w:shd w:val="clear" w:color="auto" w:fill="auto"/>
              <w:spacing w:before="0" w:after="120" w:line="240" w:lineRule="auto"/>
              <w:ind w:left="319" w:hanging="319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- - - կենցաղային սառնարան-սառցարաններ</w:t>
            </w:r>
          </w:p>
        </w:tc>
        <w:tc>
          <w:tcPr>
            <w:tcW w:w="1185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48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47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7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15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20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89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4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32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302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8501 33 000 2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A117F0" w:rsidP="009B41A7">
            <w:pPr>
              <w:pStyle w:val="Bodytext20"/>
              <w:shd w:val="clear" w:color="auto" w:fill="auto"/>
              <w:spacing w:before="0" w:after="120" w:line="240" w:lineRule="auto"/>
              <w:ind w:left="319" w:hanging="319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- - - - շարժիչներ՝ հաստատուն հոսանքի 75 կՎտ-ից ավելի, բայց 100 կՎտ-ից ոչ ավելի անվանական ելքային հզորությամբ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A73961" w:rsidRPr="00F51C08" w:rsidRDefault="00A73961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8512 90 900 9</w:t>
            </w:r>
          </w:p>
        </w:tc>
        <w:tc>
          <w:tcPr>
            <w:tcW w:w="2284" w:type="dxa"/>
            <w:shd w:val="clear" w:color="auto" w:fill="FFFFFF"/>
          </w:tcPr>
          <w:p w:rsidR="00A73961" w:rsidRPr="00F51C08" w:rsidRDefault="00A73961" w:rsidP="00F51C0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-</w:t>
            </w:r>
            <w:r w:rsidR="00E1636C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t>-</w:t>
            </w:r>
            <w:r w:rsidR="00E1636C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- այլ </w:t>
            </w:r>
          </w:p>
        </w:tc>
        <w:tc>
          <w:tcPr>
            <w:tcW w:w="1185" w:type="dxa"/>
            <w:shd w:val="clear" w:color="auto" w:fill="FFFFFF"/>
          </w:tcPr>
          <w:p w:rsidR="00A73961" w:rsidRPr="00F51C08" w:rsidRDefault="00A73961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148" w:type="dxa"/>
            <w:shd w:val="clear" w:color="auto" w:fill="FFFFFF"/>
          </w:tcPr>
          <w:p w:rsidR="00A73961" w:rsidRPr="00F51C08" w:rsidRDefault="00A73961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47" w:type="dxa"/>
            <w:shd w:val="clear" w:color="auto" w:fill="FFFFFF"/>
          </w:tcPr>
          <w:p w:rsidR="00A73961" w:rsidRPr="00F51C08" w:rsidRDefault="00A73961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6,4</w:t>
            </w:r>
          </w:p>
        </w:tc>
        <w:tc>
          <w:tcPr>
            <w:tcW w:w="1137" w:type="dxa"/>
            <w:shd w:val="clear" w:color="auto" w:fill="FFFFFF"/>
          </w:tcPr>
          <w:p w:rsidR="00A73961" w:rsidRPr="00F51C08" w:rsidRDefault="00A73961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215" w:type="dxa"/>
            <w:shd w:val="clear" w:color="auto" w:fill="FFFFFF"/>
          </w:tcPr>
          <w:p w:rsidR="00A73961" w:rsidRPr="00F51C08" w:rsidRDefault="00A73961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4,5</w:t>
            </w:r>
          </w:p>
        </w:tc>
        <w:tc>
          <w:tcPr>
            <w:tcW w:w="1120" w:type="dxa"/>
            <w:shd w:val="clear" w:color="auto" w:fill="FFFFFF"/>
          </w:tcPr>
          <w:p w:rsidR="00A73961" w:rsidRPr="00F51C08" w:rsidRDefault="00A73961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189" w:type="dxa"/>
            <w:shd w:val="clear" w:color="auto" w:fill="FFFFFF"/>
          </w:tcPr>
          <w:p w:rsidR="00A73961" w:rsidRPr="00F51C08" w:rsidRDefault="00A73961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34" w:type="dxa"/>
            <w:shd w:val="clear" w:color="auto" w:fill="FFFFFF"/>
          </w:tcPr>
          <w:p w:rsidR="00A73961" w:rsidRPr="00F51C08" w:rsidRDefault="00A73961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232" w:type="dxa"/>
            <w:shd w:val="clear" w:color="auto" w:fill="FFFFFF"/>
          </w:tcPr>
          <w:p w:rsidR="00A73961" w:rsidRPr="00F51C08" w:rsidRDefault="00A73961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0,9</w:t>
            </w:r>
          </w:p>
        </w:tc>
        <w:tc>
          <w:tcPr>
            <w:tcW w:w="1302" w:type="dxa"/>
            <w:shd w:val="clear" w:color="auto" w:fill="FFFFFF"/>
          </w:tcPr>
          <w:p w:rsidR="00A73961" w:rsidRPr="00F51C08" w:rsidRDefault="00A73961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A73961" w:rsidRPr="00F51C08" w:rsidRDefault="00A73961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8536 20 100 8</w:t>
            </w:r>
          </w:p>
        </w:tc>
        <w:tc>
          <w:tcPr>
            <w:tcW w:w="2284" w:type="dxa"/>
            <w:shd w:val="clear" w:color="auto" w:fill="FFFFFF"/>
          </w:tcPr>
          <w:p w:rsidR="00A73961" w:rsidRPr="00F51C08" w:rsidRDefault="00A73961" w:rsidP="00F51C0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-</w:t>
            </w:r>
            <w:r w:rsidR="00E1636C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t>-</w:t>
            </w:r>
            <w:r w:rsidR="00E1636C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- այլ </w:t>
            </w:r>
          </w:p>
        </w:tc>
        <w:tc>
          <w:tcPr>
            <w:tcW w:w="1185" w:type="dxa"/>
            <w:shd w:val="clear" w:color="auto" w:fill="FFFFFF"/>
          </w:tcPr>
          <w:p w:rsidR="00A73961" w:rsidRPr="00F51C08" w:rsidRDefault="00A73961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48" w:type="dxa"/>
            <w:shd w:val="clear" w:color="auto" w:fill="FFFFFF"/>
          </w:tcPr>
          <w:p w:rsidR="00A73961" w:rsidRPr="00F51C08" w:rsidRDefault="00A73961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147" w:type="dxa"/>
            <w:shd w:val="clear" w:color="auto" w:fill="FFFFFF"/>
          </w:tcPr>
          <w:p w:rsidR="00A73961" w:rsidRPr="00F51C08" w:rsidRDefault="00A73961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37" w:type="dxa"/>
            <w:shd w:val="clear" w:color="auto" w:fill="FFFFFF"/>
          </w:tcPr>
          <w:p w:rsidR="00A73961" w:rsidRPr="00F51C08" w:rsidRDefault="00A73961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15" w:type="dxa"/>
            <w:shd w:val="clear" w:color="auto" w:fill="FFFFFF"/>
          </w:tcPr>
          <w:p w:rsidR="00A73961" w:rsidRPr="00F51C08" w:rsidRDefault="00A73961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20" w:type="dxa"/>
            <w:shd w:val="clear" w:color="auto" w:fill="FFFFFF"/>
          </w:tcPr>
          <w:p w:rsidR="00A73961" w:rsidRPr="00F51C08" w:rsidRDefault="00A73961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89" w:type="dxa"/>
            <w:shd w:val="clear" w:color="auto" w:fill="FFFFFF"/>
          </w:tcPr>
          <w:p w:rsidR="00A73961" w:rsidRPr="00F51C08" w:rsidRDefault="00A73961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34" w:type="dxa"/>
            <w:shd w:val="clear" w:color="auto" w:fill="FFFFFF"/>
          </w:tcPr>
          <w:p w:rsidR="00A73961" w:rsidRPr="00F51C08" w:rsidRDefault="00A73961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232" w:type="dxa"/>
            <w:shd w:val="clear" w:color="auto" w:fill="FFFFFF"/>
          </w:tcPr>
          <w:p w:rsidR="00A73961" w:rsidRPr="00F51C08" w:rsidRDefault="00A73961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302" w:type="dxa"/>
            <w:shd w:val="clear" w:color="auto" w:fill="FFFFFF"/>
          </w:tcPr>
          <w:p w:rsidR="00A73961" w:rsidRPr="00F51C08" w:rsidRDefault="00A73961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A73961" w:rsidRPr="00F51C08" w:rsidRDefault="00A73961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8536 20 900 8</w:t>
            </w:r>
          </w:p>
        </w:tc>
        <w:tc>
          <w:tcPr>
            <w:tcW w:w="2284" w:type="dxa"/>
            <w:shd w:val="clear" w:color="auto" w:fill="FFFFFF"/>
          </w:tcPr>
          <w:p w:rsidR="00A73961" w:rsidRPr="00F51C08" w:rsidRDefault="00A73961" w:rsidP="00F51C0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-</w:t>
            </w:r>
            <w:r w:rsidR="00E1636C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t>-</w:t>
            </w:r>
            <w:r w:rsidR="00E1636C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t>- այլ</w:t>
            </w:r>
          </w:p>
        </w:tc>
        <w:tc>
          <w:tcPr>
            <w:tcW w:w="1185" w:type="dxa"/>
            <w:shd w:val="clear" w:color="auto" w:fill="FFFFFF"/>
          </w:tcPr>
          <w:p w:rsidR="00A73961" w:rsidRPr="00F51C08" w:rsidRDefault="00A73961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48" w:type="dxa"/>
            <w:shd w:val="clear" w:color="auto" w:fill="FFFFFF"/>
          </w:tcPr>
          <w:p w:rsidR="00A73961" w:rsidRPr="00F51C08" w:rsidRDefault="00A73961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147" w:type="dxa"/>
            <w:shd w:val="clear" w:color="auto" w:fill="FFFFFF"/>
          </w:tcPr>
          <w:p w:rsidR="00A73961" w:rsidRPr="00F51C08" w:rsidRDefault="00A73961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37" w:type="dxa"/>
            <w:shd w:val="clear" w:color="auto" w:fill="FFFFFF"/>
          </w:tcPr>
          <w:p w:rsidR="00A73961" w:rsidRPr="00F51C08" w:rsidRDefault="00A73961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15" w:type="dxa"/>
            <w:shd w:val="clear" w:color="auto" w:fill="FFFFFF"/>
          </w:tcPr>
          <w:p w:rsidR="00A73961" w:rsidRPr="00F51C08" w:rsidRDefault="00A73961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20" w:type="dxa"/>
            <w:shd w:val="clear" w:color="auto" w:fill="FFFFFF"/>
          </w:tcPr>
          <w:p w:rsidR="00A73961" w:rsidRPr="00F51C08" w:rsidRDefault="00A73961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89" w:type="dxa"/>
            <w:shd w:val="clear" w:color="auto" w:fill="FFFFFF"/>
          </w:tcPr>
          <w:p w:rsidR="00A73961" w:rsidRPr="00F51C08" w:rsidRDefault="00A73961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34" w:type="dxa"/>
            <w:shd w:val="clear" w:color="auto" w:fill="FFFFFF"/>
          </w:tcPr>
          <w:p w:rsidR="00A73961" w:rsidRPr="00F51C08" w:rsidRDefault="00A73961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232" w:type="dxa"/>
            <w:shd w:val="clear" w:color="auto" w:fill="FFFFFF"/>
          </w:tcPr>
          <w:p w:rsidR="00A73961" w:rsidRPr="00F51C08" w:rsidRDefault="00A73961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302" w:type="dxa"/>
            <w:shd w:val="clear" w:color="auto" w:fill="FFFFFF"/>
          </w:tcPr>
          <w:p w:rsidR="00A73961" w:rsidRPr="00F51C08" w:rsidRDefault="00A73961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A73961" w:rsidRPr="00F51C08" w:rsidRDefault="00A73961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8536 50 190 7</w:t>
            </w:r>
          </w:p>
        </w:tc>
        <w:tc>
          <w:tcPr>
            <w:tcW w:w="2284" w:type="dxa"/>
            <w:shd w:val="clear" w:color="auto" w:fill="FFFFFF"/>
          </w:tcPr>
          <w:p w:rsidR="00A73961" w:rsidRPr="00F51C08" w:rsidRDefault="00A73961" w:rsidP="00F51C0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-</w:t>
            </w:r>
            <w:r w:rsidR="00E1636C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t>-</w:t>
            </w:r>
            <w:r w:rsidR="00E1636C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t>-</w:t>
            </w:r>
            <w:r w:rsidR="00E1636C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t>-</w:t>
            </w:r>
            <w:r w:rsidR="00E1636C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t>- այլ</w:t>
            </w:r>
          </w:p>
        </w:tc>
        <w:tc>
          <w:tcPr>
            <w:tcW w:w="1185" w:type="dxa"/>
            <w:shd w:val="clear" w:color="auto" w:fill="FFFFFF"/>
          </w:tcPr>
          <w:p w:rsidR="00A73961" w:rsidRPr="00F51C08" w:rsidRDefault="00A73961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48" w:type="dxa"/>
            <w:shd w:val="clear" w:color="auto" w:fill="FFFFFF"/>
          </w:tcPr>
          <w:p w:rsidR="00A73961" w:rsidRPr="00F51C08" w:rsidRDefault="00A73961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147" w:type="dxa"/>
            <w:shd w:val="clear" w:color="auto" w:fill="FFFFFF"/>
          </w:tcPr>
          <w:p w:rsidR="00A73961" w:rsidRPr="00F51C08" w:rsidRDefault="00A73961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37" w:type="dxa"/>
            <w:shd w:val="clear" w:color="auto" w:fill="FFFFFF"/>
          </w:tcPr>
          <w:p w:rsidR="00A73961" w:rsidRPr="00F51C08" w:rsidRDefault="00A73961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15" w:type="dxa"/>
            <w:shd w:val="clear" w:color="auto" w:fill="FFFFFF"/>
          </w:tcPr>
          <w:p w:rsidR="00A73961" w:rsidRPr="00F51C08" w:rsidRDefault="00A73961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20" w:type="dxa"/>
            <w:shd w:val="clear" w:color="auto" w:fill="FFFFFF"/>
          </w:tcPr>
          <w:p w:rsidR="00A73961" w:rsidRPr="00F51C08" w:rsidRDefault="00A73961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89" w:type="dxa"/>
            <w:shd w:val="clear" w:color="auto" w:fill="FFFFFF"/>
          </w:tcPr>
          <w:p w:rsidR="00A73961" w:rsidRPr="00F51C08" w:rsidRDefault="00A73961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34" w:type="dxa"/>
            <w:shd w:val="clear" w:color="auto" w:fill="FFFFFF"/>
          </w:tcPr>
          <w:p w:rsidR="00A73961" w:rsidRPr="00F51C08" w:rsidRDefault="00A73961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232" w:type="dxa"/>
            <w:shd w:val="clear" w:color="auto" w:fill="FFFFFF"/>
          </w:tcPr>
          <w:p w:rsidR="00A73961" w:rsidRPr="00F51C08" w:rsidRDefault="00A73961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302" w:type="dxa"/>
            <w:shd w:val="clear" w:color="auto" w:fill="FFFFFF"/>
          </w:tcPr>
          <w:p w:rsidR="00A73961" w:rsidRPr="00F51C08" w:rsidRDefault="00A73961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A73961" w:rsidRPr="00F51C08" w:rsidRDefault="00A73961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8536 50 800 1</w:t>
            </w:r>
          </w:p>
        </w:tc>
        <w:tc>
          <w:tcPr>
            <w:tcW w:w="2284" w:type="dxa"/>
            <w:shd w:val="clear" w:color="auto" w:fill="FFFFFF"/>
          </w:tcPr>
          <w:p w:rsidR="00A73961" w:rsidRPr="00F51C08" w:rsidRDefault="00A73961" w:rsidP="009B41A7">
            <w:pPr>
              <w:pStyle w:val="Bodytext20"/>
              <w:shd w:val="clear" w:color="auto" w:fill="auto"/>
              <w:spacing w:before="0" w:after="120" w:line="240" w:lineRule="auto"/>
              <w:ind w:left="319" w:hanging="319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-</w:t>
            </w:r>
            <w:r w:rsidR="00E1636C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t>-</w:t>
            </w:r>
            <w:r w:rsidR="00E1636C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t>-</w:t>
            </w:r>
            <w:r w:rsidR="00E1636C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t>-</w:t>
            </w:r>
            <w:r w:rsidR="00E1636C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t>անջատիչներ</w:t>
            </w:r>
            <w:r w:rsidR="00D84CE7" w:rsidRPr="00F51C08">
              <w:rPr>
                <w:rFonts w:ascii="Sylfaen" w:hAnsi="Sylfaen"/>
                <w:sz w:val="16"/>
                <w:szCs w:val="16"/>
              </w:rPr>
              <w:t>՝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ձեռքի էլեկտրական գործիքների արտադրության</w:t>
            </w:r>
            <w:r w:rsidR="006548EA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t>համար</w:t>
            </w:r>
            <w:r w:rsidRPr="00F51C08">
              <w:rPr>
                <w:rFonts w:ascii="Sylfaen" w:hAnsi="Sylfaen"/>
                <w:sz w:val="16"/>
                <w:szCs w:val="16"/>
                <w:vertAlign w:val="superscript"/>
              </w:rPr>
              <w:t>5)</w:t>
            </w:r>
          </w:p>
        </w:tc>
        <w:tc>
          <w:tcPr>
            <w:tcW w:w="1185" w:type="dxa"/>
            <w:shd w:val="clear" w:color="auto" w:fill="FFFFFF"/>
          </w:tcPr>
          <w:p w:rsidR="00A73961" w:rsidRPr="00F51C08" w:rsidRDefault="00A73961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48" w:type="dxa"/>
            <w:shd w:val="clear" w:color="auto" w:fill="FFFFFF"/>
          </w:tcPr>
          <w:p w:rsidR="00A73961" w:rsidRPr="00F51C08" w:rsidRDefault="00A73961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147" w:type="dxa"/>
            <w:shd w:val="clear" w:color="auto" w:fill="FFFFFF"/>
          </w:tcPr>
          <w:p w:rsidR="00A73961" w:rsidRPr="00F51C08" w:rsidRDefault="00A73961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37" w:type="dxa"/>
            <w:shd w:val="clear" w:color="auto" w:fill="FFFFFF"/>
          </w:tcPr>
          <w:p w:rsidR="00A73961" w:rsidRPr="00F51C08" w:rsidRDefault="00A73961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15" w:type="dxa"/>
            <w:shd w:val="clear" w:color="auto" w:fill="FFFFFF"/>
          </w:tcPr>
          <w:p w:rsidR="00A73961" w:rsidRPr="00F51C08" w:rsidRDefault="00A73961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20" w:type="dxa"/>
            <w:shd w:val="clear" w:color="auto" w:fill="FFFFFF"/>
          </w:tcPr>
          <w:p w:rsidR="00A73961" w:rsidRPr="00F51C08" w:rsidRDefault="00A73961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89" w:type="dxa"/>
            <w:shd w:val="clear" w:color="auto" w:fill="FFFFFF"/>
          </w:tcPr>
          <w:p w:rsidR="00A73961" w:rsidRPr="00F51C08" w:rsidRDefault="00A73961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34" w:type="dxa"/>
            <w:shd w:val="clear" w:color="auto" w:fill="FFFFFF"/>
          </w:tcPr>
          <w:p w:rsidR="00A73961" w:rsidRPr="00F51C08" w:rsidRDefault="00A73961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232" w:type="dxa"/>
            <w:shd w:val="clear" w:color="auto" w:fill="FFFFFF"/>
          </w:tcPr>
          <w:p w:rsidR="00A73961" w:rsidRPr="00F51C08" w:rsidRDefault="00A73961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302" w:type="dxa"/>
            <w:shd w:val="clear" w:color="auto" w:fill="FFFFFF"/>
          </w:tcPr>
          <w:p w:rsidR="00A73961" w:rsidRPr="00F51C08" w:rsidRDefault="00A73961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A73961" w:rsidRPr="00F51C08" w:rsidRDefault="00A73961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lastRenderedPageBreak/>
              <w:t>8536 50 800 9</w:t>
            </w:r>
          </w:p>
        </w:tc>
        <w:tc>
          <w:tcPr>
            <w:tcW w:w="2284" w:type="dxa"/>
            <w:shd w:val="clear" w:color="auto" w:fill="FFFFFF"/>
          </w:tcPr>
          <w:p w:rsidR="00A73961" w:rsidRPr="00F51C08" w:rsidRDefault="00BA113C" w:rsidP="00F51C0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 xml:space="preserve">- - - - այլ </w:t>
            </w:r>
          </w:p>
        </w:tc>
        <w:tc>
          <w:tcPr>
            <w:tcW w:w="1185" w:type="dxa"/>
            <w:shd w:val="clear" w:color="auto" w:fill="FFFFFF"/>
          </w:tcPr>
          <w:p w:rsidR="00A73961" w:rsidRPr="00F51C08" w:rsidRDefault="00A73961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48" w:type="dxa"/>
            <w:shd w:val="clear" w:color="auto" w:fill="FFFFFF"/>
          </w:tcPr>
          <w:p w:rsidR="00A73961" w:rsidRPr="00F51C08" w:rsidRDefault="00A73961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147" w:type="dxa"/>
            <w:shd w:val="clear" w:color="auto" w:fill="FFFFFF"/>
          </w:tcPr>
          <w:p w:rsidR="00A73961" w:rsidRPr="00F51C08" w:rsidRDefault="00A73961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37" w:type="dxa"/>
            <w:shd w:val="clear" w:color="auto" w:fill="FFFFFF"/>
          </w:tcPr>
          <w:p w:rsidR="00A73961" w:rsidRPr="00F51C08" w:rsidRDefault="00A73961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15" w:type="dxa"/>
            <w:shd w:val="clear" w:color="auto" w:fill="FFFFFF"/>
          </w:tcPr>
          <w:p w:rsidR="00A73961" w:rsidRPr="00F51C08" w:rsidRDefault="00A73961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20" w:type="dxa"/>
            <w:shd w:val="clear" w:color="auto" w:fill="FFFFFF"/>
          </w:tcPr>
          <w:p w:rsidR="00A73961" w:rsidRPr="00F51C08" w:rsidRDefault="00A73961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89" w:type="dxa"/>
            <w:shd w:val="clear" w:color="auto" w:fill="FFFFFF"/>
          </w:tcPr>
          <w:p w:rsidR="00A73961" w:rsidRPr="00F51C08" w:rsidRDefault="00A73961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34" w:type="dxa"/>
            <w:shd w:val="clear" w:color="auto" w:fill="FFFFFF"/>
          </w:tcPr>
          <w:p w:rsidR="00A73961" w:rsidRPr="00F51C08" w:rsidRDefault="00A73961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232" w:type="dxa"/>
            <w:shd w:val="clear" w:color="auto" w:fill="FFFFFF"/>
          </w:tcPr>
          <w:p w:rsidR="00A73961" w:rsidRPr="00F51C08" w:rsidRDefault="00A73961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302" w:type="dxa"/>
            <w:shd w:val="clear" w:color="auto" w:fill="FFFFFF"/>
          </w:tcPr>
          <w:p w:rsidR="00A73961" w:rsidRPr="00F51C08" w:rsidRDefault="00A73961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A73961" w:rsidRPr="00F51C08" w:rsidRDefault="00BA113C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8542 31 300 0***-ից</w:t>
            </w:r>
          </w:p>
        </w:tc>
        <w:tc>
          <w:tcPr>
            <w:tcW w:w="2284" w:type="dxa"/>
            <w:shd w:val="clear" w:color="auto" w:fill="FFFFFF"/>
          </w:tcPr>
          <w:p w:rsidR="00A73961" w:rsidRPr="00F51C08" w:rsidRDefault="00BA113C" w:rsidP="00F51C0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 xml:space="preserve">ԵԱՏՄ ԱՏԳ ԱԱ 85-րդ խմբին վերաբերող 9 (բ) (iv) ծանոթագրությունում </w:t>
            </w:r>
            <w:r w:rsidR="00293AF2" w:rsidRPr="00F51C08">
              <w:rPr>
                <w:rFonts w:ascii="Sylfaen" w:hAnsi="Sylfaen"/>
                <w:sz w:val="16"/>
                <w:szCs w:val="16"/>
              </w:rPr>
              <w:t xml:space="preserve">նշված </w:t>
            </w:r>
            <w:r w:rsidRPr="00F51C08">
              <w:rPr>
                <w:rFonts w:ascii="Sylfaen" w:hAnsi="Sylfaen"/>
                <w:sz w:val="16"/>
                <w:szCs w:val="16"/>
              </w:rPr>
              <w:t>ապրանքներ, որոնք հանդիսանում են՝</w:t>
            </w:r>
          </w:p>
          <w:p w:rsidR="00BA113C" w:rsidRPr="00F51C08" w:rsidRDefault="00BA113C" w:rsidP="00F51C0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 xml:space="preserve">- էլեկտրական ապարատուրա՝ էլեկտրական շղթաների </w:t>
            </w:r>
            <w:r w:rsidR="00133666" w:rsidRPr="00F51C08">
              <w:rPr>
                <w:rFonts w:ascii="Sylfaen" w:hAnsi="Sylfaen"/>
                <w:sz w:val="16"/>
                <w:szCs w:val="16"/>
              </w:rPr>
              <w:t xml:space="preserve">կոմուտացիայի 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կամ պաշտպանության </w:t>
            </w:r>
            <w:r w:rsidR="00603DC4" w:rsidRPr="00F51C08">
              <w:rPr>
                <w:rFonts w:ascii="Sylfaen" w:hAnsi="Sylfaen"/>
                <w:sz w:val="16"/>
                <w:szCs w:val="16"/>
              </w:rPr>
              <w:t xml:space="preserve">կամ </w:t>
            </w:r>
            <w:r w:rsidR="00344F78" w:rsidRPr="00F51C08">
              <w:rPr>
                <w:rFonts w:ascii="Sylfaen" w:hAnsi="Sylfaen"/>
                <w:sz w:val="16"/>
                <w:szCs w:val="16"/>
              </w:rPr>
              <w:t xml:space="preserve">1000 Վ-ից ավելի լարման </w:t>
            </w:r>
            <w:r w:rsidR="00603DC4" w:rsidRPr="00F51C08">
              <w:rPr>
                <w:rFonts w:ascii="Sylfaen" w:hAnsi="Sylfaen"/>
                <w:sz w:val="16"/>
                <w:szCs w:val="16"/>
              </w:rPr>
              <w:t xml:space="preserve">էլեկտրական շղթաներին </w:t>
            </w:r>
            <w:r w:rsidRPr="00F51C08">
              <w:rPr>
                <w:rFonts w:ascii="Sylfaen" w:hAnsi="Sylfaen"/>
                <w:sz w:val="16"/>
                <w:szCs w:val="16"/>
              </w:rPr>
              <w:t>կամ էլեկտրական շղթաներ</w:t>
            </w:r>
            <w:r w:rsidR="00603DC4" w:rsidRPr="00F51C08">
              <w:rPr>
                <w:rFonts w:ascii="Sylfaen" w:hAnsi="Sylfaen"/>
                <w:sz w:val="16"/>
                <w:szCs w:val="16"/>
              </w:rPr>
              <w:t>ում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միա</w:t>
            </w:r>
            <w:r w:rsidR="00133666" w:rsidRPr="00F51C08">
              <w:rPr>
                <w:rFonts w:ascii="Sylfaen" w:hAnsi="Sylfaen"/>
                <w:sz w:val="16"/>
                <w:szCs w:val="16"/>
              </w:rPr>
              <w:t>ց</w:t>
            </w:r>
            <w:r w:rsidRPr="00F51C08">
              <w:rPr>
                <w:rFonts w:ascii="Sylfaen" w:hAnsi="Sylfaen"/>
                <w:sz w:val="16"/>
                <w:szCs w:val="16"/>
              </w:rPr>
              <w:t>ն</w:t>
            </w:r>
            <w:r w:rsidR="00133666" w:rsidRPr="00F51C08">
              <w:rPr>
                <w:rFonts w:ascii="Sylfaen" w:hAnsi="Sylfaen"/>
                <w:sz w:val="16"/>
                <w:szCs w:val="16"/>
              </w:rPr>
              <w:t>ե</w:t>
            </w:r>
            <w:r w:rsidRPr="00F51C08">
              <w:rPr>
                <w:rFonts w:ascii="Sylfaen" w:hAnsi="Sylfaen"/>
                <w:sz w:val="16"/>
                <w:szCs w:val="16"/>
              </w:rPr>
              <w:t>լու համար</w:t>
            </w:r>
            <w:r w:rsidR="00344F78" w:rsidRPr="00F51C08">
              <w:rPr>
                <w:rFonts w:ascii="Sylfaen" w:hAnsi="Sylfaen"/>
                <w:sz w:val="16"/>
                <w:szCs w:val="16"/>
              </w:rPr>
              <w:t>.</w:t>
            </w:r>
            <w:r w:rsidR="006548EA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</w:p>
          <w:p w:rsidR="00BA113C" w:rsidRPr="00F51C08" w:rsidRDefault="00BA113C" w:rsidP="00F51C0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ավտոմատ անջատիչներ</w:t>
            </w:r>
            <w:r w:rsidR="00133666" w:rsidRPr="00F51C08">
              <w:rPr>
                <w:rFonts w:ascii="Sylfaen" w:hAnsi="Sylfaen"/>
                <w:sz w:val="16"/>
                <w:szCs w:val="16"/>
              </w:rPr>
              <w:t>՝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72,5 կՎ-ից պակաս լարման համար, զատիչներ </w:t>
            </w:r>
            <w:r w:rsidR="006548EA" w:rsidRPr="00F51C08">
              <w:rPr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ընդհատիչներ</w:t>
            </w:r>
            <w:r w:rsidR="00133666" w:rsidRPr="00F51C08">
              <w:rPr>
                <w:rFonts w:ascii="Sylfaen" w:hAnsi="Sylfaen"/>
                <w:sz w:val="16"/>
                <w:szCs w:val="16"/>
              </w:rPr>
              <w:t>՝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72,5 կՎ-ից պակաս լարման համար, փոխարկիչներ, լարման սահմանափակիչներ </w:t>
            </w:r>
            <w:r w:rsidR="006548EA" w:rsidRPr="00F51C08">
              <w:rPr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լարման թռիչքների մարիչներ, հոսանքընդունիչներ, հոսանքահաններ </w:t>
            </w:r>
            <w:r w:rsidR="006548EA" w:rsidRPr="00F51C08">
              <w:rPr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այլ միակցիչներ․</w:t>
            </w:r>
          </w:p>
          <w:p w:rsidR="00BA113C" w:rsidRPr="00F51C08" w:rsidRDefault="00BA113C" w:rsidP="00F51C0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 xml:space="preserve">- ավտոմատ անջատիչներ՝ 63 Ա-ից ոչ ավելի հոսանքի ուժի </w:t>
            </w:r>
            <w:r w:rsidR="006548EA" w:rsidRPr="00F51C08">
              <w:rPr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1000 Վ-ից ոչ ավելի լարման համար</w:t>
            </w:r>
            <w:r w:rsidR="00B43FB5" w:rsidRPr="00F51C08">
              <w:rPr>
                <w:rFonts w:ascii="Sylfaen" w:hAnsi="Sylfaen"/>
                <w:sz w:val="16"/>
                <w:szCs w:val="16"/>
              </w:rPr>
              <w:t xml:space="preserve">՝ 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բացի ԵԱՏՄ ԱՏԳ ԱԱ 8701-8705 ապրանքային դիրքերում ընդգրկված շարժիչային տրանսպորտային միջոցների, դրանց հանգույցների </w:t>
            </w:r>
            <w:r w:rsidR="006548EA" w:rsidRPr="00F51C08">
              <w:rPr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lastRenderedPageBreak/>
              <w:t>ագրեգատների արդյունաբերական հավաքման համար նախատեսվածներից կամ քաղաքացիական օդանավերի համար նախատեսվածներից</w:t>
            </w:r>
            <w:r w:rsidR="003535CB" w:rsidRPr="00F51C08">
              <w:rPr>
                <w:rFonts w:ascii="Sylfaen" w:hAnsi="Sylfaen"/>
                <w:sz w:val="16"/>
                <w:szCs w:val="16"/>
              </w:rPr>
              <w:t>.</w:t>
            </w:r>
          </w:p>
          <w:p w:rsidR="00BA113C" w:rsidRPr="00F51C08" w:rsidRDefault="00BA113C" w:rsidP="00F51C0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- սարքեր</w:t>
            </w:r>
            <w:r w:rsidR="00B43FB5" w:rsidRPr="00F51C08">
              <w:rPr>
                <w:rFonts w:ascii="Sylfaen" w:hAnsi="Sylfaen"/>
                <w:sz w:val="16"/>
                <w:szCs w:val="16"/>
              </w:rPr>
              <w:t>՝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էլեկտրական շղթաների պաշտպանության համար</w:t>
            </w:r>
            <w:r w:rsidR="00B43FB5" w:rsidRPr="00F51C08">
              <w:rPr>
                <w:rFonts w:ascii="Sylfaen" w:hAnsi="Sylfaen"/>
                <w:sz w:val="16"/>
                <w:szCs w:val="16"/>
              </w:rPr>
              <w:t xml:space="preserve">, 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63 Ա-ից ոչ ավելի հոսանքի ուժի </w:t>
            </w:r>
            <w:r w:rsidR="006548EA" w:rsidRPr="00F51C08">
              <w:rPr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1000 Վ-ից ոչ ավելի լարման համար</w:t>
            </w:r>
          </w:p>
        </w:tc>
        <w:tc>
          <w:tcPr>
            <w:tcW w:w="1185" w:type="dxa"/>
            <w:shd w:val="clear" w:color="auto" w:fill="FFFFFF"/>
          </w:tcPr>
          <w:p w:rsidR="00A73961" w:rsidRPr="00F51C08" w:rsidRDefault="00A73961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lastRenderedPageBreak/>
              <w:t>12,3</w:t>
            </w:r>
          </w:p>
        </w:tc>
        <w:tc>
          <w:tcPr>
            <w:tcW w:w="1148" w:type="dxa"/>
            <w:shd w:val="clear" w:color="auto" w:fill="FFFFFF"/>
          </w:tcPr>
          <w:p w:rsidR="00A73961" w:rsidRPr="00F51C08" w:rsidRDefault="00A73961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147" w:type="dxa"/>
            <w:shd w:val="clear" w:color="auto" w:fill="FFFFFF"/>
          </w:tcPr>
          <w:p w:rsidR="00A73961" w:rsidRPr="00F51C08" w:rsidRDefault="00A73961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37" w:type="dxa"/>
            <w:shd w:val="clear" w:color="auto" w:fill="FFFFFF"/>
          </w:tcPr>
          <w:p w:rsidR="00A73961" w:rsidRPr="00F51C08" w:rsidRDefault="00A73961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15" w:type="dxa"/>
            <w:shd w:val="clear" w:color="auto" w:fill="FFFFFF"/>
          </w:tcPr>
          <w:p w:rsidR="00A73961" w:rsidRPr="00F51C08" w:rsidRDefault="00A73961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20" w:type="dxa"/>
            <w:shd w:val="clear" w:color="auto" w:fill="FFFFFF"/>
          </w:tcPr>
          <w:p w:rsidR="00A73961" w:rsidRPr="00F51C08" w:rsidRDefault="00A73961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89" w:type="dxa"/>
            <w:shd w:val="clear" w:color="auto" w:fill="FFFFFF"/>
          </w:tcPr>
          <w:p w:rsidR="00A73961" w:rsidRPr="00F51C08" w:rsidRDefault="00A73961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34" w:type="dxa"/>
            <w:shd w:val="clear" w:color="auto" w:fill="FFFFFF"/>
          </w:tcPr>
          <w:p w:rsidR="00A73961" w:rsidRPr="00F51C08" w:rsidRDefault="00A73961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232" w:type="dxa"/>
            <w:shd w:val="clear" w:color="auto" w:fill="FFFFFF"/>
          </w:tcPr>
          <w:p w:rsidR="00A73961" w:rsidRPr="00F51C08" w:rsidRDefault="00A73961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302" w:type="dxa"/>
            <w:shd w:val="clear" w:color="auto" w:fill="FFFFFF"/>
          </w:tcPr>
          <w:p w:rsidR="00A73961" w:rsidRPr="00F51C08" w:rsidRDefault="00A73961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8542 31 300 0***-ից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 xml:space="preserve">ԵԱՏՄ ԱՏԳ ԱԱ 85-րդ խմբին վերաբերող 9 (բ) (iv) ծանոթագրությունում </w:t>
            </w:r>
            <w:r w:rsidR="00B43FB5" w:rsidRPr="00F51C08">
              <w:rPr>
                <w:rFonts w:ascii="Sylfaen" w:hAnsi="Sylfaen"/>
                <w:sz w:val="16"/>
                <w:szCs w:val="16"/>
              </w:rPr>
              <w:t xml:space="preserve">նշված 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ապրանքներ, որոնք ԵԱՏՄ ԱՏԳ ԱԱ 9029 ապրանքային դիրքի սարքերի մասերն ու պարագաներն են (բացի ԵԱՏՄ ԱՏԳ ԱԱ 8701-8705 ապրանքային դիրքերում ընդգրկված շարժիչային տրանսպորտային միջոցների, դրանց հանգույցների </w:t>
            </w:r>
            <w:r w:rsidR="006548EA" w:rsidRPr="00F51C08">
              <w:rPr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ագրեգատների արդյունաբերական հավաքման համար նախատեսվածներից կամ ավիացիոն շարժիչների արտադրության համար նախատեսվածներից)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11,3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8542 32 300 0***-ից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ԵԱՏՄ ԱՏԳ ԱԱ 85-րդ խմբին վերաբերող</w:t>
            </w:r>
            <w:r w:rsidR="006548EA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9 (բ) (iv) ծանոթագրությունում </w:t>
            </w:r>
            <w:r w:rsidR="00B43FB5" w:rsidRPr="00F51C08">
              <w:rPr>
                <w:rFonts w:ascii="Sylfaen" w:hAnsi="Sylfaen"/>
                <w:sz w:val="16"/>
                <w:szCs w:val="16"/>
              </w:rPr>
              <w:t xml:space="preserve">նշված 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ապրանքներ, որոնք </w:t>
            </w:r>
            <w:r w:rsidRPr="00F51C08">
              <w:rPr>
                <w:rFonts w:ascii="Sylfaen" w:hAnsi="Sylfaen"/>
                <w:sz w:val="16"/>
                <w:szCs w:val="16"/>
              </w:rPr>
              <w:lastRenderedPageBreak/>
              <w:t>հանդիսանում են՝</w:t>
            </w:r>
          </w:p>
          <w:p w:rsidR="00473F39" w:rsidRPr="00F51C08" w:rsidRDefault="00FF7CBF" w:rsidP="00F51C0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 xml:space="preserve">- էլեկտրական ապարատուրա՝ էլեկտրական շղթաների </w:t>
            </w:r>
            <w:r w:rsidR="00B43FB5" w:rsidRPr="00F51C08">
              <w:rPr>
                <w:rFonts w:ascii="Sylfaen" w:hAnsi="Sylfaen"/>
                <w:sz w:val="16"/>
                <w:szCs w:val="16"/>
              </w:rPr>
              <w:t xml:space="preserve">կոմուտացիայի 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կամ պաշտպանության </w:t>
            </w:r>
            <w:r w:rsidR="00344F78" w:rsidRPr="00F51C08">
              <w:rPr>
                <w:rFonts w:ascii="Sylfaen" w:hAnsi="Sylfaen"/>
                <w:sz w:val="16"/>
                <w:szCs w:val="16"/>
              </w:rPr>
              <w:t xml:space="preserve">կամ 1000 Վ-ից ավելի լարման էլեկտրական շղթաներին </w:t>
            </w:r>
            <w:r w:rsidRPr="00F51C08">
              <w:rPr>
                <w:rFonts w:ascii="Sylfaen" w:hAnsi="Sylfaen"/>
                <w:sz w:val="16"/>
                <w:szCs w:val="16"/>
              </w:rPr>
              <w:t>կամ էլեկտրական շղթաներ</w:t>
            </w:r>
            <w:r w:rsidR="00344F78" w:rsidRPr="00F51C08">
              <w:rPr>
                <w:rFonts w:ascii="Sylfaen" w:hAnsi="Sylfaen"/>
                <w:sz w:val="16"/>
                <w:szCs w:val="16"/>
              </w:rPr>
              <w:t>ում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="00B43FB5" w:rsidRPr="00F51C08">
              <w:rPr>
                <w:rFonts w:ascii="Sylfaen" w:hAnsi="Sylfaen"/>
                <w:sz w:val="16"/>
                <w:szCs w:val="16"/>
              </w:rPr>
              <w:t xml:space="preserve">միացնելու </w:t>
            </w:r>
            <w:r w:rsidRPr="00F51C08">
              <w:rPr>
                <w:rFonts w:ascii="Sylfaen" w:hAnsi="Sylfaen"/>
                <w:sz w:val="16"/>
                <w:szCs w:val="16"/>
              </w:rPr>
              <w:t>համար</w:t>
            </w:r>
            <w:r w:rsidR="00344F78" w:rsidRPr="00F51C08">
              <w:rPr>
                <w:rFonts w:ascii="Sylfaen" w:hAnsi="Sylfaen"/>
                <w:sz w:val="16"/>
                <w:szCs w:val="16"/>
              </w:rPr>
              <w:t>.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br/>
              <w:t>ավտոմատ անջատիչներ</w:t>
            </w:r>
            <w:r w:rsidR="00344F78" w:rsidRPr="00F51C08">
              <w:rPr>
                <w:rFonts w:ascii="Sylfaen" w:hAnsi="Sylfaen"/>
                <w:sz w:val="16"/>
                <w:szCs w:val="16"/>
              </w:rPr>
              <w:t>՝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72,5 կՎ-ից պակաս լարման համար, զատիչներ </w:t>
            </w:r>
            <w:r w:rsidR="006548EA" w:rsidRPr="00F51C08">
              <w:rPr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ընդհատիչներ</w:t>
            </w:r>
            <w:r w:rsidR="00344F78" w:rsidRPr="00F51C08">
              <w:rPr>
                <w:rFonts w:ascii="Sylfaen" w:hAnsi="Sylfaen"/>
                <w:sz w:val="16"/>
                <w:szCs w:val="16"/>
              </w:rPr>
              <w:t>՝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72,5 կՎ-ից պակաս լարման համար, փոխարկիչներ,</w:t>
            </w:r>
            <w:r w:rsidR="006548EA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լարման սահմանափակիչներ </w:t>
            </w:r>
            <w:r w:rsidR="006548EA" w:rsidRPr="00F51C08">
              <w:rPr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լարման թռիչքների մարիչներ, հոսանքընդունիչներ, հոսանքահաններ </w:t>
            </w:r>
            <w:r w:rsidR="006548EA" w:rsidRPr="00F51C08">
              <w:rPr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այլ միակցիչներ․</w:t>
            </w:r>
          </w:p>
          <w:p w:rsidR="00B311C3" w:rsidRPr="00F51C08" w:rsidRDefault="00FF7CBF" w:rsidP="00F51C0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 xml:space="preserve">- ավտոմատ անջատիչներ՝ 63 Ա-ից ոչ ավելի հոսանքի ուժի </w:t>
            </w:r>
            <w:r w:rsidR="006548EA" w:rsidRPr="00F51C08">
              <w:rPr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1000 Վ-ից ոչ ավելի լարման համար</w:t>
            </w:r>
            <w:r w:rsidR="00B43FB5" w:rsidRPr="00F51C08">
              <w:rPr>
                <w:rFonts w:ascii="Sylfaen" w:hAnsi="Sylfaen"/>
                <w:sz w:val="16"/>
                <w:szCs w:val="16"/>
              </w:rPr>
              <w:t xml:space="preserve">՝ 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բացի ԵԱՏՄ ԱՏԳ ԱԱ 8701-8705 ապրանքային դիրքերում ընդգրկված շարժիչային տրանսպորտային միջոցների, դրանց հանգույցների </w:t>
            </w:r>
            <w:r w:rsidR="006548EA" w:rsidRPr="00F51C08">
              <w:rPr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ագրեգատների արդյունաբերական հավաքման համար նախատեսվածներից կամ քաղաքացիական օդանավերի համար նախատեսվածներից․</w:t>
            </w:r>
          </w:p>
          <w:p w:rsidR="00473F39" w:rsidRPr="00F51C08" w:rsidRDefault="00B311C3" w:rsidP="00F51C0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lastRenderedPageBreak/>
              <w:t>- սարքեր</w:t>
            </w:r>
            <w:r w:rsidR="00B43FB5" w:rsidRPr="00F51C08">
              <w:rPr>
                <w:rFonts w:ascii="Sylfaen" w:hAnsi="Sylfaen"/>
                <w:sz w:val="16"/>
                <w:szCs w:val="16"/>
              </w:rPr>
              <w:t>՝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էլեկտրական շղթաների պաշտպանության համար</w:t>
            </w:r>
            <w:r w:rsidR="00B43FB5" w:rsidRPr="00F51C08">
              <w:rPr>
                <w:rFonts w:ascii="Sylfaen" w:hAnsi="Sylfaen"/>
                <w:sz w:val="16"/>
                <w:szCs w:val="16"/>
              </w:rPr>
              <w:t>,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63 Ա-ից ոչ ավելի հոսանքի ուժի </w:t>
            </w:r>
            <w:r w:rsidR="006548EA" w:rsidRPr="00F51C08">
              <w:rPr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1000 Վ-ից ոչ ավելի լարման համար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lastRenderedPageBreak/>
              <w:t>12,3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lastRenderedPageBreak/>
              <w:t>8542 32 300 0***-ից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 xml:space="preserve">ԵԱՏՄ ԱՏԳ ԱԱ 85-րդ խմբին վերաբերող 9 (բ) (iv) ծանոթագրությունում </w:t>
            </w:r>
            <w:r w:rsidR="00B43FB5" w:rsidRPr="00F51C08">
              <w:rPr>
                <w:rFonts w:ascii="Sylfaen" w:hAnsi="Sylfaen"/>
                <w:sz w:val="16"/>
                <w:szCs w:val="16"/>
              </w:rPr>
              <w:t xml:space="preserve">նշված 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ապրանքներ, որոնք ԵԱՏՄ ԱՏԳ ԱԱ 9029 ապրանքային դիրքի սարքերի մասերն ու պարագաներն են (բացի ԵԱՏՄ ԱՏԳ ԱԱ 8701-8705 ապրանքային դիրքերում ընդգրկված շարժիչային տրանսպորտային միջոցների, դրանց հանգույցների </w:t>
            </w:r>
            <w:r w:rsidR="006548EA" w:rsidRPr="00F51C08">
              <w:rPr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ագրեգատների արդյունաբերական հավաքման համար նախատեսվածներից կամ ավիացիոն շարժիչների արտադրության համար նախատեսվածներից)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11,3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8542 33 300 0***-ից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ԵԱՏՄ ԱՏԳ ԱԱ 85-րդ խմբին վերաբերող</w:t>
            </w:r>
            <w:r w:rsidR="006548EA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9 (բ) (iv) ծանոթագրությունում </w:t>
            </w:r>
            <w:r w:rsidR="00B43FB5" w:rsidRPr="00F51C08">
              <w:rPr>
                <w:rFonts w:ascii="Sylfaen" w:hAnsi="Sylfaen"/>
                <w:sz w:val="16"/>
                <w:szCs w:val="16"/>
              </w:rPr>
              <w:t xml:space="preserve">նշված </w:t>
            </w:r>
            <w:r w:rsidRPr="00F51C08">
              <w:rPr>
                <w:rFonts w:ascii="Sylfaen" w:hAnsi="Sylfaen"/>
                <w:sz w:val="16"/>
                <w:szCs w:val="16"/>
              </w:rPr>
              <w:t>ապրանքներ, որոնք հանդիսանում են՝</w:t>
            </w:r>
          </w:p>
          <w:p w:rsidR="00D371CB" w:rsidRPr="00F51C08" w:rsidRDefault="00A117F0" w:rsidP="00E61068">
            <w:pPr>
              <w:pStyle w:val="Bodytext20"/>
              <w:shd w:val="clear" w:color="auto" w:fill="auto"/>
              <w:spacing w:before="0" w:line="240" w:lineRule="auto"/>
              <w:ind w:left="109" w:hanging="109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 xml:space="preserve">- էլեկտրական ապարատուրա՝ էլեկտրական շղթաների </w:t>
            </w:r>
            <w:r w:rsidR="00B43FB5" w:rsidRPr="00F51C08">
              <w:rPr>
                <w:rFonts w:ascii="Sylfaen" w:hAnsi="Sylfaen"/>
                <w:sz w:val="16"/>
                <w:szCs w:val="16"/>
              </w:rPr>
              <w:t xml:space="preserve">կոմուտացիայի </w:t>
            </w:r>
            <w:r w:rsidRPr="00F51C08">
              <w:rPr>
                <w:rFonts w:ascii="Sylfaen" w:hAnsi="Sylfaen"/>
                <w:sz w:val="16"/>
                <w:szCs w:val="16"/>
              </w:rPr>
              <w:t>կամ պաշտպանության կամ</w:t>
            </w:r>
            <w:r w:rsidR="00FB7534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="00D76860" w:rsidRPr="00F51C08">
              <w:rPr>
                <w:rFonts w:ascii="Sylfaen" w:hAnsi="Sylfaen"/>
                <w:sz w:val="16"/>
                <w:szCs w:val="16"/>
              </w:rPr>
              <w:t>1000 Վ-ից ավելի լարման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lastRenderedPageBreak/>
              <w:t xml:space="preserve">էլեկտրական շղթաներին </w:t>
            </w:r>
            <w:r w:rsidR="00D76860" w:rsidRPr="00F51C08">
              <w:rPr>
                <w:rFonts w:ascii="Sylfaen" w:hAnsi="Sylfaen"/>
                <w:sz w:val="16"/>
                <w:szCs w:val="16"/>
              </w:rPr>
              <w:t xml:space="preserve">կամ էլեկտրական շղթաներում միացնելու </w:t>
            </w:r>
            <w:r w:rsidRPr="00F51C08">
              <w:rPr>
                <w:rFonts w:ascii="Sylfaen" w:hAnsi="Sylfaen"/>
                <w:sz w:val="16"/>
                <w:szCs w:val="16"/>
              </w:rPr>
              <w:t>համար</w:t>
            </w:r>
            <w:r w:rsidR="00AB75DD" w:rsidRPr="00F51C08">
              <w:rPr>
                <w:rFonts w:ascii="Sylfaen" w:hAnsi="Sylfaen"/>
                <w:sz w:val="16"/>
                <w:szCs w:val="16"/>
              </w:rPr>
              <w:t>.</w:t>
            </w:r>
            <w:r w:rsidR="006548EA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br/>
              <w:t>ավտոմատ անջատիչներ</w:t>
            </w:r>
            <w:r w:rsidR="00AB75DD" w:rsidRPr="00F51C08">
              <w:rPr>
                <w:rFonts w:ascii="Sylfaen" w:hAnsi="Sylfaen"/>
                <w:sz w:val="16"/>
                <w:szCs w:val="16"/>
              </w:rPr>
              <w:t>՝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72,5 կՎ-ից պակաս լարման համար, զատիչներ </w:t>
            </w:r>
            <w:r w:rsidR="006548EA" w:rsidRPr="00F51C08">
              <w:rPr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ընդհատիչներ</w:t>
            </w:r>
            <w:r w:rsidR="00AB75DD" w:rsidRPr="00F51C08">
              <w:rPr>
                <w:rFonts w:ascii="Sylfaen" w:hAnsi="Sylfaen"/>
                <w:sz w:val="16"/>
                <w:szCs w:val="16"/>
              </w:rPr>
              <w:t>՝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72,5 կՎ-ից պակաս լարման համար, փոխարկիչներ,</w:t>
            </w:r>
            <w:r w:rsidR="006548EA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լարման սահմանափակիչներ </w:t>
            </w:r>
            <w:r w:rsidR="006548EA" w:rsidRPr="00F51C08">
              <w:rPr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լարման թռիչքների մարիչներ, հոսանքընդունիչներ, հոսանքահաններ </w:t>
            </w:r>
            <w:r w:rsidR="006548EA" w:rsidRPr="00F51C08">
              <w:rPr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այլ միակցիչներ․</w:t>
            </w:r>
          </w:p>
          <w:p w:rsidR="00D716A3" w:rsidRPr="00F51C08" w:rsidRDefault="00D371CB" w:rsidP="00E61068">
            <w:pPr>
              <w:pStyle w:val="Bodytext20"/>
              <w:shd w:val="clear" w:color="auto" w:fill="auto"/>
              <w:spacing w:before="0" w:line="240" w:lineRule="auto"/>
              <w:ind w:left="67" w:hanging="67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 xml:space="preserve">- ավտոմատ անջատիչներ՝ 63 Ա-ից ոչ ավելի հոսանքի ուժի </w:t>
            </w:r>
            <w:r w:rsidR="006548EA" w:rsidRPr="00F51C08">
              <w:rPr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1000 Վ-ից ոչ ավելի լարման համար</w:t>
            </w:r>
            <w:r w:rsidR="00B43FB5" w:rsidRPr="00F51C08">
              <w:rPr>
                <w:rFonts w:ascii="Sylfaen" w:hAnsi="Sylfaen"/>
                <w:sz w:val="16"/>
                <w:szCs w:val="16"/>
              </w:rPr>
              <w:t xml:space="preserve">՝ 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բացի ԵԱՏՄ ԱՏԳ ԱԱ 8701-8705 ապրանքային դիրքերում ընդգրկված շարժիչային տրանսպորտային միջոցների, դրանց հանգույցների </w:t>
            </w:r>
            <w:r w:rsidR="006548EA" w:rsidRPr="00F51C08">
              <w:rPr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ագրեգատների արդյունաբերական հավաքման համար նախատեսվածներից կամ քաղաքացիական օդանավերի համար նախատեսվածներից</w:t>
            </w:r>
            <w:r w:rsidR="00A44266" w:rsidRPr="00F51C08">
              <w:rPr>
                <w:rFonts w:ascii="Sylfaen" w:hAnsi="Sylfaen"/>
                <w:sz w:val="16"/>
                <w:szCs w:val="16"/>
              </w:rPr>
              <w:t>.</w:t>
            </w:r>
          </w:p>
          <w:p w:rsidR="00473F39" w:rsidRPr="00F51C08" w:rsidRDefault="00D716A3" w:rsidP="009B41A7">
            <w:pPr>
              <w:pStyle w:val="Bodytext20"/>
              <w:shd w:val="clear" w:color="auto" w:fill="auto"/>
              <w:spacing w:before="0" w:after="120" w:line="240" w:lineRule="auto"/>
              <w:ind w:left="95" w:hanging="95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- սարքեր</w:t>
            </w:r>
            <w:r w:rsidR="00791EB2" w:rsidRPr="00F51C08">
              <w:rPr>
                <w:rFonts w:ascii="Sylfaen" w:hAnsi="Sylfaen"/>
                <w:sz w:val="16"/>
                <w:szCs w:val="16"/>
              </w:rPr>
              <w:t>՝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էլեկտրական շղթաների պաշտպանության համար՝ 63 Ա-ից ոչ ավելի հոսանքի ուժի </w:t>
            </w:r>
            <w:r w:rsidR="006548EA" w:rsidRPr="00F51C08">
              <w:rPr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1000 Վ-ից ոչ ավելի լարման համար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lastRenderedPageBreak/>
              <w:t>12,3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lastRenderedPageBreak/>
              <w:t>8542 33 300 0***-ից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 xml:space="preserve">ԵԱՏՄ ԱՏԳ ԱԱ 85-րդ խմբին վերաբերող 9 (բ) (iv) ծանոթագրությունում </w:t>
            </w:r>
            <w:r w:rsidR="00791EB2" w:rsidRPr="00F51C08">
              <w:rPr>
                <w:rFonts w:ascii="Sylfaen" w:hAnsi="Sylfaen"/>
                <w:sz w:val="16"/>
                <w:szCs w:val="16"/>
              </w:rPr>
              <w:t xml:space="preserve">նշված 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ապրանքներ, որոնք ԵԱՏՄ ԱՏԳ ԱԱ 9029 ապրանքային դիրքի սարքերի մասերն ու պարագաներն են (բացի ԵԱՏՄ ԱՏԳ ԱԱ 8701-8705 ապրանքային դիրքերում ընդգրկված շարժիչային տրանսպորտային միջոցների, դրանց հանգույցների </w:t>
            </w:r>
            <w:r w:rsidR="006548EA" w:rsidRPr="00F51C08">
              <w:rPr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ագրեգատների արդյունաբերական հավաքման համար նախատեսվածներից կամ ավիացիոն շարժիչների արտադրության համար նախատեսվածներից)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11,3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D716A3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8542 39 300 0***-ից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ԵԱՏՄ ԱՏԳ ԱԱ 85-րդ խմբին վերաբերող</w:t>
            </w:r>
            <w:r w:rsidR="006548EA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9 (բ) (iv) ծանոթագրությունում </w:t>
            </w:r>
            <w:r w:rsidR="00791EB2" w:rsidRPr="00F51C08">
              <w:rPr>
                <w:rFonts w:ascii="Sylfaen" w:hAnsi="Sylfaen"/>
                <w:sz w:val="16"/>
                <w:szCs w:val="16"/>
              </w:rPr>
              <w:t xml:space="preserve">նշված </w:t>
            </w:r>
            <w:r w:rsidRPr="00F51C08">
              <w:rPr>
                <w:rFonts w:ascii="Sylfaen" w:hAnsi="Sylfaen"/>
                <w:sz w:val="16"/>
                <w:szCs w:val="16"/>
              </w:rPr>
              <w:t>ապրանքներ, որոնք հանդիսանում են՝</w:t>
            </w:r>
          </w:p>
          <w:p w:rsidR="00473F39" w:rsidRPr="00F51C08" w:rsidRDefault="00FF7CBF" w:rsidP="009B41A7">
            <w:pPr>
              <w:pStyle w:val="Bodytext20"/>
              <w:shd w:val="clear" w:color="auto" w:fill="auto"/>
              <w:spacing w:before="0" w:after="120" w:line="240" w:lineRule="auto"/>
              <w:ind w:left="95" w:hanging="95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 xml:space="preserve">- էլեկտրական ապարատուրա՝ էլեկտրական շղթաների </w:t>
            </w:r>
            <w:r w:rsidR="00791EB2" w:rsidRPr="00F51C08">
              <w:rPr>
                <w:rFonts w:ascii="Sylfaen" w:hAnsi="Sylfaen"/>
                <w:sz w:val="16"/>
                <w:szCs w:val="16"/>
              </w:rPr>
              <w:t xml:space="preserve">կոմուտացիայի 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կամ պաշտպանության </w:t>
            </w:r>
            <w:r w:rsidR="00AB75DD" w:rsidRPr="00F51C08">
              <w:rPr>
                <w:rFonts w:ascii="Sylfaen" w:hAnsi="Sylfaen"/>
                <w:sz w:val="16"/>
                <w:szCs w:val="16"/>
              </w:rPr>
              <w:t xml:space="preserve">կամ 1000 Վ-ից ավելի լարման </w:t>
            </w:r>
            <w:r w:rsidRPr="00F51C08">
              <w:rPr>
                <w:rFonts w:ascii="Sylfaen" w:hAnsi="Sylfaen"/>
                <w:sz w:val="16"/>
                <w:szCs w:val="16"/>
              </w:rPr>
              <w:t>էլեկտրական շղթաներին</w:t>
            </w:r>
            <w:r w:rsidR="006548EA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="00AB75DD" w:rsidRPr="00F51C08">
              <w:rPr>
                <w:rFonts w:ascii="Sylfaen" w:hAnsi="Sylfaen"/>
                <w:sz w:val="16"/>
                <w:szCs w:val="16"/>
              </w:rPr>
              <w:t xml:space="preserve">կամ էլեկտրական շղթաներում </w:t>
            </w:r>
            <w:r w:rsidR="00791EB2" w:rsidRPr="00F51C08">
              <w:rPr>
                <w:rFonts w:ascii="Sylfaen" w:hAnsi="Sylfaen"/>
                <w:sz w:val="16"/>
                <w:szCs w:val="16"/>
              </w:rPr>
              <w:t xml:space="preserve">միացնելու </w:t>
            </w:r>
            <w:r w:rsidRPr="00F51C08">
              <w:rPr>
                <w:rFonts w:ascii="Sylfaen" w:hAnsi="Sylfaen"/>
                <w:sz w:val="16"/>
                <w:szCs w:val="16"/>
              </w:rPr>
              <w:t>համար</w:t>
            </w:r>
            <w:r w:rsidR="00AB75DD" w:rsidRPr="00F51C08">
              <w:rPr>
                <w:rFonts w:ascii="Sylfaen" w:hAnsi="Sylfaen"/>
                <w:sz w:val="16"/>
                <w:szCs w:val="16"/>
              </w:rPr>
              <w:t>.</w:t>
            </w:r>
            <w:r w:rsidRPr="00F51C08">
              <w:rPr>
                <w:rFonts w:ascii="Sylfaen" w:hAnsi="Sylfaen"/>
                <w:sz w:val="16"/>
                <w:szCs w:val="16"/>
              </w:rPr>
              <w:br/>
              <w:t>ավտոմատ անջատիչներ</w:t>
            </w:r>
            <w:r w:rsidR="00AB75DD" w:rsidRPr="00F51C08">
              <w:rPr>
                <w:rFonts w:ascii="Sylfaen" w:hAnsi="Sylfaen"/>
                <w:sz w:val="16"/>
                <w:szCs w:val="16"/>
              </w:rPr>
              <w:t>՝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72,5 կՎ-ից պակաս լարման </w:t>
            </w:r>
            <w:r w:rsidRPr="00F51C08">
              <w:rPr>
                <w:rFonts w:ascii="Sylfaen" w:hAnsi="Sylfaen"/>
                <w:sz w:val="16"/>
                <w:szCs w:val="16"/>
              </w:rPr>
              <w:lastRenderedPageBreak/>
              <w:t xml:space="preserve">համար, զատիչներ </w:t>
            </w:r>
            <w:r w:rsidR="006548EA" w:rsidRPr="00F51C08">
              <w:rPr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ընդհատիչներ</w:t>
            </w:r>
            <w:r w:rsidR="00AB75DD" w:rsidRPr="00F51C08">
              <w:rPr>
                <w:rFonts w:ascii="Sylfaen" w:hAnsi="Sylfaen"/>
                <w:sz w:val="16"/>
                <w:szCs w:val="16"/>
              </w:rPr>
              <w:t>՝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72,5 կՎ-ից պակաս լարման համար, փոխարկիչներ,</w:t>
            </w:r>
            <w:r w:rsidR="006548EA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լարման սահմանափակիչներ </w:t>
            </w:r>
            <w:r w:rsidR="006548EA" w:rsidRPr="00F51C08">
              <w:rPr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լարման թռիչքների մարիչներ, հոսանքընդունիչներ, հոսանքահաններ </w:t>
            </w:r>
            <w:r w:rsidR="006548EA" w:rsidRPr="00F51C08">
              <w:rPr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այլ միակցիչներ․</w:t>
            </w:r>
          </w:p>
          <w:p w:rsidR="00D716A3" w:rsidRPr="00F51C08" w:rsidRDefault="00FF7CBF" w:rsidP="009B41A7">
            <w:pPr>
              <w:pStyle w:val="Bodytext20"/>
              <w:shd w:val="clear" w:color="auto" w:fill="auto"/>
              <w:spacing w:before="0" w:after="120" w:line="240" w:lineRule="auto"/>
              <w:ind w:left="81" w:hanging="81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 xml:space="preserve">- ավտոմատ անջատիչներ՝ 63 Ա-ից ոչ ավելի հոսանքի ուժի </w:t>
            </w:r>
            <w:r w:rsidR="006548EA" w:rsidRPr="00F51C08">
              <w:rPr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1000 Վ-ից ոչ ավելի լարման համար</w:t>
            </w:r>
            <w:r w:rsidR="00791EB2" w:rsidRPr="00F51C08">
              <w:rPr>
                <w:rFonts w:ascii="Sylfaen" w:hAnsi="Sylfaen"/>
                <w:sz w:val="16"/>
                <w:szCs w:val="16"/>
              </w:rPr>
              <w:t xml:space="preserve">՝ 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բացի ԵԱՏՄ ԱՏԳ ԱԱ 8701-8705 ապրանքային դիրքերում ընդգրկված շարժիչային տրանսպորտային միջոցների, դրանց հանգույցների </w:t>
            </w:r>
            <w:r w:rsidR="006548EA" w:rsidRPr="00F51C08">
              <w:rPr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ագրեգատների արդյունաբերական հավաքման համար նախատեսվածներից կամ քաղաքացիական օդանավերի համար նախատեսվածներից․</w:t>
            </w:r>
          </w:p>
          <w:p w:rsidR="00473F39" w:rsidRDefault="00D716A3" w:rsidP="00F51C0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- սարքեր</w:t>
            </w:r>
            <w:r w:rsidR="00791EB2" w:rsidRPr="00F51C08">
              <w:rPr>
                <w:rFonts w:ascii="Sylfaen" w:hAnsi="Sylfaen"/>
                <w:sz w:val="16"/>
                <w:szCs w:val="16"/>
              </w:rPr>
              <w:t>՝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էլեկտրական շղթաների պաշտպանության համար</w:t>
            </w:r>
            <w:r w:rsidR="00791EB2" w:rsidRPr="00F51C08">
              <w:rPr>
                <w:rFonts w:ascii="Sylfaen" w:hAnsi="Sylfaen"/>
                <w:sz w:val="16"/>
                <w:szCs w:val="16"/>
              </w:rPr>
              <w:t xml:space="preserve">, 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63 Ա-ից ոչ ավելի հոսանքի ուժի </w:t>
            </w:r>
            <w:r w:rsidR="006548EA" w:rsidRPr="00F51C08">
              <w:rPr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1000 Վ-ից ոչ ավելի լարման համար</w:t>
            </w:r>
          </w:p>
          <w:p w:rsidR="00E61068" w:rsidRPr="00F51C08" w:rsidRDefault="00E61068" w:rsidP="00F51C0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8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lastRenderedPageBreak/>
              <w:t>12,3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D716A3" w:rsidRPr="00F51C08" w:rsidRDefault="00D716A3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lastRenderedPageBreak/>
              <w:t>8542 39 300 0***-ից</w:t>
            </w:r>
          </w:p>
        </w:tc>
        <w:tc>
          <w:tcPr>
            <w:tcW w:w="2284" w:type="dxa"/>
            <w:shd w:val="clear" w:color="auto" w:fill="FFFFFF"/>
          </w:tcPr>
          <w:p w:rsidR="00D716A3" w:rsidRPr="00F51C08" w:rsidRDefault="00D716A3" w:rsidP="00F51C0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 xml:space="preserve">ԵԱՏՄ ԱՏԳ ԱԱ 85-րդ խմբին վերաբերող 9 (բ) (iv) ծանոթագրությունում </w:t>
            </w:r>
            <w:r w:rsidR="00791EB2" w:rsidRPr="00F51C08">
              <w:rPr>
                <w:rFonts w:ascii="Sylfaen" w:hAnsi="Sylfaen"/>
                <w:sz w:val="16"/>
                <w:szCs w:val="16"/>
              </w:rPr>
              <w:t xml:space="preserve">նշված 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ապրանքներ, որոնք ԵԱՏՄ ԱՏԳ ԱԱ 9029 ապրանքային դիրքի սարքերի մասերն ու պարագաներն են (բացի ԵԱՏՄ ԱՏԳ ԱԱ 8701-8705 ապրանքային դիրքերում ընդգրկված շարժիչային տրանսպորտային միջոցների, դրանց հանգույցների </w:t>
            </w:r>
            <w:r w:rsidR="006548EA" w:rsidRPr="00F51C08">
              <w:rPr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ագրեգատների արդյունաբերական հավաքման համար նախատեսվածներից կամ ավիացիոն շարժիչների արտադրության համար նախատեսվածներից)</w:t>
            </w:r>
          </w:p>
        </w:tc>
        <w:tc>
          <w:tcPr>
            <w:tcW w:w="1185" w:type="dxa"/>
            <w:shd w:val="clear" w:color="auto" w:fill="FFFFFF"/>
          </w:tcPr>
          <w:p w:rsidR="00D716A3" w:rsidRPr="00F51C08" w:rsidRDefault="00D716A3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48" w:type="dxa"/>
            <w:shd w:val="clear" w:color="auto" w:fill="FFFFFF"/>
          </w:tcPr>
          <w:p w:rsidR="00D716A3" w:rsidRPr="00F51C08" w:rsidRDefault="00D716A3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47" w:type="dxa"/>
            <w:shd w:val="clear" w:color="auto" w:fill="FFFFFF"/>
          </w:tcPr>
          <w:p w:rsidR="00D716A3" w:rsidRPr="00F51C08" w:rsidRDefault="00D716A3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37" w:type="dxa"/>
            <w:shd w:val="clear" w:color="auto" w:fill="FFFFFF"/>
          </w:tcPr>
          <w:p w:rsidR="00D716A3" w:rsidRPr="00F51C08" w:rsidRDefault="00D716A3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215" w:type="dxa"/>
            <w:shd w:val="clear" w:color="auto" w:fill="FFFFFF"/>
          </w:tcPr>
          <w:p w:rsidR="00D716A3" w:rsidRPr="00F51C08" w:rsidRDefault="00D716A3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20" w:type="dxa"/>
            <w:shd w:val="clear" w:color="auto" w:fill="FFFFFF"/>
          </w:tcPr>
          <w:p w:rsidR="00D716A3" w:rsidRPr="00F51C08" w:rsidRDefault="00D716A3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89" w:type="dxa"/>
            <w:shd w:val="clear" w:color="auto" w:fill="FFFFFF"/>
          </w:tcPr>
          <w:p w:rsidR="00D716A3" w:rsidRPr="00F51C08" w:rsidRDefault="00D716A3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34" w:type="dxa"/>
            <w:shd w:val="clear" w:color="auto" w:fill="FFFFFF"/>
          </w:tcPr>
          <w:p w:rsidR="00D716A3" w:rsidRPr="00F51C08" w:rsidRDefault="00D716A3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232" w:type="dxa"/>
            <w:shd w:val="clear" w:color="auto" w:fill="FFFFFF"/>
          </w:tcPr>
          <w:p w:rsidR="00D716A3" w:rsidRPr="00F51C08" w:rsidRDefault="00D716A3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302" w:type="dxa"/>
            <w:shd w:val="clear" w:color="auto" w:fill="FFFFFF"/>
          </w:tcPr>
          <w:p w:rsidR="00D716A3" w:rsidRPr="00F51C08" w:rsidRDefault="00D716A3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11,3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6D316D" w:rsidRPr="00F51C08" w:rsidRDefault="006D316D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8548 10 210 0</w:t>
            </w:r>
          </w:p>
        </w:tc>
        <w:tc>
          <w:tcPr>
            <w:tcW w:w="2284" w:type="dxa"/>
            <w:shd w:val="clear" w:color="auto" w:fill="FFFFFF"/>
          </w:tcPr>
          <w:p w:rsidR="006D316D" w:rsidRPr="00F51C08" w:rsidRDefault="006D316D" w:rsidP="009B41A7">
            <w:pPr>
              <w:pStyle w:val="Bodytext20"/>
              <w:shd w:val="clear" w:color="auto" w:fill="auto"/>
              <w:spacing w:before="0" w:after="120" w:line="240" w:lineRule="auto"/>
              <w:ind w:left="249" w:hanging="249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- - - կապարային կուտակիչներ</w:t>
            </w:r>
          </w:p>
        </w:tc>
        <w:tc>
          <w:tcPr>
            <w:tcW w:w="1185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48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47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7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15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20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89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4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32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302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6D316D" w:rsidRPr="00F51C08" w:rsidRDefault="006D316D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8701 20</w:t>
            </w:r>
          </w:p>
        </w:tc>
        <w:tc>
          <w:tcPr>
            <w:tcW w:w="2284" w:type="dxa"/>
            <w:shd w:val="clear" w:color="auto" w:fill="FFFFFF"/>
          </w:tcPr>
          <w:p w:rsidR="006D316D" w:rsidRPr="00F51C08" w:rsidRDefault="006D316D" w:rsidP="00F51C0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- տրակտորներ՝ անվավոր, կիսակցորդների համար</w:t>
            </w:r>
          </w:p>
        </w:tc>
        <w:tc>
          <w:tcPr>
            <w:tcW w:w="1185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48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47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7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15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20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89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4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32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302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8711 10 000 0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- ներքին այրման շարժիչով՝ մխոցի հետադարձ-առաջընթաց շարժումով, 50 սմ³-ից ոչ ավելի շարժիչի գլանների աշխատանքային ծավալով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8903 10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- փչովի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8903 91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FB0E4F" w:rsidP="009B41A7">
            <w:pPr>
              <w:pStyle w:val="Bodytext20"/>
              <w:shd w:val="clear" w:color="auto" w:fill="auto"/>
              <w:spacing w:before="0" w:after="120" w:line="240" w:lineRule="auto"/>
              <w:ind w:left="151" w:hanging="151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-</w:t>
            </w:r>
            <w:r w:rsidR="00791EB2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t>- առագաստանավեր օժանդակ շարժիչով կամ առանց դրա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lastRenderedPageBreak/>
              <w:t>8903 92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FB0E4F" w:rsidP="009B41A7">
            <w:pPr>
              <w:pStyle w:val="Bodytext20"/>
              <w:shd w:val="clear" w:color="auto" w:fill="auto"/>
              <w:spacing w:before="0" w:after="120" w:line="240" w:lineRule="auto"/>
              <w:ind w:left="151" w:hanging="151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-</w:t>
            </w:r>
            <w:r w:rsidR="00791EB2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- </w:t>
            </w:r>
            <w:r w:rsidR="00791EB2" w:rsidRPr="00F51C08">
              <w:rPr>
                <w:rFonts w:ascii="Sylfaen" w:hAnsi="Sylfaen"/>
                <w:sz w:val="16"/>
                <w:szCs w:val="16"/>
              </w:rPr>
              <w:t>մոտորանավակներ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="006548EA" w:rsidRPr="00F51C08">
              <w:rPr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կատերներ՝ բացի կախովի շարժիչով նավակներից 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8903 99 100 0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A117F0" w:rsidP="00E61068">
            <w:pPr>
              <w:pStyle w:val="Bodytext20"/>
              <w:shd w:val="clear" w:color="auto" w:fill="auto"/>
              <w:spacing w:before="0" w:after="120" w:line="240" w:lineRule="auto"/>
              <w:ind w:left="319" w:hanging="319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- - - յուրաքանչյուրը՝ 100 կգ-ից ոչ ավելի զանգվածով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8903 99 910 0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A117F0" w:rsidP="00E61068">
            <w:pPr>
              <w:pStyle w:val="Bodytext20"/>
              <w:shd w:val="clear" w:color="auto" w:fill="auto"/>
              <w:spacing w:before="0" w:after="120" w:line="240" w:lineRule="auto"/>
              <w:ind w:left="319" w:hanging="319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- - - - 7,5 մ-ից ոչ ավելի երկարությամբ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15,0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15,0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15,0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15,0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15,0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15,0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15,0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15,0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15,0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15,0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8903 99 990 0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A117F0" w:rsidP="00E61068">
            <w:pPr>
              <w:pStyle w:val="Bodytext20"/>
              <w:shd w:val="clear" w:color="auto" w:fill="auto"/>
              <w:spacing w:before="0" w:after="120" w:line="240" w:lineRule="auto"/>
              <w:ind w:left="319" w:hanging="319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- - - - 7,5 մ-ից ավելի երկարությամբ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9006 59 000 8***-ից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ֆոտոխցիկներ, բացի՝</w:t>
            </w:r>
          </w:p>
          <w:p w:rsidR="00473F39" w:rsidRPr="00F51C08" w:rsidRDefault="00FF7CBF" w:rsidP="00F51C0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- ԵԱՏՄ ԱՏԳ ԱԱ-ի 9006 30 000 0 - 9006 59 000 1 դիրքերում նշվածներից</w:t>
            </w:r>
            <w:r w:rsidR="00791EB2" w:rsidRPr="00F51C08">
              <w:rPr>
                <w:rFonts w:ascii="Sylfaen" w:hAnsi="Sylfaen"/>
                <w:sz w:val="16"/>
                <w:szCs w:val="16"/>
              </w:rPr>
              <w:t>.</w:t>
            </w:r>
          </w:p>
          <w:p w:rsidR="00473F39" w:rsidRPr="00F51C08" w:rsidRDefault="00FF7CBF" w:rsidP="00F51C0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- տպագրական թիթեղների կամ գլանների նախապատրաստման համար օգտագործվող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7,5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7,5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7,5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7,5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7,5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7,5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7,5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7,5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7,5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7,5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color w:val="000000" w:themeColor="text1"/>
                <w:sz w:val="16"/>
                <w:szCs w:val="16"/>
              </w:rPr>
            </w:pPr>
            <w:r w:rsidRPr="00F51C08">
              <w:rPr>
                <w:rFonts w:ascii="Sylfaen" w:hAnsi="Sylfaen"/>
                <w:color w:val="000000" w:themeColor="text1"/>
                <w:sz w:val="16"/>
                <w:szCs w:val="16"/>
              </w:rPr>
              <w:t>9114 90 000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color w:val="000000" w:themeColor="text1"/>
                <w:sz w:val="16"/>
                <w:szCs w:val="16"/>
              </w:rPr>
            </w:pPr>
            <w:r w:rsidRPr="00F51C08">
              <w:rPr>
                <w:rFonts w:ascii="Sylfaen" w:hAnsi="Sylfaen"/>
                <w:color w:val="000000" w:themeColor="text1"/>
                <w:sz w:val="16"/>
                <w:szCs w:val="16"/>
              </w:rPr>
              <w:t>- այլ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6D316D" w:rsidRPr="00F51C08" w:rsidRDefault="006D316D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9401 30 000</w:t>
            </w:r>
          </w:p>
        </w:tc>
        <w:tc>
          <w:tcPr>
            <w:tcW w:w="2284" w:type="dxa"/>
            <w:shd w:val="clear" w:color="auto" w:fill="FFFFFF"/>
          </w:tcPr>
          <w:p w:rsidR="006D316D" w:rsidRPr="00F51C08" w:rsidRDefault="006D316D" w:rsidP="00F51C0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- կահույք նստելու համար՝ պտտվող, բարձրությունը կարգավորող հարմարանքներով</w:t>
            </w:r>
          </w:p>
        </w:tc>
        <w:tc>
          <w:tcPr>
            <w:tcW w:w="1185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48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47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7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15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20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89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4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32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302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6D316D" w:rsidRPr="00F51C08" w:rsidRDefault="006D316D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9401 40 000 0</w:t>
            </w:r>
          </w:p>
        </w:tc>
        <w:tc>
          <w:tcPr>
            <w:tcW w:w="2284" w:type="dxa"/>
            <w:shd w:val="clear" w:color="auto" w:fill="FFFFFF"/>
          </w:tcPr>
          <w:p w:rsidR="006D316D" w:rsidRPr="00F51C08" w:rsidRDefault="006D316D" w:rsidP="00F51C0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- կահույք նստելու համար՝ բացի ամառանոցայինից կամ արշավայինից, որը ձ</w:t>
            </w:r>
            <w:r w:rsidR="006548EA" w:rsidRPr="00F51C08">
              <w:rPr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Fonts w:ascii="Sylfaen" w:hAnsi="Sylfaen"/>
                <w:sz w:val="16"/>
                <w:szCs w:val="16"/>
              </w:rPr>
              <w:t>ափոխվում է մահճակալի</w:t>
            </w:r>
          </w:p>
        </w:tc>
        <w:tc>
          <w:tcPr>
            <w:tcW w:w="1185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48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47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7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15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20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89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4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32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302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6D316D" w:rsidRPr="00F51C08" w:rsidRDefault="006D316D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9401 90 300 0</w:t>
            </w:r>
          </w:p>
        </w:tc>
        <w:tc>
          <w:tcPr>
            <w:tcW w:w="2284" w:type="dxa"/>
            <w:shd w:val="clear" w:color="auto" w:fill="FFFFFF"/>
          </w:tcPr>
          <w:p w:rsidR="006D316D" w:rsidRPr="00F51C08" w:rsidRDefault="006D316D" w:rsidP="00F51C0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- - - բնափայտից</w:t>
            </w:r>
          </w:p>
        </w:tc>
        <w:tc>
          <w:tcPr>
            <w:tcW w:w="1185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48" w:type="dxa"/>
            <w:shd w:val="clear" w:color="auto" w:fill="FFFFFF"/>
          </w:tcPr>
          <w:p w:rsidR="006D316D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  <w:p w:rsidR="00E61068" w:rsidRPr="00F51C08" w:rsidRDefault="00E61068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47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7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15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20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89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4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32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302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6D316D" w:rsidRPr="00F51C08" w:rsidRDefault="006D316D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lastRenderedPageBreak/>
              <w:t>9401 90 800 9</w:t>
            </w:r>
          </w:p>
        </w:tc>
        <w:tc>
          <w:tcPr>
            <w:tcW w:w="2284" w:type="dxa"/>
            <w:shd w:val="clear" w:color="auto" w:fill="FFFFFF"/>
          </w:tcPr>
          <w:p w:rsidR="006D316D" w:rsidRPr="00F51C08" w:rsidRDefault="006D316D" w:rsidP="00F51C0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- - - - այլ</w:t>
            </w:r>
          </w:p>
        </w:tc>
        <w:tc>
          <w:tcPr>
            <w:tcW w:w="1185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48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47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7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15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20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89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4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32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302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6D316D" w:rsidRPr="00F51C08" w:rsidRDefault="006D316D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9403 90</w:t>
            </w:r>
          </w:p>
        </w:tc>
        <w:tc>
          <w:tcPr>
            <w:tcW w:w="2284" w:type="dxa"/>
            <w:shd w:val="clear" w:color="auto" w:fill="FFFFFF"/>
          </w:tcPr>
          <w:p w:rsidR="006D316D" w:rsidRPr="00F51C08" w:rsidRDefault="006D316D" w:rsidP="00F51C0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- մասեր</w:t>
            </w:r>
          </w:p>
        </w:tc>
        <w:tc>
          <w:tcPr>
            <w:tcW w:w="1185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48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47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7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15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20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89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4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32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302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9404 90 100 0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0028EC" w:rsidP="009B41A7">
            <w:pPr>
              <w:pStyle w:val="Bodytext20"/>
              <w:shd w:val="clear" w:color="auto" w:fill="auto"/>
              <w:spacing w:before="0" w:after="120" w:line="240" w:lineRule="auto"/>
              <w:ind w:left="193" w:hanging="193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- - աղվափետուրից կամ փետուրից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 xml:space="preserve">16,4, բայց ոչ պակաս, քան 1,636 եվրո՝ </w:t>
            </w:r>
            <w:r w:rsidR="00E61068">
              <w:rPr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Fonts w:ascii="Sylfaen" w:hAnsi="Sylfaen"/>
                <w:sz w:val="16"/>
                <w:szCs w:val="16"/>
              </w:rPr>
              <w:t>1 կգ-ի համար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 xml:space="preserve">14,5, բայց ոչ պակաս, քան 1,455 եվրո՝ </w:t>
            </w:r>
            <w:r w:rsidR="00E61068">
              <w:rPr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Fonts w:ascii="Sylfaen" w:hAnsi="Sylfaen"/>
                <w:sz w:val="16"/>
                <w:szCs w:val="16"/>
              </w:rPr>
              <w:t>1 կգ-ի համար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 xml:space="preserve">12,7, բայց ոչ պակաս, քան 1,273 եվրո՝ </w:t>
            </w:r>
            <w:r w:rsidR="00E61068">
              <w:rPr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Fonts w:ascii="Sylfaen" w:hAnsi="Sylfaen"/>
                <w:sz w:val="16"/>
                <w:szCs w:val="16"/>
              </w:rPr>
              <w:t>1 կգ-ի համար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 xml:space="preserve">10,9, բայց ոչ պակաս, քան 1,091 եվրո՝ </w:t>
            </w:r>
            <w:r w:rsidR="00E61068">
              <w:rPr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Fonts w:ascii="Sylfaen" w:hAnsi="Sylfaen"/>
                <w:sz w:val="16"/>
                <w:szCs w:val="16"/>
              </w:rPr>
              <w:t>1 կգ-ի համար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A117F0" w:rsidP="00E6106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9,1, բայց ոչ պակաս, քան 0,909 եվրո՝</w:t>
            </w:r>
            <w:r w:rsidR="00E61068">
              <w:rPr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Fonts w:ascii="Sylfaen" w:hAnsi="Sylfaen"/>
                <w:sz w:val="16"/>
                <w:szCs w:val="16"/>
              </w:rPr>
              <w:t>1 կգ- ի համար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 xml:space="preserve">7,3, բայց ոչ պակաս, քան 0,727 եվրո՝ </w:t>
            </w:r>
            <w:r w:rsidR="00E61068">
              <w:rPr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Fonts w:ascii="Sylfaen" w:hAnsi="Sylfaen"/>
                <w:sz w:val="16"/>
                <w:szCs w:val="16"/>
              </w:rPr>
              <w:t>1 կգ-ի համար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 xml:space="preserve">5,5, բայց ոչ պակաս, քան 0,545 եվրո՝ </w:t>
            </w:r>
            <w:r w:rsidR="00E61068">
              <w:rPr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Fonts w:ascii="Sylfaen" w:hAnsi="Sylfaen"/>
                <w:sz w:val="16"/>
                <w:szCs w:val="16"/>
              </w:rPr>
              <w:t>1 կգ-ի համար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 xml:space="preserve">3,6, բայց ոչ պակաս, քան 0,364 եվրո՝ </w:t>
            </w:r>
            <w:r w:rsidR="00E61068">
              <w:rPr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Fonts w:ascii="Sylfaen" w:hAnsi="Sylfaen"/>
                <w:sz w:val="16"/>
                <w:szCs w:val="16"/>
              </w:rPr>
              <w:t>1 կգ-ի համար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 xml:space="preserve">1,8, բայց ոչ պակաս, քան 0,182 եվրո՝ </w:t>
            </w:r>
            <w:r w:rsidR="00E61068">
              <w:rPr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Fonts w:ascii="Sylfaen" w:hAnsi="Sylfaen"/>
                <w:sz w:val="16"/>
                <w:szCs w:val="16"/>
              </w:rPr>
              <w:t>1 կգ-ի համար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9405 10 500 2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A117F0" w:rsidP="009B41A7">
            <w:pPr>
              <w:pStyle w:val="Bodytext20"/>
              <w:shd w:val="clear" w:color="auto" w:fill="auto"/>
              <w:spacing w:before="0" w:after="120" w:line="240" w:lineRule="auto"/>
              <w:ind w:left="389" w:hanging="389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-</w:t>
            </w:r>
            <w:r w:rsidR="0009503F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t>-</w:t>
            </w:r>
            <w:r w:rsidR="0009503F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t>-</w:t>
            </w:r>
            <w:r w:rsidR="0009503F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t>-</w:t>
            </w:r>
            <w:r w:rsidR="006548EA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կոշտ </w:t>
            </w:r>
            <w:r w:rsidR="0009503F" w:rsidRPr="00F51C08">
              <w:rPr>
                <w:rFonts w:ascii="Sylfaen" w:hAnsi="Sylfaen"/>
                <w:sz w:val="16"/>
                <w:szCs w:val="16"/>
              </w:rPr>
              <w:t xml:space="preserve">տպահարթակի վրա </w:t>
            </w:r>
            <w:r w:rsidRPr="00F51C08">
              <w:rPr>
                <w:rFonts w:ascii="Sylfaen" w:hAnsi="Sylfaen"/>
                <w:sz w:val="16"/>
                <w:szCs w:val="16"/>
              </w:rPr>
              <w:t>լույսի</w:t>
            </w:r>
            <w:r w:rsidR="006548EA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t>լուսադիոդային աղբյուրներ</w:t>
            </w:r>
            <w:r w:rsidR="0009503F" w:rsidRPr="00F51C08">
              <w:rPr>
                <w:rFonts w:ascii="Sylfaen" w:hAnsi="Sylfaen"/>
                <w:sz w:val="16"/>
                <w:szCs w:val="16"/>
              </w:rPr>
              <w:t>ով</w:t>
            </w:r>
            <w:r w:rsidR="00A44266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t>օգտագործ</w:t>
            </w:r>
            <w:r w:rsidR="0009503F" w:rsidRPr="00F51C08">
              <w:rPr>
                <w:rFonts w:ascii="Sylfaen" w:hAnsi="Sylfaen"/>
                <w:sz w:val="16"/>
                <w:szCs w:val="16"/>
              </w:rPr>
              <w:t>ման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համար</w:t>
            </w:r>
            <w:r w:rsidR="0009503F" w:rsidRPr="00F51C08">
              <w:rPr>
                <w:rFonts w:ascii="Sylfaen" w:hAnsi="Sylfaen"/>
                <w:sz w:val="16"/>
                <w:szCs w:val="16"/>
              </w:rPr>
              <w:t xml:space="preserve"> նախատեսված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9405 10 500 8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- - - - այլ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9405 20 110 9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- - - - այլ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9405 20 400 2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A117F0" w:rsidP="009B41A7">
            <w:pPr>
              <w:pStyle w:val="Bodytext20"/>
              <w:shd w:val="clear" w:color="auto" w:fill="auto"/>
              <w:spacing w:before="0" w:after="120" w:line="240" w:lineRule="auto"/>
              <w:ind w:left="473" w:hanging="473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-</w:t>
            </w:r>
            <w:r w:rsidR="0009503F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t>-</w:t>
            </w:r>
            <w:r w:rsidR="0009503F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t>-</w:t>
            </w:r>
            <w:r w:rsidR="0009503F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t>-</w:t>
            </w:r>
            <w:r w:rsidR="0009503F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- կոշտ </w:t>
            </w:r>
            <w:r w:rsidR="0009503F" w:rsidRPr="00F51C08">
              <w:rPr>
                <w:rFonts w:ascii="Sylfaen" w:hAnsi="Sylfaen"/>
                <w:sz w:val="16"/>
                <w:szCs w:val="16"/>
              </w:rPr>
              <w:t xml:space="preserve">տպահարթակի վրա </w:t>
            </w:r>
            <w:r w:rsidRPr="00F51C08">
              <w:rPr>
                <w:rFonts w:ascii="Sylfaen" w:hAnsi="Sylfaen"/>
                <w:sz w:val="16"/>
                <w:szCs w:val="16"/>
              </w:rPr>
              <w:t>լույսի լուսադիոդային աղբյուրներ</w:t>
            </w:r>
            <w:r w:rsidR="0009503F" w:rsidRPr="00F51C08">
              <w:rPr>
                <w:rFonts w:ascii="Sylfaen" w:hAnsi="Sylfaen"/>
                <w:sz w:val="16"/>
                <w:szCs w:val="16"/>
              </w:rPr>
              <w:t>ով</w:t>
            </w:r>
            <w:r w:rsidR="00A44266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t>օգտագործ</w:t>
            </w:r>
            <w:r w:rsidR="0009503F" w:rsidRPr="00F51C08">
              <w:rPr>
                <w:rFonts w:ascii="Sylfaen" w:hAnsi="Sylfaen"/>
                <w:sz w:val="16"/>
                <w:szCs w:val="16"/>
              </w:rPr>
              <w:t>ման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համար</w:t>
            </w:r>
            <w:r w:rsidR="0009503F" w:rsidRPr="00F51C08">
              <w:rPr>
                <w:rFonts w:ascii="Sylfaen" w:hAnsi="Sylfaen"/>
                <w:sz w:val="16"/>
                <w:szCs w:val="16"/>
              </w:rPr>
              <w:t xml:space="preserve"> նախատեսված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9405 20 400 3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- - - - - - այլ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9405 20 400 5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A117F0" w:rsidP="009B41A7">
            <w:pPr>
              <w:pStyle w:val="Bodytext20"/>
              <w:shd w:val="clear" w:color="auto" w:fill="auto"/>
              <w:spacing w:before="0" w:after="120" w:line="240" w:lineRule="auto"/>
              <w:ind w:left="263" w:hanging="263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 xml:space="preserve">----- կոշտ </w:t>
            </w:r>
            <w:r w:rsidR="00D967F0" w:rsidRPr="00F51C08">
              <w:rPr>
                <w:rFonts w:ascii="Sylfaen" w:hAnsi="Sylfaen"/>
                <w:sz w:val="16"/>
                <w:szCs w:val="16"/>
              </w:rPr>
              <w:t>տպահարթակի վրա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լույսի լուսադիոդային աղբյուրներ</w:t>
            </w:r>
            <w:r w:rsidR="00D967F0" w:rsidRPr="00F51C08">
              <w:rPr>
                <w:rFonts w:ascii="Sylfaen" w:hAnsi="Sylfaen"/>
                <w:sz w:val="16"/>
                <w:szCs w:val="16"/>
              </w:rPr>
              <w:t>ով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օգտագործ</w:t>
            </w:r>
            <w:r w:rsidR="00D967F0" w:rsidRPr="00F51C08">
              <w:rPr>
                <w:rFonts w:ascii="Sylfaen" w:hAnsi="Sylfaen"/>
                <w:sz w:val="16"/>
                <w:szCs w:val="16"/>
              </w:rPr>
              <w:t>ման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համար</w:t>
            </w:r>
            <w:r w:rsidR="00D967F0" w:rsidRPr="00F51C08">
              <w:rPr>
                <w:rFonts w:ascii="Sylfaen" w:hAnsi="Sylfaen"/>
                <w:sz w:val="16"/>
                <w:szCs w:val="16"/>
              </w:rPr>
              <w:t xml:space="preserve"> նախատեսված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9405 20 400 6</w:t>
            </w:r>
          </w:p>
        </w:tc>
        <w:tc>
          <w:tcPr>
            <w:tcW w:w="2284" w:type="dxa"/>
            <w:shd w:val="clear" w:color="auto" w:fill="FFFFFF"/>
          </w:tcPr>
          <w:p w:rsidR="00473F39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- - - - - - այլ</w:t>
            </w:r>
          </w:p>
          <w:p w:rsidR="00E61068" w:rsidRPr="00F51C08" w:rsidRDefault="00E61068" w:rsidP="00F51C0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8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lastRenderedPageBreak/>
              <w:t>9405 30 000 1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405CF2" w:rsidP="00F51C0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-</w:t>
            </w:r>
            <w:r w:rsidR="00D967F0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t>-լույսի լուսադիոդային աղբյուրների հետ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9405 30 000 9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405CF2" w:rsidP="00F51C0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-</w:t>
            </w:r>
            <w:r w:rsidR="00D967F0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t>- այլ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A117F0" w:rsidP="00F51C0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E61068">
            <w:pPr>
              <w:pStyle w:val="Bodytext2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9405 40 100 2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A117F0" w:rsidP="00E61068">
            <w:pPr>
              <w:pStyle w:val="Bodytext20"/>
              <w:shd w:val="clear" w:color="auto" w:fill="auto"/>
              <w:spacing w:before="0" w:after="40" w:line="240" w:lineRule="auto"/>
              <w:ind w:left="361" w:hanging="361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-</w:t>
            </w:r>
            <w:r w:rsidR="00D967F0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t>-</w:t>
            </w:r>
            <w:r w:rsidR="00D967F0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t>-</w:t>
            </w:r>
            <w:r w:rsidR="00D967F0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t>-</w:t>
            </w:r>
            <w:r w:rsidR="006548EA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կոշտ </w:t>
            </w:r>
            <w:r w:rsidR="00D967F0" w:rsidRPr="00F51C08">
              <w:rPr>
                <w:rFonts w:ascii="Sylfaen" w:hAnsi="Sylfaen"/>
                <w:sz w:val="16"/>
                <w:szCs w:val="16"/>
              </w:rPr>
              <w:t xml:space="preserve">տպահարթակի վրա </w:t>
            </w:r>
            <w:r w:rsidRPr="00F51C08">
              <w:rPr>
                <w:rFonts w:ascii="Sylfaen" w:hAnsi="Sylfaen"/>
                <w:sz w:val="16"/>
                <w:szCs w:val="16"/>
              </w:rPr>
              <w:t>լույսի</w:t>
            </w:r>
            <w:r w:rsidR="006548EA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լուսադիոդային աղբյուրներ</w:t>
            </w:r>
            <w:r w:rsidR="00D967F0" w:rsidRPr="00F51C08">
              <w:rPr>
                <w:rStyle w:val="Bodytext713pt"/>
                <w:rFonts w:ascii="Sylfaen" w:hAnsi="Sylfaen"/>
                <w:sz w:val="16"/>
                <w:szCs w:val="16"/>
              </w:rPr>
              <w:t>ով</w:t>
            </w:r>
            <w:r w:rsidR="00A44266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օգտագործ</w:t>
            </w:r>
            <w:r w:rsidR="00D967F0" w:rsidRPr="00F51C08">
              <w:rPr>
                <w:rStyle w:val="Bodytext713pt"/>
                <w:rFonts w:ascii="Sylfaen" w:hAnsi="Sylfaen"/>
                <w:sz w:val="16"/>
                <w:szCs w:val="16"/>
              </w:rPr>
              <w:t>ման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համար</w:t>
            </w:r>
            <w:r w:rsidR="00D967F0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="00D967F0" w:rsidRPr="00F51C08">
              <w:rPr>
                <w:rFonts w:ascii="Sylfaen" w:hAnsi="Sylfaen"/>
                <w:sz w:val="16"/>
                <w:szCs w:val="16"/>
              </w:rPr>
              <w:t>նախատեսված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A117F0" w:rsidP="00E61068">
            <w:pPr>
              <w:pStyle w:val="Bodytext2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A117F0" w:rsidP="00E61068">
            <w:pPr>
              <w:pStyle w:val="Bodytext2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A117F0" w:rsidP="00E61068">
            <w:pPr>
              <w:pStyle w:val="Bodytext2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A117F0" w:rsidP="00E61068">
            <w:pPr>
              <w:pStyle w:val="Bodytext2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A117F0" w:rsidP="00E61068">
            <w:pPr>
              <w:pStyle w:val="Bodytext2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E61068">
            <w:pPr>
              <w:pStyle w:val="Bodytext2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E61068">
            <w:pPr>
              <w:pStyle w:val="Bodytext2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A117F0" w:rsidP="00E61068">
            <w:pPr>
              <w:pStyle w:val="Bodytext2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A117F0" w:rsidP="00E61068">
            <w:pPr>
              <w:pStyle w:val="Bodytext2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A117F0" w:rsidP="00E61068">
            <w:pPr>
              <w:pStyle w:val="Bodytext2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9405 40 100 8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- - - այլ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9405 40 310 9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D967F0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D967F0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D967F0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D967F0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այլ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9405 40 350 9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D967F0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D967F0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D967F0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D967F0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այլ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9405 40 910 9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D967F0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D967F0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D967F0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D967F0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այլ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9405 40 950 9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D967F0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D967F0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D967F0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D967F0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այլ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trHeight w:val="383"/>
          <w:jc w:val="center"/>
        </w:trPr>
        <w:tc>
          <w:tcPr>
            <w:tcW w:w="1701" w:type="dxa"/>
            <w:vMerge w:val="restart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9405 40 990 2</w:t>
            </w:r>
          </w:p>
        </w:tc>
        <w:tc>
          <w:tcPr>
            <w:tcW w:w="2284" w:type="dxa"/>
            <w:vMerge w:val="restart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ind w:left="445" w:hanging="445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D967F0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D967F0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D967F0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D967F0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- կոշտ </w:t>
            </w:r>
            <w:r w:rsidR="00D967F0" w:rsidRPr="00F51C08">
              <w:rPr>
                <w:rStyle w:val="Bodytext713pt"/>
                <w:rFonts w:ascii="Sylfaen" w:hAnsi="Sylfaen"/>
                <w:sz w:val="16"/>
                <w:szCs w:val="16"/>
              </w:rPr>
              <w:t>տպահարթակի վրա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լույսի լուսադիոդային աղբյուրներ</w:t>
            </w:r>
            <w:r w:rsidR="00D967F0" w:rsidRPr="00F51C08">
              <w:rPr>
                <w:rStyle w:val="Bodytext713pt"/>
                <w:rFonts w:ascii="Sylfaen" w:hAnsi="Sylfaen"/>
                <w:sz w:val="16"/>
                <w:szCs w:val="16"/>
              </w:rPr>
              <w:t>ով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օգտագործ</w:t>
            </w:r>
            <w:r w:rsidR="00D967F0" w:rsidRPr="00F51C08">
              <w:rPr>
                <w:rStyle w:val="Bodytext713pt"/>
                <w:rFonts w:ascii="Sylfaen" w:hAnsi="Sylfaen"/>
                <w:sz w:val="16"/>
                <w:szCs w:val="16"/>
              </w:rPr>
              <w:t>ման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համար</w:t>
            </w:r>
            <w:r w:rsidR="00D967F0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նախատեսված</w:t>
            </w:r>
          </w:p>
        </w:tc>
        <w:tc>
          <w:tcPr>
            <w:tcW w:w="1185" w:type="dxa"/>
            <w:vMerge w:val="restart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48" w:type="dxa"/>
            <w:vMerge w:val="restart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147" w:type="dxa"/>
            <w:vMerge w:val="restart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37" w:type="dxa"/>
            <w:vMerge w:val="restart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15" w:type="dxa"/>
            <w:vMerge w:val="restart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20" w:type="dxa"/>
            <w:vMerge w:val="restart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89" w:type="dxa"/>
            <w:vMerge w:val="restart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232" w:type="dxa"/>
            <w:vMerge w:val="restart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302" w:type="dxa"/>
            <w:vMerge w:val="restart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trHeight w:val="383"/>
          <w:jc w:val="center"/>
        </w:trPr>
        <w:tc>
          <w:tcPr>
            <w:tcW w:w="1701" w:type="dxa"/>
            <w:vMerge/>
            <w:shd w:val="clear" w:color="auto" w:fill="FFFFFF"/>
          </w:tcPr>
          <w:p w:rsidR="00473F39" w:rsidRPr="00F51C08" w:rsidRDefault="00473F39" w:rsidP="00E61068">
            <w:pPr>
              <w:spacing w:after="4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284" w:type="dxa"/>
            <w:vMerge/>
            <w:shd w:val="clear" w:color="auto" w:fill="FFFFFF"/>
          </w:tcPr>
          <w:p w:rsidR="00473F39" w:rsidRPr="00F51C08" w:rsidRDefault="00473F39" w:rsidP="00E61068">
            <w:pPr>
              <w:spacing w:after="4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85" w:type="dxa"/>
            <w:vMerge/>
            <w:shd w:val="clear" w:color="auto" w:fill="FFFFFF"/>
          </w:tcPr>
          <w:p w:rsidR="00473F39" w:rsidRPr="00F51C08" w:rsidRDefault="00473F39" w:rsidP="00E61068">
            <w:pPr>
              <w:spacing w:after="4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48" w:type="dxa"/>
            <w:vMerge/>
            <w:shd w:val="clear" w:color="auto" w:fill="FFFFFF"/>
          </w:tcPr>
          <w:p w:rsidR="00473F39" w:rsidRPr="00F51C08" w:rsidRDefault="00473F39" w:rsidP="00E61068">
            <w:pPr>
              <w:spacing w:after="4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47" w:type="dxa"/>
            <w:vMerge/>
            <w:shd w:val="clear" w:color="auto" w:fill="FFFFFF"/>
          </w:tcPr>
          <w:p w:rsidR="00473F39" w:rsidRPr="00F51C08" w:rsidRDefault="00473F39" w:rsidP="00E61068">
            <w:pPr>
              <w:spacing w:after="4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37" w:type="dxa"/>
            <w:vMerge/>
            <w:shd w:val="clear" w:color="auto" w:fill="FFFFFF"/>
          </w:tcPr>
          <w:p w:rsidR="00473F39" w:rsidRPr="00F51C08" w:rsidRDefault="00473F39" w:rsidP="00E61068">
            <w:pPr>
              <w:spacing w:after="4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5" w:type="dxa"/>
            <w:vMerge/>
            <w:shd w:val="clear" w:color="auto" w:fill="FFFFFF"/>
          </w:tcPr>
          <w:p w:rsidR="00473F39" w:rsidRPr="00F51C08" w:rsidRDefault="00473F39" w:rsidP="00E61068">
            <w:pPr>
              <w:spacing w:after="4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20" w:type="dxa"/>
            <w:vMerge/>
            <w:shd w:val="clear" w:color="auto" w:fill="FFFFFF"/>
          </w:tcPr>
          <w:p w:rsidR="00473F39" w:rsidRPr="00F51C08" w:rsidRDefault="00473F39" w:rsidP="00E61068">
            <w:pPr>
              <w:spacing w:after="4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89" w:type="dxa"/>
            <w:vMerge/>
            <w:shd w:val="clear" w:color="auto" w:fill="FFFFFF"/>
          </w:tcPr>
          <w:p w:rsidR="00473F39" w:rsidRPr="00F51C08" w:rsidRDefault="00473F39" w:rsidP="00E61068">
            <w:pPr>
              <w:spacing w:after="4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73F39" w:rsidRPr="00F51C08" w:rsidRDefault="00473F39" w:rsidP="00E61068">
            <w:pPr>
              <w:spacing w:after="4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32" w:type="dxa"/>
            <w:vMerge/>
            <w:shd w:val="clear" w:color="auto" w:fill="FFFFFF"/>
          </w:tcPr>
          <w:p w:rsidR="00473F39" w:rsidRPr="00F51C08" w:rsidRDefault="00473F39" w:rsidP="00E61068">
            <w:pPr>
              <w:spacing w:after="4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02" w:type="dxa"/>
            <w:vMerge/>
            <w:shd w:val="clear" w:color="auto" w:fill="FFFFFF"/>
          </w:tcPr>
          <w:p w:rsidR="00473F39" w:rsidRPr="00F51C08" w:rsidRDefault="00473F39" w:rsidP="00E61068">
            <w:pPr>
              <w:spacing w:after="4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9405 40 990 3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- - - - - այլ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9405 40 990 9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D967F0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D967F0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D967F0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D967F0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այլ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9609 10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- մատիտներ՝ հասարակ 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գունավոր, կարծր պատյանո</w:t>
            </w:r>
            <w:r w:rsidR="00FD0141" w:rsidRPr="00F51C08">
              <w:rPr>
                <w:rStyle w:val="Bodytext713pt"/>
                <w:rFonts w:ascii="Sylfaen" w:hAnsi="Sylfaen"/>
                <w:sz w:val="16"/>
                <w:szCs w:val="16"/>
              </w:rPr>
              <w:t>ւմ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գրիֆելներով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37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</w:tr>
      <w:tr w:rsidR="00F51C08" w:rsidRPr="00F51C08" w:rsidTr="00F51C08">
        <w:trPr>
          <w:jc w:val="center"/>
        </w:trPr>
        <w:tc>
          <w:tcPr>
            <w:tcW w:w="1701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9617 00 000</w:t>
            </w:r>
          </w:p>
        </w:tc>
        <w:tc>
          <w:tcPr>
            <w:tcW w:w="228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Թերմոսներ 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վակուումային այլ անոթներ՝ հավաքված տեսքով, դրանց մասերը՝ բացի ապակե </w:t>
            </w:r>
            <w:r w:rsidR="00FD0141" w:rsidRPr="00F51C08">
              <w:rPr>
                <w:rStyle w:val="Bodytext713pt"/>
                <w:rFonts w:ascii="Sylfaen" w:hAnsi="Sylfaen"/>
                <w:sz w:val="16"/>
                <w:szCs w:val="16"/>
              </w:rPr>
              <w:t>փորձանոթներից</w:t>
            </w:r>
          </w:p>
        </w:tc>
        <w:tc>
          <w:tcPr>
            <w:tcW w:w="1185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4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14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37" w:type="dxa"/>
            <w:shd w:val="clear" w:color="auto" w:fill="FFFFFF"/>
          </w:tcPr>
          <w:p w:rsidR="00564BEF" w:rsidRPr="00F51C08" w:rsidRDefault="00FD0141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15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3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23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30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0</w:t>
            </w:r>
          </w:p>
        </w:tc>
      </w:tr>
    </w:tbl>
    <w:p w:rsidR="00473F39" w:rsidRPr="006548EA" w:rsidRDefault="00473F39" w:rsidP="006548EA">
      <w:pPr>
        <w:spacing w:after="160" w:line="360" w:lineRule="auto"/>
        <w:jc w:val="both"/>
        <w:rPr>
          <w:rFonts w:ascii="Sylfaen" w:hAnsi="Sylfaen"/>
        </w:rPr>
      </w:pPr>
    </w:p>
    <w:p w:rsidR="00F51C08" w:rsidRDefault="00F51C08" w:rsidP="006548EA">
      <w:pPr>
        <w:spacing w:after="160" w:line="360" w:lineRule="auto"/>
        <w:jc w:val="both"/>
        <w:rPr>
          <w:rFonts w:ascii="Sylfaen" w:hAnsi="Sylfaen"/>
        </w:rPr>
        <w:sectPr w:rsidR="00F51C08" w:rsidSect="00EC5F0F">
          <w:headerReference w:type="default" r:id="rId8"/>
          <w:pgSz w:w="16839" w:h="11907" w:code="9"/>
          <w:pgMar w:top="1418" w:right="1418" w:bottom="1418" w:left="1418" w:header="426" w:footer="671" w:gutter="0"/>
          <w:pgNumType w:start="1"/>
          <w:cols w:space="720"/>
          <w:noEndnote/>
          <w:titlePg/>
          <w:docGrid w:linePitch="360"/>
        </w:sectPr>
      </w:pPr>
    </w:p>
    <w:p w:rsidR="00473F39" w:rsidRPr="006548EA" w:rsidRDefault="00A117F0" w:rsidP="00F51C08">
      <w:pPr>
        <w:pStyle w:val="Bodytext70"/>
        <w:shd w:val="clear" w:color="auto" w:fill="auto"/>
        <w:spacing w:before="0" w:after="160" w:line="360" w:lineRule="auto"/>
        <w:ind w:left="9639" w:right="-31"/>
        <w:jc w:val="center"/>
        <w:rPr>
          <w:rFonts w:ascii="Sylfaen" w:hAnsi="Sylfaen"/>
          <w:sz w:val="24"/>
          <w:szCs w:val="24"/>
        </w:rPr>
      </w:pPr>
      <w:r w:rsidRPr="006548EA">
        <w:rPr>
          <w:rFonts w:ascii="Sylfaen" w:hAnsi="Sylfaen"/>
          <w:sz w:val="24"/>
          <w:szCs w:val="24"/>
        </w:rPr>
        <w:lastRenderedPageBreak/>
        <w:t>ՀԱՎԵԼՎԱԾ ԹԻՎ 2</w:t>
      </w:r>
    </w:p>
    <w:p w:rsidR="00473F39" w:rsidRPr="006548EA" w:rsidRDefault="00A117F0" w:rsidP="00F51C08">
      <w:pPr>
        <w:pStyle w:val="Bodytext70"/>
        <w:shd w:val="clear" w:color="auto" w:fill="auto"/>
        <w:spacing w:before="0" w:after="160" w:line="360" w:lineRule="auto"/>
        <w:ind w:left="9639" w:right="-31"/>
        <w:jc w:val="center"/>
        <w:rPr>
          <w:rFonts w:ascii="Sylfaen" w:hAnsi="Sylfaen"/>
          <w:sz w:val="24"/>
          <w:szCs w:val="24"/>
        </w:rPr>
      </w:pPr>
      <w:r w:rsidRPr="006548EA">
        <w:rPr>
          <w:rFonts w:ascii="Sylfaen" w:hAnsi="Sylfaen"/>
          <w:sz w:val="24"/>
          <w:szCs w:val="24"/>
        </w:rPr>
        <w:t>Եվրասիական տնտեսական հանձնաժողովի կոլեգիայի</w:t>
      </w:r>
      <w:r w:rsidR="00F51C08">
        <w:rPr>
          <w:rFonts w:ascii="Sylfaen" w:hAnsi="Sylfaen"/>
          <w:sz w:val="24"/>
          <w:szCs w:val="24"/>
        </w:rPr>
        <w:br/>
      </w:r>
      <w:r w:rsidRPr="006548EA">
        <w:rPr>
          <w:rFonts w:ascii="Sylfaen" w:hAnsi="Sylfaen"/>
          <w:sz w:val="24"/>
          <w:szCs w:val="24"/>
        </w:rPr>
        <w:t xml:space="preserve">2021 թվականի սեպտեմբերի 21-ի </w:t>
      </w:r>
      <w:r w:rsidR="00F51C08">
        <w:rPr>
          <w:rFonts w:ascii="Sylfaen" w:hAnsi="Sylfaen"/>
          <w:sz w:val="24"/>
          <w:szCs w:val="24"/>
        </w:rPr>
        <w:br/>
      </w:r>
      <w:r w:rsidRPr="006548EA">
        <w:rPr>
          <w:rFonts w:ascii="Sylfaen" w:hAnsi="Sylfaen"/>
          <w:sz w:val="24"/>
          <w:szCs w:val="24"/>
        </w:rPr>
        <w:t>թիվ 121 որոշման</w:t>
      </w:r>
    </w:p>
    <w:p w:rsidR="00C30C71" w:rsidRPr="006548EA" w:rsidRDefault="00C30C71" w:rsidP="00F51C08">
      <w:pPr>
        <w:pStyle w:val="Bodytext30"/>
        <w:shd w:val="clear" w:color="auto" w:fill="auto"/>
        <w:spacing w:after="160" w:line="360" w:lineRule="auto"/>
        <w:ind w:left="100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</w:p>
    <w:p w:rsidR="00473F39" w:rsidRPr="006548EA" w:rsidRDefault="00A117F0" w:rsidP="00F51C08">
      <w:pPr>
        <w:pStyle w:val="Bodytext30"/>
        <w:shd w:val="clear" w:color="auto" w:fill="auto"/>
        <w:spacing w:after="160" w:line="360" w:lineRule="auto"/>
        <w:ind w:left="100"/>
        <w:rPr>
          <w:rFonts w:ascii="Sylfaen" w:hAnsi="Sylfaen"/>
          <w:sz w:val="24"/>
          <w:szCs w:val="24"/>
        </w:rPr>
      </w:pPr>
      <w:r w:rsidRPr="006548EA">
        <w:rPr>
          <w:rStyle w:val="Bodytext3Spacing2pt"/>
          <w:rFonts w:ascii="Sylfaen" w:hAnsi="Sylfaen"/>
          <w:b/>
          <w:spacing w:val="0"/>
          <w:sz w:val="24"/>
          <w:szCs w:val="24"/>
        </w:rPr>
        <w:t>ԴԻՐՔԵՐ</w:t>
      </w:r>
    </w:p>
    <w:p w:rsidR="00473F39" w:rsidRPr="006548EA" w:rsidRDefault="00A117F0" w:rsidP="00F51C08">
      <w:pPr>
        <w:pStyle w:val="Bodytext30"/>
        <w:shd w:val="clear" w:color="auto" w:fill="auto"/>
        <w:spacing w:after="160" w:line="360" w:lineRule="auto"/>
        <w:ind w:left="100"/>
        <w:rPr>
          <w:rFonts w:ascii="Sylfaen" w:hAnsi="Sylfaen"/>
          <w:sz w:val="24"/>
          <w:szCs w:val="24"/>
        </w:rPr>
      </w:pPr>
      <w:r w:rsidRPr="006548EA">
        <w:rPr>
          <w:rFonts w:ascii="Sylfaen" w:hAnsi="Sylfaen"/>
          <w:sz w:val="24"/>
          <w:szCs w:val="24"/>
        </w:rPr>
        <w:t>այն առանձին ապրանքների</w:t>
      </w:r>
      <w:r w:rsidR="00AB75DD" w:rsidRPr="006548EA">
        <w:rPr>
          <w:rFonts w:ascii="Sylfaen" w:hAnsi="Sylfaen"/>
          <w:sz w:val="24"/>
          <w:szCs w:val="24"/>
        </w:rPr>
        <w:t xml:space="preserve"> ցանկում</w:t>
      </w:r>
      <w:r w:rsidRPr="006548EA">
        <w:rPr>
          <w:rFonts w:ascii="Sylfaen" w:hAnsi="Sylfaen"/>
          <w:sz w:val="24"/>
          <w:szCs w:val="24"/>
        </w:rPr>
        <w:t xml:space="preserve">, որոնց նկատմամբ «Եվրասիական տնտեսական միության </w:t>
      </w:r>
      <w:r w:rsidR="006548EA">
        <w:rPr>
          <w:rFonts w:ascii="Sylfaen" w:hAnsi="Sylfaen"/>
          <w:sz w:val="24"/>
          <w:szCs w:val="24"/>
        </w:rPr>
        <w:t>եւ</w:t>
      </w:r>
      <w:r w:rsidRPr="006548EA">
        <w:rPr>
          <w:rFonts w:ascii="Sylfaen" w:hAnsi="Sylfaen"/>
          <w:sz w:val="24"/>
          <w:szCs w:val="24"/>
        </w:rPr>
        <w:t xml:space="preserve"> դրա անդամ պետությունների՝ մի կողմից, </w:t>
      </w:r>
      <w:r w:rsidR="006548EA">
        <w:rPr>
          <w:rFonts w:ascii="Sylfaen" w:hAnsi="Sylfaen"/>
          <w:sz w:val="24"/>
          <w:szCs w:val="24"/>
        </w:rPr>
        <w:t>եւ</w:t>
      </w:r>
      <w:r w:rsidRPr="006548EA">
        <w:rPr>
          <w:rFonts w:ascii="Sylfaen" w:hAnsi="Sylfaen"/>
          <w:sz w:val="24"/>
          <w:szCs w:val="24"/>
        </w:rPr>
        <w:t xml:space="preserve"> Վիետնամի Սոցիալիստական Հանրապետության միջ</w:t>
      </w:r>
      <w:r w:rsidR="006548EA">
        <w:rPr>
          <w:rFonts w:ascii="Sylfaen" w:hAnsi="Sylfaen"/>
          <w:sz w:val="24"/>
          <w:szCs w:val="24"/>
        </w:rPr>
        <w:t>եւ</w:t>
      </w:r>
      <w:r w:rsidRPr="006548EA">
        <w:rPr>
          <w:rFonts w:ascii="Sylfaen" w:hAnsi="Sylfaen"/>
          <w:sz w:val="24"/>
          <w:szCs w:val="24"/>
        </w:rPr>
        <w:t>՝ մյուս կողմից, ազատ առ</w:t>
      </w:r>
      <w:r w:rsidR="006548EA">
        <w:rPr>
          <w:rFonts w:ascii="Sylfaen" w:hAnsi="Sylfaen"/>
          <w:sz w:val="24"/>
          <w:szCs w:val="24"/>
        </w:rPr>
        <w:t>եւ</w:t>
      </w:r>
      <w:r w:rsidRPr="006548EA">
        <w:rPr>
          <w:rFonts w:ascii="Sylfaen" w:hAnsi="Sylfaen"/>
          <w:sz w:val="24"/>
          <w:szCs w:val="24"/>
        </w:rPr>
        <w:t>տրի մասին» 2015 թվականի մայիսի 29-ի համաձայնագրին համապատասխան կիրառվում են ներմուծման</w:t>
      </w:r>
      <w:r w:rsidR="006548EA">
        <w:rPr>
          <w:rFonts w:ascii="Sylfaen" w:hAnsi="Sylfaen"/>
          <w:sz w:val="24"/>
          <w:szCs w:val="24"/>
        </w:rPr>
        <w:t xml:space="preserve"> </w:t>
      </w:r>
      <w:r w:rsidRPr="006548EA">
        <w:rPr>
          <w:rFonts w:ascii="Sylfaen" w:hAnsi="Sylfaen"/>
          <w:sz w:val="24"/>
          <w:szCs w:val="24"/>
        </w:rPr>
        <w:br/>
        <w:t xml:space="preserve">մաքսատուրքերի դրույքաչափեր, </w:t>
      </w:r>
      <w:r w:rsidR="006548EA">
        <w:rPr>
          <w:rFonts w:ascii="Sylfaen" w:hAnsi="Sylfaen"/>
          <w:sz w:val="24"/>
          <w:szCs w:val="24"/>
        </w:rPr>
        <w:t>եւ</w:t>
      </w:r>
      <w:r w:rsidRPr="006548EA">
        <w:rPr>
          <w:rFonts w:ascii="Sylfaen" w:hAnsi="Sylfaen"/>
          <w:sz w:val="24"/>
          <w:szCs w:val="24"/>
        </w:rPr>
        <w:t xml:space="preserve"> այդ դրույքաչափերի չափերի </w:t>
      </w:r>
      <w:r w:rsidR="00AB75DD" w:rsidRPr="006548EA">
        <w:rPr>
          <w:rFonts w:ascii="Sylfaen" w:hAnsi="Sylfaen"/>
          <w:sz w:val="24"/>
          <w:szCs w:val="24"/>
        </w:rPr>
        <w:t>ցանկում</w:t>
      </w:r>
      <w:r w:rsidRPr="006548EA">
        <w:rPr>
          <w:rFonts w:ascii="Sylfaen" w:hAnsi="Sylfaen"/>
          <w:sz w:val="24"/>
          <w:szCs w:val="24"/>
        </w:rPr>
        <w:t xml:space="preserve"> ներառվող</w:t>
      </w:r>
    </w:p>
    <w:tbl>
      <w:tblPr>
        <w:tblOverlap w:val="never"/>
        <w:tblW w:w="1615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3"/>
        <w:gridCol w:w="2694"/>
        <w:gridCol w:w="1268"/>
        <w:gridCol w:w="1189"/>
        <w:gridCol w:w="1204"/>
        <w:gridCol w:w="1136"/>
        <w:gridCol w:w="8"/>
        <w:gridCol w:w="1208"/>
        <w:gridCol w:w="1162"/>
        <w:gridCol w:w="1133"/>
        <w:gridCol w:w="1120"/>
        <w:gridCol w:w="1162"/>
        <w:gridCol w:w="1117"/>
      </w:tblGrid>
      <w:tr w:rsidR="003F4E2F" w:rsidRPr="00F51C08" w:rsidTr="00F51C08">
        <w:trPr>
          <w:tblHeader/>
          <w:jc w:val="center"/>
        </w:trPr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0F28" w:rsidRPr="00F51C08" w:rsidRDefault="001B0F28" w:rsidP="00F51C08">
            <w:pPr>
              <w:pStyle w:val="Bodytext70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ԱՏԳ ԱԱ ծածկագիրը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0F28" w:rsidRPr="00F51C08" w:rsidRDefault="001B0F28" w:rsidP="00F51C08">
            <w:pPr>
              <w:pStyle w:val="Bodytext70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Դիրքի անվանումը</w:t>
            </w:r>
          </w:p>
        </w:tc>
        <w:tc>
          <w:tcPr>
            <w:tcW w:w="1170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F28" w:rsidRPr="00F51C08" w:rsidRDefault="001B0F28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Ներմուծման մաքսատուրքի դրույքաչափը (մաքսային արժեքից տոկոսներով՝ կա</w:t>
            </w:r>
            <w:r w:rsidR="00A44266" w:rsidRPr="00F51C08">
              <w:rPr>
                <w:rStyle w:val="Bodytext713pt"/>
                <w:rFonts w:ascii="Sylfaen" w:hAnsi="Sylfaen"/>
                <w:sz w:val="16"/>
                <w:szCs w:val="16"/>
              </w:rPr>
              <w:t>՛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մ եվրոյով, կա</w:t>
            </w:r>
            <w:r w:rsidR="00A44266" w:rsidRPr="00F51C08">
              <w:rPr>
                <w:rStyle w:val="Bodytext713pt"/>
                <w:rFonts w:ascii="Sylfaen" w:hAnsi="Sylfaen"/>
                <w:sz w:val="16"/>
                <w:szCs w:val="16"/>
              </w:rPr>
              <w:t>՛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մ ԱՄՆ դոլարով)*</w:t>
            </w:r>
          </w:p>
        </w:tc>
      </w:tr>
      <w:tr w:rsidR="00F51C08" w:rsidRPr="00F51C08" w:rsidTr="00F51C08">
        <w:trPr>
          <w:tblHeader/>
          <w:jc w:val="center"/>
        </w:trPr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0F28" w:rsidRPr="00F51C08" w:rsidRDefault="001B0F28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0F28" w:rsidRPr="00F51C08" w:rsidRDefault="001B0F28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0F28" w:rsidRPr="00F51C08" w:rsidRDefault="001B0F28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2016 թվականի համար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0F28" w:rsidRPr="00F51C08" w:rsidRDefault="001B0F28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2017 թվականի համար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0F28" w:rsidRPr="00F51C08" w:rsidRDefault="001B0F28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2018 թվականի համար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0F28" w:rsidRPr="00F51C08" w:rsidRDefault="001B0F28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2019 թվականի համար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0F28" w:rsidRPr="00F51C08" w:rsidRDefault="001B0F28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2020 թվականի համար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0F28" w:rsidRPr="00F51C08" w:rsidRDefault="001B0F28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2021 թվականի համար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0F28" w:rsidRPr="00F51C08" w:rsidRDefault="001B0F28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2022 թվականի համար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0F28" w:rsidRPr="00F51C08" w:rsidRDefault="001B0F28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2023 թվականի համար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0F28" w:rsidRPr="00F51C08" w:rsidRDefault="001B0F28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2024 թվականի համար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F28" w:rsidRPr="00F51C08" w:rsidRDefault="001B0F28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2025 թվականի 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հետագա տարիների համար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tcBorders>
              <w:top w:val="single" w:sz="4" w:space="0" w:color="auto"/>
            </w:tcBorders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0307 22 200 0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FFFFFF"/>
          </w:tcPr>
          <w:p w:rsidR="00473F39" w:rsidRDefault="00A117F0" w:rsidP="009B41A7">
            <w:pPr>
              <w:pStyle w:val="Bodytext70"/>
              <w:shd w:val="clear" w:color="auto" w:fill="auto"/>
              <w:spacing w:before="0" w:after="120" w:line="240" w:lineRule="auto"/>
              <w:ind w:left="237" w:hanging="237"/>
              <w:jc w:val="left"/>
              <w:rPr>
                <w:rStyle w:val="Bodytext713pt"/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FC5EE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FC5EE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- ապխտած, </w:t>
            </w:r>
            <w:r w:rsidR="00FC5EE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խեցու մեջ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կամ առանց </w:t>
            </w:r>
            <w:r w:rsidR="00FC5EE2" w:rsidRPr="00F51C08">
              <w:rPr>
                <w:rStyle w:val="Bodytext713pt"/>
                <w:rFonts w:ascii="Sylfaen" w:hAnsi="Sylfaen"/>
                <w:sz w:val="16"/>
                <w:szCs w:val="16"/>
              </w:rPr>
              <w:t>խեցու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, մինչ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ապխտելը կամ ապխտելու ընթացքում ջերմամշակման չենթարկված կամ ենթարկված</w:t>
            </w:r>
          </w:p>
          <w:p w:rsidR="00E61068" w:rsidRPr="00F51C08" w:rsidRDefault="00E61068" w:rsidP="009B41A7">
            <w:pPr>
              <w:pStyle w:val="Bodytext70"/>
              <w:shd w:val="clear" w:color="auto" w:fill="auto"/>
              <w:spacing w:before="0" w:after="120" w:line="240" w:lineRule="auto"/>
              <w:ind w:left="237" w:hanging="237"/>
              <w:jc w:val="left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tcBorders>
              <w:top w:val="single" w:sz="4" w:space="0" w:color="auto"/>
            </w:tcBorders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tcBorders>
              <w:top w:val="single" w:sz="4" w:space="0" w:color="auto"/>
            </w:tcBorders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tcBorders>
              <w:top w:val="single" w:sz="4" w:space="0" w:color="auto"/>
            </w:tcBorders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lastRenderedPageBreak/>
              <w:t>0307 29 300 0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9B41A7">
            <w:pPr>
              <w:pStyle w:val="Bodytext70"/>
              <w:shd w:val="clear" w:color="auto" w:fill="auto"/>
              <w:spacing w:before="0" w:after="120" w:line="240" w:lineRule="auto"/>
              <w:ind w:left="293" w:hanging="293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FC5EE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FC5EE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- ապխտած, </w:t>
            </w:r>
            <w:r w:rsidR="00FC5EE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խեցու մեջ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կամ առանց </w:t>
            </w:r>
            <w:r w:rsidR="00FC5EE2" w:rsidRPr="00F51C08">
              <w:rPr>
                <w:rStyle w:val="Bodytext713pt"/>
                <w:rFonts w:ascii="Sylfaen" w:hAnsi="Sylfaen"/>
                <w:sz w:val="16"/>
                <w:szCs w:val="16"/>
              </w:rPr>
              <w:t>խեցու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, մինչ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ապխտելը կամ ապխտելու ընթացքում ջերմամշակման չենթարկված կամ ենթարկված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0307 92 200 0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9B41A7">
            <w:pPr>
              <w:pStyle w:val="Bodytext70"/>
              <w:shd w:val="clear" w:color="auto" w:fill="auto"/>
              <w:spacing w:before="0" w:after="120" w:line="240" w:lineRule="auto"/>
              <w:ind w:left="265" w:hanging="265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FC5EE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FC5EE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ապխտած, խեց</w:t>
            </w:r>
            <w:r w:rsidR="00FC5EE2" w:rsidRPr="00F51C08">
              <w:rPr>
                <w:rStyle w:val="Bodytext713pt"/>
                <w:rFonts w:ascii="Sylfaen" w:hAnsi="Sylfaen"/>
                <w:sz w:val="16"/>
                <w:szCs w:val="16"/>
              </w:rPr>
              <w:t>ու մեջ</w:t>
            </w:r>
            <w:r w:rsidR="0025438D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կամ առանց խեց</w:t>
            </w:r>
            <w:r w:rsidR="00FC5EE2" w:rsidRPr="00F51C08">
              <w:rPr>
                <w:rStyle w:val="Bodytext713pt"/>
                <w:rFonts w:ascii="Sylfaen" w:hAnsi="Sylfaen"/>
                <w:sz w:val="16"/>
                <w:szCs w:val="16"/>
              </w:rPr>
              <w:t>ու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, մինչ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ապխտելը կամ ապխտելու ընթացքում ջերմամշակման չենթարկված կամ ենթարկված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0307 99 200 0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9B41A7">
            <w:pPr>
              <w:pStyle w:val="Bodytext70"/>
              <w:shd w:val="clear" w:color="auto" w:fill="auto"/>
              <w:spacing w:before="0" w:after="120" w:line="240" w:lineRule="auto"/>
              <w:ind w:left="279" w:hanging="279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FC5EE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FC5EE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ապխտած, խեց</w:t>
            </w:r>
            <w:r w:rsidR="00FC5EE2" w:rsidRPr="00F51C08">
              <w:rPr>
                <w:rStyle w:val="Bodytext713pt"/>
                <w:rFonts w:ascii="Sylfaen" w:hAnsi="Sylfaen"/>
                <w:sz w:val="16"/>
                <w:szCs w:val="16"/>
              </w:rPr>
              <w:t>ու մեջ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կամ առանց խեց</w:t>
            </w:r>
            <w:r w:rsidR="00FC5EE2" w:rsidRPr="00F51C08">
              <w:rPr>
                <w:rStyle w:val="Bodytext713pt"/>
                <w:rFonts w:ascii="Sylfaen" w:hAnsi="Sylfaen"/>
                <w:sz w:val="16"/>
                <w:szCs w:val="16"/>
              </w:rPr>
              <w:t>ու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, մինչ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ապխտելը կամ ապխտելու ընթացքում ջերմամշակման չենթարկված կամ ենթարկված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0403***-ից</w:t>
            </w:r>
          </w:p>
        </w:tc>
        <w:tc>
          <w:tcPr>
            <w:tcW w:w="2694" w:type="dxa"/>
            <w:shd w:val="clear" w:color="auto" w:fill="FFFFFF"/>
          </w:tcPr>
          <w:p w:rsidR="0025438D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Style w:val="Bodytext713pt"/>
                <w:rFonts w:ascii="Sylfaen" w:hAnsi="Sylfaen" w:cs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յոգուրտ</w:t>
            </w:r>
            <w:r w:rsidR="00FC5EE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՝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բացի 0403 20 900 1 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0403 20 900 9 դիրքեր</w:t>
            </w:r>
            <w:r w:rsidR="00FC5EE2" w:rsidRPr="00F51C08">
              <w:rPr>
                <w:rStyle w:val="Bodytext713pt"/>
                <w:rFonts w:ascii="Sylfaen" w:hAnsi="Sylfaen"/>
                <w:sz w:val="16"/>
                <w:szCs w:val="16"/>
              </w:rPr>
              <w:t>ում ընդգրկված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յոգուրտից</w:t>
            </w:r>
            <w:r w:rsidRPr="00F51C08">
              <w:rPr>
                <w:rStyle w:val="Bodytext713pt"/>
                <w:rFonts w:ascii="Sylfaen" w:eastAsia="MS Mincho" w:hAnsi="MS Mincho" w:cs="MS Mincho"/>
                <w:sz w:val="16"/>
                <w:szCs w:val="16"/>
              </w:rPr>
              <w:t>․</w:t>
            </w:r>
            <w:r w:rsidRPr="00F51C08">
              <w:rPr>
                <w:rStyle w:val="Bodytext713pt"/>
                <w:rFonts w:ascii="Sylfaen" w:hAnsi="Sylfaen" w:cs="Sylfaen"/>
                <w:sz w:val="16"/>
                <w:szCs w:val="16"/>
              </w:rPr>
              <w:t xml:space="preserve"> </w:t>
            </w:r>
          </w:p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 w:cs="Sylfaen"/>
                <w:sz w:val="16"/>
                <w:szCs w:val="16"/>
              </w:rPr>
              <w:t>թան, կտրված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կաթ ու սերուցք, կեֆիր 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այլ խմորման ենթարկված կամ թթվեցրած կաթ ու սերուցք</w:t>
            </w:r>
            <w:r w:rsidR="00FC5EE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՝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խտացրած կամ չխտացրած, շաքար</w:t>
            </w:r>
            <w:r w:rsidR="00FC5EE2" w:rsidRPr="00F51C08">
              <w:rPr>
                <w:rStyle w:val="Bodytext713pt"/>
                <w:rFonts w:ascii="Sylfaen" w:hAnsi="Sylfaen"/>
                <w:sz w:val="16"/>
                <w:szCs w:val="16"/>
              </w:rPr>
              <w:t>ի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կամ այլ քաղցրացնող նյութեր</w:t>
            </w:r>
            <w:r w:rsidR="00FC5EE2" w:rsidRPr="00F51C08">
              <w:rPr>
                <w:rStyle w:val="Bodytext713pt"/>
                <w:rFonts w:ascii="Sylfaen" w:hAnsi="Sylfaen"/>
                <w:sz w:val="16"/>
                <w:szCs w:val="16"/>
              </w:rPr>
              <w:t>ի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ավելաց</w:t>
            </w:r>
            <w:r w:rsidR="00FC5EE2" w:rsidRPr="00F51C08">
              <w:rPr>
                <w:rStyle w:val="Bodytext713pt"/>
                <w:rFonts w:ascii="Sylfaen" w:hAnsi="Sylfaen"/>
                <w:sz w:val="16"/>
                <w:szCs w:val="16"/>
              </w:rPr>
              <w:t>մամբ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կամ </w:t>
            </w:r>
            <w:r w:rsidR="00FC5EE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առանց դրանց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ավելաց</w:t>
            </w:r>
            <w:r w:rsidR="00FC5EE2" w:rsidRPr="00F51C08">
              <w:rPr>
                <w:rStyle w:val="Bodytext713pt"/>
                <w:rFonts w:ascii="Sylfaen" w:hAnsi="Sylfaen"/>
                <w:sz w:val="16"/>
                <w:szCs w:val="16"/>
              </w:rPr>
              <w:t>ման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, համաբուրավետիչ հավելումներով կամ առանց դրանց, մրգեր</w:t>
            </w:r>
            <w:r w:rsidR="00FC5EE2" w:rsidRPr="00F51C08">
              <w:rPr>
                <w:rStyle w:val="Bodytext713pt"/>
                <w:rFonts w:ascii="Sylfaen" w:hAnsi="Sylfaen"/>
                <w:sz w:val="16"/>
                <w:szCs w:val="16"/>
              </w:rPr>
              <w:t>ի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, ընկույզներ</w:t>
            </w:r>
            <w:r w:rsidR="00FC5EE2" w:rsidRPr="00F51C08">
              <w:rPr>
                <w:rStyle w:val="Bodytext713pt"/>
                <w:rFonts w:ascii="Sylfaen" w:hAnsi="Sylfaen"/>
                <w:sz w:val="16"/>
                <w:szCs w:val="16"/>
              </w:rPr>
              <w:t>ի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կամ կակաո</w:t>
            </w:r>
            <w:r w:rsidR="00FC5EE2" w:rsidRPr="00F51C08">
              <w:rPr>
                <w:rStyle w:val="Bodytext713pt"/>
                <w:rFonts w:ascii="Sylfaen" w:hAnsi="Sylfaen"/>
                <w:sz w:val="16"/>
                <w:szCs w:val="16"/>
              </w:rPr>
              <w:t>յի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ավելաց</w:t>
            </w:r>
            <w:r w:rsidR="00FC5EE2" w:rsidRPr="00F51C08">
              <w:rPr>
                <w:rStyle w:val="Bodytext713pt"/>
                <w:rFonts w:ascii="Sylfaen" w:hAnsi="Sylfaen"/>
                <w:sz w:val="16"/>
                <w:szCs w:val="16"/>
              </w:rPr>
              <w:t>մամբ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կամ </w:t>
            </w:r>
            <w:r w:rsidR="00FC5EE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առանց դրանց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ավելաց</w:t>
            </w:r>
            <w:r w:rsidR="00FC5EE2" w:rsidRPr="00F51C08">
              <w:rPr>
                <w:rStyle w:val="Bodytext713pt"/>
                <w:rFonts w:ascii="Sylfaen" w:hAnsi="Sylfaen"/>
                <w:sz w:val="16"/>
                <w:szCs w:val="16"/>
              </w:rPr>
              <w:t>ման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12,3, բայց ոչ պակաս, քան 0,147 եվրո՝ </w:t>
            </w:r>
            <w:r w:rsidR="00E61068">
              <w:rPr>
                <w:rStyle w:val="Bodytext713pt"/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 կգ-ի համար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10,9, բայց ոչ պակաս, քան 0,131 եվրո՝ </w:t>
            </w:r>
            <w:r w:rsidR="00E61068">
              <w:rPr>
                <w:rStyle w:val="Bodytext713pt"/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 կգ-ի համար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9,5, բայց ոչ պակաս, քան 0,115 եվրո՝ </w:t>
            </w:r>
            <w:r w:rsidR="00E61068">
              <w:rPr>
                <w:rStyle w:val="Bodytext713pt"/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 կգ-ի համար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8,2, բայց ոչ պակաս, քան 0,098 եվրո՝ </w:t>
            </w:r>
            <w:r w:rsidR="00E61068">
              <w:rPr>
                <w:rStyle w:val="Bodytext713pt"/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 կգ-ի համար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6,8, բայց ոչ պակաս, քան 0,082 եվրո՝ </w:t>
            </w:r>
            <w:r w:rsidR="00E61068">
              <w:rPr>
                <w:rStyle w:val="Bodytext713pt"/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 կգ-ի համար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5,5, բայց ոչ պակաս, քան 0,065 եվրո՝ </w:t>
            </w:r>
            <w:r w:rsidR="00E61068">
              <w:rPr>
                <w:rStyle w:val="Bodytext713pt"/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 կգ-ի համար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4,1, բայց ոչ պակաս, քան 0,049 եվրո՝ </w:t>
            </w:r>
            <w:r w:rsidR="00E61068">
              <w:rPr>
                <w:rStyle w:val="Bodytext713pt"/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 կգ-ի համար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2,7, բայց ոչ պակաս, քան 0,033 եվրո՝ </w:t>
            </w:r>
            <w:r w:rsidR="00E61068">
              <w:rPr>
                <w:rStyle w:val="Bodytext713pt"/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 կգ-ի համար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1,4, բայց ոչ պակաս, քան 0,016 եվրո՝ </w:t>
            </w:r>
            <w:r w:rsidR="00E61068">
              <w:rPr>
                <w:rStyle w:val="Bodytext713pt"/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 կգ-ի համար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0403 20 900 1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9B41A7">
            <w:pPr>
              <w:pStyle w:val="Bodytext70"/>
              <w:shd w:val="clear" w:color="auto" w:fill="auto"/>
              <w:spacing w:before="0" w:after="120" w:line="240" w:lineRule="auto"/>
              <w:ind w:left="279" w:hanging="279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FC5EE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FC5EE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- առանց կաթնային ճարպի, բուսաշաքարի, իզոգլյուկոզայի, գլյուկոզայի կամ օսլայի պարունակության կամ 1,5%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lastRenderedPageBreak/>
              <w:t>զանգվածային բաժնից պակաս կաթնային ճարպի, 5% զանգվածային բաժին բուսաշաքարի (ներառյալ՝ փոխակերպված շաքարը) կամ իզոգլյուկոզայի, 5% զանգվածային բաժին գլյուկոզայի կամ օսլայի պարունակությամբ՝ բացի փոշենման յոգուրտից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lastRenderedPageBreak/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0403 20 900 9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102FD5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102FD5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այլ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0410 10 000 0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միջատներ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0410 90 000 0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այլ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0709 40 000 0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նեխուր՝ բացի արմատային նեխուրից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0709 52 000 0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E17B8A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102FD5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Pr="00F51C08">
              <w:rPr>
                <w:rStyle w:val="Bodytext713pt"/>
                <w:rFonts w:ascii="Sylfaen" w:hAnsi="Sylfaen"/>
                <w:i/>
                <w:sz w:val="16"/>
                <w:szCs w:val="16"/>
              </w:rPr>
              <w:t>Boletus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ցեղի</w:t>
            </w:r>
            <w:r w:rsidR="00102FD5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1"/>
                <w:rFonts w:ascii="Sylfaen" w:hAnsi="Sylfaen"/>
                <w:i w:val="0"/>
                <w:sz w:val="16"/>
                <w:szCs w:val="16"/>
              </w:rPr>
              <w:t>սնկեր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0709 53 000 0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102FD5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Pr="00F51C08">
              <w:rPr>
                <w:rStyle w:val="Bodytext713pt"/>
                <w:rFonts w:ascii="Sylfaen" w:hAnsi="Sylfaen"/>
                <w:i/>
                <w:sz w:val="16"/>
                <w:szCs w:val="16"/>
              </w:rPr>
              <w:t>Cantharellus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ցեղի</w:t>
            </w:r>
            <w:r w:rsidR="00102FD5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1"/>
                <w:rFonts w:ascii="Sylfaen" w:hAnsi="Sylfaen"/>
                <w:i w:val="0"/>
                <w:sz w:val="16"/>
                <w:szCs w:val="16"/>
              </w:rPr>
              <w:t>սնկեր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0709 54 000 0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-- շիտակե </w:t>
            </w:r>
            <w:r w:rsidRPr="00F51C08">
              <w:rPr>
                <w:rStyle w:val="Bodytext713pt1"/>
                <w:rFonts w:ascii="Sylfaen" w:hAnsi="Sylfaen"/>
                <w:sz w:val="16"/>
                <w:szCs w:val="16"/>
              </w:rPr>
              <w:t>(Lentinus edodes)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0709 55 000 0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9B41A7">
            <w:pPr>
              <w:pStyle w:val="Bodytext70"/>
              <w:shd w:val="clear" w:color="auto" w:fill="auto"/>
              <w:spacing w:before="0" w:after="120" w:line="240" w:lineRule="auto"/>
              <w:ind w:left="195" w:hanging="195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102FD5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- մացուտակե </w:t>
            </w:r>
            <w:r w:rsidRPr="00F51C08">
              <w:rPr>
                <w:rStyle w:val="Bodytext713pt1"/>
                <w:rFonts w:ascii="Sylfaen" w:hAnsi="Sylfaen"/>
                <w:sz w:val="16"/>
                <w:szCs w:val="16"/>
              </w:rPr>
              <w:t>(Tricholoma matsutake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, </w:t>
            </w:r>
            <w:r w:rsidRPr="00F51C08">
              <w:rPr>
                <w:rStyle w:val="Bodytext713pt1"/>
                <w:rFonts w:ascii="Sylfaen" w:hAnsi="Sylfaen"/>
                <w:sz w:val="16"/>
                <w:szCs w:val="16"/>
              </w:rPr>
              <w:t>Tricholoma magnivelare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, </w:t>
            </w:r>
            <w:r w:rsidRPr="00F51C08">
              <w:rPr>
                <w:rStyle w:val="Bodytext713pt1"/>
                <w:rFonts w:ascii="Sylfaen" w:hAnsi="Sylfaen"/>
                <w:sz w:val="16"/>
                <w:szCs w:val="16"/>
              </w:rPr>
              <w:t>Tricholoma anatolicum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, </w:t>
            </w:r>
            <w:r w:rsidRPr="00F51C08">
              <w:rPr>
                <w:rStyle w:val="Bodytext713pt1"/>
                <w:rFonts w:ascii="Sylfaen" w:hAnsi="Sylfaen"/>
                <w:sz w:val="16"/>
                <w:szCs w:val="16"/>
              </w:rPr>
              <w:t>Tricholoma dulciolens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, </w:t>
            </w:r>
            <w:r w:rsidRPr="00F51C08">
              <w:rPr>
                <w:rStyle w:val="Bodytext713pt1"/>
                <w:rFonts w:ascii="Sylfaen" w:hAnsi="Sylfaen"/>
                <w:sz w:val="16"/>
                <w:szCs w:val="16"/>
              </w:rPr>
              <w:t>Tricholoma caligatum)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0709 56 000 0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102FD5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- գետնասնկեր </w:t>
            </w:r>
            <w:r w:rsidRPr="00F51C08">
              <w:rPr>
                <w:rStyle w:val="Bodytext713pt1"/>
                <w:rFonts w:ascii="Sylfaen" w:hAnsi="Sylfaen"/>
                <w:sz w:val="16"/>
                <w:szCs w:val="16"/>
              </w:rPr>
              <w:t>(Tuber spp.)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0709 59 000 0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725A02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102FD5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այլ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1506 00 000 0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Կենդանական այլ ճարպեր 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յուղեր ու դրանց </w:t>
            </w:r>
            <w:r w:rsidR="00DB4D90" w:rsidRPr="00F51C08">
              <w:rPr>
                <w:rStyle w:val="Bodytext713pt"/>
                <w:rFonts w:ascii="Sylfaen" w:hAnsi="Sylfaen"/>
                <w:sz w:val="16"/>
                <w:szCs w:val="16"/>
              </w:rPr>
              <w:t>զտամասերը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՝ չռաֆինացված կամ ռաֆինացված, </w:t>
            </w:r>
            <w:r w:rsidR="00DB4D90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սակայն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առանց քիմիական կազմ</w:t>
            </w:r>
            <w:r w:rsidR="00DB4D90" w:rsidRPr="00F51C08">
              <w:rPr>
                <w:rStyle w:val="Bodytext713pt"/>
                <w:rFonts w:ascii="Sylfaen" w:hAnsi="Sylfaen"/>
                <w:sz w:val="16"/>
                <w:szCs w:val="16"/>
              </w:rPr>
              <w:t>ի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փոփոխ</w:t>
            </w:r>
            <w:r w:rsidR="00DB4D90" w:rsidRPr="00F51C08">
              <w:rPr>
                <w:rStyle w:val="Bodytext713pt"/>
                <w:rFonts w:ascii="Sylfaen" w:hAnsi="Sylfaen"/>
                <w:sz w:val="16"/>
                <w:szCs w:val="16"/>
              </w:rPr>
              <w:t>ման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lastRenderedPageBreak/>
              <w:t>1510 10 000 0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յուղ ձիթապտղի՝ քուսպից ստացված, հում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6D316D" w:rsidRPr="00F51C08" w:rsidRDefault="006D316D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1516</w:t>
            </w:r>
          </w:p>
        </w:tc>
        <w:tc>
          <w:tcPr>
            <w:tcW w:w="2694" w:type="dxa"/>
            <w:shd w:val="clear" w:color="auto" w:fill="FFFFFF"/>
          </w:tcPr>
          <w:p w:rsidR="006D316D" w:rsidRPr="00F51C08" w:rsidRDefault="006D316D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Ճարպեր 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յուղեր՝ կենդանական, բուսական կամ մանրէաբանական ու դրանց </w:t>
            </w:r>
            <w:r w:rsidR="0071444A" w:rsidRPr="00F51C08">
              <w:rPr>
                <w:rStyle w:val="Bodytext713pt"/>
                <w:rFonts w:ascii="Sylfaen" w:hAnsi="Sylfaen"/>
                <w:sz w:val="16"/>
                <w:szCs w:val="16"/>
              </w:rPr>
              <w:t>զտամասերը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` լրիվ կամ մասնակի հիդրոգենացված, ընդեթերացված, վերաեթերացված կամ էլաիդինացված, չռաֆինացված կամ ռաֆինացված, բայց հետագա մշակման չենթարկած</w:t>
            </w:r>
          </w:p>
        </w:tc>
        <w:tc>
          <w:tcPr>
            <w:tcW w:w="1268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89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04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08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3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20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17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6D316D" w:rsidRPr="00F51C08" w:rsidRDefault="006D316D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1517</w:t>
            </w:r>
          </w:p>
        </w:tc>
        <w:tc>
          <w:tcPr>
            <w:tcW w:w="2694" w:type="dxa"/>
            <w:shd w:val="clear" w:color="auto" w:fill="FFFFFF"/>
          </w:tcPr>
          <w:p w:rsidR="006D316D" w:rsidRPr="00F51C08" w:rsidRDefault="006D316D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Մարգարին. սննդի մեջ օգտագործելու համար պիտանի խառնուրդներ կամ պատրաստի մթերքներ</w:t>
            </w:r>
            <w:r w:rsidR="0071444A" w:rsidRPr="00F51C08">
              <w:rPr>
                <w:rStyle w:val="Bodytext713pt"/>
                <w:rFonts w:ascii="Sylfaen" w:hAnsi="Sylfaen"/>
                <w:sz w:val="16"/>
                <w:szCs w:val="16"/>
              </w:rPr>
              <w:t>՝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կենդանական, բուսական կամ մանրէաբանական ճարպերից կամ յուղերից կամ տվյալ խմբի տարբեր ճարպերի կամ յուղերի </w:t>
            </w:r>
            <w:r w:rsidR="0071444A" w:rsidRPr="00F51C08">
              <w:rPr>
                <w:rStyle w:val="Bodytext713pt"/>
                <w:rFonts w:ascii="Sylfaen" w:hAnsi="Sylfaen"/>
                <w:sz w:val="16"/>
                <w:szCs w:val="16"/>
              </w:rPr>
              <w:t>զտամասերից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՝ բացի 1516 ապրանքային դիրքում ընդգրկված սննդի մեջ օգտագործելու համար պիտանի ճարպերից 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յուղերից կամ դրանց </w:t>
            </w:r>
            <w:r w:rsidR="0071444A" w:rsidRPr="00F51C08">
              <w:rPr>
                <w:rStyle w:val="Bodytext713pt"/>
                <w:rFonts w:ascii="Sylfaen" w:hAnsi="Sylfaen"/>
                <w:sz w:val="16"/>
                <w:szCs w:val="16"/>
              </w:rPr>
              <w:t>զտամասերից</w:t>
            </w:r>
          </w:p>
        </w:tc>
        <w:tc>
          <w:tcPr>
            <w:tcW w:w="1268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89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04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08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3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20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17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1518 00 910 0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FE79AE" w:rsidP="009B41A7">
            <w:pPr>
              <w:pStyle w:val="Bodytext70"/>
              <w:shd w:val="clear" w:color="auto" w:fill="auto"/>
              <w:spacing w:before="0" w:after="120" w:line="240" w:lineRule="auto"/>
              <w:ind w:left="223" w:hanging="223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1444A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- կենդանական, բուսական կամ մանրէաբանական ճարպեր 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յուղեր ու դրանց </w:t>
            </w:r>
            <w:r w:rsidR="0071444A" w:rsidRPr="00F51C08">
              <w:rPr>
                <w:rStyle w:val="Bodytext713pt"/>
                <w:rFonts w:ascii="Sylfaen" w:hAnsi="Sylfaen"/>
                <w:sz w:val="16"/>
                <w:szCs w:val="16"/>
              </w:rPr>
              <w:t>զտամասերը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՝ եփած, թթվեցրած, ջրազրկված, սուլֆացված, օդային փչումով թթվեցրած, պոլիմերացված տաքացմամբ՝ վակուումի կամ իներտ գազի մեջ, կամ քիմիապես վերափոխված այլ եղանակով՝ բացի 1516 ապրանքային դիրքում ընդգրկված մթերքներից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lastRenderedPageBreak/>
              <w:t>1518 00 950 0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9B41A7">
            <w:pPr>
              <w:pStyle w:val="Bodytext70"/>
              <w:shd w:val="clear" w:color="auto" w:fill="auto"/>
              <w:spacing w:before="0" w:after="120" w:line="240" w:lineRule="auto"/>
              <w:ind w:left="293" w:hanging="293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1444A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1444A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սննդի մեջ օգտագործելու համար ոչ պիտանի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խառնուրդներ կամ պատրաստի մթերքներ՝ կենդանական կամ կենդանական ու բուսական ճարպերից 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յուղերից ու դրանց </w:t>
            </w:r>
            <w:r w:rsidR="0071444A" w:rsidRPr="00F51C08">
              <w:rPr>
                <w:rStyle w:val="Bodytext713pt"/>
                <w:rFonts w:ascii="Sylfaen" w:hAnsi="Sylfaen"/>
                <w:sz w:val="16"/>
                <w:szCs w:val="16"/>
              </w:rPr>
              <w:t>զտամասերից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6D316D" w:rsidRPr="00F51C08" w:rsidRDefault="006D316D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1601 00***-ից</w:t>
            </w:r>
          </w:p>
        </w:tc>
        <w:tc>
          <w:tcPr>
            <w:tcW w:w="2694" w:type="dxa"/>
            <w:shd w:val="clear" w:color="auto" w:fill="FFFFFF"/>
          </w:tcPr>
          <w:p w:rsidR="006D316D" w:rsidRPr="00F51C08" w:rsidRDefault="006D316D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երշիկներ 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մսից, մսային ենթամթերքից կամ արյունից պատրաստված նույնանման մթերք</w:t>
            </w:r>
            <w:r w:rsidR="0071444A" w:rsidRPr="00F51C08">
              <w:rPr>
                <w:rStyle w:val="Bodytext713pt"/>
                <w:rFonts w:ascii="Sylfaen" w:hAnsi="Sylfaen"/>
                <w:sz w:val="16"/>
                <w:szCs w:val="16"/>
              </w:rPr>
              <w:t>ներ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. դրանց հիմքով պատրաստված պատրաստի սննդամթերք</w:t>
            </w:r>
          </w:p>
        </w:tc>
        <w:tc>
          <w:tcPr>
            <w:tcW w:w="1268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89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04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08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3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20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17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1601 00 910 9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1444A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1444A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այլ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1601 00 990 9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1444A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1444A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այլ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6D316D" w:rsidRPr="00F51C08" w:rsidRDefault="006D316D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1602 10 009 1</w:t>
            </w:r>
          </w:p>
        </w:tc>
        <w:tc>
          <w:tcPr>
            <w:tcW w:w="2694" w:type="dxa"/>
            <w:shd w:val="clear" w:color="auto" w:fill="FFFFFF"/>
          </w:tcPr>
          <w:p w:rsidR="006D316D" w:rsidRPr="00F51C08" w:rsidRDefault="006D316D" w:rsidP="009B41A7">
            <w:pPr>
              <w:pStyle w:val="Bodytext70"/>
              <w:shd w:val="clear" w:color="auto" w:fill="auto"/>
              <w:spacing w:before="0" w:after="120" w:line="240" w:lineRule="auto"/>
              <w:ind w:left="265" w:hanging="265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1444A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1444A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մսից, մսային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ենթամթերքից կամ արյունից պատրաստված</w:t>
            </w:r>
          </w:p>
        </w:tc>
        <w:tc>
          <w:tcPr>
            <w:tcW w:w="1268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89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04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08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3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20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17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1602 10 009 9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1444A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1444A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այլ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1602 90***-ից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այլ, ներառյալ</w:t>
            </w:r>
            <w:r w:rsidR="00026C75" w:rsidRPr="00F51C08">
              <w:rPr>
                <w:rStyle w:val="Bodytext713pt"/>
                <w:rFonts w:ascii="Sylfaen" w:hAnsi="Sylfaen"/>
                <w:sz w:val="16"/>
                <w:szCs w:val="16"/>
              </w:rPr>
              <w:t>՝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ցանկացած կենդան</w:t>
            </w:r>
            <w:r w:rsidR="00026C75" w:rsidRPr="00F51C08">
              <w:rPr>
                <w:rStyle w:val="Bodytext713pt"/>
                <w:rFonts w:ascii="Sylfaen" w:hAnsi="Sylfaen"/>
                <w:sz w:val="16"/>
                <w:szCs w:val="16"/>
              </w:rPr>
              <w:t>ու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արյունից պատրաստված պատրաստի մթերքները</w:t>
            </w:r>
            <w:r w:rsidR="002922EA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՝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բացի 1602 90 990 1 դիրքում ընգրկված մթերքներից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20,5, բայց ոչ պակաս, քան 0,327 եվրո՝ </w:t>
            </w:r>
            <w:r w:rsidR="00E61068">
              <w:rPr>
                <w:rStyle w:val="Bodytext713pt"/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 կգ-ի համար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18,2, բայց ոչ պակաս, քան 0,291 եվրո՝ </w:t>
            </w:r>
            <w:r w:rsidR="00E61068">
              <w:rPr>
                <w:rStyle w:val="Bodytext713pt"/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 կգ-ի համար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15,9, բայց ոչ պակաս, քան 0,255 եվրո՝ </w:t>
            </w:r>
            <w:r w:rsidR="00E61068">
              <w:rPr>
                <w:rStyle w:val="Bodytext713pt"/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 կգ-ի համար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13,6, բայց ոչ պակաս, քան 0,218 եվրո՝ </w:t>
            </w:r>
            <w:r w:rsidR="00E61068">
              <w:rPr>
                <w:rStyle w:val="Bodytext713pt"/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 կգ-ի համար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11,4, բայց ոչ պակաս, քան 0,182 եվրո՝ </w:t>
            </w:r>
            <w:r w:rsidR="00E61068">
              <w:rPr>
                <w:rStyle w:val="Bodytext713pt"/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 կգ-ի համար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9,1, բայց ոչ պակաս, քան 0,145 եվրո՝ </w:t>
            </w:r>
            <w:r w:rsidR="00E61068">
              <w:rPr>
                <w:rStyle w:val="Bodytext713pt"/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 կգ-ի համար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6,8, բայց ոչ պակաս, քան 0,109 եվրո՝ </w:t>
            </w:r>
            <w:r w:rsidR="00E61068">
              <w:rPr>
                <w:rStyle w:val="Bodytext713pt"/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 կգ-ի համար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4,5, բայց ոչ պակաս, քան 0,073 եվրո՝ </w:t>
            </w:r>
            <w:r w:rsidR="00E61068">
              <w:rPr>
                <w:rStyle w:val="Bodytext713pt"/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 կգ-ի համար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2,3, բայց ոչ պակաս, քան 0,036 եվրո՝</w:t>
            </w:r>
            <w:r w:rsidR="00E61068">
              <w:rPr>
                <w:rStyle w:val="Bodytext713pt"/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 կգ-ի համար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1602 90 990 1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1444A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1444A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1444A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1444A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1444A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1444A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միջատներից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1604 20 700 0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9B41A7">
            <w:pPr>
              <w:pStyle w:val="Bodytext70"/>
              <w:shd w:val="clear" w:color="auto" w:fill="auto"/>
              <w:spacing w:before="0" w:after="120" w:line="240" w:lineRule="auto"/>
              <w:ind w:left="265" w:hanging="265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1444A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1444A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թյունոսից, շերտավոր թյունոսից</w:t>
            </w:r>
            <w:r w:rsidR="006548EA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(սկիպջեքից) կամ </w:t>
            </w:r>
            <w:r w:rsidRPr="00F51C08">
              <w:rPr>
                <w:rStyle w:val="Bodytext713pt1"/>
                <w:rFonts w:ascii="Sylfaen" w:hAnsi="Sylfaen"/>
                <w:sz w:val="16"/>
                <w:szCs w:val="16"/>
              </w:rPr>
              <w:t xml:space="preserve">Euthynnus </w:t>
            </w:r>
            <w:r w:rsidRPr="00F51C08">
              <w:rPr>
                <w:rStyle w:val="Bodytext713pt1"/>
                <w:rFonts w:ascii="Sylfaen" w:hAnsi="Sylfaen"/>
                <w:i w:val="0"/>
                <w:sz w:val="16"/>
                <w:szCs w:val="16"/>
              </w:rPr>
              <w:t>ցեղատեսակի այլ ձկից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2007 99 100 0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9B41A7">
            <w:pPr>
              <w:pStyle w:val="Bodytext70"/>
              <w:shd w:val="clear" w:color="auto" w:fill="auto"/>
              <w:spacing w:before="0" w:after="120" w:line="240" w:lineRule="auto"/>
              <w:ind w:left="377" w:hanging="377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EA15E9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EA15E9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EA15E9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- սալորի խյուս 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մածուկ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="00D00E3B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ու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ս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սալորի խյուս 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մածուկ</w:t>
            </w:r>
            <w:r w:rsidR="00D00E3B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՝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առաջնային փաթեթվածքներում 100 կգ-ից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lastRenderedPageBreak/>
              <w:t xml:space="preserve">ավելի զուտ զանգվածով, արդյունաբերական մշակման համար </w:t>
            </w:r>
            <w:r w:rsidR="00D00E3B" w:rsidRPr="00F51C08">
              <w:rPr>
                <w:rStyle w:val="Bodytext713pt"/>
                <w:rFonts w:ascii="Sylfaen" w:hAnsi="Sylfaen"/>
                <w:sz w:val="16"/>
                <w:szCs w:val="16"/>
              </w:rPr>
              <w:t>նախատեսված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lastRenderedPageBreak/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2009 31 190 0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9B41A7">
            <w:pPr>
              <w:pStyle w:val="Bodytext70"/>
              <w:shd w:val="clear" w:color="auto" w:fill="auto"/>
              <w:spacing w:before="0" w:after="120" w:line="240" w:lineRule="auto"/>
              <w:ind w:left="377" w:hanging="377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-</w:t>
            </w:r>
            <w:r w:rsidR="00D00E3B" w:rsidRPr="00F51C08">
              <w:rPr>
                <w:rStyle w:val="Bodytext712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-</w:t>
            </w:r>
            <w:r w:rsidR="00D00E3B" w:rsidRPr="00F51C08">
              <w:rPr>
                <w:rStyle w:val="Bodytext712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-</w:t>
            </w:r>
            <w:r w:rsidR="00D00E3B" w:rsidRPr="00F51C08">
              <w:rPr>
                <w:rStyle w:val="Bodytext712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- շաքարի հավելումներ</w:t>
            </w:r>
            <w:r w:rsidR="006548EA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չպարունակող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 xml:space="preserve">12,3, բայց ոչ պակաս, քան 0,057 եվրո՝ </w:t>
            </w:r>
            <w:r w:rsidR="00E61068">
              <w:rPr>
                <w:rStyle w:val="Bodytext712pt"/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1 լիտրի համար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 xml:space="preserve">10,9, բայց ոչ պակաս, քան 0,051 եվրո՝ </w:t>
            </w:r>
            <w:r w:rsidR="00E61068">
              <w:rPr>
                <w:rStyle w:val="Bodytext712pt"/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1 լիտրի համար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 xml:space="preserve">9,5, բայց ոչ պակաս, քան 0,045 եվրո՝ </w:t>
            </w:r>
            <w:r w:rsidR="00E61068">
              <w:rPr>
                <w:rStyle w:val="Bodytext712pt"/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1 լիտրի համար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 xml:space="preserve">8,2, բայց ոչ պակաս, քան 0,038 եվրո՝ </w:t>
            </w:r>
            <w:r w:rsidR="00E61068">
              <w:rPr>
                <w:rStyle w:val="Bodytext712pt"/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1 լիտրի համար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 xml:space="preserve">6,8, բայց ոչ պակաս, քան 0,032 եվրո՝ </w:t>
            </w:r>
            <w:r w:rsidR="00E61068">
              <w:rPr>
                <w:rStyle w:val="Bodytext712pt"/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1 լիտրի համար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 xml:space="preserve">5,5, բայց ոչ պակաս, քան 0,025 եվրո՝ </w:t>
            </w:r>
            <w:r w:rsidR="00E61068">
              <w:rPr>
                <w:rStyle w:val="Bodytext712pt"/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1 լիտրի համար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 xml:space="preserve">4,1, բայց ոչ պակաս, քան 0,019 եվրո՝ </w:t>
            </w:r>
            <w:r w:rsidR="00E61068">
              <w:rPr>
                <w:rStyle w:val="Bodytext712pt"/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1 լիտրի համար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 xml:space="preserve">2,7, բայց ոչ պակաս, քան 0,013 եվրո՝ </w:t>
            </w:r>
            <w:r w:rsidR="00E61068">
              <w:rPr>
                <w:rStyle w:val="Bodytext712pt"/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1 լիտրի համար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 xml:space="preserve">1,4, բայց ոչ պակաս, քան 0,006 եվրո՝ </w:t>
            </w:r>
            <w:r w:rsidR="00E61068">
              <w:rPr>
                <w:rStyle w:val="Bodytext712pt"/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1 լիտրի համար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2106 90 400 0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- - - իզոգլյուկոզայի օշարակներ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2106 90 520 0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- - - - կաթնաշաքարի օշարակ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2106 90 540 0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9B41A7">
            <w:pPr>
              <w:pStyle w:val="Bodytext70"/>
              <w:shd w:val="clear" w:color="auto" w:fill="auto"/>
              <w:spacing w:before="0" w:after="120" w:line="240" w:lineRule="auto"/>
              <w:ind w:left="391" w:hanging="391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-</w:t>
            </w:r>
            <w:r w:rsidR="00D00E3B" w:rsidRPr="00F51C08">
              <w:rPr>
                <w:rStyle w:val="Bodytext712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-</w:t>
            </w:r>
            <w:r w:rsidR="00D00E3B" w:rsidRPr="00F51C08">
              <w:rPr>
                <w:rStyle w:val="Bodytext712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-</w:t>
            </w:r>
            <w:r w:rsidR="00D00E3B" w:rsidRPr="00F51C08">
              <w:rPr>
                <w:rStyle w:val="Bodytext712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 xml:space="preserve">- խաղողաշաքարի օշարակ </w:t>
            </w:r>
            <w:r w:rsidR="006548EA" w:rsidRPr="00F51C08">
              <w:rPr>
                <w:rStyle w:val="Bodytext712pt"/>
                <w:rFonts w:ascii="Sylfaen" w:hAnsi="Sylfaen"/>
                <w:sz w:val="16"/>
                <w:szCs w:val="16"/>
              </w:rPr>
              <w:t xml:space="preserve">եւ </w:t>
            </w: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մալթոդեքստրինի օշարակ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2106 90 580 0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- - - - այլ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 xml:space="preserve">0,188 եվրո՝ </w:t>
            </w:r>
            <w:r w:rsidR="00E61068">
              <w:rPr>
                <w:rStyle w:val="Bodytext712pt"/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1 կգ-ի համար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0,167 եվրո՝</w:t>
            </w:r>
            <w:r w:rsidR="00E61068">
              <w:rPr>
                <w:rStyle w:val="Bodytext712pt"/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1 կգ-ի համար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 xml:space="preserve">0,146 եվրո՝ </w:t>
            </w:r>
            <w:r w:rsidR="00E61068">
              <w:rPr>
                <w:rStyle w:val="Bodytext712pt"/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1 կգ-ի համար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 xml:space="preserve">0,125 եվրո՝ </w:t>
            </w:r>
            <w:r w:rsidR="00E61068">
              <w:rPr>
                <w:rStyle w:val="Bodytext712pt"/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1 կգ-ի համար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 xml:space="preserve">0,105 եվրո՝ </w:t>
            </w:r>
            <w:r w:rsidR="00E61068">
              <w:rPr>
                <w:rStyle w:val="Bodytext712pt"/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1 կգ-ի համար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 xml:space="preserve">0,084 եվրո՝ </w:t>
            </w:r>
            <w:r w:rsidR="00E61068">
              <w:rPr>
                <w:rStyle w:val="Bodytext712pt"/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1 կգ-ի համար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 xml:space="preserve">0,063 եվրո՝ </w:t>
            </w:r>
            <w:r w:rsidR="00E61068">
              <w:rPr>
                <w:rStyle w:val="Bodytext712pt"/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1 կգ-ի համար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 xml:space="preserve">0,042 եվրո՝ </w:t>
            </w:r>
            <w:r w:rsidR="00E61068">
              <w:rPr>
                <w:rStyle w:val="Bodytext712pt"/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1 կգ-ի համար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 xml:space="preserve">0,021 եվրո՝ </w:t>
            </w:r>
            <w:r w:rsidR="00E61068">
              <w:rPr>
                <w:rStyle w:val="Bodytext712pt"/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1 կգ-ի համար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2106 90 930 0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9B41A7">
            <w:pPr>
              <w:pStyle w:val="Bodytext70"/>
              <w:shd w:val="clear" w:color="auto" w:fill="auto"/>
              <w:spacing w:before="0" w:after="120" w:line="240" w:lineRule="auto"/>
              <w:ind w:left="363" w:hanging="363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-</w:t>
            </w:r>
            <w:r w:rsidR="00825BEF" w:rsidRPr="00F51C08">
              <w:rPr>
                <w:rStyle w:val="Bodytext712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-</w:t>
            </w:r>
            <w:r w:rsidR="00825BEF" w:rsidRPr="00F51C08">
              <w:rPr>
                <w:rStyle w:val="Bodytext712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- կաթնային ճարպեր, բուսաշաքար, իզոգլյուկոզա, խաղողաշաքար կամ օսլա</w:t>
            </w:r>
            <w:r w:rsidR="006548EA" w:rsidRPr="00F51C08">
              <w:rPr>
                <w:rStyle w:val="Bodytext712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չպարունակող կամ 1,5% զանգվածային բաժնից պակաս կաթնային ճարպեր, 5% զանգվածային բաժնից պակաս բուսաշաքար</w:t>
            </w:r>
            <w:r w:rsidRPr="00F51C08">
              <w:rPr>
                <w:rStyle w:val="Bodytext785pt"/>
                <w:rFonts w:ascii="Sylfaen" w:hAnsi="Sylfaen"/>
                <w:sz w:val="16"/>
                <w:szCs w:val="16"/>
              </w:rPr>
              <w:t xml:space="preserve"> կամ իզոգլյուկոզա, 5% զանգվածային բաժնից պակաս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խաղողաշաքար կամ օսլա պարունակող</w:t>
            </w:r>
            <w:r w:rsidR="006548EA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6D316D" w:rsidRPr="00F51C08" w:rsidRDefault="006D316D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2106 90 980 4</w:t>
            </w:r>
          </w:p>
        </w:tc>
        <w:tc>
          <w:tcPr>
            <w:tcW w:w="2694" w:type="dxa"/>
            <w:shd w:val="clear" w:color="auto" w:fill="FFFFFF"/>
          </w:tcPr>
          <w:p w:rsidR="006D316D" w:rsidRPr="00F51C08" w:rsidRDefault="006D316D" w:rsidP="009B41A7">
            <w:pPr>
              <w:pStyle w:val="Bodytext70"/>
              <w:shd w:val="clear" w:color="auto" w:fill="auto"/>
              <w:spacing w:before="0" w:after="120" w:line="240" w:lineRule="auto"/>
              <w:ind w:left="363" w:hanging="363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DA2E8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DA2E8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DA2E8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- սննդի մեջ օգտագործման համար պիտանի խառնուրդներ կամ պատրաստի մթերքներ՝ կենդանական կամ բուսական ճարպերից կամ յուղերից կամ դրանց </w:t>
            </w:r>
            <w:r w:rsidR="00DA2E82" w:rsidRPr="00F51C08">
              <w:rPr>
                <w:rStyle w:val="Bodytext713pt"/>
                <w:rFonts w:ascii="Sylfaen" w:hAnsi="Sylfaen"/>
                <w:sz w:val="16"/>
                <w:szCs w:val="16"/>
              </w:rPr>
              <w:t>զտամասերից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, 15%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lastRenderedPageBreak/>
              <w:t>զանգվածային բաժնից ավելի կաթնային ճարպերի պարունակությամբ</w:t>
            </w:r>
          </w:p>
        </w:tc>
        <w:tc>
          <w:tcPr>
            <w:tcW w:w="1268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lastRenderedPageBreak/>
              <w:t>ՄՄՍ դրույքաչափ</w:t>
            </w:r>
          </w:p>
        </w:tc>
        <w:tc>
          <w:tcPr>
            <w:tcW w:w="1189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04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08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3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20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17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6D316D" w:rsidRPr="00F51C08" w:rsidRDefault="006D316D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2106 90 980 8</w:t>
            </w:r>
          </w:p>
        </w:tc>
        <w:tc>
          <w:tcPr>
            <w:tcW w:w="2694" w:type="dxa"/>
            <w:shd w:val="clear" w:color="auto" w:fill="FFFFFF"/>
          </w:tcPr>
          <w:p w:rsidR="006D316D" w:rsidRPr="00F51C08" w:rsidRDefault="006D316D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- - - այլ</w:t>
            </w:r>
          </w:p>
        </w:tc>
        <w:tc>
          <w:tcPr>
            <w:tcW w:w="1268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89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04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08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3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20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17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2202 99 180 0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- - - այլ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12,3, բայց ոչ պակաս, քան 0,057 եվրո՝</w:t>
            </w:r>
            <w:r w:rsidR="00E61068">
              <w:rPr>
                <w:rStyle w:val="Bodytext713pt"/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 լիտրի համար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10,9, բայց ոչ պակաս, քան 0,051 եվրո՝ </w:t>
            </w:r>
            <w:r w:rsidR="00E61068">
              <w:rPr>
                <w:rStyle w:val="Bodytext713pt"/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 լիտրի համար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9,5, բայց ոչ պակաս, քան 0,045 եվրո՝ </w:t>
            </w:r>
            <w:r w:rsidR="00E61068">
              <w:rPr>
                <w:rStyle w:val="Bodytext713pt"/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 լիտրի համար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8,2, բայց ոչ պակաս, քան 0,038 եվրո՝ </w:t>
            </w:r>
            <w:r w:rsidR="00E61068">
              <w:rPr>
                <w:rStyle w:val="Bodytext713pt"/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 լիտրի համար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6.8, բայց ոչ պակաս, քան 0,032 եվրո՝ </w:t>
            </w:r>
            <w:r w:rsidR="00E61068">
              <w:rPr>
                <w:rStyle w:val="Bodytext713pt"/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 լիտրի համար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5,5, բայց ոչ պակաս, քան 0,025 եվրո՝ </w:t>
            </w:r>
            <w:r w:rsidR="00E61068">
              <w:rPr>
                <w:rStyle w:val="Bodytext713pt"/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 լիտրի համար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4,1, բայց ոչ պակաս, քան 0,019 եվրո՝ </w:t>
            </w:r>
            <w:r w:rsidR="00E61068">
              <w:rPr>
                <w:rStyle w:val="Bodytext713pt"/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 լիտրի համար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2,7, բայց ոչ պակաս, քան 0,013 եվրո՝ </w:t>
            </w:r>
            <w:r w:rsidR="00E61068">
              <w:rPr>
                <w:rStyle w:val="Bodytext713pt"/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 լիտրի համար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1,4, բայց ոչ պակաս, քան 0,006 եվրո՝ </w:t>
            </w:r>
            <w:r w:rsidR="00E61068">
              <w:rPr>
                <w:rStyle w:val="Bodytext713pt"/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 լիտրի համար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6D316D" w:rsidRPr="00F51C08" w:rsidRDefault="006D316D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2404 11 000</w:t>
            </w:r>
          </w:p>
        </w:tc>
        <w:tc>
          <w:tcPr>
            <w:tcW w:w="2694" w:type="dxa"/>
            <w:shd w:val="clear" w:color="auto" w:fill="FFFFFF"/>
          </w:tcPr>
          <w:p w:rsidR="006D316D" w:rsidRPr="00F51C08" w:rsidRDefault="00FE79AE" w:rsidP="009B41A7">
            <w:pPr>
              <w:pStyle w:val="Bodytext70"/>
              <w:shd w:val="clear" w:color="auto" w:fill="auto"/>
              <w:spacing w:before="0" w:after="120" w:line="240" w:lineRule="auto"/>
              <w:ind w:left="195" w:hanging="195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345470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ծխախոտ կամ վերականգնված ծխախոտ պարունակող</w:t>
            </w:r>
          </w:p>
        </w:tc>
        <w:tc>
          <w:tcPr>
            <w:tcW w:w="1268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89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04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08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3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20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17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6D316D" w:rsidRPr="00F51C08" w:rsidRDefault="006D316D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2404 19 000 1</w:t>
            </w:r>
          </w:p>
        </w:tc>
        <w:tc>
          <w:tcPr>
            <w:tcW w:w="2694" w:type="dxa"/>
            <w:shd w:val="clear" w:color="auto" w:fill="FFFFFF"/>
          </w:tcPr>
          <w:p w:rsidR="006D316D" w:rsidRPr="00F51C08" w:rsidRDefault="006D316D" w:rsidP="009B41A7">
            <w:pPr>
              <w:pStyle w:val="Bodytext70"/>
              <w:shd w:val="clear" w:color="auto" w:fill="auto"/>
              <w:spacing w:before="0" w:after="120" w:line="240" w:lineRule="auto"/>
              <w:ind w:left="195" w:hanging="195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345470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345470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ծխախոտի փոխարինիչներ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պարունակող</w:t>
            </w:r>
          </w:p>
        </w:tc>
        <w:tc>
          <w:tcPr>
            <w:tcW w:w="1268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89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04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08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3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20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17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2404 91 000 1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9B41A7">
            <w:pPr>
              <w:pStyle w:val="Bodytext70"/>
              <w:shd w:val="clear" w:color="auto" w:fill="auto"/>
              <w:spacing w:before="0" w:after="120" w:line="240" w:lineRule="auto"/>
              <w:ind w:left="195" w:hanging="195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345470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345470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մաստակ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16,4, բայց ոչ պակաս, քան 0,982 եվրո՝ </w:t>
            </w:r>
            <w:r w:rsidR="00E61068">
              <w:rPr>
                <w:rStyle w:val="Bodytext713pt"/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 կգ-ի համար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14,5, բայց ոչ պակաս, քան 0,873 եվրո՝ </w:t>
            </w:r>
            <w:r w:rsidR="00E61068">
              <w:rPr>
                <w:rStyle w:val="Bodytext713pt"/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 կգ-ի համար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12,7, բայց ոչ պակաս, քան 0,764 եվրո՝ </w:t>
            </w:r>
            <w:r w:rsidR="00E61068">
              <w:rPr>
                <w:rStyle w:val="Bodytext713pt"/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 կգ-ի համար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10,9, բայց ոչ պակաս, քան 0,655 եվրո՝ </w:t>
            </w:r>
            <w:r w:rsidR="00E61068">
              <w:rPr>
                <w:rStyle w:val="Bodytext713pt"/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 կգ-ի համար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9,1, բայց ոչ պակաս, քան 0,545 եվրո՝ </w:t>
            </w:r>
            <w:r w:rsidR="00E61068">
              <w:rPr>
                <w:rStyle w:val="Bodytext713pt"/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 կգ-ի համար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7,3, բայց ոչ պակաս, քան 0,436 եվրո՝ </w:t>
            </w:r>
            <w:r w:rsidR="00E61068">
              <w:rPr>
                <w:rStyle w:val="Bodytext713pt"/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 կգ-ի համար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5,5, բայց ոչ պակաս, քան 0,327 եվրո՝ </w:t>
            </w:r>
            <w:r w:rsidR="00E61068">
              <w:rPr>
                <w:rStyle w:val="Bodytext713pt"/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 կգ-ի համար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3,6, բայց ոչ պակաս, քան 0,218 եվրո՝ </w:t>
            </w:r>
            <w:r w:rsidR="00E61068">
              <w:rPr>
                <w:rStyle w:val="Bodytext713pt"/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 կգ-ի համար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1,8, բայց ոչ պակաս, քան 0,109 եվրո՝ </w:t>
            </w:r>
            <w:r w:rsidR="00E61068">
              <w:rPr>
                <w:rStyle w:val="Bodytext713pt"/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 կգ-ի համար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2404 91 000 2</w:t>
            </w:r>
          </w:p>
        </w:tc>
        <w:tc>
          <w:tcPr>
            <w:tcW w:w="2694" w:type="dxa"/>
            <w:shd w:val="clear" w:color="auto" w:fill="FFFFFF"/>
          </w:tcPr>
          <w:p w:rsidR="00473F39" w:rsidRDefault="00A117F0" w:rsidP="009B41A7">
            <w:pPr>
              <w:pStyle w:val="Bodytext70"/>
              <w:shd w:val="clear" w:color="auto" w:fill="auto"/>
              <w:spacing w:before="0" w:after="120" w:line="240" w:lineRule="auto"/>
              <w:ind w:left="363" w:hanging="363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345470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345470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345470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կաթնային ճարպեր, բուսաշաքարներ, իզոգլյուկոզաներ, խաղողաշաքարներ կամ օսլա չպարունակող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կամ 1,5% զանգվածային բաժնից պակաս կաթնային ճարպ, 5% զանգվածային բաժին բուսաշաքարներ կամ իզոգլյուկոզաներ, 5% զանգվածային բաժին խաղողաշաքարներ կամ օսլա պարունակող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</w:p>
          <w:p w:rsidR="00E61068" w:rsidRPr="00F51C08" w:rsidRDefault="00E61068" w:rsidP="009B41A7">
            <w:pPr>
              <w:pStyle w:val="Bodytext70"/>
              <w:shd w:val="clear" w:color="auto" w:fill="auto"/>
              <w:spacing w:before="0" w:after="120" w:line="240" w:lineRule="auto"/>
              <w:ind w:left="363" w:hanging="363"/>
              <w:jc w:val="left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6D316D" w:rsidRPr="00F51C08" w:rsidRDefault="006D316D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lastRenderedPageBreak/>
              <w:t>2404 91 000 9</w:t>
            </w:r>
          </w:p>
        </w:tc>
        <w:tc>
          <w:tcPr>
            <w:tcW w:w="2694" w:type="dxa"/>
            <w:shd w:val="clear" w:color="auto" w:fill="FFFFFF"/>
          </w:tcPr>
          <w:p w:rsidR="006D316D" w:rsidRPr="00F51C08" w:rsidRDefault="006D316D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2E656D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2E656D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2E656D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այլ</w:t>
            </w:r>
          </w:p>
        </w:tc>
        <w:tc>
          <w:tcPr>
            <w:tcW w:w="1268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89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04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08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3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20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17" w:type="dxa"/>
            <w:shd w:val="clear" w:color="auto" w:fill="FFFFFF"/>
          </w:tcPr>
          <w:p w:rsidR="006D316D" w:rsidRPr="00F51C08" w:rsidRDefault="006D316D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ՄՄՍ դրույքաչափ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3006 93 000 0***-ից</w:t>
            </w:r>
          </w:p>
        </w:tc>
        <w:tc>
          <w:tcPr>
            <w:tcW w:w="2694" w:type="dxa"/>
            <w:shd w:val="clear" w:color="auto" w:fill="FFFFFF"/>
          </w:tcPr>
          <w:p w:rsidR="00026C75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Style w:val="Bodytext713pt"/>
                <w:rFonts w:ascii="Sylfaen" w:hAnsi="Sylfaen" w:cs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պլացեբո (իզոգլյուկոզայի, կաթնաշաքարի, խաղողաշաքարի 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մալտոդեքստրինի օշարակներ</w:t>
            </w:r>
            <w:r w:rsidRPr="00F51C08">
              <w:rPr>
                <w:rStyle w:val="Bodytext713pt"/>
                <w:rFonts w:ascii="Sylfaen" w:eastAsia="MS Mincho" w:hAnsi="MS Mincho" w:cs="MS Mincho"/>
                <w:sz w:val="16"/>
                <w:szCs w:val="16"/>
              </w:rPr>
              <w:t>․</w:t>
            </w:r>
            <w:r w:rsidRPr="00F51C08">
              <w:rPr>
                <w:rStyle w:val="Bodytext713pt"/>
                <w:rFonts w:ascii="Sylfaen" w:hAnsi="Sylfaen" w:cs="Sylfaen"/>
                <w:sz w:val="16"/>
                <w:szCs w:val="16"/>
              </w:rPr>
              <w:t xml:space="preserve"> </w:t>
            </w:r>
          </w:p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 w:cs="Sylfaen"/>
                <w:sz w:val="16"/>
                <w:szCs w:val="16"/>
              </w:rPr>
              <w:t>կաթնային ճարպեր, բուսաշաքարներ, իզոգլյուկոզաներ, գլյուկոզաներ կամ օսլա չպարունակող կամ 1,5% զանգվածային բաժնի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ց պակաս կաթնային ճարպ, 5% զանգվածային բաժին բուսաշաքարներ կամ իզոգլյուկոզաներ, 5% զանգվածային բաժին գլյուկոզաներ կամ օսլա պարունակող սննդամթերք) 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դիմազուրկ կլինիկական պատրաստուկների հավաքածուներ՝ հավանության արժանացած կլինիկական հետազոտություններ</w:t>
            </w:r>
            <w:r w:rsidR="00BE7748" w:rsidRPr="00F51C08">
              <w:rPr>
                <w:rStyle w:val="Bodytext713pt"/>
                <w:rFonts w:ascii="Sylfaen" w:hAnsi="Sylfaen"/>
                <w:sz w:val="16"/>
                <w:szCs w:val="16"/>
              </w:rPr>
              <w:t>ը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պարզ կույր (կամ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կրկնակի կույր) մեթոդով անցկացնելու համար</w:t>
            </w:r>
            <w:r w:rsidR="00AB75DD" w:rsidRPr="00F51C08">
              <w:rPr>
                <w:rStyle w:val="Bodytext713pt"/>
                <w:rFonts w:ascii="Sylfaen" w:hAnsi="Sylfaen"/>
                <w:sz w:val="16"/>
                <w:szCs w:val="16"/>
              </w:rPr>
              <w:t>՝</w:t>
            </w:r>
            <w:r w:rsidR="003535CB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բաժնեծրարված դեղաչափված ձ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երով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  <w:vertAlign w:val="superscript"/>
              </w:rPr>
              <w:t>13)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473F39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trHeight w:val="331"/>
          <w:jc w:val="center"/>
        </w:trPr>
        <w:tc>
          <w:tcPr>
            <w:tcW w:w="1753" w:type="dxa"/>
            <w:vMerge w:val="restart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3006 93 000 0***-ից</w:t>
            </w:r>
          </w:p>
        </w:tc>
        <w:tc>
          <w:tcPr>
            <w:tcW w:w="2694" w:type="dxa"/>
            <w:vMerge w:val="restart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պլացեբո (շաքարի օշարակներ՝ համաբուրավետիչ 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ներկող հավելումներով</w:t>
            </w:r>
            <w:r w:rsidR="00BE7748" w:rsidRPr="00F51C08">
              <w:rPr>
                <w:rStyle w:val="Bodytext713pt"/>
                <w:rFonts w:ascii="Sylfaen" w:hAnsi="Sylfaen"/>
                <w:sz w:val="16"/>
                <w:szCs w:val="16"/>
              </w:rPr>
              <w:t>՝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բացի իզոգլյուկոզայի, կաթնաշաքարի, խաղողաշաքարի 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մալտոդեքստրինի օշարակներից) 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դիմազուրկ կլինիկական պատրաստուկների հավաքածուներ՝ հավանության արժանացած կլինիկական հետազոտություններ</w:t>
            </w:r>
            <w:r w:rsidR="00AB75DD" w:rsidRPr="00F51C08">
              <w:rPr>
                <w:rStyle w:val="Bodytext713pt"/>
                <w:rFonts w:ascii="Sylfaen" w:hAnsi="Sylfaen"/>
                <w:sz w:val="16"/>
                <w:szCs w:val="16"/>
              </w:rPr>
              <w:t>ը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պարզ կույր (կամ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կրկնակի կույր) մեթոդով անցկացնելու համար</w:t>
            </w:r>
            <w:r w:rsidR="00AB75DD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՝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lastRenderedPageBreak/>
              <w:t>բաժնեծրարված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դեղաչափված ձ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երով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  <w:vertAlign w:val="superscript"/>
              </w:rPr>
              <w:t>13)</w:t>
            </w:r>
          </w:p>
        </w:tc>
        <w:tc>
          <w:tcPr>
            <w:tcW w:w="1268" w:type="dxa"/>
            <w:vMerge w:val="restart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lastRenderedPageBreak/>
              <w:t>0,188 եվրո՝ 1 կգ-ի համար</w:t>
            </w:r>
          </w:p>
        </w:tc>
        <w:tc>
          <w:tcPr>
            <w:tcW w:w="1189" w:type="dxa"/>
            <w:vMerge w:val="restart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0,167 եվրո՝1 կգ-ի համար</w:t>
            </w:r>
          </w:p>
        </w:tc>
        <w:tc>
          <w:tcPr>
            <w:tcW w:w="1204" w:type="dxa"/>
            <w:vMerge w:val="restart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0,146 եվրո՝ 1 կգ-ի համար</w:t>
            </w:r>
          </w:p>
        </w:tc>
        <w:tc>
          <w:tcPr>
            <w:tcW w:w="1144" w:type="dxa"/>
            <w:gridSpan w:val="2"/>
            <w:vMerge w:val="restart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0,125 եվրո՝ 1 կգ-ի համար</w:t>
            </w:r>
          </w:p>
        </w:tc>
        <w:tc>
          <w:tcPr>
            <w:tcW w:w="1208" w:type="dxa"/>
            <w:vMerge w:val="restart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0,105 եվրո՝ 1 կգ-ի համար</w:t>
            </w:r>
          </w:p>
        </w:tc>
        <w:tc>
          <w:tcPr>
            <w:tcW w:w="1162" w:type="dxa"/>
            <w:vMerge w:val="restart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0,084 եվրո՝ 1 կգ-ի համար</w:t>
            </w:r>
          </w:p>
        </w:tc>
        <w:tc>
          <w:tcPr>
            <w:tcW w:w="1133" w:type="dxa"/>
            <w:vMerge w:val="restart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0,063 եվրո՝ 1 կգ-ի համար</w:t>
            </w:r>
          </w:p>
        </w:tc>
        <w:tc>
          <w:tcPr>
            <w:tcW w:w="1120" w:type="dxa"/>
            <w:vMerge w:val="restart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0,042 եվրո՝ 1 կգ-ի համար</w:t>
            </w:r>
          </w:p>
        </w:tc>
        <w:tc>
          <w:tcPr>
            <w:tcW w:w="1162" w:type="dxa"/>
            <w:vMerge w:val="restart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0,021 եվրո՝ 1 կգ-ի համար</w:t>
            </w:r>
          </w:p>
        </w:tc>
        <w:tc>
          <w:tcPr>
            <w:tcW w:w="1117" w:type="dxa"/>
            <w:vMerge w:val="restart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trHeight w:val="331"/>
          <w:jc w:val="center"/>
        </w:trPr>
        <w:tc>
          <w:tcPr>
            <w:tcW w:w="1753" w:type="dxa"/>
            <w:vMerge/>
            <w:shd w:val="clear" w:color="auto" w:fill="FFFFFF"/>
          </w:tcPr>
          <w:p w:rsidR="00473F39" w:rsidRPr="00F51C08" w:rsidRDefault="00473F39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FFFFFF"/>
          </w:tcPr>
          <w:p w:rsidR="00473F39" w:rsidRPr="00F51C08" w:rsidRDefault="00473F39" w:rsidP="00F51C08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68" w:type="dxa"/>
            <w:vMerge/>
            <w:shd w:val="clear" w:color="auto" w:fill="FFFFFF"/>
          </w:tcPr>
          <w:p w:rsidR="00473F39" w:rsidRPr="00F51C08" w:rsidRDefault="00473F39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89" w:type="dxa"/>
            <w:vMerge/>
            <w:shd w:val="clear" w:color="auto" w:fill="FFFFFF"/>
          </w:tcPr>
          <w:p w:rsidR="00473F39" w:rsidRPr="00F51C08" w:rsidRDefault="00473F39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04" w:type="dxa"/>
            <w:vMerge/>
            <w:shd w:val="clear" w:color="auto" w:fill="FFFFFF"/>
          </w:tcPr>
          <w:p w:rsidR="00473F39" w:rsidRPr="00F51C08" w:rsidRDefault="00473F39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44" w:type="dxa"/>
            <w:gridSpan w:val="2"/>
            <w:vMerge/>
            <w:shd w:val="clear" w:color="auto" w:fill="FFFFFF"/>
          </w:tcPr>
          <w:p w:rsidR="00473F39" w:rsidRPr="00F51C08" w:rsidRDefault="00473F39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08" w:type="dxa"/>
            <w:vMerge/>
            <w:shd w:val="clear" w:color="auto" w:fill="FFFFFF"/>
          </w:tcPr>
          <w:p w:rsidR="00473F39" w:rsidRPr="00F51C08" w:rsidRDefault="00473F39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:rsidR="00473F39" w:rsidRPr="00F51C08" w:rsidRDefault="00473F39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FFFFFF"/>
          </w:tcPr>
          <w:p w:rsidR="00473F39" w:rsidRPr="00F51C08" w:rsidRDefault="00473F39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20" w:type="dxa"/>
            <w:vMerge/>
            <w:shd w:val="clear" w:color="auto" w:fill="FFFFFF"/>
          </w:tcPr>
          <w:p w:rsidR="00473F39" w:rsidRPr="00F51C08" w:rsidRDefault="00473F39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:rsidR="00473F39" w:rsidRPr="00F51C08" w:rsidRDefault="00473F39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17" w:type="dxa"/>
            <w:vMerge/>
            <w:shd w:val="clear" w:color="auto" w:fill="FFFFFF"/>
          </w:tcPr>
          <w:p w:rsidR="00473F39" w:rsidRPr="00F51C08" w:rsidRDefault="00473F39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F51C08" w:rsidRPr="00F51C08" w:rsidTr="00F51C08">
        <w:trPr>
          <w:trHeight w:val="331"/>
          <w:jc w:val="center"/>
        </w:trPr>
        <w:tc>
          <w:tcPr>
            <w:tcW w:w="1753" w:type="dxa"/>
            <w:vMerge/>
            <w:shd w:val="clear" w:color="auto" w:fill="FFFFFF"/>
          </w:tcPr>
          <w:p w:rsidR="00473F39" w:rsidRPr="00F51C08" w:rsidRDefault="00473F39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FFFFFF"/>
          </w:tcPr>
          <w:p w:rsidR="00473F39" w:rsidRPr="00F51C08" w:rsidRDefault="00473F39" w:rsidP="00F51C08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68" w:type="dxa"/>
            <w:vMerge/>
            <w:shd w:val="clear" w:color="auto" w:fill="FFFFFF"/>
          </w:tcPr>
          <w:p w:rsidR="00473F39" w:rsidRPr="00F51C08" w:rsidRDefault="00473F39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89" w:type="dxa"/>
            <w:vMerge/>
            <w:shd w:val="clear" w:color="auto" w:fill="FFFFFF"/>
          </w:tcPr>
          <w:p w:rsidR="00473F39" w:rsidRPr="00F51C08" w:rsidRDefault="00473F39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04" w:type="dxa"/>
            <w:vMerge/>
            <w:shd w:val="clear" w:color="auto" w:fill="FFFFFF"/>
          </w:tcPr>
          <w:p w:rsidR="00473F39" w:rsidRPr="00F51C08" w:rsidRDefault="00473F39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44" w:type="dxa"/>
            <w:gridSpan w:val="2"/>
            <w:vMerge/>
            <w:shd w:val="clear" w:color="auto" w:fill="FFFFFF"/>
          </w:tcPr>
          <w:p w:rsidR="00473F39" w:rsidRPr="00F51C08" w:rsidRDefault="00473F39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08" w:type="dxa"/>
            <w:vMerge/>
            <w:shd w:val="clear" w:color="auto" w:fill="FFFFFF"/>
          </w:tcPr>
          <w:p w:rsidR="00473F39" w:rsidRPr="00F51C08" w:rsidRDefault="00473F39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:rsidR="00473F39" w:rsidRPr="00F51C08" w:rsidRDefault="00473F39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FFFFFF"/>
          </w:tcPr>
          <w:p w:rsidR="00473F39" w:rsidRPr="00F51C08" w:rsidRDefault="00473F39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20" w:type="dxa"/>
            <w:vMerge/>
            <w:shd w:val="clear" w:color="auto" w:fill="FFFFFF"/>
          </w:tcPr>
          <w:p w:rsidR="00473F39" w:rsidRPr="00F51C08" w:rsidRDefault="00473F39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:rsidR="00473F39" w:rsidRPr="00F51C08" w:rsidRDefault="00473F39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17" w:type="dxa"/>
            <w:vMerge/>
            <w:shd w:val="clear" w:color="auto" w:fill="FFFFFF"/>
          </w:tcPr>
          <w:p w:rsidR="00473F39" w:rsidRPr="00F51C08" w:rsidRDefault="00473F39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3006 93 000 0***-ից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պլացեբո (ոչ ալկոհոլային խմիչքներ</w:t>
            </w:r>
            <w:r w:rsidR="00063CB9" w:rsidRPr="00F51C08">
              <w:rPr>
                <w:rStyle w:val="Bodytext713pt"/>
                <w:rFonts w:ascii="Sylfaen" w:hAnsi="Sylfaen"/>
                <w:sz w:val="16"/>
                <w:szCs w:val="16"/>
              </w:rPr>
              <w:t>՝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բացառությամբ մրգային կամ բանջարեղենային հյութերի) 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դիմազուրկ կլինիկական պատրաստուկների հավաքածուներ՝ հավանության արժանացած կլինիկական հետազոտություններ</w:t>
            </w:r>
            <w:r w:rsidR="00AB75DD" w:rsidRPr="00F51C08">
              <w:rPr>
                <w:rStyle w:val="Bodytext713pt"/>
                <w:rFonts w:ascii="Sylfaen" w:hAnsi="Sylfaen"/>
                <w:sz w:val="16"/>
                <w:szCs w:val="16"/>
              </w:rPr>
              <w:t>ը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պարզ կույր (կամ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կրկնակի կույր) մեթոդով անցկացնելու համար</w:t>
            </w:r>
            <w:r w:rsidR="00AB75DD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՝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բաժնեծրարված դեղաչափված ձ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երով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  <w:vertAlign w:val="superscript"/>
              </w:rPr>
              <w:t>13)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12,3, բայց ոչ պակաս, քան 0,057 եվրո՝ 1 լիտրի համար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10,9, բայց ոչ պակաս, քան 0,051 եվրո՝ 1 լիտրի համար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9,5, բայց ոչ պակաս, քան 0,045 եվրո՝ 1 լիտրի համար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8,2, բայց ոչ պակաս, քան 0,038 եվրո՝ 1 լիտրի համար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6,8, բայց ոչ պակաս, քան 0,032 եվրո՝ 1 լիտրի համար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5,5, բայց ոչ պակաս, քան 0,025 եվրո՝ 1 լիտրի համար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4,1, բայց ոչ պակաս, քան 0,019 եվրո՝ 1 լիտրի համար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2,7, բայց ոչ պակաս, քան 0,013 եվրո՝ 1 լիտրի համար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1,4, բայց ոչ պակաս, քան 0,006 եվրո՝ 1 լիտրի համար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99253E" w:rsidRPr="00F51C08" w:rsidRDefault="0099253E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3006 93 000 0***-ից</w:t>
            </w:r>
          </w:p>
        </w:tc>
        <w:tc>
          <w:tcPr>
            <w:tcW w:w="2694" w:type="dxa"/>
            <w:shd w:val="clear" w:color="auto" w:fill="FFFFFF"/>
          </w:tcPr>
          <w:p w:rsidR="0099253E" w:rsidRPr="00F51C08" w:rsidRDefault="0099253E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պլացեբո (այլ) 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դիմազուրկ կլինիկական պատրաստուկների հավաքածուներ՝ հավանության արժանացած կլինիկական հետազոտություններ</w:t>
            </w:r>
            <w:r w:rsidR="00AB75DD" w:rsidRPr="00F51C08">
              <w:rPr>
                <w:rStyle w:val="Bodytext713pt"/>
                <w:rFonts w:ascii="Sylfaen" w:hAnsi="Sylfaen"/>
                <w:sz w:val="16"/>
                <w:szCs w:val="16"/>
              </w:rPr>
              <w:t>ը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պարզ կույր (կամ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կրկնակի կույր) մեթոդով անցկացնելու համար</w:t>
            </w:r>
            <w:r w:rsidR="00AB75DD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՝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բաժնեծրարված դեղաչափված ձ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երով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  <w:vertAlign w:val="superscript"/>
              </w:rPr>
              <w:t>13)</w:t>
            </w:r>
          </w:p>
        </w:tc>
        <w:tc>
          <w:tcPr>
            <w:tcW w:w="1268" w:type="dxa"/>
            <w:shd w:val="clear" w:color="auto" w:fill="FFFFFF"/>
          </w:tcPr>
          <w:p w:rsidR="0099253E" w:rsidRPr="00F51C08" w:rsidRDefault="0099253E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89" w:type="dxa"/>
            <w:shd w:val="clear" w:color="auto" w:fill="FFFFFF"/>
          </w:tcPr>
          <w:p w:rsidR="0099253E" w:rsidRPr="00F51C08" w:rsidRDefault="0099253E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04" w:type="dxa"/>
            <w:shd w:val="clear" w:color="auto" w:fill="FFFFFF"/>
          </w:tcPr>
          <w:p w:rsidR="0099253E" w:rsidRPr="00F51C08" w:rsidRDefault="0099253E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99253E" w:rsidRPr="00F51C08" w:rsidRDefault="0099253E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08" w:type="dxa"/>
            <w:shd w:val="clear" w:color="auto" w:fill="FFFFFF"/>
          </w:tcPr>
          <w:p w:rsidR="0099253E" w:rsidRPr="00F51C08" w:rsidRDefault="0099253E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99253E" w:rsidRPr="00F51C08" w:rsidRDefault="0099253E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3" w:type="dxa"/>
            <w:shd w:val="clear" w:color="auto" w:fill="FFFFFF"/>
          </w:tcPr>
          <w:p w:rsidR="0099253E" w:rsidRPr="00F51C08" w:rsidRDefault="0099253E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20" w:type="dxa"/>
            <w:shd w:val="clear" w:color="auto" w:fill="FFFFFF"/>
          </w:tcPr>
          <w:p w:rsidR="0099253E" w:rsidRPr="00F51C08" w:rsidRDefault="0099253E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99253E" w:rsidRPr="00F51C08" w:rsidRDefault="0099253E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17" w:type="dxa"/>
            <w:shd w:val="clear" w:color="auto" w:fill="FFFFFF"/>
          </w:tcPr>
          <w:p w:rsidR="0099253E" w:rsidRPr="00F51C08" w:rsidRDefault="0099253E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3306 20 000 0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միջատամնային տարած</w:t>
            </w:r>
            <w:r w:rsidR="0053073B" w:rsidRPr="00F51C08">
              <w:rPr>
                <w:rStyle w:val="Bodytext713pt"/>
                <w:rFonts w:ascii="Sylfaen" w:hAnsi="Sylfaen"/>
                <w:sz w:val="16"/>
                <w:szCs w:val="16"/>
              </w:rPr>
              <w:t>ք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ները մաքրելու թելեր (ատամների մետաքսաթել)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3402 31 000 0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FE79AE" w:rsidP="009B41A7">
            <w:pPr>
              <w:pStyle w:val="Bodytext70"/>
              <w:shd w:val="clear" w:color="auto" w:fill="auto"/>
              <w:spacing w:before="0" w:after="120" w:line="240" w:lineRule="auto"/>
              <w:ind w:left="181" w:hanging="181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53073B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գծային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ալկիլբենզոլսուլֆաթթուներ 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դրանց աղերը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3402 39 000 0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FE79AE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53073B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այլ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3402 49 000 0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FE79AE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53073B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այլ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3402 50 000 0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բաժնեծրարված միջոցներ՝ մանրածախ վաճառքի համար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99253E" w:rsidRPr="00F51C08" w:rsidRDefault="0099253E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lastRenderedPageBreak/>
              <w:t>3822 11 000 0***-ից</w:t>
            </w:r>
          </w:p>
        </w:tc>
        <w:tc>
          <w:tcPr>
            <w:tcW w:w="2694" w:type="dxa"/>
            <w:shd w:val="clear" w:color="auto" w:fill="FFFFFF"/>
          </w:tcPr>
          <w:p w:rsidR="0099253E" w:rsidRPr="00F51C08" w:rsidRDefault="0099253E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մալարիայի ախտորոշման հավաքածուներ, որոնք պարունակում են մարդկային ծագման բաղադրիչներ </w:t>
            </w:r>
          </w:p>
        </w:tc>
        <w:tc>
          <w:tcPr>
            <w:tcW w:w="1268" w:type="dxa"/>
            <w:shd w:val="clear" w:color="auto" w:fill="FFFFFF"/>
          </w:tcPr>
          <w:p w:rsidR="0099253E" w:rsidRPr="00F51C08" w:rsidRDefault="0099253E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89" w:type="dxa"/>
            <w:shd w:val="clear" w:color="auto" w:fill="FFFFFF"/>
          </w:tcPr>
          <w:p w:rsidR="0099253E" w:rsidRPr="00F51C08" w:rsidRDefault="0099253E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04" w:type="dxa"/>
            <w:shd w:val="clear" w:color="auto" w:fill="FFFFFF"/>
          </w:tcPr>
          <w:p w:rsidR="0099253E" w:rsidRPr="00F51C08" w:rsidRDefault="0099253E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99253E" w:rsidRPr="00F51C08" w:rsidRDefault="0099253E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08" w:type="dxa"/>
            <w:shd w:val="clear" w:color="auto" w:fill="FFFFFF"/>
          </w:tcPr>
          <w:p w:rsidR="0099253E" w:rsidRPr="00F51C08" w:rsidRDefault="0099253E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99253E" w:rsidRPr="00F51C08" w:rsidRDefault="0099253E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3" w:type="dxa"/>
            <w:shd w:val="clear" w:color="auto" w:fill="FFFFFF"/>
          </w:tcPr>
          <w:p w:rsidR="0099253E" w:rsidRPr="00F51C08" w:rsidRDefault="0099253E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20" w:type="dxa"/>
            <w:shd w:val="clear" w:color="auto" w:fill="FFFFFF"/>
          </w:tcPr>
          <w:p w:rsidR="0099253E" w:rsidRPr="00F51C08" w:rsidRDefault="0099253E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99253E" w:rsidRPr="00F51C08" w:rsidRDefault="0099253E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17" w:type="dxa"/>
            <w:shd w:val="clear" w:color="auto" w:fill="FFFFFF"/>
          </w:tcPr>
          <w:p w:rsidR="0099253E" w:rsidRPr="00F51C08" w:rsidRDefault="0099253E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99253E" w:rsidRPr="00F51C08" w:rsidRDefault="0099253E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3822 12 000 1***-ից</w:t>
            </w:r>
          </w:p>
        </w:tc>
        <w:tc>
          <w:tcPr>
            <w:tcW w:w="2694" w:type="dxa"/>
            <w:shd w:val="clear" w:color="auto" w:fill="FFFFFF"/>
          </w:tcPr>
          <w:p w:rsidR="0099253E" w:rsidRPr="00F51C08" w:rsidRDefault="0099253E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իմունաբանական նյութեր, որոնք պարունակում են մարդկային ծագման բաղադրիչներ </w:t>
            </w:r>
          </w:p>
        </w:tc>
        <w:tc>
          <w:tcPr>
            <w:tcW w:w="1268" w:type="dxa"/>
            <w:shd w:val="clear" w:color="auto" w:fill="FFFFFF"/>
          </w:tcPr>
          <w:p w:rsidR="0099253E" w:rsidRPr="00F51C08" w:rsidRDefault="0099253E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89" w:type="dxa"/>
            <w:shd w:val="clear" w:color="auto" w:fill="FFFFFF"/>
          </w:tcPr>
          <w:p w:rsidR="0099253E" w:rsidRPr="00F51C08" w:rsidRDefault="0099253E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04" w:type="dxa"/>
            <w:shd w:val="clear" w:color="auto" w:fill="FFFFFF"/>
          </w:tcPr>
          <w:p w:rsidR="0099253E" w:rsidRPr="00F51C08" w:rsidRDefault="0099253E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99253E" w:rsidRPr="00F51C08" w:rsidRDefault="0099253E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08" w:type="dxa"/>
            <w:shd w:val="clear" w:color="auto" w:fill="FFFFFF"/>
          </w:tcPr>
          <w:p w:rsidR="0099253E" w:rsidRPr="00F51C08" w:rsidRDefault="0099253E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99253E" w:rsidRPr="00F51C08" w:rsidRDefault="0099253E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3" w:type="dxa"/>
            <w:shd w:val="clear" w:color="auto" w:fill="FFFFFF"/>
          </w:tcPr>
          <w:p w:rsidR="0099253E" w:rsidRPr="00F51C08" w:rsidRDefault="0099253E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20" w:type="dxa"/>
            <w:shd w:val="clear" w:color="auto" w:fill="FFFFFF"/>
          </w:tcPr>
          <w:p w:rsidR="0099253E" w:rsidRPr="00F51C08" w:rsidRDefault="0099253E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99253E" w:rsidRPr="00F51C08" w:rsidRDefault="0099253E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17" w:type="dxa"/>
            <w:shd w:val="clear" w:color="auto" w:fill="FFFFFF"/>
          </w:tcPr>
          <w:p w:rsidR="0099253E" w:rsidRPr="00F51C08" w:rsidRDefault="0099253E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3B5574" w:rsidRPr="00F51C08" w:rsidRDefault="003B5574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3822 19 000 1***-ից</w:t>
            </w:r>
          </w:p>
        </w:tc>
        <w:tc>
          <w:tcPr>
            <w:tcW w:w="2694" w:type="dxa"/>
            <w:shd w:val="clear" w:color="auto" w:fill="FFFFFF"/>
          </w:tcPr>
          <w:p w:rsidR="003B5574" w:rsidRPr="00F51C08" w:rsidRDefault="003B5574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իմունաբանական նյութեր, որոնք պարունակում են մարդկային ծագման բաղադրիչներ</w:t>
            </w:r>
          </w:p>
        </w:tc>
        <w:tc>
          <w:tcPr>
            <w:tcW w:w="1268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89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04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08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3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20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17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3B5574" w:rsidRPr="00F51C08" w:rsidRDefault="003B5574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4015 12 000 1</w:t>
            </w:r>
          </w:p>
        </w:tc>
        <w:tc>
          <w:tcPr>
            <w:tcW w:w="2694" w:type="dxa"/>
            <w:shd w:val="clear" w:color="auto" w:fill="FFFFFF"/>
          </w:tcPr>
          <w:p w:rsidR="003B5574" w:rsidRPr="00F51C08" w:rsidRDefault="003B5574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9D4FFD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9D4FFD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վիրաբուժական</w:t>
            </w:r>
          </w:p>
        </w:tc>
        <w:tc>
          <w:tcPr>
            <w:tcW w:w="1268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89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04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08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3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20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17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4403 21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9B41A7">
            <w:pPr>
              <w:pStyle w:val="Bodytext70"/>
              <w:shd w:val="clear" w:color="auto" w:fill="auto"/>
              <w:spacing w:before="0" w:after="120" w:line="240" w:lineRule="auto"/>
              <w:ind w:left="167" w:hanging="167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9D4FFD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սոճուց (</w:t>
            </w:r>
            <w:r w:rsidRPr="00F51C08">
              <w:rPr>
                <w:rStyle w:val="Bodytext713pt1"/>
                <w:rFonts w:ascii="Sylfaen" w:hAnsi="Sylfaen"/>
                <w:sz w:val="16"/>
                <w:szCs w:val="16"/>
              </w:rPr>
              <w:t>Pinus spp.),</w:t>
            </w:r>
            <w:r w:rsidR="006548EA" w:rsidRPr="00F51C08">
              <w:rPr>
                <w:rStyle w:val="Bodytext713pt1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15 սմ 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ավելի լայնակի կտրվածքի նվազագույն չափով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4403 23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9B41A7">
            <w:pPr>
              <w:pStyle w:val="Bodytext70"/>
              <w:shd w:val="clear" w:color="auto" w:fill="auto"/>
              <w:spacing w:before="0" w:after="120" w:line="240" w:lineRule="auto"/>
              <w:ind w:left="181" w:hanging="181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9D4FFD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բրգաձ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սոճուց (</w:t>
            </w:r>
            <w:r w:rsidRPr="00F51C08">
              <w:rPr>
                <w:rStyle w:val="Bodytext713pt1"/>
                <w:rFonts w:ascii="Sylfaen" w:hAnsi="Sylfaen"/>
                <w:sz w:val="16"/>
                <w:szCs w:val="16"/>
              </w:rPr>
              <w:t>Abies spp.)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եղ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նուց </w:t>
            </w:r>
            <w:r w:rsidRPr="00F51C08">
              <w:rPr>
                <w:rStyle w:val="Bodytext713pt1"/>
                <w:rFonts w:ascii="Sylfaen" w:hAnsi="Sylfaen"/>
                <w:sz w:val="16"/>
                <w:szCs w:val="16"/>
              </w:rPr>
              <w:t>(Picea spp.),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15 սմ 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ավելի լայնակի կտրվածքի նվազագույն չափով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4403 25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FE79AE" w:rsidP="009B41A7">
            <w:pPr>
              <w:pStyle w:val="Bodytext70"/>
              <w:shd w:val="clear" w:color="auto" w:fill="auto"/>
              <w:spacing w:before="0" w:after="120" w:line="240" w:lineRule="auto"/>
              <w:ind w:left="195" w:hanging="195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9D4FFD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այլ,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15 սմ կամ ավելի լայնակի կտրվածքի նվազագույն չափով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4403 95 000 0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9B41A7">
            <w:pPr>
              <w:pStyle w:val="Bodytext70"/>
              <w:shd w:val="clear" w:color="auto" w:fill="auto"/>
              <w:spacing w:before="0" w:after="120" w:line="240" w:lineRule="auto"/>
              <w:ind w:left="209" w:hanging="209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A17478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կեչուց (</w:t>
            </w:r>
            <w:r w:rsidRPr="00F51C08">
              <w:rPr>
                <w:rStyle w:val="Bodytext713pt1"/>
                <w:rFonts w:ascii="Sylfaen" w:hAnsi="Sylfaen"/>
                <w:sz w:val="16"/>
                <w:szCs w:val="16"/>
              </w:rPr>
              <w:t>Betula spp.),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15 սմ 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ավելի լայնակի կտրվածքի նվազագույն չափով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4407 13 000 0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9B41A7">
            <w:pPr>
              <w:pStyle w:val="Bodytext70"/>
              <w:shd w:val="clear" w:color="auto" w:fill="auto"/>
              <w:spacing w:before="0" w:after="120" w:line="240" w:lineRule="auto"/>
              <w:ind w:left="181" w:hanging="181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D72A83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S-P-F-ից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(եղ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նի (</w:t>
            </w:r>
            <w:r w:rsidRPr="00F51C08">
              <w:rPr>
                <w:rStyle w:val="Bodytext713pt1"/>
                <w:rFonts w:ascii="Sylfaen" w:hAnsi="Sylfaen"/>
                <w:sz w:val="16"/>
                <w:szCs w:val="16"/>
              </w:rPr>
              <w:t>Picea spp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.), սոճի (</w:t>
            </w:r>
            <w:r w:rsidRPr="00F51C08">
              <w:rPr>
                <w:rStyle w:val="Bodytext713pt1"/>
                <w:rFonts w:ascii="Sylfaen" w:hAnsi="Sylfaen"/>
                <w:sz w:val="16"/>
                <w:szCs w:val="16"/>
              </w:rPr>
              <w:t>Pinus spp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.) 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բրգաձ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սոճի </w:t>
            </w:r>
            <w:r w:rsidR="00D84CE7" w:rsidRPr="00F51C08">
              <w:rPr>
                <w:rStyle w:val="Bodytext713pt"/>
                <w:rFonts w:ascii="Sylfaen" w:hAnsi="Sylfaen"/>
                <w:i/>
                <w:sz w:val="16"/>
                <w:szCs w:val="16"/>
              </w:rPr>
              <w:t>(</w:t>
            </w:r>
            <w:r w:rsidRPr="00F51C08">
              <w:rPr>
                <w:rStyle w:val="Bodytext713pt1"/>
                <w:rFonts w:ascii="Sylfaen" w:hAnsi="Sylfaen"/>
                <w:i w:val="0"/>
                <w:sz w:val="16"/>
                <w:szCs w:val="16"/>
              </w:rPr>
              <w:t>Abies spp.))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4407 14 000 0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9B41A7">
            <w:pPr>
              <w:pStyle w:val="Bodytext70"/>
              <w:shd w:val="clear" w:color="auto" w:fill="auto"/>
              <w:spacing w:before="0" w:after="120" w:line="240" w:lineRule="auto"/>
              <w:ind w:left="181" w:hanging="181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D72A83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Hem-fir-ից (ար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մտյան հեմլոկ (</w:t>
            </w:r>
            <w:r w:rsidRPr="00F51C08">
              <w:rPr>
                <w:rStyle w:val="Bodytext713pt1"/>
                <w:rFonts w:ascii="Sylfaen" w:hAnsi="Sylfaen"/>
                <w:sz w:val="16"/>
                <w:szCs w:val="16"/>
              </w:rPr>
              <w:t>Tsuga heterophylla)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բրգաձ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սոճի (</w:t>
            </w:r>
            <w:r w:rsidRPr="00F51C08">
              <w:rPr>
                <w:rStyle w:val="Bodytext713pt1"/>
                <w:rFonts w:ascii="Sylfaen" w:hAnsi="Sylfaen"/>
                <w:sz w:val="16"/>
                <w:szCs w:val="16"/>
              </w:rPr>
              <w:t>Abies spp.))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lastRenderedPageBreak/>
              <w:t>4414 10 000 0***-ից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ԵԱՏՄ ԱՏԳ ԱԱ-ի 44 խմբի 2-րդ լրացուցիչ ծանոթագրության մեջ նշված ար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ադարձային տեսակների փայտանյութից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4418 11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FE79AE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- ար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ադարձային տեսակների փայտանյութից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4418 19 000 0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FE79AE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-- այլ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4418 21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FE79AE" w:rsidP="009B41A7">
            <w:pPr>
              <w:pStyle w:val="Bodytext70"/>
              <w:shd w:val="clear" w:color="auto" w:fill="auto"/>
              <w:spacing w:before="0" w:after="120" w:line="240" w:lineRule="auto"/>
              <w:ind w:left="167" w:hanging="167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- ար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ադարձային տեսակների փայտանյութից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4418 29 000 0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FE79AE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-- այլ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4418 30 000 0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- կանգնակներ 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հեծաններ՝ բացի 4418 81-4418 89 ենթադիրքեր</w:t>
            </w:r>
            <w:r w:rsidR="002922EA" w:rsidRPr="00F51C08">
              <w:rPr>
                <w:rStyle w:val="Bodytext713pt"/>
                <w:rFonts w:ascii="Sylfaen" w:hAnsi="Sylfaen"/>
                <w:sz w:val="16"/>
                <w:szCs w:val="16"/>
              </w:rPr>
              <w:t>ում ընդգրկված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արտադրատեսակներից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4418 81 000 0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FE79AE" w:rsidP="00E61068">
            <w:pPr>
              <w:pStyle w:val="Bodytext70"/>
              <w:shd w:val="clear" w:color="auto" w:fill="auto"/>
              <w:spacing w:before="0" w:after="60" w:line="240" w:lineRule="auto"/>
              <w:ind w:left="195" w:hanging="195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FC70CC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երկայնակի սոսնձված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սղոցանյութեր (glulam)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4418 82 000 0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FE79AE" w:rsidP="00E61068">
            <w:pPr>
              <w:pStyle w:val="Bodytext70"/>
              <w:shd w:val="clear" w:color="auto" w:fill="auto"/>
              <w:spacing w:before="0" w:after="60" w:line="240" w:lineRule="auto"/>
              <w:ind w:left="167" w:hanging="167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FC70CC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խաչաձ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սոսնձված սղոցանյութեր (CLT կամ Х-lam)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4418 83 000 0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FE79AE" w:rsidP="00E61068">
            <w:pPr>
              <w:pStyle w:val="Bodytext7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B3523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երկտավրային հեծաններ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4418 89 000 0***-ից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կառուցվածքային արտադրատեսակներ անտառանյութերից՝ կանգնակների 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հեծանների տեսքով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4418 91 200 0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60" w:line="240" w:lineRule="auto"/>
              <w:ind w:left="237" w:hanging="237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F85CF1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F85CF1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շերտերով սոսնձած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անտառանյութ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4418 99 200 0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--- շերտերով սոսնձած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անտառանյութ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E61068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4419 20 000 0***-ից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ԵԱՏՄ ԱՏԳ ԱԱ-ի 44 խմբի 2-րդ լրացուցիչ ծանոթագրության մեջ նշված ար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ադարձային տեսակների փայտանյութից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3B5574" w:rsidRPr="00F51C08" w:rsidRDefault="003B5574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lastRenderedPageBreak/>
              <w:t>5703</w:t>
            </w:r>
          </w:p>
        </w:tc>
        <w:tc>
          <w:tcPr>
            <w:tcW w:w="2694" w:type="dxa"/>
            <w:shd w:val="clear" w:color="auto" w:fill="FFFFFF"/>
          </w:tcPr>
          <w:p w:rsidR="003B5574" w:rsidRPr="00F51C08" w:rsidRDefault="003B5574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Գորգեր 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հատակի այլ մանածագործական ծածկույթներ (ներառյալ՝ ստ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ախիտ (turf)), թափակար նրբախավով, պատրաստի կամ անավարտ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</w:p>
        </w:tc>
        <w:tc>
          <w:tcPr>
            <w:tcW w:w="1268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89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04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08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3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20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17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3B5574" w:rsidRPr="00F51C08" w:rsidRDefault="003B5574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6201 20 000 0***-ից</w:t>
            </w:r>
          </w:p>
        </w:tc>
        <w:tc>
          <w:tcPr>
            <w:tcW w:w="2694" w:type="dxa"/>
            <w:shd w:val="clear" w:color="auto" w:fill="FFFFFF"/>
          </w:tcPr>
          <w:p w:rsidR="003B5574" w:rsidRPr="00F51C08" w:rsidRDefault="003B5574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վերարկուներ, կիսավերարկուներ, թիկնոցներ, անջրանցիկ վերարկուներ 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նույնանման արտադրատեսակներ բրդի մանվածքից կամ կենդանիների բարակ մազի մանվածքից</w:t>
            </w:r>
          </w:p>
        </w:tc>
        <w:tc>
          <w:tcPr>
            <w:tcW w:w="1268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89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04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08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3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20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17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3B5574" w:rsidRPr="00F51C08" w:rsidRDefault="003B5574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6201 30 000 0***-ից</w:t>
            </w:r>
          </w:p>
        </w:tc>
        <w:tc>
          <w:tcPr>
            <w:tcW w:w="2694" w:type="dxa"/>
            <w:shd w:val="clear" w:color="auto" w:fill="FFFFFF"/>
          </w:tcPr>
          <w:p w:rsidR="003B5574" w:rsidRPr="00F51C08" w:rsidRDefault="003B5574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վերարկուներ, կիսավերարկուներ, թիկնոցներ, անջրանցիկ վերարկուներ 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նույնանման արտադրատեսակներ բամբակե մանվածքից</w:t>
            </w:r>
          </w:p>
        </w:tc>
        <w:tc>
          <w:tcPr>
            <w:tcW w:w="1268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89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04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08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3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20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17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3B5574" w:rsidRPr="00F51C08" w:rsidRDefault="003B5574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6201 40 000 0***-ից</w:t>
            </w:r>
          </w:p>
        </w:tc>
        <w:tc>
          <w:tcPr>
            <w:tcW w:w="2694" w:type="dxa"/>
            <w:shd w:val="clear" w:color="auto" w:fill="FFFFFF"/>
          </w:tcPr>
          <w:p w:rsidR="003B5574" w:rsidRPr="00F51C08" w:rsidRDefault="003B5574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վերարկուներ, կիսավերարկուներ, թիկնոցներ, անջրանցիկ վերարկուներ 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նույնանման արտադրատեսակներ քիմիական թելերից</w:t>
            </w:r>
          </w:p>
        </w:tc>
        <w:tc>
          <w:tcPr>
            <w:tcW w:w="1268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89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04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08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3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20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17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3B5574" w:rsidRPr="00F51C08" w:rsidRDefault="003B5574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6201 90 000 0***-ից</w:t>
            </w:r>
          </w:p>
        </w:tc>
        <w:tc>
          <w:tcPr>
            <w:tcW w:w="2694" w:type="dxa"/>
            <w:shd w:val="clear" w:color="auto" w:fill="FFFFFF"/>
          </w:tcPr>
          <w:p w:rsidR="003B5574" w:rsidRPr="00F51C08" w:rsidRDefault="003B5574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վերարկուներ, կիսավերարկուներ, թիկնոցներ, անջրանցիկ վերարկուներ 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նույնանման արտադրատեսակներ այլ մանածագործական նյութերից</w:t>
            </w:r>
          </w:p>
        </w:tc>
        <w:tc>
          <w:tcPr>
            <w:tcW w:w="1268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89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04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08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3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20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17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3B5574" w:rsidRPr="00F51C08" w:rsidRDefault="003B5574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6202 20 000 0***-ից</w:t>
            </w:r>
          </w:p>
        </w:tc>
        <w:tc>
          <w:tcPr>
            <w:tcW w:w="2694" w:type="dxa"/>
            <w:shd w:val="clear" w:color="auto" w:fill="FFFFFF"/>
          </w:tcPr>
          <w:p w:rsidR="003B5574" w:rsidRPr="00F51C08" w:rsidRDefault="003B5574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վերարկուներ, կիսավերարկուներ, թիկնոցներ, անջրանցիկ վերարկուներ 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նույնանման արտադրատեսակներ բրդի մանվածքից կամ կենդանիների բարակ մազի մանվածքից</w:t>
            </w:r>
          </w:p>
        </w:tc>
        <w:tc>
          <w:tcPr>
            <w:tcW w:w="1268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89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04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08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3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20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17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3B5574" w:rsidRPr="00F51C08" w:rsidRDefault="003B5574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lastRenderedPageBreak/>
              <w:t>6202 30 000 0***-ից</w:t>
            </w:r>
          </w:p>
        </w:tc>
        <w:tc>
          <w:tcPr>
            <w:tcW w:w="2694" w:type="dxa"/>
            <w:shd w:val="clear" w:color="auto" w:fill="FFFFFF"/>
          </w:tcPr>
          <w:p w:rsidR="003B5574" w:rsidRPr="00F51C08" w:rsidRDefault="003B5574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վերարկուներ, կիսավերարկուներ, թիկնոցներ, անջրանցիկ վերարկուներ 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նույնանման արտադրատեսակներ բամբակե մանվածքից</w:t>
            </w:r>
          </w:p>
        </w:tc>
        <w:tc>
          <w:tcPr>
            <w:tcW w:w="1268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89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04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08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3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20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17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3B5574" w:rsidRPr="00F51C08" w:rsidRDefault="003B5574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6202 40 000***-ից</w:t>
            </w:r>
          </w:p>
        </w:tc>
        <w:tc>
          <w:tcPr>
            <w:tcW w:w="2694" w:type="dxa"/>
            <w:shd w:val="clear" w:color="auto" w:fill="FFFFFF"/>
          </w:tcPr>
          <w:p w:rsidR="003B5574" w:rsidRPr="00F51C08" w:rsidRDefault="003B5574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վերարկուներ, կիսավերարկուներ, թիկնոցներ, անջրանցիկ վերարկուներ 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նույնանման արտադրատեսակներ քիմիական թելերից</w:t>
            </w:r>
          </w:p>
        </w:tc>
        <w:tc>
          <w:tcPr>
            <w:tcW w:w="1268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89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04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08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3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20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17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3B5574" w:rsidRPr="00F51C08" w:rsidRDefault="003B5574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6202 90 000 1</w:t>
            </w:r>
          </w:p>
        </w:tc>
        <w:tc>
          <w:tcPr>
            <w:tcW w:w="2694" w:type="dxa"/>
            <w:shd w:val="clear" w:color="auto" w:fill="FFFFFF"/>
          </w:tcPr>
          <w:p w:rsidR="003B5574" w:rsidRPr="00F51C08" w:rsidRDefault="00725A02" w:rsidP="009B41A7">
            <w:pPr>
              <w:pStyle w:val="Bodytext70"/>
              <w:shd w:val="clear" w:color="auto" w:fill="auto"/>
              <w:spacing w:before="0" w:after="120" w:line="240" w:lineRule="auto"/>
              <w:ind w:left="209" w:hanging="209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D32B30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վերարկուներ, կիսավերարկուներ, թիկնոցներ, անջրանցիկ վերարկուներ եւ նույնանման արտադրատեսակներ</w:t>
            </w:r>
          </w:p>
        </w:tc>
        <w:tc>
          <w:tcPr>
            <w:tcW w:w="1268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89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04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08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3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20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17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3B5574" w:rsidRPr="00F51C08" w:rsidRDefault="003B5574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6802 10 000 0</w:t>
            </w:r>
          </w:p>
        </w:tc>
        <w:tc>
          <w:tcPr>
            <w:tcW w:w="2694" w:type="dxa"/>
            <w:shd w:val="clear" w:color="auto" w:fill="FFFFFF"/>
          </w:tcPr>
          <w:p w:rsidR="003B5574" w:rsidRPr="00F51C08" w:rsidRDefault="003B5574" w:rsidP="009B41A7">
            <w:pPr>
              <w:pStyle w:val="Bodytext70"/>
              <w:shd w:val="clear" w:color="auto" w:fill="auto"/>
              <w:spacing w:before="0" w:after="120" w:line="240" w:lineRule="auto"/>
              <w:ind w:left="111" w:hanging="111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- սալիկներ, խորանարդիկներ 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նույնանման արտադրատեսակներ` ուղղանկյան (ներառյալ՝ քառակուսու) կամ ոչ ուղղանկյան ձ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ով, որոնց ամենամեծ մակեր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ույթը կարող է ներգծվել 7 սմ-ից պակաս կողմ ունեցող քառակուսու մեջ. գրանուլներ, փշրանք 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փոշի, արհեստականորեն ներկած</w:t>
            </w:r>
          </w:p>
        </w:tc>
        <w:tc>
          <w:tcPr>
            <w:tcW w:w="1268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89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04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08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3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20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17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6812 99***-ից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այլ</w:t>
            </w:r>
            <w:r w:rsidR="00A36F40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՝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բացի ասբեստի մամլած մանրաթելից ստացված խտանյութից՝ թերթերով կամ գլանափաթեթներով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6815 11 000 0</w:t>
            </w:r>
          </w:p>
        </w:tc>
        <w:tc>
          <w:tcPr>
            <w:tcW w:w="2694" w:type="dxa"/>
            <w:shd w:val="clear" w:color="auto" w:fill="FFFFFF"/>
          </w:tcPr>
          <w:p w:rsidR="00473F39" w:rsidRDefault="00725A02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Style w:val="Bodytext713pt"/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A36F40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ածխածնային մանրաթելեր</w:t>
            </w:r>
          </w:p>
          <w:p w:rsidR="00E61068" w:rsidRPr="00F51C08" w:rsidRDefault="00E61068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lastRenderedPageBreak/>
              <w:t>6815 12 000 0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9B41A7">
            <w:pPr>
              <w:pStyle w:val="Bodytext70"/>
              <w:shd w:val="clear" w:color="auto" w:fill="auto"/>
              <w:spacing w:before="0" w:after="120" w:line="240" w:lineRule="auto"/>
              <w:ind w:left="153" w:hanging="153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A36F40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քաթաններ ածխածնային մանրաթելերից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6815 13 000 0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725A02" w:rsidP="009B41A7">
            <w:pPr>
              <w:pStyle w:val="Bodytext70"/>
              <w:shd w:val="clear" w:color="auto" w:fill="auto"/>
              <w:spacing w:before="0" w:after="120" w:line="240" w:lineRule="auto"/>
              <w:ind w:left="139" w:hanging="139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A36F40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այլ արտադրատեսակներ ածխածնային մանրաթելերից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6815 19 000 0***-ից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ածխածնային բլոկներ՝ դոմնային վառարանների </w:t>
            </w:r>
            <w:r w:rsidR="00A36F40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աղյուսապատման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համար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6815 19 000 0***-ից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այլ, բացի դոմնային վառարանների </w:t>
            </w:r>
            <w:r w:rsidR="00A36F40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աղյուսապատման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համար</w:t>
            </w:r>
            <w:r w:rsidR="00A9325A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նախատեսված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ածխածնային բլոկներից 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6815 91 000 2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A9325A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A9325A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հրակայուն նյութերից՝ քիմիական կապակցիչով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6815 91 000 9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- - - այլ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3B5574" w:rsidRPr="00F51C08" w:rsidRDefault="003B5574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6903</w:t>
            </w:r>
          </w:p>
        </w:tc>
        <w:tc>
          <w:tcPr>
            <w:tcW w:w="2694" w:type="dxa"/>
            <w:shd w:val="clear" w:color="auto" w:fill="FFFFFF"/>
          </w:tcPr>
          <w:p w:rsidR="003B5574" w:rsidRPr="00F51C08" w:rsidRDefault="003B5574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Այլ հրակայուն կերամիկական արտադրատեսակներ (օրինակ՝ թորանոթներ, հալքանոթներ, թրծատուփեր, գլխադիրներ, փականներ, հենարաններ, փորձանոթներ, խողովակներ, փողակներ, պատյաններ, ձողիկներ, ձողեր 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սահող փակաղակներ)՝ բացի սիլիկահողային քարա</w:t>
            </w:r>
            <w:r w:rsidR="00A9325A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յին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փոշուց կամ նույնանման սիլիկահողային </w:t>
            </w:r>
            <w:r w:rsidR="00A9325A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հանքային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ապարներից պատրաստված արտադրատեսակներից</w:t>
            </w:r>
          </w:p>
        </w:tc>
        <w:tc>
          <w:tcPr>
            <w:tcW w:w="1268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89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04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08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3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20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17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6906 00 000 0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Խողովակներ, պաշտպանական խողովակաշարեր, ջրահեռացման խողովակներ 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խողովակների կցամասեր</w:t>
            </w:r>
            <w:r w:rsidR="00A9325A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՝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կերամիկական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lastRenderedPageBreak/>
              <w:t>7001 00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Ջարդվածք ապակու, ապակու կտորտանք 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այլ մնացորդներ</w:t>
            </w:r>
            <w:r w:rsidR="00A9325A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՝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բացի 8549 ապրանքային դիրք</w:t>
            </w:r>
            <w:r w:rsidR="00A9325A" w:rsidRPr="00F51C08">
              <w:rPr>
                <w:rStyle w:val="Bodytext713pt"/>
                <w:rFonts w:ascii="Sylfaen" w:hAnsi="Sylfaen"/>
                <w:sz w:val="16"/>
                <w:szCs w:val="16"/>
              </w:rPr>
              <w:t>ում ընդգրկված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էլեկտրոնաճառագայթային փողակների ապակուց կամ այլ ճառագայթված ապակուց</w:t>
            </w:r>
            <w:r w:rsidRPr="00F51C08">
              <w:rPr>
                <w:rStyle w:val="Bodytext713pt"/>
                <w:rFonts w:ascii="Sylfaen" w:eastAsia="MS Mincho" w:hAnsi="MS Mincho" w:cs="MS Mincho"/>
                <w:sz w:val="16"/>
                <w:szCs w:val="16"/>
              </w:rPr>
              <w:t>․</w:t>
            </w:r>
            <w:r w:rsidRPr="00F51C08">
              <w:rPr>
                <w:rStyle w:val="Bodytext713pt"/>
                <w:rFonts w:ascii="Sylfaen" w:hAnsi="Sylfaen" w:cs="Sylfaen"/>
                <w:sz w:val="16"/>
                <w:szCs w:val="16"/>
              </w:rPr>
              <w:t xml:space="preserve"> ապակի</w:t>
            </w:r>
            <w:r w:rsidR="00A44B6F" w:rsidRPr="00F51C08">
              <w:rPr>
                <w:rStyle w:val="Bodytext713pt"/>
                <w:rFonts w:ascii="Sylfaen" w:hAnsi="Sylfaen" w:cs="Sylfaen"/>
                <w:sz w:val="16"/>
                <w:szCs w:val="16"/>
              </w:rPr>
              <w:t>՝</w:t>
            </w:r>
            <w:r w:rsidRPr="00F51C08">
              <w:rPr>
                <w:rStyle w:val="Bodytext713pt"/>
                <w:rFonts w:ascii="Sylfaen" w:hAnsi="Sylfaen" w:cs="Sylfaen"/>
                <w:sz w:val="16"/>
                <w:szCs w:val="16"/>
              </w:rPr>
              <w:t xml:space="preserve"> բլոկներով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7019 12 000 0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44B6F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-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  <w:lang w:val="en-US"/>
              </w:rPr>
              <w:t xml:space="preserve">- </w:t>
            </w:r>
            <w:r w:rsidR="004F2D03" w:rsidRPr="00F51C08">
              <w:rPr>
                <w:rStyle w:val="Bodytext713pt"/>
                <w:rFonts w:ascii="Sylfaen" w:hAnsi="Sylfaen"/>
                <w:sz w:val="16"/>
                <w:szCs w:val="16"/>
              </w:rPr>
              <w:t>ռովինգներ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7019 13 000 9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A44B6F" w:rsidRPr="00F51C08">
              <w:rPr>
                <w:rStyle w:val="Bodytext713pt"/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A44B6F" w:rsidRPr="00F51C08">
              <w:rPr>
                <w:rStyle w:val="Bodytext713pt"/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այլ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3B5574" w:rsidRPr="00F51C08" w:rsidRDefault="003B5574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7019 14 000 0</w:t>
            </w:r>
          </w:p>
        </w:tc>
        <w:tc>
          <w:tcPr>
            <w:tcW w:w="2694" w:type="dxa"/>
            <w:shd w:val="clear" w:color="auto" w:fill="FFFFFF"/>
          </w:tcPr>
          <w:p w:rsidR="003B5574" w:rsidRPr="00F51C08" w:rsidRDefault="00A44B6F" w:rsidP="009B41A7">
            <w:pPr>
              <w:pStyle w:val="Bodytext70"/>
              <w:shd w:val="clear" w:color="auto" w:fill="auto"/>
              <w:spacing w:before="0" w:after="120" w:line="240" w:lineRule="auto"/>
              <w:ind w:left="209" w:hanging="209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- - </w:t>
            </w:r>
            <w:r w:rsidR="004F2D03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մեխանիկական կապով </w:t>
            </w:r>
            <w:proofErr w:type="spellStart"/>
            <w:r w:rsidRPr="00F51C08">
              <w:rPr>
                <w:rStyle w:val="Bodytext713pt"/>
                <w:rFonts w:ascii="Sylfaen" w:hAnsi="Sylfaen"/>
                <w:sz w:val="16"/>
                <w:szCs w:val="16"/>
                <w:lang w:val="en-US"/>
              </w:rPr>
              <w:t>ներքնակներ</w:t>
            </w:r>
            <w:proofErr w:type="spellEnd"/>
          </w:p>
        </w:tc>
        <w:tc>
          <w:tcPr>
            <w:tcW w:w="1268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89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04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08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3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20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17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3B5574" w:rsidRPr="00F51C08" w:rsidRDefault="003B5574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7019 15 000 0</w:t>
            </w:r>
          </w:p>
        </w:tc>
        <w:tc>
          <w:tcPr>
            <w:tcW w:w="2694" w:type="dxa"/>
            <w:shd w:val="clear" w:color="auto" w:fill="FFFFFF"/>
          </w:tcPr>
          <w:p w:rsidR="003B5574" w:rsidRPr="00F51C08" w:rsidRDefault="00CC39EE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- - </w:t>
            </w:r>
            <w:r w:rsidR="004F2D03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քիմիապես կապված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ներքնակներ</w:t>
            </w:r>
          </w:p>
        </w:tc>
        <w:tc>
          <w:tcPr>
            <w:tcW w:w="1268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89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04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08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3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20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17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3B5574" w:rsidRPr="00F51C08" w:rsidRDefault="003B5574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2pt"/>
                <w:rFonts w:ascii="Sylfaen" w:hAnsi="Sylfaen"/>
                <w:sz w:val="16"/>
                <w:szCs w:val="16"/>
              </w:rPr>
              <w:t>7019 19 000 0</w:t>
            </w:r>
          </w:p>
        </w:tc>
        <w:tc>
          <w:tcPr>
            <w:tcW w:w="2694" w:type="dxa"/>
            <w:shd w:val="clear" w:color="auto" w:fill="FFFFFF"/>
          </w:tcPr>
          <w:p w:rsidR="003B5574" w:rsidRPr="00F51C08" w:rsidRDefault="004F2D03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CC39EE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այլ</w:t>
            </w:r>
          </w:p>
        </w:tc>
        <w:tc>
          <w:tcPr>
            <w:tcW w:w="1268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89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04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08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3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20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17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7019 61 000 0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CC39EE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- - </w:t>
            </w:r>
            <w:r w:rsidR="004F2D03" w:rsidRPr="00F51C08">
              <w:rPr>
                <w:rStyle w:val="Bodytext713pt"/>
                <w:rFonts w:ascii="Sylfaen" w:hAnsi="Sylfaen"/>
                <w:sz w:val="16"/>
                <w:szCs w:val="16"/>
              </w:rPr>
              <w:t>խիտ գործվածքներ ռովինգներից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7019 62 000 2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9B41A7">
            <w:pPr>
              <w:pStyle w:val="Bodytext70"/>
              <w:shd w:val="clear" w:color="auto" w:fill="auto"/>
              <w:spacing w:before="0" w:after="120" w:line="240" w:lineRule="auto"/>
              <w:ind w:left="405" w:hanging="405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CC39EE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CC39EE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CC39EE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քաղաքացիական օդանավերի արտադրության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համար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  <w:vertAlign w:val="superscript"/>
              </w:rPr>
              <w:t>5)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7019 62 000 9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- - - այլ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7019 65 000 1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--- գործվածքներ ռովինգներից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7019 66 000 1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--- գործվածքներ ռովինգներից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7019 69 000 2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9B41A7">
            <w:pPr>
              <w:pStyle w:val="Bodytext70"/>
              <w:shd w:val="clear" w:color="auto" w:fill="auto"/>
              <w:spacing w:before="0" w:after="120" w:line="240" w:lineRule="auto"/>
              <w:ind w:left="489" w:hanging="489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CC39EE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CC39EE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CC39EE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CC39EE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քաղաքացիական օդանավերի արտադրության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համար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  <w:vertAlign w:val="superscript"/>
              </w:rPr>
              <w:t>5)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7019 69 000 5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B7541F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B7541F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B7541F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B7541F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այլ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7019 71 000 9</w:t>
            </w:r>
          </w:p>
        </w:tc>
        <w:tc>
          <w:tcPr>
            <w:tcW w:w="2694" w:type="dxa"/>
            <w:shd w:val="clear" w:color="auto" w:fill="FFFFFF"/>
          </w:tcPr>
          <w:p w:rsidR="00473F39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Style w:val="Bodytext713pt"/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B7541F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B7541F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այլ</w:t>
            </w:r>
          </w:p>
          <w:p w:rsidR="00E61068" w:rsidRPr="00F51C08" w:rsidRDefault="00E61068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lastRenderedPageBreak/>
              <w:t>7019 72 000 2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9B41A7">
            <w:pPr>
              <w:pStyle w:val="Bodytext70"/>
              <w:shd w:val="clear" w:color="auto" w:fill="auto"/>
              <w:spacing w:before="0" w:after="120" w:line="240" w:lineRule="auto"/>
              <w:ind w:left="293" w:hanging="293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B7541F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B7541F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քաղաքացիական օդանավերի արտադրության համար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  <w:vertAlign w:val="superscript"/>
              </w:rPr>
              <w:t>5)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7019 72 000 9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- - - այլ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7019 73 000 1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9B41A7">
            <w:pPr>
              <w:pStyle w:val="Bodytext70"/>
              <w:shd w:val="clear" w:color="auto" w:fill="auto"/>
              <w:spacing w:before="0" w:after="120" w:line="240" w:lineRule="auto"/>
              <w:ind w:left="279" w:hanging="279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B7541F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B7541F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քաղաքացիական օդանավերի արտադրության համար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  <w:vertAlign w:val="superscript"/>
              </w:rPr>
              <w:t>5)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7019 73 000 9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B7541F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B7541F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այլ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7019 80 000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- ապակե բամբակ 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արտադրատեսակներ ապակե բամբակից 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7019 90 001 5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9B41A7">
            <w:pPr>
              <w:pStyle w:val="Bodytext70"/>
              <w:shd w:val="clear" w:color="auto" w:fill="auto"/>
              <w:spacing w:before="0" w:after="120" w:line="240" w:lineRule="auto"/>
              <w:ind w:left="237" w:hanging="237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296E2B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296E2B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քաղաքացիական օդանավերի արտադրության համար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  <w:vertAlign w:val="superscript"/>
              </w:rPr>
              <w:t>5)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7019 90 001 9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6173D9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6173D9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6173D9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այլ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7019 90 002 1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6173D9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6173D9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ռովինգներից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7019 90 009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E17B8A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6173D9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այլ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7318 14 1100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--- կոռոզիակայուն պողպատից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7318 15 1100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9B41A7">
            <w:pPr>
              <w:pStyle w:val="Bodytext70"/>
              <w:shd w:val="clear" w:color="auto" w:fill="auto"/>
              <w:spacing w:before="0" w:after="120" w:line="240" w:lineRule="auto"/>
              <w:ind w:left="279" w:hanging="279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- - պտուտակներ 6 մմ-ից ոչ ավելի ձողիկի հաստությամբ, ներտաշված ձողերից, տրամատներից (պրոֆիլներից) կամ հոծ լայնական հատույթ ունեցող մետաղալարից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7318 15 300 8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- - - - - այլ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7318 15 520 0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9B41A7">
            <w:pPr>
              <w:pStyle w:val="Bodytext70"/>
              <w:shd w:val="clear" w:color="auto" w:fill="auto"/>
              <w:spacing w:before="0" w:after="120" w:line="240" w:lineRule="auto"/>
              <w:ind w:left="657" w:hanging="657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- - - - - - կոռոզիակայուն պողպատից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7318 15 620 0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9B41A7">
            <w:pPr>
              <w:pStyle w:val="Bodytext70"/>
              <w:shd w:val="clear" w:color="auto" w:fill="auto"/>
              <w:spacing w:before="0" w:after="120" w:line="240" w:lineRule="auto"/>
              <w:ind w:left="685" w:hanging="685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0pt"/>
                <w:rFonts w:ascii="Sylfaen" w:hAnsi="Sylfaen"/>
                <w:sz w:val="16"/>
                <w:szCs w:val="16"/>
              </w:rPr>
              <w:t>-</w:t>
            </w:r>
            <w:r w:rsidR="003C49E0" w:rsidRPr="00F51C08">
              <w:rPr>
                <w:rStyle w:val="Bodytext710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0pt"/>
                <w:rFonts w:ascii="Sylfaen" w:hAnsi="Sylfaen"/>
                <w:sz w:val="16"/>
                <w:szCs w:val="16"/>
              </w:rPr>
              <w:t>-</w:t>
            </w:r>
            <w:r w:rsidR="003C49E0" w:rsidRPr="00F51C08">
              <w:rPr>
                <w:rStyle w:val="Bodytext710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0pt"/>
                <w:rFonts w:ascii="Sylfaen" w:hAnsi="Sylfaen"/>
                <w:sz w:val="16"/>
                <w:szCs w:val="16"/>
              </w:rPr>
              <w:t>-</w:t>
            </w:r>
            <w:r w:rsidR="003C49E0" w:rsidRPr="00F51C08">
              <w:rPr>
                <w:rStyle w:val="Bodytext710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0pt"/>
                <w:rFonts w:ascii="Sylfaen" w:hAnsi="Sylfaen"/>
                <w:sz w:val="16"/>
                <w:szCs w:val="16"/>
              </w:rPr>
              <w:t>-</w:t>
            </w:r>
            <w:r w:rsidR="003C49E0" w:rsidRPr="00F51C08">
              <w:rPr>
                <w:rStyle w:val="Bodytext710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0pt"/>
                <w:rFonts w:ascii="Sylfaen" w:hAnsi="Sylfaen"/>
                <w:sz w:val="16"/>
                <w:szCs w:val="16"/>
              </w:rPr>
              <w:t>-</w:t>
            </w:r>
            <w:r w:rsidR="003C49E0" w:rsidRPr="00F51C08">
              <w:rPr>
                <w:rStyle w:val="Bodytext710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0pt"/>
                <w:rFonts w:ascii="Sylfaen" w:hAnsi="Sylfaen"/>
                <w:sz w:val="16"/>
                <w:szCs w:val="16"/>
              </w:rPr>
              <w:t>-</w:t>
            </w:r>
            <w:r w:rsidR="003C49E0" w:rsidRPr="00F51C08">
              <w:rPr>
                <w:rStyle w:val="Bodytext710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0pt"/>
                <w:rFonts w:ascii="Sylfaen" w:hAnsi="Sylfaen"/>
                <w:sz w:val="16"/>
                <w:szCs w:val="16"/>
              </w:rPr>
              <w:t xml:space="preserve">- կոռոզիակայուն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պողպատից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7318 15 700 8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- - - - - - - այլ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lastRenderedPageBreak/>
              <w:t>7318 15 900 8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- - - - - այլ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7318 16 200 0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9B41A7">
            <w:pPr>
              <w:pStyle w:val="Bodytext70"/>
              <w:shd w:val="clear" w:color="auto" w:fill="auto"/>
              <w:spacing w:before="0" w:after="120" w:line="240" w:lineRule="auto"/>
              <w:ind w:left="335" w:hanging="335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- - ներտաշված ձողերից, տրամատներից (պրոֆիլներից) կամ հոծ լայնական հատույթ ունեցող մետաղալարից՝ 6 մմ-ից ոչ ավելի անցքի տրամագծով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7318 16 300 8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D6629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D6629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D6629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D6629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այլ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7318 19 000 8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D6629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D6629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այլ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7318 22 000 8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D6629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D6629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այլ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7318 24 000 8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D6629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D6629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այլ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7318 29 000 8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D6629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D6629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այլ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8108 90 300 8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D6629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D6629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այլ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8108 90 500 8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D6629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D6629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այլ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8108 90 600 7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- - - այլ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8108 90 900 8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D6629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D6629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այլ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trHeight w:val="331"/>
          <w:jc w:val="center"/>
        </w:trPr>
        <w:tc>
          <w:tcPr>
            <w:tcW w:w="1753" w:type="dxa"/>
            <w:vMerge w:val="restart"/>
            <w:shd w:val="clear" w:color="auto" w:fill="FFFFFF"/>
          </w:tcPr>
          <w:p w:rsidR="003B5574" w:rsidRPr="00F51C08" w:rsidRDefault="003B5574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8418 10 200 1</w:t>
            </w:r>
          </w:p>
        </w:tc>
        <w:tc>
          <w:tcPr>
            <w:tcW w:w="2694" w:type="dxa"/>
            <w:vMerge w:val="restart"/>
            <w:shd w:val="clear" w:color="auto" w:fill="FFFFFF"/>
          </w:tcPr>
          <w:p w:rsidR="003B5574" w:rsidRPr="00F51C08" w:rsidRDefault="003B5574" w:rsidP="009B41A7">
            <w:pPr>
              <w:pStyle w:val="Bodytext70"/>
              <w:shd w:val="clear" w:color="auto" w:fill="auto"/>
              <w:spacing w:before="0" w:after="120" w:line="240" w:lineRule="auto"/>
              <w:ind w:left="391" w:hanging="391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D6629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D6629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D6629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կենցաղային սառնարան-սառցարաններ</w:t>
            </w:r>
          </w:p>
        </w:tc>
        <w:tc>
          <w:tcPr>
            <w:tcW w:w="1268" w:type="dxa"/>
            <w:vMerge w:val="restart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89" w:type="dxa"/>
            <w:vMerge w:val="restart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04" w:type="dxa"/>
            <w:vMerge w:val="restart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44" w:type="dxa"/>
            <w:gridSpan w:val="2"/>
            <w:vMerge w:val="restart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08" w:type="dxa"/>
            <w:vMerge w:val="restart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vMerge w:val="restart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3" w:type="dxa"/>
            <w:vMerge w:val="restart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20" w:type="dxa"/>
            <w:vMerge w:val="restart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vMerge w:val="restart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17" w:type="dxa"/>
            <w:vMerge w:val="restart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</w:tr>
      <w:tr w:rsidR="00F51C08" w:rsidRPr="00F51C08" w:rsidTr="00F51C08">
        <w:trPr>
          <w:trHeight w:val="331"/>
          <w:jc w:val="center"/>
        </w:trPr>
        <w:tc>
          <w:tcPr>
            <w:tcW w:w="1753" w:type="dxa"/>
            <w:vMerge/>
            <w:shd w:val="clear" w:color="auto" w:fill="FFFFFF"/>
          </w:tcPr>
          <w:p w:rsidR="00473F39" w:rsidRPr="00F51C08" w:rsidRDefault="00473F39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FFFFFF"/>
          </w:tcPr>
          <w:p w:rsidR="00473F39" w:rsidRPr="00F51C08" w:rsidRDefault="00473F39" w:rsidP="009B41A7">
            <w:pPr>
              <w:spacing w:after="120"/>
              <w:ind w:left="391" w:hanging="391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68" w:type="dxa"/>
            <w:vMerge/>
            <w:shd w:val="clear" w:color="auto" w:fill="FFFFFF"/>
          </w:tcPr>
          <w:p w:rsidR="00473F39" w:rsidRPr="00F51C08" w:rsidRDefault="00473F39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89" w:type="dxa"/>
            <w:vMerge/>
            <w:shd w:val="clear" w:color="auto" w:fill="FFFFFF"/>
          </w:tcPr>
          <w:p w:rsidR="00473F39" w:rsidRPr="00F51C08" w:rsidRDefault="00473F39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04" w:type="dxa"/>
            <w:vMerge/>
            <w:shd w:val="clear" w:color="auto" w:fill="FFFFFF"/>
          </w:tcPr>
          <w:p w:rsidR="00473F39" w:rsidRPr="00F51C08" w:rsidRDefault="00473F39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44" w:type="dxa"/>
            <w:gridSpan w:val="2"/>
            <w:vMerge/>
            <w:shd w:val="clear" w:color="auto" w:fill="FFFFFF"/>
          </w:tcPr>
          <w:p w:rsidR="00473F39" w:rsidRPr="00F51C08" w:rsidRDefault="00473F39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08" w:type="dxa"/>
            <w:vMerge/>
            <w:shd w:val="clear" w:color="auto" w:fill="FFFFFF"/>
          </w:tcPr>
          <w:p w:rsidR="00473F39" w:rsidRPr="00F51C08" w:rsidRDefault="00473F39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:rsidR="00473F39" w:rsidRPr="00F51C08" w:rsidRDefault="00473F39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FFFFFF"/>
          </w:tcPr>
          <w:p w:rsidR="00473F39" w:rsidRPr="00F51C08" w:rsidRDefault="00473F39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20" w:type="dxa"/>
            <w:vMerge/>
            <w:shd w:val="clear" w:color="auto" w:fill="FFFFFF"/>
          </w:tcPr>
          <w:p w:rsidR="00473F39" w:rsidRPr="00F51C08" w:rsidRDefault="00473F39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:rsidR="00473F39" w:rsidRPr="00F51C08" w:rsidRDefault="00473F39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17" w:type="dxa"/>
            <w:vMerge/>
            <w:shd w:val="clear" w:color="auto" w:fill="FFFFFF"/>
          </w:tcPr>
          <w:p w:rsidR="00473F39" w:rsidRPr="00F51C08" w:rsidRDefault="00473F39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F51C08" w:rsidRPr="00F51C08" w:rsidTr="00F51C08">
        <w:trPr>
          <w:trHeight w:val="331"/>
          <w:jc w:val="center"/>
        </w:trPr>
        <w:tc>
          <w:tcPr>
            <w:tcW w:w="1753" w:type="dxa"/>
            <w:vMerge w:val="restart"/>
            <w:shd w:val="clear" w:color="auto" w:fill="FFFFFF"/>
          </w:tcPr>
          <w:p w:rsidR="003B5574" w:rsidRPr="00F51C08" w:rsidRDefault="003B5574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8418 10 800 1</w:t>
            </w:r>
          </w:p>
        </w:tc>
        <w:tc>
          <w:tcPr>
            <w:tcW w:w="2694" w:type="dxa"/>
            <w:vMerge w:val="restart"/>
            <w:shd w:val="clear" w:color="auto" w:fill="FFFFFF"/>
          </w:tcPr>
          <w:p w:rsidR="003B5574" w:rsidRPr="00F51C08" w:rsidRDefault="003B5574" w:rsidP="009B41A7">
            <w:pPr>
              <w:pStyle w:val="Bodytext70"/>
              <w:shd w:val="clear" w:color="auto" w:fill="auto"/>
              <w:spacing w:before="0" w:after="120" w:line="240" w:lineRule="auto"/>
              <w:ind w:left="391" w:hanging="391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D6629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D6629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D6629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կենցաղային սառնարան-սառցարաններ</w:t>
            </w:r>
          </w:p>
        </w:tc>
        <w:tc>
          <w:tcPr>
            <w:tcW w:w="1268" w:type="dxa"/>
            <w:vMerge w:val="restart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89" w:type="dxa"/>
            <w:vMerge w:val="restart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04" w:type="dxa"/>
            <w:vMerge w:val="restart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44" w:type="dxa"/>
            <w:gridSpan w:val="2"/>
            <w:vMerge w:val="restart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08" w:type="dxa"/>
            <w:vMerge w:val="restart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vMerge w:val="restart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3" w:type="dxa"/>
            <w:vMerge w:val="restart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20" w:type="dxa"/>
            <w:vMerge w:val="restart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vMerge w:val="restart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17" w:type="dxa"/>
            <w:vMerge w:val="restart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</w:tr>
      <w:tr w:rsidR="00F51C08" w:rsidRPr="00F51C08" w:rsidTr="00F51C08">
        <w:trPr>
          <w:trHeight w:val="331"/>
          <w:jc w:val="center"/>
        </w:trPr>
        <w:tc>
          <w:tcPr>
            <w:tcW w:w="1753" w:type="dxa"/>
            <w:vMerge/>
            <w:shd w:val="clear" w:color="auto" w:fill="FFFFFF"/>
          </w:tcPr>
          <w:p w:rsidR="00473F39" w:rsidRPr="00F51C08" w:rsidRDefault="00473F39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FFFFFF"/>
          </w:tcPr>
          <w:p w:rsidR="00473F39" w:rsidRPr="00F51C08" w:rsidRDefault="00473F39" w:rsidP="00F51C08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68" w:type="dxa"/>
            <w:vMerge/>
            <w:shd w:val="clear" w:color="auto" w:fill="FFFFFF"/>
          </w:tcPr>
          <w:p w:rsidR="00473F39" w:rsidRPr="00F51C08" w:rsidRDefault="00473F39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89" w:type="dxa"/>
            <w:vMerge/>
            <w:shd w:val="clear" w:color="auto" w:fill="FFFFFF"/>
          </w:tcPr>
          <w:p w:rsidR="00473F39" w:rsidRPr="00F51C08" w:rsidRDefault="00473F39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04" w:type="dxa"/>
            <w:vMerge/>
            <w:shd w:val="clear" w:color="auto" w:fill="FFFFFF"/>
          </w:tcPr>
          <w:p w:rsidR="00473F39" w:rsidRPr="00F51C08" w:rsidRDefault="00473F39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44" w:type="dxa"/>
            <w:gridSpan w:val="2"/>
            <w:vMerge/>
            <w:shd w:val="clear" w:color="auto" w:fill="FFFFFF"/>
          </w:tcPr>
          <w:p w:rsidR="00473F39" w:rsidRPr="00F51C08" w:rsidRDefault="00473F39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08" w:type="dxa"/>
            <w:vMerge/>
            <w:shd w:val="clear" w:color="auto" w:fill="FFFFFF"/>
          </w:tcPr>
          <w:p w:rsidR="00473F39" w:rsidRPr="00F51C08" w:rsidRDefault="00473F39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:rsidR="00473F39" w:rsidRPr="00F51C08" w:rsidRDefault="00473F39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FFFFFF"/>
          </w:tcPr>
          <w:p w:rsidR="00473F39" w:rsidRPr="00F51C08" w:rsidRDefault="00473F39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20" w:type="dxa"/>
            <w:vMerge/>
            <w:shd w:val="clear" w:color="auto" w:fill="FFFFFF"/>
          </w:tcPr>
          <w:p w:rsidR="00473F39" w:rsidRPr="00F51C08" w:rsidRDefault="00473F39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:rsidR="00473F39" w:rsidRPr="00F51C08" w:rsidRDefault="00473F39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17" w:type="dxa"/>
            <w:vMerge/>
            <w:shd w:val="clear" w:color="auto" w:fill="FFFFFF"/>
          </w:tcPr>
          <w:p w:rsidR="00473F39" w:rsidRPr="00F51C08" w:rsidRDefault="00473F39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8418 10 900 0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9547D1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D6629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այլ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8501 33 000 5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9B41A7">
            <w:pPr>
              <w:pStyle w:val="Bodytext70"/>
              <w:shd w:val="clear" w:color="auto" w:fill="auto"/>
              <w:spacing w:before="0" w:after="120" w:line="240" w:lineRule="auto"/>
              <w:ind w:left="363" w:hanging="363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D6629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D6629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D6629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հաստատուն հոսանքի շարժիչներ՝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75 կՎտ-ից ավելի, բայց 100 կՎտ-ից ոչ ավելի անվանական ելքային հզորությամբ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8512 90 900 8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AB4B38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AB4B38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այլ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8.2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6,4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4,5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0,9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lastRenderedPageBreak/>
              <w:t>8524 11 001 4***-ից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8418 ապրանքային դիրք</w:t>
            </w:r>
            <w:r w:rsidR="00AB4B38" w:rsidRPr="00F51C08">
              <w:rPr>
                <w:rStyle w:val="Bodytext713pt"/>
                <w:rFonts w:ascii="Sylfaen" w:hAnsi="Sylfaen"/>
                <w:sz w:val="16"/>
                <w:szCs w:val="16"/>
              </w:rPr>
              <w:t>ում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="00AB4B38" w:rsidRPr="00F51C08">
              <w:rPr>
                <w:rStyle w:val="Bodytext713pt"/>
                <w:rFonts w:ascii="Sylfaen" w:hAnsi="Sylfaen"/>
                <w:sz w:val="16"/>
                <w:szCs w:val="16"/>
              </w:rPr>
              <w:t>ընդգրկված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ապրանքների համար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8524 11 002 3***-ից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8512 ապրանքային դիրք</w:t>
            </w:r>
            <w:r w:rsidR="00AB4B38" w:rsidRPr="00F51C08">
              <w:rPr>
                <w:rStyle w:val="Bodytext713pt"/>
                <w:rFonts w:ascii="Sylfaen" w:hAnsi="Sylfaen"/>
                <w:sz w:val="16"/>
                <w:szCs w:val="16"/>
              </w:rPr>
              <w:t>ում ընդգրկված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ապրանքների համար</w:t>
            </w:r>
            <w:r w:rsidR="00AB4B38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՝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բացի 8512 30 100 ստորաենթադիրք</w:t>
            </w:r>
            <w:r w:rsidR="00AB4B38" w:rsidRPr="00F51C08">
              <w:rPr>
                <w:rStyle w:val="Bodytext713pt"/>
                <w:rFonts w:ascii="Sylfaen" w:hAnsi="Sylfaen"/>
                <w:sz w:val="16"/>
                <w:szCs w:val="16"/>
              </w:rPr>
              <w:t>ում ընդգրկված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սարքերի մասերից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8.2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6,4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4,5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0,9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8524 11 006 9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- - - այլ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8524 11 007 1***-ից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ներկառուցված շարժիչով խաղալիքների ու մոդելների համար</w:t>
            </w:r>
            <w:r w:rsidR="00AB4B38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՝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բացի պլաստմասսայից պատրաստվածներից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05429C" w:rsidRPr="00F51C08" w:rsidRDefault="0005429C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8524 11 007 3***-ից</w:t>
            </w:r>
          </w:p>
        </w:tc>
        <w:tc>
          <w:tcPr>
            <w:tcW w:w="2694" w:type="dxa"/>
            <w:shd w:val="clear" w:color="auto" w:fill="FFFFFF"/>
          </w:tcPr>
          <w:p w:rsidR="0005429C" w:rsidRPr="00F51C08" w:rsidRDefault="0005429C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9504 30 կամ 9504 90 800 1 դիրք</w:t>
            </w:r>
            <w:r w:rsidR="00AB4B38" w:rsidRPr="00F51C08">
              <w:rPr>
                <w:rStyle w:val="Bodytext713pt"/>
                <w:rFonts w:ascii="Sylfaen" w:hAnsi="Sylfaen"/>
                <w:sz w:val="16"/>
                <w:szCs w:val="16"/>
              </w:rPr>
              <w:t>ում ընդգրկված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ապրանքների համար</w:t>
            </w:r>
          </w:p>
        </w:tc>
        <w:tc>
          <w:tcPr>
            <w:tcW w:w="1268" w:type="dxa"/>
            <w:shd w:val="clear" w:color="auto" w:fill="FFFFFF"/>
          </w:tcPr>
          <w:p w:rsidR="0005429C" w:rsidRPr="00F51C08" w:rsidRDefault="0005429C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89" w:type="dxa"/>
            <w:shd w:val="clear" w:color="auto" w:fill="FFFFFF"/>
          </w:tcPr>
          <w:p w:rsidR="0005429C" w:rsidRPr="00F51C08" w:rsidRDefault="0005429C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204" w:type="dxa"/>
            <w:shd w:val="clear" w:color="auto" w:fill="FFFFFF"/>
          </w:tcPr>
          <w:p w:rsidR="0005429C" w:rsidRPr="00F51C08" w:rsidRDefault="0005429C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05429C" w:rsidRPr="00F51C08" w:rsidRDefault="0005429C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8" w:type="dxa"/>
            <w:shd w:val="clear" w:color="auto" w:fill="FFFFFF"/>
          </w:tcPr>
          <w:p w:rsidR="0005429C" w:rsidRPr="00F51C08" w:rsidRDefault="0005429C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62" w:type="dxa"/>
            <w:shd w:val="clear" w:color="auto" w:fill="FFFFFF"/>
          </w:tcPr>
          <w:p w:rsidR="0005429C" w:rsidRPr="00F51C08" w:rsidRDefault="0005429C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33" w:type="dxa"/>
            <w:shd w:val="clear" w:color="auto" w:fill="FFFFFF"/>
          </w:tcPr>
          <w:p w:rsidR="0005429C" w:rsidRPr="00F51C08" w:rsidRDefault="0005429C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20" w:type="dxa"/>
            <w:shd w:val="clear" w:color="auto" w:fill="FFFFFF"/>
          </w:tcPr>
          <w:p w:rsidR="0005429C" w:rsidRPr="00F51C08" w:rsidRDefault="0005429C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162" w:type="dxa"/>
            <w:shd w:val="clear" w:color="auto" w:fill="FFFFFF"/>
          </w:tcPr>
          <w:p w:rsidR="0005429C" w:rsidRPr="00F51C08" w:rsidRDefault="0005429C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117" w:type="dxa"/>
            <w:shd w:val="clear" w:color="auto" w:fill="FFFFFF"/>
          </w:tcPr>
          <w:p w:rsidR="0005429C" w:rsidRPr="00F51C08" w:rsidRDefault="0005429C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05429C" w:rsidRPr="00F51C08" w:rsidRDefault="0005429C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8524 11 007 5***-ից</w:t>
            </w:r>
          </w:p>
        </w:tc>
        <w:tc>
          <w:tcPr>
            <w:tcW w:w="2694" w:type="dxa"/>
            <w:shd w:val="clear" w:color="auto" w:fill="FFFFFF"/>
          </w:tcPr>
          <w:p w:rsidR="0005429C" w:rsidRPr="00F51C08" w:rsidRDefault="0005429C" w:rsidP="00F51C08">
            <w:pPr>
              <w:spacing w:after="120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9505 10 100 0 ստորաենթադիրք</w:t>
            </w:r>
            <w:r w:rsidR="00AB4B38" w:rsidRPr="00F51C08">
              <w:rPr>
                <w:rFonts w:ascii="Sylfaen" w:hAnsi="Sylfaen"/>
                <w:sz w:val="16"/>
                <w:szCs w:val="16"/>
              </w:rPr>
              <w:t>ում ընդգրկված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ապրանքների համար</w:t>
            </w:r>
          </w:p>
        </w:tc>
        <w:tc>
          <w:tcPr>
            <w:tcW w:w="1268" w:type="dxa"/>
            <w:shd w:val="clear" w:color="auto" w:fill="FFFFFF"/>
          </w:tcPr>
          <w:p w:rsidR="0005429C" w:rsidRPr="00F51C08" w:rsidRDefault="0005429C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89" w:type="dxa"/>
            <w:shd w:val="clear" w:color="auto" w:fill="FFFFFF"/>
          </w:tcPr>
          <w:p w:rsidR="0005429C" w:rsidRPr="00F51C08" w:rsidRDefault="0005429C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204" w:type="dxa"/>
            <w:shd w:val="clear" w:color="auto" w:fill="FFFFFF"/>
          </w:tcPr>
          <w:p w:rsidR="0005429C" w:rsidRPr="00F51C08" w:rsidRDefault="0005429C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05429C" w:rsidRPr="00F51C08" w:rsidRDefault="0005429C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208" w:type="dxa"/>
            <w:shd w:val="clear" w:color="auto" w:fill="FFFFFF"/>
          </w:tcPr>
          <w:p w:rsidR="0005429C" w:rsidRPr="00F51C08" w:rsidRDefault="0005429C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62" w:type="dxa"/>
            <w:shd w:val="clear" w:color="auto" w:fill="FFFFFF"/>
          </w:tcPr>
          <w:p w:rsidR="0005429C" w:rsidRPr="00F51C08" w:rsidRDefault="0005429C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33" w:type="dxa"/>
            <w:shd w:val="clear" w:color="auto" w:fill="FFFFFF"/>
          </w:tcPr>
          <w:p w:rsidR="0005429C" w:rsidRPr="00F51C08" w:rsidRDefault="0005429C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20" w:type="dxa"/>
            <w:shd w:val="clear" w:color="auto" w:fill="FFFFFF"/>
          </w:tcPr>
          <w:p w:rsidR="0005429C" w:rsidRPr="00F51C08" w:rsidRDefault="0005429C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62" w:type="dxa"/>
            <w:shd w:val="clear" w:color="auto" w:fill="FFFFFF"/>
          </w:tcPr>
          <w:p w:rsidR="0005429C" w:rsidRPr="00F51C08" w:rsidRDefault="0005429C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17" w:type="dxa"/>
            <w:shd w:val="clear" w:color="auto" w:fill="FFFFFF"/>
          </w:tcPr>
          <w:p w:rsidR="0005429C" w:rsidRPr="00F51C08" w:rsidRDefault="0005429C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11,3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05429C" w:rsidRPr="00F51C08" w:rsidRDefault="0005429C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8524 12 001 4***-ից</w:t>
            </w:r>
          </w:p>
        </w:tc>
        <w:tc>
          <w:tcPr>
            <w:tcW w:w="2694" w:type="dxa"/>
            <w:shd w:val="clear" w:color="auto" w:fill="FFFFFF"/>
          </w:tcPr>
          <w:p w:rsidR="0005429C" w:rsidRPr="00F51C08" w:rsidRDefault="0005429C" w:rsidP="00F51C08">
            <w:pPr>
              <w:spacing w:after="120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8418 ապրանքային դիրք</w:t>
            </w:r>
            <w:r w:rsidR="00AB4B38" w:rsidRPr="00F51C08">
              <w:rPr>
                <w:rFonts w:ascii="Sylfaen" w:hAnsi="Sylfaen"/>
                <w:sz w:val="16"/>
                <w:szCs w:val="16"/>
              </w:rPr>
              <w:t>ում ընդգրկված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ապրանքների համար</w:t>
            </w:r>
          </w:p>
        </w:tc>
        <w:tc>
          <w:tcPr>
            <w:tcW w:w="1268" w:type="dxa"/>
            <w:shd w:val="clear" w:color="auto" w:fill="FFFFFF"/>
          </w:tcPr>
          <w:p w:rsidR="0005429C" w:rsidRPr="00F51C08" w:rsidRDefault="0005429C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05429C" w:rsidRPr="00F51C08" w:rsidRDefault="0005429C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05429C" w:rsidRPr="00F51C08" w:rsidRDefault="0005429C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05429C" w:rsidRPr="00F51C08" w:rsidRDefault="0005429C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05429C" w:rsidRPr="00F51C08" w:rsidRDefault="0005429C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05429C" w:rsidRPr="00F51C08" w:rsidRDefault="0005429C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05429C" w:rsidRPr="00F51C08" w:rsidRDefault="0005429C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05429C" w:rsidRPr="00F51C08" w:rsidRDefault="0005429C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05429C" w:rsidRPr="00F51C08" w:rsidRDefault="0005429C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05429C" w:rsidRPr="00F51C08" w:rsidRDefault="0005429C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05429C" w:rsidRPr="00F51C08" w:rsidRDefault="0005429C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8524 12 002 3***-ից</w:t>
            </w:r>
          </w:p>
        </w:tc>
        <w:tc>
          <w:tcPr>
            <w:tcW w:w="2694" w:type="dxa"/>
            <w:shd w:val="clear" w:color="auto" w:fill="FFFFFF"/>
          </w:tcPr>
          <w:p w:rsidR="0005429C" w:rsidRPr="00F51C08" w:rsidRDefault="0005429C" w:rsidP="00F51C08">
            <w:pPr>
              <w:spacing w:after="120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8512 ապրանքային դիրք</w:t>
            </w:r>
            <w:r w:rsidR="00AB4B38" w:rsidRPr="00F51C08">
              <w:rPr>
                <w:rFonts w:ascii="Sylfaen" w:hAnsi="Sylfaen"/>
                <w:sz w:val="16"/>
                <w:szCs w:val="16"/>
              </w:rPr>
              <w:t>ում ընդգրկված</w:t>
            </w:r>
            <w:r w:rsidR="006548EA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t>ապրանքների համար</w:t>
            </w:r>
            <w:r w:rsidR="00AB4B38" w:rsidRPr="00F51C08">
              <w:rPr>
                <w:rFonts w:ascii="Sylfaen" w:hAnsi="Sylfaen"/>
                <w:sz w:val="16"/>
                <w:szCs w:val="16"/>
              </w:rPr>
              <w:t xml:space="preserve">՝ </w:t>
            </w:r>
            <w:r w:rsidRPr="00F51C08">
              <w:rPr>
                <w:rFonts w:ascii="Sylfaen" w:hAnsi="Sylfaen"/>
                <w:sz w:val="16"/>
                <w:szCs w:val="16"/>
              </w:rPr>
              <w:t>բացի 8512 30 100 ստորաենթադիրք</w:t>
            </w:r>
            <w:r w:rsidR="00AB4B38" w:rsidRPr="00F51C08">
              <w:rPr>
                <w:rFonts w:ascii="Sylfaen" w:hAnsi="Sylfaen"/>
                <w:sz w:val="16"/>
                <w:szCs w:val="16"/>
              </w:rPr>
              <w:t>ում ընդգրկված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սարքերի մասերից</w:t>
            </w:r>
          </w:p>
        </w:tc>
        <w:tc>
          <w:tcPr>
            <w:tcW w:w="1268" w:type="dxa"/>
            <w:shd w:val="clear" w:color="auto" w:fill="FFFFFF"/>
          </w:tcPr>
          <w:p w:rsidR="0005429C" w:rsidRPr="00F51C08" w:rsidRDefault="0005429C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189" w:type="dxa"/>
            <w:shd w:val="clear" w:color="auto" w:fill="FFFFFF"/>
          </w:tcPr>
          <w:p w:rsidR="0005429C" w:rsidRPr="00F51C08" w:rsidRDefault="0005429C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204" w:type="dxa"/>
            <w:shd w:val="clear" w:color="auto" w:fill="FFFFFF"/>
          </w:tcPr>
          <w:p w:rsidR="0005429C" w:rsidRPr="00F51C08" w:rsidRDefault="0005429C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6,4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05429C" w:rsidRPr="00F51C08" w:rsidRDefault="0005429C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208" w:type="dxa"/>
            <w:shd w:val="clear" w:color="auto" w:fill="FFFFFF"/>
          </w:tcPr>
          <w:p w:rsidR="0005429C" w:rsidRPr="00F51C08" w:rsidRDefault="0005429C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4,5</w:t>
            </w:r>
          </w:p>
        </w:tc>
        <w:tc>
          <w:tcPr>
            <w:tcW w:w="1162" w:type="dxa"/>
            <w:shd w:val="clear" w:color="auto" w:fill="FFFFFF"/>
          </w:tcPr>
          <w:p w:rsidR="0005429C" w:rsidRPr="00F51C08" w:rsidRDefault="0005429C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133" w:type="dxa"/>
            <w:shd w:val="clear" w:color="auto" w:fill="FFFFFF"/>
          </w:tcPr>
          <w:p w:rsidR="0005429C" w:rsidRPr="00F51C08" w:rsidRDefault="0005429C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20" w:type="dxa"/>
            <w:shd w:val="clear" w:color="auto" w:fill="FFFFFF"/>
          </w:tcPr>
          <w:p w:rsidR="0005429C" w:rsidRPr="00F51C08" w:rsidRDefault="0005429C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162" w:type="dxa"/>
            <w:shd w:val="clear" w:color="auto" w:fill="FFFFFF"/>
          </w:tcPr>
          <w:p w:rsidR="0005429C" w:rsidRPr="00F51C08" w:rsidRDefault="0005429C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0,9</w:t>
            </w:r>
          </w:p>
        </w:tc>
        <w:tc>
          <w:tcPr>
            <w:tcW w:w="1117" w:type="dxa"/>
            <w:shd w:val="clear" w:color="auto" w:fill="FFFFFF"/>
          </w:tcPr>
          <w:p w:rsidR="0005429C" w:rsidRPr="00F51C08" w:rsidRDefault="0005429C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8524 12 006 9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- - - այլ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8524 12 007 1***-ից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ներկառուցված շարժիչով խաղալիքների ու մոդելների համար</w:t>
            </w:r>
            <w:r w:rsidR="00AB4B38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՝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բացի պլաստմասսայից պատրաստվածներից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8524 12 007 3***-ից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9504 30 կամ 9504 90 800 1 դիրք</w:t>
            </w:r>
            <w:r w:rsidR="00AB4B38" w:rsidRPr="00F51C08">
              <w:rPr>
                <w:rStyle w:val="Bodytext713pt"/>
                <w:rFonts w:ascii="Sylfaen" w:hAnsi="Sylfaen"/>
                <w:sz w:val="16"/>
                <w:szCs w:val="16"/>
              </w:rPr>
              <w:t>ում ընդգրկված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ապրանքների համար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lastRenderedPageBreak/>
              <w:t>8524 12 007 5***-ից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9505 10 100 0 ստորաենթադիրք</w:t>
            </w:r>
            <w:r w:rsidR="00AB4B38" w:rsidRPr="00F51C08">
              <w:rPr>
                <w:rStyle w:val="Bodytext713pt"/>
                <w:rFonts w:ascii="Sylfaen" w:hAnsi="Sylfaen"/>
                <w:sz w:val="16"/>
                <w:szCs w:val="16"/>
              </w:rPr>
              <w:t>ում ընդգրկված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ապրանքների համար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8524 19 001 4***-ից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8418 ապրանքային դիրք</w:t>
            </w:r>
            <w:r w:rsidR="00AB4B38" w:rsidRPr="00F51C08">
              <w:rPr>
                <w:rStyle w:val="Bodytext713pt"/>
                <w:rFonts w:ascii="Sylfaen" w:hAnsi="Sylfaen"/>
                <w:sz w:val="16"/>
                <w:szCs w:val="16"/>
              </w:rPr>
              <w:t>ում ընդգրկված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ապրանքների համար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8524 19 002 3***-ից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8512 ապրանքային դիրք</w:t>
            </w:r>
            <w:r w:rsidR="00AB4B38" w:rsidRPr="00F51C08">
              <w:rPr>
                <w:rStyle w:val="Bodytext713pt"/>
                <w:rFonts w:ascii="Sylfaen" w:hAnsi="Sylfaen"/>
                <w:sz w:val="16"/>
                <w:szCs w:val="16"/>
              </w:rPr>
              <w:t>ում</w:t>
            </w:r>
            <w:r w:rsidR="009209C1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ընդգրկված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ապրանքների համար</w:t>
            </w:r>
            <w:r w:rsidR="009209C1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՝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բացի 8512 30 100 ստորաենթադիրք</w:t>
            </w:r>
            <w:r w:rsidR="009209C1" w:rsidRPr="00F51C08">
              <w:rPr>
                <w:rStyle w:val="Bodytext713pt"/>
                <w:rFonts w:ascii="Sylfaen" w:hAnsi="Sylfaen"/>
                <w:sz w:val="16"/>
                <w:szCs w:val="16"/>
              </w:rPr>
              <w:t>ում ընդգրկված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սարքերի մասերից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6,4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4,5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0,9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8524 19 006 9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- - - այլ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8524 19 007 1***-ից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ներկառուցված շարժիչով խաղալիքների ու մոդելների համար</w:t>
            </w:r>
            <w:r w:rsidR="009209C1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՝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բացի պլաստմասսայից պատրաստվածների</w:t>
            </w:r>
            <w:r w:rsidR="009209C1" w:rsidRPr="00F51C08">
              <w:rPr>
                <w:rStyle w:val="Bodytext713pt"/>
                <w:rFonts w:ascii="Sylfaen" w:hAnsi="Sylfaen"/>
                <w:sz w:val="16"/>
                <w:szCs w:val="16"/>
              </w:rPr>
              <w:t>ց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8524 19 007 3***-ից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9504 30 կամ 9504 90 800 1 դիրք</w:t>
            </w:r>
            <w:r w:rsidR="009209C1" w:rsidRPr="00F51C08">
              <w:rPr>
                <w:rStyle w:val="Bodytext713pt"/>
                <w:rFonts w:ascii="Sylfaen" w:hAnsi="Sylfaen"/>
                <w:sz w:val="16"/>
                <w:szCs w:val="16"/>
              </w:rPr>
              <w:t>ում ընդգրկված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ապրանքների համար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8524 19 007 5***-ից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9505 10 100 0 ստորաենթադիրք</w:t>
            </w:r>
            <w:r w:rsidR="009209C1" w:rsidRPr="00F51C08">
              <w:rPr>
                <w:rStyle w:val="Bodytext713pt"/>
                <w:rFonts w:ascii="Sylfaen" w:hAnsi="Sylfaen"/>
                <w:sz w:val="16"/>
                <w:szCs w:val="16"/>
              </w:rPr>
              <w:t>ում ընդգրկված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ապրանքների համար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8524 91 001 4***-ից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8418 ապրանքային դիրք</w:t>
            </w:r>
            <w:r w:rsidR="009209C1" w:rsidRPr="00F51C08">
              <w:rPr>
                <w:rStyle w:val="Bodytext713pt"/>
                <w:rFonts w:ascii="Sylfaen" w:hAnsi="Sylfaen"/>
                <w:sz w:val="16"/>
                <w:szCs w:val="16"/>
              </w:rPr>
              <w:t>ում ընդգրկված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ապրանքների համար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8524 91 002 3***-ից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8512 ապրանքային դիրք</w:t>
            </w:r>
            <w:r w:rsidR="009209C1" w:rsidRPr="00F51C08">
              <w:rPr>
                <w:rStyle w:val="Bodytext713pt"/>
                <w:rFonts w:ascii="Sylfaen" w:hAnsi="Sylfaen"/>
                <w:sz w:val="16"/>
                <w:szCs w:val="16"/>
              </w:rPr>
              <w:t>ում ընդգրկված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ապրանքների համար, բացի 8512 30 100 ստորաենթադիրք</w:t>
            </w:r>
            <w:r w:rsidR="009209C1" w:rsidRPr="00F51C08">
              <w:rPr>
                <w:rStyle w:val="Bodytext713pt"/>
                <w:rFonts w:ascii="Sylfaen" w:hAnsi="Sylfaen"/>
                <w:sz w:val="16"/>
                <w:szCs w:val="16"/>
              </w:rPr>
              <w:t>ում ընդգրկված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սարքերի մասերի</w:t>
            </w:r>
            <w:r w:rsidR="009209C1" w:rsidRPr="00F51C08">
              <w:rPr>
                <w:rStyle w:val="Bodytext713pt"/>
                <w:rFonts w:ascii="Sylfaen" w:hAnsi="Sylfaen"/>
                <w:sz w:val="16"/>
                <w:szCs w:val="16"/>
              </w:rPr>
              <w:t>ց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6,4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4,5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0,9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8524 91 006 9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- - - այլ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8524 91 007 1***-ից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ներկառուցված շարժիչով խաղալիքների ու մոդելների համար</w:t>
            </w:r>
            <w:r w:rsidR="00A47CF8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՝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բացի պլաստմասսայից պատրաստվածների</w:t>
            </w:r>
            <w:r w:rsidR="009209C1" w:rsidRPr="00F51C08">
              <w:rPr>
                <w:rStyle w:val="Bodytext713pt"/>
                <w:rFonts w:ascii="Sylfaen" w:hAnsi="Sylfaen"/>
                <w:sz w:val="16"/>
                <w:szCs w:val="16"/>
              </w:rPr>
              <w:t>ց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lastRenderedPageBreak/>
              <w:t>8524 91 007 3***-ից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9504 30 կամ 9504 90 800 1 դիրք</w:t>
            </w:r>
            <w:r w:rsidR="009209C1" w:rsidRPr="00F51C08">
              <w:rPr>
                <w:rStyle w:val="Bodytext713pt"/>
                <w:rFonts w:ascii="Sylfaen" w:hAnsi="Sylfaen"/>
                <w:sz w:val="16"/>
                <w:szCs w:val="16"/>
              </w:rPr>
              <w:t>ում ընդգրկված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ապրանքների համար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8524 91 007 5***-ից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9505 10 100 0 ստորաենթադիրք</w:t>
            </w:r>
            <w:r w:rsidR="0070222D" w:rsidRPr="00F51C08">
              <w:rPr>
                <w:rStyle w:val="Bodytext713pt"/>
                <w:rFonts w:ascii="Sylfaen" w:hAnsi="Sylfaen"/>
                <w:sz w:val="16"/>
                <w:szCs w:val="16"/>
              </w:rPr>
              <w:t>ում ընդգրկված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ապրանքների համար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8524 92 001 4***-ից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8418 ապրանքային դիրք</w:t>
            </w:r>
            <w:r w:rsidR="0070222D" w:rsidRPr="00F51C08">
              <w:rPr>
                <w:rStyle w:val="Bodytext713pt"/>
                <w:rFonts w:ascii="Sylfaen" w:hAnsi="Sylfaen"/>
                <w:sz w:val="16"/>
                <w:szCs w:val="16"/>
              </w:rPr>
              <w:t>ում ընդգրկված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ապրանքների համար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8524 92 002 3***-ից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8512 ապրանքային դիրք</w:t>
            </w:r>
            <w:r w:rsidR="0070222D" w:rsidRPr="00F51C08">
              <w:rPr>
                <w:rStyle w:val="Bodytext713pt"/>
                <w:rFonts w:ascii="Sylfaen" w:hAnsi="Sylfaen"/>
                <w:sz w:val="16"/>
                <w:szCs w:val="16"/>
              </w:rPr>
              <w:t>ում ընդգրկված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ապրանքների համար</w:t>
            </w:r>
            <w:r w:rsidR="0070222D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՝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բացի 8512 30 100 ստորաենթադիրք</w:t>
            </w:r>
            <w:r w:rsidR="0070222D" w:rsidRPr="00F51C08">
              <w:rPr>
                <w:rStyle w:val="Bodytext713pt"/>
                <w:rFonts w:ascii="Sylfaen" w:hAnsi="Sylfaen"/>
                <w:sz w:val="16"/>
                <w:szCs w:val="16"/>
              </w:rPr>
              <w:t>ում ընդգրկված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սարքերի մասերի</w:t>
            </w:r>
            <w:r w:rsidR="0070222D" w:rsidRPr="00F51C08">
              <w:rPr>
                <w:rStyle w:val="Bodytext713pt"/>
                <w:rFonts w:ascii="Sylfaen" w:hAnsi="Sylfaen"/>
                <w:sz w:val="16"/>
                <w:szCs w:val="16"/>
              </w:rPr>
              <w:t>ց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6,4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4,5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0,9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8524 92 006 9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- - - այլ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8524 92 007 1***-ից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ներկառուցված շարժիչով խաղալիքների ու մոդելների համար</w:t>
            </w:r>
            <w:r w:rsidR="0070222D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՝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բացի պլաստմասսայից պատրաստվածների</w:t>
            </w:r>
            <w:r w:rsidR="0070222D" w:rsidRPr="00F51C08">
              <w:rPr>
                <w:rStyle w:val="Bodytext713pt"/>
                <w:rFonts w:ascii="Sylfaen" w:hAnsi="Sylfaen"/>
                <w:sz w:val="16"/>
                <w:szCs w:val="16"/>
              </w:rPr>
              <w:t>ց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8524 92 007 3***-ից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9504 30 կամ 9504 90 800 1 </w:t>
            </w:r>
            <w:r w:rsidR="0070222D" w:rsidRPr="00F51C08">
              <w:rPr>
                <w:rStyle w:val="Bodytext713pt"/>
                <w:rFonts w:ascii="Sylfaen" w:hAnsi="Sylfaen"/>
                <w:sz w:val="16"/>
                <w:szCs w:val="16"/>
              </w:rPr>
              <w:t>դիրքում ընդ</w:t>
            </w:r>
            <w:r w:rsidR="003535CB" w:rsidRPr="00F51C08">
              <w:rPr>
                <w:rStyle w:val="Bodytext713pt"/>
                <w:rFonts w:ascii="Sylfaen" w:hAnsi="Sylfaen"/>
                <w:sz w:val="16"/>
                <w:szCs w:val="16"/>
              </w:rPr>
              <w:t>գ</w:t>
            </w:r>
            <w:r w:rsidR="0070222D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րկված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ապրանքների համար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8524 92 007 5***-ից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9505 10 100 0 ստորաենթադիրք</w:t>
            </w:r>
            <w:r w:rsidR="0070222D" w:rsidRPr="00F51C08">
              <w:rPr>
                <w:rStyle w:val="Bodytext713pt"/>
                <w:rFonts w:ascii="Sylfaen" w:hAnsi="Sylfaen"/>
                <w:sz w:val="16"/>
                <w:szCs w:val="16"/>
              </w:rPr>
              <w:t>ում ընդգրկված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ապրանքների համար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11.3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8524 99 001 4***-ից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8418 ապրանքային դիրք</w:t>
            </w:r>
            <w:r w:rsidR="0070222D" w:rsidRPr="00F51C08">
              <w:rPr>
                <w:rStyle w:val="Bodytext713pt"/>
                <w:rFonts w:ascii="Sylfaen" w:hAnsi="Sylfaen"/>
                <w:sz w:val="16"/>
                <w:szCs w:val="16"/>
              </w:rPr>
              <w:t>ում ընդգրկված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ապրանքների համար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8524 99 002 3***-ից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8512 ապրանքային դիրք</w:t>
            </w:r>
            <w:r w:rsidR="0070222D" w:rsidRPr="00F51C08">
              <w:rPr>
                <w:rStyle w:val="Bodytext713pt"/>
                <w:rFonts w:ascii="Sylfaen" w:hAnsi="Sylfaen"/>
                <w:sz w:val="16"/>
                <w:szCs w:val="16"/>
              </w:rPr>
              <w:t>ում ընդգրկված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ապրանքների համար</w:t>
            </w:r>
            <w:r w:rsidR="0070222D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՝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բացի 8512 30 100 ստորաենթադիրք</w:t>
            </w:r>
            <w:r w:rsidR="0070222D" w:rsidRPr="00F51C08">
              <w:rPr>
                <w:rStyle w:val="Bodytext713pt"/>
                <w:rFonts w:ascii="Sylfaen" w:hAnsi="Sylfaen"/>
                <w:sz w:val="16"/>
                <w:szCs w:val="16"/>
              </w:rPr>
              <w:t>ում ընդգրկված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սարքերի մասերի</w:t>
            </w:r>
            <w:r w:rsidR="0070222D" w:rsidRPr="00F51C08">
              <w:rPr>
                <w:rStyle w:val="Bodytext713pt"/>
                <w:rFonts w:ascii="Sylfaen" w:hAnsi="Sylfaen"/>
                <w:sz w:val="16"/>
                <w:szCs w:val="16"/>
              </w:rPr>
              <w:t>ց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6,4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4,5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0,9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8524 99 006 9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- - - այլ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8524 99 007 1***-ից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ներկառուցված շարժիչով խաղալիքների ու մոդելների համար</w:t>
            </w:r>
            <w:r w:rsidR="00023C73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՝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lastRenderedPageBreak/>
              <w:t>բացի պլաստմասսայից պատրաստվածների</w:t>
            </w:r>
            <w:r w:rsidR="00023C73" w:rsidRPr="00F51C08">
              <w:rPr>
                <w:rStyle w:val="Bodytext713pt"/>
                <w:rFonts w:ascii="Sylfaen" w:hAnsi="Sylfaen"/>
                <w:sz w:val="16"/>
                <w:szCs w:val="16"/>
              </w:rPr>
              <w:t>ց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lastRenderedPageBreak/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8524 99 007 3***-ից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9504 30 կամ 9504 90 800 1 դիրք</w:t>
            </w:r>
            <w:r w:rsidR="00023C73" w:rsidRPr="00F51C08">
              <w:rPr>
                <w:rStyle w:val="Bodytext713pt"/>
                <w:rFonts w:ascii="Sylfaen" w:hAnsi="Sylfaen"/>
                <w:sz w:val="16"/>
                <w:szCs w:val="16"/>
              </w:rPr>
              <w:t>ում ընդգրկված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ապրանքների համար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8524 99 007 5***-ից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9505 10 100 0 ստորաենթադիրք</w:t>
            </w:r>
            <w:r w:rsidR="00403BD3" w:rsidRPr="00F51C08">
              <w:rPr>
                <w:rStyle w:val="Bodytext713pt"/>
                <w:rFonts w:ascii="Sylfaen" w:hAnsi="Sylfaen"/>
                <w:sz w:val="16"/>
                <w:szCs w:val="16"/>
              </w:rPr>
              <w:t>ում ընդգրկված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ապրանքների համար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8529 90 101 4***-ից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8418 ապրանքային դիրք</w:t>
            </w:r>
            <w:r w:rsidR="002922EA" w:rsidRPr="00F51C08">
              <w:rPr>
                <w:rStyle w:val="Bodytext713pt"/>
                <w:rFonts w:ascii="Sylfaen" w:hAnsi="Sylfaen"/>
                <w:sz w:val="16"/>
                <w:szCs w:val="16"/>
              </w:rPr>
              <w:t>ում ընդգրկված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ապրանքների համար նախատեսված մոդուլների համար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8529 90 102 3***-ից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8512 ապրանքային դիրք</w:t>
            </w:r>
            <w:r w:rsidR="002922EA" w:rsidRPr="00F51C08">
              <w:rPr>
                <w:rStyle w:val="Bodytext713pt"/>
                <w:rFonts w:ascii="Sylfaen" w:hAnsi="Sylfaen"/>
                <w:sz w:val="16"/>
                <w:szCs w:val="16"/>
              </w:rPr>
              <w:t>ում ընդգրկված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ապրանքների համար նախատեսված մոդուլների համար</w:t>
            </w:r>
            <w:r w:rsidR="002922EA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՝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բացի 8512 30 100 ստորաենթադիրք</w:t>
            </w:r>
            <w:r w:rsidR="002922EA" w:rsidRPr="00F51C08">
              <w:rPr>
                <w:rStyle w:val="Bodytext713pt"/>
                <w:rFonts w:ascii="Sylfaen" w:hAnsi="Sylfaen"/>
                <w:sz w:val="16"/>
                <w:szCs w:val="16"/>
              </w:rPr>
              <w:t>ում ընդգրկված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սարքերի մասերի</w:t>
            </w:r>
            <w:r w:rsidR="002922EA" w:rsidRPr="00F51C08">
              <w:rPr>
                <w:rStyle w:val="Bodytext713pt"/>
                <w:rFonts w:ascii="Sylfaen" w:hAnsi="Sylfaen"/>
                <w:sz w:val="16"/>
                <w:szCs w:val="16"/>
              </w:rPr>
              <w:t>ց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6,4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4,5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0,9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8529 90 106 9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9B41A7">
            <w:pPr>
              <w:pStyle w:val="Bodytext70"/>
              <w:shd w:val="clear" w:color="auto" w:fill="auto"/>
              <w:spacing w:before="0" w:after="120" w:line="240" w:lineRule="auto"/>
              <w:ind w:left="363" w:hanging="363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2922EA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2922EA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2922EA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- 8524 11 006 9, 8524 12 006 9, 8524 19 006 9, 8524 91 006 9, 8524 92 006 9, 8524 99 006 9 ստորաենթադիրքեր</w:t>
            </w:r>
            <w:r w:rsidR="002922EA" w:rsidRPr="00F51C08">
              <w:rPr>
                <w:rStyle w:val="Bodytext713pt"/>
                <w:rFonts w:ascii="Sylfaen" w:hAnsi="Sylfaen"/>
                <w:sz w:val="16"/>
                <w:szCs w:val="16"/>
              </w:rPr>
              <w:t>ում ընդգրկված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մոդուլների համար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8529 90 107 1***-ից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ներկառուցված շարժիչով խաղալիքների ու մոդելների համար նախատեսված</w:t>
            </w:r>
            <w:r w:rsidR="002922EA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մոդուլների համար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՝ բացի պլաստմասսայից պատրաստվածների</w:t>
            </w:r>
            <w:r w:rsidR="002922EA" w:rsidRPr="00F51C08">
              <w:rPr>
                <w:rStyle w:val="Bodytext713pt"/>
                <w:rFonts w:ascii="Sylfaen" w:hAnsi="Sylfaen"/>
                <w:sz w:val="16"/>
                <w:szCs w:val="16"/>
              </w:rPr>
              <w:t>ց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8529 90 107 3***-ից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9504 30 կամ 9504 90 800 1 դիրք</w:t>
            </w:r>
            <w:r w:rsidR="002922EA" w:rsidRPr="00F51C08">
              <w:rPr>
                <w:rStyle w:val="Bodytext713pt"/>
                <w:rFonts w:ascii="Sylfaen" w:hAnsi="Sylfaen"/>
                <w:sz w:val="16"/>
                <w:szCs w:val="16"/>
              </w:rPr>
              <w:t>ում ընդգրկված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ապրանքների համար նախատեսված մոդուլների համար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8529 90 107 5***-ից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9505 10 100 0 ստորաենթադիրք</w:t>
            </w:r>
            <w:r w:rsidR="002922EA" w:rsidRPr="00F51C08">
              <w:rPr>
                <w:rStyle w:val="Bodytext713pt"/>
                <w:rFonts w:ascii="Sylfaen" w:hAnsi="Sylfaen"/>
                <w:sz w:val="16"/>
                <w:szCs w:val="16"/>
              </w:rPr>
              <w:t>ում ընդգրկված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ապրանքների համար նախատեսված մոդուլների համար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lastRenderedPageBreak/>
              <w:t>8536 20 100 7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2922EA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2922EA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այլ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8536 20 900 7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2922EA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2922EA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այլ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8536 50 190 6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2922EA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2922EA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2922EA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2922EA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այլ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8536 50 800 2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D84CE7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D84CE7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D84CE7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-անջատիչներ</w:t>
            </w:r>
            <w:r w:rsidR="00D84CE7" w:rsidRPr="00F51C08">
              <w:rPr>
                <w:rStyle w:val="Bodytext713pt"/>
                <w:rFonts w:ascii="Sylfaen" w:hAnsi="Sylfaen"/>
                <w:sz w:val="16"/>
                <w:szCs w:val="16"/>
              </w:rPr>
              <w:t>`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ձեռքի էլեկտրական գործիքների արտադրության համար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  <w:vertAlign w:val="superscript"/>
              </w:rPr>
              <w:t>5)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8536 50 800 8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- - - այլ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8539 51</w:t>
            </w:r>
            <w:r w:rsidR="002922EA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102 2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9B41A7">
            <w:pPr>
              <w:pStyle w:val="Bodytext70"/>
              <w:shd w:val="clear" w:color="auto" w:fill="auto"/>
              <w:spacing w:before="0" w:after="120" w:line="240" w:lineRule="auto"/>
              <w:ind w:left="545" w:hanging="545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DB26EB" w:rsidRPr="00F51C08">
              <w:rPr>
                <w:rStyle w:val="Bodytext713pt"/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DB26EB" w:rsidRPr="00F51C08">
              <w:rPr>
                <w:rStyle w:val="Bodytext713pt"/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DB26EB" w:rsidRPr="00F51C08">
              <w:rPr>
                <w:rStyle w:val="Bodytext713pt"/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DB26EB" w:rsidRPr="00F51C08">
              <w:rPr>
                <w:rStyle w:val="Bodytext713pt"/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DB26EB" w:rsidRPr="00F51C08">
              <w:rPr>
                <w:rStyle w:val="Bodytext713pt"/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- մոդուլներ կոշտ </w:t>
            </w:r>
            <w:r w:rsidR="00DB26EB" w:rsidRPr="00F51C08">
              <w:rPr>
                <w:rStyle w:val="Bodytext713pt"/>
                <w:rFonts w:ascii="Sylfaen" w:hAnsi="Sylfaen"/>
                <w:sz w:val="16"/>
                <w:szCs w:val="16"/>
              </w:rPr>
              <w:t>տպահարթակի վրա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8539 51 102 9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- - - - - այլ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8539 51 201 2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9B41A7">
            <w:pPr>
              <w:pStyle w:val="Bodytext70"/>
              <w:shd w:val="clear" w:color="auto" w:fill="auto"/>
              <w:spacing w:before="0" w:after="120" w:line="240" w:lineRule="auto"/>
              <w:ind w:left="657" w:hanging="657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DB26EB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DB26EB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DB26EB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DB26EB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DB26EB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DB26EB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- մոդուլներ կոշտ </w:t>
            </w:r>
            <w:r w:rsidR="00DB26EB" w:rsidRPr="00F51C08">
              <w:rPr>
                <w:rStyle w:val="Bodytext713pt"/>
                <w:rFonts w:ascii="Sylfaen" w:hAnsi="Sylfaen"/>
                <w:sz w:val="16"/>
                <w:szCs w:val="16"/>
              </w:rPr>
              <w:t>տպահարթակի վրա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8539 51 201 3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- - - - - այլ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8539 51 201 4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9B41A7">
            <w:pPr>
              <w:pStyle w:val="Bodytext70"/>
              <w:shd w:val="clear" w:color="auto" w:fill="auto"/>
              <w:spacing w:before="0" w:after="120" w:line="240" w:lineRule="auto"/>
              <w:ind w:left="573" w:hanging="573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DB26EB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DB26EB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DB26EB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DB26EB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DB26EB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- մոդուլներ կոշտ </w:t>
            </w:r>
            <w:r w:rsidR="00DB26EB" w:rsidRPr="00F51C08">
              <w:rPr>
                <w:rStyle w:val="Bodytext713pt"/>
                <w:rFonts w:ascii="Sylfaen" w:hAnsi="Sylfaen"/>
                <w:sz w:val="16"/>
                <w:szCs w:val="16"/>
              </w:rPr>
              <w:t>տպահարթակի վրա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8539 51 201 9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- - - - - այլ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8539 51 300 0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9B41A7">
            <w:pPr>
              <w:pStyle w:val="Bodytext70"/>
              <w:shd w:val="clear" w:color="auto" w:fill="auto"/>
              <w:spacing w:before="0" w:after="120" w:line="240" w:lineRule="auto"/>
              <w:ind w:left="237" w:hanging="237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DB26EB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DB26EB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- </w:t>
            </w:r>
            <w:r w:rsidR="00DB26EB" w:rsidRPr="00F51C08">
              <w:rPr>
                <w:rStyle w:val="Bodytext713pt"/>
                <w:rFonts w:ascii="Sylfaen" w:hAnsi="Sylfaen"/>
                <w:sz w:val="16"/>
                <w:szCs w:val="16"/>
              </w:rPr>
              <w:t>նախատեսված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9405 31 000 0 ենթադիրք</w:t>
            </w:r>
            <w:r w:rsidR="00DB26EB" w:rsidRPr="00F51C08">
              <w:rPr>
                <w:rStyle w:val="Bodytext713pt"/>
                <w:rFonts w:ascii="Sylfaen" w:hAnsi="Sylfaen"/>
                <w:sz w:val="16"/>
                <w:szCs w:val="16"/>
              </w:rPr>
              <w:t>ում ընդգրկված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ապրանքների համար 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8539 51 401 2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9B41A7">
            <w:pPr>
              <w:pStyle w:val="Bodytext70"/>
              <w:shd w:val="clear" w:color="auto" w:fill="auto"/>
              <w:spacing w:before="0" w:after="120" w:line="240" w:lineRule="auto"/>
              <w:ind w:left="587" w:hanging="587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DB26EB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DB26EB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DB26EB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DB26EB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DB26EB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- մոդուլներ կոշտ </w:t>
            </w:r>
            <w:r w:rsidR="00DB26EB" w:rsidRPr="00F51C08">
              <w:rPr>
                <w:rStyle w:val="Bodytext713pt"/>
                <w:rFonts w:ascii="Sylfaen" w:hAnsi="Sylfaen"/>
                <w:sz w:val="16"/>
                <w:szCs w:val="16"/>
              </w:rPr>
              <w:t>տպահարթակի վրա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8539 51 401 9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- - - - - այլ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8539 51 409 3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9B41A7">
            <w:pPr>
              <w:pStyle w:val="Bodytext70"/>
              <w:shd w:val="clear" w:color="auto" w:fill="auto"/>
              <w:spacing w:before="0" w:after="120" w:line="240" w:lineRule="auto"/>
              <w:ind w:left="545" w:hanging="545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D51EE9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D51EE9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D51EE9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D51EE9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D51EE9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- մոդուլներ կոշտ </w:t>
            </w:r>
            <w:r w:rsidR="00D51EE9" w:rsidRPr="00F51C08">
              <w:rPr>
                <w:rStyle w:val="Bodytext713pt"/>
                <w:rFonts w:ascii="Sylfaen" w:hAnsi="Sylfaen"/>
                <w:sz w:val="16"/>
                <w:szCs w:val="16"/>
              </w:rPr>
              <w:t>տպահարթակի վրա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8539 51 409 4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- - - - - այլ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8539 51 409 9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9B41A7">
            <w:pPr>
              <w:pStyle w:val="Bodytext70"/>
              <w:shd w:val="clear" w:color="auto" w:fill="auto"/>
              <w:spacing w:before="0" w:after="120" w:line="240" w:lineRule="auto"/>
              <w:ind w:left="503" w:hanging="503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D51EE9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D51EE9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D51EE9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D51EE9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- 9405 41 003 9 կամ 9405 42 003 9 ստորաենթադիրք</w:t>
            </w:r>
            <w:r w:rsidR="00D51EE9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ում </w:t>
            </w:r>
            <w:r w:rsidR="00D51EE9" w:rsidRPr="00F51C08">
              <w:rPr>
                <w:rStyle w:val="Bodytext713pt"/>
                <w:rFonts w:ascii="Sylfaen" w:hAnsi="Sylfaen"/>
                <w:sz w:val="16"/>
                <w:szCs w:val="16"/>
              </w:rPr>
              <w:lastRenderedPageBreak/>
              <w:t>ընդգրկված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ապրա</w:t>
            </w:r>
            <w:r w:rsidR="00131FA1" w:rsidRPr="00F51C08">
              <w:rPr>
                <w:rStyle w:val="Bodytext713pt"/>
                <w:rFonts w:ascii="Sylfaen" w:hAnsi="Sylfaen"/>
                <w:sz w:val="16"/>
                <w:szCs w:val="16"/>
              </w:rPr>
              <w:t>ն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քների համար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lastRenderedPageBreak/>
              <w:t>16,4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8541 51 000 0***-ից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էլեկտրական շղթաների կոմուտաց</w:t>
            </w:r>
            <w:r w:rsidR="00A47CF8" w:rsidRPr="00F51C08">
              <w:rPr>
                <w:rStyle w:val="Bodytext713pt"/>
                <w:rFonts w:ascii="Sylfaen" w:hAnsi="Sylfaen"/>
                <w:sz w:val="16"/>
                <w:szCs w:val="16"/>
              </w:rPr>
              <w:t>իայի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կամ պաշտպանության համար</w:t>
            </w:r>
            <w:r w:rsidR="00D51EE9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էլեկտրական ապարատուրա հանդիսացող կիսահաղորդիչների հիմքով կերպափոխիչներ՝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բացի ԵԱՏՄ ԱՏԳ ԱԱ 8701-8705 ապրանքային դիրքերում ընդգրկված շարժիչային տրանսպորտային միջոցների, դրանց հանգույցների 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ագրեգատների</w:t>
            </w:r>
            <w:r w:rsidR="00131FA1" w:rsidRPr="00F51C08">
              <w:rPr>
                <w:rStyle w:val="Bodytext713pt"/>
                <w:rFonts w:ascii="Sylfaen" w:hAnsi="Sylfaen"/>
                <w:sz w:val="16"/>
                <w:szCs w:val="16"/>
              </w:rPr>
              <w:t>,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ինչպես նա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քաղաքացիական օդանավերի </w:t>
            </w:r>
            <w:r w:rsidR="00D51EE9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արդյունաբերական հավաքման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համար</w:t>
            </w:r>
            <w:r w:rsidR="00D51EE9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նախատեսված՝ 1000 Վ-ից ոչ ավելի լարումով ապարատուրայից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8541 51 000 0***-ից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կիսահաղորդիչների հիմքով կերպափոխիչներ՝ 9504 30 ենթադիրքում 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9504 90 800 1 ստորաենթադիրքում ընդգրկված ապրանքների համար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8541 59 000 0***-ից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էլեկտրական շղթաների կոմուտաց</w:t>
            </w:r>
            <w:r w:rsidR="00A47CF8" w:rsidRPr="00F51C08">
              <w:rPr>
                <w:rStyle w:val="Bodytext713pt"/>
                <w:rFonts w:ascii="Sylfaen" w:hAnsi="Sylfaen"/>
                <w:sz w:val="16"/>
                <w:szCs w:val="16"/>
              </w:rPr>
              <w:t>իայի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կամ պաշտպանության համար</w:t>
            </w:r>
            <w:r w:rsidR="006072C7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էլեկտրական ապարատուրա հանդիսացող կիսահաղորդչային սարքեր՝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="006072C7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բացի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ԵԱՏՄ ԱՏԳ ԱԱ 8701-8705 ապրանքային դիրքերում ընդգրկված շարժիչային տրանսպորտային միջոցների, դրանց հանգույցների 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ագրեգատների</w:t>
            </w:r>
            <w:r w:rsidR="00131FA1" w:rsidRPr="00F51C08">
              <w:rPr>
                <w:rStyle w:val="Bodytext713pt"/>
                <w:rFonts w:ascii="Sylfaen" w:hAnsi="Sylfaen"/>
                <w:sz w:val="16"/>
                <w:szCs w:val="16"/>
              </w:rPr>
              <w:t>,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ինչպես նա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քաղաքացիական օդանավերի </w:t>
            </w:r>
            <w:r w:rsidR="006072C7" w:rsidRPr="00F51C08">
              <w:rPr>
                <w:rStyle w:val="Bodytext713pt"/>
                <w:rFonts w:ascii="Sylfaen" w:hAnsi="Sylfaen"/>
                <w:sz w:val="16"/>
                <w:szCs w:val="16"/>
              </w:rPr>
              <w:lastRenderedPageBreak/>
              <w:t xml:space="preserve">արդյունաբերական հավաքման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համար</w:t>
            </w:r>
            <w:r w:rsidR="006072C7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նախատեսված՝ 1000 Վ-ից ոչ ավելի լարումով ապարատուրայից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lastRenderedPageBreak/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8541 59 000 0***-ից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կիսահաղորդչային սարքեր</w:t>
            </w:r>
            <w:r w:rsidR="006072C7" w:rsidRPr="00F51C08">
              <w:rPr>
                <w:rStyle w:val="Bodytext713pt"/>
                <w:rFonts w:ascii="Sylfaen" w:hAnsi="Sylfaen"/>
                <w:sz w:val="16"/>
                <w:szCs w:val="16"/>
              </w:rPr>
              <w:t>՝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9504 30 ենթադիրքում 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9504 90 800 1 ստորաենթադիրքում ընդգրկված ապրանքների համար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8542 31 300 0***-ից</w:t>
            </w:r>
          </w:p>
        </w:tc>
        <w:tc>
          <w:tcPr>
            <w:tcW w:w="2694" w:type="dxa"/>
            <w:shd w:val="clear" w:color="auto" w:fill="FFFFFF"/>
          </w:tcPr>
          <w:p w:rsidR="00473F39" w:rsidRPr="009B41A7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pacing w:val="-6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ԵԱՏՄ ԱՏԳ ԱԱ 85-րդ խմբին վերաբերող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12 (բ) (iv) </w:t>
            </w:r>
            <w:r w:rsidRPr="009B41A7">
              <w:rPr>
                <w:rStyle w:val="Bodytext713pt"/>
                <w:rFonts w:ascii="Sylfaen" w:hAnsi="Sylfaen"/>
                <w:spacing w:val="-6"/>
                <w:sz w:val="16"/>
                <w:szCs w:val="16"/>
              </w:rPr>
              <w:t xml:space="preserve">ծանոթագրությունում </w:t>
            </w:r>
            <w:r w:rsidR="006072C7" w:rsidRPr="009B41A7">
              <w:rPr>
                <w:rStyle w:val="Bodytext713pt"/>
                <w:rFonts w:ascii="Sylfaen" w:hAnsi="Sylfaen"/>
                <w:spacing w:val="-6"/>
                <w:sz w:val="16"/>
                <w:szCs w:val="16"/>
              </w:rPr>
              <w:t xml:space="preserve">նշված </w:t>
            </w:r>
            <w:r w:rsidRPr="009B41A7">
              <w:rPr>
                <w:rStyle w:val="Bodytext713pt"/>
                <w:rFonts w:ascii="Sylfaen" w:hAnsi="Sylfaen"/>
                <w:spacing w:val="-6"/>
                <w:sz w:val="16"/>
                <w:szCs w:val="16"/>
              </w:rPr>
              <w:t>ապրանքներ, որոնք հանդիսանում են՝</w:t>
            </w:r>
          </w:p>
          <w:p w:rsidR="00DD3B7C" w:rsidRPr="00F51C08" w:rsidRDefault="00A117F0" w:rsidP="009B41A7">
            <w:pPr>
              <w:pStyle w:val="Bodytext70"/>
              <w:shd w:val="clear" w:color="auto" w:fill="auto"/>
              <w:spacing w:before="0" w:after="120" w:line="240" w:lineRule="auto"/>
              <w:ind w:left="125" w:hanging="125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էլեկտրական ապարատուրա՝ էլեկտրական շղթաների կոմուտաց</w:t>
            </w:r>
            <w:r w:rsidR="006072C7" w:rsidRPr="00F51C08">
              <w:rPr>
                <w:rStyle w:val="Bodytext713pt"/>
                <w:rFonts w:ascii="Sylfaen" w:hAnsi="Sylfaen"/>
                <w:sz w:val="16"/>
                <w:szCs w:val="16"/>
              </w:rPr>
              <w:t>իայի</w:t>
            </w:r>
            <w:r w:rsidR="00131FA1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կամ պաշտպանության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կամ </w:t>
            </w:r>
            <w:r w:rsidR="00A47CF8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1000 Վ-ից ավելի լարման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էլեկտրական շղթաներին</w:t>
            </w:r>
            <w:r w:rsidR="00A47CF8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կամ էլեկտրական շղթաներում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միա</w:t>
            </w:r>
            <w:r w:rsidR="006072C7" w:rsidRPr="00F51C08">
              <w:rPr>
                <w:rStyle w:val="Bodytext713pt"/>
                <w:rFonts w:ascii="Sylfaen" w:hAnsi="Sylfaen"/>
                <w:sz w:val="16"/>
                <w:szCs w:val="16"/>
              </w:rPr>
              <w:t>ց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ն</w:t>
            </w:r>
            <w:r w:rsidR="006072C7" w:rsidRPr="00F51C08">
              <w:rPr>
                <w:rStyle w:val="Bodytext713pt"/>
                <w:rFonts w:ascii="Sylfaen" w:hAnsi="Sylfaen"/>
                <w:sz w:val="16"/>
                <w:szCs w:val="16"/>
              </w:rPr>
              <w:t>ե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լու համար</w:t>
            </w:r>
            <w:r w:rsidR="00A47CF8" w:rsidRPr="00F51C08">
              <w:rPr>
                <w:rStyle w:val="Bodytext713pt"/>
                <w:rFonts w:ascii="Sylfaen" w:hAnsi="Sylfaen"/>
                <w:sz w:val="16"/>
                <w:szCs w:val="16"/>
              </w:rPr>
              <w:t>.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br/>
              <w:t>ավտոմատ անջատիչներ</w:t>
            </w:r>
            <w:r w:rsidR="00A47CF8" w:rsidRPr="00F51C08">
              <w:rPr>
                <w:rStyle w:val="Bodytext713pt"/>
                <w:rFonts w:ascii="Sylfaen" w:hAnsi="Sylfaen"/>
                <w:sz w:val="16"/>
                <w:szCs w:val="16"/>
              </w:rPr>
              <w:t>՝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="00E61068">
              <w:rPr>
                <w:rStyle w:val="Bodytext713pt"/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72,5 կՎ-ից պակաս լարման համար, զատիչներ 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ընդհատիչներ</w:t>
            </w:r>
            <w:r w:rsidR="00A47CF8" w:rsidRPr="00F51C08">
              <w:rPr>
                <w:rStyle w:val="Bodytext713pt"/>
                <w:rFonts w:ascii="Sylfaen" w:hAnsi="Sylfaen"/>
                <w:sz w:val="16"/>
                <w:szCs w:val="16"/>
              </w:rPr>
              <w:t>՝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72,5 կՎ-ից պակաս լարման համար, փոխարկիչներ,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լարման սահմանափակիչներ, լարման թռիչքների մարիչներ, հոսանքընդունիչներ, հոսանքահաններ 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այլ միակցիչներ․</w:t>
            </w:r>
          </w:p>
          <w:p w:rsidR="00DD3B7C" w:rsidRPr="00F51C08" w:rsidRDefault="00DD3B7C" w:rsidP="009B41A7">
            <w:pPr>
              <w:pStyle w:val="Bodytext70"/>
              <w:shd w:val="clear" w:color="auto" w:fill="auto"/>
              <w:spacing w:before="0" w:after="120" w:line="240" w:lineRule="auto"/>
              <w:ind w:left="97" w:hanging="97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 xml:space="preserve">- ավտոմատ անջատիչներ՝ 63 Ա-ից ոչ ավելի հոսանքի ուժի </w:t>
            </w:r>
            <w:r w:rsidR="006548EA" w:rsidRPr="00F51C08">
              <w:rPr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="00E61068">
              <w:rPr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Fonts w:ascii="Sylfaen" w:hAnsi="Sylfaen"/>
                <w:sz w:val="16"/>
                <w:szCs w:val="16"/>
              </w:rPr>
              <w:t>1000 Վ-ից ոչ ավելի լարման համար</w:t>
            </w:r>
            <w:r w:rsidR="008A701F" w:rsidRPr="00F51C08">
              <w:rPr>
                <w:rFonts w:ascii="Sylfaen" w:hAnsi="Sylfaen"/>
                <w:sz w:val="16"/>
                <w:szCs w:val="16"/>
              </w:rPr>
              <w:t xml:space="preserve">՝ 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բացի ԵԱՏՄ ԱՏԳ ԱԱ 8701-8705 ապրանքային դիրքերում ընդգրկված շարժիչային </w:t>
            </w:r>
            <w:r w:rsidRPr="00F51C08">
              <w:rPr>
                <w:rFonts w:ascii="Sylfaen" w:hAnsi="Sylfaen"/>
                <w:sz w:val="16"/>
                <w:szCs w:val="16"/>
              </w:rPr>
              <w:lastRenderedPageBreak/>
              <w:t xml:space="preserve">տրանսպորտային միջոցների, դրանց հանգույցների </w:t>
            </w:r>
            <w:r w:rsidR="006548EA" w:rsidRPr="00F51C08">
              <w:rPr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ագրեգատների արդյունաբերական հավաքման համար նախատեսվածներից կամ քաղաքացիական օդանավերի համար նախատեսվածներից</w:t>
            </w:r>
            <w:r w:rsidR="00131FA1" w:rsidRPr="00F51C08">
              <w:rPr>
                <w:rFonts w:ascii="Sylfaen" w:hAnsi="Sylfaen"/>
                <w:sz w:val="16"/>
                <w:szCs w:val="16"/>
              </w:rPr>
              <w:t>.</w:t>
            </w:r>
          </w:p>
          <w:p w:rsidR="00DD3B7C" w:rsidRPr="00F51C08" w:rsidRDefault="00DD3B7C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>-</w:t>
            </w:r>
            <w:r w:rsidR="006548EA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t>սարքեր</w:t>
            </w:r>
            <w:r w:rsidR="008A701F" w:rsidRPr="00F51C08">
              <w:rPr>
                <w:rFonts w:ascii="Sylfaen" w:hAnsi="Sylfaen"/>
                <w:sz w:val="16"/>
                <w:szCs w:val="16"/>
              </w:rPr>
              <w:t>՝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էլեկտրական շղթաների պաշտպանության համար՝ 16 Ա-ից ոչ ավելի հոսանքի ուժի </w:t>
            </w:r>
            <w:r w:rsidR="006548EA" w:rsidRPr="00F51C08">
              <w:rPr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1000 Վ-ից ոչ ավելի լարման համար</w:t>
            </w:r>
          </w:p>
          <w:p w:rsidR="00473F39" w:rsidRPr="00F51C08" w:rsidRDefault="00DD3B7C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1000 Վ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lastRenderedPageBreak/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8542 31 300 0***-ից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ԵԱՏՄ ԱՏԳ ԱԱ 85-րդ խմբին վերաբերող 12 (բ) (iv) ծանոթագրությունում </w:t>
            </w:r>
            <w:r w:rsidR="008A701F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նշված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ապրանքներ, որոնք ԵԱՏՄ ԱՏԳ ԱԱ 9029 ապրանքային դիրքի սարքերի մասերն ու պարագաներն են (բացի ԵԱՏՄ ԱՏԳ ԱԱ 8701-8705 ապրանքային դիրքերում ընդգրկված շարժիչային տրանսպորտային միջոցների, դրանց հանգույցների 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ագրեգատների արդյունաբերական հավաքման համար նախատեսվածից կամ ավիացիոն շարժիչների արտադրության համար նախատեսվածից)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8542 32 300 0***-ից</w:t>
            </w:r>
          </w:p>
        </w:tc>
        <w:tc>
          <w:tcPr>
            <w:tcW w:w="2694" w:type="dxa"/>
            <w:shd w:val="clear" w:color="auto" w:fill="FFFFFF"/>
          </w:tcPr>
          <w:p w:rsidR="008A701F" w:rsidRPr="009B41A7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pacing w:val="-6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ԵԱՏՄ ԱՏԳ ԱԱ 85-րդ խմբին վերաբերող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12 (բ) (iv) </w:t>
            </w:r>
            <w:r w:rsidRPr="009B41A7">
              <w:rPr>
                <w:rStyle w:val="Bodytext713pt"/>
                <w:rFonts w:ascii="Sylfaen" w:hAnsi="Sylfaen"/>
                <w:spacing w:val="-6"/>
                <w:sz w:val="16"/>
                <w:szCs w:val="16"/>
              </w:rPr>
              <w:t xml:space="preserve">ծանոթագրությունում </w:t>
            </w:r>
            <w:r w:rsidR="008A701F" w:rsidRPr="009B41A7">
              <w:rPr>
                <w:rStyle w:val="Bodytext713pt"/>
                <w:rFonts w:ascii="Sylfaen" w:hAnsi="Sylfaen"/>
                <w:spacing w:val="-6"/>
                <w:sz w:val="16"/>
                <w:szCs w:val="16"/>
              </w:rPr>
              <w:t xml:space="preserve">նշված </w:t>
            </w:r>
            <w:r w:rsidRPr="009B41A7">
              <w:rPr>
                <w:rStyle w:val="Bodytext713pt"/>
                <w:rFonts w:ascii="Sylfaen" w:hAnsi="Sylfaen"/>
                <w:spacing w:val="-6"/>
                <w:sz w:val="16"/>
                <w:szCs w:val="16"/>
              </w:rPr>
              <w:t>ապրանքներ, որոնք հանդիսանում են՝</w:t>
            </w:r>
            <w:r w:rsidRPr="009B41A7">
              <w:rPr>
                <w:rFonts w:ascii="Sylfaen" w:hAnsi="Sylfaen"/>
                <w:spacing w:val="-6"/>
                <w:sz w:val="16"/>
                <w:szCs w:val="16"/>
              </w:rPr>
              <w:t xml:space="preserve"> </w:t>
            </w:r>
          </w:p>
          <w:p w:rsidR="00A47CF8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 xml:space="preserve">- էլեկտրական ապարատուրա՝ </w:t>
            </w:r>
            <w:r w:rsidRPr="00F51C08">
              <w:rPr>
                <w:rFonts w:ascii="Sylfaen" w:hAnsi="Sylfaen"/>
                <w:sz w:val="16"/>
                <w:szCs w:val="16"/>
              </w:rPr>
              <w:lastRenderedPageBreak/>
              <w:t>էլեկտրական շղթաների կոմուտաց</w:t>
            </w:r>
            <w:r w:rsidR="008A701F" w:rsidRPr="00F51C08">
              <w:rPr>
                <w:rFonts w:ascii="Sylfaen" w:hAnsi="Sylfaen"/>
                <w:sz w:val="16"/>
                <w:szCs w:val="16"/>
              </w:rPr>
              <w:t>իայի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կամ պաշտպանության համար կամ </w:t>
            </w:r>
            <w:r w:rsidR="00A47CF8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1000 Վ-ից ավելի լարման </w:t>
            </w:r>
            <w:r w:rsidRPr="00F51C08">
              <w:rPr>
                <w:rFonts w:ascii="Sylfaen" w:hAnsi="Sylfaen"/>
                <w:sz w:val="16"/>
                <w:szCs w:val="16"/>
              </w:rPr>
              <w:t>էլեկտրական շղթաներին</w:t>
            </w:r>
            <w:r w:rsidR="00A47CF8" w:rsidRPr="00F51C08">
              <w:rPr>
                <w:rFonts w:ascii="Sylfaen" w:hAnsi="Sylfaen"/>
                <w:sz w:val="16"/>
                <w:szCs w:val="16"/>
              </w:rPr>
              <w:t xml:space="preserve"> կամ էլեկտրական շղթաներում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միա</w:t>
            </w:r>
            <w:r w:rsidR="008A701F" w:rsidRPr="00F51C08">
              <w:rPr>
                <w:rFonts w:ascii="Sylfaen" w:hAnsi="Sylfaen"/>
                <w:sz w:val="16"/>
                <w:szCs w:val="16"/>
              </w:rPr>
              <w:t>ց</w:t>
            </w:r>
            <w:r w:rsidRPr="00F51C08">
              <w:rPr>
                <w:rFonts w:ascii="Sylfaen" w:hAnsi="Sylfaen"/>
                <w:sz w:val="16"/>
                <w:szCs w:val="16"/>
              </w:rPr>
              <w:t>ն</w:t>
            </w:r>
            <w:r w:rsidR="008A701F" w:rsidRPr="00F51C08">
              <w:rPr>
                <w:rFonts w:ascii="Sylfaen" w:hAnsi="Sylfaen"/>
                <w:sz w:val="16"/>
                <w:szCs w:val="16"/>
              </w:rPr>
              <w:t>ե</w:t>
            </w:r>
            <w:r w:rsidRPr="00F51C08">
              <w:rPr>
                <w:rFonts w:ascii="Sylfaen" w:hAnsi="Sylfaen"/>
                <w:sz w:val="16"/>
                <w:szCs w:val="16"/>
              </w:rPr>
              <w:t>լու համար</w:t>
            </w:r>
            <w:r w:rsidR="00A47CF8" w:rsidRPr="00F51C08">
              <w:rPr>
                <w:rFonts w:ascii="Sylfaen" w:hAnsi="Sylfaen"/>
                <w:sz w:val="16"/>
                <w:szCs w:val="16"/>
              </w:rPr>
              <w:t>.</w:t>
            </w:r>
            <w:r w:rsidR="006548EA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</w:p>
          <w:p w:rsidR="00DD3B7C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 xml:space="preserve"> ավտոմատ անջատիչներ</w:t>
            </w:r>
            <w:r w:rsidR="00A47CF8" w:rsidRPr="00F51C08">
              <w:rPr>
                <w:rFonts w:ascii="Sylfaen" w:hAnsi="Sylfaen"/>
                <w:sz w:val="16"/>
                <w:szCs w:val="16"/>
              </w:rPr>
              <w:t>՝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72,5 կՎ-ից պակաս լարման համար, զատիչներ </w:t>
            </w:r>
            <w:r w:rsidR="006548EA" w:rsidRPr="00F51C08">
              <w:rPr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ընդհատիչներ</w:t>
            </w:r>
            <w:r w:rsidR="00A47CF8" w:rsidRPr="00F51C08">
              <w:rPr>
                <w:rFonts w:ascii="Sylfaen" w:hAnsi="Sylfaen"/>
                <w:sz w:val="16"/>
                <w:szCs w:val="16"/>
              </w:rPr>
              <w:t>՝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72,5 կՎ-ից պակաս լարման համար, փոխարկիչներ,</w:t>
            </w:r>
            <w:r w:rsidR="006548EA"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լարման սահմանափակիչներ </w:t>
            </w:r>
            <w:r w:rsidR="006548EA" w:rsidRPr="00F51C08">
              <w:rPr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լարման թռիչքների մարիչներ, հոսանքընդունիչներ, հոսանքահաններ </w:t>
            </w:r>
            <w:r w:rsidR="006548EA" w:rsidRPr="00F51C08">
              <w:rPr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այլ միակցիչներ․</w:t>
            </w:r>
          </w:p>
          <w:p w:rsidR="00DD3B7C" w:rsidRPr="00F51C08" w:rsidRDefault="00DD3B7C" w:rsidP="009B41A7">
            <w:pPr>
              <w:pStyle w:val="Bodytext70"/>
              <w:shd w:val="clear" w:color="auto" w:fill="auto"/>
              <w:spacing w:before="0" w:after="120" w:line="240" w:lineRule="auto"/>
              <w:ind w:left="83" w:hanging="83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 xml:space="preserve">- ավտոմատ անջատիչներ՝ 63 Ա-ից ոչ ավելի հոսանքի ուժի </w:t>
            </w:r>
            <w:r w:rsidR="006548EA" w:rsidRPr="00F51C08">
              <w:rPr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1000 Վ-ից ոչ ավելի լարման համար</w:t>
            </w:r>
            <w:r w:rsidR="000D7BFA" w:rsidRPr="00F51C08">
              <w:rPr>
                <w:rFonts w:ascii="Sylfaen" w:hAnsi="Sylfaen"/>
                <w:sz w:val="16"/>
                <w:szCs w:val="16"/>
              </w:rPr>
              <w:t xml:space="preserve">՝ 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բացի ԵԱՏՄ ԱՏԳ ԱԱ 8701-8705 ապրանքային դիրքերում ընդգրկված շարժիչային տրանսպորտային միջոցների, դրանց հանգույցների </w:t>
            </w:r>
            <w:r w:rsidR="006548EA" w:rsidRPr="00F51C08">
              <w:rPr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ագրեգատների արդյունաբերական հավաքման համար նախատեսվածներից կամ քաղաքացիական օդանավերի համար նախատեսվածներից</w:t>
            </w:r>
            <w:r w:rsidR="0033247E" w:rsidRPr="00F51C08">
              <w:rPr>
                <w:rFonts w:ascii="Sylfaen" w:hAnsi="Sylfaen"/>
                <w:sz w:val="16"/>
                <w:szCs w:val="16"/>
              </w:rPr>
              <w:t>.</w:t>
            </w:r>
          </w:p>
          <w:p w:rsidR="00473F39" w:rsidRPr="00F51C08" w:rsidRDefault="00D84CE7" w:rsidP="009B41A7">
            <w:pPr>
              <w:pStyle w:val="Bodytext70"/>
              <w:shd w:val="clear" w:color="auto" w:fill="auto"/>
              <w:spacing w:before="0" w:after="120" w:line="240" w:lineRule="auto"/>
              <w:ind w:left="83" w:hanging="83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- սարքեր էլեկտրական շղթաների պաշտպանության համար՝ 16 Ա-ից ոչ ավելի հոսանքի ուժի 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1000 Վ-ից ոչ ավելի լարման համար, որոնք ԵԱՏՄ ԱՏԳ ԱԱ 9029 ապրանքային դիրքի սարքերի մասերն ու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lastRenderedPageBreak/>
              <w:t xml:space="preserve">պարագաներն են (բացի ԵԱՏՄ ԱՏԳ ԱԱ 8701-8705 ապրանքային դիրքերում ընդգրկված շարժիչային տրանսպորտային միջոցների, դրանց հանգույցների 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ագրեգատների արդյունաբերական հավաքման համար նախատեսվածներից կամ ավիացիոն շարժիչների արտադրության համար նախատեսվածներից)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lastRenderedPageBreak/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lastRenderedPageBreak/>
              <w:t>8542 33 300 0***-ից</w:t>
            </w:r>
          </w:p>
        </w:tc>
        <w:tc>
          <w:tcPr>
            <w:tcW w:w="2694" w:type="dxa"/>
            <w:shd w:val="clear" w:color="auto" w:fill="FFFFFF"/>
          </w:tcPr>
          <w:p w:rsidR="00473F39" w:rsidRPr="009B41A7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pacing w:val="-6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ԵԱՏՄ ԱՏԳ ԱԱ 85-րդ խմբին </w:t>
            </w:r>
            <w:r w:rsidRPr="009B41A7">
              <w:rPr>
                <w:rStyle w:val="Bodytext713pt"/>
                <w:rFonts w:ascii="Sylfaen" w:hAnsi="Sylfaen"/>
                <w:spacing w:val="-6"/>
                <w:sz w:val="16"/>
                <w:szCs w:val="16"/>
              </w:rPr>
              <w:t>վերաբերող</w:t>
            </w:r>
            <w:r w:rsidR="006548EA" w:rsidRPr="009B41A7">
              <w:rPr>
                <w:rStyle w:val="Bodytext713pt"/>
                <w:rFonts w:ascii="Sylfaen" w:hAnsi="Sylfaen"/>
                <w:spacing w:val="-6"/>
                <w:sz w:val="16"/>
                <w:szCs w:val="16"/>
              </w:rPr>
              <w:t xml:space="preserve"> </w:t>
            </w:r>
            <w:r w:rsidRPr="009B41A7">
              <w:rPr>
                <w:rStyle w:val="Bodytext713pt"/>
                <w:rFonts w:ascii="Sylfaen" w:hAnsi="Sylfaen"/>
                <w:spacing w:val="-6"/>
                <w:sz w:val="16"/>
                <w:szCs w:val="16"/>
              </w:rPr>
              <w:t xml:space="preserve">12 (բ) (iv) ծանոթագրությունում </w:t>
            </w:r>
            <w:r w:rsidR="000D7BFA" w:rsidRPr="009B41A7">
              <w:rPr>
                <w:rStyle w:val="Bodytext713pt"/>
                <w:rFonts w:ascii="Sylfaen" w:hAnsi="Sylfaen"/>
                <w:spacing w:val="-6"/>
                <w:sz w:val="16"/>
                <w:szCs w:val="16"/>
              </w:rPr>
              <w:t xml:space="preserve">նշված </w:t>
            </w:r>
            <w:r w:rsidRPr="009B41A7">
              <w:rPr>
                <w:rStyle w:val="Bodytext713pt"/>
                <w:rFonts w:ascii="Sylfaen" w:hAnsi="Sylfaen"/>
                <w:spacing w:val="-6"/>
                <w:sz w:val="16"/>
                <w:szCs w:val="16"/>
              </w:rPr>
              <w:t>ապրանքներ, որոնք հանդիսանում են՝</w:t>
            </w:r>
          </w:p>
          <w:p w:rsidR="004C6DEE" w:rsidRPr="00F51C08" w:rsidRDefault="00A117F0" w:rsidP="009B41A7">
            <w:pPr>
              <w:pStyle w:val="Bodytext70"/>
              <w:shd w:val="clear" w:color="auto" w:fill="auto"/>
              <w:spacing w:before="0" w:after="120" w:line="240" w:lineRule="auto"/>
              <w:ind w:left="83" w:hanging="83"/>
              <w:jc w:val="left"/>
              <w:rPr>
                <w:rStyle w:val="Bodytext713pt"/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էլեկտրական ապարատուրա՝ էլեկտրական շղթաների կոմուտաց</w:t>
            </w:r>
            <w:r w:rsidR="000D7BFA" w:rsidRPr="00F51C08">
              <w:rPr>
                <w:rStyle w:val="Bodytext713pt"/>
                <w:rFonts w:ascii="Sylfaen" w:hAnsi="Sylfaen"/>
                <w:sz w:val="16"/>
                <w:szCs w:val="16"/>
              </w:rPr>
              <w:t>իայի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կամ պաշտպանության</w:t>
            </w:r>
            <w:r w:rsidR="004C6DEE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կամ 1000 Վ-ից ավելի լարման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էլեկտրական շղթաներին </w:t>
            </w:r>
            <w:r w:rsidR="004C6DEE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կամ էլեկտրական շղթաներում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միա</w:t>
            </w:r>
            <w:r w:rsidR="000D7BFA" w:rsidRPr="00F51C08">
              <w:rPr>
                <w:rStyle w:val="Bodytext713pt"/>
                <w:rFonts w:ascii="Sylfaen" w:hAnsi="Sylfaen"/>
                <w:sz w:val="16"/>
                <w:szCs w:val="16"/>
              </w:rPr>
              <w:t>ց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ն</w:t>
            </w:r>
            <w:r w:rsidR="000D7BFA" w:rsidRPr="00F51C08">
              <w:rPr>
                <w:rStyle w:val="Bodytext713pt"/>
                <w:rFonts w:ascii="Sylfaen" w:hAnsi="Sylfaen"/>
                <w:sz w:val="16"/>
                <w:szCs w:val="16"/>
              </w:rPr>
              <w:t>ե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լու համար</w:t>
            </w:r>
            <w:r w:rsidR="004C6DEE" w:rsidRPr="00F51C08">
              <w:rPr>
                <w:rStyle w:val="Bodytext713pt"/>
                <w:rFonts w:ascii="Sylfaen" w:hAnsi="Sylfaen"/>
                <w:sz w:val="16"/>
                <w:szCs w:val="16"/>
              </w:rPr>
              <w:t>.</w:t>
            </w:r>
          </w:p>
          <w:p w:rsidR="00290D8F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ավտոմատ անջատիչներ</w:t>
            </w:r>
            <w:r w:rsidR="004C6DEE" w:rsidRPr="00F51C08">
              <w:rPr>
                <w:rStyle w:val="Bodytext713pt"/>
                <w:rFonts w:ascii="Sylfaen" w:hAnsi="Sylfaen"/>
                <w:sz w:val="16"/>
                <w:szCs w:val="16"/>
              </w:rPr>
              <w:t>՝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72,5 կՎ-ից պակաս լարման համար, զատիչներ 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ընդհատիչներ</w:t>
            </w:r>
            <w:r w:rsidR="004C6DEE" w:rsidRPr="00F51C08">
              <w:rPr>
                <w:rStyle w:val="Bodytext713pt"/>
                <w:rFonts w:ascii="Sylfaen" w:hAnsi="Sylfaen"/>
                <w:sz w:val="16"/>
                <w:szCs w:val="16"/>
              </w:rPr>
              <w:t>՝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72,5 կՎ-ից պակաս լարման համար, փոխարկիչներ,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լարման սահմանափակիչներ 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լարման թռիչքների մարիչներ, հոսանքընդունիչներ, հոսանքահաններ 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այլ միակցիչներ․</w:t>
            </w:r>
          </w:p>
          <w:p w:rsidR="00290D8F" w:rsidRPr="00F51C08" w:rsidRDefault="00290D8F" w:rsidP="009B41A7">
            <w:pPr>
              <w:pStyle w:val="Bodytext70"/>
              <w:shd w:val="clear" w:color="auto" w:fill="auto"/>
              <w:spacing w:before="0" w:after="120" w:line="240" w:lineRule="auto"/>
              <w:ind w:left="83" w:hanging="83"/>
              <w:jc w:val="left"/>
              <w:rPr>
                <w:rStyle w:val="Bodytext713pt"/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- ավտոմատ անջատիչներ՝ 63 Ա-ից ոչ ավելի հոսանքի ուժի 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1000 Վ-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lastRenderedPageBreak/>
              <w:t>ից ոչ ավելի լարման համար</w:t>
            </w:r>
            <w:r w:rsidR="000D7BFA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՝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բացի ԵԱՏՄ ԱՏԳ ԱԱ 8701-8705 ապրանքային դիրքերում ընդգրկված շարժիչային տրանսպորտային միջոցների, դրանց հանգույցների 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ագրեգատների արդյունաբերական հավաքման համար նախատեսվածներից կամ քաղաքացիական օդանավերի համար նախատեսվածներից </w:t>
            </w:r>
          </w:p>
          <w:p w:rsidR="00473F39" w:rsidRPr="00F51C08" w:rsidRDefault="00290D8F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- սարքեր՝ էլեկտրական շղթաների պաշտպանության համար՝ 16 Ա-ից ոչ ավելի հոսանքի ուժի 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1000 Վ-ից ոչ ավելի լարման համար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lastRenderedPageBreak/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8542 33 300 0***-ից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ԵԱՏՄ ԱՏԳ ԱԱ 85-րդ խմբին վերաբերող 12 (բ) (iv) ծանոթագրությունում </w:t>
            </w:r>
            <w:r w:rsidR="000D7BFA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նշված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ապրանքներ, որոնք ԵԱՏՄ ԱՏԳ ԱԱ 9029 ապրանքային դիրքի սարքերի մասերն ու պարագաներն են (բացի ԵԱՏՄ ԱՏԳ ԱԱ 8701-8705 ապրանքային դիրքերում ընդգրկված շարժիչային տրանսպորտային միջոցների, դրանց հանգույցների 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ագրեգատների արդյունաբերական հավաքման համար նախատեսվածներից կամ ավիացիոն շարժիչների արտադրության համար նախատեսվածներից)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8542 39 300 0***-ից</w:t>
            </w:r>
          </w:p>
        </w:tc>
        <w:tc>
          <w:tcPr>
            <w:tcW w:w="2694" w:type="dxa"/>
            <w:shd w:val="clear" w:color="auto" w:fill="FFFFFF"/>
          </w:tcPr>
          <w:p w:rsidR="00473F39" w:rsidRPr="009B41A7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pacing w:val="-6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ԵԱՏՄ ԱՏԳ ԱԱ 85-րդ խմբին </w:t>
            </w:r>
            <w:r w:rsidRPr="009B41A7">
              <w:rPr>
                <w:rStyle w:val="Bodytext713pt"/>
                <w:rFonts w:ascii="Sylfaen" w:hAnsi="Sylfaen"/>
                <w:spacing w:val="-6"/>
                <w:sz w:val="16"/>
                <w:szCs w:val="16"/>
              </w:rPr>
              <w:t>վերաբերող</w:t>
            </w:r>
            <w:r w:rsidR="006548EA" w:rsidRPr="009B41A7">
              <w:rPr>
                <w:rStyle w:val="Bodytext713pt"/>
                <w:rFonts w:ascii="Sylfaen" w:hAnsi="Sylfaen"/>
                <w:spacing w:val="-6"/>
                <w:sz w:val="16"/>
                <w:szCs w:val="16"/>
              </w:rPr>
              <w:t xml:space="preserve"> </w:t>
            </w:r>
            <w:r w:rsidRPr="009B41A7">
              <w:rPr>
                <w:rStyle w:val="Bodytext713pt"/>
                <w:rFonts w:ascii="Sylfaen" w:hAnsi="Sylfaen"/>
                <w:spacing w:val="-6"/>
                <w:sz w:val="16"/>
                <w:szCs w:val="16"/>
              </w:rPr>
              <w:t xml:space="preserve">12 (բ) (iv) ծանոթագրությունում </w:t>
            </w:r>
            <w:r w:rsidR="000D7BFA" w:rsidRPr="009B41A7">
              <w:rPr>
                <w:rStyle w:val="Bodytext713pt"/>
                <w:rFonts w:ascii="Sylfaen" w:hAnsi="Sylfaen"/>
                <w:spacing w:val="-6"/>
                <w:sz w:val="16"/>
                <w:szCs w:val="16"/>
              </w:rPr>
              <w:t xml:space="preserve">նշված </w:t>
            </w:r>
            <w:r w:rsidRPr="009B41A7">
              <w:rPr>
                <w:rStyle w:val="Bodytext713pt"/>
                <w:rFonts w:ascii="Sylfaen" w:hAnsi="Sylfaen"/>
                <w:spacing w:val="-6"/>
                <w:sz w:val="16"/>
                <w:szCs w:val="16"/>
              </w:rPr>
              <w:lastRenderedPageBreak/>
              <w:t>ապրանքներ, որոնք հանդիսանում են՝</w:t>
            </w:r>
          </w:p>
          <w:p w:rsidR="004C6DEE" w:rsidRPr="00F51C08" w:rsidRDefault="00A117F0" w:rsidP="009B41A7">
            <w:pPr>
              <w:pStyle w:val="Bodytext70"/>
              <w:shd w:val="clear" w:color="auto" w:fill="auto"/>
              <w:spacing w:before="0" w:after="120" w:line="240" w:lineRule="auto"/>
              <w:ind w:left="139" w:hanging="139"/>
              <w:jc w:val="left"/>
              <w:rPr>
                <w:rStyle w:val="Bodytext713pt"/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էլեկտրական ապարատուրա՝ էլեկտրական շղթաների կոմուտաց</w:t>
            </w:r>
            <w:r w:rsidR="000D7BFA" w:rsidRPr="00F51C08">
              <w:rPr>
                <w:rStyle w:val="Bodytext713pt"/>
                <w:rFonts w:ascii="Sylfaen" w:hAnsi="Sylfaen"/>
                <w:sz w:val="16"/>
                <w:szCs w:val="16"/>
              </w:rPr>
              <w:t>իայի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կամ պաշտպանության կամ </w:t>
            </w:r>
            <w:r w:rsidR="004C6DEE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1000 Վ-ից ավելի լարման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էլեկտրական շղթաներին </w:t>
            </w:r>
            <w:r w:rsidR="004C6DEE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կամ էլեկտրական շղթաներում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միա</w:t>
            </w:r>
            <w:r w:rsidR="000D7BFA" w:rsidRPr="00F51C08">
              <w:rPr>
                <w:rStyle w:val="Bodytext713pt"/>
                <w:rFonts w:ascii="Sylfaen" w:hAnsi="Sylfaen"/>
                <w:sz w:val="16"/>
                <w:szCs w:val="16"/>
              </w:rPr>
              <w:t>ց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ն</w:t>
            </w:r>
            <w:r w:rsidR="000D7BFA" w:rsidRPr="00F51C08">
              <w:rPr>
                <w:rStyle w:val="Bodytext713pt"/>
                <w:rFonts w:ascii="Sylfaen" w:hAnsi="Sylfaen"/>
                <w:sz w:val="16"/>
                <w:szCs w:val="16"/>
              </w:rPr>
              <w:t>ե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լու համար</w:t>
            </w:r>
            <w:r w:rsidR="004C6DEE" w:rsidRPr="00F51C08">
              <w:rPr>
                <w:rStyle w:val="Bodytext713pt"/>
                <w:rFonts w:ascii="Sylfaen" w:hAnsi="Sylfaen"/>
                <w:sz w:val="16"/>
                <w:szCs w:val="16"/>
              </w:rPr>
              <w:t>.</w:t>
            </w:r>
          </w:p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Style w:val="Bodytext713pt"/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ավտոմատ անջատիչներ</w:t>
            </w:r>
            <w:r w:rsidR="004C6DEE" w:rsidRPr="00F51C08">
              <w:rPr>
                <w:rStyle w:val="Bodytext713pt"/>
                <w:rFonts w:ascii="Sylfaen" w:hAnsi="Sylfaen"/>
                <w:sz w:val="16"/>
                <w:szCs w:val="16"/>
              </w:rPr>
              <w:t>՝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72,5 կՎ-ից պակաս լարման համար, զատիչներ 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ընդհատիչներ</w:t>
            </w:r>
            <w:r w:rsidR="004C6DEE" w:rsidRPr="00F51C08">
              <w:rPr>
                <w:rStyle w:val="Bodytext713pt"/>
                <w:rFonts w:ascii="Sylfaen" w:hAnsi="Sylfaen"/>
                <w:sz w:val="16"/>
                <w:szCs w:val="16"/>
              </w:rPr>
              <w:t>՝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72,5 կՎ-ից պակաս լարման համար, փոխարկիչներ,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լարման սահմանափակիչներ 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լարման թռիչքների մարիչներ, հոսանքընդունիչներ, հոսանքահաններ 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այլ միակցիչներ․</w:t>
            </w:r>
          </w:p>
          <w:p w:rsidR="001421F0" w:rsidRPr="00F51C08" w:rsidRDefault="001421F0" w:rsidP="009B41A7">
            <w:pPr>
              <w:pStyle w:val="Bodytext70"/>
              <w:shd w:val="clear" w:color="auto" w:fill="auto"/>
              <w:spacing w:before="0" w:after="120" w:line="240" w:lineRule="auto"/>
              <w:ind w:left="83" w:hanging="83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 xml:space="preserve">- ավտոմատ անջատիչներ՝ 63 Ա-ից ոչ ավելի հոսանքի ուժի </w:t>
            </w:r>
            <w:r w:rsidR="006548EA" w:rsidRPr="00F51C08">
              <w:rPr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1000 Վ-ից ոչ ավելի լարման համար</w:t>
            </w:r>
            <w:r w:rsidR="00823301" w:rsidRPr="00F51C08">
              <w:rPr>
                <w:rFonts w:ascii="Sylfaen" w:hAnsi="Sylfaen"/>
                <w:sz w:val="16"/>
                <w:szCs w:val="16"/>
              </w:rPr>
              <w:t xml:space="preserve">՝ 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բացի ԵԱՏՄ ԱՏԳ ԱԱ 8701-8705 ապրանքային դիրքերում ընդգրկված շարժիչային տրանսպորտային միջոցների, դրանց հանգույցների </w:t>
            </w:r>
            <w:r w:rsidR="006548EA" w:rsidRPr="00F51C08">
              <w:rPr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ագրեգատների արդյունաբերական հավաքման համար նախատեսվածներից կամ քաղաքացիական օդանավերի համար նախատեսվածներից</w:t>
            </w:r>
            <w:r w:rsidR="009551A5" w:rsidRPr="00F51C08">
              <w:rPr>
                <w:rFonts w:ascii="Sylfaen" w:hAnsi="Sylfaen"/>
                <w:sz w:val="16"/>
                <w:szCs w:val="16"/>
              </w:rPr>
              <w:t>.</w:t>
            </w:r>
          </w:p>
          <w:p w:rsidR="001421F0" w:rsidRPr="00F51C08" w:rsidRDefault="001421F0" w:rsidP="009B41A7">
            <w:pPr>
              <w:pStyle w:val="Bodytext70"/>
              <w:shd w:val="clear" w:color="auto" w:fill="auto"/>
              <w:spacing w:before="0" w:after="120" w:line="240" w:lineRule="auto"/>
              <w:ind w:left="167" w:hanging="167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 xml:space="preserve">-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- սարքեր՝ էլեկտրական շղթաների պաշտպանության համար՝ 16 Ա-ից ոչ ավելի հոսանքի ուժի 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1000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lastRenderedPageBreak/>
              <w:t>Վ-ից ոչ ավելի լարման համար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lastRenderedPageBreak/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1421F0" w:rsidRPr="00F51C08" w:rsidRDefault="001421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Style w:val="Bodytext713pt"/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lastRenderedPageBreak/>
              <w:t>8542 39 300 0***-ից</w:t>
            </w:r>
          </w:p>
        </w:tc>
        <w:tc>
          <w:tcPr>
            <w:tcW w:w="2694" w:type="dxa"/>
            <w:shd w:val="clear" w:color="auto" w:fill="FFFFFF"/>
          </w:tcPr>
          <w:p w:rsidR="001421F0" w:rsidRPr="00F51C08" w:rsidRDefault="001421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Style w:val="Bodytext713pt"/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ԵԱՏՄ ԱՏԳ ԱԱ 85-րդ խմբին վերաբերող 12 (բ) (iv) ծանոթագրությունում </w:t>
            </w:r>
            <w:r w:rsidR="00823301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նշված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ապրանքներ, որոնք ԵԱՏՄ ԱՏԳ ԱԱ 9029 ապրանքային դիրքի սարքերի մասերն ու պարագաներն են (բացի ԵԱՏՄ ԱՏԳ ԱԱ 8701-8705 ապրանքային դիրքերում ընդգրկված շարժիչային տրանսպորտային միջոցների, դրանց հանգույցների 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ագրեգատների արդյունաբերական հավաքման համար նախատեսվածից կամ ավիացիոն շարժիչների արտադրության համար նախատեսվածից) </w:t>
            </w:r>
          </w:p>
        </w:tc>
        <w:tc>
          <w:tcPr>
            <w:tcW w:w="1268" w:type="dxa"/>
            <w:shd w:val="clear" w:color="auto" w:fill="FFFFFF"/>
          </w:tcPr>
          <w:p w:rsidR="001421F0" w:rsidRPr="00F51C08" w:rsidRDefault="001421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Style w:val="Bodytext713pt"/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89" w:type="dxa"/>
            <w:shd w:val="clear" w:color="auto" w:fill="FFFFFF"/>
          </w:tcPr>
          <w:p w:rsidR="001421F0" w:rsidRPr="00F51C08" w:rsidRDefault="001421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Style w:val="Bodytext713pt"/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204" w:type="dxa"/>
            <w:shd w:val="clear" w:color="auto" w:fill="FFFFFF"/>
          </w:tcPr>
          <w:p w:rsidR="001421F0" w:rsidRPr="00F51C08" w:rsidRDefault="001421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Style w:val="Bodytext713pt"/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1421F0" w:rsidRPr="00F51C08" w:rsidRDefault="001421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Style w:val="Bodytext713pt"/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208" w:type="dxa"/>
            <w:shd w:val="clear" w:color="auto" w:fill="FFFFFF"/>
          </w:tcPr>
          <w:p w:rsidR="001421F0" w:rsidRPr="00F51C08" w:rsidRDefault="001421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Style w:val="Bodytext713pt"/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62" w:type="dxa"/>
            <w:shd w:val="clear" w:color="auto" w:fill="FFFFFF"/>
          </w:tcPr>
          <w:p w:rsidR="001421F0" w:rsidRPr="00F51C08" w:rsidRDefault="001421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Style w:val="Bodytext713pt"/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33" w:type="dxa"/>
            <w:shd w:val="clear" w:color="auto" w:fill="FFFFFF"/>
          </w:tcPr>
          <w:p w:rsidR="001421F0" w:rsidRPr="00F51C08" w:rsidRDefault="001421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Style w:val="Bodytext713pt"/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20" w:type="dxa"/>
            <w:shd w:val="clear" w:color="auto" w:fill="FFFFFF"/>
          </w:tcPr>
          <w:p w:rsidR="001421F0" w:rsidRPr="00F51C08" w:rsidRDefault="001421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Style w:val="Bodytext713pt"/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62" w:type="dxa"/>
            <w:shd w:val="clear" w:color="auto" w:fill="FFFFFF"/>
          </w:tcPr>
          <w:p w:rsidR="001421F0" w:rsidRPr="00F51C08" w:rsidRDefault="001421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Style w:val="Bodytext713pt"/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17" w:type="dxa"/>
            <w:shd w:val="clear" w:color="auto" w:fill="FFFFFF"/>
          </w:tcPr>
          <w:p w:rsidR="001421F0" w:rsidRPr="00F51C08" w:rsidRDefault="001421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Style w:val="Bodytext713pt"/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3B5574" w:rsidRPr="00F51C08" w:rsidRDefault="003B5574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8549 11 000 0***-ից</w:t>
            </w:r>
          </w:p>
        </w:tc>
        <w:tc>
          <w:tcPr>
            <w:tcW w:w="2694" w:type="dxa"/>
            <w:shd w:val="clear" w:color="auto" w:fill="FFFFFF"/>
          </w:tcPr>
          <w:p w:rsidR="003B5574" w:rsidRPr="00F51C08" w:rsidRDefault="00823301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բանեցված </w:t>
            </w:r>
            <w:r w:rsidR="003B5574" w:rsidRPr="00F51C08">
              <w:rPr>
                <w:rStyle w:val="Bodytext713pt"/>
                <w:rFonts w:ascii="Sylfaen" w:hAnsi="Sylfaen"/>
                <w:sz w:val="16"/>
                <w:szCs w:val="16"/>
              </w:rPr>
              <w:t>կապար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ե</w:t>
            </w:r>
            <w:r w:rsidR="003B5574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կուտակիչներ</w:t>
            </w:r>
          </w:p>
        </w:tc>
        <w:tc>
          <w:tcPr>
            <w:tcW w:w="1268" w:type="dxa"/>
            <w:shd w:val="clear" w:color="auto" w:fill="FFFFFF"/>
          </w:tcPr>
          <w:p w:rsidR="003B5574" w:rsidRPr="00F51C08" w:rsidRDefault="003B5574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89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04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08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3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20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17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8549 21 000 0***-ից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առաջնային տարրեր, առաջնային մարտկոցներ, էլեկտրական կուտակիչներ, սնդիկ</w:t>
            </w:r>
            <w:r w:rsidR="00A2219B" w:rsidRPr="00F51C08">
              <w:rPr>
                <w:rStyle w:val="Bodytext713pt"/>
                <w:rFonts w:ascii="Sylfaen" w:hAnsi="Sylfaen"/>
                <w:sz w:val="16"/>
                <w:szCs w:val="16"/>
              </w:rPr>
              <w:t>այ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ի</w:t>
            </w:r>
            <w:r w:rsidR="00A2219B" w:rsidRPr="00F51C08">
              <w:rPr>
                <w:rStyle w:val="Bodytext713pt"/>
                <w:rFonts w:ascii="Sylfaen" w:hAnsi="Sylfaen"/>
                <w:sz w:val="16"/>
                <w:szCs w:val="16"/>
              </w:rPr>
              <w:t>ն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անջատիչներ, էլեկտրոնաճառագայթային փողակների ապակի կամ այլ ճառագայթված ապակի, կամ կադմիում, սնդիկ, կապար կամ պոլիքլորբիֆենիլներ (ՊՔԲ) պարունակող էլեկտրական կամ էլեկտրոնային բաղադրիչներ</w:t>
            </w:r>
            <w:r w:rsidR="004C6DEE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՝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բացի գլխավորապես ոսկու կամ պլատինի արդյունահանման համար օգտագործվողներց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lastRenderedPageBreak/>
              <w:t>8549 29 000 0***-ից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այլ</w:t>
            </w:r>
            <w:r w:rsidR="00734A0E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՝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բացի գլխավորապես ոսկու կամ պլատինի արդյունահանման համար օգտագործվողներից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8549 31 000 1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9B41A7">
            <w:pPr>
              <w:pStyle w:val="Bodytext70"/>
              <w:shd w:val="clear" w:color="auto" w:fill="auto"/>
              <w:spacing w:before="0" w:after="120" w:line="240" w:lineRule="auto"/>
              <w:ind w:left="321" w:hanging="321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34A0E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34A0E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էլեկտրոնաճառագայթային փողակների ապակի կամ այլ ճառագայթված ապակի պարունակող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8549 91 000 1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9B41A7">
            <w:pPr>
              <w:pStyle w:val="Bodytext70"/>
              <w:shd w:val="clear" w:color="auto" w:fill="auto"/>
              <w:spacing w:before="0" w:after="120" w:line="240" w:lineRule="auto"/>
              <w:ind w:left="279" w:hanging="279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157BF0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157BF0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էլեկտրոնաճառագայթային փողակների ապակի կամ այլ ճառագայթված ապակի պարունակող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3B5574" w:rsidRPr="00F51C08" w:rsidRDefault="003B5574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8701 21</w:t>
            </w:r>
          </w:p>
        </w:tc>
        <w:tc>
          <w:tcPr>
            <w:tcW w:w="2694" w:type="dxa"/>
            <w:shd w:val="clear" w:color="auto" w:fill="FFFFFF"/>
          </w:tcPr>
          <w:p w:rsidR="003B5574" w:rsidRPr="00F51C08" w:rsidRDefault="00666549" w:rsidP="009B41A7">
            <w:pPr>
              <w:pStyle w:val="Bodytext70"/>
              <w:shd w:val="clear" w:color="auto" w:fill="auto"/>
              <w:spacing w:before="0" w:after="120" w:line="240" w:lineRule="auto"/>
              <w:ind w:left="279" w:hanging="279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157BF0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միայն սեղմումով բոցավառվող ներքին այրման մխոցային շարժիչով (դիզելով կամ կիսադիզելով)՝</w:t>
            </w:r>
          </w:p>
        </w:tc>
        <w:tc>
          <w:tcPr>
            <w:tcW w:w="1268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89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04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08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3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20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17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3B5574" w:rsidRPr="00F51C08" w:rsidRDefault="003B5574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8701 22</w:t>
            </w:r>
          </w:p>
        </w:tc>
        <w:tc>
          <w:tcPr>
            <w:tcW w:w="2694" w:type="dxa"/>
            <w:shd w:val="clear" w:color="auto" w:fill="FFFFFF"/>
          </w:tcPr>
          <w:p w:rsidR="003B5574" w:rsidRPr="00F51C08" w:rsidRDefault="00666549" w:rsidP="009B41A7">
            <w:pPr>
              <w:pStyle w:val="Bodytext70"/>
              <w:shd w:val="clear" w:color="auto" w:fill="auto"/>
              <w:spacing w:before="0" w:after="120" w:line="240" w:lineRule="auto"/>
              <w:ind w:left="279" w:hanging="279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157BF0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ինչպես սեղմումով բոցավառվող ներքին այրման մխոցային շարժիչով (դիզելով կամ կիսադիզելով), այնպես էլ էլեկտրական շարժիչով շարժման մեջ դրվող</w:t>
            </w:r>
          </w:p>
        </w:tc>
        <w:tc>
          <w:tcPr>
            <w:tcW w:w="1268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89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04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08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3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20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17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3B5574" w:rsidRPr="00F51C08" w:rsidRDefault="003B5574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8701 23</w:t>
            </w:r>
          </w:p>
        </w:tc>
        <w:tc>
          <w:tcPr>
            <w:tcW w:w="2694" w:type="dxa"/>
            <w:shd w:val="clear" w:color="auto" w:fill="FFFFFF"/>
          </w:tcPr>
          <w:p w:rsidR="003B5574" w:rsidRPr="00F51C08" w:rsidRDefault="00666549" w:rsidP="009B41A7">
            <w:pPr>
              <w:pStyle w:val="Bodytext70"/>
              <w:shd w:val="clear" w:color="auto" w:fill="auto"/>
              <w:spacing w:before="0" w:after="120" w:line="240" w:lineRule="auto"/>
              <w:ind w:left="279" w:hanging="279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157BF0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ինչպես կայծային բռնկմամբ ներքին այրման մխոցային շարժիչով, այնպես էլ էլեկտրական շարժիչով շարժման մեջ դրվող</w:t>
            </w:r>
          </w:p>
        </w:tc>
        <w:tc>
          <w:tcPr>
            <w:tcW w:w="1268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89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04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08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3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20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17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3B5574" w:rsidRPr="00F51C08" w:rsidRDefault="003B5574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8701 24</w:t>
            </w:r>
          </w:p>
        </w:tc>
        <w:tc>
          <w:tcPr>
            <w:tcW w:w="2694" w:type="dxa"/>
            <w:shd w:val="clear" w:color="auto" w:fill="FFFFFF"/>
          </w:tcPr>
          <w:p w:rsidR="003B5574" w:rsidRPr="00F51C08" w:rsidRDefault="00666549" w:rsidP="009B41A7">
            <w:pPr>
              <w:pStyle w:val="Bodytext70"/>
              <w:shd w:val="clear" w:color="auto" w:fill="auto"/>
              <w:spacing w:before="0" w:after="120" w:line="240" w:lineRule="auto"/>
              <w:ind w:left="293" w:hanging="293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157BF0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միայն էլեկտրական շարժիչով շարժման մեջ դրվող</w:t>
            </w:r>
          </w:p>
        </w:tc>
        <w:tc>
          <w:tcPr>
            <w:tcW w:w="1268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89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04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08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3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20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17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3B5574" w:rsidRPr="00F51C08" w:rsidRDefault="003B5574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8701 29</w:t>
            </w:r>
          </w:p>
        </w:tc>
        <w:tc>
          <w:tcPr>
            <w:tcW w:w="2694" w:type="dxa"/>
            <w:shd w:val="clear" w:color="auto" w:fill="FFFFFF"/>
          </w:tcPr>
          <w:p w:rsidR="003B5574" w:rsidRPr="00F51C08" w:rsidRDefault="00666549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157BF0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այլ</w:t>
            </w:r>
          </w:p>
        </w:tc>
        <w:tc>
          <w:tcPr>
            <w:tcW w:w="1268" w:type="dxa"/>
            <w:shd w:val="clear" w:color="auto" w:fill="FFFFFF"/>
          </w:tcPr>
          <w:p w:rsidR="003B5574" w:rsidRDefault="003B5574" w:rsidP="00F51C08">
            <w:pPr>
              <w:spacing w:after="120"/>
              <w:jc w:val="center"/>
              <w:rPr>
                <w:rStyle w:val="Bodytext713pt"/>
                <w:rFonts w:ascii="Sylfaen" w:eastAsia="Microsoft Sans Serif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  <w:p w:rsidR="00E61068" w:rsidRPr="00F51C08" w:rsidRDefault="00E61068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89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04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08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3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20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17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lastRenderedPageBreak/>
              <w:t>8711 10 000 0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- ներքին այրման մխոցային շարժիչով 50 սմ³-ից ոչ ավելի շարժիչի գլանների աշխատանքային ծավալով 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3B5574" w:rsidRPr="00F51C08" w:rsidRDefault="003B5574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8806 10 00</w:t>
            </w:r>
          </w:p>
        </w:tc>
        <w:tc>
          <w:tcPr>
            <w:tcW w:w="2694" w:type="dxa"/>
            <w:shd w:val="clear" w:color="auto" w:fill="FFFFFF"/>
          </w:tcPr>
          <w:p w:rsidR="003B5574" w:rsidRPr="00F51C08" w:rsidRDefault="003B5574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ուղ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որներ տեղափոխելու համար</w:t>
            </w:r>
            <w:r w:rsidR="00157BF0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նախատեսված</w:t>
            </w:r>
          </w:p>
        </w:tc>
        <w:tc>
          <w:tcPr>
            <w:tcW w:w="1268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89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04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08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3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20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17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3B5574" w:rsidRPr="00F51C08" w:rsidRDefault="003B5574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8806 21 000</w:t>
            </w:r>
          </w:p>
        </w:tc>
        <w:tc>
          <w:tcPr>
            <w:tcW w:w="2694" w:type="dxa"/>
            <w:shd w:val="clear" w:color="auto" w:fill="FFFFFF"/>
          </w:tcPr>
          <w:p w:rsidR="003B5574" w:rsidRPr="00F51C08" w:rsidRDefault="00666549" w:rsidP="009B41A7">
            <w:pPr>
              <w:pStyle w:val="Bodytext70"/>
              <w:shd w:val="clear" w:color="auto" w:fill="auto"/>
              <w:spacing w:before="0" w:after="120" w:line="240" w:lineRule="auto"/>
              <w:ind w:left="164" w:hanging="164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157BF0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- 250 գ-ից ոչ ավելի առավելագույն թռիչքային զանգվածով</w:t>
            </w:r>
          </w:p>
        </w:tc>
        <w:tc>
          <w:tcPr>
            <w:tcW w:w="1268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89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04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08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3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20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17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3B5574" w:rsidRPr="00F51C08" w:rsidRDefault="003B5574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8806 22 000</w:t>
            </w:r>
          </w:p>
        </w:tc>
        <w:tc>
          <w:tcPr>
            <w:tcW w:w="2694" w:type="dxa"/>
            <w:shd w:val="clear" w:color="auto" w:fill="FFFFFF"/>
          </w:tcPr>
          <w:p w:rsidR="003B5574" w:rsidRPr="00F51C08" w:rsidRDefault="00666549" w:rsidP="009B41A7">
            <w:pPr>
              <w:pStyle w:val="Bodytext70"/>
              <w:shd w:val="clear" w:color="auto" w:fill="auto"/>
              <w:spacing w:before="0" w:after="120" w:line="240" w:lineRule="auto"/>
              <w:ind w:left="181" w:hanging="181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157BF0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- 250 գ-ից ավելի, բայց 7 կգ-ից ոչ ավելի առավելագույն թռիչքային զանգվածով</w:t>
            </w:r>
          </w:p>
        </w:tc>
        <w:tc>
          <w:tcPr>
            <w:tcW w:w="1268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89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04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08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3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20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17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3B5574" w:rsidRPr="00F51C08" w:rsidRDefault="003B5574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8806 23 000</w:t>
            </w:r>
          </w:p>
        </w:tc>
        <w:tc>
          <w:tcPr>
            <w:tcW w:w="2694" w:type="dxa"/>
            <w:shd w:val="clear" w:color="auto" w:fill="FFFFFF"/>
          </w:tcPr>
          <w:p w:rsidR="003B5574" w:rsidRPr="00F51C08" w:rsidRDefault="00666549" w:rsidP="009B41A7">
            <w:pPr>
              <w:pStyle w:val="Bodytext70"/>
              <w:shd w:val="clear" w:color="auto" w:fill="auto"/>
              <w:spacing w:before="0" w:after="120" w:line="240" w:lineRule="auto"/>
              <w:ind w:left="181" w:hanging="181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157BF0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- 7 կգ-ից ավելի, բայց 25 կգ-ից ոչ ավելի առավելագույն թռիչքային զանգվածով</w:t>
            </w:r>
          </w:p>
        </w:tc>
        <w:tc>
          <w:tcPr>
            <w:tcW w:w="1268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89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04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08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3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20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17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3B5574" w:rsidRPr="00F51C08" w:rsidRDefault="003B5574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8806 24 000</w:t>
            </w:r>
          </w:p>
        </w:tc>
        <w:tc>
          <w:tcPr>
            <w:tcW w:w="2694" w:type="dxa"/>
            <w:shd w:val="clear" w:color="auto" w:fill="FFFFFF"/>
          </w:tcPr>
          <w:p w:rsidR="003B5574" w:rsidRPr="00F51C08" w:rsidRDefault="00666549" w:rsidP="009B41A7">
            <w:pPr>
              <w:pStyle w:val="Bodytext70"/>
              <w:shd w:val="clear" w:color="auto" w:fill="auto"/>
              <w:spacing w:before="0" w:after="120" w:line="240" w:lineRule="auto"/>
              <w:ind w:left="181" w:hanging="181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18607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- 25 կգ-ից ավելի, բայց 150 կգ-ից ոչ ավելի առավելագույն թռիչքային զանգվածով</w:t>
            </w:r>
          </w:p>
        </w:tc>
        <w:tc>
          <w:tcPr>
            <w:tcW w:w="1268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89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04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08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3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20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17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3B5574" w:rsidRPr="00F51C08" w:rsidRDefault="003B5574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8806 29 00</w:t>
            </w:r>
          </w:p>
        </w:tc>
        <w:tc>
          <w:tcPr>
            <w:tcW w:w="2694" w:type="dxa"/>
            <w:shd w:val="clear" w:color="auto" w:fill="FFFFFF"/>
          </w:tcPr>
          <w:p w:rsidR="003B5574" w:rsidRPr="00F51C08" w:rsidRDefault="00666549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18607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այլ</w:t>
            </w:r>
          </w:p>
        </w:tc>
        <w:tc>
          <w:tcPr>
            <w:tcW w:w="1268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89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04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08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3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20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17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3B5574" w:rsidRPr="00F51C08" w:rsidRDefault="003B5574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8806 91 000</w:t>
            </w:r>
          </w:p>
        </w:tc>
        <w:tc>
          <w:tcPr>
            <w:tcW w:w="2694" w:type="dxa"/>
            <w:shd w:val="clear" w:color="auto" w:fill="FFFFFF"/>
          </w:tcPr>
          <w:p w:rsidR="003B5574" w:rsidRPr="00F51C08" w:rsidRDefault="00666549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- 250 գ-ից ոչ ավելի առավելագույն թռիչքային զանգվածով</w:t>
            </w:r>
          </w:p>
        </w:tc>
        <w:tc>
          <w:tcPr>
            <w:tcW w:w="1268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89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04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08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3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20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17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3B5574" w:rsidRPr="00F51C08" w:rsidRDefault="003B5574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8806 92 000</w:t>
            </w:r>
          </w:p>
        </w:tc>
        <w:tc>
          <w:tcPr>
            <w:tcW w:w="2694" w:type="dxa"/>
            <w:shd w:val="clear" w:color="auto" w:fill="FFFFFF"/>
          </w:tcPr>
          <w:p w:rsidR="003B5574" w:rsidRPr="00F51C08" w:rsidRDefault="00666549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18607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- 250 գ-ից ավելի, բայց 7 կգ-ից ոչ ավելի առավելագույն թռիչքային զանգվածով</w:t>
            </w:r>
          </w:p>
        </w:tc>
        <w:tc>
          <w:tcPr>
            <w:tcW w:w="1268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89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04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08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3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20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17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3B5574" w:rsidRPr="00F51C08" w:rsidRDefault="003B5574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8806 93 000</w:t>
            </w:r>
          </w:p>
        </w:tc>
        <w:tc>
          <w:tcPr>
            <w:tcW w:w="2694" w:type="dxa"/>
            <w:shd w:val="clear" w:color="auto" w:fill="FFFFFF"/>
          </w:tcPr>
          <w:p w:rsidR="003B5574" w:rsidRPr="00F51C08" w:rsidRDefault="00666549" w:rsidP="009B41A7">
            <w:pPr>
              <w:pStyle w:val="Bodytext70"/>
              <w:shd w:val="clear" w:color="auto" w:fill="auto"/>
              <w:spacing w:before="0" w:after="120" w:line="240" w:lineRule="auto"/>
              <w:ind w:left="181" w:hanging="181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18607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- 7 կգ-ից ավելի, բայց 25 կգ-ից ոչ ավելի առավելագույն թռիչքային զանգվածով</w:t>
            </w:r>
          </w:p>
        </w:tc>
        <w:tc>
          <w:tcPr>
            <w:tcW w:w="1268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89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04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08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3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20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17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3B5574" w:rsidRPr="00F51C08" w:rsidRDefault="003B5574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8806 94 000</w:t>
            </w:r>
          </w:p>
        </w:tc>
        <w:tc>
          <w:tcPr>
            <w:tcW w:w="2694" w:type="dxa"/>
            <w:shd w:val="clear" w:color="auto" w:fill="FFFFFF"/>
          </w:tcPr>
          <w:p w:rsidR="003B5574" w:rsidRPr="00F51C08" w:rsidRDefault="00666549" w:rsidP="009B41A7">
            <w:pPr>
              <w:pStyle w:val="Bodytext70"/>
              <w:shd w:val="clear" w:color="auto" w:fill="auto"/>
              <w:spacing w:before="0" w:after="120" w:line="240" w:lineRule="auto"/>
              <w:ind w:left="181" w:hanging="181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- 25 կգ-ից ավելի, բայց 150 կգ-ից ոչ ավելի առավելագույն թռիչքային զանգվածով</w:t>
            </w:r>
          </w:p>
        </w:tc>
        <w:tc>
          <w:tcPr>
            <w:tcW w:w="1268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89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04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08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3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20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17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3B5574" w:rsidRPr="00F51C08" w:rsidRDefault="003B5574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lastRenderedPageBreak/>
              <w:t>8806 99 00</w:t>
            </w:r>
          </w:p>
        </w:tc>
        <w:tc>
          <w:tcPr>
            <w:tcW w:w="2694" w:type="dxa"/>
            <w:shd w:val="clear" w:color="auto" w:fill="FFFFFF"/>
          </w:tcPr>
          <w:p w:rsidR="003B5574" w:rsidRPr="00F51C08" w:rsidRDefault="00666549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18607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այլ</w:t>
            </w:r>
          </w:p>
        </w:tc>
        <w:tc>
          <w:tcPr>
            <w:tcW w:w="1268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89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04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6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16" w:type="dxa"/>
            <w:gridSpan w:val="2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3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20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17" w:type="dxa"/>
            <w:shd w:val="clear" w:color="auto" w:fill="FFFFFF"/>
          </w:tcPr>
          <w:p w:rsidR="003B5574" w:rsidRPr="00F51C08" w:rsidRDefault="003B5574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8903 11 000 0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666549" w:rsidP="009B41A7">
            <w:pPr>
              <w:pStyle w:val="Bodytext70"/>
              <w:shd w:val="clear" w:color="auto" w:fill="auto"/>
              <w:spacing w:before="0" w:after="120" w:line="240" w:lineRule="auto"/>
              <w:ind w:left="181" w:hanging="181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18607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համալրված կամ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շարժիչով համալրելու համար նախատեսված,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դատարկ լողացող միջոցի (առանց շարժիչի) 100 կգ-ից ոչ ավելի ծավալով (զտաքաշով)</w:t>
            </w:r>
            <w:r w:rsidRPr="00F51C08">
              <w:rPr>
                <w:rFonts w:ascii="Sylfaen" w:hAnsi="Sylfaen"/>
                <w:sz w:val="16"/>
                <w:szCs w:val="16"/>
              </w:rPr>
              <w:t xml:space="preserve"> 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36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16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8903 12 000 0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666549" w:rsidP="009B41A7">
            <w:pPr>
              <w:pStyle w:val="Bodytext70"/>
              <w:shd w:val="clear" w:color="auto" w:fill="auto"/>
              <w:spacing w:before="0" w:after="120" w:line="240" w:lineRule="auto"/>
              <w:ind w:left="125" w:hanging="125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--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շարժիչով 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100 կգ-ից ոչ ավելի ծավալով (զտաքաշով) դատարկ լողացող միջոցի օգտագործման համար</w:t>
            </w:r>
            <w:r w:rsidR="0018607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չնախատեսված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36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16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8903 19 000 0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666549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18607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այլ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36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16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8903 21 000 0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A117F0" w:rsidP="009B41A7">
            <w:pPr>
              <w:pStyle w:val="Bodytext70"/>
              <w:shd w:val="clear" w:color="auto" w:fill="auto"/>
              <w:spacing w:before="0" w:after="120" w:line="240" w:lineRule="auto"/>
              <w:ind w:left="153" w:hanging="153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18607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- 7,5 մ-ից ոչ ավելի երկարությամբ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36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16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8903 22 000 0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666549" w:rsidP="009B41A7">
            <w:pPr>
              <w:pStyle w:val="Bodytext70"/>
              <w:shd w:val="clear" w:color="auto" w:fill="auto"/>
              <w:spacing w:before="0" w:after="120" w:line="240" w:lineRule="auto"/>
              <w:ind w:left="153" w:hanging="153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18607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- 7,5 մ-ից ավելի, բայց 24 մ-ից ոչ ավելի երկարությամբ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36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16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8903 23 000 0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666549" w:rsidP="009B41A7">
            <w:pPr>
              <w:pStyle w:val="Bodytext70"/>
              <w:shd w:val="clear" w:color="auto" w:fill="auto"/>
              <w:spacing w:before="0" w:after="120" w:line="240" w:lineRule="auto"/>
              <w:ind w:left="153" w:hanging="153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18607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- 24 մ-ից ավելի երկարությամբ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36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16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8903 31 000 0</w:t>
            </w:r>
          </w:p>
        </w:tc>
        <w:tc>
          <w:tcPr>
            <w:tcW w:w="2694" w:type="dxa"/>
            <w:shd w:val="clear" w:color="auto" w:fill="FFFFFF"/>
          </w:tcPr>
          <w:p w:rsidR="00473F39" w:rsidRPr="00F51C08" w:rsidRDefault="00666549" w:rsidP="009B41A7">
            <w:pPr>
              <w:pStyle w:val="Bodytext70"/>
              <w:shd w:val="clear" w:color="auto" w:fill="auto"/>
              <w:spacing w:before="0" w:after="120" w:line="240" w:lineRule="auto"/>
              <w:ind w:left="153" w:hanging="153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18607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- 7,5 մ-ից ոչ ավելի երկարությամբ</w:t>
            </w:r>
          </w:p>
        </w:tc>
        <w:tc>
          <w:tcPr>
            <w:tcW w:w="1268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89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204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36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16" w:type="dxa"/>
            <w:gridSpan w:val="2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33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20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162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117" w:type="dxa"/>
            <w:shd w:val="clear" w:color="auto" w:fill="FFFFFF"/>
          </w:tcPr>
          <w:p w:rsidR="00473F39" w:rsidRPr="00F51C08" w:rsidRDefault="00A117F0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8903 32</w:t>
            </w:r>
          </w:p>
        </w:tc>
        <w:tc>
          <w:tcPr>
            <w:tcW w:w="2694" w:type="dxa"/>
            <w:shd w:val="clear" w:color="auto" w:fill="FFFFFF"/>
          </w:tcPr>
          <w:p w:rsidR="00B04AD2" w:rsidRPr="00F51C08" w:rsidRDefault="00B04AD2" w:rsidP="009B41A7">
            <w:pPr>
              <w:pStyle w:val="Bodytext70"/>
              <w:shd w:val="clear" w:color="auto" w:fill="auto"/>
              <w:spacing w:before="0" w:after="120" w:line="240" w:lineRule="auto"/>
              <w:ind w:left="153" w:hanging="153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18607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- 7,5 մ-ից ավելի, բայց 24 մ-ից ոչ ավելի երկարությամբ</w:t>
            </w:r>
          </w:p>
        </w:tc>
        <w:tc>
          <w:tcPr>
            <w:tcW w:w="1268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89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204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36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16" w:type="dxa"/>
            <w:gridSpan w:val="2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62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33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20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162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117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8903 33</w:t>
            </w:r>
          </w:p>
        </w:tc>
        <w:tc>
          <w:tcPr>
            <w:tcW w:w="2694" w:type="dxa"/>
            <w:shd w:val="clear" w:color="auto" w:fill="FFFFFF"/>
          </w:tcPr>
          <w:p w:rsidR="00B04AD2" w:rsidRPr="00F51C08" w:rsidRDefault="00B04AD2" w:rsidP="009B41A7">
            <w:pPr>
              <w:pStyle w:val="Bodytext70"/>
              <w:shd w:val="clear" w:color="auto" w:fill="auto"/>
              <w:spacing w:before="0" w:after="120" w:line="240" w:lineRule="auto"/>
              <w:ind w:left="153" w:hanging="153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18607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- 24 մ-ից ավելի երկարությամբ</w:t>
            </w:r>
          </w:p>
        </w:tc>
        <w:tc>
          <w:tcPr>
            <w:tcW w:w="1268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89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204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36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16" w:type="dxa"/>
            <w:gridSpan w:val="2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62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33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20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162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117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8903 93 100 0</w:t>
            </w:r>
          </w:p>
        </w:tc>
        <w:tc>
          <w:tcPr>
            <w:tcW w:w="2694" w:type="dxa"/>
            <w:shd w:val="clear" w:color="auto" w:fill="FFFFFF"/>
          </w:tcPr>
          <w:p w:rsidR="00B04AD2" w:rsidRPr="00F51C08" w:rsidRDefault="00B04AD2" w:rsidP="009B41A7">
            <w:pPr>
              <w:pStyle w:val="Bodytext70"/>
              <w:shd w:val="clear" w:color="auto" w:fill="auto"/>
              <w:spacing w:before="0" w:after="120" w:line="240" w:lineRule="auto"/>
              <w:ind w:left="153" w:hanging="153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18607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18607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- դատարկ լողացող միջոցի (առանց շարժիչի) 100 կգ-ից ոչ </w:t>
            </w:r>
            <w:r w:rsidRPr="00F51C08">
              <w:rPr>
                <w:rFonts w:ascii="Sylfaen" w:hAnsi="Sylfaen"/>
                <w:sz w:val="16"/>
                <w:szCs w:val="16"/>
              </w:rPr>
              <w:t>ավելի ծավալով (զտ</w:t>
            </w:r>
            <w:r w:rsidR="00A415E6" w:rsidRPr="00F51C08">
              <w:rPr>
                <w:rFonts w:ascii="Sylfaen" w:hAnsi="Sylfaen"/>
                <w:sz w:val="16"/>
                <w:szCs w:val="16"/>
              </w:rPr>
              <w:t>ա</w:t>
            </w:r>
            <w:r w:rsidRPr="00F51C08">
              <w:rPr>
                <w:rFonts w:ascii="Sylfaen" w:hAnsi="Sylfaen"/>
                <w:sz w:val="16"/>
                <w:szCs w:val="16"/>
              </w:rPr>
              <w:t>քաշով)</w:t>
            </w:r>
          </w:p>
        </w:tc>
        <w:tc>
          <w:tcPr>
            <w:tcW w:w="1268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89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204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36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16" w:type="dxa"/>
            <w:gridSpan w:val="2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62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33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20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162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117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8903 93 990 0</w:t>
            </w:r>
          </w:p>
        </w:tc>
        <w:tc>
          <w:tcPr>
            <w:tcW w:w="2694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այլ</w:t>
            </w:r>
          </w:p>
        </w:tc>
        <w:tc>
          <w:tcPr>
            <w:tcW w:w="1268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15,0</w:t>
            </w:r>
          </w:p>
        </w:tc>
        <w:tc>
          <w:tcPr>
            <w:tcW w:w="1189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15,0</w:t>
            </w:r>
          </w:p>
        </w:tc>
        <w:tc>
          <w:tcPr>
            <w:tcW w:w="1204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15,0</w:t>
            </w:r>
          </w:p>
        </w:tc>
        <w:tc>
          <w:tcPr>
            <w:tcW w:w="1136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15,0</w:t>
            </w:r>
          </w:p>
        </w:tc>
        <w:tc>
          <w:tcPr>
            <w:tcW w:w="1216" w:type="dxa"/>
            <w:gridSpan w:val="2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15,0</w:t>
            </w:r>
          </w:p>
        </w:tc>
        <w:tc>
          <w:tcPr>
            <w:tcW w:w="1162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15,0</w:t>
            </w:r>
          </w:p>
        </w:tc>
        <w:tc>
          <w:tcPr>
            <w:tcW w:w="1133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15,0</w:t>
            </w:r>
          </w:p>
        </w:tc>
        <w:tc>
          <w:tcPr>
            <w:tcW w:w="1120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15,0</w:t>
            </w:r>
          </w:p>
        </w:tc>
        <w:tc>
          <w:tcPr>
            <w:tcW w:w="1162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15,0</w:t>
            </w:r>
          </w:p>
        </w:tc>
        <w:tc>
          <w:tcPr>
            <w:tcW w:w="1117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15,0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8903 99 000 0</w:t>
            </w:r>
          </w:p>
        </w:tc>
        <w:tc>
          <w:tcPr>
            <w:tcW w:w="2694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այլ</w:t>
            </w:r>
          </w:p>
        </w:tc>
        <w:tc>
          <w:tcPr>
            <w:tcW w:w="1268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89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204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36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16" w:type="dxa"/>
            <w:gridSpan w:val="2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62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33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20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162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117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9006 59 000 9***-ից</w:t>
            </w:r>
          </w:p>
        </w:tc>
        <w:tc>
          <w:tcPr>
            <w:tcW w:w="2694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ֆոտոխցիկներ, բացի՝</w:t>
            </w:r>
          </w:p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 xml:space="preserve">-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ԵԱՏՄ ԱՏԳ ԱԱ-ի 9006 30 000 0 -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lastRenderedPageBreak/>
              <w:t>9006 59 000 1 դիրքերում նշվածներից,</w:t>
            </w:r>
          </w:p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- տպագրական թիթեղների կամ գլանների նախապատրաստման համար օգտագործվող, </w:t>
            </w:r>
          </w:p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Style w:val="Bodytext713pt"/>
                <w:rFonts w:ascii="Sylfaen" w:hAnsi="Sylfaen"/>
                <w:sz w:val="16"/>
                <w:szCs w:val="16"/>
              </w:rPr>
            </w:pPr>
            <w:r w:rsidRPr="00F51C08">
              <w:rPr>
                <w:rFonts w:ascii="Sylfaen" w:hAnsi="Sylfaen"/>
                <w:sz w:val="16"/>
                <w:szCs w:val="16"/>
              </w:rPr>
              <w:t xml:space="preserve">-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հայելավոր, 35 մմ-ից ոչ ավելի լայնությամբ կոճավոր ֆոտոժապավենի համար</w:t>
            </w:r>
          </w:p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- 35 մմ-ից պակաս լայնությամբ կոճավոր ֆոտոժապավենի համար</w:t>
            </w:r>
          </w:p>
        </w:tc>
        <w:tc>
          <w:tcPr>
            <w:tcW w:w="1268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lastRenderedPageBreak/>
              <w:t>7,5</w:t>
            </w:r>
          </w:p>
        </w:tc>
        <w:tc>
          <w:tcPr>
            <w:tcW w:w="1189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7,5</w:t>
            </w:r>
          </w:p>
        </w:tc>
        <w:tc>
          <w:tcPr>
            <w:tcW w:w="1204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7,5</w:t>
            </w:r>
          </w:p>
        </w:tc>
        <w:tc>
          <w:tcPr>
            <w:tcW w:w="1136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7,5</w:t>
            </w:r>
          </w:p>
        </w:tc>
        <w:tc>
          <w:tcPr>
            <w:tcW w:w="1216" w:type="dxa"/>
            <w:gridSpan w:val="2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7,5</w:t>
            </w:r>
          </w:p>
        </w:tc>
        <w:tc>
          <w:tcPr>
            <w:tcW w:w="1162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7,5</w:t>
            </w:r>
          </w:p>
        </w:tc>
        <w:tc>
          <w:tcPr>
            <w:tcW w:w="1133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7,5</w:t>
            </w:r>
          </w:p>
        </w:tc>
        <w:tc>
          <w:tcPr>
            <w:tcW w:w="1120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7,5</w:t>
            </w:r>
          </w:p>
        </w:tc>
        <w:tc>
          <w:tcPr>
            <w:tcW w:w="1162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7,5</w:t>
            </w:r>
          </w:p>
        </w:tc>
        <w:tc>
          <w:tcPr>
            <w:tcW w:w="1117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7,5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9021 10 800 3</w:t>
            </w:r>
          </w:p>
        </w:tc>
        <w:tc>
          <w:tcPr>
            <w:tcW w:w="2694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այլ</w:t>
            </w:r>
          </w:p>
        </w:tc>
        <w:tc>
          <w:tcPr>
            <w:tcW w:w="1268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36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16" w:type="dxa"/>
            <w:gridSpan w:val="2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9021 10 800 4</w:t>
            </w:r>
          </w:p>
        </w:tc>
        <w:tc>
          <w:tcPr>
            <w:tcW w:w="2694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տիտանից</w:t>
            </w:r>
          </w:p>
        </w:tc>
        <w:tc>
          <w:tcPr>
            <w:tcW w:w="1268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36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16" w:type="dxa"/>
            <w:gridSpan w:val="2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9021 29 000 3</w:t>
            </w:r>
          </w:p>
        </w:tc>
        <w:tc>
          <w:tcPr>
            <w:tcW w:w="2694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այլ</w:t>
            </w:r>
          </w:p>
        </w:tc>
        <w:tc>
          <w:tcPr>
            <w:tcW w:w="1268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36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16" w:type="dxa"/>
            <w:gridSpan w:val="2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9021 29 000 4</w:t>
            </w:r>
          </w:p>
        </w:tc>
        <w:tc>
          <w:tcPr>
            <w:tcW w:w="2694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տիտանից</w:t>
            </w:r>
          </w:p>
        </w:tc>
        <w:tc>
          <w:tcPr>
            <w:tcW w:w="1268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36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16" w:type="dxa"/>
            <w:gridSpan w:val="2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9114 90 000***-ից</w:t>
            </w:r>
          </w:p>
        </w:tc>
        <w:tc>
          <w:tcPr>
            <w:tcW w:w="2694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այլ, բացի զսպանակներից</w:t>
            </w:r>
            <w:r w:rsidR="00A415E6" w:rsidRPr="00F51C08">
              <w:rPr>
                <w:rStyle w:val="Bodytext713pt"/>
                <w:rFonts w:ascii="Sylfaen" w:hAnsi="Sylfaen"/>
                <w:sz w:val="16"/>
                <w:szCs w:val="16"/>
              </w:rPr>
              <w:t>,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ներառյալ</w:t>
            </w:r>
            <w:r w:rsidR="00A415E6" w:rsidRPr="00F51C08">
              <w:rPr>
                <w:rStyle w:val="Bodytext713pt"/>
                <w:rFonts w:ascii="Sylfaen" w:hAnsi="Sylfaen"/>
                <w:sz w:val="16"/>
                <w:szCs w:val="16"/>
              </w:rPr>
              <w:t>՝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բարակ մետաղալար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ով զսպանակները </w:t>
            </w:r>
          </w:p>
        </w:tc>
        <w:tc>
          <w:tcPr>
            <w:tcW w:w="1268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36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16" w:type="dxa"/>
            <w:gridSpan w:val="2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9401 31 000 0</w:t>
            </w:r>
          </w:p>
        </w:tc>
        <w:tc>
          <w:tcPr>
            <w:tcW w:w="2694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- բնափայտից</w:t>
            </w:r>
          </w:p>
        </w:tc>
        <w:tc>
          <w:tcPr>
            <w:tcW w:w="1268" w:type="dxa"/>
            <w:shd w:val="clear" w:color="auto" w:fill="FFFFFF"/>
          </w:tcPr>
          <w:p w:rsidR="00B04AD2" w:rsidRPr="00F51C08" w:rsidRDefault="00B04AD2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89" w:type="dxa"/>
            <w:shd w:val="clear" w:color="auto" w:fill="FFFFFF"/>
          </w:tcPr>
          <w:p w:rsidR="00B04AD2" w:rsidRPr="00F51C08" w:rsidRDefault="00B04AD2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04" w:type="dxa"/>
            <w:shd w:val="clear" w:color="auto" w:fill="FFFFFF"/>
          </w:tcPr>
          <w:p w:rsidR="00B04AD2" w:rsidRPr="00F51C08" w:rsidRDefault="00B04AD2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6" w:type="dxa"/>
            <w:shd w:val="clear" w:color="auto" w:fill="FFFFFF"/>
          </w:tcPr>
          <w:p w:rsidR="00B04AD2" w:rsidRPr="00F51C08" w:rsidRDefault="00B04AD2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16" w:type="dxa"/>
            <w:gridSpan w:val="2"/>
            <w:shd w:val="clear" w:color="auto" w:fill="FFFFFF"/>
          </w:tcPr>
          <w:p w:rsidR="00B04AD2" w:rsidRPr="00F51C08" w:rsidRDefault="00B04AD2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B04AD2" w:rsidRPr="00F51C08" w:rsidRDefault="00B04AD2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3" w:type="dxa"/>
            <w:shd w:val="clear" w:color="auto" w:fill="FFFFFF"/>
          </w:tcPr>
          <w:p w:rsidR="00B04AD2" w:rsidRPr="00F51C08" w:rsidRDefault="00B04AD2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20" w:type="dxa"/>
            <w:shd w:val="clear" w:color="auto" w:fill="FFFFFF"/>
          </w:tcPr>
          <w:p w:rsidR="00B04AD2" w:rsidRPr="00F51C08" w:rsidRDefault="00B04AD2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B04AD2" w:rsidRPr="00F51C08" w:rsidRDefault="00B04AD2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17" w:type="dxa"/>
            <w:shd w:val="clear" w:color="auto" w:fill="FFFFFF"/>
          </w:tcPr>
          <w:p w:rsidR="00B04AD2" w:rsidRPr="00F51C08" w:rsidRDefault="00B04AD2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9401 39 000 0</w:t>
            </w:r>
          </w:p>
        </w:tc>
        <w:tc>
          <w:tcPr>
            <w:tcW w:w="2694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- այլ</w:t>
            </w:r>
          </w:p>
        </w:tc>
        <w:tc>
          <w:tcPr>
            <w:tcW w:w="1268" w:type="dxa"/>
            <w:shd w:val="clear" w:color="auto" w:fill="FFFFFF"/>
          </w:tcPr>
          <w:p w:rsidR="00B04AD2" w:rsidRPr="00F51C08" w:rsidRDefault="00B04AD2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89" w:type="dxa"/>
            <w:shd w:val="clear" w:color="auto" w:fill="FFFFFF"/>
          </w:tcPr>
          <w:p w:rsidR="00B04AD2" w:rsidRPr="00F51C08" w:rsidRDefault="00B04AD2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04" w:type="dxa"/>
            <w:shd w:val="clear" w:color="auto" w:fill="FFFFFF"/>
          </w:tcPr>
          <w:p w:rsidR="00B04AD2" w:rsidRPr="00F51C08" w:rsidRDefault="00B04AD2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6" w:type="dxa"/>
            <w:shd w:val="clear" w:color="auto" w:fill="FFFFFF"/>
          </w:tcPr>
          <w:p w:rsidR="00B04AD2" w:rsidRPr="00F51C08" w:rsidRDefault="00B04AD2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16" w:type="dxa"/>
            <w:gridSpan w:val="2"/>
            <w:shd w:val="clear" w:color="auto" w:fill="FFFFFF"/>
          </w:tcPr>
          <w:p w:rsidR="00B04AD2" w:rsidRPr="00F51C08" w:rsidRDefault="00B04AD2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B04AD2" w:rsidRPr="00F51C08" w:rsidRDefault="00B04AD2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3" w:type="dxa"/>
            <w:shd w:val="clear" w:color="auto" w:fill="FFFFFF"/>
          </w:tcPr>
          <w:p w:rsidR="00B04AD2" w:rsidRPr="00F51C08" w:rsidRDefault="00B04AD2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20" w:type="dxa"/>
            <w:shd w:val="clear" w:color="auto" w:fill="FFFFFF"/>
          </w:tcPr>
          <w:p w:rsidR="00B04AD2" w:rsidRPr="00F51C08" w:rsidRDefault="00B04AD2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B04AD2" w:rsidRPr="00F51C08" w:rsidRDefault="00B04AD2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17" w:type="dxa"/>
            <w:shd w:val="clear" w:color="auto" w:fill="FFFFFF"/>
          </w:tcPr>
          <w:p w:rsidR="00B04AD2" w:rsidRPr="00F51C08" w:rsidRDefault="00B04AD2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9401 41 000 0</w:t>
            </w:r>
          </w:p>
        </w:tc>
        <w:tc>
          <w:tcPr>
            <w:tcW w:w="2694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- բնափայտից</w:t>
            </w:r>
          </w:p>
        </w:tc>
        <w:tc>
          <w:tcPr>
            <w:tcW w:w="1268" w:type="dxa"/>
            <w:shd w:val="clear" w:color="auto" w:fill="FFFFFF"/>
          </w:tcPr>
          <w:p w:rsidR="00B04AD2" w:rsidRPr="00F51C08" w:rsidRDefault="00B04AD2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89" w:type="dxa"/>
            <w:shd w:val="clear" w:color="auto" w:fill="FFFFFF"/>
          </w:tcPr>
          <w:p w:rsidR="00B04AD2" w:rsidRPr="00F51C08" w:rsidRDefault="00B04AD2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04" w:type="dxa"/>
            <w:shd w:val="clear" w:color="auto" w:fill="FFFFFF"/>
          </w:tcPr>
          <w:p w:rsidR="00B04AD2" w:rsidRPr="00F51C08" w:rsidRDefault="00B04AD2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6" w:type="dxa"/>
            <w:shd w:val="clear" w:color="auto" w:fill="FFFFFF"/>
          </w:tcPr>
          <w:p w:rsidR="00B04AD2" w:rsidRPr="00F51C08" w:rsidRDefault="00B04AD2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16" w:type="dxa"/>
            <w:gridSpan w:val="2"/>
            <w:shd w:val="clear" w:color="auto" w:fill="FFFFFF"/>
          </w:tcPr>
          <w:p w:rsidR="00B04AD2" w:rsidRPr="00F51C08" w:rsidRDefault="00B04AD2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B04AD2" w:rsidRPr="00F51C08" w:rsidRDefault="00B04AD2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3" w:type="dxa"/>
            <w:shd w:val="clear" w:color="auto" w:fill="FFFFFF"/>
          </w:tcPr>
          <w:p w:rsidR="00B04AD2" w:rsidRPr="00F51C08" w:rsidRDefault="00B04AD2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20" w:type="dxa"/>
            <w:shd w:val="clear" w:color="auto" w:fill="FFFFFF"/>
          </w:tcPr>
          <w:p w:rsidR="00B04AD2" w:rsidRPr="00F51C08" w:rsidRDefault="00B04AD2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B04AD2" w:rsidRPr="00F51C08" w:rsidRDefault="00B04AD2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17" w:type="dxa"/>
            <w:shd w:val="clear" w:color="auto" w:fill="FFFFFF"/>
          </w:tcPr>
          <w:p w:rsidR="00B04AD2" w:rsidRPr="00F51C08" w:rsidRDefault="00B04AD2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9401 49 000 0</w:t>
            </w:r>
          </w:p>
        </w:tc>
        <w:tc>
          <w:tcPr>
            <w:tcW w:w="2694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- այլ</w:t>
            </w:r>
          </w:p>
        </w:tc>
        <w:tc>
          <w:tcPr>
            <w:tcW w:w="1268" w:type="dxa"/>
            <w:shd w:val="clear" w:color="auto" w:fill="FFFFFF"/>
          </w:tcPr>
          <w:p w:rsidR="00B04AD2" w:rsidRPr="00F51C08" w:rsidRDefault="00B04AD2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89" w:type="dxa"/>
            <w:shd w:val="clear" w:color="auto" w:fill="FFFFFF"/>
          </w:tcPr>
          <w:p w:rsidR="00B04AD2" w:rsidRPr="00F51C08" w:rsidRDefault="00B04AD2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04" w:type="dxa"/>
            <w:shd w:val="clear" w:color="auto" w:fill="FFFFFF"/>
          </w:tcPr>
          <w:p w:rsidR="00B04AD2" w:rsidRPr="00F51C08" w:rsidRDefault="00B04AD2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6" w:type="dxa"/>
            <w:shd w:val="clear" w:color="auto" w:fill="FFFFFF"/>
          </w:tcPr>
          <w:p w:rsidR="00B04AD2" w:rsidRPr="00F51C08" w:rsidRDefault="00B04AD2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16" w:type="dxa"/>
            <w:gridSpan w:val="2"/>
            <w:shd w:val="clear" w:color="auto" w:fill="FFFFFF"/>
          </w:tcPr>
          <w:p w:rsidR="00B04AD2" w:rsidRPr="00F51C08" w:rsidRDefault="00B04AD2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B04AD2" w:rsidRPr="00F51C08" w:rsidRDefault="00B04AD2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3" w:type="dxa"/>
            <w:shd w:val="clear" w:color="auto" w:fill="FFFFFF"/>
          </w:tcPr>
          <w:p w:rsidR="00B04AD2" w:rsidRPr="00F51C08" w:rsidRDefault="00B04AD2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20" w:type="dxa"/>
            <w:shd w:val="clear" w:color="auto" w:fill="FFFFFF"/>
          </w:tcPr>
          <w:p w:rsidR="00B04AD2" w:rsidRPr="00F51C08" w:rsidRDefault="00B04AD2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B04AD2" w:rsidRPr="00F51C08" w:rsidRDefault="00B04AD2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17" w:type="dxa"/>
            <w:shd w:val="clear" w:color="auto" w:fill="FFFFFF"/>
          </w:tcPr>
          <w:p w:rsidR="00B04AD2" w:rsidRPr="00F51C08" w:rsidRDefault="00B04AD2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9401 91 000 9</w:t>
            </w:r>
          </w:p>
        </w:tc>
        <w:tc>
          <w:tcPr>
            <w:tcW w:w="2694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այլ</w:t>
            </w:r>
          </w:p>
        </w:tc>
        <w:tc>
          <w:tcPr>
            <w:tcW w:w="1268" w:type="dxa"/>
            <w:shd w:val="clear" w:color="auto" w:fill="FFFFFF"/>
          </w:tcPr>
          <w:p w:rsidR="00B04AD2" w:rsidRDefault="00B04AD2" w:rsidP="00F51C08">
            <w:pPr>
              <w:spacing w:after="120"/>
              <w:jc w:val="center"/>
              <w:rPr>
                <w:rStyle w:val="Bodytext713pt"/>
                <w:rFonts w:ascii="Sylfaen" w:eastAsia="Microsoft Sans Serif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  <w:p w:rsidR="00E61068" w:rsidRPr="00F51C08" w:rsidRDefault="00E61068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89" w:type="dxa"/>
            <w:shd w:val="clear" w:color="auto" w:fill="FFFFFF"/>
          </w:tcPr>
          <w:p w:rsidR="00B04AD2" w:rsidRPr="00F51C08" w:rsidRDefault="00B04AD2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04" w:type="dxa"/>
            <w:shd w:val="clear" w:color="auto" w:fill="FFFFFF"/>
          </w:tcPr>
          <w:p w:rsidR="00B04AD2" w:rsidRPr="00F51C08" w:rsidRDefault="00B04AD2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6" w:type="dxa"/>
            <w:shd w:val="clear" w:color="auto" w:fill="FFFFFF"/>
          </w:tcPr>
          <w:p w:rsidR="00B04AD2" w:rsidRPr="00F51C08" w:rsidRDefault="00B04AD2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16" w:type="dxa"/>
            <w:gridSpan w:val="2"/>
            <w:shd w:val="clear" w:color="auto" w:fill="FFFFFF"/>
          </w:tcPr>
          <w:p w:rsidR="00B04AD2" w:rsidRPr="00F51C08" w:rsidRDefault="00B04AD2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B04AD2" w:rsidRPr="00F51C08" w:rsidRDefault="00B04AD2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3" w:type="dxa"/>
            <w:shd w:val="clear" w:color="auto" w:fill="FFFFFF"/>
          </w:tcPr>
          <w:p w:rsidR="00B04AD2" w:rsidRPr="00F51C08" w:rsidRDefault="00B04AD2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20" w:type="dxa"/>
            <w:shd w:val="clear" w:color="auto" w:fill="FFFFFF"/>
          </w:tcPr>
          <w:p w:rsidR="00B04AD2" w:rsidRPr="00F51C08" w:rsidRDefault="00B04AD2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B04AD2" w:rsidRPr="00F51C08" w:rsidRDefault="00B04AD2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17" w:type="dxa"/>
            <w:shd w:val="clear" w:color="auto" w:fill="FFFFFF"/>
          </w:tcPr>
          <w:p w:rsidR="00B04AD2" w:rsidRPr="00F51C08" w:rsidRDefault="00B04AD2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lastRenderedPageBreak/>
              <w:t>9401 99 000 9</w:t>
            </w:r>
          </w:p>
        </w:tc>
        <w:tc>
          <w:tcPr>
            <w:tcW w:w="2694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այլ</w:t>
            </w:r>
          </w:p>
        </w:tc>
        <w:tc>
          <w:tcPr>
            <w:tcW w:w="1268" w:type="dxa"/>
            <w:shd w:val="clear" w:color="auto" w:fill="FFFFFF"/>
          </w:tcPr>
          <w:p w:rsidR="00B04AD2" w:rsidRPr="00F51C08" w:rsidRDefault="00B04AD2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89" w:type="dxa"/>
            <w:shd w:val="clear" w:color="auto" w:fill="FFFFFF"/>
          </w:tcPr>
          <w:p w:rsidR="00B04AD2" w:rsidRPr="00F51C08" w:rsidRDefault="00B04AD2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04" w:type="dxa"/>
            <w:shd w:val="clear" w:color="auto" w:fill="FFFFFF"/>
          </w:tcPr>
          <w:p w:rsidR="00B04AD2" w:rsidRPr="00F51C08" w:rsidRDefault="00B04AD2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6" w:type="dxa"/>
            <w:shd w:val="clear" w:color="auto" w:fill="FFFFFF"/>
          </w:tcPr>
          <w:p w:rsidR="00B04AD2" w:rsidRPr="00F51C08" w:rsidRDefault="00B04AD2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16" w:type="dxa"/>
            <w:gridSpan w:val="2"/>
            <w:shd w:val="clear" w:color="auto" w:fill="FFFFFF"/>
          </w:tcPr>
          <w:p w:rsidR="00B04AD2" w:rsidRPr="00F51C08" w:rsidRDefault="00B04AD2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B04AD2" w:rsidRPr="00F51C08" w:rsidRDefault="00B04AD2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3" w:type="dxa"/>
            <w:shd w:val="clear" w:color="auto" w:fill="FFFFFF"/>
          </w:tcPr>
          <w:p w:rsidR="00B04AD2" w:rsidRPr="00F51C08" w:rsidRDefault="00B04AD2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20" w:type="dxa"/>
            <w:shd w:val="clear" w:color="auto" w:fill="FFFFFF"/>
          </w:tcPr>
          <w:p w:rsidR="00B04AD2" w:rsidRPr="00F51C08" w:rsidRDefault="00B04AD2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B04AD2" w:rsidRPr="00F51C08" w:rsidRDefault="00B04AD2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17" w:type="dxa"/>
            <w:shd w:val="clear" w:color="auto" w:fill="FFFFFF"/>
          </w:tcPr>
          <w:p w:rsidR="00B04AD2" w:rsidRPr="00F51C08" w:rsidRDefault="00B04AD2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9403 91 000 0</w:t>
            </w:r>
          </w:p>
        </w:tc>
        <w:tc>
          <w:tcPr>
            <w:tcW w:w="2694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- բնափայտից</w:t>
            </w:r>
          </w:p>
        </w:tc>
        <w:tc>
          <w:tcPr>
            <w:tcW w:w="1268" w:type="dxa"/>
            <w:shd w:val="clear" w:color="auto" w:fill="FFFFFF"/>
          </w:tcPr>
          <w:p w:rsidR="00B04AD2" w:rsidRPr="00F51C08" w:rsidRDefault="00B04AD2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89" w:type="dxa"/>
            <w:shd w:val="clear" w:color="auto" w:fill="FFFFFF"/>
          </w:tcPr>
          <w:p w:rsidR="00B04AD2" w:rsidRPr="00F51C08" w:rsidRDefault="00B04AD2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04" w:type="dxa"/>
            <w:shd w:val="clear" w:color="auto" w:fill="FFFFFF"/>
          </w:tcPr>
          <w:p w:rsidR="00B04AD2" w:rsidRPr="00F51C08" w:rsidRDefault="00B04AD2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6" w:type="dxa"/>
            <w:shd w:val="clear" w:color="auto" w:fill="FFFFFF"/>
          </w:tcPr>
          <w:p w:rsidR="00B04AD2" w:rsidRPr="00F51C08" w:rsidRDefault="00B04AD2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16" w:type="dxa"/>
            <w:gridSpan w:val="2"/>
            <w:shd w:val="clear" w:color="auto" w:fill="FFFFFF"/>
          </w:tcPr>
          <w:p w:rsidR="00B04AD2" w:rsidRPr="00F51C08" w:rsidRDefault="00B04AD2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B04AD2" w:rsidRPr="00F51C08" w:rsidRDefault="00B04AD2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3" w:type="dxa"/>
            <w:shd w:val="clear" w:color="auto" w:fill="FFFFFF"/>
          </w:tcPr>
          <w:p w:rsidR="00B04AD2" w:rsidRPr="00F51C08" w:rsidRDefault="00B04AD2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20" w:type="dxa"/>
            <w:shd w:val="clear" w:color="auto" w:fill="FFFFFF"/>
          </w:tcPr>
          <w:p w:rsidR="00B04AD2" w:rsidRPr="00F51C08" w:rsidRDefault="00B04AD2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B04AD2" w:rsidRPr="00F51C08" w:rsidRDefault="00B04AD2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17" w:type="dxa"/>
            <w:shd w:val="clear" w:color="auto" w:fill="FFFFFF"/>
          </w:tcPr>
          <w:p w:rsidR="00B04AD2" w:rsidRPr="00F51C08" w:rsidRDefault="00B04AD2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9403 99 000</w:t>
            </w:r>
          </w:p>
        </w:tc>
        <w:tc>
          <w:tcPr>
            <w:tcW w:w="2694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-- այլ</w:t>
            </w:r>
          </w:p>
        </w:tc>
        <w:tc>
          <w:tcPr>
            <w:tcW w:w="1268" w:type="dxa"/>
            <w:shd w:val="clear" w:color="auto" w:fill="FFFFFF"/>
          </w:tcPr>
          <w:p w:rsidR="00B04AD2" w:rsidRPr="00F51C08" w:rsidRDefault="00B04AD2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89" w:type="dxa"/>
            <w:shd w:val="clear" w:color="auto" w:fill="FFFFFF"/>
          </w:tcPr>
          <w:p w:rsidR="00B04AD2" w:rsidRPr="00F51C08" w:rsidRDefault="00B04AD2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04" w:type="dxa"/>
            <w:shd w:val="clear" w:color="auto" w:fill="FFFFFF"/>
          </w:tcPr>
          <w:p w:rsidR="00B04AD2" w:rsidRPr="00F51C08" w:rsidRDefault="00B04AD2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6" w:type="dxa"/>
            <w:shd w:val="clear" w:color="auto" w:fill="FFFFFF"/>
          </w:tcPr>
          <w:p w:rsidR="00B04AD2" w:rsidRPr="00F51C08" w:rsidRDefault="00B04AD2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216" w:type="dxa"/>
            <w:gridSpan w:val="2"/>
            <w:shd w:val="clear" w:color="auto" w:fill="FFFFFF"/>
          </w:tcPr>
          <w:p w:rsidR="00B04AD2" w:rsidRPr="00F51C08" w:rsidRDefault="00B04AD2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B04AD2" w:rsidRPr="00F51C08" w:rsidRDefault="00B04AD2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33" w:type="dxa"/>
            <w:shd w:val="clear" w:color="auto" w:fill="FFFFFF"/>
          </w:tcPr>
          <w:p w:rsidR="00B04AD2" w:rsidRPr="00F51C08" w:rsidRDefault="00B04AD2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20" w:type="dxa"/>
            <w:shd w:val="clear" w:color="auto" w:fill="FFFFFF"/>
          </w:tcPr>
          <w:p w:rsidR="00B04AD2" w:rsidRPr="00F51C08" w:rsidRDefault="00B04AD2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62" w:type="dxa"/>
            <w:shd w:val="clear" w:color="auto" w:fill="FFFFFF"/>
          </w:tcPr>
          <w:p w:rsidR="00B04AD2" w:rsidRPr="00F51C08" w:rsidRDefault="00B04AD2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  <w:tc>
          <w:tcPr>
            <w:tcW w:w="1117" w:type="dxa"/>
            <w:shd w:val="clear" w:color="auto" w:fill="FFFFFF"/>
          </w:tcPr>
          <w:p w:rsidR="00B04AD2" w:rsidRPr="00F51C08" w:rsidRDefault="00B04AD2" w:rsidP="00F51C08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eastAsia="Microsoft Sans Serif" w:hAnsi="Sylfaen"/>
                <w:sz w:val="16"/>
                <w:szCs w:val="16"/>
              </w:rPr>
              <w:t>ՄՄՍ դրույքաչափ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9404 40 000 1</w:t>
            </w:r>
          </w:p>
        </w:tc>
        <w:tc>
          <w:tcPr>
            <w:tcW w:w="2694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- աղվափետուրից կամ փետուրից</w:t>
            </w:r>
          </w:p>
        </w:tc>
        <w:tc>
          <w:tcPr>
            <w:tcW w:w="1268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16,4, 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բայց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ոչ պակաս, քան 1,636 եվրո՝ </w:t>
            </w:r>
            <w:r w:rsidR="00E61068">
              <w:rPr>
                <w:rStyle w:val="Bodytext713pt"/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 կգ-ի համար</w:t>
            </w:r>
          </w:p>
        </w:tc>
        <w:tc>
          <w:tcPr>
            <w:tcW w:w="1189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14,5, 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բայց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ոչ պակաս, քան 1,455 եվրո՝ </w:t>
            </w:r>
            <w:r w:rsidR="00E61068">
              <w:rPr>
                <w:rStyle w:val="Bodytext713pt"/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 կգ-ի համար</w:t>
            </w:r>
          </w:p>
        </w:tc>
        <w:tc>
          <w:tcPr>
            <w:tcW w:w="1204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12,7, 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բայց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ոչ պակաս, քան 1,273 եվրո՝ </w:t>
            </w:r>
            <w:r w:rsidR="00E61068">
              <w:rPr>
                <w:rStyle w:val="Bodytext713pt"/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 կգ-ի համար</w:t>
            </w:r>
          </w:p>
        </w:tc>
        <w:tc>
          <w:tcPr>
            <w:tcW w:w="1136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10,9, 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բայց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ոչ պակաս, քան 1,091 եվրո՝ </w:t>
            </w:r>
            <w:r w:rsidR="00E61068">
              <w:rPr>
                <w:rStyle w:val="Bodytext713pt"/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 կգ-ի համար</w:t>
            </w:r>
          </w:p>
        </w:tc>
        <w:tc>
          <w:tcPr>
            <w:tcW w:w="1216" w:type="dxa"/>
            <w:gridSpan w:val="2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9,1, 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բայց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ոչ պակաս, քան 0,909 եվրո՝ </w:t>
            </w:r>
            <w:r w:rsidR="00E61068">
              <w:rPr>
                <w:rStyle w:val="Bodytext713pt"/>
                <w:rFonts w:ascii="Sylfaen" w:hAnsi="Sylfaen"/>
                <w:sz w:val="16"/>
                <w:szCs w:val="16"/>
              </w:rPr>
              <w:br/>
              <w:t>1 կգ-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ի համար</w:t>
            </w:r>
          </w:p>
        </w:tc>
        <w:tc>
          <w:tcPr>
            <w:tcW w:w="1162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7,3, 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բայց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ոչ պակաս, քան 0,727 եվրո՝ </w:t>
            </w:r>
            <w:r w:rsidR="00E61068">
              <w:rPr>
                <w:rStyle w:val="Bodytext713pt"/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 կգ- ի համար</w:t>
            </w:r>
          </w:p>
        </w:tc>
        <w:tc>
          <w:tcPr>
            <w:tcW w:w="1133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5,5, 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բայց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ոչ պակաս, քան 0,545 եվրո՝ </w:t>
            </w:r>
            <w:r w:rsidR="00E61068">
              <w:rPr>
                <w:rStyle w:val="Bodytext713pt"/>
                <w:rFonts w:ascii="Sylfaen" w:hAnsi="Sylfaen"/>
                <w:sz w:val="16"/>
                <w:szCs w:val="16"/>
              </w:rPr>
              <w:br/>
              <w:t>1 կգ-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ի համար</w:t>
            </w:r>
          </w:p>
        </w:tc>
        <w:tc>
          <w:tcPr>
            <w:tcW w:w="1120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3,6, 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բայց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ոչ պակաս, քան 0,364 եվրո՝ </w:t>
            </w:r>
            <w:r w:rsidR="00E61068">
              <w:rPr>
                <w:rStyle w:val="Bodytext713pt"/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 կգ-ի համար</w:t>
            </w:r>
          </w:p>
        </w:tc>
        <w:tc>
          <w:tcPr>
            <w:tcW w:w="1162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1,8, 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բայց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ոչ պակաս, քան 0,182 եվրո՝ </w:t>
            </w:r>
            <w:r w:rsidR="00E61068">
              <w:rPr>
                <w:rStyle w:val="Bodytext713pt"/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 կգ-ի համար</w:t>
            </w:r>
          </w:p>
        </w:tc>
        <w:tc>
          <w:tcPr>
            <w:tcW w:w="1117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9404 90 200 0</w:t>
            </w:r>
          </w:p>
        </w:tc>
        <w:tc>
          <w:tcPr>
            <w:tcW w:w="2694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- աղվափետուրից կամ փետուրից</w:t>
            </w:r>
          </w:p>
        </w:tc>
        <w:tc>
          <w:tcPr>
            <w:tcW w:w="1268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16,4, բայց ոչ պակաս, քան 1,636 եվրո՝ </w:t>
            </w:r>
            <w:r w:rsidR="00E61068">
              <w:rPr>
                <w:rStyle w:val="Bodytext713pt"/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 կգ-ի համար</w:t>
            </w:r>
          </w:p>
        </w:tc>
        <w:tc>
          <w:tcPr>
            <w:tcW w:w="1189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14,5, բայց ոչ պակաս, քան 1,455 եվրո՝</w:t>
            </w:r>
            <w:r w:rsidR="00E61068">
              <w:rPr>
                <w:rStyle w:val="Bodytext713pt"/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 կգ-ի համար</w:t>
            </w:r>
          </w:p>
        </w:tc>
        <w:tc>
          <w:tcPr>
            <w:tcW w:w="1204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12,7, բայց ոչ պակաս, քան 1,273 եվրո՝ </w:t>
            </w:r>
            <w:r w:rsidR="00E61068">
              <w:rPr>
                <w:rStyle w:val="Bodytext713pt"/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 կգ-ի համար</w:t>
            </w:r>
          </w:p>
        </w:tc>
        <w:tc>
          <w:tcPr>
            <w:tcW w:w="1136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10,9, բայց ոչ պակաս, քան 1,091 եվրո՝ </w:t>
            </w:r>
            <w:r w:rsidR="00E61068">
              <w:rPr>
                <w:rStyle w:val="Bodytext713pt"/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 կգ-ի համար</w:t>
            </w:r>
          </w:p>
        </w:tc>
        <w:tc>
          <w:tcPr>
            <w:tcW w:w="1216" w:type="dxa"/>
            <w:gridSpan w:val="2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9,1, բայց ոչ պակաս, քան 0,909 եվրո՝</w:t>
            </w:r>
            <w:r w:rsidR="00E61068">
              <w:rPr>
                <w:rStyle w:val="Bodytext713pt"/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 կգ-ի համար</w:t>
            </w:r>
          </w:p>
        </w:tc>
        <w:tc>
          <w:tcPr>
            <w:tcW w:w="1162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7,3, բայց ոչ պակաս, քան 0,727 եվրո՝ </w:t>
            </w:r>
            <w:r w:rsidR="00E61068">
              <w:rPr>
                <w:rStyle w:val="Bodytext713pt"/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 կգ-ի համար</w:t>
            </w:r>
          </w:p>
        </w:tc>
        <w:tc>
          <w:tcPr>
            <w:tcW w:w="1133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5,5, բայց ոչ պակաս, քան 0,545 եվրո՝ </w:t>
            </w:r>
            <w:r w:rsidR="00E61068">
              <w:rPr>
                <w:rStyle w:val="Bodytext713pt"/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 կգ-ի համար</w:t>
            </w:r>
          </w:p>
        </w:tc>
        <w:tc>
          <w:tcPr>
            <w:tcW w:w="1120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3,6, բայց ոչ պակաս, քան 0,364 եվրո՝ </w:t>
            </w:r>
            <w:r w:rsidR="00E61068">
              <w:rPr>
                <w:rStyle w:val="Bodytext713pt"/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 կգ-ի համար</w:t>
            </w:r>
          </w:p>
        </w:tc>
        <w:tc>
          <w:tcPr>
            <w:tcW w:w="1162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1,8, բայց ոչ պակաս, քան 0,182 եվրո՝ </w:t>
            </w:r>
            <w:r w:rsidR="00E61068">
              <w:rPr>
                <w:rStyle w:val="Bodytext713pt"/>
                <w:rFonts w:ascii="Sylfaen" w:hAnsi="Sylfaen"/>
                <w:sz w:val="16"/>
                <w:szCs w:val="16"/>
              </w:rPr>
              <w:br/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 կգ-ի համար</w:t>
            </w:r>
          </w:p>
        </w:tc>
        <w:tc>
          <w:tcPr>
            <w:tcW w:w="1117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9405 11 002 2</w:t>
            </w:r>
          </w:p>
        </w:tc>
        <w:tc>
          <w:tcPr>
            <w:tcW w:w="2694" w:type="dxa"/>
            <w:shd w:val="clear" w:color="auto" w:fill="FFFFFF"/>
          </w:tcPr>
          <w:p w:rsidR="00B04AD2" w:rsidRPr="00F51C08" w:rsidRDefault="00B04AD2" w:rsidP="009B41A7">
            <w:pPr>
              <w:pStyle w:val="Bodytext70"/>
              <w:shd w:val="clear" w:color="auto" w:fill="auto"/>
              <w:spacing w:before="0" w:after="120" w:line="240" w:lineRule="auto"/>
              <w:ind w:left="489" w:hanging="489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- կոշտ 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>տպահարթակի վրա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լույսի լուսադիոդային աղբյուրներ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>ով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օգտագործ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>ման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համար</w:t>
            </w:r>
            <w:r w:rsidR="004C6DEE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նախատեսված</w:t>
            </w:r>
          </w:p>
        </w:tc>
        <w:tc>
          <w:tcPr>
            <w:tcW w:w="1268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89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204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36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16" w:type="dxa"/>
            <w:gridSpan w:val="2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62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33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20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162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117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9405 11 002 9</w:t>
            </w:r>
          </w:p>
        </w:tc>
        <w:tc>
          <w:tcPr>
            <w:tcW w:w="2694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այլ</w:t>
            </w:r>
          </w:p>
        </w:tc>
        <w:tc>
          <w:tcPr>
            <w:tcW w:w="1268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89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204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36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16" w:type="dxa"/>
            <w:gridSpan w:val="2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62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33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20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162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117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9405 19 002 9</w:t>
            </w:r>
          </w:p>
        </w:tc>
        <w:tc>
          <w:tcPr>
            <w:tcW w:w="2694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- - - այլ</w:t>
            </w:r>
          </w:p>
        </w:tc>
        <w:tc>
          <w:tcPr>
            <w:tcW w:w="1268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89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204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36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16" w:type="dxa"/>
            <w:gridSpan w:val="2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62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33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20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162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117" w:type="dxa"/>
            <w:shd w:val="clear" w:color="auto" w:fill="FFFFFF"/>
          </w:tcPr>
          <w:p w:rsidR="00B04AD2" w:rsidRPr="00F51C08" w:rsidRDefault="00B04AD2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9405 21 001 2</w:t>
            </w:r>
          </w:p>
        </w:tc>
        <w:tc>
          <w:tcPr>
            <w:tcW w:w="2694" w:type="dxa"/>
            <w:shd w:val="clear" w:color="auto" w:fill="FFFFFF"/>
          </w:tcPr>
          <w:p w:rsidR="006927B1" w:rsidRPr="00F51C08" w:rsidRDefault="006927B1" w:rsidP="009B41A7">
            <w:pPr>
              <w:pStyle w:val="Bodytext70"/>
              <w:shd w:val="clear" w:color="auto" w:fill="auto"/>
              <w:spacing w:before="0" w:after="120" w:line="240" w:lineRule="auto"/>
              <w:ind w:left="321" w:hanging="321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----- կոշտ 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>տպահարթակի վրա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լույսի լուսադիոդային աղբյուրներ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>ով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օգտագործ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>ման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համար</w:t>
            </w:r>
            <w:r w:rsidR="004C6DEE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նախատեսված</w:t>
            </w:r>
          </w:p>
        </w:tc>
        <w:tc>
          <w:tcPr>
            <w:tcW w:w="1268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89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204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36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16" w:type="dxa"/>
            <w:gridSpan w:val="2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62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33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20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162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117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9405 21 001 3</w:t>
            </w:r>
          </w:p>
        </w:tc>
        <w:tc>
          <w:tcPr>
            <w:tcW w:w="2694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- - - - - այլ</w:t>
            </w:r>
          </w:p>
        </w:tc>
        <w:tc>
          <w:tcPr>
            <w:tcW w:w="1268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89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204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36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16" w:type="dxa"/>
            <w:gridSpan w:val="2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62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33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20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162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117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9405 21 001 4</w:t>
            </w:r>
          </w:p>
        </w:tc>
        <w:tc>
          <w:tcPr>
            <w:tcW w:w="2694" w:type="dxa"/>
            <w:shd w:val="clear" w:color="auto" w:fill="FFFFFF"/>
          </w:tcPr>
          <w:p w:rsidR="006927B1" w:rsidRPr="00F51C08" w:rsidRDefault="006927B1" w:rsidP="009B41A7">
            <w:pPr>
              <w:pStyle w:val="Bodytext70"/>
              <w:shd w:val="clear" w:color="auto" w:fill="auto"/>
              <w:spacing w:before="0" w:after="120" w:line="240" w:lineRule="auto"/>
              <w:ind w:left="503" w:hanging="503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- կոշտ 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>տպահարթակի վրա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լույսի լուսադիոդային աղբյուրներ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>ով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օգտագործ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>ման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համար</w:t>
            </w:r>
            <w:r w:rsidR="004C6DEE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նախատեսված</w:t>
            </w:r>
          </w:p>
        </w:tc>
        <w:tc>
          <w:tcPr>
            <w:tcW w:w="1268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89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204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36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16" w:type="dxa"/>
            <w:gridSpan w:val="2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62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33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20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162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117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lastRenderedPageBreak/>
              <w:t>9405 21 001 9</w:t>
            </w:r>
          </w:p>
        </w:tc>
        <w:tc>
          <w:tcPr>
            <w:tcW w:w="2694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- - - - - այլ</w:t>
            </w:r>
          </w:p>
        </w:tc>
        <w:tc>
          <w:tcPr>
            <w:tcW w:w="1268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89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204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36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16" w:type="dxa"/>
            <w:gridSpan w:val="2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62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33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20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162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117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9405 29 001 2</w:t>
            </w:r>
          </w:p>
        </w:tc>
        <w:tc>
          <w:tcPr>
            <w:tcW w:w="2694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այլ</w:t>
            </w:r>
          </w:p>
        </w:tc>
        <w:tc>
          <w:tcPr>
            <w:tcW w:w="1268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89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204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36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16" w:type="dxa"/>
            <w:gridSpan w:val="2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62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33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20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162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117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9405 29 001 4</w:t>
            </w:r>
          </w:p>
        </w:tc>
        <w:tc>
          <w:tcPr>
            <w:tcW w:w="2694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պլաստմասսայից</w:t>
            </w:r>
          </w:p>
        </w:tc>
        <w:tc>
          <w:tcPr>
            <w:tcW w:w="1268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89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204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36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16" w:type="dxa"/>
            <w:gridSpan w:val="2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62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33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20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162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117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9405 29 001 9</w:t>
            </w:r>
          </w:p>
        </w:tc>
        <w:tc>
          <w:tcPr>
            <w:tcW w:w="2694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կերամիկայից</w:t>
            </w:r>
          </w:p>
        </w:tc>
        <w:tc>
          <w:tcPr>
            <w:tcW w:w="1268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89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204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36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16" w:type="dxa"/>
            <w:gridSpan w:val="2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62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33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20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162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117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9405 31 000 0</w:t>
            </w:r>
          </w:p>
        </w:tc>
        <w:tc>
          <w:tcPr>
            <w:tcW w:w="2694" w:type="dxa"/>
            <w:shd w:val="clear" w:color="auto" w:fill="FFFFFF"/>
          </w:tcPr>
          <w:p w:rsidR="006927B1" w:rsidRPr="00F51C08" w:rsidRDefault="00405CF2" w:rsidP="009B41A7">
            <w:pPr>
              <w:pStyle w:val="Bodytext70"/>
              <w:shd w:val="clear" w:color="auto" w:fill="auto"/>
              <w:spacing w:before="0" w:after="120" w:line="240" w:lineRule="auto"/>
              <w:ind w:left="181" w:hanging="181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նախատեսված բացառապես լույսի լուսադիոդային աղբյուրներ</w:t>
            </w:r>
            <w:r w:rsidR="00A415E6" w:rsidRPr="00F51C08">
              <w:rPr>
                <w:rStyle w:val="Bodytext713pt"/>
                <w:rFonts w:ascii="Sylfaen" w:hAnsi="Sylfaen"/>
                <w:sz w:val="16"/>
                <w:szCs w:val="16"/>
              </w:rPr>
              <w:t>ով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(LED) օգտագործ</w:t>
            </w:r>
            <w:r w:rsidR="00A415E6" w:rsidRPr="00F51C08">
              <w:rPr>
                <w:rStyle w:val="Bodytext713pt"/>
                <w:rFonts w:ascii="Sylfaen" w:hAnsi="Sylfaen"/>
                <w:sz w:val="16"/>
                <w:szCs w:val="16"/>
              </w:rPr>
              <w:t>ման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համար</w:t>
            </w:r>
          </w:p>
        </w:tc>
        <w:tc>
          <w:tcPr>
            <w:tcW w:w="1268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89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204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36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16" w:type="dxa"/>
            <w:gridSpan w:val="2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62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33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20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162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117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9405 39 000 0</w:t>
            </w:r>
          </w:p>
        </w:tc>
        <w:tc>
          <w:tcPr>
            <w:tcW w:w="2694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այլ</w:t>
            </w:r>
          </w:p>
        </w:tc>
        <w:tc>
          <w:tcPr>
            <w:tcW w:w="1268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89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204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36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16" w:type="dxa"/>
            <w:gridSpan w:val="2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62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33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20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162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117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9405 41 001 2</w:t>
            </w:r>
          </w:p>
        </w:tc>
        <w:tc>
          <w:tcPr>
            <w:tcW w:w="2694" w:type="dxa"/>
            <w:shd w:val="clear" w:color="auto" w:fill="FFFFFF"/>
          </w:tcPr>
          <w:p w:rsidR="006927B1" w:rsidRPr="00F51C08" w:rsidRDefault="006927B1" w:rsidP="00FF6E47">
            <w:pPr>
              <w:pStyle w:val="Bodytext70"/>
              <w:shd w:val="clear" w:color="auto" w:fill="auto"/>
              <w:spacing w:before="0" w:after="120" w:line="240" w:lineRule="auto"/>
              <w:ind w:left="447" w:hanging="447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- կոշտ 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>տպահարթակի վրա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լույսի լուսադիոդային աղբյուրներ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>ով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օգտագործ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>ման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համար</w:t>
            </w:r>
            <w:r w:rsidR="004C6DEE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նախատեսված</w:t>
            </w:r>
          </w:p>
        </w:tc>
        <w:tc>
          <w:tcPr>
            <w:tcW w:w="1268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89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204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36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16" w:type="dxa"/>
            <w:gridSpan w:val="2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62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33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20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162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117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9405 41 001 9</w:t>
            </w:r>
          </w:p>
        </w:tc>
        <w:tc>
          <w:tcPr>
            <w:tcW w:w="2694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այլ</w:t>
            </w:r>
          </w:p>
        </w:tc>
        <w:tc>
          <w:tcPr>
            <w:tcW w:w="1268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89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204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36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16" w:type="dxa"/>
            <w:gridSpan w:val="2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62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33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20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162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117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9405 41 003 2</w:t>
            </w:r>
          </w:p>
        </w:tc>
        <w:tc>
          <w:tcPr>
            <w:tcW w:w="2694" w:type="dxa"/>
            <w:shd w:val="clear" w:color="auto" w:fill="FFFFFF"/>
          </w:tcPr>
          <w:p w:rsidR="006927B1" w:rsidRPr="00F51C08" w:rsidRDefault="006927B1" w:rsidP="00FF6E47">
            <w:pPr>
              <w:pStyle w:val="Bodytext70"/>
              <w:shd w:val="clear" w:color="auto" w:fill="auto"/>
              <w:spacing w:before="0" w:after="120" w:line="240" w:lineRule="auto"/>
              <w:ind w:left="447" w:hanging="447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- կոշտ 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>տպահարթակի վրա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լույսի լուսադիոդային աղբյուրներ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>ով</w:t>
            </w:r>
            <w:r w:rsidR="003535CB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օգտագործ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>ման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համար</w:t>
            </w:r>
            <w:r w:rsidR="004C6DEE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նախատեսված</w:t>
            </w:r>
          </w:p>
        </w:tc>
        <w:tc>
          <w:tcPr>
            <w:tcW w:w="1268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89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204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36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16" w:type="dxa"/>
            <w:gridSpan w:val="2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62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33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20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162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117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9405 41 003 3</w:t>
            </w:r>
          </w:p>
        </w:tc>
        <w:tc>
          <w:tcPr>
            <w:tcW w:w="2694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- - - - - այլ</w:t>
            </w:r>
          </w:p>
        </w:tc>
        <w:tc>
          <w:tcPr>
            <w:tcW w:w="1268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89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204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36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16" w:type="dxa"/>
            <w:gridSpan w:val="2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62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33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20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162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117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9405 41 003 9</w:t>
            </w:r>
          </w:p>
        </w:tc>
        <w:tc>
          <w:tcPr>
            <w:tcW w:w="2694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այլ</w:t>
            </w:r>
          </w:p>
        </w:tc>
        <w:tc>
          <w:tcPr>
            <w:tcW w:w="1268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89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204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36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16" w:type="dxa"/>
            <w:gridSpan w:val="2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62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33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20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162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117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6927B1" w:rsidRPr="00F51C08" w:rsidRDefault="006927B1" w:rsidP="00152BC6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9405 42 001 2</w:t>
            </w:r>
          </w:p>
        </w:tc>
        <w:tc>
          <w:tcPr>
            <w:tcW w:w="2694" w:type="dxa"/>
            <w:shd w:val="clear" w:color="auto" w:fill="FFFFFF"/>
          </w:tcPr>
          <w:p w:rsidR="006927B1" w:rsidRPr="00F51C08" w:rsidRDefault="006927B1" w:rsidP="00152BC6">
            <w:pPr>
              <w:pStyle w:val="Bodytext70"/>
              <w:shd w:val="clear" w:color="auto" w:fill="auto"/>
              <w:spacing w:before="0" w:after="60" w:line="240" w:lineRule="auto"/>
              <w:ind w:left="447" w:hanging="447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- կոշտ 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>տպահարթակի վրա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լույսի լուսադիոդային աղբյուրներ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>ով</w:t>
            </w:r>
            <w:r w:rsidR="003535CB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օգտագործ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>ման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համար</w:t>
            </w:r>
            <w:r w:rsidR="004C6DEE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նախատեսված</w:t>
            </w:r>
          </w:p>
        </w:tc>
        <w:tc>
          <w:tcPr>
            <w:tcW w:w="1268" w:type="dxa"/>
            <w:shd w:val="clear" w:color="auto" w:fill="FFFFFF"/>
          </w:tcPr>
          <w:p w:rsidR="006927B1" w:rsidRPr="00F51C08" w:rsidRDefault="006927B1" w:rsidP="00152BC6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89" w:type="dxa"/>
            <w:shd w:val="clear" w:color="auto" w:fill="FFFFFF"/>
          </w:tcPr>
          <w:p w:rsidR="006927B1" w:rsidRPr="00F51C08" w:rsidRDefault="006927B1" w:rsidP="00152BC6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204" w:type="dxa"/>
            <w:shd w:val="clear" w:color="auto" w:fill="FFFFFF"/>
          </w:tcPr>
          <w:p w:rsidR="006927B1" w:rsidRPr="00F51C08" w:rsidRDefault="006927B1" w:rsidP="00152BC6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36" w:type="dxa"/>
            <w:shd w:val="clear" w:color="auto" w:fill="FFFFFF"/>
          </w:tcPr>
          <w:p w:rsidR="006927B1" w:rsidRPr="00F51C08" w:rsidRDefault="006927B1" w:rsidP="00152BC6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16" w:type="dxa"/>
            <w:gridSpan w:val="2"/>
            <w:shd w:val="clear" w:color="auto" w:fill="FFFFFF"/>
          </w:tcPr>
          <w:p w:rsidR="006927B1" w:rsidRPr="00F51C08" w:rsidRDefault="006927B1" w:rsidP="00152BC6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62" w:type="dxa"/>
            <w:shd w:val="clear" w:color="auto" w:fill="FFFFFF"/>
          </w:tcPr>
          <w:p w:rsidR="006927B1" w:rsidRPr="00F51C08" w:rsidRDefault="006927B1" w:rsidP="00152BC6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33" w:type="dxa"/>
            <w:shd w:val="clear" w:color="auto" w:fill="FFFFFF"/>
          </w:tcPr>
          <w:p w:rsidR="006927B1" w:rsidRPr="00F51C08" w:rsidRDefault="006927B1" w:rsidP="00152BC6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20" w:type="dxa"/>
            <w:shd w:val="clear" w:color="auto" w:fill="FFFFFF"/>
          </w:tcPr>
          <w:p w:rsidR="006927B1" w:rsidRPr="00F51C08" w:rsidRDefault="006927B1" w:rsidP="00152BC6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162" w:type="dxa"/>
            <w:shd w:val="clear" w:color="auto" w:fill="FFFFFF"/>
          </w:tcPr>
          <w:p w:rsidR="006927B1" w:rsidRPr="00F51C08" w:rsidRDefault="006927B1" w:rsidP="00152BC6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117" w:type="dxa"/>
            <w:shd w:val="clear" w:color="auto" w:fill="FFFFFF"/>
          </w:tcPr>
          <w:p w:rsidR="006927B1" w:rsidRPr="00F51C08" w:rsidRDefault="006927B1" w:rsidP="00152BC6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6927B1" w:rsidRPr="00F51C08" w:rsidRDefault="006927B1" w:rsidP="00152BC6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9405 42 001 9</w:t>
            </w:r>
          </w:p>
        </w:tc>
        <w:tc>
          <w:tcPr>
            <w:tcW w:w="2694" w:type="dxa"/>
            <w:shd w:val="clear" w:color="auto" w:fill="FFFFFF"/>
          </w:tcPr>
          <w:p w:rsidR="006927B1" w:rsidRPr="00F51C08" w:rsidRDefault="006927B1" w:rsidP="00152BC6">
            <w:pPr>
              <w:pStyle w:val="Bodytext7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այլ</w:t>
            </w:r>
          </w:p>
        </w:tc>
        <w:tc>
          <w:tcPr>
            <w:tcW w:w="1268" w:type="dxa"/>
            <w:shd w:val="clear" w:color="auto" w:fill="FFFFFF"/>
          </w:tcPr>
          <w:p w:rsidR="006927B1" w:rsidRPr="00F51C08" w:rsidRDefault="006927B1" w:rsidP="00152BC6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89" w:type="dxa"/>
            <w:shd w:val="clear" w:color="auto" w:fill="FFFFFF"/>
          </w:tcPr>
          <w:p w:rsidR="006927B1" w:rsidRPr="00F51C08" w:rsidRDefault="006927B1" w:rsidP="00152BC6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204" w:type="dxa"/>
            <w:shd w:val="clear" w:color="auto" w:fill="FFFFFF"/>
          </w:tcPr>
          <w:p w:rsidR="006927B1" w:rsidRPr="00F51C08" w:rsidRDefault="006927B1" w:rsidP="00152BC6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36" w:type="dxa"/>
            <w:shd w:val="clear" w:color="auto" w:fill="FFFFFF"/>
          </w:tcPr>
          <w:p w:rsidR="006927B1" w:rsidRPr="00F51C08" w:rsidRDefault="006927B1" w:rsidP="00152BC6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16" w:type="dxa"/>
            <w:gridSpan w:val="2"/>
            <w:shd w:val="clear" w:color="auto" w:fill="FFFFFF"/>
          </w:tcPr>
          <w:p w:rsidR="006927B1" w:rsidRPr="00F51C08" w:rsidRDefault="006927B1" w:rsidP="00152BC6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62" w:type="dxa"/>
            <w:shd w:val="clear" w:color="auto" w:fill="FFFFFF"/>
          </w:tcPr>
          <w:p w:rsidR="006927B1" w:rsidRPr="00F51C08" w:rsidRDefault="006927B1" w:rsidP="00152BC6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33" w:type="dxa"/>
            <w:shd w:val="clear" w:color="auto" w:fill="FFFFFF"/>
          </w:tcPr>
          <w:p w:rsidR="006927B1" w:rsidRPr="00F51C08" w:rsidRDefault="006927B1" w:rsidP="00152BC6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20" w:type="dxa"/>
            <w:shd w:val="clear" w:color="auto" w:fill="FFFFFF"/>
          </w:tcPr>
          <w:p w:rsidR="006927B1" w:rsidRPr="00F51C08" w:rsidRDefault="006927B1" w:rsidP="00152BC6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162" w:type="dxa"/>
            <w:shd w:val="clear" w:color="auto" w:fill="FFFFFF"/>
          </w:tcPr>
          <w:p w:rsidR="006927B1" w:rsidRPr="00F51C08" w:rsidRDefault="006927B1" w:rsidP="00152BC6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117" w:type="dxa"/>
            <w:shd w:val="clear" w:color="auto" w:fill="FFFFFF"/>
          </w:tcPr>
          <w:p w:rsidR="006927B1" w:rsidRPr="00F51C08" w:rsidRDefault="006927B1" w:rsidP="00152BC6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6927B1" w:rsidRPr="00F51C08" w:rsidRDefault="006927B1" w:rsidP="00152BC6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9405 42 003 2</w:t>
            </w:r>
          </w:p>
        </w:tc>
        <w:tc>
          <w:tcPr>
            <w:tcW w:w="2694" w:type="dxa"/>
            <w:shd w:val="clear" w:color="auto" w:fill="FFFFFF"/>
          </w:tcPr>
          <w:p w:rsidR="006927B1" w:rsidRPr="00F51C08" w:rsidRDefault="006927B1" w:rsidP="00152BC6">
            <w:pPr>
              <w:pStyle w:val="Bodytext70"/>
              <w:shd w:val="clear" w:color="auto" w:fill="auto"/>
              <w:spacing w:before="0" w:after="60" w:line="240" w:lineRule="auto"/>
              <w:ind w:left="447" w:hanging="447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- կոշտ 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>տպահարթակի վրա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լույսի լուսադիոդային աղբյուրներ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>ով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օգտագործ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>ման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համար</w:t>
            </w:r>
            <w:r w:rsidR="004C6DEE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նախատեսված</w:t>
            </w:r>
          </w:p>
        </w:tc>
        <w:tc>
          <w:tcPr>
            <w:tcW w:w="1268" w:type="dxa"/>
            <w:shd w:val="clear" w:color="auto" w:fill="FFFFFF"/>
          </w:tcPr>
          <w:p w:rsidR="006927B1" w:rsidRPr="00F51C08" w:rsidRDefault="006927B1" w:rsidP="00152BC6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89" w:type="dxa"/>
            <w:shd w:val="clear" w:color="auto" w:fill="FFFFFF"/>
          </w:tcPr>
          <w:p w:rsidR="006927B1" w:rsidRPr="00F51C08" w:rsidRDefault="006927B1" w:rsidP="00152BC6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204" w:type="dxa"/>
            <w:shd w:val="clear" w:color="auto" w:fill="FFFFFF"/>
          </w:tcPr>
          <w:p w:rsidR="006927B1" w:rsidRPr="00F51C08" w:rsidRDefault="006927B1" w:rsidP="00152BC6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36" w:type="dxa"/>
            <w:shd w:val="clear" w:color="auto" w:fill="FFFFFF"/>
          </w:tcPr>
          <w:p w:rsidR="006927B1" w:rsidRPr="00F51C08" w:rsidRDefault="006927B1" w:rsidP="00152BC6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16" w:type="dxa"/>
            <w:gridSpan w:val="2"/>
            <w:shd w:val="clear" w:color="auto" w:fill="FFFFFF"/>
          </w:tcPr>
          <w:p w:rsidR="006927B1" w:rsidRPr="00F51C08" w:rsidRDefault="006927B1" w:rsidP="00152BC6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62" w:type="dxa"/>
            <w:shd w:val="clear" w:color="auto" w:fill="FFFFFF"/>
          </w:tcPr>
          <w:p w:rsidR="006927B1" w:rsidRPr="00F51C08" w:rsidRDefault="006927B1" w:rsidP="00152BC6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33" w:type="dxa"/>
            <w:shd w:val="clear" w:color="auto" w:fill="FFFFFF"/>
          </w:tcPr>
          <w:p w:rsidR="006927B1" w:rsidRPr="00F51C08" w:rsidRDefault="006927B1" w:rsidP="00152BC6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20" w:type="dxa"/>
            <w:shd w:val="clear" w:color="auto" w:fill="FFFFFF"/>
          </w:tcPr>
          <w:p w:rsidR="006927B1" w:rsidRPr="00F51C08" w:rsidRDefault="006927B1" w:rsidP="00152BC6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162" w:type="dxa"/>
            <w:shd w:val="clear" w:color="auto" w:fill="FFFFFF"/>
          </w:tcPr>
          <w:p w:rsidR="006927B1" w:rsidRPr="00F51C08" w:rsidRDefault="006927B1" w:rsidP="00152BC6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117" w:type="dxa"/>
            <w:shd w:val="clear" w:color="auto" w:fill="FFFFFF"/>
          </w:tcPr>
          <w:p w:rsidR="006927B1" w:rsidRPr="00F51C08" w:rsidRDefault="006927B1" w:rsidP="00152BC6">
            <w:pPr>
              <w:pStyle w:val="Bodytext7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lastRenderedPageBreak/>
              <w:t>9405 42 003 3</w:t>
            </w:r>
          </w:p>
        </w:tc>
        <w:tc>
          <w:tcPr>
            <w:tcW w:w="2694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- - - - - այլ</w:t>
            </w:r>
          </w:p>
        </w:tc>
        <w:tc>
          <w:tcPr>
            <w:tcW w:w="1268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89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204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36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16" w:type="dxa"/>
            <w:gridSpan w:val="2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62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33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20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162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117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9405 42 003 9</w:t>
            </w:r>
          </w:p>
        </w:tc>
        <w:tc>
          <w:tcPr>
            <w:tcW w:w="2694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այլ</w:t>
            </w:r>
          </w:p>
        </w:tc>
        <w:tc>
          <w:tcPr>
            <w:tcW w:w="1268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89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204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36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16" w:type="dxa"/>
            <w:gridSpan w:val="2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62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33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20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162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117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9405 49 001 9</w:t>
            </w:r>
          </w:p>
        </w:tc>
        <w:tc>
          <w:tcPr>
            <w:tcW w:w="2694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- - - այլ</w:t>
            </w:r>
          </w:p>
        </w:tc>
        <w:tc>
          <w:tcPr>
            <w:tcW w:w="1268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89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204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36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16" w:type="dxa"/>
            <w:gridSpan w:val="2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62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33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20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162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117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9405 49 002 2</w:t>
            </w:r>
          </w:p>
        </w:tc>
        <w:tc>
          <w:tcPr>
            <w:tcW w:w="2694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- - - - - այլ</w:t>
            </w:r>
          </w:p>
        </w:tc>
        <w:tc>
          <w:tcPr>
            <w:tcW w:w="1268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89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204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36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16" w:type="dxa"/>
            <w:gridSpan w:val="2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62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33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20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162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117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9405 49 002 4</w:t>
            </w:r>
          </w:p>
        </w:tc>
        <w:tc>
          <w:tcPr>
            <w:tcW w:w="2694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- - - - - այլ</w:t>
            </w:r>
          </w:p>
        </w:tc>
        <w:tc>
          <w:tcPr>
            <w:tcW w:w="1268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89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204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36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16" w:type="dxa"/>
            <w:gridSpan w:val="2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62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33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20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162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117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9405 49 003 2</w:t>
            </w:r>
          </w:p>
        </w:tc>
        <w:tc>
          <w:tcPr>
            <w:tcW w:w="2694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- - - - - այլ</w:t>
            </w:r>
          </w:p>
        </w:tc>
        <w:tc>
          <w:tcPr>
            <w:tcW w:w="1268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89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204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36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16" w:type="dxa"/>
            <w:gridSpan w:val="2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62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33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20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162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117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9405 49 003 4</w:t>
            </w:r>
          </w:p>
        </w:tc>
        <w:tc>
          <w:tcPr>
            <w:tcW w:w="2694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- - - - - այլ</w:t>
            </w:r>
          </w:p>
        </w:tc>
        <w:tc>
          <w:tcPr>
            <w:tcW w:w="1268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89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204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36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16" w:type="dxa"/>
            <w:gridSpan w:val="2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62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33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20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162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117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9405 49 003 6</w:t>
            </w:r>
          </w:p>
        </w:tc>
        <w:tc>
          <w:tcPr>
            <w:tcW w:w="2694" w:type="dxa"/>
            <w:shd w:val="clear" w:color="auto" w:fill="FFFFFF"/>
          </w:tcPr>
          <w:p w:rsidR="006927B1" w:rsidRPr="00F51C08" w:rsidRDefault="006927B1" w:rsidP="00FF6E47">
            <w:pPr>
              <w:pStyle w:val="Bodytext70"/>
              <w:shd w:val="clear" w:color="auto" w:fill="auto"/>
              <w:spacing w:before="0" w:after="120" w:line="240" w:lineRule="auto"/>
              <w:ind w:left="589" w:hanging="589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բացօթյա հասարակական վայրերի 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տրանսպորտային մայրուղիների լուսավորման համար</w:t>
            </w:r>
          </w:p>
        </w:tc>
        <w:tc>
          <w:tcPr>
            <w:tcW w:w="1268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89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204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36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16" w:type="dxa"/>
            <w:gridSpan w:val="2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62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33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20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162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117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9405 49 003 9</w:t>
            </w:r>
          </w:p>
        </w:tc>
        <w:tc>
          <w:tcPr>
            <w:tcW w:w="2694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- - - - - - այլ</w:t>
            </w:r>
          </w:p>
        </w:tc>
        <w:tc>
          <w:tcPr>
            <w:tcW w:w="1268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16,4</w:t>
            </w:r>
          </w:p>
        </w:tc>
        <w:tc>
          <w:tcPr>
            <w:tcW w:w="1189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14,5</w:t>
            </w:r>
          </w:p>
        </w:tc>
        <w:tc>
          <w:tcPr>
            <w:tcW w:w="1204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12,7</w:t>
            </w:r>
          </w:p>
        </w:tc>
        <w:tc>
          <w:tcPr>
            <w:tcW w:w="1136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16" w:type="dxa"/>
            <w:gridSpan w:val="2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9,1</w:t>
            </w:r>
          </w:p>
        </w:tc>
        <w:tc>
          <w:tcPr>
            <w:tcW w:w="1162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7,3</w:t>
            </w:r>
          </w:p>
        </w:tc>
        <w:tc>
          <w:tcPr>
            <w:tcW w:w="1133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20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3,6</w:t>
            </w:r>
          </w:p>
        </w:tc>
        <w:tc>
          <w:tcPr>
            <w:tcW w:w="1162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1,8</w:t>
            </w:r>
          </w:p>
        </w:tc>
        <w:tc>
          <w:tcPr>
            <w:tcW w:w="1117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9609 10</w:t>
            </w:r>
          </w:p>
        </w:tc>
        <w:tc>
          <w:tcPr>
            <w:tcW w:w="2694" w:type="dxa"/>
            <w:shd w:val="clear" w:color="auto" w:fill="FFFFFF"/>
          </w:tcPr>
          <w:p w:rsidR="006927B1" w:rsidRPr="00F51C08" w:rsidRDefault="006927B1" w:rsidP="00FF6E47">
            <w:pPr>
              <w:pStyle w:val="Bodytext70"/>
              <w:shd w:val="clear" w:color="auto" w:fill="auto"/>
              <w:spacing w:before="0" w:after="120" w:line="240" w:lineRule="auto"/>
              <w:ind w:left="164" w:hanging="164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- մատիտներ՝ հասարակ 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գունավոր, պատյանավոր գրիֆելներով</w:t>
            </w:r>
          </w:p>
        </w:tc>
        <w:tc>
          <w:tcPr>
            <w:tcW w:w="1268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89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204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36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216" w:type="dxa"/>
            <w:gridSpan w:val="2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62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33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20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62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  <w:tc>
          <w:tcPr>
            <w:tcW w:w="1117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11,3</w:t>
            </w:r>
          </w:p>
        </w:tc>
      </w:tr>
      <w:tr w:rsidR="00F51C08" w:rsidRPr="00F51C08" w:rsidTr="00F51C08">
        <w:trPr>
          <w:jc w:val="center"/>
        </w:trPr>
        <w:tc>
          <w:tcPr>
            <w:tcW w:w="1753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9617 00 000</w:t>
            </w:r>
          </w:p>
        </w:tc>
        <w:tc>
          <w:tcPr>
            <w:tcW w:w="2694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Թերմոսներ </w:t>
            </w:r>
            <w:r w:rsidR="006548EA" w:rsidRPr="00F51C08">
              <w:rPr>
                <w:rStyle w:val="Bodytext713pt"/>
                <w:rFonts w:ascii="Sylfaen" w:hAnsi="Sylfaen"/>
                <w:sz w:val="16"/>
                <w:szCs w:val="16"/>
              </w:rPr>
              <w:t>եւ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վակուումային այլ անոթներ՝ 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հավաքված 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տեսքով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>.</w:t>
            </w: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 xml:space="preserve"> դրանց մասերը՝ բացի ապակե </w:t>
            </w:r>
            <w:r w:rsidR="00720132" w:rsidRPr="00F51C08">
              <w:rPr>
                <w:rStyle w:val="Bodytext713pt"/>
                <w:rFonts w:ascii="Sylfaen" w:hAnsi="Sylfaen"/>
                <w:sz w:val="16"/>
                <w:szCs w:val="16"/>
              </w:rPr>
              <w:t>փորձանոթներից</w:t>
            </w:r>
          </w:p>
        </w:tc>
        <w:tc>
          <w:tcPr>
            <w:tcW w:w="1268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12,3</w:t>
            </w:r>
          </w:p>
        </w:tc>
        <w:tc>
          <w:tcPr>
            <w:tcW w:w="1189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10,9</w:t>
            </w:r>
          </w:p>
        </w:tc>
        <w:tc>
          <w:tcPr>
            <w:tcW w:w="1204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9,5</w:t>
            </w:r>
          </w:p>
        </w:tc>
        <w:tc>
          <w:tcPr>
            <w:tcW w:w="1136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8,2</w:t>
            </w:r>
          </w:p>
        </w:tc>
        <w:tc>
          <w:tcPr>
            <w:tcW w:w="1216" w:type="dxa"/>
            <w:gridSpan w:val="2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6,8</w:t>
            </w:r>
          </w:p>
        </w:tc>
        <w:tc>
          <w:tcPr>
            <w:tcW w:w="1162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5,5</w:t>
            </w:r>
          </w:p>
        </w:tc>
        <w:tc>
          <w:tcPr>
            <w:tcW w:w="1133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4,1</w:t>
            </w:r>
          </w:p>
        </w:tc>
        <w:tc>
          <w:tcPr>
            <w:tcW w:w="1120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2,7</w:t>
            </w:r>
          </w:p>
        </w:tc>
        <w:tc>
          <w:tcPr>
            <w:tcW w:w="1162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1,4</w:t>
            </w:r>
          </w:p>
        </w:tc>
        <w:tc>
          <w:tcPr>
            <w:tcW w:w="1117" w:type="dxa"/>
            <w:shd w:val="clear" w:color="auto" w:fill="FFFFFF"/>
          </w:tcPr>
          <w:p w:rsidR="006927B1" w:rsidRPr="00F51C08" w:rsidRDefault="006927B1" w:rsidP="00F51C08">
            <w:pPr>
              <w:pStyle w:val="Bodytext7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1C08">
              <w:rPr>
                <w:rStyle w:val="Bodytext713pt"/>
                <w:rFonts w:ascii="Sylfaen" w:hAnsi="Sylfaen"/>
                <w:sz w:val="16"/>
                <w:szCs w:val="16"/>
              </w:rPr>
              <w:t>0</w:t>
            </w:r>
          </w:p>
        </w:tc>
      </w:tr>
    </w:tbl>
    <w:p w:rsidR="00473F39" w:rsidRPr="006548EA" w:rsidRDefault="00473F39" w:rsidP="006548EA">
      <w:pPr>
        <w:spacing w:after="160" w:line="360" w:lineRule="auto"/>
        <w:jc w:val="both"/>
        <w:rPr>
          <w:rFonts w:ascii="Sylfaen" w:hAnsi="Sylfaen"/>
        </w:rPr>
      </w:pPr>
    </w:p>
    <w:sectPr w:rsidR="00473F39" w:rsidRPr="006548EA" w:rsidSect="00EC5F0F">
      <w:pgSz w:w="16839" w:h="11907" w:code="9"/>
      <w:pgMar w:top="1418" w:right="1418" w:bottom="1418" w:left="1418" w:header="0" w:footer="671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2CB" w:rsidRDefault="006A62CB" w:rsidP="00473F39">
      <w:r>
        <w:separator/>
      </w:r>
    </w:p>
  </w:endnote>
  <w:endnote w:type="continuationSeparator" w:id="0">
    <w:p w:rsidR="006A62CB" w:rsidRDefault="006A62CB" w:rsidP="00473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2CB" w:rsidRDefault="006A62CB"/>
  </w:footnote>
  <w:footnote w:type="continuationSeparator" w:id="0">
    <w:p w:rsidR="006A62CB" w:rsidRDefault="006A62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C08" w:rsidRPr="00F51C08" w:rsidRDefault="00F51C08">
    <w:pPr>
      <w:rPr>
        <w:rFonts w:ascii="Sylfaen" w:hAnsi="Sylfae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57ACD"/>
    <w:multiLevelType w:val="multilevel"/>
    <w:tmpl w:val="9CF4D0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D065F1"/>
    <w:multiLevelType w:val="multilevel"/>
    <w:tmpl w:val="253844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5749CA"/>
    <w:multiLevelType w:val="multilevel"/>
    <w:tmpl w:val="200265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930A62"/>
    <w:multiLevelType w:val="multilevel"/>
    <w:tmpl w:val="3556A5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8B11DC"/>
    <w:multiLevelType w:val="multilevel"/>
    <w:tmpl w:val="C9124B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AE0D2C"/>
    <w:multiLevelType w:val="multilevel"/>
    <w:tmpl w:val="1E0033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E0551D1"/>
    <w:multiLevelType w:val="multilevel"/>
    <w:tmpl w:val="FA0082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3F39"/>
    <w:rsid w:val="000028EC"/>
    <w:rsid w:val="00007D3C"/>
    <w:rsid w:val="000137F2"/>
    <w:rsid w:val="00013F9A"/>
    <w:rsid w:val="00023C73"/>
    <w:rsid w:val="00026C75"/>
    <w:rsid w:val="00030206"/>
    <w:rsid w:val="0005429C"/>
    <w:rsid w:val="00063CB9"/>
    <w:rsid w:val="0007710C"/>
    <w:rsid w:val="0009503F"/>
    <w:rsid w:val="000A050E"/>
    <w:rsid w:val="000C0F68"/>
    <w:rsid w:val="000C4476"/>
    <w:rsid w:val="000C5B27"/>
    <w:rsid w:val="000D345B"/>
    <w:rsid w:val="000D4893"/>
    <w:rsid w:val="000D7BFA"/>
    <w:rsid w:val="000F0597"/>
    <w:rsid w:val="00102FD5"/>
    <w:rsid w:val="0011124E"/>
    <w:rsid w:val="00113525"/>
    <w:rsid w:val="00131FA1"/>
    <w:rsid w:val="00133666"/>
    <w:rsid w:val="001421F0"/>
    <w:rsid w:val="00152BC6"/>
    <w:rsid w:val="00157BF0"/>
    <w:rsid w:val="00161FEE"/>
    <w:rsid w:val="00175992"/>
    <w:rsid w:val="00186072"/>
    <w:rsid w:val="001B079B"/>
    <w:rsid w:val="001B0F28"/>
    <w:rsid w:val="001E27C2"/>
    <w:rsid w:val="001F114D"/>
    <w:rsid w:val="00202456"/>
    <w:rsid w:val="00205359"/>
    <w:rsid w:val="002061AE"/>
    <w:rsid w:val="00215C5C"/>
    <w:rsid w:val="0024179E"/>
    <w:rsid w:val="0025438D"/>
    <w:rsid w:val="00261DD9"/>
    <w:rsid w:val="00290D8F"/>
    <w:rsid w:val="002922EA"/>
    <w:rsid w:val="00293AF2"/>
    <w:rsid w:val="00296E2B"/>
    <w:rsid w:val="002B5BC3"/>
    <w:rsid w:val="002D6586"/>
    <w:rsid w:val="002D7598"/>
    <w:rsid w:val="002E2E34"/>
    <w:rsid w:val="002E656D"/>
    <w:rsid w:val="00315BF5"/>
    <w:rsid w:val="0033247E"/>
    <w:rsid w:val="0033377A"/>
    <w:rsid w:val="00344F78"/>
    <w:rsid w:val="00345470"/>
    <w:rsid w:val="00346B25"/>
    <w:rsid w:val="003535CB"/>
    <w:rsid w:val="003756BF"/>
    <w:rsid w:val="003842F5"/>
    <w:rsid w:val="003A7B12"/>
    <w:rsid w:val="003B1944"/>
    <w:rsid w:val="003B25ED"/>
    <w:rsid w:val="003B5574"/>
    <w:rsid w:val="003B7214"/>
    <w:rsid w:val="003C49E0"/>
    <w:rsid w:val="003F0FB7"/>
    <w:rsid w:val="003F4E2F"/>
    <w:rsid w:val="00403BD3"/>
    <w:rsid w:val="00405CF2"/>
    <w:rsid w:val="004534C7"/>
    <w:rsid w:val="00471961"/>
    <w:rsid w:val="00473F39"/>
    <w:rsid w:val="00476097"/>
    <w:rsid w:val="00476845"/>
    <w:rsid w:val="004930F8"/>
    <w:rsid w:val="004A512F"/>
    <w:rsid w:val="004C6DEE"/>
    <w:rsid w:val="004F0E75"/>
    <w:rsid w:val="004F2D03"/>
    <w:rsid w:val="00500881"/>
    <w:rsid w:val="00512663"/>
    <w:rsid w:val="0051361D"/>
    <w:rsid w:val="0053073B"/>
    <w:rsid w:val="00563F0D"/>
    <w:rsid w:val="00564BEF"/>
    <w:rsid w:val="005941B7"/>
    <w:rsid w:val="0059718D"/>
    <w:rsid w:val="005A6266"/>
    <w:rsid w:val="005C4843"/>
    <w:rsid w:val="005E721A"/>
    <w:rsid w:val="00603DC4"/>
    <w:rsid w:val="006072C7"/>
    <w:rsid w:val="006172B8"/>
    <w:rsid w:val="006173D9"/>
    <w:rsid w:val="00623B3E"/>
    <w:rsid w:val="00645E78"/>
    <w:rsid w:val="006548EA"/>
    <w:rsid w:val="00666549"/>
    <w:rsid w:val="006927B1"/>
    <w:rsid w:val="006A088A"/>
    <w:rsid w:val="006A62CB"/>
    <w:rsid w:val="006B5DB6"/>
    <w:rsid w:val="006B7044"/>
    <w:rsid w:val="006D316D"/>
    <w:rsid w:val="006E00B0"/>
    <w:rsid w:val="006E2936"/>
    <w:rsid w:val="006E4801"/>
    <w:rsid w:val="0070222D"/>
    <w:rsid w:val="007022EF"/>
    <w:rsid w:val="00706E2F"/>
    <w:rsid w:val="0071444A"/>
    <w:rsid w:val="00720132"/>
    <w:rsid w:val="00725A02"/>
    <w:rsid w:val="0073220F"/>
    <w:rsid w:val="00734A0E"/>
    <w:rsid w:val="00755923"/>
    <w:rsid w:val="0077657E"/>
    <w:rsid w:val="00791EB2"/>
    <w:rsid w:val="00792E78"/>
    <w:rsid w:val="007C0B4E"/>
    <w:rsid w:val="007D00CD"/>
    <w:rsid w:val="007D6629"/>
    <w:rsid w:val="007E1F64"/>
    <w:rsid w:val="00816FC7"/>
    <w:rsid w:val="00823301"/>
    <w:rsid w:val="00825BEF"/>
    <w:rsid w:val="00842BF5"/>
    <w:rsid w:val="008522CF"/>
    <w:rsid w:val="008579E1"/>
    <w:rsid w:val="008A33A0"/>
    <w:rsid w:val="008A486F"/>
    <w:rsid w:val="008A701F"/>
    <w:rsid w:val="008C0DB0"/>
    <w:rsid w:val="008C4AAA"/>
    <w:rsid w:val="009209C1"/>
    <w:rsid w:val="009307B1"/>
    <w:rsid w:val="009470D4"/>
    <w:rsid w:val="009547D1"/>
    <w:rsid w:val="009551A5"/>
    <w:rsid w:val="00960265"/>
    <w:rsid w:val="00960C16"/>
    <w:rsid w:val="009826B4"/>
    <w:rsid w:val="009863C2"/>
    <w:rsid w:val="00991B90"/>
    <w:rsid w:val="0099253E"/>
    <w:rsid w:val="00994B85"/>
    <w:rsid w:val="009A3AEF"/>
    <w:rsid w:val="009B02DC"/>
    <w:rsid w:val="009B41A7"/>
    <w:rsid w:val="009D4FFD"/>
    <w:rsid w:val="00A117F0"/>
    <w:rsid w:val="00A168D0"/>
    <w:rsid w:val="00A17478"/>
    <w:rsid w:val="00A2219B"/>
    <w:rsid w:val="00A33728"/>
    <w:rsid w:val="00A36F40"/>
    <w:rsid w:val="00A415E6"/>
    <w:rsid w:val="00A44266"/>
    <w:rsid w:val="00A4473D"/>
    <w:rsid w:val="00A44B6F"/>
    <w:rsid w:val="00A47CF8"/>
    <w:rsid w:val="00A73961"/>
    <w:rsid w:val="00A9325A"/>
    <w:rsid w:val="00AA17DE"/>
    <w:rsid w:val="00AA4DC4"/>
    <w:rsid w:val="00AB4B38"/>
    <w:rsid w:val="00AB75DD"/>
    <w:rsid w:val="00B034CB"/>
    <w:rsid w:val="00B04AD2"/>
    <w:rsid w:val="00B311C3"/>
    <w:rsid w:val="00B32EF7"/>
    <w:rsid w:val="00B35232"/>
    <w:rsid w:val="00B42A64"/>
    <w:rsid w:val="00B43161"/>
    <w:rsid w:val="00B43FB5"/>
    <w:rsid w:val="00B46813"/>
    <w:rsid w:val="00B61C06"/>
    <w:rsid w:val="00B7541F"/>
    <w:rsid w:val="00B754AF"/>
    <w:rsid w:val="00BA113C"/>
    <w:rsid w:val="00BA11EF"/>
    <w:rsid w:val="00BD23A7"/>
    <w:rsid w:val="00BD4D42"/>
    <w:rsid w:val="00BD757C"/>
    <w:rsid w:val="00BD7804"/>
    <w:rsid w:val="00BE7748"/>
    <w:rsid w:val="00C01EB6"/>
    <w:rsid w:val="00C10957"/>
    <w:rsid w:val="00C30C71"/>
    <w:rsid w:val="00C3437E"/>
    <w:rsid w:val="00C5642B"/>
    <w:rsid w:val="00CB35AD"/>
    <w:rsid w:val="00CC39EE"/>
    <w:rsid w:val="00CD7E5B"/>
    <w:rsid w:val="00CE2099"/>
    <w:rsid w:val="00CF6393"/>
    <w:rsid w:val="00D00E3B"/>
    <w:rsid w:val="00D0367B"/>
    <w:rsid w:val="00D21D20"/>
    <w:rsid w:val="00D32B30"/>
    <w:rsid w:val="00D371CB"/>
    <w:rsid w:val="00D51EE9"/>
    <w:rsid w:val="00D535F0"/>
    <w:rsid w:val="00D648D9"/>
    <w:rsid w:val="00D702E1"/>
    <w:rsid w:val="00D716A3"/>
    <w:rsid w:val="00D72A83"/>
    <w:rsid w:val="00D76860"/>
    <w:rsid w:val="00D84397"/>
    <w:rsid w:val="00D84CE7"/>
    <w:rsid w:val="00D967F0"/>
    <w:rsid w:val="00DA2E82"/>
    <w:rsid w:val="00DB26EB"/>
    <w:rsid w:val="00DB4D90"/>
    <w:rsid w:val="00DD2647"/>
    <w:rsid w:val="00DD3B7C"/>
    <w:rsid w:val="00DE2578"/>
    <w:rsid w:val="00E10745"/>
    <w:rsid w:val="00E1636C"/>
    <w:rsid w:val="00E17B8A"/>
    <w:rsid w:val="00E43168"/>
    <w:rsid w:val="00E45551"/>
    <w:rsid w:val="00E466A8"/>
    <w:rsid w:val="00E5586F"/>
    <w:rsid w:val="00E61068"/>
    <w:rsid w:val="00E61A68"/>
    <w:rsid w:val="00E66A1C"/>
    <w:rsid w:val="00E719D0"/>
    <w:rsid w:val="00E86AE5"/>
    <w:rsid w:val="00E903B6"/>
    <w:rsid w:val="00EA15E9"/>
    <w:rsid w:val="00EA7ACB"/>
    <w:rsid w:val="00EC5F0F"/>
    <w:rsid w:val="00ED022D"/>
    <w:rsid w:val="00EF2FB7"/>
    <w:rsid w:val="00F17C96"/>
    <w:rsid w:val="00F2672F"/>
    <w:rsid w:val="00F419C1"/>
    <w:rsid w:val="00F4761F"/>
    <w:rsid w:val="00F50092"/>
    <w:rsid w:val="00F51C08"/>
    <w:rsid w:val="00F715D4"/>
    <w:rsid w:val="00F85CF1"/>
    <w:rsid w:val="00FB0E4F"/>
    <w:rsid w:val="00FB7534"/>
    <w:rsid w:val="00FC5EE2"/>
    <w:rsid w:val="00FC70CC"/>
    <w:rsid w:val="00FD0141"/>
    <w:rsid w:val="00FE79AE"/>
    <w:rsid w:val="00FF66B4"/>
    <w:rsid w:val="00FF6E47"/>
    <w:rsid w:val="00FF6F68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FF3A13-EE49-482C-B712-A02024A5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73F3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73F39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473F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">
    <w:name w:val="Heading #1 (2)_"/>
    <w:basedOn w:val="DefaultParagraphFont"/>
    <w:link w:val="Heading120"/>
    <w:rsid w:val="00473F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4">
    <w:name w:val="Body text (4)_"/>
    <w:basedOn w:val="DefaultParagraphFont"/>
    <w:link w:val="Bodytext40"/>
    <w:rsid w:val="00473F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Bodytext7">
    <w:name w:val="Body text (7)_"/>
    <w:basedOn w:val="DefaultParagraphFont"/>
    <w:link w:val="Bodytext70"/>
    <w:rsid w:val="00473F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7Tahoma">
    <w:name w:val="Body text (7) + Tahoma"/>
    <w:aliases w:val="13 pt"/>
    <w:basedOn w:val="Bodytext7"/>
    <w:rsid w:val="00473F3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7Tahoma1">
    <w:name w:val="Body text (7) + Tahoma1"/>
    <w:aliases w:val="13 pt1"/>
    <w:basedOn w:val="Bodytext7"/>
    <w:rsid w:val="00473F3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5">
    <w:name w:val="Body text (5)_"/>
    <w:basedOn w:val="DefaultParagraphFont"/>
    <w:link w:val="Bodytext50"/>
    <w:rsid w:val="00473F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5Spacing2pt">
    <w:name w:val="Body text (5) + Spacing 2 pt"/>
    <w:basedOn w:val="Bodytext5"/>
    <w:rsid w:val="00473F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473F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713pt">
    <w:name w:val="Body text (7) + 13 pt"/>
    <w:basedOn w:val="Bodytext7"/>
    <w:rsid w:val="00473F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Headerorfooter">
    <w:name w:val="Header or footer_"/>
    <w:basedOn w:val="DefaultParagraphFont"/>
    <w:link w:val="Headerorfooter0"/>
    <w:rsid w:val="00473F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lang w:val="hy-AM" w:eastAsia="hy-AM" w:bidi="hy-AM"/>
    </w:rPr>
  </w:style>
  <w:style w:type="character" w:customStyle="1" w:styleId="HeaderorfooterTrebuchetMS">
    <w:name w:val="Header or footer + Trebuchet MS"/>
    <w:aliases w:val="14 pt"/>
    <w:basedOn w:val="Headerorfooter"/>
    <w:rsid w:val="00473F3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Exact">
    <w:name w:val="Body text (2) Exact"/>
    <w:basedOn w:val="DefaultParagraphFont"/>
    <w:rsid w:val="00473F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Exact">
    <w:name w:val="Table caption Exact"/>
    <w:basedOn w:val="DefaultParagraphFont"/>
    <w:link w:val="Tablecaption"/>
    <w:rsid w:val="00473F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DefaultParagraphFont"/>
    <w:link w:val="Bodytext20"/>
    <w:rsid w:val="00473F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Italic">
    <w:name w:val="Body text (2) + Italic"/>
    <w:basedOn w:val="Bodytext2"/>
    <w:rsid w:val="00473F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12pt">
    <w:name w:val="Body text (2) + 12 pt"/>
    <w:basedOn w:val="Bodytext2"/>
    <w:rsid w:val="00473F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18pt">
    <w:name w:val="Body text (2) + 18 pt"/>
    <w:basedOn w:val="Bodytext2"/>
    <w:rsid w:val="00473F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hy-AM" w:eastAsia="hy-AM" w:bidi="hy-AM"/>
    </w:rPr>
  </w:style>
  <w:style w:type="character" w:customStyle="1" w:styleId="Bodytext712pt">
    <w:name w:val="Body text (7) + 12 pt"/>
    <w:basedOn w:val="Bodytext7"/>
    <w:rsid w:val="00473F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713pt1">
    <w:name w:val="Body text (7) + 13 pt1"/>
    <w:aliases w:val="Italic"/>
    <w:basedOn w:val="Bodytext7"/>
    <w:rsid w:val="00473F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Headerorfooter5">
    <w:name w:val="Header or footer (5)_"/>
    <w:basedOn w:val="DefaultParagraphFont"/>
    <w:link w:val="Headerorfooter50"/>
    <w:rsid w:val="00473F3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100"/>
      <w:sz w:val="28"/>
      <w:szCs w:val="28"/>
      <w:u w:val="none"/>
      <w:lang w:val="hy-AM" w:eastAsia="hy-AM" w:bidi="hy-AM"/>
    </w:rPr>
  </w:style>
  <w:style w:type="character" w:customStyle="1" w:styleId="Bodytext785pt">
    <w:name w:val="Body text (7) + 8.5 pt"/>
    <w:basedOn w:val="Bodytext7"/>
    <w:rsid w:val="00473F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hy-AM" w:eastAsia="hy-AM" w:bidi="hy-AM"/>
    </w:rPr>
  </w:style>
  <w:style w:type="character" w:customStyle="1" w:styleId="Bodytext710pt">
    <w:name w:val="Body text (7) + 10 pt"/>
    <w:basedOn w:val="Bodytext7"/>
    <w:rsid w:val="00473F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473F39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473F39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40">
    <w:name w:val="Body text (4)"/>
    <w:basedOn w:val="Normal"/>
    <w:link w:val="Bodytext4"/>
    <w:rsid w:val="00473F39"/>
    <w:pPr>
      <w:shd w:val="clear" w:color="auto" w:fill="FFFFFF"/>
      <w:spacing w:before="1020" w:after="420" w:line="0" w:lineRule="atLeast"/>
      <w:jc w:val="center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Bodytext70">
    <w:name w:val="Body text (7)"/>
    <w:basedOn w:val="Normal"/>
    <w:link w:val="Bodytext7"/>
    <w:rsid w:val="00473F39"/>
    <w:pPr>
      <w:shd w:val="clear" w:color="auto" w:fill="FFFFFF"/>
      <w:spacing w:before="600" w:line="522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50">
    <w:name w:val="Body text (5)"/>
    <w:basedOn w:val="Normal"/>
    <w:link w:val="Bodytext5"/>
    <w:rsid w:val="00473F39"/>
    <w:pPr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erorfooter0">
    <w:name w:val="Header or footer"/>
    <w:basedOn w:val="Normal"/>
    <w:link w:val="Headerorfooter"/>
    <w:rsid w:val="00473F3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20">
    <w:name w:val="Body text (2)"/>
    <w:basedOn w:val="Normal"/>
    <w:link w:val="Bodytext2"/>
    <w:rsid w:val="00473F39"/>
    <w:pPr>
      <w:shd w:val="clear" w:color="auto" w:fill="FFFFFF"/>
      <w:spacing w:before="180" w:line="295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ablecaption">
    <w:name w:val="Table caption"/>
    <w:basedOn w:val="Normal"/>
    <w:link w:val="TablecaptionExact"/>
    <w:rsid w:val="00473F39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erorfooter50">
    <w:name w:val="Header or footer (5)"/>
    <w:basedOn w:val="Normal"/>
    <w:link w:val="Headerorfooter5"/>
    <w:rsid w:val="00473F39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FF7C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7CBF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F7C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7CBF"/>
    <w:rPr>
      <w:color w:val="000000"/>
    </w:rPr>
  </w:style>
  <w:style w:type="table" w:styleId="TableGrid">
    <w:name w:val="Table Grid"/>
    <w:basedOn w:val="TableNormal"/>
    <w:uiPriority w:val="59"/>
    <w:rsid w:val="006D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70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0D4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03D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D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DC4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D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DC4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6E117-9D67-483F-81A8-FE400DC70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4344</TotalTime>
  <Pages>60</Pages>
  <Words>11812</Words>
  <Characters>67333</Characters>
  <Application>Microsoft Office Word</Application>
  <DocSecurity>0</DocSecurity>
  <Lines>561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natella</dc:creator>
  <cp:keywords/>
  <dc:description/>
  <cp:lastModifiedBy>Erik Ivanyan</cp:lastModifiedBy>
  <cp:revision>11</cp:revision>
  <dcterms:created xsi:type="dcterms:W3CDTF">2021-10-14T11:12:00Z</dcterms:created>
  <dcterms:modified xsi:type="dcterms:W3CDTF">2022-06-14T07:16:00Z</dcterms:modified>
</cp:coreProperties>
</file>