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15D" w14:textId="77777777" w:rsidR="007C06F5" w:rsidRDefault="007C06F5" w:rsidP="007C06F5">
      <w:pPr>
        <w:ind w:left="5040" w:firstLine="720"/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                                    </w:t>
      </w:r>
      <w:r>
        <w:rPr>
          <w:rFonts w:ascii="Sylfaen" w:hAnsi="Sylfaen"/>
        </w:rPr>
        <w:t xml:space="preserve">Հավելված  </w:t>
      </w:r>
    </w:p>
    <w:p w14:paraId="410BEB20" w14:textId="77777777" w:rsidR="007C06F5" w:rsidRDefault="007C06F5" w:rsidP="007C06F5">
      <w:pPr>
        <w:ind w:left="5760"/>
        <w:jc w:val="center"/>
        <w:rPr>
          <w:rFonts w:ascii="Sylfaen" w:hAnsi="Sylfaen"/>
        </w:rPr>
      </w:pPr>
      <w:r>
        <w:rPr>
          <w:rFonts w:ascii="Sylfaen" w:hAnsi="Sylfaen"/>
        </w:rPr>
        <w:t xml:space="preserve">Արտաշատ համայնքի ավագանու 2022 թվականի </w:t>
      </w:r>
      <w:r>
        <w:rPr>
          <w:rFonts w:ascii="Sylfaen" w:hAnsi="Sylfaen"/>
          <w:lang w:val="hy-AM"/>
        </w:rPr>
        <w:t>փետրվարի</w:t>
      </w:r>
      <w:r>
        <w:rPr>
          <w:rFonts w:ascii="Sylfaen" w:hAnsi="Sylfaen"/>
        </w:rPr>
        <w:t xml:space="preserve"> -ի թիվ -Ն որոշման</w:t>
      </w:r>
    </w:p>
    <w:p w14:paraId="01480943" w14:textId="77777777" w:rsidR="007C06F5" w:rsidRDefault="007C06F5" w:rsidP="007C06F5">
      <w:pPr>
        <w:ind w:firstLine="284"/>
        <w:jc w:val="center"/>
        <w:rPr>
          <w:rFonts w:ascii="Sylfaen" w:hAnsi="Sylfaen"/>
        </w:rPr>
      </w:pPr>
    </w:p>
    <w:p w14:paraId="439812A0" w14:textId="77777777" w:rsidR="007C06F5" w:rsidRPr="007C06F5" w:rsidRDefault="007C06F5" w:rsidP="007C06F5">
      <w:pPr>
        <w:ind w:firstLine="284"/>
        <w:jc w:val="center"/>
        <w:rPr>
          <w:rFonts w:ascii="Sylfaen" w:hAnsi="Sylfaen"/>
        </w:rPr>
      </w:pPr>
    </w:p>
    <w:p w14:paraId="3C0F6250" w14:textId="77777777" w:rsidR="007C06F5" w:rsidRPr="007C06F5" w:rsidRDefault="007C06F5" w:rsidP="007C06F5">
      <w:pPr>
        <w:ind w:firstLine="284"/>
        <w:jc w:val="center"/>
        <w:rPr>
          <w:rFonts w:ascii="Sylfaen" w:hAnsi="Sylfaen"/>
          <w:iCs/>
          <w:color w:val="333333"/>
          <w:sz w:val="21"/>
          <w:szCs w:val="21"/>
          <w:shd w:val="clear" w:color="auto" w:fill="FFFFFF"/>
        </w:rPr>
      </w:pP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2022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ԹՎԱԿԱՆԻ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ՀԱՄԱՐ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ԱՐՏԱՇԱՏ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ՀԱՄԱՅՆՔԻ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ԿՈՂՄԻՑ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ՄԱՏՈՒՑՎՈՂ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ԾԱՌԱՅՈՒԹՅՈՒՆՆԵՐԻ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ԴԻՄԱՑ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ԳԱՆՁՎՈՂ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ՎՃԱՐՆԵՐԻ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ԴՐՈՒՅՔԱՉԱՓԵՐԸ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ՍԱՀՄԱՆԵԼՈՒ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ՄԱՍԻՆ</w:t>
      </w:r>
    </w:p>
    <w:p w14:paraId="353B625E" w14:textId="77777777" w:rsidR="007C06F5" w:rsidRDefault="007C06F5" w:rsidP="007C06F5">
      <w:pPr>
        <w:ind w:firstLine="284"/>
        <w:jc w:val="center"/>
        <w:rPr>
          <w:rFonts w:ascii="Sylfaen" w:hAnsi="Sylfaen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1"/>
        <w:gridCol w:w="2106"/>
      </w:tblGrid>
      <w:tr w:rsidR="007C06F5" w:rsidRPr="00B26F53" w14:paraId="52D06B03" w14:textId="77777777" w:rsidTr="007D6836">
        <w:trPr>
          <w:trHeight w:val="5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8AE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7E7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կողմից մատուցվող ծառայության անվանումը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0C7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Սահմանված դրույքաչափերը </w:t>
            </w:r>
          </w:p>
          <w:p w14:paraId="32C536B4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/ՀՀ դրամ/</w:t>
            </w:r>
          </w:p>
        </w:tc>
      </w:tr>
      <w:tr w:rsidR="007C06F5" w:rsidRPr="00B26F53" w14:paraId="40C9A93D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20D7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E46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Սահմանել Արտաշատ համայնքի մշակույթային կազմակերպությունների   վարչական շենքերից օգտագործման նպատակով տարածքներ տրամադրելու համար վճարներ`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8EC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7C06F5" w:rsidRPr="00B26F53" w14:paraId="7F10414E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6B6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BA31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,,Արտաշատ քաղաքի Շ. Ազնավուրի անվան մշակույթի կենտրոն,, համայնքային ոչ առևտրային կազմակերպության վարչական շենքի մեծ դահլիճը օգտագործման տրամադրելու համար` մեկ օրվա համար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BA1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100000 </w:t>
            </w:r>
          </w:p>
        </w:tc>
      </w:tr>
      <w:tr w:rsidR="007C06F5" w:rsidRPr="00B26F53" w14:paraId="47AD5DAF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5B07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199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,,Արտաշատ քաղաքի Շ. Ազնավուրի անվան մշակույթի կենտրոն,, համայնքային ոչ առևտրային կազմակերպության վարչական շենքի փոքր դահլիճը օգտագործման տրամադրելու համար` 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A46B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30000</w:t>
            </w:r>
          </w:p>
        </w:tc>
      </w:tr>
      <w:tr w:rsidR="007C06F5" w:rsidRPr="00B26F53" w14:paraId="0B9C7631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E0FB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F84A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ի մշակույ</w:t>
            </w:r>
            <w:r>
              <w:rPr>
                <w:rFonts w:ascii="Sylfaen" w:hAnsi="Sylfaen"/>
              </w:rPr>
              <w:t>թ</w:t>
            </w:r>
            <w:r>
              <w:rPr>
                <w:rFonts w:ascii="Sylfaen" w:hAnsi="Sylfaen"/>
                <w:lang w:val="hy-AM"/>
              </w:rPr>
              <w:t>ի տնե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ի /ակումբնե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 xml:space="preserve">ի/ </w:t>
            </w:r>
            <w:r>
              <w:rPr>
                <w:rFonts w:ascii="Sylfaen" w:hAnsi="Sylfaen"/>
              </w:rPr>
              <w:t>դահլիճ</w:t>
            </w:r>
            <w:r>
              <w:rPr>
                <w:rFonts w:ascii="Sylfaen" w:hAnsi="Sylfaen"/>
                <w:lang w:val="hy-AM"/>
              </w:rPr>
              <w:t>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 օգտագործման տրամադրելու համար` 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196E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  <w:r>
              <w:rPr>
                <w:rFonts w:ascii="Sylfaen" w:hAnsi="Sylfaen"/>
              </w:rPr>
              <w:t>000</w:t>
            </w:r>
          </w:p>
        </w:tc>
      </w:tr>
      <w:tr w:rsidR="007C06F5" w:rsidRPr="00B26F53" w14:paraId="5F913B71" w14:textId="77777777" w:rsidTr="007D6836">
        <w:trPr>
          <w:trHeight w:val="173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F87E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1.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037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,,Արտաշատ քաղաքի Շ. Ազնավուրի անվան մշակույթի կենտրոն,, համայնքային ոչ առևտրային կազմակերպության վարչական շենքից օգտագործման նպատակով տարածքներ տրամադրելու համար` մինչև 100 քմ մակերեսը ներառյալ՝ 1 քմ-ի համար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86C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 w14:paraId="719FDB25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</w:t>
            </w:r>
            <w:r>
              <w:rPr>
                <w:rFonts w:ascii="Sylfaen" w:hAnsi="Sylfaen"/>
              </w:rPr>
              <w:t>1000</w:t>
            </w:r>
          </w:p>
          <w:p w14:paraId="1CA71A92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14:paraId="51B31DE4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14:paraId="5F8E9F4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14:paraId="7D812C66" w14:textId="77777777"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</w:t>
            </w:r>
          </w:p>
        </w:tc>
      </w:tr>
      <w:tr w:rsidR="007C06F5" w:rsidRPr="00B26F53" w14:paraId="4E3D4E5D" w14:textId="77777777" w:rsidTr="007D6836">
        <w:trPr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3797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805" w14:textId="77777777" w:rsidR="007C06F5" w:rsidRPr="00B26F53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B26F53">
              <w:rPr>
                <w:rFonts w:ascii="Sylfaen" w:hAnsi="Sylfaen"/>
                <w:lang w:val="hy-AM"/>
              </w:rPr>
              <w:t>101  քմ –ից  ավելի մակերես ունեցող տարածքների համար՝ 100000 դրամ և ավել  յուրաքանչյուր 1 քմ մակերեսի համար  հավելյալ՝</w:t>
            </w:r>
          </w:p>
          <w:p w14:paraId="2F781B54" w14:textId="77777777" w:rsidR="007C06F5" w:rsidRPr="00B26F53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323E" w14:textId="77777777"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  <w:r w:rsidRPr="00B26F53">
              <w:rPr>
                <w:rFonts w:ascii="Sylfaen" w:hAnsi="Sylfaen"/>
                <w:lang w:val="hy-AM"/>
              </w:rPr>
              <w:t xml:space="preserve">            </w:t>
            </w:r>
            <w:r>
              <w:rPr>
                <w:rFonts w:ascii="Sylfaen" w:hAnsi="Sylfaen"/>
              </w:rPr>
              <w:t>500</w:t>
            </w:r>
          </w:p>
        </w:tc>
      </w:tr>
      <w:tr w:rsidR="007C06F5" w:rsidRPr="00B26F53" w14:paraId="5D08B39F" w14:textId="77777777" w:rsidTr="007D6836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776" w14:textId="77777777"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CE5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բնակավայրերի մշակույթի տների /ակումբների/ շենքերից օգտագործման նպատակով տարածքներ տրամադրելու համար` մինչև 100 քմ մակերեսը ներառյալ՝ 1 քմ-ի համար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6B6B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200</w:t>
            </w:r>
          </w:p>
        </w:tc>
      </w:tr>
      <w:tr w:rsidR="007C06F5" w:rsidRPr="00B26F53" w14:paraId="10EC3DCC" w14:textId="77777777" w:rsidTr="007D683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D1A" w14:textId="77777777" w:rsidR="007C06F5" w:rsidRDefault="007C06F5" w:rsidP="007D6836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F53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101  քմ –ից  ավելի մակերես ունեցող տարածքների համար՝ 20000 դրամ և ավել  յուրաքանչյուր 1 քմ մակերեսի համար  հավելյալ՝                                                                             </w:t>
            </w:r>
          </w:p>
          <w:p w14:paraId="43A64E09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84E9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</w:t>
            </w:r>
          </w:p>
          <w:p w14:paraId="2153D017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 w14:paraId="2762B5FC" w14:textId="77777777"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100</w:t>
            </w:r>
          </w:p>
        </w:tc>
      </w:tr>
      <w:tr w:rsidR="007C06F5" w:rsidRPr="00B26F53" w14:paraId="0DD93D03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65E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D12B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Սահմանել ,,Արտաշատի քաղաքային արտադպրոցական կենտրոն,, համայնքային ոչ առևտրային կազմակերպության վարչական շենքից օգտագործման նպատակով տարածքներ տրամադրելու համար վճարներ`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35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7C06F5" w:rsidRPr="00B26F53" w14:paraId="69E62EA1" w14:textId="77777777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5A5A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2CBA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,,Արտաշատի քաղաքային արտադպրոցական կենտրոն,, հաամայնքային ոչ առևտրային կազմակերպության վարչական շենքի դահլիճը օգտագործման տրամադրելու համար` մեկ օրվա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2FA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7C06F5" w:rsidRPr="00B26F53" w14:paraId="1153B83B" w14:textId="77777777" w:rsidTr="007D6836">
        <w:trPr>
          <w:trHeight w:val="15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C03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BCC5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,,Արտաշատի քաղաքային արտադպրոցական կենտրոն,, համայնքային ոչ առևտրային կազմակերպության վարչական շենքից օգտագործման նպատակով տարածքներ տրամադրելու համար` մինչև 100 քմ մակերեսը ներառյալ  1 քմ-ի համար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B3A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  <w:tr w:rsidR="007C06F5" w:rsidRPr="00B26F53" w14:paraId="6E59D664" w14:textId="77777777" w:rsidTr="007D6836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6981" w14:textId="77777777"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AEF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101քմ-ից ավելի մակերես ունեցող տարածքների համար՝ 100000 դրամ և ավել յուրաքանչյուր 1 քմ մակերեսի համար հավելյալ՝</w:t>
            </w:r>
          </w:p>
          <w:p w14:paraId="00BAA133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C3FF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7C06F5" w:rsidRPr="00B26F53" w14:paraId="0A41DB3E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ADFC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4AC7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,,Արտաշատ քաղաքի մանկապատանեկան համալիր մարզադպրոց,, համայնքային ոչ առևտրային կազմակերպության մարզադաշտը օգտագործման տրամադրելու համար՝ մեկ օրվա համար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90E7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7C06F5" w:rsidRPr="00B26F53" w14:paraId="3F4E7E39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8D9A" w14:textId="77777777"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09A3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մարզադաշտերը  օգտագործման տրամադրելու համար` 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90FF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20000</w:t>
            </w:r>
          </w:p>
        </w:tc>
      </w:tr>
      <w:tr w:rsidR="007C06F5" w:rsidRPr="00B26F53" w14:paraId="5BD025CA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6A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9542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,,Արտաշատ քաղաքի Ռ. Գոլեցյանի անվան ըմբշամարտի օլիմպիական հերթափոխի մանկապատանեկան մարզադպրոց,, համայնքային ոչ առևտրային կազմակերպության մարզադահլիճները </w:t>
            </w:r>
            <w:r>
              <w:rPr>
                <w:rFonts w:ascii="Sylfaen" w:hAnsi="Sylfaen"/>
                <w:lang w:val="hy-AM"/>
              </w:rPr>
              <w:t xml:space="preserve">օգտագործման </w:t>
            </w:r>
            <w:r>
              <w:rPr>
                <w:rFonts w:ascii="Sylfaen" w:hAnsi="Sylfaen"/>
              </w:rPr>
              <w:t xml:space="preserve">տրամադրելու համար՝  յուրաքանչյուրին մեկ օրվա համար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CE7C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50000</w:t>
            </w:r>
          </w:p>
        </w:tc>
      </w:tr>
      <w:tr w:rsidR="007C06F5" w:rsidRPr="00B26F53" w14:paraId="7836BEE3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9FCE" w14:textId="77777777"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917B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Արտաշատ համայնքի գյուղական բնակավայրերի մարզադահլիճները  օգտագործման տրամադրելու համար` </w:t>
            </w:r>
            <w:r>
              <w:rPr>
                <w:rFonts w:ascii="Sylfaen" w:hAnsi="Sylfaen"/>
                <w:lang w:val="hy-AM"/>
              </w:rPr>
              <w:lastRenderedPageBreak/>
              <w:t>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7E2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15</w:t>
            </w:r>
            <w:r>
              <w:rPr>
                <w:rFonts w:ascii="Sylfaen" w:hAnsi="Sylfaen"/>
              </w:rPr>
              <w:t>000</w:t>
            </w:r>
          </w:p>
        </w:tc>
      </w:tr>
      <w:tr w:rsidR="007C06F5" w:rsidRPr="00B26F53" w14:paraId="45BE82FB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8FB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B265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 համայնքի սեփականություն հանդիսացող հենասյուները  վարձակալությամբ տրամադրելու դեպքում յուրաքանչյուր հենասյան համար  վարձավճարը սահմանել`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6DCF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7C06F5" w:rsidRPr="00B26F53" w14:paraId="659F56FC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AD6D" w14:textId="77777777"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B0F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համայնքի սեփականություն հանդիսացող հենասյուները  վարձակալությամբ տրամադրելու դեպքում յուրաքանչյուր հենասյան համար  վարձավճարը սահմանել`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DD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</w:t>
            </w:r>
          </w:p>
        </w:tc>
      </w:tr>
      <w:tr w:rsidR="007C06F5" w:rsidRPr="00B26F53" w14:paraId="5A5E2096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CE3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40E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Արտաշատի համայնքապետարանի  վարչական շենքի առաջին հարկից օգտագործման նպատակով տարածքներ տրամադրելու համար 1 քմ-ի համար սահմանել 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2A6A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2000 </w:t>
            </w:r>
          </w:p>
        </w:tc>
      </w:tr>
      <w:tr w:rsidR="007C06F5" w:rsidRPr="00B26F53" w14:paraId="5D273BFD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2E6" w14:textId="77777777"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FDCA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վարչական ղեկավարի նստավայրի վարչական  շենքերից օգտագործման նպատակով տարածքներ տրամադրելու համար 1 քմ-ի համար սահմանել 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801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</w:rPr>
              <w:t>00</w:t>
            </w:r>
          </w:p>
        </w:tc>
      </w:tr>
      <w:tr w:rsidR="007C06F5" w:rsidRPr="00B26F53" w14:paraId="438A0C01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9A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3587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Արտաշատի համայնքապետարանի  վարչական շենքի երկրորդ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</w:rPr>
              <w:t>հարկից օգտագործման նպատակով տարածքներ տրամադրելու համար 1 քմ-ի համար սահմանել 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3391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 դրամ</w:t>
            </w:r>
          </w:p>
        </w:tc>
      </w:tr>
      <w:tr w:rsidR="007C06F5" w:rsidRPr="00B26F53" w14:paraId="0B98BC16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636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C26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վարչական տարածքում գտնվող անշարժ գույքի /շենք-շինությունների/ գործառնական նշանակության փոփոխության ծառայության վճար, ֆիզիկական և իրավաբանական անձանց համար, սահմանել 30000 դրամ, գումարած յուրաքանչյուր քառակուսի մետրի համար հավելյալ`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0B35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 դրամ</w:t>
            </w:r>
          </w:p>
        </w:tc>
      </w:tr>
      <w:tr w:rsidR="007C06F5" w:rsidRPr="00B26F53" w14:paraId="48E9621B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492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829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Համայնքի վարչական տարածքում, բնակավայրերում գտնվող բնակելի և հասարակական կառուցապատման   հողամասի գործառնական նշանակության փոփոխության ծառայության վճար, ֆիզիկական և իրավաբանական անձանց համար, սահմանել 30000 դրամ, գումարած յուրաքանչյուր քառակուսի մետրի համար հավելյալ`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584D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դրամ</w:t>
            </w:r>
          </w:p>
        </w:tc>
      </w:tr>
      <w:tr w:rsidR="007C06F5" w:rsidRPr="00B26F53" w14:paraId="198F9E82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15F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F201" w14:textId="77777777"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Միջմարզային և ներմարզային ուղևորափոխադրումներ իրականացնող երթուղային ավտոբուսների և միկրոավտոբուսների համար համայնքի ավտոկանգառներից օգտվելու ծառայության վճար սահմանել տարեկան`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D7B3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 դրամ</w:t>
            </w:r>
          </w:p>
        </w:tc>
      </w:tr>
      <w:tr w:rsidR="007C06F5" w:rsidRPr="00B26F53" w14:paraId="48106941" w14:textId="77777777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A8B6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0C88" w14:textId="77777777" w:rsidR="007C06F5" w:rsidRDefault="007C06F5" w:rsidP="007C06F5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Համայնքի տարածքում համայնքապետարանի կողմից ծառայությունների մատուցման համար /այն աշխատանքների համար, որոնք օրենքով սահմանաված </w:t>
            </w:r>
            <w:r>
              <w:rPr>
                <w:rFonts w:ascii="Sylfaen" w:hAnsi="Sylfaen"/>
              </w:rPr>
              <w:lastRenderedPageBreak/>
              <w:t>կարգով չեն պահանջում շինարարության թույլտվություն/ սահմանել տեղական վճար ` մեկ միավորի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A303" w14:textId="77777777"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3000 դրամ</w:t>
            </w:r>
          </w:p>
        </w:tc>
      </w:tr>
    </w:tbl>
    <w:p w14:paraId="38A2C12C" w14:textId="77777777" w:rsidR="007C06F5" w:rsidRDefault="007C06F5" w:rsidP="007C06F5">
      <w:pPr>
        <w:ind w:firstLine="360"/>
        <w:jc w:val="center"/>
        <w:rPr>
          <w:rFonts w:ascii="Sylfaen" w:hAnsi="Sylfaen"/>
        </w:rPr>
      </w:pPr>
    </w:p>
    <w:p w14:paraId="56D997AA" w14:textId="77777777" w:rsidR="007C06F5" w:rsidRDefault="007C06F5" w:rsidP="007C06F5">
      <w:pPr>
        <w:rPr>
          <w:rFonts w:ascii="Sylfaen" w:hAnsi="Sylfaen"/>
        </w:rPr>
      </w:pPr>
    </w:p>
    <w:p w14:paraId="749C3710" w14:textId="77777777" w:rsidR="007C06F5" w:rsidRDefault="007C06F5" w:rsidP="007C06F5">
      <w:pPr>
        <w:rPr>
          <w:rFonts w:ascii="Sylfaen" w:hAnsi="Sylfaen"/>
        </w:rPr>
      </w:pPr>
    </w:p>
    <w:p w14:paraId="27F946A4" w14:textId="77777777" w:rsidR="007C06F5" w:rsidRDefault="007C06F5" w:rsidP="007C06F5">
      <w:pPr>
        <w:spacing w:line="360" w:lineRule="auto"/>
        <w:ind w:left="5040"/>
        <w:rPr>
          <w:rFonts w:ascii="Sylfaen" w:hAnsi="Sylfaen"/>
        </w:rPr>
      </w:pPr>
    </w:p>
    <w:p w14:paraId="59AC1747" w14:textId="77777777" w:rsidR="000D52A0" w:rsidRPr="000D52A0" w:rsidRDefault="000D52A0" w:rsidP="000D52A0">
      <w:pPr>
        <w:rPr>
          <w:rFonts w:ascii="GHEA Grapalat" w:hAnsi="GHEA Grapalat" w:cstheme="minorBidi"/>
          <w:sz w:val="20"/>
          <w:szCs w:val="20"/>
          <w:lang w:val="hy-AM"/>
        </w:rPr>
      </w:pPr>
      <w:bookmarkStart w:id="0" w:name="_Hlk102749370"/>
      <w:r w:rsidRPr="000D52A0">
        <w:rPr>
          <w:rFonts w:ascii="GHEA Grapalat" w:hAnsi="GHEA Grapalat"/>
          <w:sz w:val="20"/>
          <w:szCs w:val="20"/>
          <w:lang w:val="hy-AM"/>
        </w:rPr>
        <w:t>Պաշտոնական հրապարակման օրը՝ 7 մարտի 2022 թվական:</w:t>
      </w:r>
      <w:bookmarkEnd w:id="0"/>
    </w:p>
    <w:p w14:paraId="2117D5BA" w14:textId="77777777" w:rsidR="007C06F5" w:rsidRPr="000D52A0" w:rsidRDefault="007C06F5" w:rsidP="007C06F5">
      <w:pPr>
        <w:spacing w:line="360" w:lineRule="auto"/>
        <w:ind w:left="5040"/>
        <w:rPr>
          <w:rFonts w:ascii="Sylfaen" w:hAnsi="Sylfaen"/>
          <w:lang w:val="hy-AM"/>
        </w:rPr>
      </w:pPr>
    </w:p>
    <w:p w14:paraId="2A6EF360" w14:textId="77777777" w:rsidR="007C06F5" w:rsidRDefault="007C06F5" w:rsidP="007C06F5">
      <w:pPr>
        <w:spacing w:line="360" w:lineRule="auto"/>
        <w:ind w:left="5040"/>
        <w:rPr>
          <w:rFonts w:ascii="Sylfaen" w:hAnsi="Sylfaen"/>
        </w:rPr>
      </w:pPr>
    </w:p>
    <w:p w14:paraId="7D7B6331" w14:textId="77777777" w:rsidR="007C06F5" w:rsidRDefault="007C06F5" w:rsidP="007C06F5"/>
    <w:p w14:paraId="01994D49" w14:textId="77777777" w:rsidR="007C06F5" w:rsidRDefault="007C06F5" w:rsidP="007C06F5"/>
    <w:p w14:paraId="71368E02" w14:textId="77777777" w:rsidR="002413C4" w:rsidRDefault="000D52A0"/>
    <w:sectPr w:rsidR="002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F5"/>
    <w:rsid w:val="000D52A0"/>
    <w:rsid w:val="00675BD1"/>
    <w:rsid w:val="006B5DC1"/>
    <w:rsid w:val="007C06F5"/>
    <w:rsid w:val="009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580"/>
  <w15:docId w15:val="{E427F84C-FCD5-4159-8997-083233B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F5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User</dc:creator>
  <cp:lastModifiedBy>Gayane Ananyan</cp:lastModifiedBy>
  <cp:revision>4</cp:revision>
  <dcterms:created xsi:type="dcterms:W3CDTF">2022-06-08T12:00:00Z</dcterms:created>
  <dcterms:modified xsi:type="dcterms:W3CDTF">2022-06-17T06:43:00Z</dcterms:modified>
</cp:coreProperties>
</file>