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3"/>
        <w:gridCol w:w="7857"/>
      </w:tblGrid>
      <w:tr w:rsidR="000344BC" w:rsidRPr="000344BC" w14:paraId="15BE63BC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A778245" w14:textId="77777777" w:rsidR="000344BC" w:rsidRDefault="000344BC" w:rsidP="000344BC">
            <w:pPr>
              <w:spacing w:after="0" w:line="240" w:lineRule="auto"/>
              <w:jc w:val="center"/>
              <w:rPr>
                <w:rStyle w:val="Strong"/>
                <w:rFonts w:ascii="Arial Unicode" w:hAnsi="Arial Unicode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ՀԱՅԱՍՏԱՆԻ ՀԱՆՐԱՊԵՏՈՒԹՅԱՆ ՀԱՐԿԱՅԻՆ ՕՐԵՆՍԳԻՐՔ</w:t>
            </w:r>
          </w:p>
          <w:p w14:paraId="3931226A" w14:textId="77777777" w:rsidR="000344BC" w:rsidRDefault="000344BC" w:rsidP="000344BC">
            <w:pPr>
              <w:spacing w:after="0" w:line="240" w:lineRule="auto"/>
              <w:jc w:val="center"/>
              <w:rPr>
                <w:rStyle w:val="Strong"/>
              </w:rPr>
            </w:pPr>
          </w:p>
          <w:p w14:paraId="26DA57E0" w14:textId="05CD89EE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Ա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Ս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</w:t>
            </w:r>
            <w:proofErr w:type="gramEnd"/>
          </w:p>
          <w:p w14:paraId="2169E6A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76C3141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ԸՆԴՀԱՆՈՒՐ ՄԱՍ</w:t>
            </w:r>
          </w:p>
          <w:p w14:paraId="34E6E51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8EF6D5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</w:t>
            </w:r>
            <w:proofErr w:type="gramEnd"/>
          </w:p>
          <w:p w14:paraId="3441544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4A125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ՀԱՍԿԱՑՈՒԹՅՈՒՆՆԵՐԸ ԵՎ ՀԱՐԿԵՐԻ ՀԱՄԱԿԱՐԳԸ</w:t>
            </w:r>
          </w:p>
          <w:p w14:paraId="39AD529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46484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</w:t>
            </w:r>
            <w:proofErr w:type="gramEnd"/>
          </w:p>
          <w:p w14:paraId="28502C2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6B9C16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3F3CACC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9D72A5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404D14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1.</w:t>
            </w:r>
          </w:p>
        </w:tc>
        <w:tc>
          <w:tcPr>
            <w:tcW w:w="7979" w:type="dxa"/>
            <w:hideMark/>
          </w:tcPr>
          <w:p w14:paraId="07DE650C" w14:textId="197FBE91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</w:t>
            </w:r>
            <w:proofErr w:type="spellEnd"/>
          </w:p>
        </w:tc>
      </w:tr>
      <w:tr w:rsidR="000344BC" w:rsidRPr="000344BC" w14:paraId="7EFDFE0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E7F3EA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2.</w:t>
            </w:r>
          </w:p>
        </w:tc>
        <w:tc>
          <w:tcPr>
            <w:tcW w:w="7979" w:type="dxa"/>
            <w:hideMark/>
          </w:tcPr>
          <w:p w14:paraId="0293E67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06B8AF7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106803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3.</w:t>
            </w:r>
          </w:p>
        </w:tc>
        <w:tc>
          <w:tcPr>
            <w:tcW w:w="7979" w:type="dxa"/>
            <w:hideMark/>
          </w:tcPr>
          <w:p w14:paraId="2170FD7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սկզբունքները</w:t>
            </w:r>
            <w:proofErr w:type="spellEnd"/>
          </w:p>
        </w:tc>
      </w:tr>
      <w:tr w:rsidR="000344BC" w:rsidRPr="000344BC" w14:paraId="2D590266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62F93D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1A484AE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proofErr w:type="gramEnd"/>
          </w:p>
          <w:p w14:paraId="626E034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31810E6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ՀԱՍԿԱՑՈՒԹՅՈՒՆՆԵՐԸ</w:t>
            </w:r>
          </w:p>
          <w:p w14:paraId="3F11EA5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7C739F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ABDCC4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4.</w:t>
            </w:r>
          </w:p>
        </w:tc>
        <w:tc>
          <w:tcPr>
            <w:tcW w:w="7979" w:type="dxa"/>
            <w:hideMark/>
          </w:tcPr>
          <w:p w14:paraId="6E51EB9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հասկացությունները</w:t>
            </w:r>
            <w:proofErr w:type="spellEnd"/>
          </w:p>
        </w:tc>
      </w:tr>
      <w:tr w:rsidR="000344BC" w:rsidRPr="000344BC" w14:paraId="6B9805A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106E72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5.</w:t>
            </w:r>
          </w:p>
        </w:tc>
        <w:tc>
          <w:tcPr>
            <w:tcW w:w="7979" w:type="dxa"/>
            <w:hideMark/>
          </w:tcPr>
          <w:p w14:paraId="50DDE49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</w:p>
        </w:tc>
      </w:tr>
      <w:tr w:rsidR="000344BC" w:rsidRPr="000344BC" w14:paraId="6BF550CF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21E588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136D9A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</w:t>
            </w:r>
            <w:proofErr w:type="gramEnd"/>
          </w:p>
          <w:p w14:paraId="5047E43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0B971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ՀԱՄԱԿԱՐԳԸ</w:t>
            </w:r>
          </w:p>
          <w:p w14:paraId="64B0C15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591B24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D2A163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6.</w:t>
            </w:r>
          </w:p>
        </w:tc>
        <w:tc>
          <w:tcPr>
            <w:tcW w:w="7979" w:type="dxa"/>
            <w:hideMark/>
          </w:tcPr>
          <w:p w14:paraId="12A380D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0344BC" w:rsidRPr="000344BC" w14:paraId="41B1F81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171649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7.</w:t>
            </w:r>
          </w:p>
        </w:tc>
        <w:tc>
          <w:tcPr>
            <w:tcW w:w="7979" w:type="dxa"/>
            <w:hideMark/>
          </w:tcPr>
          <w:p w14:paraId="562E1A4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0344BC" w:rsidRPr="000344BC" w14:paraId="737D5BD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38696D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8.</w:t>
            </w:r>
          </w:p>
        </w:tc>
        <w:tc>
          <w:tcPr>
            <w:tcW w:w="7979" w:type="dxa"/>
            <w:hideMark/>
          </w:tcPr>
          <w:p w14:paraId="3D54A65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համակարգերը</w:t>
            </w:r>
            <w:proofErr w:type="spellEnd"/>
          </w:p>
        </w:tc>
      </w:tr>
      <w:tr w:rsidR="000344BC" w:rsidRPr="000344BC" w14:paraId="0C5CF09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B3884C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9.</w:t>
            </w:r>
          </w:p>
        </w:tc>
        <w:tc>
          <w:tcPr>
            <w:tcW w:w="7979" w:type="dxa"/>
            <w:hideMark/>
          </w:tcPr>
          <w:p w14:paraId="324B432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0344BC" w:rsidRPr="000344BC" w14:paraId="52155B6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48773A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10.</w:t>
            </w:r>
          </w:p>
        </w:tc>
        <w:tc>
          <w:tcPr>
            <w:tcW w:w="7979" w:type="dxa"/>
            <w:hideMark/>
          </w:tcPr>
          <w:p w14:paraId="3B6CA57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09B7A6D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85FE0E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11.</w:t>
            </w:r>
          </w:p>
        </w:tc>
        <w:tc>
          <w:tcPr>
            <w:tcW w:w="7979" w:type="dxa"/>
            <w:hideMark/>
          </w:tcPr>
          <w:p w14:paraId="31439BA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69E3CC2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58971E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12.</w:t>
            </w:r>
          </w:p>
        </w:tc>
        <w:tc>
          <w:tcPr>
            <w:tcW w:w="7979" w:type="dxa"/>
            <w:hideMark/>
          </w:tcPr>
          <w:p w14:paraId="64E2BFC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դրույքաչափը</w:t>
            </w:r>
            <w:proofErr w:type="spellEnd"/>
          </w:p>
        </w:tc>
      </w:tr>
      <w:tr w:rsidR="000344BC" w:rsidRPr="000344BC" w14:paraId="1FFA01F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31B90A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13.</w:t>
            </w:r>
          </w:p>
        </w:tc>
        <w:tc>
          <w:tcPr>
            <w:tcW w:w="7979" w:type="dxa"/>
            <w:hideMark/>
          </w:tcPr>
          <w:p w14:paraId="3388BE5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ժամանակաշրջանը</w:t>
            </w:r>
            <w:proofErr w:type="spellEnd"/>
          </w:p>
        </w:tc>
      </w:tr>
      <w:tr w:rsidR="000344BC" w:rsidRPr="000344BC" w14:paraId="7197187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52B3B9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14.</w:t>
            </w:r>
          </w:p>
        </w:tc>
        <w:tc>
          <w:tcPr>
            <w:tcW w:w="7979" w:type="dxa"/>
            <w:hideMark/>
          </w:tcPr>
          <w:p w14:paraId="7699491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1221210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C93080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15.</w:t>
            </w:r>
          </w:p>
        </w:tc>
        <w:tc>
          <w:tcPr>
            <w:tcW w:w="7979" w:type="dxa"/>
            <w:hideMark/>
          </w:tcPr>
          <w:p w14:paraId="3FA7597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մեթոդները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եղանակները</w:t>
            </w:r>
            <w:proofErr w:type="spellEnd"/>
          </w:p>
        </w:tc>
      </w:tr>
      <w:tr w:rsidR="000344BC" w:rsidRPr="000344BC" w14:paraId="657CD31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BFCAC6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16.</w:t>
            </w:r>
          </w:p>
        </w:tc>
        <w:tc>
          <w:tcPr>
            <w:tcW w:w="7979" w:type="dxa"/>
            <w:hideMark/>
          </w:tcPr>
          <w:p w14:paraId="476E173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Արտարժույթով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արտահայտված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</w:p>
        </w:tc>
      </w:tr>
      <w:tr w:rsidR="000344BC" w:rsidRPr="000344BC" w14:paraId="56DE996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0BA47B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17.</w:t>
            </w:r>
          </w:p>
        </w:tc>
        <w:tc>
          <w:tcPr>
            <w:tcW w:w="7979" w:type="dxa"/>
            <w:hideMark/>
          </w:tcPr>
          <w:p w14:paraId="055CDED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Բնամթերային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ձևով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արտահայտված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</w:p>
        </w:tc>
      </w:tr>
      <w:tr w:rsidR="000344BC" w:rsidRPr="000344BC" w14:paraId="10FC930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4AFF6F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18.</w:t>
            </w:r>
          </w:p>
        </w:tc>
        <w:tc>
          <w:tcPr>
            <w:tcW w:w="7979" w:type="dxa"/>
            <w:hideMark/>
          </w:tcPr>
          <w:p w14:paraId="5DA1531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0344BC" w:rsidRPr="000344BC" w14:paraId="6B6C2CE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4A099C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19.</w:t>
            </w:r>
          </w:p>
        </w:tc>
        <w:tc>
          <w:tcPr>
            <w:tcW w:w="7979" w:type="dxa"/>
            <w:hideMark/>
          </w:tcPr>
          <w:p w14:paraId="6038504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արտոնությունները</w:t>
            </w:r>
            <w:proofErr w:type="spellEnd"/>
          </w:p>
        </w:tc>
      </w:tr>
      <w:tr w:rsidR="000344BC" w:rsidRPr="000344BC" w14:paraId="70A2F9D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003587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20.</w:t>
            </w:r>
          </w:p>
        </w:tc>
        <w:tc>
          <w:tcPr>
            <w:tcW w:w="7979" w:type="dxa"/>
            <w:hideMark/>
          </w:tcPr>
          <w:p w14:paraId="0B665A4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Կրկնակի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բացառումը</w:t>
            </w:r>
            <w:proofErr w:type="spellEnd"/>
          </w:p>
        </w:tc>
      </w:tr>
      <w:tr w:rsidR="000344BC" w:rsidRPr="000344BC" w14:paraId="7B47E3A7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7586E7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5692F40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proofErr w:type="gramEnd"/>
          </w:p>
          <w:p w14:paraId="5EA92CE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1B2C6AC5" w14:textId="4D089862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ՀԱՐԿ ՎՃԱՐՈՂՆԵՐԸ (ՀԱՐԿԱՅԻՆ ԳՈՐԾԱԿԱԼՆԵՐԸ) ԵՎ ՀԱՐԿԱՅԻՆ ՄԱՐՄԻՆԸ</w:t>
            </w:r>
          </w:p>
          <w:p w14:paraId="1208BAA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3EE075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</w:t>
            </w:r>
            <w:proofErr w:type="gramEnd"/>
          </w:p>
          <w:p w14:paraId="0D9B761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0CE9C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ԿԱԶՄԱԿԵՐՊՈՒԹՅՈՒՆՆԵՐԸ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ՖԻԶԻԿԱԿԱՆ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ԱՆՁԻՆՔ</w:t>
            </w:r>
          </w:p>
          <w:p w14:paraId="2A723AD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55C315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FF57B8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21.</w:t>
            </w:r>
          </w:p>
        </w:tc>
        <w:tc>
          <w:tcPr>
            <w:tcW w:w="7979" w:type="dxa"/>
            <w:hideMark/>
          </w:tcPr>
          <w:p w14:paraId="579189B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Կազմակերպությունը</w:t>
            </w:r>
            <w:proofErr w:type="spellEnd"/>
          </w:p>
        </w:tc>
      </w:tr>
      <w:tr w:rsidR="000344BC" w:rsidRPr="000344BC" w14:paraId="5441265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CDE32A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22.</w:t>
            </w:r>
          </w:p>
        </w:tc>
        <w:tc>
          <w:tcPr>
            <w:tcW w:w="7979" w:type="dxa"/>
            <w:hideMark/>
          </w:tcPr>
          <w:p w14:paraId="334AB65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կազմակերպությունները</w:t>
            </w:r>
            <w:proofErr w:type="spellEnd"/>
          </w:p>
        </w:tc>
      </w:tr>
      <w:tr w:rsidR="000344BC" w:rsidRPr="000344BC" w14:paraId="69EA41E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2693E3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23.</w:t>
            </w:r>
          </w:p>
        </w:tc>
        <w:tc>
          <w:tcPr>
            <w:tcW w:w="7979" w:type="dxa"/>
            <w:hideMark/>
          </w:tcPr>
          <w:p w14:paraId="7A85611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գտնվելու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</w:p>
        </w:tc>
      </w:tr>
      <w:tr w:rsidR="000344BC" w:rsidRPr="000344BC" w14:paraId="4EA908B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AF06FD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24.</w:t>
            </w:r>
          </w:p>
        </w:tc>
        <w:tc>
          <w:tcPr>
            <w:tcW w:w="7979" w:type="dxa"/>
            <w:hideMark/>
          </w:tcPr>
          <w:p w14:paraId="54FED11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</w:p>
        </w:tc>
      </w:tr>
      <w:tr w:rsidR="000344BC" w:rsidRPr="000344BC" w14:paraId="78173B3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5C15E9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25.</w:t>
            </w:r>
          </w:p>
        </w:tc>
        <w:tc>
          <w:tcPr>
            <w:tcW w:w="7979" w:type="dxa"/>
            <w:hideMark/>
          </w:tcPr>
          <w:p w14:paraId="2657244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անձինք</w:t>
            </w:r>
            <w:proofErr w:type="spellEnd"/>
          </w:p>
        </w:tc>
      </w:tr>
      <w:tr w:rsidR="000344BC" w:rsidRPr="000344BC" w14:paraId="5E3D49D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E487AA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26.</w:t>
            </w:r>
          </w:p>
        </w:tc>
        <w:tc>
          <w:tcPr>
            <w:tcW w:w="7979" w:type="dxa"/>
            <w:hideMark/>
          </w:tcPr>
          <w:p w14:paraId="2D95933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բնակության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</w:p>
        </w:tc>
      </w:tr>
      <w:tr w:rsidR="000344BC" w:rsidRPr="000344BC" w14:paraId="7BC9467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046CB6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27.</w:t>
            </w:r>
          </w:p>
        </w:tc>
        <w:tc>
          <w:tcPr>
            <w:tcW w:w="7979" w:type="dxa"/>
            <w:hideMark/>
          </w:tcPr>
          <w:p w14:paraId="66F5B90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մշտական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հաստատությունը</w:t>
            </w:r>
            <w:proofErr w:type="spellEnd"/>
          </w:p>
        </w:tc>
      </w:tr>
      <w:tr w:rsidR="000344BC" w:rsidRPr="000344BC" w14:paraId="2E48BDC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3A24C0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28.</w:t>
            </w:r>
          </w:p>
        </w:tc>
        <w:tc>
          <w:tcPr>
            <w:tcW w:w="7979" w:type="dxa"/>
            <w:hideMark/>
          </w:tcPr>
          <w:p w14:paraId="344AA27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գործակալի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</w:p>
        </w:tc>
      </w:tr>
      <w:tr w:rsidR="000344BC" w:rsidRPr="000344BC" w14:paraId="06A9BC5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7A5346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29.</w:t>
            </w:r>
          </w:p>
        </w:tc>
        <w:tc>
          <w:tcPr>
            <w:tcW w:w="7979" w:type="dxa"/>
            <w:hideMark/>
          </w:tcPr>
          <w:p w14:paraId="57D7A38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գործակալը</w:t>
            </w:r>
            <w:proofErr w:type="spellEnd"/>
          </w:p>
        </w:tc>
      </w:tr>
      <w:tr w:rsidR="000344BC" w:rsidRPr="000344BC" w14:paraId="347C875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8AB8CA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30.</w:t>
            </w:r>
          </w:p>
        </w:tc>
        <w:tc>
          <w:tcPr>
            <w:tcW w:w="7979" w:type="dxa"/>
            <w:hideMark/>
          </w:tcPr>
          <w:p w14:paraId="283FD93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Փոխկապակցված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անձինք</w:t>
            </w:r>
            <w:proofErr w:type="spellEnd"/>
          </w:p>
        </w:tc>
      </w:tr>
      <w:tr w:rsidR="000344BC" w:rsidRPr="000344BC" w14:paraId="31CA779F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861F51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10377C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</w:t>
            </w:r>
            <w:proofErr w:type="gramEnd"/>
          </w:p>
          <w:p w14:paraId="0D17B92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2270A8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ՀԱՄԱՏԵՂ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ԳՈՐԾՈՒՆԵՈՒԹՅԱՆ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ՄԱՍՆԱԿԻՑՆԵՐԸ</w:t>
            </w:r>
          </w:p>
          <w:p w14:paraId="0ECB8C1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FB92B8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F5BCEC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31.</w:t>
            </w:r>
          </w:p>
        </w:tc>
        <w:tc>
          <w:tcPr>
            <w:tcW w:w="7979" w:type="dxa"/>
            <w:hideMark/>
          </w:tcPr>
          <w:p w14:paraId="40177A3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Համատեղ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պայմանագիրը</w:t>
            </w:r>
            <w:proofErr w:type="spellEnd"/>
          </w:p>
        </w:tc>
      </w:tr>
      <w:tr w:rsidR="000344BC" w:rsidRPr="000344BC" w14:paraId="251F38D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DC700A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32.</w:t>
            </w:r>
          </w:p>
        </w:tc>
        <w:tc>
          <w:tcPr>
            <w:tcW w:w="7979" w:type="dxa"/>
            <w:hideMark/>
          </w:tcPr>
          <w:p w14:paraId="3670EC1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Համատեղ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մասնակիցը</w:t>
            </w:r>
            <w:proofErr w:type="spellEnd"/>
          </w:p>
        </w:tc>
      </w:tr>
      <w:tr w:rsidR="000344BC" w:rsidRPr="000344BC" w14:paraId="2BF874A7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9D4E9F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821BD9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</w:t>
            </w:r>
            <w:proofErr w:type="gramEnd"/>
          </w:p>
          <w:p w14:paraId="01724D0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901C7D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ՎՃԱՐՈՂՆԵՐԻ (ՀԱՐԿԱՅԻՆ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ԳՈՐԾԱԿԱԼՆԵՐԻ) 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ԴՐԱՆՑ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ՊԱՇՏՈՆԱՏԱՐ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ԱՆՁԱՆՑ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ՊԱՐՏԱԿԱՆՈՒԹՅՈՒՆՆԵՐԸ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ԻՐԱՎՈՒՆՔՆԵՐԸ</w:t>
            </w:r>
          </w:p>
          <w:p w14:paraId="745CECE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CFD603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5A0051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33.</w:t>
            </w:r>
          </w:p>
        </w:tc>
        <w:tc>
          <w:tcPr>
            <w:tcW w:w="7979" w:type="dxa"/>
            <w:hideMark/>
          </w:tcPr>
          <w:p w14:paraId="16F0BFD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գործակալների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0344BC" w:rsidRPr="000344BC" w14:paraId="21F6510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F61238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34.</w:t>
            </w:r>
          </w:p>
        </w:tc>
        <w:tc>
          <w:tcPr>
            <w:tcW w:w="7979" w:type="dxa"/>
            <w:hideMark/>
          </w:tcPr>
          <w:p w14:paraId="1C9BD99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գործակալների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</w:p>
        </w:tc>
      </w:tr>
      <w:tr w:rsidR="000344BC" w:rsidRPr="000344BC" w14:paraId="64C94CC5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18EC8E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DBE974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</w:t>
            </w:r>
            <w:proofErr w:type="gramEnd"/>
          </w:p>
          <w:p w14:paraId="73BDF8D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01814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ՄԱՐՄՆԻ (ՀԱՐԿԱՅԻՆ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ՀՍԿՈՂՈՒԹՅՈՒՆ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ԻՐԱԿԱՆԱՑՆՈՂ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ՊԱՇՏՈՆԱՏԱՐ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ԱՆՁԻ) ՊԱՐՏԱԿԱՆՈՒԹՅՈՒՆՆԵՐԸ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ԼԻԱԶՈՐՈՒԹՅՈՒՆՆԵՐԸ</w:t>
            </w:r>
          </w:p>
          <w:p w14:paraId="06C8EA1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1FBEDEB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993084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35.</w:t>
            </w:r>
          </w:p>
        </w:tc>
        <w:tc>
          <w:tcPr>
            <w:tcW w:w="7979" w:type="dxa"/>
            <w:hideMark/>
          </w:tcPr>
          <w:p w14:paraId="38B2003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0344BC" w:rsidRPr="000344BC" w14:paraId="6874084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873478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36.</w:t>
            </w:r>
          </w:p>
        </w:tc>
        <w:tc>
          <w:tcPr>
            <w:tcW w:w="7979" w:type="dxa"/>
            <w:hideMark/>
          </w:tcPr>
          <w:p w14:paraId="798B1A1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</w:p>
        </w:tc>
      </w:tr>
      <w:tr w:rsidR="000344BC" w:rsidRPr="000344BC" w14:paraId="099A64E9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66E0FE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655D7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  <w:proofErr w:type="gramEnd"/>
          </w:p>
          <w:p w14:paraId="56BFC02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3B5FC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ՀԱՐԿԱՅԻՆ ՊԱՐՏԱՎՈՐՈՒԹՅՈՒՆՆԵՐԸ, ՀԱՇՎԵՏՎԱԿԱՆ ՀԱՄԱԿԱՐԳԸ ԵՎ ՀԱՇՎԱՐԿԱՅԻՆ ՓԱՍՏԱԹՂԹԵՐԸ</w:t>
            </w:r>
          </w:p>
          <w:p w14:paraId="21D707D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154070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</w:t>
            </w:r>
            <w:proofErr w:type="gramEnd"/>
          </w:p>
          <w:p w14:paraId="1F9DE45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4EC1A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ՊԱՐՏԱՎՈՐՈՒԹՅՈՒՆԸ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ԴՐԱ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ԿԱՏԱՐՈՒՄԸ</w:t>
            </w:r>
          </w:p>
          <w:p w14:paraId="7368769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455EBE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31E016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37.</w:t>
            </w:r>
          </w:p>
        </w:tc>
        <w:tc>
          <w:tcPr>
            <w:tcW w:w="7979" w:type="dxa"/>
            <w:hideMark/>
          </w:tcPr>
          <w:p w14:paraId="3128C68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</w:p>
        </w:tc>
      </w:tr>
      <w:tr w:rsidR="000344BC" w:rsidRPr="000344BC" w14:paraId="1DE42D3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F482E9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38.</w:t>
            </w:r>
          </w:p>
        </w:tc>
        <w:tc>
          <w:tcPr>
            <w:tcW w:w="7979" w:type="dxa"/>
            <w:hideMark/>
          </w:tcPr>
          <w:p w14:paraId="3F2F8A9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պահը</w:t>
            </w:r>
            <w:proofErr w:type="spellEnd"/>
          </w:p>
        </w:tc>
      </w:tr>
      <w:tr w:rsidR="000344BC" w:rsidRPr="000344BC" w14:paraId="59332D5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5A6EAC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39.</w:t>
            </w:r>
          </w:p>
        </w:tc>
        <w:tc>
          <w:tcPr>
            <w:tcW w:w="7979" w:type="dxa"/>
            <w:hideMark/>
          </w:tcPr>
          <w:p w14:paraId="7F89815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</w:p>
        </w:tc>
      </w:tr>
      <w:tr w:rsidR="000344BC" w:rsidRPr="000344BC" w14:paraId="2E540FC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B6004F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</w:t>
            </w:r>
          </w:p>
        </w:tc>
        <w:tc>
          <w:tcPr>
            <w:tcW w:w="7979" w:type="dxa"/>
            <w:hideMark/>
          </w:tcPr>
          <w:p w14:paraId="4DAAD90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պահը</w:t>
            </w:r>
            <w:proofErr w:type="spellEnd"/>
          </w:p>
        </w:tc>
      </w:tr>
      <w:tr w:rsidR="000344BC" w:rsidRPr="000344BC" w14:paraId="795A042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9EED86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</w:t>
            </w:r>
          </w:p>
        </w:tc>
        <w:tc>
          <w:tcPr>
            <w:tcW w:w="7979" w:type="dxa"/>
            <w:hideMark/>
          </w:tcPr>
          <w:p w14:paraId="0AF1CD3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անվավեր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ճանաչումը</w:t>
            </w:r>
            <w:proofErr w:type="spellEnd"/>
          </w:p>
        </w:tc>
      </w:tr>
      <w:tr w:rsidR="000344BC" w:rsidRPr="000344BC" w14:paraId="7CA6F2F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D5F2CB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42.</w:t>
            </w:r>
          </w:p>
        </w:tc>
        <w:tc>
          <w:tcPr>
            <w:tcW w:w="7979" w:type="dxa"/>
            <w:hideMark/>
          </w:tcPr>
          <w:p w14:paraId="1742E70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ճշգրտումը</w:t>
            </w:r>
            <w:proofErr w:type="spellEnd"/>
          </w:p>
        </w:tc>
      </w:tr>
      <w:tr w:rsidR="000344BC" w:rsidRPr="000344BC" w14:paraId="47EEA21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BC45A6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43.</w:t>
            </w:r>
          </w:p>
        </w:tc>
        <w:tc>
          <w:tcPr>
            <w:tcW w:w="7979" w:type="dxa"/>
            <w:hideMark/>
          </w:tcPr>
          <w:p w14:paraId="26CE004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պարտավորությունը</w:t>
            </w:r>
            <w:proofErr w:type="spellEnd"/>
          </w:p>
        </w:tc>
      </w:tr>
      <w:tr w:rsidR="000344BC" w:rsidRPr="000344BC" w14:paraId="34F8072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8CCA8C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44.</w:t>
            </w:r>
          </w:p>
        </w:tc>
        <w:tc>
          <w:tcPr>
            <w:tcW w:w="7979" w:type="dxa"/>
            <w:hideMark/>
          </w:tcPr>
          <w:p w14:paraId="4E73365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ծագումը</w:t>
            </w:r>
            <w:proofErr w:type="spellEnd"/>
          </w:p>
        </w:tc>
      </w:tr>
      <w:tr w:rsidR="000344BC" w:rsidRPr="000344BC" w14:paraId="069F87E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A3797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45.</w:t>
            </w:r>
          </w:p>
        </w:tc>
        <w:tc>
          <w:tcPr>
            <w:tcW w:w="7979" w:type="dxa"/>
            <w:hideMark/>
          </w:tcPr>
          <w:p w14:paraId="31AE4BD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դադարումը</w:t>
            </w:r>
            <w:proofErr w:type="spellEnd"/>
          </w:p>
        </w:tc>
      </w:tr>
      <w:tr w:rsidR="000344BC" w:rsidRPr="000344BC" w14:paraId="3535504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12DE09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46.</w:t>
            </w:r>
          </w:p>
        </w:tc>
        <w:tc>
          <w:tcPr>
            <w:tcW w:w="7979" w:type="dxa"/>
            <w:hideMark/>
          </w:tcPr>
          <w:p w14:paraId="480CFC3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)</w:t>
            </w:r>
          </w:p>
        </w:tc>
      </w:tr>
      <w:tr w:rsidR="000344BC" w:rsidRPr="000344BC" w14:paraId="067FB17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956974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</w:t>
            </w:r>
          </w:p>
        </w:tc>
        <w:tc>
          <w:tcPr>
            <w:tcW w:w="7979" w:type="dxa"/>
            <w:hideMark/>
          </w:tcPr>
          <w:p w14:paraId="69F5671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լուծարման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0344BC" w:rsidRPr="000344BC" w14:paraId="5BC38B5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BC82E9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48.</w:t>
            </w:r>
          </w:p>
        </w:tc>
        <w:tc>
          <w:tcPr>
            <w:tcW w:w="7979" w:type="dxa"/>
            <w:hideMark/>
          </w:tcPr>
          <w:p w14:paraId="79AF790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անհատ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ձեռնարկատիրոջը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0344BC" w:rsidRPr="000344BC" w14:paraId="745C1AA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7C460B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49.</w:t>
            </w:r>
          </w:p>
        </w:tc>
        <w:tc>
          <w:tcPr>
            <w:tcW w:w="7979" w:type="dxa"/>
            <w:hideMark/>
          </w:tcPr>
          <w:p w14:paraId="43BE3DF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վերակազմակերպման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0344BC" w:rsidRPr="000344BC" w14:paraId="375B228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C773E0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50.</w:t>
            </w:r>
          </w:p>
        </w:tc>
        <w:tc>
          <w:tcPr>
            <w:tcW w:w="7979" w:type="dxa"/>
            <w:hideMark/>
          </w:tcPr>
          <w:p w14:paraId="55945A5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համատեղ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0344BC" w:rsidRPr="000344BC" w14:paraId="76FB24A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E48B49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51.</w:t>
            </w:r>
          </w:p>
        </w:tc>
        <w:tc>
          <w:tcPr>
            <w:tcW w:w="7979" w:type="dxa"/>
            <w:hideMark/>
          </w:tcPr>
          <w:p w14:paraId="0643ED8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մահվան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վճռով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մահացած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ճանաչելու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0344BC" w:rsidRPr="000344BC" w14:paraId="30788F26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BB9529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FA2288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</w:t>
            </w:r>
            <w:proofErr w:type="gramEnd"/>
          </w:p>
          <w:p w14:paraId="7AF962F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565FB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ՀԱՇՎԱՐԿՆԵՐԸ</w:t>
            </w:r>
          </w:p>
          <w:p w14:paraId="28A3D6E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80D9A4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C186AD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52.</w:t>
            </w:r>
          </w:p>
        </w:tc>
        <w:tc>
          <w:tcPr>
            <w:tcW w:w="7979" w:type="dxa"/>
            <w:hideMark/>
          </w:tcPr>
          <w:p w14:paraId="6FC873C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կազմումը</w:t>
            </w:r>
            <w:proofErr w:type="spellEnd"/>
          </w:p>
        </w:tc>
      </w:tr>
      <w:tr w:rsidR="000344BC" w:rsidRPr="000344BC" w14:paraId="1B04AA3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CE4E75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53.</w:t>
            </w:r>
          </w:p>
        </w:tc>
        <w:tc>
          <w:tcPr>
            <w:tcW w:w="7979" w:type="dxa"/>
            <w:hideMark/>
          </w:tcPr>
          <w:p w14:paraId="348CDCF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ներկայացումը</w:t>
            </w:r>
            <w:proofErr w:type="spellEnd"/>
          </w:p>
        </w:tc>
      </w:tr>
      <w:tr w:rsidR="000344BC" w:rsidRPr="000344BC" w14:paraId="75E4C1D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D0307A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54.</w:t>
            </w:r>
          </w:p>
        </w:tc>
        <w:tc>
          <w:tcPr>
            <w:tcW w:w="7979" w:type="dxa"/>
            <w:hideMark/>
          </w:tcPr>
          <w:p w14:paraId="184A4FD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ճշտումը</w:t>
            </w:r>
            <w:proofErr w:type="spellEnd"/>
          </w:p>
        </w:tc>
      </w:tr>
      <w:tr w:rsidR="000344BC" w:rsidRPr="000344BC" w14:paraId="7AB64DC3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3ED48C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10E7EF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</w:t>
            </w:r>
            <w:proofErr w:type="gramEnd"/>
          </w:p>
          <w:p w14:paraId="4429C72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1CA4C4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ՀԱՇՎԱՐԿԱՅԻՆ ՓԱՍՏԱԹՂԹԵՐԸ</w:t>
            </w:r>
          </w:p>
          <w:p w14:paraId="18DD3E9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</w:tr>
      <w:tr w:rsidR="000344BC" w:rsidRPr="000344BC" w14:paraId="5B2AEA9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ED2332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55.</w:t>
            </w:r>
          </w:p>
        </w:tc>
        <w:tc>
          <w:tcPr>
            <w:tcW w:w="7979" w:type="dxa"/>
            <w:hideMark/>
          </w:tcPr>
          <w:p w14:paraId="2101BFE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փաստաթուղթը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կազմումը</w:t>
            </w:r>
            <w:proofErr w:type="spellEnd"/>
          </w:p>
        </w:tc>
      </w:tr>
      <w:tr w:rsidR="000344BC" w:rsidRPr="000344BC" w14:paraId="7C6DF78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87754A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56.</w:t>
            </w:r>
          </w:p>
        </w:tc>
        <w:tc>
          <w:tcPr>
            <w:tcW w:w="7979" w:type="dxa"/>
            <w:hideMark/>
          </w:tcPr>
          <w:p w14:paraId="34F6D59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դուրսգրումը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անվավեր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ճանաչումը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չեղարկումը</w:t>
            </w:r>
            <w:proofErr w:type="spellEnd"/>
          </w:p>
        </w:tc>
      </w:tr>
      <w:tr w:rsidR="000344BC" w:rsidRPr="000344BC" w14:paraId="08DF15E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1BDA37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57.</w:t>
            </w:r>
          </w:p>
        </w:tc>
        <w:tc>
          <w:tcPr>
            <w:tcW w:w="7979" w:type="dxa"/>
            <w:hideMark/>
          </w:tcPr>
          <w:p w14:paraId="03344F9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փաստաթղթավորման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</w:p>
        </w:tc>
      </w:tr>
      <w:tr w:rsidR="000344BC" w:rsidRPr="000344BC" w14:paraId="2B454DF8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157E68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34C9C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Մ Ա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Ս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proofErr w:type="gramEnd"/>
          </w:p>
          <w:p w14:paraId="082E30D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F135AA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ՀԱՏՈՒԿ ՄԱՍ</w:t>
            </w:r>
          </w:p>
          <w:p w14:paraId="5489904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701AD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</w:t>
            </w:r>
            <w:proofErr w:type="gramEnd"/>
          </w:p>
          <w:p w14:paraId="33C3061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BCDABF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ԱՎԵԼԱՑՎԱԾ ԱՐԺԵՔԻ ՀԱՐԿԸ</w:t>
            </w:r>
          </w:p>
          <w:p w14:paraId="7C4A4BF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510F8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</w:t>
            </w:r>
            <w:proofErr w:type="gramEnd"/>
          </w:p>
          <w:p w14:paraId="45CDB54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FB0AC6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ԱՎԵԼԱՑՎԱԾ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ԱՐԺԵՔԻ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ՎՃԱՐՈՂՆԵՐԸ</w:t>
            </w:r>
          </w:p>
          <w:p w14:paraId="37D2C11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A221B2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CCCDDB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58.</w:t>
            </w:r>
          </w:p>
        </w:tc>
        <w:tc>
          <w:tcPr>
            <w:tcW w:w="7979" w:type="dxa"/>
            <w:hideMark/>
          </w:tcPr>
          <w:p w14:paraId="7A61846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հարկը</w:t>
            </w:r>
            <w:proofErr w:type="spellEnd"/>
          </w:p>
        </w:tc>
      </w:tr>
      <w:tr w:rsidR="000344BC" w:rsidRPr="000344BC" w14:paraId="3BC0A64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9773FB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59.</w:t>
            </w:r>
          </w:p>
        </w:tc>
        <w:tc>
          <w:tcPr>
            <w:tcW w:w="7979" w:type="dxa"/>
            <w:hideMark/>
          </w:tcPr>
          <w:p w14:paraId="4ED425F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վճարողները</w:t>
            </w:r>
            <w:proofErr w:type="spellEnd"/>
          </w:p>
        </w:tc>
      </w:tr>
      <w:tr w:rsidR="000344BC" w:rsidRPr="000344BC" w14:paraId="3FE34D60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8B7EB2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2C6011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</w:t>
            </w:r>
            <w:proofErr w:type="gramEnd"/>
          </w:p>
          <w:p w14:paraId="31242D0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3E0AB4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ԱՎԵԼԱՑՎԱԾ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ԱՐԺԵՔԻ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ՀԱՐԿՈՎ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ՕԲՅԵԿՏԸ, 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ԲԱԶԱՆ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ԴՐՈՒՅՔԱՉԱՓԵՐԸ</w:t>
            </w:r>
          </w:p>
          <w:p w14:paraId="6D17AA0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69D5DE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E1C2C9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60.</w:t>
            </w:r>
          </w:p>
        </w:tc>
        <w:tc>
          <w:tcPr>
            <w:tcW w:w="7979" w:type="dxa"/>
            <w:hideMark/>
          </w:tcPr>
          <w:p w14:paraId="69E6CEE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1D9230E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E28076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61.</w:t>
            </w:r>
          </w:p>
        </w:tc>
        <w:tc>
          <w:tcPr>
            <w:tcW w:w="7979" w:type="dxa"/>
            <w:hideMark/>
          </w:tcPr>
          <w:p w14:paraId="10B2271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57C0C16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C6B44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62.</w:t>
            </w:r>
          </w:p>
        </w:tc>
        <w:tc>
          <w:tcPr>
            <w:tcW w:w="7979" w:type="dxa"/>
            <w:hideMark/>
          </w:tcPr>
          <w:p w14:paraId="0A220FB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0344BC" w:rsidRPr="000344BC" w14:paraId="5AEB3B3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8C79C6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63.</w:t>
            </w:r>
          </w:p>
        </w:tc>
        <w:tc>
          <w:tcPr>
            <w:tcW w:w="7979" w:type="dxa"/>
            <w:hideMark/>
          </w:tcPr>
          <w:p w14:paraId="3CC7E00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43B28095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D4CC8A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5B9EC8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</w:t>
            </w:r>
            <w:proofErr w:type="gramEnd"/>
          </w:p>
          <w:p w14:paraId="58B3022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666849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ԱՎԵԼԱՑՎԱԾ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ԱՐԺԵՔԻ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ԱՐՏՈՆՈՒԹՅՈՒՆՆԵՐԸ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ԱՎԵԼԱՑՎԱԾ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ԱՐԺԵՔԻ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ԶՐՈՅԱԿԱՆ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ԴՐՈՒՅՔԱՉԱՓՈՎ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ՀԱՐԿՈՒՄԸ</w:t>
            </w:r>
          </w:p>
          <w:p w14:paraId="05F92FF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FE1242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1FBAA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64.</w:t>
            </w:r>
          </w:p>
        </w:tc>
        <w:tc>
          <w:tcPr>
            <w:tcW w:w="7979" w:type="dxa"/>
            <w:hideMark/>
          </w:tcPr>
          <w:p w14:paraId="1EBB3B5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ազատված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գործառնությունները</w:t>
            </w:r>
            <w:proofErr w:type="spellEnd"/>
          </w:p>
        </w:tc>
      </w:tr>
      <w:tr w:rsidR="000344BC" w:rsidRPr="000344BC" w14:paraId="414ECF5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B35671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65.</w:t>
            </w:r>
          </w:p>
        </w:tc>
        <w:tc>
          <w:tcPr>
            <w:tcW w:w="7979" w:type="dxa"/>
            <w:hideMark/>
          </w:tcPr>
          <w:p w14:paraId="5AC1365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զրոյական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գործարքները</w:t>
            </w:r>
            <w:proofErr w:type="spellEnd"/>
          </w:p>
        </w:tc>
      </w:tr>
      <w:tr w:rsidR="000344BC" w:rsidRPr="000344BC" w14:paraId="7230ED03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7763D9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E2587A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</w:t>
            </w:r>
            <w:proofErr w:type="gramEnd"/>
          </w:p>
          <w:p w14:paraId="60D2A5B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C2BCA8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ԱՎԵԼԱՑՎԱԾ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ԱՐԺԵՔԻ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ՀԱՇՎԱՐԿՈՒՄԸ</w:t>
            </w:r>
          </w:p>
          <w:p w14:paraId="0705523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62A3E7C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A0179C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66.</w:t>
            </w:r>
          </w:p>
        </w:tc>
        <w:tc>
          <w:tcPr>
            <w:tcW w:w="7979" w:type="dxa"/>
            <w:hideMark/>
          </w:tcPr>
          <w:p w14:paraId="05A9EAD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հաշիվների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ճշգրտող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հաշիվների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դուրսգրումը</w:t>
            </w:r>
            <w:proofErr w:type="spellEnd"/>
          </w:p>
        </w:tc>
      </w:tr>
      <w:tr w:rsidR="000344BC" w:rsidRPr="000344BC" w14:paraId="5F215C8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4FF2EF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67.</w:t>
            </w:r>
          </w:p>
        </w:tc>
        <w:tc>
          <w:tcPr>
            <w:tcW w:w="7979" w:type="dxa"/>
            <w:hideMark/>
          </w:tcPr>
          <w:p w14:paraId="0CBA38C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հաշիվների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դուրսգրման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0344BC" w:rsidRPr="000344BC" w14:paraId="30D48F8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DE8456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68.</w:t>
            </w:r>
          </w:p>
        </w:tc>
        <w:tc>
          <w:tcPr>
            <w:tcW w:w="7979" w:type="dxa"/>
            <w:hideMark/>
          </w:tcPr>
          <w:p w14:paraId="72BBFC8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հաշիվների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վավերացումը</w:t>
            </w:r>
            <w:proofErr w:type="spellEnd"/>
          </w:p>
        </w:tc>
      </w:tr>
      <w:tr w:rsidR="000344BC" w:rsidRPr="000344BC" w14:paraId="5AB7C5D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59313D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69.</w:t>
            </w:r>
          </w:p>
        </w:tc>
        <w:tc>
          <w:tcPr>
            <w:tcW w:w="7979" w:type="dxa"/>
            <w:hideMark/>
          </w:tcPr>
          <w:p w14:paraId="566E261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ժամանակաշրջանը</w:t>
            </w:r>
            <w:proofErr w:type="spellEnd"/>
          </w:p>
        </w:tc>
      </w:tr>
      <w:tr w:rsidR="000344BC" w:rsidRPr="000344BC" w14:paraId="5DCA0A4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72D137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70.</w:t>
            </w:r>
          </w:p>
        </w:tc>
        <w:tc>
          <w:tcPr>
            <w:tcW w:w="7979" w:type="dxa"/>
            <w:hideMark/>
          </w:tcPr>
          <w:p w14:paraId="7750473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1057DCF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AF8862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71.</w:t>
            </w:r>
          </w:p>
        </w:tc>
        <w:tc>
          <w:tcPr>
            <w:tcW w:w="7979" w:type="dxa"/>
            <w:hideMark/>
          </w:tcPr>
          <w:p w14:paraId="1B40646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պակասեցումների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093DF59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5C5CA8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72.</w:t>
            </w:r>
          </w:p>
        </w:tc>
        <w:tc>
          <w:tcPr>
            <w:tcW w:w="7979" w:type="dxa"/>
            <w:hideMark/>
          </w:tcPr>
          <w:p w14:paraId="5FF65C4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պակասեցումների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0344BC" w:rsidRPr="000344BC" w14:paraId="5D8BF75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90382B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73.</w:t>
            </w:r>
          </w:p>
        </w:tc>
        <w:tc>
          <w:tcPr>
            <w:tcW w:w="7979" w:type="dxa"/>
            <w:hideMark/>
          </w:tcPr>
          <w:p w14:paraId="06BB612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պակասեցումների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վերաձևակերպման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3EF4C20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D9D292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74.</w:t>
            </w:r>
          </w:p>
        </w:tc>
        <w:tc>
          <w:tcPr>
            <w:tcW w:w="7979" w:type="dxa"/>
            <w:hideMark/>
          </w:tcPr>
          <w:p w14:paraId="713FFDB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2A98205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EC34B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75.</w:t>
            </w:r>
          </w:p>
        </w:tc>
        <w:tc>
          <w:tcPr>
            <w:tcW w:w="7979" w:type="dxa"/>
            <w:hideMark/>
          </w:tcPr>
          <w:p w14:paraId="3526BFC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ներկայացումը</w:t>
            </w:r>
            <w:proofErr w:type="spellEnd"/>
          </w:p>
        </w:tc>
      </w:tr>
      <w:tr w:rsidR="000344BC" w:rsidRPr="000344BC" w14:paraId="7E8E25E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91E7F4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76.</w:t>
            </w:r>
          </w:p>
        </w:tc>
        <w:tc>
          <w:tcPr>
            <w:tcW w:w="7979" w:type="dxa"/>
            <w:hideMark/>
          </w:tcPr>
          <w:p w14:paraId="1205AB6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ԵՏՄ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անդամ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պետություններ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արտահանված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զրոյական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կիրառությունը</w:t>
            </w:r>
            <w:proofErr w:type="spellEnd"/>
          </w:p>
        </w:tc>
      </w:tr>
      <w:tr w:rsidR="000344BC" w:rsidRPr="000344BC" w14:paraId="6A49A5F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E50D65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77.</w:t>
            </w:r>
          </w:p>
        </w:tc>
        <w:tc>
          <w:tcPr>
            <w:tcW w:w="7979" w:type="dxa"/>
            <w:hideMark/>
          </w:tcPr>
          <w:p w14:paraId="6E3B0C0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ԵՏՄ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անդամ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պետություններից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</w:p>
        </w:tc>
      </w:tr>
      <w:tr w:rsidR="000344BC" w:rsidRPr="000344BC" w14:paraId="1E8DB12B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670AF6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05BE8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</w:t>
            </w:r>
            <w:proofErr w:type="gramEnd"/>
          </w:p>
          <w:p w14:paraId="136A74F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17001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ԱՎԵԼԱՑՎԱԾ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ԱՐԺԵՔԻ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ԳՈՒՄԱՐԻ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ՎՃԱՐՄԱՆ, ՎԵՐԱԴԱՐՁՄԱՆ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ՄԻԱՍՆԱԿԱՆ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ՄՈՒՏՔԱԳՐՄԱՆ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ԿԱՐԳԸ</w:t>
            </w:r>
          </w:p>
          <w:p w14:paraId="6B6BB86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2A72C7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CD2743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78.</w:t>
            </w:r>
          </w:p>
        </w:tc>
        <w:tc>
          <w:tcPr>
            <w:tcW w:w="7979" w:type="dxa"/>
            <w:hideMark/>
          </w:tcPr>
          <w:p w14:paraId="70C0772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776DAD6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260C3D8" w14:textId="5DCAB7A0" w:rsidR="000344BC" w:rsidRPr="000344BC" w:rsidRDefault="00C67B8D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79.</w:t>
            </w:r>
          </w:p>
        </w:tc>
        <w:tc>
          <w:tcPr>
            <w:tcW w:w="7979" w:type="dxa"/>
            <w:hideMark/>
          </w:tcPr>
          <w:p w14:paraId="5545F24F" w14:textId="255E1F73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հետաձգումը</w:t>
            </w:r>
            <w:proofErr w:type="spellEnd"/>
            <w:r w:rsidR="00C67B8D">
              <w:rPr>
                <w:rFonts w:eastAsia="Times New Roman" w:cs="Times New Roman"/>
                <w:sz w:val="21"/>
                <w:szCs w:val="21"/>
                <w:lang w:val="hy-AM"/>
              </w:rPr>
              <w:t xml:space="preserve"> </w:t>
            </w:r>
            <w:r w:rsidR="00C67B8D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C67B8D" w:rsidRPr="00575573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ուժը կորցրել է</w:t>
            </w:r>
            <w:r w:rsidR="00C67B8D" w:rsidRPr="00575573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)]</w:t>
            </w:r>
          </w:p>
        </w:tc>
      </w:tr>
      <w:tr w:rsidR="000344BC" w:rsidRPr="000344BC" w14:paraId="215DDFB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5A2E83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80.</w:t>
            </w:r>
          </w:p>
        </w:tc>
        <w:tc>
          <w:tcPr>
            <w:tcW w:w="7979" w:type="dxa"/>
            <w:hideMark/>
          </w:tcPr>
          <w:p w14:paraId="15B37A0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</w:p>
        </w:tc>
      </w:tr>
      <w:tr w:rsidR="000344BC" w:rsidRPr="000344BC" w14:paraId="26797A4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95B987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81.</w:t>
            </w:r>
          </w:p>
        </w:tc>
        <w:tc>
          <w:tcPr>
            <w:tcW w:w="7979" w:type="dxa"/>
            <w:hideMark/>
          </w:tcPr>
          <w:p w14:paraId="39F5D1A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փոխհատուցումը</w:t>
            </w:r>
            <w:proofErr w:type="spellEnd"/>
          </w:p>
        </w:tc>
      </w:tr>
      <w:tr w:rsidR="000344BC" w:rsidRPr="000344BC" w14:paraId="3EF1BE26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D555BA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EAAB9D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</w:t>
            </w:r>
            <w:proofErr w:type="gramEnd"/>
          </w:p>
          <w:p w14:paraId="26A742B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9B764E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ԱԿՑԻԶԱՅԻՆ ՀԱՐԿԸ</w:t>
            </w:r>
          </w:p>
          <w:p w14:paraId="0BA61C5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E9A720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</w:t>
            </w:r>
            <w:proofErr w:type="gramEnd"/>
          </w:p>
          <w:p w14:paraId="06162FE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C382FA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ԱԿՑԻԶԱՅԻՆ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ՎՃԱՐՈՂՆԵՐԸ</w:t>
            </w:r>
          </w:p>
          <w:p w14:paraId="3288A36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FB9146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B188AD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82.</w:t>
            </w:r>
          </w:p>
        </w:tc>
        <w:tc>
          <w:tcPr>
            <w:tcW w:w="7979" w:type="dxa"/>
            <w:hideMark/>
          </w:tcPr>
          <w:p w14:paraId="5792A46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հարկը</w:t>
            </w:r>
            <w:proofErr w:type="spellEnd"/>
          </w:p>
        </w:tc>
      </w:tr>
      <w:tr w:rsidR="000344BC" w:rsidRPr="000344BC" w14:paraId="64DC2E4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A4F795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83.</w:t>
            </w:r>
          </w:p>
        </w:tc>
        <w:tc>
          <w:tcPr>
            <w:tcW w:w="7979" w:type="dxa"/>
            <w:hideMark/>
          </w:tcPr>
          <w:p w14:paraId="05F00AD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վճարողները</w:t>
            </w:r>
            <w:proofErr w:type="spellEnd"/>
          </w:p>
        </w:tc>
      </w:tr>
      <w:tr w:rsidR="000344BC" w:rsidRPr="000344BC" w14:paraId="7976B270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DE8034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8D392E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</w:t>
            </w:r>
            <w:proofErr w:type="gramEnd"/>
          </w:p>
          <w:p w14:paraId="67B8E5A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46E16B" w14:textId="079BA2CF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ԱԿՑԻԶԱՅԻՆ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ՀԱՐԿՈՎ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ՕԲՅԵԿՏԸ, ՀԱՐԿՄԱՆ</w:t>
            </w:r>
            <w:r w:rsidR="009D4D6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ԲԱԶԱՆ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ԴՐՈՒՅՔԱՉԱՓԵՐԸ</w:t>
            </w:r>
          </w:p>
          <w:p w14:paraId="6B42B71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2511B1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9A85EC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84.</w:t>
            </w:r>
          </w:p>
        </w:tc>
        <w:tc>
          <w:tcPr>
            <w:tcW w:w="7979" w:type="dxa"/>
            <w:hideMark/>
          </w:tcPr>
          <w:p w14:paraId="2B4A093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49388E8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C880D9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85.</w:t>
            </w:r>
          </w:p>
        </w:tc>
        <w:tc>
          <w:tcPr>
            <w:tcW w:w="7979" w:type="dxa"/>
            <w:hideMark/>
          </w:tcPr>
          <w:p w14:paraId="5A7EB0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48FE80E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9C09A07" w14:textId="7FA0BDB9" w:rsidR="000344BC" w:rsidRPr="000344BC" w:rsidRDefault="00C67B8D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86.</w:t>
            </w:r>
          </w:p>
        </w:tc>
        <w:tc>
          <w:tcPr>
            <w:tcW w:w="7979" w:type="dxa"/>
            <w:hideMark/>
          </w:tcPr>
          <w:p w14:paraId="0CE1AEE0" w14:textId="655527C2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  <w:r w:rsidR="00C67B8D" w:rsidRPr="00C67B8D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C67B8D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C67B8D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ուժը կորցրել է</w:t>
            </w:r>
            <w:r w:rsidR="00C67B8D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)]</w:t>
            </w:r>
          </w:p>
        </w:tc>
      </w:tr>
      <w:tr w:rsidR="000344BC" w:rsidRPr="000344BC" w14:paraId="17F3524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6A4A46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87.</w:t>
            </w:r>
          </w:p>
        </w:tc>
        <w:tc>
          <w:tcPr>
            <w:tcW w:w="7979" w:type="dxa"/>
            <w:hideMark/>
          </w:tcPr>
          <w:p w14:paraId="5543752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ապրանքները</w:t>
            </w:r>
            <w:proofErr w:type="spellEnd"/>
          </w:p>
        </w:tc>
      </w:tr>
      <w:tr w:rsidR="000344BC" w:rsidRPr="000344BC" w14:paraId="0D50F42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CA8759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88.</w:t>
            </w:r>
          </w:p>
        </w:tc>
        <w:tc>
          <w:tcPr>
            <w:tcW w:w="7979" w:type="dxa"/>
            <w:hideMark/>
          </w:tcPr>
          <w:p w14:paraId="15B2F44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1A75D3BC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5B21DE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33170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</w:t>
            </w:r>
            <w:proofErr w:type="gramEnd"/>
          </w:p>
          <w:p w14:paraId="3C07C3E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F37CF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ԱԿՑԻԶԱՅԻՆ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ԱՐՏՈՆՈՒԹՅՈՒՆՆԵՐԸ</w:t>
            </w:r>
          </w:p>
          <w:p w14:paraId="680ECA5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4C597E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548A27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89.</w:t>
            </w:r>
          </w:p>
        </w:tc>
        <w:tc>
          <w:tcPr>
            <w:tcW w:w="7979" w:type="dxa"/>
            <w:hideMark/>
          </w:tcPr>
          <w:p w14:paraId="3E8EBBC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ազատված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գործարքները</w:t>
            </w:r>
            <w:proofErr w:type="spellEnd"/>
          </w:p>
        </w:tc>
      </w:tr>
      <w:tr w:rsidR="000344BC" w:rsidRPr="000344BC" w14:paraId="2D7B9817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B60787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EFB46E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</w:t>
            </w:r>
            <w:proofErr w:type="gramEnd"/>
          </w:p>
          <w:p w14:paraId="78DAD5B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E44CAB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ԱԿՑԻԶԱՅԻՆ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ՀԱՇՎԱՐԿՈՒՄԸ</w:t>
            </w:r>
          </w:p>
          <w:p w14:paraId="3022434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685FCF0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986850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90.</w:t>
            </w:r>
          </w:p>
        </w:tc>
        <w:tc>
          <w:tcPr>
            <w:tcW w:w="7979" w:type="dxa"/>
            <w:hideMark/>
          </w:tcPr>
          <w:p w14:paraId="38A9E26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ժամանակաշրջանը</w:t>
            </w:r>
            <w:proofErr w:type="spellEnd"/>
          </w:p>
        </w:tc>
      </w:tr>
      <w:tr w:rsidR="000344BC" w:rsidRPr="000344BC" w14:paraId="53A63F7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E9532A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91.</w:t>
            </w:r>
          </w:p>
        </w:tc>
        <w:tc>
          <w:tcPr>
            <w:tcW w:w="7979" w:type="dxa"/>
            <w:hideMark/>
          </w:tcPr>
          <w:p w14:paraId="7CC6047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422F8B9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BDDAA5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92.</w:t>
            </w:r>
          </w:p>
        </w:tc>
        <w:tc>
          <w:tcPr>
            <w:tcW w:w="7979" w:type="dxa"/>
            <w:hideMark/>
          </w:tcPr>
          <w:p w14:paraId="71DCE44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պակասեցումների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1AB07F4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50AA7B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93.</w:t>
            </w:r>
          </w:p>
        </w:tc>
        <w:tc>
          <w:tcPr>
            <w:tcW w:w="7979" w:type="dxa"/>
            <w:hideMark/>
          </w:tcPr>
          <w:p w14:paraId="74D140D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պակասեցումների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0344BC" w:rsidRPr="000344BC" w14:paraId="7A24550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00E6E5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94.</w:t>
            </w:r>
          </w:p>
        </w:tc>
        <w:tc>
          <w:tcPr>
            <w:tcW w:w="7979" w:type="dxa"/>
            <w:hideMark/>
          </w:tcPr>
          <w:p w14:paraId="44AB493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պակասեցումների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վերաձևակերպման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7AFF414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EDF3F7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95.</w:t>
            </w:r>
          </w:p>
        </w:tc>
        <w:tc>
          <w:tcPr>
            <w:tcW w:w="7979" w:type="dxa"/>
            <w:hideMark/>
          </w:tcPr>
          <w:p w14:paraId="35939D1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183C045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D78B95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96.</w:t>
            </w:r>
          </w:p>
        </w:tc>
        <w:tc>
          <w:tcPr>
            <w:tcW w:w="7979" w:type="dxa"/>
            <w:hideMark/>
          </w:tcPr>
          <w:p w14:paraId="0B6AB8B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ԱԱՀ-ի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գծով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ներկայացումը</w:t>
            </w:r>
            <w:proofErr w:type="spellEnd"/>
          </w:p>
        </w:tc>
      </w:tr>
      <w:tr w:rsidR="000344BC" w:rsidRPr="000344BC" w14:paraId="69E5F83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180481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97.</w:t>
            </w:r>
          </w:p>
        </w:tc>
        <w:tc>
          <w:tcPr>
            <w:tcW w:w="7979" w:type="dxa"/>
            <w:hideMark/>
          </w:tcPr>
          <w:p w14:paraId="415B62B1" w14:textId="123BE386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ԵՏՄ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անդամ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պետություններ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արտահանված</w:t>
            </w:r>
            <w:proofErr w:type="spellEnd"/>
            <w:r w:rsidR="009D4D61">
              <w:rPr>
                <w:rFonts w:ascii="Arial Unicode" w:eastAsia="Times New Roman" w:hAnsi="Arial Unicode" w:cs="Times New Roman"/>
                <w:sz w:val="21"/>
                <w:szCs w:val="21"/>
              </w:rPr>
              <w:t>`</w:t>
            </w: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="009D4D61">
              <w:rPr>
                <w:rFonts w:ascii="Arial Unicode" w:eastAsia="Times New Roman" w:hAnsi="Arial Unicode" w:cs="Times New Roman"/>
                <w:sz w:val="21"/>
                <w:szCs w:val="21"/>
              </w:rPr>
              <w:t>`</w:t>
            </w: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ազատումը</w:t>
            </w:r>
            <w:proofErr w:type="spellEnd"/>
          </w:p>
        </w:tc>
      </w:tr>
      <w:tr w:rsidR="000344BC" w:rsidRPr="000344BC" w14:paraId="1903190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66F4C1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98.</w:t>
            </w:r>
          </w:p>
        </w:tc>
        <w:tc>
          <w:tcPr>
            <w:tcW w:w="7979" w:type="dxa"/>
            <w:hideMark/>
          </w:tcPr>
          <w:p w14:paraId="66C7C5F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ԵՏՄ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անդամ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պետություններից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</w:p>
        </w:tc>
      </w:tr>
      <w:tr w:rsidR="000344BC" w:rsidRPr="000344BC" w14:paraId="2A282AE6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6E4227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90C2CC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</w:t>
            </w:r>
            <w:proofErr w:type="gramEnd"/>
          </w:p>
          <w:p w14:paraId="031E31C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8673E5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ԱԿՑԻԶԱՅԻՆ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ԳՈՒՄԱՐԻ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ՎՃԱՐՄԱՆ, ՎԵՐԱԴԱՐՁՄԱՆ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 ՄԻԱՍՆԱԿԱՆ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ՄՈՒՏՔԱԳՐՄԱՆ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ԿԱՐԳԸ</w:t>
            </w:r>
          </w:p>
          <w:p w14:paraId="6BD01E5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12CFB7A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2027DD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99.</w:t>
            </w:r>
          </w:p>
        </w:tc>
        <w:tc>
          <w:tcPr>
            <w:tcW w:w="7979" w:type="dxa"/>
            <w:hideMark/>
          </w:tcPr>
          <w:p w14:paraId="14A1809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5E97507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5C5CA2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100.</w:t>
            </w:r>
          </w:p>
        </w:tc>
        <w:tc>
          <w:tcPr>
            <w:tcW w:w="7979" w:type="dxa"/>
            <w:hideMark/>
          </w:tcPr>
          <w:p w14:paraId="4FE9FCE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</w:p>
        </w:tc>
      </w:tr>
      <w:tr w:rsidR="000344BC" w:rsidRPr="000344BC" w14:paraId="4EA1292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DF6509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101.</w:t>
            </w:r>
          </w:p>
        </w:tc>
        <w:tc>
          <w:tcPr>
            <w:tcW w:w="7979" w:type="dxa"/>
            <w:hideMark/>
          </w:tcPr>
          <w:p w14:paraId="1D7FE5D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փոխհատուցումը</w:t>
            </w:r>
            <w:proofErr w:type="spellEnd"/>
          </w:p>
        </w:tc>
      </w:tr>
      <w:tr w:rsidR="000344BC" w:rsidRPr="000344BC" w14:paraId="086A1EE4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7B53C1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ECE7C7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6</w:t>
            </w:r>
            <w:proofErr w:type="gramEnd"/>
          </w:p>
          <w:p w14:paraId="728AD49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309ED5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ՇԱՀՈՒԹԱՀԱՐԿԸ</w:t>
            </w:r>
          </w:p>
          <w:p w14:paraId="3EE2BF4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BD1DC9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</w:t>
            </w:r>
            <w:proofErr w:type="gramEnd"/>
          </w:p>
          <w:p w14:paraId="5D09659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8B945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ՇԱՀՈՒԹԱՀԱՐԿԸ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ՎՃԱՐՈՂՆԵՐԸ</w:t>
            </w:r>
          </w:p>
          <w:p w14:paraId="21C7C8A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69513D1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A2FD15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102.</w:t>
            </w:r>
          </w:p>
        </w:tc>
        <w:tc>
          <w:tcPr>
            <w:tcW w:w="7979" w:type="dxa"/>
            <w:hideMark/>
          </w:tcPr>
          <w:p w14:paraId="477EDF8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Շահութահարկը</w:t>
            </w:r>
            <w:proofErr w:type="spellEnd"/>
          </w:p>
        </w:tc>
      </w:tr>
      <w:tr w:rsidR="000344BC" w:rsidRPr="000344BC" w14:paraId="3043730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CA1846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103.</w:t>
            </w:r>
          </w:p>
        </w:tc>
        <w:tc>
          <w:tcPr>
            <w:tcW w:w="7979" w:type="dxa"/>
            <w:hideMark/>
          </w:tcPr>
          <w:p w14:paraId="0B61569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վճարողները</w:t>
            </w:r>
            <w:proofErr w:type="spellEnd"/>
          </w:p>
        </w:tc>
      </w:tr>
      <w:tr w:rsidR="000344BC" w:rsidRPr="000344BC" w14:paraId="1398A1FC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6A00E9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5D4C5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</w:t>
            </w:r>
            <w:proofErr w:type="gramEnd"/>
          </w:p>
          <w:p w14:paraId="47458A8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1DF50D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ՇԱՀՈՒԹԱՀԱՐԿՈՎ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ՕԲՅԵԿՏԸ, 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ԲԱԶԱՆ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ԴՐՈՒՅՔԱՉԱՓԵՐԸ</w:t>
            </w:r>
          </w:p>
          <w:p w14:paraId="7F2D9AC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35C8CB5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18B0F9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104.</w:t>
            </w:r>
          </w:p>
        </w:tc>
        <w:tc>
          <w:tcPr>
            <w:tcW w:w="7979" w:type="dxa"/>
            <w:hideMark/>
          </w:tcPr>
          <w:p w14:paraId="2EE22C4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2B48743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32DFA5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105.</w:t>
            </w:r>
          </w:p>
        </w:tc>
        <w:tc>
          <w:tcPr>
            <w:tcW w:w="7979" w:type="dxa"/>
            <w:hideMark/>
          </w:tcPr>
          <w:p w14:paraId="45E9896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1D3FF20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59ED58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106.</w:t>
            </w:r>
          </w:p>
        </w:tc>
        <w:tc>
          <w:tcPr>
            <w:tcW w:w="7979" w:type="dxa"/>
            <w:hideMark/>
          </w:tcPr>
          <w:p w14:paraId="0973097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սկզբունքները</w:t>
            </w:r>
            <w:proofErr w:type="spellEnd"/>
          </w:p>
        </w:tc>
      </w:tr>
      <w:tr w:rsidR="000344BC" w:rsidRPr="000344BC" w14:paraId="432DCF2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933D1E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107.</w:t>
            </w:r>
          </w:p>
        </w:tc>
        <w:tc>
          <w:tcPr>
            <w:tcW w:w="7979" w:type="dxa"/>
            <w:hideMark/>
          </w:tcPr>
          <w:p w14:paraId="1409487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Եկամուտների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աղբյուրները</w:t>
            </w:r>
            <w:proofErr w:type="spellEnd"/>
          </w:p>
        </w:tc>
      </w:tr>
      <w:tr w:rsidR="000344BC" w:rsidRPr="000344BC" w14:paraId="3455497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F6FECE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108.</w:t>
            </w:r>
          </w:p>
        </w:tc>
        <w:tc>
          <w:tcPr>
            <w:tcW w:w="7979" w:type="dxa"/>
            <w:hideMark/>
          </w:tcPr>
          <w:p w14:paraId="13E0DB9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Եկամուտ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չհամարվող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տարրերը</w:t>
            </w:r>
            <w:proofErr w:type="spellEnd"/>
          </w:p>
        </w:tc>
      </w:tr>
      <w:tr w:rsidR="000344BC" w:rsidRPr="000344BC" w14:paraId="17CE18A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6EFF54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109.</w:t>
            </w:r>
          </w:p>
        </w:tc>
        <w:tc>
          <w:tcPr>
            <w:tcW w:w="7979" w:type="dxa"/>
            <w:hideMark/>
          </w:tcPr>
          <w:p w14:paraId="7EA1949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0344BC" w:rsidRPr="000344BC" w14:paraId="55BCC7F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893C61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110.</w:t>
            </w:r>
          </w:p>
        </w:tc>
        <w:tc>
          <w:tcPr>
            <w:tcW w:w="7979" w:type="dxa"/>
            <w:hideMark/>
          </w:tcPr>
          <w:p w14:paraId="3823F00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Նվազեցումները</w:t>
            </w:r>
            <w:proofErr w:type="spellEnd"/>
          </w:p>
        </w:tc>
      </w:tr>
      <w:tr w:rsidR="000344BC" w:rsidRPr="000344BC" w14:paraId="079ABC1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6500CC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111.</w:t>
            </w:r>
          </w:p>
        </w:tc>
        <w:tc>
          <w:tcPr>
            <w:tcW w:w="7979" w:type="dxa"/>
            <w:hideMark/>
          </w:tcPr>
          <w:p w14:paraId="0806CAB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Ծախսերը</w:t>
            </w:r>
            <w:proofErr w:type="spellEnd"/>
          </w:p>
        </w:tc>
      </w:tr>
      <w:tr w:rsidR="000344BC" w:rsidRPr="000344BC" w14:paraId="0C65C5E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62DDB3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</w:t>
            </w:r>
          </w:p>
        </w:tc>
        <w:tc>
          <w:tcPr>
            <w:tcW w:w="7979" w:type="dxa"/>
            <w:hideMark/>
          </w:tcPr>
          <w:p w14:paraId="38400DF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Ծախս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չհամարվող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տարրերը</w:t>
            </w:r>
            <w:proofErr w:type="spellEnd"/>
          </w:p>
        </w:tc>
      </w:tr>
      <w:tr w:rsidR="000344BC" w:rsidRPr="000344BC" w14:paraId="42D0714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765253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113.</w:t>
            </w:r>
          </w:p>
        </w:tc>
        <w:tc>
          <w:tcPr>
            <w:tcW w:w="7979" w:type="dxa"/>
            <w:hideMark/>
          </w:tcPr>
          <w:p w14:paraId="3E50F4E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համախառն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նվազեցումների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0344BC" w:rsidRPr="000344BC" w14:paraId="65F4CDB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1957F9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114.</w:t>
            </w:r>
          </w:p>
        </w:tc>
        <w:tc>
          <w:tcPr>
            <w:tcW w:w="7979" w:type="dxa"/>
            <w:hideMark/>
          </w:tcPr>
          <w:p w14:paraId="6F4C877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Վարկերի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փոխառությունների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գծով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տոկոսները</w:t>
            </w:r>
            <w:proofErr w:type="spellEnd"/>
          </w:p>
        </w:tc>
      </w:tr>
      <w:tr w:rsidR="000344BC" w:rsidRPr="000344BC" w14:paraId="4E40385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B85EE2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115.</w:t>
            </w:r>
          </w:p>
        </w:tc>
        <w:tc>
          <w:tcPr>
            <w:tcW w:w="7979" w:type="dxa"/>
            <w:hideMark/>
          </w:tcPr>
          <w:p w14:paraId="5C0F33B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վճարները</w:t>
            </w:r>
            <w:proofErr w:type="spellEnd"/>
          </w:p>
        </w:tc>
      </w:tr>
      <w:tr w:rsidR="000344BC" w:rsidRPr="000344BC" w14:paraId="2E19AFC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0BD5BC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</w:t>
            </w:r>
          </w:p>
        </w:tc>
        <w:tc>
          <w:tcPr>
            <w:tcW w:w="7979" w:type="dxa"/>
            <w:hideMark/>
          </w:tcPr>
          <w:p w14:paraId="4B76F82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ծախսերը</w:t>
            </w:r>
            <w:proofErr w:type="spellEnd"/>
          </w:p>
        </w:tc>
      </w:tr>
      <w:tr w:rsidR="000344BC" w:rsidRPr="000344BC" w14:paraId="3A3A91D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A78479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117.</w:t>
            </w:r>
          </w:p>
        </w:tc>
        <w:tc>
          <w:tcPr>
            <w:tcW w:w="7979" w:type="dxa"/>
            <w:hideMark/>
          </w:tcPr>
          <w:p w14:paraId="635E785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Գործուղման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ծախսերը</w:t>
            </w:r>
            <w:proofErr w:type="spellEnd"/>
          </w:p>
        </w:tc>
      </w:tr>
      <w:tr w:rsidR="000344BC" w:rsidRPr="000344BC" w14:paraId="5D44DCA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3F8E95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118.</w:t>
            </w:r>
          </w:p>
        </w:tc>
        <w:tc>
          <w:tcPr>
            <w:tcW w:w="7979" w:type="dxa"/>
            <w:hideMark/>
          </w:tcPr>
          <w:p w14:paraId="2F1BEC4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ծախսերը</w:t>
            </w:r>
            <w:proofErr w:type="spellEnd"/>
          </w:p>
        </w:tc>
      </w:tr>
      <w:tr w:rsidR="000344BC" w:rsidRPr="000344BC" w14:paraId="16B8A4F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5D2B41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119.</w:t>
            </w:r>
          </w:p>
        </w:tc>
        <w:tc>
          <w:tcPr>
            <w:tcW w:w="7979" w:type="dxa"/>
            <w:hideMark/>
          </w:tcPr>
          <w:p w14:paraId="6F5479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Կամավոր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կենսաթոշակային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բաղադրիչի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շրջանակներում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կենսաթոշակային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վճարները</w:t>
            </w:r>
            <w:proofErr w:type="spellEnd"/>
          </w:p>
        </w:tc>
      </w:tr>
      <w:tr w:rsidR="000344BC" w:rsidRPr="000344BC" w14:paraId="6FDB992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49E2CE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120.</w:t>
            </w:r>
          </w:p>
        </w:tc>
        <w:tc>
          <w:tcPr>
            <w:tcW w:w="7979" w:type="dxa"/>
            <w:hideMark/>
          </w:tcPr>
          <w:p w14:paraId="032CFC6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ծախսերը</w:t>
            </w:r>
            <w:proofErr w:type="spellEnd"/>
          </w:p>
        </w:tc>
      </w:tr>
      <w:tr w:rsidR="000344BC" w:rsidRPr="000344BC" w14:paraId="4FDC0B7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68FBE5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121.</w:t>
            </w:r>
          </w:p>
        </w:tc>
        <w:tc>
          <w:tcPr>
            <w:tcW w:w="7979" w:type="dxa"/>
            <w:hideMark/>
          </w:tcPr>
          <w:p w14:paraId="6387127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0344BC" w:rsidRPr="000344BC" w14:paraId="7B5B9D7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7AFA7F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122.</w:t>
            </w:r>
          </w:p>
        </w:tc>
        <w:tc>
          <w:tcPr>
            <w:tcW w:w="7979" w:type="dxa"/>
            <w:hideMark/>
          </w:tcPr>
          <w:p w14:paraId="38CBBE9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Կորուստները</w:t>
            </w:r>
            <w:proofErr w:type="spellEnd"/>
          </w:p>
        </w:tc>
      </w:tr>
      <w:tr w:rsidR="000344BC" w:rsidRPr="000344BC" w14:paraId="18B5DCA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4B4CCA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123.</w:t>
            </w:r>
          </w:p>
        </w:tc>
        <w:tc>
          <w:tcPr>
            <w:tcW w:w="7979" w:type="dxa"/>
            <w:hideMark/>
          </w:tcPr>
          <w:p w14:paraId="271CD8C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նվազեցումները</w:t>
            </w:r>
            <w:proofErr w:type="spellEnd"/>
          </w:p>
        </w:tc>
      </w:tr>
      <w:tr w:rsidR="000344BC" w:rsidRPr="000344BC" w14:paraId="712F23A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3DFDF7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</w:t>
            </w:r>
          </w:p>
        </w:tc>
        <w:tc>
          <w:tcPr>
            <w:tcW w:w="7979" w:type="dxa"/>
            <w:hideMark/>
          </w:tcPr>
          <w:p w14:paraId="0E8DCE4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Բանկերի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ապահովագրական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ընկերությունների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արժեթղթերի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շուկայի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համախառն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նվազեցումները</w:t>
            </w:r>
            <w:proofErr w:type="spellEnd"/>
          </w:p>
        </w:tc>
      </w:tr>
      <w:tr w:rsidR="000344BC" w:rsidRPr="000344BC" w14:paraId="4D33ABB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878924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125.</w:t>
            </w:r>
          </w:p>
        </w:tc>
        <w:tc>
          <w:tcPr>
            <w:tcW w:w="7979" w:type="dxa"/>
            <w:hideMark/>
          </w:tcPr>
          <w:p w14:paraId="0491173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5FF8845C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2502B9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A4B64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</w:t>
            </w:r>
            <w:proofErr w:type="gramEnd"/>
          </w:p>
          <w:p w14:paraId="11F11EF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A3D3EB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ՇԱՀՈՒԹԱՀԱՐԿԻ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ԱՐՏՈՆՈՒԹՅՈՒՆՆԵՐԸ</w:t>
            </w:r>
          </w:p>
          <w:p w14:paraId="4A9C0F0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727DA0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BFAA5F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126.</w:t>
            </w:r>
          </w:p>
        </w:tc>
        <w:tc>
          <w:tcPr>
            <w:tcW w:w="7979" w:type="dxa"/>
            <w:hideMark/>
          </w:tcPr>
          <w:p w14:paraId="39BD1DA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ազատումը</w:t>
            </w:r>
            <w:proofErr w:type="spellEnd"/>
          </w:p>
        </w:tc>
      </w:tr>
      <w:tr w:rsidR="000344BC" w:rsidRPr="000344BC" w14:paraId="4C446BB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EE4EFA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127.</w:t>
            </w:r>
          </w:p>
        </w:tc>
        <w:tc>
          <w:tcPr>
            <w:tcW w:w="7979" w:type="dxa"/>
            <w:hideMark/>
          </w:tcPr>
          <w:p w14:paraId="6FCAA5B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նվազեցումը</w:t>
            </w:r>
            <w:proofErr w:type="spellEnd"/>
          </w:p>
        </w:tc>
      </w:tr>
      <w:tr w:rsidR="000344BC" w:rsidRPr="000344BC" w14:paraId="6D3C31D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7E45C35" w14:textId="3A7C8E59" w:rsidR="000344BC" w:rsidRPr="000344BC" w:rsidRDefault="00C67B8D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128.</w:t>
            </w:r>
          </w:p>
        </w:tc>
        <w:tc>
          <w:tcPr>
            <w:tcW w:w="7979" w:type="dxa"/>
            <w:hideMark/>
          </w:tcPr>
          <w:p w14:paraId="0EB26793" w14:textId="1D253514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նվազեցված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  <w:r w:rsidR="00C67B8D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C67B8D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C67B8D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ուժը կորցրել է</w:t>
            </w:r>
            <w:r w:rsidR="00C67B8D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)]</w:t>
            </w:r>
          </w:p>
        </w:tc>
      </w:tr>
      <w:tr w:rsidR="000344BC" w:rsidRPr="000344BC" w14:paraId="299852AC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951E5B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E6963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</w:t>
            </w:r>
            <w:proofErr w:type="gramEnd"/>
          </w:p>
          <w:p w14:paraId="4A1CA12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60313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ՇԱՀՈՒԹԱՀԱՐԿԻ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ՀԱՇՎԱՐԿՈՒՄԸ</w:t>
            </w:r>
          </w:p>
          <w:p w14:paraId="504CB3B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CE4917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3A8515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129.</w:t>
            </w:r>
          </w:p>
        </w:tc>
        <w:tc>
          <w:tcPr>
            <w:tcW w:w="7979" w:type="dxa"/>
            <w:hideMark/>
          </w:tcPr>
          <w:p w14:paraId="7B468EE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ժամանակաշրջանը</w:t>
            </w:r>
            <w:proofErr w:type="spellEnd"/>
          </w:p>
        </w:tc>
      </w:tr>
      <w:tr w:rsidR="000344BC" w:rsidRPr="000344BC" w14:paraId="28C0500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7ACD3B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130.</w:t>
            </w:r>
          </w:p>
        </w:tc>
        <w:tc>
          <w:tcPr>
            <w:tcW w:w="7979" w:type="dxa"/>
            <w:hideMark/>
          </w:tcPr>
          <w:p w14:paraId="4C425B9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77AFC00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4C9E6E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131.</w:t>
            </w:r>
          </w:p>
        </w:tc>
        <w:tc>
          <w:tcPr>
            <w:tcW w:w="7979" w:type="dxa"/>
            <w:hideMark/>
          </w:tcPr>
          <w:p w14:paraId="00AC93D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48981FF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C666CC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132.</w:t>
            </w:r>
          </w:p>
        </w:tc>
        <w:tc>
          <w:tcPr>
            <w:tcW w:w="7979" w:type="dxa"/>
            <w:hideMark/>
          </w:tcPr>
          <w:p w14:paraId="70675E4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գործակալի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</w:p>
        </w:tc>
      </w:tr>
      <w:tr w:rsidR="000344BC" w:rsidRPr="000344BC" w14:paraId="314F5D4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F0FD2E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133.</w:t>
            </w:r>
          </w:p>
        </w:tc>
        <w:tc>
          <w:tcPr>
            <w:tcW w:w="7979" w:type="dxa"/>
            <w:hideMark/>
          </w:tcPr>
          <w:p w14:paraId="6D1A9EE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Մշտական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0344BC" w:rsidRPr="000344BC" w14:paraId="2480C36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CBA911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134.</w:t>
            </w:r>
          </w:p>
        </w:tc>
        <w:tc>
          <w:tcPr>
            <w:tcW w:w="7979" w:type="dxa"/>
            <w:hideMark/>
          </w:tcPr>
          <w:p w14:paraId="2C5DC5F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ներկայացումը</w:t>
            </w:r>
            <w:proofErr w:type="spellEnd"/>
          </w:p>
        </w:tc>
      </w:tr>
      <w:tr w:rsidR="000344BC" w:rsidRPr="000344BC" w14:paraId="231C738E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AD4965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9763B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</w:t>
            </w:r>
            <w:proofErr w:type="gramEnd"/>
          </w:p>
          <w:p w14:paraId="72DA1A0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26877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ՇԱՀՈՒԹԱՀԱՐԿԻ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ԳՈՒՄԱՐԻ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ՄԻԱՍՆԱԿԱՆ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ՀԱՇՎԻՆ ՄՈՒՏՔԱԳՐՄԱՆ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ԿԱՐԳԸ</w:t>
            </w:r>
          </w:p>
          <w:p w14:paraId="4527CE2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D41EC4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589C9B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135.</w:t>
            </w:r>
          </w:p>
        </w:tc>
        <w:tc>
          <w:tcPr>
            <w:tcW w:w="7979" w:type="dxa"/>
            <w:hideMark/>
          </w:tcPr>
          <w:p w14:paraId="620BE44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կանխավճարները</w:t>
            </w:r>
            <w:proofErr w:type="spellEnd"/>
          </w:p>
        </w:tc>
      </w:tr>
      <w:tr w:rsidR="000344BC" w:rsidRPr="000344BC" w14:paraId="480CC60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5127A9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136.</w:t>
            </w:r>
          </w:p>
        </w:tc>
        <w:tc>
          <w:tcPr>
            <w:tcW w:w="7979" w:type="dxa"/>
            <w:hideMark/>
          </w:tcPr>
          <w:p w14:paraId="10F5FD8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5F408E9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D155F5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</w:t>
            </w:r>
          </w:p>
        </w:tc>
        <w:tc>
          <w:tcPr>
            <w:tcW w:w="7979" w:type="dxa"/>
            <w:hideMark/>
          </w:tcPr>
          <w:p w14:paraId="27F78F4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Անվճարունակ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ճանաչման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լուծարման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գործընթացում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0344BC" w:rsidRPr="000344BC" w14:paraId="1F314FE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AAB94C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138.</w:t>
            </w:r>
          </w:p>
        </w:tc>
        <w:tc>
          <w:tcPr>
            <w:tcW w:w="7979" w:type="dxa"/>
            <w:hideMark/>
          </w:tcPr>
          <w:p w14:paraId="33780A5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Շահութահարկի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</w:p>
        </w:tc>
      </w:tr>
      <w:tr w:rsidR="000344BC" w:rsidRPr="000344BC" w14:paraId="66E4A547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1D1F48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2E9FBD8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</w:t>
            </w:r>
            <w:proofErr w:type="gramEnd"/>
          </w:p>
          <w:p w14:paraId="4137E5D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187999F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ԵԿԱՄՏԱՅԻՆ ՀԱՐԿԸ</w:t>
            </w:r>
          </w:p>
          <w:p w14:paraId="0C13597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D5B01F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</w:t>
            </w:r>
            <w:proofErr w:type="gramEnd"/>
          </w:p>
          <w:p w14:paraId="076655B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BF40FA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ԵԿԱՄՏԱՅԻՆ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ՎՃԱՐՈՂՆԵՐԸ</w:t>
            </w:r>
          </w:p>
          <w:p w14:paraId="5D0A156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3C18591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CA574D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139.</w:t>
            </w:r>
          </w:p>
        </w:tc>
        <w:tc>
          <w:tcPr>
            <w:tcW w:w="7979" w:type="dxa"/>
            <w:hideMark/>
          </w:tcPr>
          <w:p w14:paraId="2280A3C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հարկը</w:t>
            </w:r>
            <w:proofErr w:type="spellEnd"/>
          </w:p>
        </w:tc>
      </w:tr>
      <w:tr w:rsidR="000344BC" w:rsidRPr="000344BC" w14:paraId="40525A6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D1DD57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140.</w:t>
            </w:r>
          </w:p>
        </w:tc>
        <w:tc>
          <w:tcPr>
            <w:tcW w:w="7979" w:type="dxa"/>
            <w:hideMark/>
          </w:tcPr>
          <w:p w14:paraId="4C930C7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վճարողները</w:t>
            </w:r>
            <w:proofErr w:type="spellEnd"/>
          </w:p>
        </w:tc>
      </w:tr>
      <w:tr w:rsidR="000344BC" w:rsidRPr="000344BC" w14:paraId="5C05A092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2639A4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221923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</w:t>
            </w:r>
            <w:proofErr w:type="gramEnd"/>
          </w:p>
          <w:p w14:paraId="4CF349A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C5E822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ԵԿԱՄՏԱՅԻՆ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ՀԱՐԿՈՎ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ՕԲՅԵԿՏԸ, 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ԲԱԶԱՆ 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ԴՐՈՒՅՔԱՉԱՓԵՐԸ</w:t>
            </w:r>
          </w:p>
          <w:p w14:paraId="40B4329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6C4547E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EEDF97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141.</w:t>
            </w:r>
          </w:p>
        </w:tc>
        <w:tc>
          <w:tcPr>
            <w:tcW w:w="7979" w:type="dxa"/>
            <w:hideMark/>
          </w:tcPr>
          <w:p w14:paraId="6A8786A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3535752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8E51CB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142.</w:t>
            </w:r>
          </w:p>
        </w:tc>
        <w:tc>
          <w:tcPr>
            <w:tcW w:w="7979" w:type="dxa"/>
            <w:hideMark/>
          </w:tcPr>
          <w:p w14:paraId="488BC5F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մեթոդները</w:t>
            </w:r>
            <w:proofErr w:type="spellEnd"/>
          </w:p>
        </w:tc>
      </w:tr>
      <w:tr w:rsidR="000344BC" w:rsidRPr="000344BC" w14:paraId="7D96817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EDB773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143.</w:t>
            </w:r>
          </w:p>
        </w:tc>
        <w:tc>
          <w:tcPr>
            <w:tcW w:w="7979" w:type="dxa"/>
            <w:hideMark/>
          </w:tcPr>
          <w:p w14:paraId="247A297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5903720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1F0AE8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144.</w:t>
            </w:r>
          </w:p>
        </w:tc>
        <w:tc>
          <w:tcPr>
            <w:tcW w:w="7979" w:type="dxa"/>
            <w:hideMark/>
          </w:tcPr>
          <w:p w14:paraId="59637EC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Եկամուտների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աղբյուրները</w:t>
            </w:r>
            <w:proofErr w:type="spellEnd"/>
          </w:p>
        </w:tc>
      </w:tr>
      <w:tr w:rsidR="000344BC" w:rsidRPr="000344BC" w14:paraId="6B22B60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43B74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145.</w:t>
            </w:r>
          </w:p>
        </w:tc>
        <w:tc>
          <w:tcPr>
            <w:tcW w:w="7979" w:type="dxa"/>
            <w:hideMark/>
          </w:tcPr>
          <w:p w14:paraId="27E3D9A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0344BC" w:rsidRPr="000344BC" w14:paraId="127FCD2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DAF531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146.</w:t>
            </w:r>
          </w:p>
        </w:tc>
        <w:tc>
          <w:tcPr>
            <w:tcW w:w="7979" w:type="dxa"/>
            <w:hideMark/>
          </w:tcPr>
          <w:p w14:paraId="3A1353B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Գրավ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օտարումից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ստացվող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եկամուտը</w:t>
            </w:r>
            <w:proofErr w:type="spellEnd"/>
          </w:p>
        </w:tc>
      </w:tr>
      <w:tr w:rsidR="000344BC" w:rsidRPr="000344BC" w14:paraId="2CED218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BEE2F0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147.</w:t>
            </w:r>
          </w:p>
        </w:tc>
        <w:tc>
          <w:tcPr>
            <w:tcW w:w="7979" w:type="dxa"/>
            <w:hideMark/>
          </w:tcPr>
          <w:p w14:paraId="0B8FF66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Նվազեցվող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եկամուտները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նվազեցումները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)</w:t>
            </w:r>
          </w:p>
        </w:tc>
      </w:tr>
      <w:tr w:rsidR="000344BC" w:rsidRPr="000344BC" w14:paraId="135D5AC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02C8D9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148.</w:t>
            </w:r>
          </w:p>
        </w:tc>
        <w:tc>
          <w:tcPr>
            <w:tcW w:w="7979" w:type="dxa"/>
            <w:hideMark/>
          </w:tcPr>
          <w:p w14:paraId="6840A74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ստացվող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եկամուտները</w:t>
            </w:r>
            <w:proofErr w:type="spellEnd"/>
          </w:p>
        </w:tc>
      </w:tr>
      <w:tr w:rsidR="000344BC" w:rsidRPr="000344BC" w14:paraId="7867F9E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F7163C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149.</w:t>
            </w:r>
          </w:p>
        </w:tc>
        <w:tc>
          <w:tcPr>
            <w:tcW w:w="7979" w:type="dxa"/>
            <w:hideMark/>
          </w:tcPr>
          <w:p w14:paraId="3C0DCC6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Արժեթղթերից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ստացվող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եկամուտները</w:t>
            </w:r>
            <w:proofErr w:type="spellEnd"/>
          </w:p>
        </w:tc>
      </w:tr>
      <w:tr w:rsidR="000344BC" w:rsidRPr="000344BC" w14:paraId="142717E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7EB661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</w:t>
            </w:r>
          </w:p>
        </w:tc>
        <w:tc>
          <w:tcPr>
            <w:tcW w:w="7979" w:type="dxa"/>
            <w:hideMark/>
          </w:tcPr>
          <w:p w14:paraId="2CB76EE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45E668DB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ACD777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76C51E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</w:t>
            </w:r>
            <w:proofErr w:type="gramEnd"/>
          </w:p>
          <w:p w14:paraId="118E6CE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FF3872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ԵԿԱՄՏԱՅԻՆ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ՀԱՇՎԱՐԿՈՒՄԸ</w:t>
            </w:r>
          </w:p>
          <w:p w14:paraId="5C94720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4244AF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35160E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151.</w:t>
            </w:r>
          </w:p>
        </w:tc>
        <w:tc>
          <w:tcPr>
            <w:tcW w:w="7979" w:type="dxa"/>
            <w:hideMark/>
          </w:tcPr>
          <w:p w14:paraId="53FEE1A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ժամանակաշրջանը</w:t>
            </w:r>
            <w:proofErr w:type="spellEnd"/>
          </w:p>
        </w:tc>
      </w:tr>
      <w:tr w:rsidR="000344BC" w:rsidRPr="000344BC" w14:paraId="2B2F046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F5CCA8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152.</w:t>
            </w:r>
          </w:p>
        </w:tc>
        <w:tc>
          <w:tcPr>
            <w:tcW w:w="7979" w:type="dxa"/>
            <w:hideMark/>
          </w:tcPr>
          <w:p w14:paraId="15D1C2E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գործակալի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</w:p>
        </w:tc>
      </w:tr>
      <w:tr w:rsidR="000344BC" w:rsidRPr="000344BC" w14:paraId="6B1786E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5C930F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153.</w:t>
            </w:r>
          </w:p>
        </w:tc>
        <w:tc>
          <w:tcPr>
            <w:tcW w:w="7979" w:type="dxa"/>
            <w:hideMark/>
          </w:tcPr>
          <w:p w14:paraId="526796F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գործակալին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դեպքերը</w:t>
            </w:r>
            <w:proofErr w:type="spellEnd"/>
          </w:p>
        </w:tc>
      </w:tr>
      <w:tr w:rsidR="000344BC" w:rsidRPr="000344BC" w14:paraId="70CF2AA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09E36F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154.</w:t>
            </w:r>
          </w:p>
        </w:tc>
        <w:tc>
          <w:tcPr>
            <w:tcW w:w="7979" w:type="dxa"/>
            <w:hideMark/>
          </w:tcPr>
          <w:p w14:paraId="50AF514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53507BC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6A41DA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155.</w:t>
            </w:r>
          </w:p>
        </w:tc>
        <w:tc>
          <w:tcPr>
            <w:tcW w:w="7979" w:type="dxa"/>
            <w:hideMark/>
          </w:tcPr>
          <w:p w14:paraId="7111CF7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1ADAE4F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1A9EEE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156.</w:t>
            </w:r>
          </w:p>
        </w:tc>
        <w:tc>
          <w:tcPr>
            <w:tcW w:w="7979" w:type="dxa"/>
            <w:hideMark/>
          </w:tcPr>
          <w:p w14:paraId="7F3E79F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ներկայացնելը</w:t>
            </w:r>
            <w:proofErr w:type="spellEnd"/>
          </w:p>
        </w:tc>
      </w:tr>
      <w:tr w:rsidR="000344BC" w:rsidRPr="000344BC" w14:paraId="0B3018E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A8E633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</w:p>
        </w:tc>
        <w:tc>
          <w:tcPr>
            <w:tcW w:w="7979" w:type="dxa"/>
            <w:hideMark/>
          </w:tcPr>
          <w:p w14:paraId="238046F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0344BC" w:rsidRPr="000344BC" w14:paraId="25CD9097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F370F5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E5508E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</w:t>
            </w:r>
            <w:proofErr w:type="gramEnd"/>
          </w:p>
          <w:p w14:paraId="6F44310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619DDF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ԵԿԱՄՏԱՅԻՆ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ԳՈՒՄԱՐԻ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ՄԻԱՍՆԱԿԱՆ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ՀԱՇՎԻՆ ՄՈՒՏՔԱԳՐՄԱՆ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ԿԱՐԳԸ</w:t>
            </w:r>
          </w:p>
          <w:p w14:paraId="49643EE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B0448F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A30A99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158.</w:t>
            </w:r>
          </w:p>
        </w:tc>
        <w:tc>
          <w:tcPr>
            <w:tcW w:w="7979" w:type="dxa"/>
            <w:hideMark/>
          </w:tcPr>
          <w:p w14:paraId="17E6598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27D48EF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E6FC77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159.</w:t>
            </w:r>
          </w:p>
        </w:tc>
        <w:tc>
          <w:tcPr>
            <w:tcW w:w="7979" w:type="dxa"/>
            <w:hideMark/>
          </w:tcPr>
          <w:p w14:paraId="51438F1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</w:p>
        </w:tc>
      </w:tr>
      <w:tr w:rsidR="000344BC" w:rsidRPr="000344BC" w14:paraId="57CBAAA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07D630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160.</w:t>
            </w:r>
          </w:p>
        </w:tc>
        <w:tc>
          <w:tcPr>
            <w:tcW w:w="7979" w:type="dxa"/>
            <w:hideMark/>
          </w:tcPr>
          <w:p w14:paraId="054C364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անհատական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ձեռք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անհատական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վարձու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հիպոտեկային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տոկոսների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</w:p>
        </w:tc>
      </w:tr>
      <w:tr w:rsidR="000344BC" w:rsidRPr="000344BC" w14:paraId="315368D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B5F50A4" w14:textId="77777777" w:rsidR="000344BC" w:rsidRPr="000344BC" w:rsidRDefault="000344BC" w:rsidP="000344BC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160.1.</w:t>
            </w:r>
          </w:p>
        </w:tc>
        <w:tc>
          <w:tcPr>
            <w:tcW w:w="7979" w:type="dxa"/>
            <w:hideMark/>
          </w:tcPr>
          <w:p w14:paraId="52A57A5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եկամտային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ուսման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վարձի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վարձու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ուսման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վարձի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</w:p>
        </w:tc>
      </w:tr>
      <w:tr w:rsidR="000344BC" w:rsidRPr="000344BC" w14:paraId="58C7EECE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7EA0F5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95C6E6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8</w:t>
            </w:r>
            <w:proofErr w:type="gramEnd"/>
          </w:p>
          <w:p w14:paraId="0A0341E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04EDE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ԲՆԱՊԱՀՊԱՆԱԿԱՆ ՀԱՐԿԸ</w:t>
            </w:r>
          </w:p>
          <w:p w14:paraId="6A27715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634CA5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</w:t>
            </w:r>
            <w:proofErr w:type="gramEnd"/>
          </w:p>
          <w:p w14:paraId="32431F0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095A6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ԲՆԱՊԱՀՊԱՆԱԿԱՆ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ՀԱՐԿԸ, ՎՃԱՐՈՂՆԵՐԸ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ԼԻԱԶՈՐ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ՄԱՐՄԻՆՆԵՐԸ</w:t>
            </w:r>
          </w:p>
          <w:p w14:paraId="05DF0B7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476612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9214A7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161.</w:t>
            </w:r>
          </w:p>
        </w:tc>
        <w:tc>
          <w:tcPr>
            <w:tcW w:w="7979" w:type="dxa"/>
            <w:hideMark/>
          </w:tcPr>
          <w:p w14:paraId="5D32E48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հարկը</w:t>
            </w:r>
            <w:proofErr w:type="spellEnd"/>
          </w:p>
        </w:tc>
      </w:tr>
      <w:tr w:rsidR="000344BC" w:rsidRPr="000344BC" w14:paraId="42242D7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C79883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162.</w:t>
            </w:r>
          </w:p>
        </w:tc>
        <w:tc>
          <w:tcPr>
            <w:tcW w:w="7979" w:type="dxa"/>
            <w:hideMark/>
          </w:tcPr>
          <w:p w14:paraId="6D6B22D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վճարողները</w:t>
            </w:r>
            <w:proofErr w:type="spellEnd"/>
          </w:p>
        </w:tc>
      </w:tr>
      <w:tr w:rsidR="000344BC" w:rsidRPr="000344BC" w14:paraId="1557881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0F0A08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163.</w:t>
            </w:r>
          </w:p>
        </w:tc>
        <w:tc>
          <w:tcPr>
            <w:tcW w:w="7979" w:type="dxa"/>
            <w:hideMark/>
          </w:tcPr>
          <w:p w14:paraId="2A4ADEF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</w:p>
        </w:tc>
      </w:tr>
      <w:tr w:rsidR="000344BC" w:rsidRPr="000344BC" w14:paraId="0628C164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A0D873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09B79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</w:t>
            </w:r>
            <w:proofErr w:type="gramEnd"/>
          </w:p>
          <w:p w14:paraId="13D4F33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B83A39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ԲՆԱՊԱՀՊԱՆԱԿԱՆ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ՀԱՐԿՈՎ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ՕԲՅԵԿՏԸ, 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ԲԱԶԱՆ 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ԴՐՈՒՅՔԱՉԱՓԵՐԸ</w:t>
            </w:r>
          </w:p>
          <w:p w14:paraId="3428393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430CE18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48FBFD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164.</w:t>
            </w:r>
          </w:p>
        </w:tc>
        <w:tc>
          <w:tcPr>
            <w:tcW w:w="7979" w:type="dxa"/>
            <w:hideMark/>
          </w:tcPr>
          <w:p w14:paraId="79BF82E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25CCA0E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034F88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165.</w:t>
            </w:r>
          </w:p>
        </w:tc>
        <w:tc>
          <w:tcPr>
            <w:tcW w:w="7979" w:type="dxa"/>
            <w:hideMark/>
          </w:tcPr>
          <w:p w14:paraId="6B2FDA0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1E6580D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6458DB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166.</w:t>
            </w:r>
          </w:p>
        </w:tc>
        <w:tc>
          <w:tcPr>
            <w:tcW w:w="7979" w:type="dxa"/>
            <w:hideMark/>
          </w:tcPr>
          <w:p w14:paraId="255A907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չափաքանակները</w:t>
            </w:r>
            <w:proofErr w:type="spellEnd"/>
          </w:p>
        </w:tc>
      </w:tr>
      <w:tr w:rsidR="000344BC" w:rsidRPr="000344BC" w14:paraId="3990E62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70CC73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167.</w:t>
            </w:r>
          </w:p>
        </w:tc>
        <w:tc>
          <w:tcPr>
            <w:tcW w:w="7979" w:type="dxa"/>
            <w:hideMark/>
          </w:tcPr>
          <w:p w14:paraId="004386A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օդ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49D483B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6D9E58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168.</w:t>
            </w:r>
          </w:p>
        </w:tc>
        <w:tc>
          <w:tcPr>
            <w:tcW w:w="7979" w:type="dxa"/>
            <w:hideMark/>
          </w:tcPr>
          <w:p w14:paraId="7046090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շարժական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օդ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4422E89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8CD01C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</w:t>
            </w:r>
          </w:p>
        </w:tc>
        <w:tc>
          <w:tcPr>
            <w:tcW w:w="7979" w:type="dxa"/>
            <w:hideMark/>
          </w:tcPr>
          <w:p w14:paraId="6BCA1F6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ռեսուրս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միացությունների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արտահոսքի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6E12B7E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A42AC2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170.</w:t>
            </w:r>
          </w:p>
        </w:tc>
        <w:tc>
          <w:tcPr>
            <w:tcW w:w="7979" w:type="dxa"/>
            <w:hideMark/>
          </w:tcPr>
          <w:p w14:paraId="3AD3E55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Ընդերքօգտագործման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սպառման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հատկացված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տեղերում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6AEA4C4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F2750E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</w:t>
            </w:r>
          </w:p>
        </w:tc>
        <w:tc>
          <w:tcPr>
            <w:tcW w:w="7979" w:type="dxa"/>
            <w:hideMark/>
          </w:tcPr>
          <w:p w14:paraId="025751D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միջավայրին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345BEFE6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97C8CE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A36F76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</w:t>
            </w:r>
            <w:proofErr w:type="gramEnd"/>
          </w:p>
          <w:p w14:paraId="29BDF0B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C7EB8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ԲՆԱՊԱՀՊԱՆԱԿԱՆ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ԱՐՏՈՆՈՒԹՅՈՒՆՆԵՐԸ</w:t>
            </w:r>
          </w:p>
          <w:p w14:paraId="6EA468F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AA4BA7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60F237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172.</w:t>
            </w:r>
          </w:p>
        </w:tc>
        <w:tc>
          <w:tcPr>
            <w:tcW w:w="7979" w:type="dxa"/>
            <w:hideMark/>
          </w:tcPr>
          <w:p w14:paraId="4DD189E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արտոնությունները</w:t>
            </w:r>
            <w:proofErr w:type="spellEnd"/>
          </w:p>
        </w:tc>
      </w:tr>
      <w:tr w:rsidR="000344BC" w:rsidRPr="000344BC" w14:paraId="02081A60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C93172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1EB8FB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</w:t>
            </w:r>
            <w:proofErr w:type="gramEnd"/>
          </w:p>
          <w:p w14:paraId="54F5AFA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05FA44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ԲՆԱՊԱՀՊԱՆԱԿԱՆ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ՀԱՇՎԱՐԿՈՒՄԸ</w:t>
            </w:r>
          </w:p>
          <w:p w14:paraId="202D399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EEF8C2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BE87C4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173.</w:t>
            </w:r>
          </w:p>
        </w:tc>
        <w:tc>
          <w:tcPr>
            <w:tcW w:w="7979" w:type="dxa"/>
            <w:hideMark/>
          </w:tcPr>
          <w:p w14:paraId="70F4EB3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ժամանակաշրջանը</w:t>
            </w:r>
            <w:proofErr w:type="spellEnd"/>
          </w:p>
        </w:tc>
      </w:tr>
      <w:tr w:rsidR="000344BC" w:rsidRPr="000344BC" w14:paraId="0FA9BAA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6DFE11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174.</w:t>
            </w:r>
          </w:p>
        </w:tc>
        <w:tc>
          <w:tcPr>
            <w:tcW w:w="7979" w:type="dxa"/>
            <w:hideMark/>
          </w:tcPr>
          <w:p w14:paraId="15CA5EF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3792882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D6AE78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175.</w:t>
            </w:r>
          </w:p>
        </w:tc>
        <w:tc>
          <w:tcPr>
            <w:tcW w:w="7979" w:type="dxa"/>
            <w:hideMark/>
          </w:tcPr>
          <w:p w14:paraId="0941ACE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օդ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3B4FAB3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B7E64D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176.</w:t>
            </w:r>
          </w:p>
        </w:tc>
        <w:tc>
          <w:tcPr>
            <w:tcW w:w="7979" w:type="dxa"/>
            <w:hideMark/>
          </w:tcPr>
          <w:p w14:paraId="0AF02F3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չգրանցված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չհաշվառված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)`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օդ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529E988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A68483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177.</w:t>
            </w:r>
          </w:p>
        </w:tc>
        <w:tc>
          <w:tcPr>
            <w:tcW w:w="7979" w:type="dxa"/>
            <w:hideMark/>
          </w:tcPr>
          <w:p w14:paraId="0DA6C9F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ռեսուրս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միացությունների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արտահոսքի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701A301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94ECC7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178.</w:t>
            </w:r>
          </w:p>
        </w:tc>
        <w:tc>
          <w:tcPr>
            <w:tcW w:w="7979" w:type="dxa"/>
            <w:hideMark/>
          </w:tcPr>
          <w:p w14:paraId="4F078F8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Ընդերքօգտագործման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սպառման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հատկացված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տեղերում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5F350FC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7B4D55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179.</w:t>
            </w:r>
          </w:p>
        </w:tc>
        <w:tc>
          <w:tcPr>
            <w:tcW w:w="7979" w:type="dxa"/>
            <w:hideMark/>
          </w:tcPr>
          <w:p w14:paraId="2F68B6A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միջավայրին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2A5757A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1AADB4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180.</w:t>
            </w:r>
          </w:p>
        </w:tc>
        <w:tc>
          <w:tcPr>
            <w:tcW w:w="7979" w:type="dxa"/>
            <w:hideMark/>
          </w:tcPr>
          <w:p w14:paraId="62A9E23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գծով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ներկայացումը</w:t>
            </w:r>
            <w:proofErr w:type="spellEnd"/>
          </w:p>
        </w:tc>
      </w:tr>
      <w:tr w:rsidR="000344BC" w:rsidRPr="000344BC" w14:paraId="6761A6C0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3C98F8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</w:t>
            </w:r>
            <w:proofErr w:type="gramEnd"/>
          </w:p>
          <w:p w14:paraId="1695332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4D7F65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ԲՆԱՊԱՀՊԱՆԱԿԱՆ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ԳՈՒՄԱՐԻ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ՄԻԱՍՆԱԿԱՆ ՀԱՇՎԻՆ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ՄՈՒՏՔԱԳՐՄԱՆ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ԿԱՐԳԸ</w:t>
            </w:r>
          </w:p>
          <w:p w14:paraId="1C11868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613D991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847142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181.</w:t>
            </w:r>
          </w:p>
        </w:tc>
        <w:tc>
          <w:tcPr>
            <w:tcW w:w="7979" w:type="dxa"/>
            <w:hideMark/>
          </w:tcPr>
          <w:p w14:paraId="49DDE8E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36DB669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3282FF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182.</w:t>
            </w:r>
          </w:p>
        </w:tc>
        <w:tc>
          <w:tcPr>
            <w:tcW w:w="7979" w:type="dxa"/>
            <w:hideMark/>
          </w:tcPr>
          <w:p w14:paraId="07C54B0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</w:p>
        </w:tc>
      </w:tr>
      <w:tr w:rsidR="000344BC" w:rsidRPr="000344BC" w14:paraId="7A3D6296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9FC7B8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61C233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</w:t>
            </w:r>
            <w:proofErr w:type="gramEnd"/>
          </w:p>
          <w:p w14:paraId="007EE24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EBB583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ՃԱՆԱՊԱՐՀԱՅԻՆ ՀԱՐԿԸ</w:t>
            </w:r>
          </w:p>
          <w:p w14:paraId="143520F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53D511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</w:t>
            </w:r>
            <w:proofErr w:type="gramEnd"/>
          </w:p>
          <w:p w14:paraId="2C5BF26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E6E0BF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ՃԱՆԱՊԱՐՀԱՅԻՆ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ՀԱՐԿԸ, ՎՃԱՐՈՂՆԵՐԸ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ԼԻԱԶՈՐ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ՄԱՐՄԻՆՆԵՐԸ</w:t>
            </w:r>
          </w:p>
          <w:p w14:paraId="3ECDDA5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E8DC2B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FFC1CC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183.</w:t>
            </w:r>
          </w:p>
        </w:tc>
        <w:tc>
          <w:tcPr>
            <w:tcW w:w="7979" w:type="dxa"/>
            <w:hideMark/>
          </w:tcPr>
          <w:p w14:paraId="25E9347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հարկը</w:t>
            </w:r>
            <w:proofErr w:type="spellEnd"/>
          </w:p>
        </w:tc>
      </w:tr>
      <w:tr w:rsidR="000344BC" w:rsidRPr="000344BC" w14:paraId="6DB1C6E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F72F2D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184.</w:t>
            </w:r>
          </w:p>
        </w:tc>
        <w:tc>
          <w:tcPr>
            <w:tcW w:w="7979" w:type="dxa"/>
            <w:hideMark/>
          </w:tcPr>
          <w:p w14:paraId="17DBFE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վճարողները</w:t>
            </w:r>
            <w:proofErr w:type="spellEnd"/>
          </w:p>
        </w:tc>
      </w:tr>
      <w:tr w:rsidR="000344BC" w:rsidRPr="000344BC" w14:paraId="15D04EB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8296B1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185.</w:t>
            </w:r>
          </w:p>
        </w:tc>
        <w:tc>
          <w:tcPr>
            <w:tcW w:w="7979" w:type="dxa"/>
            <w:hideMark/>
          </w:tcPr>
          <w:p w14:paraId="47FED22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</w:p>
        </w:tc>
      </w:tr>
      <w:tr w:rsidR="000344BC" w:rsidRPr="000344BC" w14:paraId="7ED18912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367F58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43275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</w:t>
            </w:r>
            <w:proofErr w:type="gramEnd"/>
          </w:p>
          <w:p w14:paraId="094912A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35CF5E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ՃԱՆԱՊԱՐՀԱՅԻՆ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ՀԱՐԿՈՎ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ՕԲՅԵԿՏԸ, 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ԲԱԶԱՆ 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ԴՐՈՒՅՔԱՉԱՓԵՐԸ</w:t>
            </w:r>
          </w:p>
          <w:p w14:paraId="3053182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DDC5CE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78464A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186.</w:t>
            </w:r>
          </w:p>
        </w:tc>
        <w:tc>
          <w:tcPr>
            <w:tcW w:w="7979" w:type="dxa"/>
            <w:hideMark/>
          </w:tcPr>
          <w:p w14:paraId="3D1586A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5E3892A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9E61E9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187.</w:t>
            </w:r>
          </w:p>
        </w:tc>
        <w:tc>
          <w:tcPr>
            <w:tcW w:w="7979" w:type="dxa"/>
            <w:hideMark/>
          </w:tcPr>
          <w:p w14:paraId="5C30FBC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128853D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B5E1C4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188.</w:t>
            </w:r>
          </w:p>
        </w:tc>
        <w:tc>
          <w:tcPr>
            <w:tcW w:w="7979" w:type="dxa"/>
            <w:hideMark/>
          </w:tcPr>
          <w:p w14:paraId="2470B2C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չգրանցված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չհաշվառված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բեռնատար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237F48D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3053221" w14:textId="461F19C8" w:rsidR="000344BC" w:rsidRPr="000344BC" w:rsidRDefault="004D69F6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</w:t>
            </w:r>
          </w:p>
        </w:tc>
        <w:tc>
          <w:tcPr>
            <w:tcW w:w="7979" w:type="dxa"/>
            <w:hideMark/>
          </w:tcPr>
          <w:p w14:paraId="4960D95B" w14:textId="710EAC2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գրանցված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բեռնատար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  <w:r w:rsidR="004D69F6" w:rsidRPr="00C67B8D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4D69F6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4D69F6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ուժը կորցրել է</w:t>
            </w:r>
            <w:r w:rsidR="004D69F6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)]</w:t>
            </w:r>
          </w:p>
        </w:tc>
      </w:tr>
      <w:tr w:rsidR="000344BC" w:rsidRPr="000344BC" w14:paraId="39259C8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519E5D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190.</w:t>
            </w:r>
          </w:p>
        </w:tc>
        <w:tc>
          <w:tcPr>
            <w:tcW w:w="7979" w:type="dxa"/>
            <w:hideMark/>
          </w:tcPr>
          <w:p w14:paraId="2D949BB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գովազդ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53B48CA8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2F3E9D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25E0F4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</w:t>
            </w:r>
            <w:proofErr w:type="gramEnd"/>
          </w:p>
          <w:p w14:paraId="3D7C151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C42037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ՃԱՆԱՊԱՐՀԱՅԻՆ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ԱՐՏՈՆՈՒԹՅՈՒՆՆԵՐԸ</w:t>
            </w:r>
          </w:p>
          <w:p w14:paraId="6B8B226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5C1B74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084F9F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191.</w:t>
            </w:r>
          </w:p>
        </w:tc>
        <w:tc>
          <w:tcPr>
            <w:tcW w:w="7979" w:type="dxa"/>
            <w:hideMark/>
          </w:tcPr>
          <w:p w14:paraId="1875AED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արտոնությունները</w:t>
            </w:r>
            <w:proofErr w:type="spellEnd"/>
          </w:p>
        </w:tc>
      </w:tr>
      <w:tr w:rsidR="000344BC" w:rsidRPr="000344BC" w14:paraId="6312A05B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3A1606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0FC5D6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</w:t>
            </w:r>
            <w:proofErr w:type="gramEnd"/>
          </w:p>
          <w:p w14:paraId="6C9840A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7F48F9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ՃԱՆԱՊԱՐՀԱՅԻՆ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ՀԱՇՎԱՐԿՈՒՄԸ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ՎՃԱՐՈՒՄԸ</w:t>
            </w:r>
          </w:p>
          <w:p w14:paraId="6C35B2A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</w:tr>
      <w:tr w:rsidR="000344BC" w:rsidRPr="000344BC" w14:paraId="64E84A4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C9EA33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192.</w:t>
            </w:r>
          </w:p>
        </w:tc>
        <w:tc>
          <w:tcPr>
            <w:tcW w:w="7979" w:type="dxa"/>
            <w:hideMark/>
          </w:tcPr>
          <w:p w14:paraId="4CE76A5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634E121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E764D2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193.</w:t>
            </w:r>
          </w:p>
        </w:tc>
        <w:tc>
          <w:tcPr>
            <w:tcW w:w="7979" w:type="dxa"/>
            <w:hideMark/>
          </w:tcPr>
          <w:p w14:paraId="5B799B7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չգրանցված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չհաշվառված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բեռնատար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669EE81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51847AE" w14:textId="60A9B9BE" w:rsidR="000344BC" w:rsidRPr="000344BC" w:rsidRDefault="00B6545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194.</w:t>
            </w:r>
          </w:p>
        </w:tc>
        <w:tc>
          <w:tcPr>
            <w:tcW w:w="7979" w:type="dxa"/>
            <w:hideMark/>
          </w:tcPr>
          <w:p w14:paraId="4F82C3D0" w14:textId="486A8F6F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գրանցված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բեռնատար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="00B65455" w:rsidRPr="00C67B8D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B65455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B65455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ուժը կորցրել է</w:t>
            </w:r>
            <w:r w:rsidR="00B65455" w:rsidRPr="00C67B8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)]</w:t>
            </w:r>
          </w:p>
        </w:tc>
      </w:tr>
      <w:tr w:rsidR="000344BC" w:rsidRPr="000344BC" w14:paraId="72DDE15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93A98E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195.</w:t>
            </w:r>
          </w:p>
        </w:tc>
        <w:tc>
          <w:tcPr>
            <w:tcW w:w="7979" w:type="dxa"/>
            <w:hideMark/>
          </w:tcPr>
          <w:p w14:paraId="58092BB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գովազդ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263F754A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519CD3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9E2D3A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</w:t>
            </w:r>
            <w:proofErr w:type="gramEnd"/>
          </w:p>
          <w:p w14:paraId="5DDEA69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AA423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ՃԱՆԱՊԱՐՀԱՅԻՆ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ԳՈՒՄԱՐԻ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ՀԱՇՎԱՆՑՈՒՄԸ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 (ԿԱՄ) ՎԵՐԱԴԱՐՁԸ</w:t>
            </w:r>
          </w:p>
          <w:p w14:paraId="3BBB949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9D5641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B835FF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196.</w:t>
            </w:r>
          </w:p>
        </w:tc>
        <w:tc>
          <w:tcPr>
            <w:tcW w:w="7979" w:type="dxa"/>
            <w:hideMark/>
          </w:tcPr>
          <w:p w14:paraId="2A05568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</w:p>
        </w:tc>
      </w:tr>
      <w:tr w:rsidR="000344BC" w:rsidRPr="000344BC" w14:paraId="16E861A6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A6E9C0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0649D2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10</w:t>
            </w:r>
            <w:proofErr w:type="gramEnd"/>
          </w:p>
          <w:p w14:paraId="2EEE78B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D9A45F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ԲՆՕԳՏԱԳՈՐԾՄԱՆ ՎՃԱՐԸ</w:t>
            </w:r>
          </w:p>
          <w:p w14:paraId="727A3CF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6829B3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</w:t>
            </w:r>
            <w:proofErr w:type="gramEnd"/>
          </w:p>
          <w:p w14:paraId="6B8956A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ECD73E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ԲՆՕԳՏԱԳՈՐԾՄԱՆ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ՎՃԱՐԸ, ՎՃԱՐՈՂՆԵՐԸ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ԼԻԱԶՈՐ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ՄԱՐՄԻՆՆԵՐԸ</w:t>
            </w:r>
          </w:p>
          <w:p w14:paraId="7AE3F98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32F141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BF6DA5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197.</w:t>
            </w:r>
          </w:p>
        </w:tc>
        <w:tc>
          <w:tcPr>
            <w:tcW w:w="7979" w:type="dxa"/>
            <w:hideMark/>
          </w:tcPr>
          <w:p w14:paraId="782449C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վճարը</w:t>
            </w:r>
            <w:proofErr w:type="spellEnd"/>
          </w:p>
        </w:tc>
      </w:tr>
      <w:tr w:rsidR="000344BC" w:rsidRPr="000344BC" w14:paraId="6A1E9C7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021694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198.</w:t>
            </w:r>
          </w:p>
        </w:tc>
        <w:tc>
          <w:tcPr>
            <w:tcW w:w="7979" w:type="dxa"/>
            <w:hideMark/>
          </w:tcPr>
          <w:p w14:paraId="7CD09CD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վճարողները</w:t>
            </w:r>
            <w:proofErr w:type="spellEnd"/>
          </w:p>
        </w:tc>
      </w:tr>
      <w:tr w:rsidR="000344BC" w:rsidRPr="000344BC" w14:paraId="3D3DE56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365FE9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199.</w:t>
            </w:r>
          </w:p>
        </w:tc>
        <w:tc>
          <w:tcPr>
            <w:tcW w:w="7979" w:type="dxa"/>
            <w:hideMark/>
          </w:tcPr>
          <w:p w14:paraId="6AE3B90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</w:p>
        </w:tc>
      </w:tr>
      <w:tr w:rsidR="000344BC" w:rsidRPr="000344BC" w14:paraId="7B5D9267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A97AD7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7E6756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</w:t>
            </w:r>
            <w:proofErr w:type="gramEnd"/>
          </w:p>
          <w:p w14:paraId="5F332C6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3BAE4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ԲՆՕԳՏԱԳՈՐԾՄԱՆ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ՕԲՅԵԿՏԸ, ԲԱԶԱՆ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ԴՐՈՒՅՔԱՉԱՓԵՐԸ</w:t>
            </w:r>
          </w:p>
          <w:p w14:paraId="119AD15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503B5A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FC6622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200.</w:t>
            </w:r>
          </w:p>
        </w:tc>
        <w:tc>
          <w:tcPr>
            <w:tcW w:w="7979" w:type="dxa"/>
            <w:hideMark/>
          </w:tcPr>
          <w:p w14:paraId="08B0E31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0AB7323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A5D980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</w:t>
            </w:r>
          </w:p>
        </w:tc>
        <w:tc>
          <w:tcPr>
            <w:tcW w:w="7979" w:type="dxa"/>
            <w:hideMark/>
          </w:tcPr>
          <w:p w14:paraId="739DE06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5493367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10EAE5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202.</w:t>
            </w:r>
          </w:p>
        </w:tc>
        <w:tc>
          <w:tcPr>
            <w:tcW w:w="7979" w:type="dxa"/>
            <w:hideMark/>
          </w:tcPr>
          <w:p w14:paraId="1B422BB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Ռոյալթիի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510B8CF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E9C3A4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203.</w:t>
            </w:r>
          </w:p>
        </w:tc>
        <w:tc>
          <w:tcPr>
            <w:tcW w:w="7979" w:type="dxa"/>
            <w:hideMark/>
          </w:tcPr>
          <w:p w14:paraId="3A75B77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չափաքանակները</w:t>
            </w:r>
            <w:proofErr w:type="spellEnd"/>
          </w:p>
        </w:tc>
      </w:tr>
      <w:tr w:rsidR="000344BC" w:rsidRPr="000344BC" w14:paraId="6D0124C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32AF56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204.</w:t>
            </w:r>
          </w:p>
        </w:tc>
        <w:tc>
          <w:tcPr>
            <w:tcW w:w="7979" w:type="dxa"/>
            <w:hideMark/>
          </w:tcPr>
          <w:p w14:paraId="62157A4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Մակերևութային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ջրերի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76977FD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FEBB89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205.</w:t>
            </w:r>
          </w:p>
        </w:tc>
        <w:tc>
          <w:tcPr>
            <w:tcW w:w="7979" w:type="dxa"/>
            <w:hideMark/>
          </w:tcPr>
          <w:p w14:paraId="7116110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Ստորերկրյա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քաղցրահամ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թերմալ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ջրերի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արդյունահանման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06AB00E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D10871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</w:t>
            </w:r>
          </w:p>
        </w:tc>
        <w:tc>
          <w:tcPr>
            <w:tcW w:w="7979" w:type="dxa"/>
            <w:hideMark/>
          </w:tcPr>
          <w:p w14:paraId="6E1A6BE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Ստորերկրյա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հանքային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ջրերի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արդյունահանման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43B6CDA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94F1C9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207.</w:t>
            </w:r>
          </w:p>
        </w:tc>
        <w:tc>
          <w:tcPr>
            <w:tcW w:w="7979" w:type="dxa"/>
            <w:hideMark/>
          </w:tcPr>
          <w:p w14:paraId="1B0902A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Պինդ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մետաղական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օգտակար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հանածոների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բացառությամբ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արդյունահանման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519E45C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6FC607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208.</w:t>
            </w:r>
          </w:p>
        </w:tc>
        <w:tc>
          <w:tcPr>
            <w:tcW w:w="7979" w:type="dxa"/>
            <w:hideMark/>
          </w:tcPr>
          <w:p w14:paraId="2B0DF5D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Կենսապաշարների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5C3898A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FE7ADF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209.</w:t>
            </w:r>
          </w:p>
        </w:tc>
        <w:tc>
          <w:tcPr>
            <w:tcW w:w="7979" w:type="dxa"/>
            <w:hideMark/>
          </w:tcPr>
          <w:p w14:paraId="360AED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Ռոյալթիի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դրույքաչափը</w:t>
            </w:r>
            <w:proofErr w:type="spellEnd"/>
          </w:p>
        </w:tc>
      </w:tr>
      <w:tr w:rsidR="000344BC" w:rsidRPr="000344BC" w14:paraId="0A531028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245344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3F474E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</w:t>
            </w:r>
            <w:proofErr w:type="gramEnd"/>
          </w:p>
          <w:p w14:paraId="44363A6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F6A985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ԲՆՕԳՏԱԳՈՐԾՄԱՆ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ԱՐՏՈՆՈՒԹՅՈՒՆՆԵՐԸ</w:t>
            </w:r>
          </w:p>
          <w:p w14:paraId="6764350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FEE71A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F9F945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210.</w:t>
            </w:r>
          </w:p>
        </w:tc>
        <w:tc>
          <w:tcPr>
            <w:tcW w:w="7979" w:type="dxa"/>
            <w:hideMark/>
          </w:tcPr>
          <w:p w14:paraId="180B98B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արտոնությունները</w:t>
            </w:r>
            <w:proofErr w:type="spellEnd"/>
          </w:p>
        </w:tc>
      </w:tr>
      <w:tr w:rsidR="000344BC" w:rsidRPr="000344BC" w14:paraId="26ED8E0B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98B175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80A5DB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</w:t>
            </w:r>
            <w:proofErr w:type="gramEnd"/>
          </w:p>
          <w:p w14:paraId="40BAD0E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9EE405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ԲՆՕԳՏԱԳՈՐԾՄԱՆ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ՀԱՇՎԱՐԿՈՒՄԸ</w:t>
            </w:r>
          </w:p>
          <w:p w14:paraId="2427D39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19E4F94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26F005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211.</w:t>
            </w:r>
          </w:p>
        </w:tc>
        <w:tc>
          <w:tcPr>
            <w:tcW w:w="7979" w:type="dxa"/>
            <w:hideMark/>
          </w:tcPr>
          <w:p w14:paraId="776C898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ժամանակաշրջանը</w:t>
            </w:r>
            <w:proofErr w:type="spellEnd"/>
          </w:p>
        </w:tc>
      </w:tr>
      <w:tr w:rsidR="000344BC" w:rsidRPr="000344BC" w14:paraId="61C2B84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03C05A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212.</w:t>
            </w:r>
          </w:p>
        </w:tc>
        <w:tc>
          <w:tcPr>
            <w:tcW w:w="7979" w:type="dxa"/>
            <w:hideMark/>
          </w:tcPr>
          <w:p w14:paraId="19B221A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փաստացի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ծավալների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15DB77B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6252AA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213.</w:t>
            </w:r>
          </w:p>
        </w:tc>
        <w:tc>
          <w:tcPr>
            <w:tcW w:w="7979" w:type="dxa"/>
            <w:hideMark/>
          </w:tcPr>
          <w:p w14:paraId="5AE171E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0935E01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F8CAEA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214.</w:t>
            </w:r>
          </w:p>
        </w:tc>
        <w:tc>
          <w:tcPr>
            <w:tcW w:w="7979" w:type="dxa"/>
            <w:hideMark/>
          </w:tcPr>
          <w:p w14:paraId="73150A3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Մակերևութային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ջրերի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6F5CD83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2E35D0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215.</w:t>
            </w:r>
          </w:p>
        </w:tc>
        <w:tc>
          <w:tcPr>
            <w:tcW w:w="7979" w:type="dxa"/>
            <w:hideMark/>
          </w:tcPr>
          <w:p w14:paraId="17749AA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Ստորերկրյա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քաղցրահամ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թերմալ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ջրերի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արդյունահանման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60FD42A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7E0C6D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216.</w:t>
            </w:r>
          </w:p>
        </w:tc>
        <w:tc>
          <w:tcPr>
            <w:tcW w:w="7979" w:type="dxa"/>
            <w:hideMark/>
          </w:tcPr>
          <w:p w14:paraId="6539444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Ստորերկրյա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հանքային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ջրերի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արդյունահանված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7716E1C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EF2682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217.</w:t>
            </w:r>
          </w:p>
        </w:tc>
        <w:tc>
          <w:tcPr>
            <w:tcW w:w="7979" w:type="dxa"/>
            <w:hideMark/>
          </w:tcPr>
          <w:p w14:paraId="6493043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արդյունահանված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6176A3D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3E0FAB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218.</w:t>
            </w:r>
          </w:p>
        </w:tc>
        <w:tc>
          <w:tcPr>
            <w:tcW w:w="7979" w:type="dxa"/>
            <w:hideMark/>
          </w:tcPr>
          <w:p w14:paraId="28FF33E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Պինդ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մետաղական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օգտակար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հանածոների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25D5BF6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F79670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219.</w:t>
            </w:r>
          </w:p>
        </w:tc>
        <w:tc>
          <w:tcPr>
            <w:tcW w:w="7979" w:type="dxa"/>
            <w:hideMark/>
          </w:tcPr>
          <w:p w14:paraId="0F720FD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Կենսապաշարների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20E70DD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41DDE7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220.</w:t>
            </w:r>
          </w:p>
        </w:tc>
        <w:tc>
          <w:tcPr>
            <w:tcW w:w="7979" w:type="dxa"/>
            <w:hideMark/>
          </w:tcPr>
          <w:p w14:paraId="58ED411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գծով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ներկայացումը</w:t>
            </w:r>
            <w:proofErr w:type="spellEnd"/>
          </w:p>
        </w:tc>
      </w:tr>
      <w:tr w:rsidR="000344BC" w:rsidRPr="000344BC" w14:paraId="39DA0CB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B0A959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221.</w:t>
            </w:r>
          </w:p>
        </w:tc>
        <w:tc>
          <w:tcPr>
            <w:tcW w:w="7979" w:type="dxa"/>
            <w:hideMark/>
          </w:tcPr>
          <w:p w14:paraId="4019D3A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Ռոյալթիի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գծով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ներկայացումը</w:t>
            </w:r>
            <w:proofErr w:type="spellEnd"/>
          </w:p>
        </w:tc>
      </w:tr>
      <w:tr w:rsidR="000344BC" w:rsidRPr="000344BC" w14:paraId="681FC6C4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D2731F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3B45D8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</w:t>
            </w:r>
            <w:proofErr w:type="gramEnd"/>
          </w:p>
          <w:p w14:paraId="197579B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ACBEBC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ԲՆՕԳՏԱԳՈՐԾՄԱՆ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ԳՈՒՄԱՐԻ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ՄԻԱՍՆԱԿԱՆ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ՀԱՇՎԻՆ ՄՈՒՏՔԱԳՐՄԱՆ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ԿԱՐԳԸ</w:t>
            </w:r>
          </w:p>
          <w:p w14:paraId="0C20F9E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387949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61941B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222.</w:t>
            </w:r>
          </w:p>
        </w:tc>
        <w:tc>
          <w:tcPr>
            <w:tcW w:w="7979" w:type="dxa"/>
            <w:hideMark/>
          </w:tcPr>
          <w:p w14:paraId="31FAF4A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1E0038E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35C1F0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223.</w:t>
            </w:r>
          </w:p>
        </w:tc>
        <w:tc>
          <w:tcPr>
            <w:tcW w:w="7979" w:type="dxa"/>
            <w:hideMark/>
          </w:tcPr>
          <w:p w14:paraId="001E1B0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Բնօգտագործման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</w:p>
        </w:tc>
      </w:tr>
      <w:tr w:rsidR="000344BC" w:rsidRPr="000344BC" w14:paraId="14D986C2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992FF5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7594D5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11</w:t>
            </w:r>
            <w:proofErr w:type="gramEnd"/>
          </w:p>
          <w:p w14:paraId="67F8118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2C5B14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ԱՆՇԱՐԺ ԳՈՒՅՔԻ ՀԱՐԿԸ</w:t>
            </w:r>
          </w:p>
          <w:p w14:paraId="652FAC7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0F834B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</w:t>
            </w:r>
            <w:proofErr w:type="gramEnd"/>
          </w:p>
          <w:p w14:paraId="7D0BF28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E6403F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ԱՆՇԱՐԺ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ՎՃԱՐՈՂՆԵՐԸ</w:t>
            </w:r>
          </w:p>
          <w:p w14:paraId="6DF96D0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1D10552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8137DD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224.</w:t>
            </w:r>
          </w:p>
        </w:tc>
        <w:tc>
          <w:tcPr>
            <w:tcW w:w="7979" w:type="dxa"/>
            <w:hideMark/>
          </w:tcPr>
          <w:p w14:paraId="1ECF983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հարկը</w:t>
            </w:r>
            <w:proofErr w:type="spellEnd"/>
          </w:p>
        </w:tc>
      </w:tr>
      <w:tr w:rsidR="000344BC" w:rsidRPr="000344BC" w14:paraId="6FB09DF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6A039E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225.</w:t>
            </w:r>
          </w:p>
        </w:tc>
        <w:tc>
          <w:tcPr>
            <w:tcW w:w="7979" w:type="dxa"/>
            <w:hideMark/>
          </w:tcPr>
          <w:p w14:paraId="1BD9056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վճարողները</w:t>
            </w:r>
            <w:proofErr w:type="spellEnd"/>
          </w:p>
        </w:tc>
      </w:tr>
      <w:tr w:rsidR="000344BC" w:rsidRPr="000344BC" w14:paraId="3E036E5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5A85E3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226.</w:t>
            </w:r>
          </w:p>
        </w:tc>
        <w:tc>
          <w:tcPr>
            <w:tcW w:w="7979" w:type="dxa"/>
            <w:hideMark/>
          </w:tcPr>
          <w:p w14:paraId="0732AC2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</w:p>
        </w:tc>
      </w:tr>
      <w:tr w:rsidR="000344BC" w:rsidRPr="000344BC" w14:paraId="4D2EEB1E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4AE054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0E768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</w:t>
            </w:r>
            <w:proofErr w:type="gramEnd"/>
          </w:p>
          <w:p w14:paraId="1CE5CFD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762564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ԱՆՇԱՐԺ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ՀԱՐԿՈՎ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ՕԲՅԵԿՏԸ, 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ԲԱԶԱՆ 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ԴՐՈՒՅՔԱՉԱՓԵՐԸ</w:t>
            </w:r>
          </w:p>
          <w:p w14:paraId="5295857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191A180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BFECE8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227.</w:t>
            </w:r>
          </w:p>
        </w:tc>
        <w:tc>
          <w:tcPr>
            <w:tcW w:w="7979" w:type="dxa"/>
            <w:hideMark/>
          </w:tcPr>
          <w:p w14:paraId="1945780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30004E8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918B7E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228.</w:t>
            </w:r>
          </w:p>
        </w:tc>
        <w:tc>
          <w:tcPr>
            <w:tcW w:w="7979" w:type="dxa"/>
            <w:hideMark/>
          </w:tcPr>
          <w:p w14:paraId="64551B2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2649ACD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6D1B8A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229.</w:t>
            </w:r>
          </w:p>
        </w:tc>
        <w:tc>
          <w:tcPr>
            <w:tcW w:w="7979" w:type="dxa"/>
            <w:hideMark/>
          </w:tcPr>
          <w:p w14:paraId="06A5EB8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4C77BEE8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378147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0B6C03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proofErr w:type="gramEnd"/>
          </w:p>
          <w:p w14:paraId="5DF9293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AE188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ԱՆՇԱՐԺ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ԱՐՏՈՆՈՒԹՅՈՒՆՆԵՐԸ</w:t>
            </w:r>
          </w:p>
          <w:p w14:paraId="43EF400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29BE37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8E3A1E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230.</w:t>
            </w:r>
          </w:p>
        </w:tc>
        <w:tc>
          <w:tcPr>
            <w:tcW w:w="7979" w:type="dxa"/>
            <w:hideMark/>
          </w:tcPr>
          <w:p w14:paraId="3FC5CED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արտոնությունները</w:t>
            </w:r>
            <w:proofErr w:type="spellEnd"/>
          </w:p>
        </w:tc>
      </w:tr>
      <w:tr w:rsidR="000344BC" w:rsidRPr="000344BC" w14:paraId="2EEBF142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2798229" w14:textId="77777777" w:rsidR="00F1538B" w:rsidRDefault="00F1538B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</w:p>
          <w:p w14:paraId="5173421F" w14:textId="355329DB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</w:t>
            </w:r>
            <w:proofErr w:type="gramEnd"/>
          </w:p>
          <w:p w14:paraId="4DBC87F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B7D28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ԱՆՇԱՐԺ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ՀԱՇՎԱՐԿՈՒՄԸ</w:t>
            </w:r>
          </w:p>
          <w:p w14:paraId="2B13BAA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3A2E9A5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C9335F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231.</w:t>
            </w:r>
          </w:p>
        </w:tc>
        <w:tc>
          <w:tcPr>
            <w:tcW w:w="7979" w:type="dxa"/>
            <w:hideMark/>
          </w:tcPr>
          <w:p w14:paraId="268AE98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առաջանալու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դադարելու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18AB0C8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8E4E15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232.</w:t>
            </w:r>
          </w:p>
        </w:tc>
        <w:tc>
          <w:tcPr>
            <w:tcW w:w="7979" w:type="dxa"/>
            <w:hideMark/>
          </w:tcPr>
          <w:p w14:paraId="6FA499B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ժամանակաշրջանը</w:t>
            </w:r>
            <w:proofErr w:type="spellEnd"/>
          </w:p>
        </w:tc>
      </w:tr>
      <w:tr w:rsidR="000344BC" w:rsidRPr="000344BC" w14:paraId="1A949E3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50B7BB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233.</w:t>
            </w:r>
          </w:p>
        </w:tc>
        <w:tc>
          <w:tcPr>
            <w:tcW w:w="7979" w:type="dxa"/>
            <w:hideMark/>
          </w:tcPr>
          <w:p w14:paraId="549606E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23F3E8C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286A84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234.</w:t>
            </w:r>
          </w:p>
        </w:tc>
        <w:tc>
          <w:tcPr>
            <w:tcW w:w="7979" w:type="dxa"/>
            <w:hideMark/>
          </w:tcPr>
          <w:p w14:paraId="12F389A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397ED85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F3563A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235.</w:t>
            </w:r>
          </w:p>
        </w:tc>
        <w:tc>
          <w:tcPr>
            <w:tcW w:w="7979" w:type="dxa"/>
            <w:hideMark/>
          </w:tcPr>
          <w:p w14:paraId="1E3D875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0344BC" w:rsidRPr="000344BC" w14:paraId="04A55E88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8B9A3BC" w14:textId="77777777" w:rsidR="00F1538B" w:rsidRDefault="00F1538B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</w:p>
          <w:p w14:paraId="523F8954" w14:textId="1A83434D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49</w:t>
            </w:r>
            <w:proofErr w:type="gramEnd"/>
          </w:p>
          <w:p w14:paraId="6A844D0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08C0CD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ԱՆՇԱՐԺ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ԳՈՒՄԱՐԻ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ՎՃԱՐՄԱՆ, ՀԱՇՎԱՆՑՄԱՆ 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ՎԵՐԱԴԱՐՁՄԱՆ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ԿԱՐԳԸ</w:t>
            </w:r>
          </w:p>
          <w:p w14:paraId="47D655C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B46AF2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728337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236.</w:t>
            </w:r>
          </w:p>
        </w:tc>
        <w:tc>
          <w:tcPr>
            <w:tcW w:w="7979" w:type="dxa"/>
            <w:hideMark/>
          </w:tcPr>
          <w:p w14:paraId="3C4B2E9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00E8907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1B9EDF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237.</w:t>
            </w:r>
          </w:p>
        </w:tc>
        <w:tc>
          <w:tcPr>
            <w:tcW w:w="7979" w:type="dxa"/>
            <w:hideMark/>
          </w:tcPr>
          <w:p w14:paraId="64EA05A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</w:p>
        </w:tc>
      </w:tr>
      <w:tr w:rsidR="000344BC" w:rsidRPr="000344BC" w14:paraId="1AABAA3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4FC190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238.</w:t>
            </w:r>
          </w:p>
        </w:tc>
        <w:tc>
          <w:tcPr>
            <w:tcW w:w="7979" w:type="dxa"/>
            <w:hideMark/>
          </w:tcPr>
          <w:p w14:paraId="0658E09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կադաստրային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գնահատումը</w:t>
            </w:r>
            <w:proofErr w:type="spellEnd"/>
          </w:p>
        </w:tc>
      </w:tr>
      <w:tr w:rsidR="000344BC" w:rsidRPr="000344BC" w14:paraId="45748FEA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6ACBDE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6BFEA8F9" w14:textId="77777777" w:rsidR="000344BC" w:rsidRPr="000344BC" w:rsidRDefault="000344BC" w:rsidP="000344BC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Հավելված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</w:t>
            </w:r>
          </w:p>
          <w:p w14:paraId="23A5590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0C98B505" w14:textId="5BF718E1" w:rsidR="00F1538B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ԱՆՇԱՐԺ ԳՈՒՅՔԻ ԿԱԴԱՍՏՐԱՅԻՆ ԳՆԱՀԱՏՄԱՆ ԿԱՐԳԸ</w:t>
            </w:r>
          </w:p>
          <w:p w14:paraId="3182575E" w14:textId="77777777" w:rsidR="002B01D5" w:rsidRDefault="002B01D5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</w:p>
          <w:p w14:paraId="7710D638" w14:textId="77777777" w:rsidR="002B01D5" w:rsidRDefault="002B01D5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ՇԵՆՔԵՐԻ, ՇԻՆՈՒԹՅՈՒՆՆԵՐԻ ԿԱԴԱՍՏՐԱՅԻՆ ԱՐԺԵՔԻ ՀԱՇՎԱՐԿՄԱՆ ԿԱՐԳԵՐԸ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19557C6C" w14:textId="4E2435FF" w:rsidR="000344BC" w:rsidRPr="000344BC" w:rsidRDefault="00F1538B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0F5DDE" w:rsidRPr="000F5DD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հ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ավելվածն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</w:p>
          <w:p w14:paraId="7F93000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D50224A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07D2B6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2CF74B17" w14:textId="77777777" w:rsidR="000344BC" w:rsidRPr="000344BC" w:rsidRDefault="000344BC" w:rsidP="000344BC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Հավելված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</w:t>
            </w:r>
          </w:p>
          <w:p w14:paraId="2608731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D33387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ԳՅՈՒՂԱՏՆՏԵՍԱԿԱՆ ՆՇԱՆԱԿՈՒԹՅԱՆ ՀՈՂԵՐԻ ԿԱԴԱՍՏՐԱՅԻՆ ԳՆԱՀԱՏՄԱՆ ԿԱՐԳԸ</w:t>
            </w:r>
          </w:p>
          <w:p w14:paraId="210A905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16D9626C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6402BB3" w14:textId="77777777" w:rsidR="000344BC" w:rsidRPr="000344BC" w:rsidRDefault="000344BC" w:rsidP="009D4D6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 ԳՅՈՒՂԱՏՆՏԵՍԱԿԱՆ ՆՇԱՆԱԿՈՒԹՅԱՆ ՀՈՂԵՐԻ ՀԱՇՎԱՐԿԱՅԻՆ ԶՈՒՏ ԵԿԱՄՏԻ ՀԱՇՎԱՐԿՄԱՆ ԿԱՐԳԸ</w:t>
            </w:r>
          </w:p>
        </w:tc>
      </w:tr>
      <w:tr w:rsidR="000344BC" w:rsidRPr="000344BC" w14:paraId="423D33A1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CA18E6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E0854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</w:t>
            </w:r>
            <w:proofErr w:type="gramEnd"/>
          </w:p>
          <w:p w14:paraId="5C6573F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B1ECB0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ՓՈԽԱԴՐԱՄԻՋՈՑՆԵՐԻ ԳՈՒՅՔԱՀԱՐԿԸ</w:t>
            </w:r>
          </w:p>
          <w:p w14:paraId="275EE45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E6BBF6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50</w:t>
            </w:r>
            <w:proofErr w:type="gramEnd"/>
          </w:p>
          <w:p w14:paraId="069B3A7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C1EFC4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ՓՈԽԱԴՐԱՄԻՋՈՑՆԵՐԻ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ԳՈՒՅՔԱՀԱՐԿԸ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ՎՃԱՐՈՂՆԵՐԸ</w:t>
            </w:r>
          </w:p>
          <w:p w14:paraId="1BC07B0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636C62C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0F2912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239.</w:t>
            </w:r>
          </w:p>
        </w:tc>
        <w:tc>
          <w:tcPr>
            <w:tcW w:w="7979" w:type="dxa"/>
            <w:hideMark/>
          </w:tcPr>
          <w:p w14:paraId="34B6C9E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գույքահարկը</w:t>
            </w:r>
            <w:proofErr w:type="spellEnd"/>
          </w:p>
        </w:tc>
      </w:tr>
      <w:tr w:rsidR="000344BC" w:rsidRPr="000344BC" w14:paraId="7C38850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0157D0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240.</w:t>
            </w:r>
          </w:p>
        </w:tc>
        <w:tc>
          <w:tcPr>
            <w:tcW w:w="7979" w:type="dxa"/>
            <w:hideMark/>
          </w:tcPr>
          <w:p w14:paraId="636A332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վճարողները</w:t>
            </w:r>
            <w:proofErr w:type="spellEnd"/>
          </w:p>
        </w:tc>
      </w:tr>
      <w:tr w:rsidR="000344BC" w:rsidRPr="000344BC" w14:paraId="1A72619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F544A0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241.</w:t>
            </w:r>
          </w:p>
        </w:tc>
        <w:tc>
          <w:tcPr>
            <w:tcW w:w="7979" w:type="dxa"/>
            <w:hideMark/>
          </w:tcPr>
          <w:p w14:paraId="7FA93C1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0344BC" w:rsidRPr="000344BC" w14:paraId="12F65288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116E32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56152E5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51</w:t>
            </w:r>
            <w:proofErr w:type="gramEnd"/>
          </w:p>
          <w:p w14:paraId="059F1A3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BD97A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ՓՈԽԱԴՐԱՄԻՋՈՑՆԵՐԻ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ԳՈՒՅՔԱՀԱՐԿՈՎ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ՕԲՅԵԿՏԸ, 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ԲԱԶԱՆ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ԴՐՈՒՅՔԱՉԱՓԵՐԸ</w:t>
            </w:r>
          </w:p>
          <w:p w14:paraId="5B70D70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15AD1E1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EC8F23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242.</w:t>
            </w:r>
          </w:p>
        </w:tc>
        <w:tc>
          <w:tcPr>
            <w:tcW w:w="7979" w:type="dxa"/>
            <w:hideMark/>
          </w:tcPr>
          <w:p w14:paraId="4E00F46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67ABB21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D68FA5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243.</w:t>
            </w:r>
          </w:p>
        </w:tc>
        <w:tc>
          <w:tcPr>
            <w:tcW w:w="7979" w:type="dxa"/>
            <w:hideMark/>
          </w:tcPr>
          <w:p w14:paraId="2F58406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1E9F386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0DC142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</w:t>
            </w:r>
          </w:p>
        </w:tc>
        <w:tc>
          <w:tcPr>
            <w:tcW w:w="7979" w:type="dxa"/>
            <w:hideMark/>
          </w:tcPr>
          <w:p w14:paraId="55FE7A1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6330ACC8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D436BA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E86EF1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52</w:t>
            </w:r>
            <w:proofErr w:type="gramEnd"/>
          </w:p>
          <w:p w14:paraId="199023D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BCF11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ՓՈԽԱԴՐԱՄԻՋՈՑՆԵՐԻ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ԳՈՒՅՔԱՀԱՐԿԻ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ԱՐՏՈՆՈՒԹՅՈՒՆՆԵՐԸ</w:t>
            </w:r>
          </w:p>
          <w:p w14:paraId="7078BE7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731FD3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D6159B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245.</w:t>
            </w:r>
          </w:p>
        </w:tc>
        <w:tc>
          <w:tcPr>
            <w:tcW w:w="7979" w:type="dxa"/>
            <w:hideMark/>
          </w:tcPr>
          <w:p w14:paraId="7ABC5C6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արտոնությունները</w:t>
            </w:r>
            <w:proofErr w:type="spellEnd"/>
          </w:p>
        </w:tc>
      </w:tr>
      <w:tr w:rsidR="000344BC" w:rsidRPr="000344BC" w14:paraId="7C7432F3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3CAFA9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CFB8E9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53</w:t>
            </w:r>
            <w:proofErr w:type="gramEnd"/>
          </w:p>
          <w:p w14:paraId="399A827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78ACA0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ՓՈԽԱԴՐԱՄԻՋՈՑՆԵՐԻ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ԳՈՒՅՔԱՀԱՐԿԻ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ՀԱՇՎԱՐԿՈՒՄԸ</w:t>
            </w:r>
          </w:p>
          <w:p w14:paraId="2274F8A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646C40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0D3800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246.</w:t>
            </w:r>
          </w:p>
        </w:tc>
        <w:tc>
          <w:tcPr>
            <w:tcW w:w="7979" w:type="dxa"/>
            <w:hideMark/>
          </w:tcPr>
          <w:p w14:paraId="1CE347D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դադարման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5115142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3DB866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247.</w:t>
            </w:r>
          </w:p>
        </w:tc>
        <w:tc>
          <w:tcPr>
            <w:tcW w:w="7979" w:type="dxa"/>
            <w:hideMark/>
          </w:tcPr>
          <w:p w14:paraId="47C0F8C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ժամանակաշրջանը</w:t>
            </w:r>
            <w:proofErr w:type="spellEnd"/>
          </w:p>
        </w:tc>
      </w:tr>
      <w:tr w:rsidR="000344BC" w:rsidRPr="000344BC" w14:paraId="273438D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0B313E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248.</w:t>
            </w:r>
          </w:p>
        </w:tc>
        <w:tc>
          <w:tcPr>
            <w:tcW w:w="7979" w:type="dxa"/>
            <w:hideMark/>
          </w:tcPr>
          <w:p w14:paraId="610F68C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6E71748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9749A8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249.</w:t>
            </w:r>
          </w:p>
        </w:tc>
        <w:tc>
          <w:tcPr>
            <w:tcW w:w="7979" w:type="dxa"/>
            <w:hideMark/>
          </w:tcPr>
          <w:p w14:paraId="2959A09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4BA5550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1902C1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250.</w:t>
            </w:r>
          </w:p>
        </w:tc>
        <w:tc>
          <w:tcPr>
            <w:tcW w:w="7979" w:type="dxa"/>
            <w:hideMark/>
          </w:tcPr>
          <w:p w14:paraId="62F77DE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0344BC" w:rsidRPr="000344BC" w14:paraId="4BDA1418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0BB555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proofErr w:type="gramEnd"/>
          </w:p>
          <w:p w14:paraId="4DC5D11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8F3E53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ՓՈԽԱԴՐԱՄԻՋՈՑՆԵՐԻ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ԳՈՒՅՔԱՀԱՐԿԻ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ԳՈՒՄԱՐԻ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ՎՃԱՐՄԱՆ, ՀԱՇՎԱՆՑՄԱՆ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ՎԵՐԱԴԱՐՁՄԱՆ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ԿԱՐԳԸ</w:t>
            </w:r>
          </w:p>
          <w:p w14:paraId="7FADDBE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9F31B6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841BB3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251.</w:t>
            </w:r>
          </w:p>
        </w:tc>
        <w:tc>
          <w:tcPr>
            <w:tcW w:w="7979" w:type="dxa"/>
            <w:hideMark/>
          </w:tcPr>
          <w:p w14:paraId="5CB7959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31392F9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E6DF0F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252.</w:t>
            </w:r>
          </w:p>
        </w:tc>
        <w:tc>
          <w:tcPr>
            <w:tcW w:w="7979" w:type="dxa"/>
            <w:hideMark/>
          </w:tcPr>
          <w:p w14:paraId="6AC20B5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հաշվանցումը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</w:p>
        </w:tc>
      </w:tr>
      <w:tr w:rsidR="000344BC" w:rsidRPr="000344BC" w14:paraId="035BD1C9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9E395C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AF6295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13</w:t>
            </w:r>
            <w:proofErr w:type="gramEnd"/>
          </w:p>
          <w:p w14:paraId="409DE3F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43FA5B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ՀԱՐԿՄԱՆ ՀԱՏՈՒԿ ՀԱՄԱԿԱՐԳԵՐԸ</w:t>
            </w:r>
          </w:p>
          <w:p w14:paraId="18C54AA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3CDB51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Խ </w:t>
            </w: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55</w:t>
            </w:r>
            <w:proofErr w:type="gramEnd"/>
          </w:p>
          <w:p w14:paraId="65A93E0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8BE348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ՇՐՋԱՆԱՌՈՒԹՅԱՆ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ՀԱՄԱԿԱՐԳԸ</w:t>
            </w:r>
          </w:p>
          <w:p w14:paraId="23F183D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1FE156F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48BB71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253.</w:t>
            </w:r>
          </w:p>
        </w:tc>
        <w:tc>
          <w:tcPr>
            <w:tcW w:w="7979" w:type="dxa"/>
            <w:hideMark/>
          </w:tcPr>
          <w:p w14:paraId="2EFC4B4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հարկը</w:t>
            </w:r>
            <w:proofErr w:type="spellEnd"/>
          </w:p>
        </w:tc>
      </w:tr>
      <w:tr w:rsidR="000344BC" w:rsidRPr="000344BC" w14:paraId="248ADC7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2D2DA1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254.</w:t>
            </w:r>
          </w:p>
        </w:tc>
        <w:tc>
          <w:tcPr>
            <w:tcW w:w="7979" w:type="dxa"/>
            <w:hideMark/>
          </w:tcPr>
          <w:p w14:paraId="0E0658D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վճարողները</w:t>
            </w:r>
            <w:proofErr w:type="spellEnd"/>
          </w:p>
        </w:tc>
      </w:tr>
      <w:tr w:rsidR="000344BC" w:rsidRPr="000344BC" w14:paraId="652D526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E38891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255.</w:t>
            </w:r>
          </w:p>
        </w:tc>
        <w:tc>
          <w:tcPr>
            <w:tcW w:w="7979" w:type="dxa"/>
            <w:hideMark/>
          </w:tcPr>
          <w:p w14:paraId="59EFF23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համարվելուց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դադարելը</w:t>
            </w:r>
            <w:proofErr w:type="spellEnd"/>
          </w:p>
        </w:tc>
      </w:tr>
      <w:tr w:rsidR="000344BC" w:rsidRPr="000344BC" w14:paraId="689AA38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6BEE20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256.</w:t>
            </w:r>
          </w:p>
        </w:tc>
        <w:tc>
          <w:tcPr>
            <w:tcW w:w="7979" w:type="dxa"/>
            <w:hideMark/>
          </w:tcPr>
          <w:p w14:paraId="33F2119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օբյեկտը</w:t>
            </w:r>
            <w:proofErr w:type="spellEnd"/>
          </w:p>
        </w:tc>
      </w:tr>
      <w:tr w:rsidR="000344BC" w:rsidRPr="000344BC" w14:paraId="48CF8B9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F8056A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257.</w:t>
            </w:r>
          </w:p>
        </w:tc>
        <w:tc>
          <w:tcPr>
            <w:tcW w:w="7979" w:type="dxa"/>
            <w:hideMark/>
          </w:tcPr>
          <w:p w14:paraId="4989DC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</w:t>
            </w:r>
            <w:proofErr w:type="spellEnd"/>
          </w:p>
        </w:tc>
      </w:tr>
      <w:tr w:rsidR="000344BC" w:rsidRPr="000344BC" w14:paraId="1DFDCFC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D2A643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258.</w:t>
            </w:r>
          </w:p>
        </w:tc>
        <w:tc>
          <w:tcPr>
            <w:tcW w:w="7979" w:type="dxa"/>
            <w:hideMark/>
          </w:tcPr>
          <w:p w14:paraId="3E53555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դրույքաչափերը</w:t>
            </w:r>
            <w:proofErr w:type="spellEnd"/>
          </w:p>
        </w:tc>
      </w:tr>
      <w:tr w:rsidR="000344BC" w:rsidRPr="000344BC" w14:paraId="6194707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D18278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259.</w:t>
            </w:r>
          </w:p>
        </w:tc>
        <w:tc>
          <w:tcPr>
            <w:tcW w:w="7979" w:type="dxa"/>
            <w:hideMark/>
          </w:tcPr>
          <w:p w14:paraId="12B269E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ժամանակաշրջանը</w:t>
            </w:r>
            <w:proofErr w:type="spellEnd"/>
          </w:p>
        </w:tc>
      </w:tr>
      <w:tr w:rsidR="000344BC" w:rsidRPr="000344BC" w14:paraId="49AF2EB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6AA967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260.</w:t>
            </w:r>
          </w:p>
        </w:tc>
        <w:tc>
          <w:tcPr>
            <w:tcW w:w="7979" w:type="dxa"/>
            <w:hideMark/>
          </w:tcPr>
          <w:p w14:paraId="295C016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4EB68C2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09F782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261.</w:t>
            </w:r>
          </w:p>
        </w:tc>
        <w:tc>
          <w:tcPr>
            <w:tcW w:w="7979" w:type="dxa"/>
            <w:hideMark/>
          </w:tcPr>
          <w:p w14:paraId="60D10B9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ներկայացումը</w:t>
            </w:r>
            <w:proofErr w:type="spellEnd"/>
          </w:p>
        </w:tc>
      </w:tr>
      <w:tr w:rsidR="000344BC" w:rsidRPr="000344BC" w14:paraId="3FDBBDF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C2A938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262.</w:t>
            </w:r>
          </w:p>
        </w:tc>
        <w:tc>
          <w:tcPr>
            <w:tcW w:w="7979" w:type="dxa"/>
            <w:hideMark/>
          </w:tcPr>
          <w:p w14:paraId="186A44B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75F0309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C133BC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263.</w:t>
            </w:r>
          </w:p>
        </w:tc>
        <w:tc>
          <w:tcPr>
            <w:tcW w:w="7979" w:type="dxa"/>
            <w:hideMark/>
          </w:tcPr>
          <w:p w14:paraId="38E9A1C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0CDBAD4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A86421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264.</w:t>
            </w:r>
          </w:p>
        </w:tc>
        <w:tc>
          <w:tcPr>
            <w:tcW w:w="7979" w:type="dxa"/>
            <w:hideMark/>
          </w:tcPr>
          <w:p w14:paraId="2BA24FC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անցումը</w:t>
            </w:r>
            <w:proofErr w:type="spellEnd"/>
          </w:p>
        </w:tc>
      </w:tr>
      <w:tr w:rsidR="000344BC" w:rsidRPr="000344BC" w14:paraId="69B96AB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293862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265.</w:t>
            </w:r>
          </w:p>
        </w:tc>
        <w:tc>
          <w:tcPr>
            <w:tcW w:w="7979" w:type="dxa"/>
            <w:hideMark/>
          </w:tcPr>
          <w:p w14:paraId="508DC48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</w:p>
        </w:tc>
      </w:tr>
      <w:tr w:rsidR="000344BC" w:rsidRPr="000344BC" w14:paraId="50300C48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9411D5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20E96E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</w:t>
            </w:r>
            <w:proofErr w:type="gramEnd"/>
          </w:p>
          <w:p w14:paraId="24BFD3A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E27FFF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ՄԻԿՐՈՁԵՌՆԱՐԿԱՏԻՐՈՒԹՅԱՆ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ՀԱՄԱԿԱՐԳԸ</w:t>
            </w:r>
          </w:p>
          <w:p w14:paraId="0F9487F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44C0C25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E53F6E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266.</w:t>
            </w:r>
          </w:p>
        </w:tc>
        <w:tc>
          <w:tcPr>
            <w:tcW w:w="7979" w:type="dxa"/>
            <w:hideMark/>
          </w:tcPr>
          <w:p w14:paraId="5634DAF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Միկրոձեռնարկատիրությունը</w:t>
            </w:r>
            <w:proofErr w:type="spellEnd"/>
          </w:p>
        </w:tc>
      </w:tr>
      <w:tr w:rsidR="000344BC" w:rsidRPr="000344BC" w14:paraId="671B986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1EB8B0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267.</w:t>
            </w:r>
          </w:p>
        </w:tc>
        <w:tc>
          <w:tcPr>
            <w:tcW w:w="7979" w:type="dxa"/>
            <w:hideMark/>
          </w:tcPr>
          <w:p w14:paraId="34421B3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Միկրոձեռնարկատիրության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սուբյեկտները</w:t>
            </w:r>
            <w:proofErr w:type="spellEnd"/>
          </w:p>
        </w:tc>
      </w:tr>
      <w:tr w:rsidR="000344BC" w:rsidRPr="000344BC" w14:paraId="7D9C4E4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8B2657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268.</w:t>
            </w:r>
          </w:p>
        </w:tc>
        <w:tc>
          <w:tcPr>
            <w:tcW w:w="7979" w:type="dxa"/>
            <w:hideMark/>
          </w:tcPr>
          <w:p w14:paraId="5EEB22A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Միկրոձեռնարկատիրության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սուբյեկտ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համարվելուց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դադարելը</w:t>
            </w:r>
            <w:proofErr w:type="spellEnd"/>
          </w:p>
        </w:tc>
      </w:tr>
      <w:tr w:rsidR="000344BC" w:rsidRPr="000344BC" w14:paraId="523600C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07316A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269.</w:t>
            </w:r>
          </w:p>
        </w:tc>
        <w:tc>
          <w:tcPr>
            <w:tcW w:w="7979" w:type="dxa"/>
            <w:hideMark/>
          </w:tcPr>
          <w:p w14:paraId="0A3945C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Միկրոձեռնարկատիրության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սուբյեկտների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4C9BDF9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CC8182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270.</w:t>
            </w:r>
          </w:p>
        </w:tc>
        <w:tc>
          <w:tcPr>
            <w:tcW w:w="7979" w:type="dxa"/>
            <w:hideMark/>
          </w:tcPr>
          <w:p w14:paraId="2353457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Միկրոձեռնարկատիրության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սուբյեկտների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ներկայացնելը</w:t>
            </w:r>
            <w:proofErr w:type="spellEnd"/>
          </w:p>
        </w:tc>
      </w:tr>
      <w:tr w:rsidR="000344BC" w:rsidRPr="000344BC" w14:paraId="59066C7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2DD47A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271.</w:t>
            </w:r>
          </w:p>
        </w:tc>
        <w:tc>
          <w:tcPr>
            <w:tcW w:w="7979" w:type="dxa"/>
            <w:hideMark/>
          </w:tcPr>
          <w:p w14:paraId="4E13649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Միկրոձեռնարկատիրության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սուբյեկտների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</w:p>
        </w:tc>
      </w:tr>
      <w:tr w:rsidR="000344BC" w:rsidRPr="000344BC" w14:paraId="35B19B4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67BDDE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272.</w:t>
            </w:r>
          </w:p>
        </w:tc>
        <w:tc>
          <w:tcPr>
            <w:tcW w:w="7979" w:type="dxa"/>
            <w:hideMark/>
          </w:tcPr>
          <w:p w14:paraId="38FBF9F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Միկրոձեռնարկատիրության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անցումը</w:t>
            </w:r>
            <w:proofErr w:type="spellEnd"/>
          </w:p>
        </w:tc>
      </w:tr>
      <w:tr w:rsidR="000344BC" w:rsidRPr="000344BC" w14:paraId="33BF6573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684ACC1" w14:textId="77777777" w:rsidR="007960AB" w:rsidRDefault="007960AB" w:rsidP="007960A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14:paraId="0BC2C183" w14:textId="4FEA9C8D" w:rsidR="007960AB" w:rsidRPr="007960AB" w:rsidRDefault="007960AB" w:rsidP="007960A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Հավելված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</w:t>
            </w:r>
          </w:p>
          <w:p w14:paraId="4986640E" w14:textId="77777777" w:rsidR="007960AB" w:rsidRPr="007960AB" w:rsidRDefault="007960AB" w:rsidP="007960A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7960AB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B94008" w14:textId="77777777" w:rsidR="007960AB" w:rsidRPr="007960AB" w:rsidRDefault="007960AB" w:rsidP="007960A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Ցանկ</w:t>
            </w:r>
            <w:proofErr w:type="spellEnd"/>
          </w:p>
          <w:p w14:paraId="34DA4FAB" w14:textId="77777777" w:rsidR="007960AB" w:rsidRPr="007960AB" w:rsidRDefault="007960AB" w:rsidP="007960A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7960AB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  <w:p w14:paraId="362F2804" w14:textId="77777777" w:rsidR="007960AB" w:rsidRPr="007960AB" w:rsidRDefault="007960AB" w:rsidP="007960A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գործունեության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տեսակների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որոնք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կարող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են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իրականացվել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միկրոձեռնարկատիրության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սուբյեկտ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համարվող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՝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անհատ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ձեռնարկատեր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չհանդիսացող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ֆիզիկական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անձանց</w:t>
            </w:r>
            <w:proofErr w:type="spellEnd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0A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կողմից</w:t>
            </w:r>
            <w:proofErr w:type="spellEnd"/>
          </w:p>
          <w:p w14:paraId="799DBF43" w14:textId="0ECAF62D" w:rsidR="000344BC" w:rsidRPr="0009176A" w:rsidRDefault="000344BC" w:rsidP="0009176A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</w:p>
        </w:tc>
      </w:tr>
      <w:tr w:rsidR="000344BC" w:rsidRPr="000344BC" w14:paraId="4B61DD0B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0A3CD3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70461B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57</w:t>
            </w:r>
            <w:proofErr w:type="gramEnd"/>
          </w:p>
          <w:p w14:paraId="3E248B4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B2A05EB" w14:textId="77777777" w:rsidR="0009176A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ԱՐՏՈՆԱԳՐԱՅԻՆ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ՀԱՐԿԸ</w:t>
            </w:r>
          </w:p>
          <w:p w14:paraId="14FD102A" w14:textId="275BDB15" w:rsidR="000344BC" w:rsidRPr="000344BC" w:rsidRDefault="0009176A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15717C" w:rsidRPr="0015717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գ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լուխն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  <w:r w:rsidR="000344BC"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6C0DAB99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469DB45" w14:textId="479E32FF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  <w:tr w:rsidR="000344BC" w:rsidRPr="000344BC" w14:paraId="228EE509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37CFC0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DC69B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Մ Ա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Ս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  <w:proofErr w:type="gramEnd"/>
          </w:p>
          <w:p w14:paraId="3ED1340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AC6BFF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ՀԱՐԿԱՅԻՆ ՎԱՐՉԱՐԱՐՈՒԹՅԱՆ ՄԱՍ</w:t>
            </w:r>
          </w:p>
          <w:p w14:paraId="35C07B5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48B36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14</w:t>
            </w:r>
            <w:proofErr w:type="gramEnd"/>
          </w:p>
          <w:p w14:paraId="6417B82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D01B24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ՀԱՐԿ ՎՃԱՐՈՂՆԵՐԻ ՀԱՇՎԱՌՈՒՄԸ</w:t>
            </w:r>
          </w:p>
          <w:p w14:paraId="4521010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E31E62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58</w:t>
            </w:r>
            <w:proofErr w:type="gramEnd"/>
          </w:p>
          <w:p w14:paraId="7B563F6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6CA395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ՀԱՇՎԱՌՄԱՆ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ՀԱՄԱԿԱՐԳԸ</w:t>
            </w:r>
          </w:p>
          <w:p w14:paraId="0706950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4A65EEC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EF5616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285.</w:t>
            </w:r>
          </w:p>
        </w:tc>
        <w:tc>
          <w:tcPr>
            <w:tcW w:w="7979" w:type="dxa"/>
            <w:hideMark/>
          </w:tcPr>
          <w:p w14:paraId="06A6DC8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հաշվառումը</w:t>
            </w:r>
            <w:proofErr w:type="spellEnd"/>
          </w:p>
        </w:tc>
      </w:tr>
      <w:tr w:rsidR="000344BC" w:rsidRPr="000344BC" w14:paraId="74B4CA4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386C8D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286.</w:t>
            </w:r>
          </w:p>
        </w:tc>
        <w:tc>
          <w:tcPr>
            <w:tcW w:w="7979" w:type="dxa"/>
            <w:hideMark/>
          </w:tcPr>
          <w:p w14:paraId="24D4044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համակարգը</w:t>
            </w:r>
            <w:proofErr w:type="spellEnd"/>
          </w:p>
        </w:tc>
      </w:tr>
      <w:tr w:rsidR="000344BC" w:rsidRPr="000344BC" w14:paraId="7784E92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6C1896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287.</w:t>
            </w:r>
          </w:p>
        </w:tc>
        <w:tc>
          <w:tcPr>
            <w:tcW w:w="7979" w:type="dxa"/>
            <w:hideMark/>
          </w:tcPr>
          <w:p w14:paraId="59C1B68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համարը</w:t>
            </w:r>
            <w:proofErr w:type="spellEnd"/>
          </w:p>
        </w:tc>
      </w:tr>
      <w:tr w:rsidR="000344BC" w:rsidRPr="000344BC" w14:paraId="5411E73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0F27F2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288.</w:t>
            </w:r>
          </w:p>
        </w:tc>
        <w:tc>
          <w:tcPr>
            <w:tcW w:w="7979" w:type="dxa"/>
            <w:hideMark/>
          </w:tcPr>
          <w:p w14:paraId="3203BA6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կանգնելը</w:t>
            </w:r>
            <w:proofErr w:type="spellEnd"/>
          </w:p>
        </w:tc>
      </w:tr>
      <w:tr w:rsidR="000344BC" w:rsidRPr="000344BC" w14:paraId="0F54AF7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DE009D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289.</w:t>
            </w:r>
          </w:p>
        </w:tc>
        <w:tc>
          <w:tcPr>
            <w:tcW w:w="7979" w:type="dxa"/>
            <w:hideMark/>
          </w:tcPr>
          <w:p w14:paraId="26E737C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հաշվառվելու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</w:p>
        </w:tc>
      </w:tr>
      <w:tr w:rsidR="000344BC" w:rsidRPr="000344BC" w14:paraId="4A195AA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EDCCCC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290.</w:t>
            </w:r>
          </w:p>
        </w:tc>
        <w:tc>
          <w:tcPr>
            <w:tcW w:w="7979" w:type="dxa"/>
            <w:hideMark/>
          </w:tcPr>
          <w:p w14:paraId="37A82ED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ձևակերպումը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կասեցումը</w:t>
            </w:r>
            <w:proofErr w:type="spellEnd"/>
          </w:p>
        </w:tc>
      </w:tr>
      <w:tr w:rsidR="000344BC" w:rsidRPr="000344BC" w14:paraId="456C1B7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9B67D4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291.</w:t>
            </w:r>
          </w:p>
        </w:tc>
        <w:tc>
          <w:tcPr>
            <w:tcW w:w="7979" w:type="dxa"/>
            <w:hideMark/>
          </w:tcPr>
          <w:p w14:paraId="78F0B56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եղանակով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կանգնելը</w:t>
            </w:r>
            <w:proofErr w:type="spellEnd"/>
          </w:p>
        </w:tc>
      </w:tr>
      <w:tr w:rsidR="000344BC" w:rsidRPr="000344BC" w14:paraId="050A8F20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F6779F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FBF576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59</w:t>
            </w:r>
            <w:proofErr w:type="gramEnd"/>
          </w:p>
          <w:p w14:paraId="0A89776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6B70BA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ԱՎԵԼԱՑՎԱԾ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ԱՐԺԵՔԻ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ՀԱՇՎԱՌՈՒՄԸ</w:t>
            </w:r>
          </w:p>
          <w:p w14:paraId="4746DFF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E23220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1217F4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292.</w:t>
            </w:r>
          </w:p>
        </w:tc>
        <w:tc>
          <w:tcPr>
            <w:tcW w:w="7979" w:type="dxa"/>
            <w:hideMark/>
          </w:tcPr>
          <w:p w14:paraId="7D1D0A5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0344BC" w:rsidRPr="000344BC" w14:paraId="2BB9CBA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4DDF56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293.</w:t>
            </w:r>
          </w:p>
        </w:tc>
        <w:tc>
          <w:tcPr>
            <w:tcW w:w="7979" w:type="dxa"/>
            <w:hideMark/>
          </w:tcPr>
          <w:p w14:paraId="521C88D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կանգնելը</w:t>
            </w:r>
            <w:proofErr w:type="spellEnd"/>
          </w:p>
        </w:tc>
      </w:tr>
      <w:tr w:rsidR="000344BC" w:rsidRPr="000344BC" w14:paraId="432BF5B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1C6F76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293.1.</w:t>
            </w:r>
          </w:p>
        </w:tc>
        <w:tc>
          <w:tcPr>
            <w:tcW w:w="7979" w:type="dxa"/>
            <w:hideMark/>
          </w:tcPr>
          <w:p w14:paraId="190DD83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արժեքի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հավաստումը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0344BC" w:rsidRPr="000344BC" w14:paraId="0665B60A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87D66F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E4A9A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</w:t>
            </w:r>
            <w:proofErr w:type="gramEnd"/>
          </w:p>
          <w:p w14:paraId="584DA99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670B11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ՀԱՇՎԱՌՈՒՄԸ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ՎԵՐԱԿԱԶՄԱԿԵՐՊՄԱՆ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ԴԵՊՔՈՒՄ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 ՀԱՐԿ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ՀԱՇՎԱՌՄԱՆ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ՄԱՐՄՆԻ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ՓՈՓՈԽՈՒԹՅՈՒՆԸ</w:t>
            </w:r>
          </w:p>
          <w:p w14:paraId="1C47B7D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1CAD404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70550D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294.</w:t>
            </w:r>
          </w:p>
        </w:tc>
        <w:tc>
          <w:tcPr>
            <w:tcW w:w="7979" w:type="dxa"/>
            <w:hideMark/>
          </w:tcPr>
          <w:p w14:paraId="71F9F15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վերակազմակերպման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0344BC" w:rsidRPr="000344BC" w14:paraId="4E8DFA3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D88706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295.</w:t>
            </w:r>
          </w:p>
        </w:tc>
        <w:tc>
          <w:tcPr>
            <w:tcW w:w="7979" w:type="dxa"/>
            <w:hideMark/>
          </w:tcPr>
          <w:p w14:paraId="364D4CF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փոփոխելը</w:t>
            </w:r>
            <w:proofErr w:type="spellEnd"/>
          </w:p>
        </w:tc>
      </w:tr>
      <w:tr w:rsidR="000344BC" w:rsidRPr="000344BC" w14:paraId="528112B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7C4039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296.</w:t>
            </w:r>
          </w:p>
        </w:tc>
        <w:tc>
          <w:tcPr>
            <w:tcW w:w="7979" w:type="dxa"/>
            <w:hideMark/>
          </w:tcPr>
          <w:p w14:paraId="75C99C6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փոփոխման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ներկայացնելը</w:t>
            </w:r>
            <w:proofErr w:type="spellEnd"/>
          </w:p>
        </w:tc>
      </w:tr>
      <w:tr w:rsidR="000344BC" w:rsidRPr="000344BC" w14:paraId="6B0A88D7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CB91D9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4B16C3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61</w:t>
            </w:r>
            <w:proofErr w:type="gramEnd"/>
          </w:p>
          <w:p w14:paraId="459180E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A0BE31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ԳՈՐԾՈՒՆԵՈՒԹՅԱՆ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ԴԱԴԱՐԵՑՈՒՄԸ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 ՀԱՇՎԱՌՈՒՄԻՑ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ՀԱՆՈՒՄԸ</w:t>
            </w:r>
          </w:p>
          <w:p w14:paraId="351468F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6156C4A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E308F2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297.</w:t>
            </w:r>
          </w:p>
        </w:tc>
        <w:tc>
          <w:tcPr>
            <w:tcW w:w="7979" w:type="dxa"/>
            <w:hideMark/>
          </w:tcPr>
          <w:p w14:paraId="77F08622" w14:textId="52650089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ռեգիստրի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գործակալության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="005D618F">
              <w:rPr>
                <w:rFonts w:ascii="Arial Unicode" w:eastAsia="Times New Roman" w:hAnsi="Arial Unicode" w:cs="Times New Roman"/>
                <w:sz w:val="21"/>
                <w:szCs w:val="21"/>
              </w:rPr>
              <w:t>`</w:t>
            </w: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հանումը</w:t>
            </w:r>
            <w:proofErr w:type="spellEnd"/>
          </w:p>
        </w:tc>
      </w:tr>
      <w:tr w:rsidR="000344BC" w:rsidRPr="000344BC" w14:paraId="61210B1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8C42AA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298.</w:t>
            </w:r>
          </w:p>
        </w:tc>
        <w:tc>
          <w:tcPr>
            <w:tcW w:w="7979" w:type="dxa"/>
            <w:hideMark/>
          </w:tcPr>
          <w:p w14:paraId="78A4B0D6" w14:textId="2D8CE89F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ռեգիստրի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գործակալության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անհատ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ձեռնարկատերերի</w:t>
            </w:r>
            <w:proofErr w:type="spellEnd"/>
            <w:r w:rsidR="005D618F">
              <w:rPr>
                <w:rFonts w:ascii="Arial Unicode" w:eastAsia="Times New Roman" w:hAnsi="Arial Unicode" w:cs="Times New Roman"/>
                <w:sz w:val="21"/>
                <w:szCs w:val="21"/>
              </w:rPr>
              <w:t>`</w:t>
            </w: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դադարեցնելը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)</w:t>
            </w:r>
          </w:p>
        </w:tc>
      </w:tr>
      <w:tr w:rsidR="000344BC" w:rsidRPr="000344BC" w14:paraId="7871F7F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BB322E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299.</w:t>
            </w:r>
          </w:p>
        </w:tc>
        <w:tc>
          <w:tcPr>
            <w:tcW w:w="7979" w:type="dxa"/>
            <w:hideMark/>
          </w:tcPr>
          <w:p w14:paraId="324E146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կենտրոնական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բանկի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հանումը</w:t>
            </w:r>
            <w:proofErr w:type="spellEnd"/>
          </w:p>
        </w:tc>
      </w:tr>
      <w:tr w:rsidR="000344BC" w:rsidRPr="000344BC" w14:paraId="44AA6E5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742367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300.</w:t>
            </w:r>
          </w:p>
        </w:tc>
        <w:tc>
          <w:tcPr>
            <w:tcW w:w="7979" w:type="dxa"/>
            <w:hideMark/>
          </w:tcPr>
          <w:p w14:paraId="523134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Անհատ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ձեռնարկատեր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նոտար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չհանդիսացող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հանումը</w:t>
            </w:r>
            <w:proofErr w:type="spellEnd"/>
          </w:p>
        </w:tc>
      </w:tr>
      <w:tr w:rsidR="000344BC" w:rsidRPr="000344BC" w14:paraId="5DA7FE6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95900D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301.</w:t>
            </w:r>
          </w:p>
        </w:tc>
        <w:tc>
          <w:tcPr>
            <w:tcW w:w="7979" w:type="dxa"/>
            <w:hideMark/>
          </w:tcPr>
          <w:p w14:paraId="4680FE4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Նոտարների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հանումը</w:t>
            </w:r>
            <w:proofErr w:type="spellEnd"/>
          </w:p>
        </w:tc>
      </w:tr>
      <w:tr w:rsidR="000344BC" w:rsidRPr="000344BC" w14:paraId="2B863CB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0D68A2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302.</w:t>
            </w:r>
          </w:p>
        </w:tc>
        <w:tc>
          <w:tcPr>
            <w:tcW w:w="7979" w:type="dxa"/>
            <w:hideMark/>
          </w:tcPr>
          <w:p w14:paraId="117E0B5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հավատարմագրված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դիվանագիտական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հյուպատոսական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հավասարեցված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հանումը</w:t>
            </w:r>
            <w:proofErr w:type="spellEnd"/>
          </w:p>
        </w:tc>
      </w:tr>
      <w:tr w:rsidR="000344BC" w:rsidRPr="000344BC" w14:paraId="4ADF3C2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7D4C53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303.</w:t>
            </w:r>
          </w:p>
        </w:tc>
        <w:tc>
          <w:tcPr>
            <w:tcW w:w="7979" w:type="dxa"/>
            <w:hideMark/>
          </w:tcPr>
          <w:p w14:paraId="189FF0A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մշտական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բացառությամբ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մասնաճյուղերի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որոնք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հաշվառվում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ռեգիստրի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գործակալությունում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հանումը</w:t>
            </w:r>
            <w:proofErr w:type="spellEnd"/>
          </w:p>
        </w:tc>
      </w:tr>
      <w:tr w:rsidR="0012372E" w:rsidRPr="000344BC" w14:paraId="43B4D17C" w14:textId="77777777" w:rsidTr="00684479">
        <w:trPr>
          <w:tblCellSpacing w:w="0" w:type="dxa"/>
          <w:jc w:val="center"/>
        </w:trPr>
        <w:tc>
          <w:tcPr>
            <w:tcW w:w="1771" w:type="dxa"/>
          </w:tcPr>
          <w:p w14:paraId="770AFCED" w14:textId="4216E07E" w:rsidR="0012372E" w:rsidRPr="000344BC" w:rsidRDefault="0012372E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303.1.</w:t>
            </w:r>
          </w:p>
        </w:tc>
        <w:tc>
          <w:tcPr>
            <w:tcW w:w="7979" w:type="dxa"/>
          </w:tcPr>
          <w:p w14:paraId="7B95FA6B" w14:textId="0CDD8003" w:rsidR="0012372E" w:rsidRPr="0012372E" w:rsidRDefault="0012372E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12372E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Հայաստանի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քաղաքացիական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օրենսգրքի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5-րդ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գլխով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նախատեսված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կազմակերպական-իրավական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ձևերին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չհամապատասխանող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գրանցում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հաշվառում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մարմնում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հաշվառված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հարկ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վճարողների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հաշվառումից</w:t>
            </w:r>
            <w:proofErr w:type="spellEnd"/>
            <w:r w:rsidRPr="0012372E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2372E">
              <w:rPr>
                <w:rFonts w:ascii="Arial Unicode" w:hAnsi="Arial Unicode"/>
                <w:sz w:val="21"/>
                <w:szCs w:val="21"/>
              </w:rPr>
              <w:t>հանումը</w:t>
            </w:r>
            <w:proofErr w:type="spellEnd"/>
          </w:p>
        </w:tc>
      </w:tr>
      <w:tr w:rsidR="000344BC" w:rsidRPr="000344BC" w14:paraId="5205CFAC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113CB6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F6F3EC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</w:t>
            </w:r>
            <w:proofErr w:type="gramEnd"/>
          </w:p>
          <w:p w14:paraId="09C93F9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898C2F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ՀԱՐԿ ՎՃԱՐՈՂՆԵՐԻ ՍՊԱՍԱՐԿՈՒՄԸ</w:t>
            </w:r>
          </w:p>
          <w:p w14:paraId="677C726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C3D5F6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62</w:t>
            </w:r>
            <w:proofErr w:type="gramEnd"/>
          </w:p>
          <w:p w14:paraId="49822D5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2132A0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ՍՊԱՍԱՐԿՈՒՄԸ</w:t>
            </w:r>
          </w:p>
          <w:p w14:paraId="5440B8F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</w:tr>
      <w:tr w:rsidR="000344BC" w:rsidRPr="000344BC" w14:paraId="1ECC62D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3FCECC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304.</w:t>
            </w:r>
          </w:p>
        </w:tc>
        <w:tc>
          <w:tcPr>
            <w:tcW w:w="7979" w:type="dxa"/>
            <w:hideMark/>
          </w:tcPr>
          <w:p w14:paraId="59153CDA" w14:textId="489F4E31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սպասարկման</w:t>
            </w:r>
            <w:proofErr w:type="spellEnd"/>
            <w:r w:rsidR="005D618F">
              <w:rPr>
                <w:rFonts w:ascii="Arial Unicode" w:eastAsia="Times New Roman" w:hAnsi="Arial Unicode" w:cs="Times New Roman"/>
                <w:sz w:val="21"/>
                <w:szCs w:val="21"/>
              </w:rPr>
              <w:t>`</w:t>
            </w: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գործառույթները</w:t>
            </w:r>
            <w:proofErr w:type="spellEnd"/>
          </w:p>
        </w:tc>
      </w:tr>
      <w:tr w:rsidR="000344BC" w:rsidRPr="000344BC" w14:paraId="6295E6E2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1F9B92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44143E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proofErr w:type="gramEnd"/>
          </w:p>
          <w:p w14:paraId="56D7690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E54FD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ԻՐԱԶԵԿՄԱՆ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ԳՈՐԾԱՌՈՒՅԹՆԵՐԸ</w:t>
            </w:r>
          </w:p>
          <w:p w14:paraId="1835CA1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17A573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BC75DD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305.</w:t>
            </w:r>
          </w:p>
        </w:tc>
        <w:tc>
          <w:tcPr>
            <w:tcW w:w="7979" w:type="dxa"/>
            <w:hideMark/>
          </w:tcPr>
          <w:p w14:paraId="1A67F6F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իրազեկումը</w:t>
            </w:r>
            <w:proofErr w:type="spellEnd"/>
          </w:p>
        </w:tc>
      </w:tr>
      <w:tr w:rsidR="000344BC" w:rsidRPr="000344BC" w14:paraId="2E70106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D70D1F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306.</w:t>
            </w:r>
          </w:p>
        </w:tc>
        <w:tc>
          <w:tcPr>
            <w:tcW w:w="7979" w:type="dxa"/>
            <w:hideMark/>
          </w:tcPr>
          <w:p w14:paraId="1C34BE2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պարզաբանումների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0344BC" w:rsidRPr="000344BC" w14:paraId="7B8512E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C32DDC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307.</w:t>
            </w:r>
          </w:p>
        </w:tc>
        <w:tc>
          <w:tcPr>
            <w:tcW w:w="7979" w:type="dxa"/>
            <w:hideMark/>
          </w:tcPr>
          <w:p w14:paraId="6673976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իրազեկումը</w:t>
            </w:r>
            <w:proofErr w:type="spellEnd"/>
          </w:p>
        </w:tc>
      </w:tr>
      <w:tr w:rsidR="000344BC" w:rsidRPr="000344BC" w14:paraId="7EF0369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B330DB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308.</w:t>
            </w:r>
          </w:p>
        </w:tc>
        <w:tc>
          <w:tcPr>
            <w:tcW w:w="7979" w:type="dxa"/>
            <w:hideMark/>
          </w:tcPr>
          <w:p w14:paraId="30A32C8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ցանկերի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հրապարակումը</w:t>
            </w:r>
            <w:proofErr w:type="spellEnd"/>
          </w:p>
        </w:tc>
      </w:tr>
      <w:tr w:rsidR="000344BC" w:rsidRPr="000344BC" w14:paraId="5B4895E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06A5EB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309.</w:t>
            </w:r>
          </w:p>
        </w:tc>
        <w:tc>
          <w:tcPr>
            <w:tcW w:w="7979" w:type="dxa"/>
            <w:hideMark/>
          </w:tcPr>
          <w:p w14:paraId="6BC0B76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իրազեկման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գործառույթները</w:t>
            </w:r>
            <w:proofErr w:type="spellEnd"/>
          </w:p>
        </w:tc>
      </w:tr>
      <w:tr w:rsidR="000344BC" w:rsidRPr="000344BC" w14:paraId="28813315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AAA99B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D7546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64</w:t>
            </w:r>
            <w:proofErr w:type="gramEnd"/>
          </w:p>
          <w:p w14:paraId="58CCB36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00A552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ՀԱՇՎԱՐԿՆԵՐԻ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ԱՅԼ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ՓԱՍՏԱԹՂԹԵՐԻ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ԸՆԴՈՒՆՄԱՆ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 ՏՐԱՄԱԴՐՄԱՆ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ԳՈՐԾԱՌՈՒՅԹՆԵՐԸ</w:t>
            </w:r>
          </w:p>
          <w:p w14:paraId="67725704" w14:textId="77777777" w:rsidR="000344BC" w:rsidRPr="000344BC" w:rsidRDefault="000344BC" w:rsidP="000344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130BEEA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F91856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310.</w:t>
            </w:r>
          </w:p>
        </w:tc>
        <w:tc>
          <w:tcPr>
            <w:tcW w:w="7979" w:type="dxa"/>
            <w:hideMark/>
          </w:tcPr>
          <w:p w14:paraId="0CB83D1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եղանակով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կնքումը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ծածկագրի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գաղտնաբառի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0344BC" w:rsidRPr="000344BC" w14:paraId="3DCDE96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BCE391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311.</w:t>
            </w:r>
          </w:p>
        </w:tc>
        <w:tc>
          <w:tcPr>
            <w:tcW w:w="7979" w:type="dxa"/>
            <w:hideMark/>
          </w:tcPr>
          <w:p w14:paraId="4171978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ընդունումը</w:t>
            </w:r>
            <w:proofErr w:type="spellEnd"/>
          </w:p>
        </w:tc>
      </w:tr>
      <w:tr w:rsidR="000344BC" w:rsidRPr="000344BC" w14:paraId="64A904B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F8027C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312.</w:t>
            </w:r>
          </w:p>
        </w:tc>
        <w:tc>
          <w:tcPr>
            <w:tcW w:w="7979" w:type="dxa"/>
            <w:hideMark/>
          </w:tcPr>
          <w:p w14:paraId="1283C854" w14:textId="439C7990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դեպքերում</w:t>
            </w:r>
            <w:proofErr w:type="spellEnd"/>
            <w:r w:rsidR="005D618F">
              <w:rPr>
                <w:rFonts w:ascii="Arial Unicode" w:eastAsia="Times New Roman" w:hAnsi="Arial Unicode" w:cs="Times New Roman"/>
                <w:sz w:val="21"/>
                <w:szCs w:val="21"/>
              </w:rPr>
              <w:t>`</w:t>
            </w: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թղթային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եղանակով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0344BC" w:rsidRPr="000344BC" w14:paraId="5F68B84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3270E9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313.</w:t>
            </w:r>
          </w:p>
        </w:tc>
        <w:tc>
          <w:tcPr>
            <w:tcW w:w="7979" w:type="dxa"/>
            <w:hideMark/>
          </w:tcPr>
          <w:p w14:paraId="4C687BF8" w14:textId="73807334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Առցանց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եղանակով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քարտի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թվում</w:t>
            </w:r>
            <w:proofErr w:type="spellEnd"/>
            <w:r w:rsidR="005D618F">
              <w:rPr>
                <w:rFonts w:ascii="Arial Unicode" w:eastAsia="Times New Roman" w:hAnsi="Arial Unicode" w:cs="Times New Roman"/>
                <w:sz w:val="21"/>
                <w:szCs w:val="21"/>
              </w:rPr>
              <w:t>`</w:t>
            </w: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դիտման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հնարավորության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ապահովումը</w:t>
            </w:r>
            <w:proofErr w:type="spellEnd"/>
          </w:p>
        </w:tc>
      </w:tr>
      <w:tr w:rsidR="000344BC" w:rsidRPr="000344BC" w14:paraId="182AB0A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F71635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313.1.</w:t>
            </w:r>
          </w:p>
        </w:tc>
        <w:tc>
          <w:tcPr>
            <w:tcW w:w="7979" w:type="dxa"/>
            <w:hideMark/>
          </w:tcPr>
          <w:p w14:paraId="4BFBDBC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եղանակով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</w:p>
        </w:tc>
      </w:tr>
      <w:tr w:rsidR="000344BC" w:rsidRPr="000344BC" w14:paraId="1B5AFC8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8C8480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314.</w:t>
            </w:r>
          </w:p>
        </w:tc>
        <w:tc>
          <w:tcPr>
            <w:tcW w:w="7979" w:type="dxa"/>
            <w:hideMark/>
          </w:tcPr>
          <w:p w14:paraId="767FAE9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կարգավիճակի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կարգավիճակը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0344BC" w:rsidRPr="000344BC" w14:paraId="7AF6512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C97918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315.</w:t>
            </w:r>
          </w:p>
        </w:tc>
        <w:tc>
          <w:tcPr>
            <w:tcW w:w="7979" w:type="dxa"/>
            <w:hideMark/>
          </w:tcPr>
          <w:p w14:paraId="2DB7B06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տեղեկանքն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0344BC" w:rsidRPr="000344BC" w14:paraId="6AA9E12E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6933B4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956CA6B" w14:textId="36284D9D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65</w:t>
            </w:r>
            <w:proofErr w:type="gramEnd"/>
          </w:p>
          <w:p w14:paraId="41A055B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F054E6F" w14:textId="73CED437" w:rsid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ՀՈՐԻԶՈՆԱԿԱՆ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ՄՈՆԻՏՈՐԻՆԳԻ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ՀԱՄԱԿԱՐԳԸ</w:t>
            </w:r>
          </w:p>
          <w:p w14:paraId="60B039B7" w14:textId="3B7C2192" w:rsidR="00884701" w:rsidRPr="003E0A19" w:rsidRDefault="00884701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գլուխն ո</w:t>
            </w:r>
            <w:proofErr w:type="spellStart"/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ւժը</w:t>
            </w:r>
            <w:proofErr w:type="spellEnd"/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</w:t>
            </w:r>
            <w:proofErr w:type="spellEnd"/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ն</w:t>
            </w:r>
            <w:proofErr w:type="spellStart"/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ել</w:t>
            </w:r>
            <w:proofErr w:type="spellEnd"/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ու</w:t>
            </w:r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 xml:space="preserve"> 01.06.22</w:t>
            </w:r>
            <w:r w:rsidRPr="003E0A19"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թ-ին</w:t>
            </w:r>
            <w:r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</w:p>
          <w:p w14:paraId="499EC2F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884701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0344BC" w:rsidRPr="000344BC" w14:paraId="2A42011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2309A0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316.</w:t>
            </w:r>
          </w:p>
        </w:tc>
        <w:tc>
          <w:tcPr>
            <w:tcW w:w="7979" w:type="dxa"/>
            <w:hideMark/>
          </w:tcPr>
          <w:p w14:paraId="6D928D42" w14:textId="76ED725F" w:rsidR="000344BC" w:rsidRPr="003E0A19" w:rsidRDefault="000344BC" w:rsidP="003E0A19">
            <w:pPr>
              <w:spacing w:after="0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Հորիզոնական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մոնիտորինգի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համակարգը</w:t>
            </w:r>
            <w:proofErr w:type="spellEnd"/>
            <w:r w:rsidR="003E0A19">
              <w:rPr>
                <w:rFonts w:eastAsia="Times New Roman" w:cs="Times New Roman"/>
                <w:sz w:val="21"/>
                <w:szCs w:val="21"/>
                <w:lang w:val="hy-AM"/>
              </w:rPr>
              <w:t xml:space="preserve"> 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գլուխն ո</w:t>
            </w:r>
            <w:proofErr w:type="spellStart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ւժը</w:t>
            </w:r>
            <w:proofErr w:type="spellEnd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</w:t>
            </w:r>
            <w:proofErr w:type="spellEnd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ն</w:t>
            </w:r>
            <w:proofErr w:type="spellStart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ել</w:t>
            </w:r>
            <w:proofErr w:type="spellEnd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ու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 xml:space="preserve"> 01.06.22</w:t>
            </w:r>
            <w:r w:rsidR="003E0A19" w:rsidRPr="003E0A19"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 xml:space="preserve"> 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թ-ին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</w:p>
        </w:tc>
      </w:tr>
      <w:tr w:rsidR="000344BC" w:rsidRPr="000344BC" w14:paraId="3064417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1304FE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317.</w:t>
            </w:r>
          </w:p>
        </w:tc>
        <w:tc>
          <w:tcPr>
            <w:tcW w:w="7979" w:type="dxa"/>
            <w:hideMark/>
          </w:tcPr>
          <w:p w14:paraId="75754EFD" w14:textId="0E49ACF0" w:rsidR="000344BC" w:rsidRPr="003E0A19" w:rsidRDefault="000344BC" w:rsidP="000344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val="hy-AM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Հորիզոնական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մոնիտորինգի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վաղաժամկետ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դադարեցումը</w:t>
            </w:r>
            <w:proofErr w:type="spellEnd"/>
            <w:r w:rsidR="003E0A19">
              <w:rPr>
                <w:rFonts w:eastAsia="Times New Roman" w:cs="Times New Roman"/>
                <w:sz w:val="21"/>
                <w:szCs w:val="21"/>
                <w:lang w:val="hy-AM"/>
              </w:rPr>
              <w:t xml:space="preserve"> 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գլուխն ո</w:t>
            </w:r>
            <w:proofErr w:type="spellStart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ւժը</w:t>
            </w:r>
            <w:proofErr w:type="spellEnd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</w:t>
            </w:r>
            <w:proofErr w:type="spellEnd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ն</w:t>
            </w:r>
            <w:proofErr w:type="spellStart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ել</w:t>
            </w:r>
            <w:proofErr w:type="spellEnd"/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ու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 xml:space="preserve"> 01.06.22</w:t>
            </w:r>
            <w:r w:rsidR="003E0A19" w:rsidRPr="003E0A19"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 xml:space="preserve"> 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թ-ին</w:t>
            </w:r>
            <w:r w:rsidR="003E0A19" w:rsidRPr="003E0A1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</w:t>
            </w:r>
          </w:p>
        </w:tc>
      </w:tr>
      <w:tr w:rsidR="000344BC" w:rsidRPr="000344BC" w14:paraId="53C82F61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13027F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F799E8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</w:t>
            </w:r>
            <w:proofErr w:type="gramEnd"/>
          </w:p>
          <w:p w14:paraId="77C431B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B3C64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ՀԱՐԿ ՎՃԱՐՈՂՆԵՐԻ ՀԱՐԿԱՅԻՆ ՊԱՐՏԱՎՈՐՈՒԹՅՈՒՆՆԵՐԸ ԵՎ ԴԵԲԵՏԱՅԻՆ ԳՈՒՄԱՐՆԵՐԸ</w:t>
            </w:r>
          </w:p>
          <w:p w14:paraId="57CB077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2EAEA8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66</w:t>
            </w:r>
            <w:proofErr w:type="gramEnd"/>
          </w:p>
          <w:p w14:paraId="293405A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BC98B8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ՎՃԱՐՈՂՆԵՐԻ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ՊԱՐՏԱՎՈՐՈՒԹՅՈՒՆՆԵՐԻ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ԴԵԲԵՏԱՅԻՆ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ԳՈՒՄԱՐՆԵՐԻ ՀԱՇՎԱՌՈՒՄԸ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ՄԱՐՄՆԻ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ԿՈՂՄԻՑ</w:t>
            </w:r>
          </w:p>
          <w:p w14:paraId="0DFA3B7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6B4640C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1CE6C5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318.</w:t>
            </w:r>
          </w:p>
        </w:tc>
        <w:tc>
          <w:tcPr>
            <w:tcW w:w="7979" w:type="dxa"/>
            <w:hideMark/>
          </w:tcPr>
          <w:p w14:paraId="271EFFC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դեբետային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չափման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միավորը</w:t>
            </w:r>
            <w:proofErr w:type="spellEnd"/>
          </w:p>
        </w:tc>
      </w:tr>
      <w:tr w:rsidR="000344BC" w:rsidRPr="000344BC" w14:paraId="79E5BB6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1306FA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319.</w:t>
            </w:r>
          </w:p>
        </w:tc>
        <w:tc>
          <w:tcPr>
            <w:tcW w:w="7979" w:type="dxa"/>
            <w:hideMark/>
          </w:tcPr>
          <w:p w14:paraId="3A37633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դեբետային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հաշվառումը</w:t>
            </w:r>
            <w:proofErr w:type="spellEnd"/>
          </w:p>
        </w:tc>
      </w:tr>
      <w:tr w:rsidR="000344BC" w:rsidRPr="000344BC" w14:paraId="13A7ED1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D541B5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320.</w:t>
            </w:r>
          </w:p>
        </w:tc>
        <w:tc>
          <w:tcPr>
            <w:tcW w:w="7979" w:type="dxa"/>
            <w:hideMark/>
          </w:tcPr>
          <w:p w14:paraId="1EAAA5D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Ստուգման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ակտերով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ուսումնասիրության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արձանագրություններով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ակտերով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դեբետային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հաշվառումը</w:t>
            </w:r>
            <w:proofErr w:type="spellEnd"/>
          </w:p>
        </w:tc>
      </w:tr>
      <w:tr w:rsidR="000344BC" w:rsidRPr="000344BC" w14:paraId="42E3AA7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C402F2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321.</w:t>
            </w:r>
          </w:p>
        </w:tc>
        <w:tc>
          <w:tcPr>
            <w:tcW w:w="7979" w:type="dxa"/>
            <w:hideMark/>
          </w:tcPr>
          <w:p w14:paraId="355CC44E" w14:textId="5434CF36" w:rsidR="000344BC" w:rsidRPr="0009176A" w:rsidRDefault="0009176A" w:rsidP="000344BC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Վերստուգման</w:t>
            </w:r>
            <w:proofErr w:type="spellEnd"/>
            <w:r w:rsidRPr="0009176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ակտերով</w:t>
            </w:r>
            <w:proofErr w:type="spellEnd"/>
            <w:r w:rsidRPr="0009176A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բողոքարկման</w:t>
            </w:r>
            <w:proofErr w:type="spellEnd"/>
            <w:r w:rsidRPr="0009176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հանձնաժողովի</w:t>
            </w:r>
            <w:proofErr w:type="spellEnd"/>
            <w:r w:rsidRPr="0009176A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դատարանի</w:t>
            </w:r>
            <w:proofErr w:type="spellEnd"/>
            <w:r w:rsidRPr="0009176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որոշումների</w:t>
            </w:r>
            <w:proofErr w:type="spellEnd"/>
            <w:r w:rsidRPr="0009176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հիման</w:t>
            </w:r>
            <w:proofErr w:type="spellEnd"/>
            <w:r w:rsidRPr="0009176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վրա</w:t>
            </w:r>
            <w:proofErr w:type="spellEnd"/>
            <w:r w:rsidRPr="0009176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վերահաշվարկվող</w:t>
            </w:r>
            <w:proofErr w:type="spellEnd"/>
            <w:r w:rsidRPr="0009176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գումարների</w:t>
            </w:r>
            <w:proofErr w:type="spellEnd"/>
            <w:r w:rsidRPr="0009176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9176A">
              <w:rPr>
                <w:rFonts w:ascii="Arial Unicode" w:hAnsi="Arial Unicode"/>
                <w:sz w:val="21"/>
                <w:szCs w:val="21"/>
              </w:rPr>
              <w:t>հաշվառումը</w:t>
            </w:r>
            <w:proofErr w:type="spellEnd"/>
          </w:p>
        </w:tc>
      </w:tr>
      <w:tr w:rsidR="000344BC" w:rsidRPr="000344BC" w14:paraId="08E3B52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30F980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322.</w:t>
            </w:r>
          </w:p>
        </w:tc>
        <w:tc>
          <w:tcPr>
            <w:tcW w:w="7979" w:type="dxa"/>
            <w:hideMark/>
          </w:tcPr>
          <w:p w14:paraId="78484DF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վերակազմակերպման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դեբետային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0344BC" w:rsidRPr="000344BC" w14:paraId="63EB2BE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2A96A7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323.</w:t>
            </w:r>
          </w:p>
        </w:tc>
        <w:tc>
          <w:tcPr>
            <w:tcW w:w="7979" w:type="dxa"/>
            <w:hideMark/>
          </w:tcPr>
          <w:p w14:paraId="5866342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իրավահաջորդության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լուծարման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0344BC" w:rsidRPr="000344BC" w14:paraId="54831A8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000538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324.</w:t>
            </w:r>
          </w:p>
        </w:tc>
        <w:tc>
          <w:tcPr>
            <w:tcW w:w="7979" w:type="dxa"/>
            <w:hideMark/>
          </w:tcPr>
          <w:p w14:paraId="3791194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սնանկությունը</w:t>
            </w:r>
            <w:proofErr w:type="spellEnd"/>
          </w:p>
        </w:tc>
      </w:tr>
      <w:tr w:rsidR="000344BC" w:rsidRPr="000344BC" w14:paraId="13F973B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49D51D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325.</w:t>
            </w:r>
          </w:p>
        </w:tc>
        <w:tc>
          <w:tcPr>
            <w:tcW w:w="7979" w:type="dxa"/>
            <w:hideMark/>
          </w:tcPr>
          <w:p w14:paraId="6259395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մարումները</w:t>
            </w:r>
            <w:proofErr w:type="spellEnd"/>
          </w:p>
        </w:tc>
      </w:tr>
      <w:tr w:rsidR="000344BC" w:rsidRPr="000344BC" w14:paraId="670AC27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3D99E7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326.</w:t>
            </w:r>
          </w:p>
        </w:tc>
        <w:tc>
          <w:tcPr>
            <w:tcW w:w="7979" w:type="dxa"/>
            <w:hideMark/>
          </w:tcPr>
          <w:p w14:paraId="2EA0B9F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օրը</w:t>
            </w:r>
            <w:proofErr w:type="spellEnd"/>
          </w:p>
        </w:tc>
      </w:tr>
      <w:tr w:rsidR="000344BC" w:rsidRPr="000344BC" w14:paraId="6091BFB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2D366F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327.</w:t>
            </w:r>
          </w:p>
        </w:tc>
        <w:tc>
          <w:tcPr>
            <w:tcW w:w="7979" w:type="dxa"/>
            <w:hideMark/>
          </w:tcPr>
          <w:p w14:paraId="2321BE6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</w:p>
        </w:tc>
      </w:tr>
      <w:tr w:rsidR="000344BC" w:rsidRPr="000344BC" w14:paraId="43514A15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273E07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275FB2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17</w:t>
            </w:r>
            <w:proofErr w:type="gramEnd"/>
          </w:p>
          <w:p w14:paraId="4332136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31EAA9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ՀԱՐԿԱՅԻՆ ՀՍԿՈՂՈՒԹՅՈՒՆԸ</w:t>
            </w:r>
          </w:p>
          <w:p w14:paraId="7A830C5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7E3DE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67</w:t>
            </w:r>
            <w:proofErr w:type="gramEnd"/>
          </w:p>
          <w:p w14:paraId="561992F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E281BF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ԴՐՈՒՅԹՆԵՐ</w:t>
            </w:r>
          </w:p>
          <w:p w14:paraId="53C4E35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0CD13EC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093CF3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328.</w:t>
            </w:r>
          </w:p>
        </w:tc>
        <w:tc>
          <w:tcPr>
            <w:tcW w:w="7979" w:type="dxa"/>
            <w:hideMark/>
          </w:tcPr>
          <w:p w14:paraId="618029D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</w:p>
        </w:tc>
      </w:tr>
      <w:tr w:rsidR="000344BC" w:rsidRPr="000344BC" w14:paraId="55F00BE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261F17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329.</w:t>
            </w:r>
          </w:p>
        </w:tc>
        <w:tc>
          <w:tcPr>
            <w:tcW w:w="7979" w:type="dxa"/>
            <w:hideMark/>
          </w:tcPr>
          <w:p w14:paraId="127963A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</w:p>
        </w:tc>
      </w:tr>
      <w:tr w:rsidR="000344BC" w:rsidRPr="000344BC" w14:paraId="6375CA3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506674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330.</w:t>
            </w:r>
          </w:p>
        </w:tc>
        <w:tc>
          <w:tcPr>
            <w:tcW w:w="7979" w:type="dxa"/>
            <w:hideMark/>
          </w:tcPr>
          <w:p w14:paraId="11B4E30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</w:p>
        </w:tc>
      </w:tr>
      <w:tr w:rsidR="000344BC" w:rsidRPr="000344BC" w14:paraId="02C0504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8DBC84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331.</w:t>
            </w:r>
          </w:p>
        </w:tc>
        <w:tc>
          <w:tcPr>
            <w:tcW w:w="7979" w:type="dxa"/>
            <w:hideMark/>
          </w:tcPr>
          <w:p w14:paraId="629ED78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Օպերատիվ-հետախուզական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միջոցառումները</w:t>
            </w:r>
            <w:proofErr w:type="spellEnd"/>
          </w:p>
        </w:tc>
      </w:tr>
      <w:tr w:rsidR="000344BC" w:rsidRPr="000344BC" w14:paraId="66F9AE7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6D4B10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332.</w:t>
            </w:r>
          </w:p>
        </w:tc>
        <w:tc>
          <w:tcPr>
            <w:tcW w:w="7979" w:type="dxa"/>
            <w:hideMark/>
          </w:tcPr>
          <w:p w14:paraId="4897147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ընտրողականությունը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ռիսկերի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համակարգը</w:t>
            </w:r>
            <w:proofErr w:type="spellEnd"/>
          </w:p>
        </w:tc>
      </w:tr>
      <w:tr w:rsidR="000344BC" w:rsidRPr="000344BC" w14:paraId="3F51961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3A6E7C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333.</w:t>
            </w:r>
          </w:p>
        </w:tc>
        <w:tc>
          <w:tcPr>
            <w:tcW w:w="7979" w:type="dxa"/>
            <w:hideMark/>
          </w:tcPr>
          <w:p w14:paraId="0516308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եղանակները</w:t>
            </w:r>
            <w:proofErr w:type="spellEnd"/>
          </w:p>
        </w:tc>
      </w:tr>
      <w:tr w:rsidR="000344BC" w:rsidRPr="000344BC" w14:paraId="11B4A74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7F70C4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334.</w:t>
            </w:r>
          </w:p>
        </w:tc>
        <w:tc>
          <w:tcPr>
            <w:tcW w:w="7979" w:type="dxa"/>
            <w:hideMark/>
          </w:tcPr>
          <w:p w14:paraId="1B9DD9A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հրապարակայնությունը</w:t>
            </w:r>
            <w:proofErr w:type="spellEnd"/>
          </w:p>
        </w:tc>
      </w:tr>
      <w:tr w:rsidR="000344BC" w:rsidRPr="000344BC" w14:paraId="3B3BFE44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A830C9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085D71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68</w:t>
            </w:r>
            <w:proofErr w:type="gramEnd"/>
          </w:p>
          <w:p w14:paraId="599A557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CD9FA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ՍՏՈՒԳՈՒՄՆԵՐԸ</w:t>
            </w:r>
          </w:p>
          <w:p w14:paraId="3B72B95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32C9EA3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796462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335.</w:t>
            </w:r>
          </w:p>
        </w:tc>
        <w:tc>
          <w:tcPr>
            <w:tcW w:w="7979" w:type="dxa"/>
            <w:hideMark/>
          </w:tcPr>
          <w:p w14:paraId="2B0D282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ստուգումները</w:t>
            </w:r>
            <w:proofErr w:type="spellEnd"/>
          </w:p>
        </w:tc>
      </w:tr>
      <w:tr w:rsidR="000344BC" w:rsidRPr="000344BC" w14:paraId="009E45B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72ADA2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336.</w:t>
            </w:r>
          </w:p>
        </w:tc>
        <w:tc>
          <w:tcPr>
            <w:tcW w:w="7979" w:type="dxa"/>
            <w:hideMark/>
          </w:tcPr>
          <w:p w14:paraId="11FF0CE4" w14:textId="593E433B" w:rsidR="000344BC" w:rsidRPr="00DF7A15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Համալիր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հարկային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տրանսֆերային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գնագոյացման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ստուգումների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պլանավորումը</w:t>
            </w:r>
            <w:proofErr w:type="spellEnd"/>
          </w:p>
        </w:tc>
      </w:tr>
      <w:tr w:rsidR="000344BC" w:rsidRPr="000344BC" w14:paraId="226AF96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2E4805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337.</w:t>
            </w:r>
          </w:p>
        </w:tc>
        <w:tc>
          <w:tcPr>
            <w:tcW w:w="7979" w:type="dxa"/>
            <w:hideMark/>
          </w:tcPr>
          <w:p w14:paraId="231CC98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Համալիր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հաճախականությունը</w:t>
            </w:r>
            <w:proofErr w:type="spellEnd"/>
          </w:p>
        </w:tc>
      </w:tr>
      <w:tr w:rsidR="000344BC" w:rsidRPr="000344BC" w14:paraId="4A1A207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CEEF6A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338.</w:t>
            </w:r>
          </w:p>
        </w:tc>
        <w:tc>
          <w:tcPr>
            <w:tcW w:w="7979" w:type="dxa"/>
            <w:hideMark/>
          </w:tcPr>
          <w:p w14:paraId="767A3A4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Վերստուգումները</w:t>
            </w:r>
            <w:proofErr w:type="spellEnd"/>
          </w:p>
        </w:tc>
      </w:tr>
      <w:tr w:rsidR="000344BC" w:rsidRPr="000344BC" w14:paraId="535416C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75B4B8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339.</w:t>
            </w:r>
          </w:p>
        </w:tc>
        <w:tc>
          <w:tcPr>
            <w:tcW w:w="7979" w:type="dxa"/>
            <w:hideMark/>
          </w:tcPr>
          <w:p w14:paraId="346CF73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ստուգման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հանձնարարագիրը</w:t>
            </w:r>
            <w:proofErr w:type="spellEnd"/>
          </w:p>
        </w:tc>
      </w:tr>
      <w:tr w:rsidR="000344BC" w:rsidRPr="000344BC" w14:paraId="00650CC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BF9989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340.</w:t>
            </w:r>
          </w:p>
        </w:tc>
        <w:tc>
          <w:tcPr>
            <w:tcW w:w="7979" w:type="dxa"/>
            <w:hideMark/>
          </w:tcPr>
          <w:p w14:paraId="115EE43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ստուգվող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ժամանակաշրջանները</w:t>
            </w:r>
            <w:proofErr w:type="spellEnd"/>
          </w:p>
        </w:tc>
      </w:tr>
      <w:tr w:rsidR="000344BC" w:rsidRPr="000344BC" w14:paraId="540C497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FA749F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341.</w:t>
            </w:r>
          </w:p>
        </w:tc>
        <w:tc>
          <w:tcPr>
            <w:tcW w:w="7979" w:type="dxa"/>
            <w:hideMark/>
          </w:tcPr>
          <w:p w14:paraId="0FCD5A4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0344BC" w:rsidRPr="000344BC" w14:paraId="0E694AF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66AB8C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342.</w:t>
            </w:r>
          </w:p>
        </w:tc>
        <w:tc>
          <w:tcPr>
            <w:tcW w:w="7979" w:type="dxa"/>
            <w:hideMark/>
          </w:tcPr>
          <w:p w14:paraId="7740DCF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ստուգման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ամփոփումը</w:t>
            </w:r>
            <w:proofErr w:type="spellEnd"/>
          </w:p>
        </w:tc>
      </w:tr>
      <w:tr w:rsidR="000344BC" w:rsidRPr="000344BC" w14:paraId="5DA48DAC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86CD25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1CE6F2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69</w:t>
            </w:r>
            <w:proofErr w:type="gramEnd"/>
          </w:p>
          <w:p w14:paraId="678B2EA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8A277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ՈՒՍՈՒՄՆԱՍԻՐՈՒԹՅՈՒՆՆԵՐԸ</w:t>
            </w:r>
          </w:p>
          <w:p w14:paraId="0C1A07A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3275C19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CDBF0E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343.</w:t>
            </w:r>
          </w:p>
        </w:tc>
        <w:tc>
          <w:tcPr>
            <w:tcW w:w="7979" w:type="dxa"/>
            <w:hideMark/>
          </w:tcPr>
          <w:p w14:paraId="6CB68E1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ուսումնասիրությունները</w:t>
            </w:r>
            <w:proofErr w:type="spellEnd"/>
          </w:p>
        </w:tc>
      </w:tr>
      <w:tr w:rsidR="000344BC" w:rsidRPr="000344BC" w14:paraId="17BB6E6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A91021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344.</w:t>
            </w:r>
          </w:p>
        </w:tc>
        <w:tc>
          <w:tcPr>
            <w:tcW w:w="7979" w:type="dxa"/>
            <w:hideMark/>
          </w:tcPr>
          <w:p w14:paraId="580A21B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Կամերալ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ներքին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ուսումնասիրությունները</w:t>
            </w:r>
            <w:proofErr w:type="spellEnd"/>
          </w:p>
        </w:tc>
      </w:tr>
      <w:tr w:rsidR="000344BC" w:rsidRPr="000344BC" w14:paraId="18D63BF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C86220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345.</w:t>
            </w:r>
          </w:p>
        </w:tc>
        <w:tc>
          <w:tcPr>
            <w:tcW w:w="7979" w:type="dxa"/>
            <w:hideMark/>
          </w:tcPr>
          <w:p w14:paraId="10D364F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Հսկիչ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գնումները</w:t>
            </w:r>
            <w:proofErr w:type="spellEnd"/>
          </w:p>
        </w:tc>
      </w:tr>
      <w:tr w:rsidR="000344BC" w:rsidRPr="000344BC" w14:paraId="6125044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DC653F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346.</w:t>
            </w:r>
          </w:p>
        </w:tc>
        <w:tc>
          <w:tcPr>
            <w:tcW w:w="7979" w:type="dxa"/>
            <w:hideMark/>
          </w:tcPr>
          <w:p w14:paraId="6C8FBBD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Չափագրումները</w:t>
            </w:r>
            <w:proofErr w:type="spellEnd"/>
          </w:p>
        </w:tc>
      </w:tr>
      <w:tr w:rsidR="000344BC" w:rsidRPr="000344BC" w14:paraId="09344E7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42249B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347.</w:t>
            </w:r>
          </w:p>
        </w:tc>
        <w:tc>
          <w:tcPr>
            <w:tcW w:w="7979" w:type="dxa"/>
            <w:hideMark/>
          </w:tcPr>
          <w:p w14:paraId="12740D7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Հանդիպակաց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ուսումնասիրությունը</w:t>
            </w:r>
            <w:proofErr w:type="spellEnd"/>
          </w:p>
        </w:tc>
      </w:tr>
      <w:tr w:rsidR="000344BC" w:rsidRPr="000344BC" w14:paraId="721AF9F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6B3F23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348.</w:t>
            </w:r>
          </w:p>
        </w:tc>
        <w:tc>
          <w:tcPr>
            <w:tcW w:w="7979" w:type="dxa"/>
            <w:hideMark/>
          </w:tcPr>
          <w:p w14:paraId="30601BE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հիմնավորվածության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ուսումնասիրությունը</w:t>
            </w:r>
            <w:proofErr w:type="spellEnd"/>
          </w:p>
        </w:tc>
      </w:tr>
      <w:tr w:rsidR="000344BC" w:rsidRPr="000344BC" w14:paraId="1558ED6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FF3F6B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349.</w:t>
            </w:r>
          </w:p>
        </w:tc>
        <w:tc>
          <w:tcPr>
            <w:tcW w:w="7979" w:type="dxa"/>
            <w:hideMark/>
          </w:tcPr>
          <w:p w14:paraId="1D4C5B57" w14:textId="06B044E6" w:rsidR="000344BC" w:rsidRPr="005D618F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Հայա</w:t>
            </w:r>
            <w:proofErr w:type="spellEnd"/>
            <w:r w:rsidR="005D618F" w:rsidRPr="005D618F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տանի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ռեզիդենտների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աղբյուրներից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5D618F" w:rsidRPr="005D618F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տացված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եկամուտներից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գանձված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գումարը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վերադարձնելու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պայմանագրերի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դրույթներին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լիազորված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հարցումներին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պատա</w:t>
            </w:r>
            <w:proofErr w:type="spellEnd"/>
            <w:r w:rsidR="005D618F" w:rsidRPr="005D618F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խանելու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իրականացվող</w:t>
            </w:r>
            <w:proofErr w:type="spellEnd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D618F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ուսումնասիրությունը</w:t>
            </w:r>
            <w:proofErr w:type="spellEnd"/>
          </w:p>
        </w:tc>
      </w:tr>
      <w:tr w:rsidR="004D0B7B" w:rsidRPr="000344BC" w14:paraId="0AB8EA4B" w14:textId="77777777" w:rsidTr="00684479">
        <w:trPr>
          <w:tblCellSpacing w:w="0" w:type="dxa"/>
          <w:jc w:val="center"/>
        </w:trPr>
        <w:tc>
          <w:tcPr>
            <w:tcW w:w="1771" w:type="dxa"/>
          </w:tcPr>
          <w:p w14:paraId="0DFC50BE" w14:textId="0029E613" w:rsidR="004D0B7B" w:rsidRPr="000344BC" w:rsidRDefault="004D0B7B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349.1.</w:t>
            </w:r>
          </w:p>
        </w:tc>
        <w:tc>
          <w:tcPr>
            <w:tcW w:w="7979" w:type="dxa"/>
          </w:tcPr>
          <w:p w14:paraId="23B25022" w14:textId="682269D7" w:rsidR="004D0B7B" w:rsidRPr="004D0B7B" w:rsidRDefault="004D0B7B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D0B7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Թեմատիկ</w:t>
            </w:r>
            <w:proofErr w:type="spellEnd"/>
            <w:r w:rsidRPr="004D0B7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D0B7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ուսումնասիրությունը</w:t>
            </w:r>
            <w:proofErr w:type="spellEnd"/>
          </w:p>
        </w:tc>
      </w:tr>
      <w:tr w:rsidR="000344BC" w:rsidRPr="000344BC" w14:paraId="1D4B0B08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F9939C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4495BB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70</w:t>
            </w:r>
            <w:proofErr w:type="gramEnd"/>
          </w:p>
          <w:p w14:paraId="0D500A3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2A5BE0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ՀՍԿՈՂՈՒԹՅԱՆ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ԸՆԹԱՑՔՈՒՄ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ՕԳՏԱԳՈՐԾՎՈՂ ՏԵՂԵԿՈՒԹՅՈՒՆՆԵՐԸ</w:t>
            </w:r>
          </w:p>
          <w:p w14:paraId="3B789DD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A5FE27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2F2FCE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350.</w:t>
            </w:r>
          </w:p>
        </w:tc>
        <w:tc>
          <w:tcPr>
            <w:tcW w:w="7979" w:type="dxa"/>
            <w:hideMark/>
          </w:tcPr>
          <w:p w14:paraId="1EDD49A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տեղեկությունները</w:t>
            </w:r>
            <w:proofErr w:type="spellEnd"/>
          </w:p>
        </w:tc>
      </w:tr>
      <w:tr w:rsidR="000344BC" w:rsidRPr="000344BC" w14:paraId="195E7386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B80A62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1742B9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71</w:t>
            </w:r>
            <w:proofErr w:type="gramEnd"/>
          </w:p>
          <w:p w14:paraId="70B8595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B48BF5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ԱՆՈՒՂՂԱԿԻ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ԵՂԱՆԱԿՆԵՐՈՎ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ԲԱԶԱՆԵՐԻ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 ՊԱՐՏԱՎՈՐՈՒԹՅՈՒՆՆԵՐԻ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ԳՆԱՀԱՏՈՒՄԸ</w:t>
            </w:r>
          </w:p>
          <w:p w14:paraId="60E0565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11B85B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7829C9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351.</w:t>
            </w:r>
          </w:p>
        </w:tc>
        <w:tc>
          <w:tcPr>
            <w:tcW w:w="7979" w:type="dxa"/>
            <w:hideMark/>
          </w:tcPr>
          <w:p w14:paraId="48BD4C0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Անուղղակի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եղանակներով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բազաների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գնահատումը</w:t>
            </w:r>
            <w:proofErr w:type="spellEnd"/>
          </w:p>
        </w:tc>
      </w:tr>
      <w:tr w:rsidR="000344BC" w:rsidRPr="000344BC" w14:paraId="3413A449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7E55BA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4FADD6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72</w:t>
            </w:r>
            <w:proofErr w:type="gramEnd"/>
          </w:p>
          <w:p w14:paraId="570CA54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B2DDEE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ՀՍԿՈՂՈՒԹՅԱՆ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ՀԱՐԱԿԻՑ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ԸՆԹԱՑԱԿԱՐԳԵՐԸ</w:t>
            </w:r>
          </w:p>
          <w:p w14:paraId="49CC0CC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E29DAE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092448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352.</w:t>
            </w:r>
          </w:p>
        </w:tc>
        <w:tc>
          <w:tcPr>
            <w:tcW w:w="7979" w:type="dxa"/>
            <w:hideMark/>
          </w:tcPr>
          <w:p w14:paraId="365B0DB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շինություններ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մուտք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գործելը</w:t>
            </w:r>
            <w:proofErr w:type="spellEnd"/>
          </w:p>
        </w:tc>
      </w:tr>
      <w:tr w:rsidR="000344BC" w:rsidRPr="000344BC" w14:paraId="022D05A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6BFBD5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353.</w:t>
            </w:r>
          </w:p>
        </w:tc>
        <w:tc>
          <w:tcPr>
            <w:tcW w:w="7979" w:type="dxa"/>
            <w:hideMark/>
          </w:tcPr>
          <w:p w14:paraId="04CE876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փորձանմուշներ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վերցնելը</w:t>
            </w:r>
            <w:proofErr w:type="spellEnd"/>
          </w:p>
        </w:tc>
      </w:tr>
      <w:tr w:rsidR="000344BC" w:rsidRPr="000344BC" w14:paraId="5194E33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43EE15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354.</w:t>
            </w:r>
          </w:p>
        </w:tc>
        <w:tc>
          <w:tcPr>
            <w:tcW w:w="7979" w:type="dxa"/>
            <w:hideMark/>
          </w:tcPr>
          <w:p w14:paraId="4B56876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Զննումը</w:t>
            </w:r>
            <w:proofErr w:type="spellEnd"/>
          </w:p>
        </w:tc>
      </w:tr>
      <w:tr w:rsidR="000344BC" w:rsidRPr="000344BC" w14:paraId="317CAEE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7DC9CC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355.</w:t>
            </w:r>
          </w:p>
        </w:tc>
        <w:tc>
          <w:tcPr>
            <w:tcW w:w="7979" w:type="dxa"/>
            <w:hideMark/>
          </w:tcPr>
          <w:p w14:paraId="457841A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ուղարկելը</w:t>
            </w:r>
            <w:proofErr w:type="spellEnd"/>
          </w:p>
        </w:tc>
      </w:tr>
      <w:tr w:rsidR="000344BC" w:rsidRPr="000344BC" w14:paraId="54D7399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74F26C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356.</w:t>
            </w:r>
          </w:p>
        </w:tc>
        <w:tc>
          <w:tcPr>
            <w:tcW w:w="7979" w:type="dxa"/>
            <w:hideMark/>
          </w:tcPr>
          <w:p w14:paraId="528F0C4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Մասնագետի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ներգրավումը</w:t>
            </w:r>
            <w:proofErr w:type="spellEnd"/>
          </w:p>
        </w:tc>
      </w:tr>
      <w:tr w:rsidR="000344BC" w:rsidRPr="000344BC" w14:paraId="51C95F8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FCA27D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357.</w:t>
            </w:r>
          </w:p>
        </w:tc>
        <w:tc>
          <w:tcPr>
            <w:tcW w:w="7979" w:type="dxa"/>
            <w:hideMark/>
          </w:tcPr>
          <w:p w14:paraId="6967E50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Թարգմանչի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ներգրավումը</w:t>
            </w:r>
            <w:proofErr w:type="spellEnd"/>
          </w:p>
        </w:tc>
      </w:tr>
      <w:tr w:rsidR="000344BC" w:rsidRPr="000344BC" w14:paraId="11A16EE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561D9A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358.</w:t>
            </w:r>
          </w:p>
        </w:tc>
        <w:tc>
          <w:tcPr>
            <w:tcW w:w="7979" w:type="dxa"/>
            <w:hideMark/>
          </w:tcPr>
          <w:p w14:paraId="05E7332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Կապարակնքումը</w:t>
            </w:r>
            <w:proofErr w:type="spellEnd"/>
          </w:p>
        </w:tc>
      </w:tr>
      <w:tr w:rsidR="000344BC" w:rsidRPr="000344BC" w14:paraId="408EF5C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9295030" w14:textId="16119220" w:rsidR="000344BC" w:rsidRPr="000344BC" w:rsidRDefault="007963C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358.1.</w:t>
            </w:r>
          </w:p>
        </w:tc>
        <w:tc>
          <w:tcPr>
            <w:tcW w:w="7979" w:type="dxa"/>
            <w:hideMark/>
          </w:tcPr>
          <w:p w14:paraId="40F63653" w14:textId="22E69164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հետագծելիությունն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սարքերի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կիրառումը</w:t>
            </w:r>
            <w:proofErr w:type="spellEnd"/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7963CC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7963CC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</w:t>
            </w:r>
            <w:proofErr w:type="spellStart"/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ւժը</w:t>
            </w:r>
            <w:proofErr w:type="spellEnd"/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</w:t>
            </w:r>
            <w:r w:rsidR="007963CC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)]</w:t>
            </w:r>
          </w:p>
        </w:tc>
      </w:tr>
      <w:tr w:rsidR="000344BC" w:rsidRPr="000344BC" w14:paraId="3B69D8D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777B5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358.2.</w:t>
            </w:r>
          </w:p>
        </w:tc>
        <w:tc>
          <w:tcPr>
            <w:tcW w:w="7979" w:type="dxa"/>
            <w:hideMark/>
          </w:tcPr>
          <w:p w14:paraId="566D552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տարածք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հետագծելիությունը</w:t>
            </w:r>
            <w:proofErr w:type="spellEnd"/>
          </w:p>
        </w:tc>
      </w:tr>
      <w:tr w:rsidR="000344BC" w:rsidRPr="000344BC" w14:paraId="7C262C7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6B1B2F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359.</w:t>
            </w:r>
          </w:p>
        </w:tc>
        <w:tc>
          <w:tcPr>
            <w:tcW w:w="7979" w:type="dxa"/>
            <w:hideMark/>
          </w:tcPr>
          <w:p w14:paraId="4A2B59F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հատուցումը</w:t>
            </w:r>
            <w:proofErr w:type="spellEnd"/>
          </w:p>
        </w:tc>
      </w:tr>
      <w:tr w:rsidR="000344BC" w:rsidRPr="000344BC" w14:paraId="790DFC36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F84E11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BC25F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73</w:t>
            </w:r>
            <w:proofErr w:type="gramEnd"/>
          </w:p>
          <w:p w14:paraId="5809632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B2E852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ՏՐԱՆՍՖԵՐԱՅԻՆ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ԳՆԱԳՈՅԱՑՄԱՆ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ԿԱՐԳԱՎՈՐՈՒՄՆԵՐԸ</w:t>
            </w:r>
          </w:p>
          <w:p w14:paraId="42B6C77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35BC7EB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8918C5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360.</w:t>
            </w:r>
          </w:p>
        </w:tc>
        <w:tc>
          <w:tcPr>
            <w:tcW w:w="7979" w:type="dxa"/>
            <w:hideMark/>
          </w:tcPr>
          <w:p w14:paraId="72C2C99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Տրանսֆերային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գնագոյացման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դրույթները</w:t>
            </w:r>
            <w:proofErr w:type="spellEnd"/>
          </w:p>
        </w:tc>
      </w:tr>
      <w:tr w:rsidR="000344BC" w:rsidRPr="000344BC" w14:paraId="70018B3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B56432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361.</w:t>
            </w:r>
          </w:p>
        </w:tc>
        <w:tc>
          <w:tcPr>
            <w:tcW w:w="7979" w:type="dxa"/>
            <w:hideMark/>
          </w:tcPr>
          <w:p w14:paraId="575B98C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հասկացությունները</w:t>
            </w:r>
            <w:proofErr w:type="spellEnd"/>
          </w:p>
        </w:tc>
      </w:tr>
      <w:tr w:rsidR="000344BC" w:rsidRPr="000344BC" w14:paraId="1334E47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646DDA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362.</w:t>
            </w:r>
          </w:p>
        </w:tc>
        <w:tc>
          <w:tcPr>
            <w:tcW w:w="7979" w:type="dxa"/>
            <w:hideMark/>
          </w:tcPr>
          <w:p w14:paraId="67B12DBF" w14:textId="3BB65467" w:rsidR="000344BC" w:rsidRPr="00DF7A15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Փոխկապակցված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անձինք</w:t>
            </w:r>
            <w:proofErr w:type="spellEnd"/>
          </w:p>
        </w:tc>
      </w:tr>
      <w:tr w:rsidR="000344BC" w:rsidRPr="000344BC" w14:paraId="19B0C80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F2C4D5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363.</w:t>
            </w:r>
          </w:p>
        </w:tc>
        <w:tc>
          <w:tcPr>
            <w:tcW w:w="7979" w:type="dxa"/>
            <w:hideMark/>
          </w:tcPr>
          <w:p w14:paraId="119EF1D9" w14:textId="08DD49ED" w:rsidR="000344BC" w:rsidRPr="00DF7A15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Վերահսկվող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գործարքները</w:t>
            </w:r>
            <w:proofErr w:type="spellEnd"/>
          </w:p>
        </w:tc>
      </w:tr>
      <w:tr w:rsidR="000344BC" w:rsidRPr="000344BC" w14:paraId="3B9F157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DF5B4B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364.</w:t>
            </w:r>
          </w:p>
        </w:tc>
        <w:tc>
          <w:tcPr>
            <w:tcW w:w="7979" w:type="dxa"/>
            <w:hideMark/>
          </w:tcPr>
          <w:p w14:paraId="4622AEF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Պարզած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ձեռքի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հեռավորության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սկզբունքը</w:t>
            </w:r>
            <w:proofErr w:type="spellEnd"/>
          </w:p>
        </w:tc>
      </w:tr>
      <w:tr w:rsidR="000344BC" w:rsidRPr="000344BC" w14:paraId="135C828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106767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365.</w:t>
            </w:r>
          </w:p>
        </w:tc>
        <w:tc>
          <w:tcPr>
            <w:tcW w:w="7979" w:type="dxa"/>
            <w:hideMark/>
          </w:tcPr>
          <w:p w14:paraId="4FFC0BC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համադրելիությունը</w:t>
            </w:r>
            <w:proofErr w:type="spellEnd"/>
          </w:p>
        </w:tc>
      </w:tr>
      <w:tr w:rsidR="000344BC" w:rsidRPr="000344BC" w14:paraId="4623555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F080F1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366.</w:t>
            </w:r>
          </w:p>
        </w:tc>
        <w:tc>
          <w:tcPr>
            <w:tcW w:w="7979" w:type="dxa"/>
            <w:hideMark/>
          </w:tcPr>
          <w:p w14:paraId="5338D3D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Համադրելիության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ճշգրտումներ</w:t>
            </w:r>
            <w:proofErr w:type="spellEnd"/>
          </w:p>
        </w:tc>
      </w:tr>
      <w:tr w:rsidR="000344BC" w:rsidRPr="000344BC" w14:paraId="45A68AD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48EB97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367.</w:t>
            </w:r>
          </w:p>
        </w:tc>
        <w:tc>
          <w:tcPr>
            <w:tcW w:w="7979" w:type="dxa"/>
            <w:hideMark/>
          </w:tcPr>
          <w:p w14:paraId="026DB43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Չվերահսկվող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աղբյուրները</w:t>
            </w:r>
            <w:proofErr w:type="spellEnd"/>
          </w:p>
        </w:tc>
      </w:tr>
      <w:tr w:rsidR="000344BC" w:rsidRPr="000344BC" w14:paraId="0607A2E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12998E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368.</w:t>
            </w:r>
          </w:p>
        </w:tc>
        <w:tc>
          <w:tcPr>
            <w:tcW w:w="7979" w:type="dxa"/>
            <w:hideMark/>
          </w:tcPr>
          <w:p w14:paraId="53DAA56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Տրանսֆերային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գնագոյացման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մեթոդները</w:t>
            </w:r>
            <w:proofErr w:type="spellEnd"/>
          </w:p>
        </w:tc>
      </w:tr>
      <w:tr w:rsidR="000344BC" w:rsidRPr="000344BC" w14:paraId="7817155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E014CE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369.</w:t>
            </w:r>
          </w:p>
        </w:tc>
        <w:tc>
          <w:tcPr>
            <w:tcW w:w="7979" w:type="dxa"/>
            <w:hideMark/>
          </w:tcPr>
          <w:p w14:paraId="42EF798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Վերլուծության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ընտրությունը</w:t>
            </w:r>
            <w:proofErr w:type="spellEnd"/>
          </w:p>
        </w:tc>
      </w:tr>
      <w:tr w:rsidR="000344BC" w:rsidRPr="000344BC" w14:paraId="21D070E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89BE71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370.</w:t>
            </w:r>
          </w:p>
        </w:tc>
        <w:tc>
          <w:tcPr>
            <w:tcW w:w="7979" w:type="dxa"/>
            <w:hideMark/>
          </w:tcPr>
          <w:p w14:paraId="7FFCD6F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Բազմամյա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գնահատումը</w:t>
            </w:r>
            <w:proofErr w:type="spellEnd"/>
          </w:p>
        </w:tc>
      </w:tr>
      <w:tr w:rsidR="000344BC" w:rsidRPr="000344BC" w14:paraId="4C581A8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487B1A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371.</w:t>
            </w:r>
          </w:p>
        </w:tc>
        <w:tc>
          <w:tcPr>
            <w:tcW w:w="7979" w:type="dxa"/>
            <w:hideMark/>
          </w:tcPr>
          <w:p w14:paraId="74B7DAF7" w14:textId="0748BC1C" w:rsidR="000344BC" w:rsidRPr="00DF7A15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Պարզած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ձեռքի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հեռավորության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տիրույթը</w:t>
            </w:r>
            <w:proofErr w:type="spellEnd"/>
          </w:p>
        </w:tc>
      </w:tr>
      <w:tr w:rsidR="000344BC" w:rsidRPr="000344BC" w14:paraId="1D31C0F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AFDD2E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372.</w:t>
            </w:r>
          </w:p>
        </w:tc>
        <w:tc>
          <w:tcPr>
            <w:tcW w:w="7979" w:type="dxa"/>
            <w:hideMark/>
          </w:tcPr>
          <w:p w14:paraId="2690D46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համակցված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գնահատումը</w:t>
            </w:r>
            <w:proofErr w:type="spellEnd"/>
          </w:p>
        </w:tc>
      </w:tr>
      <w:tr w:rsidR="000344BC" w:rsidRPr="000344BC" w14:paraId="162906F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8C3E6F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373.</w:t>
            </w:r>
          </w:p>
        </w:tc>
        <w:tc>
          <w:tcPr>
            <w:tcW w:w="7979" w:type="dxa"/>
            <w:hideMark/>
          </w:tcPr>
          <w:p w14:paraId="2E8096E1" w14:textId="1459DCAA" w:rsidR="000344BC" w:rsidRPr="00DF7A15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Փաստացի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տեղի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ունեցած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գործարքների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ճանաչումը</w:t>
            </w:r>
            <w:proofErr w:type="spellEnd"/>
          </w:p>
        </w:tc>
      </w:tr>
      <w:tr w:rsidR="000344BC" w:rsidRPr="000344BC" w14:paraId="24DA222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EFCE14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374.</w:t>
            </w:r>
          </w:p>
        </w:tc>
        <w:tc>
          <w:tcPr>
            <w:tcW w:w="7979" w:type="dxa"/>
            <w:hideMark/>
          </w:tcPr>
          <w:p w14:paraId="065C7AA8" w14:textId="29BB457C" w:rsidR="000344BC" w:rsidRPr="00DF7A15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Հարկ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վճարողի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իրականացվող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ճշգրտումները</w:t>
            </w:r>
            <w:proofErr w:type="spellEnd"/>
          </w:p>
        </w:tc>
      </w:tr>
      <w:tr w:rsidR="000344BC" w:rsidRPr="000344BC" w14:paraId="700F7BE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F5DD31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375.</w:t>
            </w:r>
          </w:p>
        </w:tc>
        <w:tc>
          <w:tcPr>
            <w:tcW w:w="7979" w:type="dxa"/>
            <w:hideMark/>
          </w:tcPr>
          <w:p w14:paraId="2D7802C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ծանուցումը</w:t>
            </w:r>
            <w:proofErr w:type="spellEnd"/>
          </w:p>
        </w:tc>
      </w:tr>
      <w:tr w:rsidR="000344BC" w:rsidRPr="000344BC" w14:paraId="140CD52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D12726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376.</w:t>
            </w:r>
          </w:p>
        </w:tc>
        <w:tc>
          <w:tcPr>
            <w:tcW w:w="7979" w:type="dxa"/>
            <w:hideMark/>
          </w:tcPr>
          <w:p w14:paraId="67BB35D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Տրանսֆերային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գնագոյացման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փաստաթղթավորումը</w:t>
            </w:r>
            <w:proofErr w:type="spellEnd"/>
          </w:p>
        </w:tc>
      </w:tr>
      <w:tr w:rsidR="000344BC" w:rsidRPr="000344BC" w14:paraId="3730E5E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B5998B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377.</w:t>
            </w:r>
          </w:p>
        </w:tc>
        <w:tc>
          <w:tcPr>
            <w:tcW w:w="7979" w:type="dxa"/>
            <w:hideMark/>
          </w:tcPr>
          <w:p w14:paraId="4744D875" w14:textId="3629BF3D" w:rsidR="000344BC" w:rsidRPr="00DF7A15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F7A15">
              <w:rPr>
                <w:rFonts w:ascii="Arial Unicode" w:hAnsi="Arial Unicode"/>
                <w:sz w:val="21"/>
                <w:szCs w:val="21"/>
              </w:rPr>
              <w:t>Փոխհամաձայնեցման</w:t>
            </w:r>
            <w:proofErr w:type="spellEnd"/>
            <w:r w:rsidRPr="00DF7A1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Fonts w:ascii="Arial Unicode" w:hAnsi="Arial Unicode"/>
                <w:sz w:val="21"/>
                <w:szCs w:val="21"/>
              </w:rPr>
              <w:t>ընթացակարգը</w:t>
            </w:r>
            <w:proofErr w:type="spellEnd"/>
          </w:p>
        </w:tc>
      </w:tr>
      <w:tr w:rsidR="000344BC" w:rsidRPr="000344BC" w14:paraId="27267E8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9EFDFB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378.</w:t>
            </w:r>
          </w:p>
        </w:tc>
        <w:tc>
          <w:tcPr>
            <w:tcW w:w="7979" w:type="dxa"/>
            <w:hideMark/>
          </w:tcPr>
          <w:p w14:paraId="3266A72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Փոխհամաձայնեցման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ընթացակարգը</w:t>
            </w:r>
            <w:proofErr w:type="spellEnd"/>
          </w:p>
        </w:tc>
      </w:tr>
      <w:tr w:rsidR="000344BC" w:rsidRPr="000344BC" w14:paraId="709E32DB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AD1875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42F81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74</w:t>
            </w:r>
            <w:proofErr w:type="gramEnd"/>
          </w:p>
          <w:p w14:paraId="5B3372A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FC144C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ՀՍԿԻՉ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ԴՐԱՄԱՐԿՂԱՅԻՆ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ՄԵՔԵՆԱՆԵՐԻ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ԿԻՐԱՌՈՒԹՅՈՒՆԸ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 ԴՐԱՄԱՐԿՂԱՅԻՆ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ԳՈՐԾԱՌՆՈՒԹՅՈՒՆՆԵՐԸ</w:t>
            </w:r>
          </w:p>
          <w:p w14:paraId="147892A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7E025F0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011EBE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379.</w:t>
            </w:r>
          </w:p>
        </w:tc>
        <w:tc>
          <w:tcPr>
            <w:tcW w:w="7979" w:type="dxa"/>
            <w:hideMark/>
          </w:tcPr>
          <w:p w14:paraId="4A92D50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Հսկիչ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կիրառությունը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կանխիկ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0344BC" w:rsidRPr="000344BC" w14:paraId="3C72D3B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C048AF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380.</w:t>
            </w:r>
          </w:p>
        </w:tc>
        <w:tc>
          <w:tcPr>
            <w:tcW w:w="7979" w:type="dxa"/>
            <w:hideMark/>
          </w:tcPr>
          <w:p w14:paraId="15536C6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Հսկիչ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ոլորտները</w:t>
            </w:r>
            <w:proofErr w:type="spellEnd"/>
          </w:p>
        </w:tc>
      </w:tr>
      <w:tr w:rsidR="000344BC" w:rsidRPr="000344BC" w14:paraId="67076A2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C309F3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380.1.</w:t>
            </w:r>
          </w:p>
        </w:tc>
        <w:tc>
          <w:tcPr>
            <w:tcW w:w="7979" w:type="dxa"/>
            <w:hideMark/>
          </w:tcPr>
          <w:p w14:paraId="1059FB3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հսկիչ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կիրառությունը</w:t>
            </w:r>
            <w:proofErr w:type="spellEnd"/>
          </w:p>
        </w:tc>
      </w:tr>
      <w:tr w:rsidR="000344BC" w:rsidRPr="000344BC" w14:paraId="546F8D6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2817AE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381.</w:t>
            </w:r>
          </w:p>
        </w:tc>
        <w:tc>
          <w:tcPr>
            <w:tcW w:w="7979" w:type="dxa"/>
            <w:hideMark/>
          </w:tcPr>
          <w:p w14:paraId="5C556E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Հսկիչ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</w:p>
        </w:tc>
      </w:tr>
      <w:tr w:rsidR="000344BC" w:rsidRPr="000344BC" w14:paraId="366FDBA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690B44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382.</w:t>
            </w:r>
          </w:p>
        </w:tc>
        <w:tc>
          <w:tcPr>
            <w:tcW w:w="7979" w:type="dxa"/>
            <w:hideMark/>
          </w:tcPr>
          <w:p w14:paraId="0862194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Հսկիչ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մեքենա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կիրառողների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0344BC" w:rsidRPr="000344BC" w14:paraId="567F99A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C4A9E5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383.</w:t>
            </w:r>
          </w:p>
        </w:tc>
        <w:tc>
          <w:tcPr>
            <w:tcW w:w="7979" w:type="dxa"/>
            <w:hideMark/>
          </w:tcPr>
          <w:p w14:paraId="55A92F1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Հսկիչ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թույլտվությունը</w:t>
            </w:r>
            <w:proofErr w:type="spellEnd"/>
          </w:p>
        </w:tc>
      </w:tr>
      <w:tr w:rsidR="000344BC" w:rsidRPr="000344BC" w14:paraId="297A512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837A7BC" w14:textId="4C250E6D" w:rsidR="000344BC" w:rsidRPr="000344BC" w:rsidRDefault="009F1102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384.</w:t>
            </w:r>
          </w:p>
        </w:tc>
        <w:tc>
          <w:tcPr>
            <w:tcW w:w="7979" w:type="dxa"/>
            <w:hideMark/>
          </w:tcPr>
          <w:p w14:paraId="0A2ADD59" w14:textId="74A4DACC" w:rsidR="000344BC" w:rsidRPr="000344BC" w:rsidRDefault="001471D5" w:rsidP="009F1102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Հսկիչ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դրամարկղային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մեքենա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կիրառող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գործունեության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կասեցումը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կասեցման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մասին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որոշումների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ընդունումը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կասեցման</w:t>
            </w:r>
            <w:proofErr w:type="spellEnd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471D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ավարտը</w:t>
            </w:r>
            <w:proofErr w:type="spellEnd"/>
            <w:r w:rsidRPr="001471D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</w:t>
            </w:r>
            <w:proofErr w:type="spellStart"/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ւժը</w:t>
            </w:r>
            <w:proofErr w:type="spellEnd"/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0344BC" w:rsidRPr="000344BC" w14:paraId="6250AD2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48863B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385.</w:t>
            </w:r>
          </w:p>
        </w:tc>
        <w:tc>
          <w:tcPr>
            <w:tcW w:w="7979" w:type="dxa"/>
            <w:hideMark/>
          </w:tcPr>
          <w:p w14:paraId="0F664AC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իրականացումը</w:t>
            </w:r>
            <w:proofErr w:type="spellEnd"/>
          </w:p>
        </w:tc>
      </w:tr>
      <w:tr w:rsidR="000344BC" w:rsidRPr="000344BC" w14:paraId="01CFCB1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C10B09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386.</w:t>
            </w:r>
          </w:p>
        </w:tc>
        <w:tc>
          <w:tcPr>
            <w:tcW w:w="7979" w:type="dxa"/>
            <w:hideMark/>
          </w:tcPr>
          <w:p w14:paraId="3752E2B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Կանխիկ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0344BC" w:rsidRPr="000344BC" w14:paraId="3C45304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BADFD1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387.</w:t>
            </w:r>
          </w:p>
        </w:tc>
        <w:tc>
          <w:tcPr>
            <w:tcW w:w="7979" w:type="dxa"/>
            <w:hideMark/>
          </w:tcPr>
          <w:p w14:paraId="7CD2C10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Առհաշիվ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կանխիկ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0344BC" w:rsidRPr="000344BC" w14:paraId="335C74B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55A90F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388.</w:t>
            </w:r>
          </w:p>
        </w:tc>
        <w:tc>
          <w:tcPr>
            <w:tcW w:w="7979" w:type="dxa"/>
            <w:hideMark/>
          </w:tcPr>
          <w:p w14:paraId="3E78979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ղեկավարի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անհատ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ձեռնարկատիրոջ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գանձապահի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կանխիկ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գործում</w:t>
            </w:r>
            <w:proofErr w:type="spellEnd"/>
          </w:p>
        </w:tc>
      </w:tr>
      <w:tr w:rsidR="000344BC" w:rsidRPr="000344BC" w14:paraId="21CD16C7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CF669C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4457E5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75</w:t>
            </w:r>
            <w:proofErr w:type="gramEnd"/>
          </w:p>
          <w:p w14:paraId="490DAC1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C900DA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ԱԿՑԻԶԱՅԻՆ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ԴՐՈՇՄԱՆԻՇԵՐԻ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 (ԿԱՄ) ԴՐՈՇՄԱՊԻՏԱԿՆԵՐԻ ԿԻՐԱՌՈՒԹՅՈՒՆԸ</w:t>
            </w:r>
          </w:p>
          <w:p w14:paraId="2D689FF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23C5499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3EFA08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389.</w:t>
            </w:r>
          </w:p>
        </w:tc>
        <w:tc>
          <w:tcPr>
            <w:tcW w:w="7979" w:type="dxa"/>
            <w:hideMark/>
          </w:tcPr>
          <w:p w14:paraId="2AEEBC9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դրոշմանիշերով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դրոշմավորումը</w:t>
            </w:r>
            <w:proofErr w:type="spellEnd"/>
          </w:p>
        </w:tc>
      </w:tr>
      <w:tr w:rsidR="000344BC" w:rsidRPr="000344BC" w14:paraId="2527FA7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2A4044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390.</w:t>
            </w:r>
          </w:p>
        </w:tc>
        <w:tc>
          <w:tcPr>
            <w:tcW w:w="7979" w:type="dxa"/>
            <w:hideMark/>
          </w:tcPr>
          <w:p w14:paraId="4946333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Դրոշմապիտակներով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դրոշմավորումը</w:t>
            </w:r>
            <w:proofErr w:type="spellEnd"/>
          </w:p>
        </w:tc>
      </w:tr>
      <w:tr w:rsidR="000344BC" w:rsidRPr="000344BC" w14:paraId="04B08DB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9C031C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391.</w:t>
            </w:r>
          </w:p>
        </w:tc>
        <w:tc>
          <w:tcPr>
            <w:tcW w:w="7979" w:type="dxa"/>
            <w:hideMark/>
          </w:tcPr>
          <w:p w14:paraId="2D432A0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դրոշմանիշերով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դրոշմապիտակներով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դրոշմավորման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կրողները</w:t>
            </w:r>
            <w:proofErr w:type="spellEnd"/>
          </w:p>
        </w:tc>
      </w:tr>
      <w:tr w:rsidR="000344BC" w:rsidRPr="000344BC" w14:paraId="58F827A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4385A6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392.</w:t>
            </w:r>
          </w:p>
        </w:tc>
        <w:tc>
          <w:tcPr>
            <w:tcW w:w="7979" w:type="dxa"/>
            <w:hideMark/>
          </w:tcPr>
          <w:p w14:paraId="00F1D80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Դրոշմավորման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չդրոշմավորումը</w:t>
            </w:r>
            <w:proofErr w:type="spellEnd"/>
          </w:p>
        </w:tc>
      </w:tr>
      <w:tr w:rsidR="000344BC" w:rsidRPr="000344BC" w14:paraId="5C0F36D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3161F9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393.</w:t>
            </w:r>
          </w:p>
        </w:tc>
        <w:tc>
          <w:tcPr>
            <w:tcW w:w="7979" w:type="dxa"/>
            <w:hideMark/>
          </w:tcPr>
          <w:p w14:paraId="42C6B4B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դրոշմանիշերի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դրոշմապիտակների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3EC2D6B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EB844C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394.</w:t>
            </w:r>
          </w:p>
        </w:tc>
        <w:tc>
          <w:tcPr>
            <w:tcW w:w="7979" w:type="dxa"/>
            <w:hideMark/>
          </w:tcPr>
          <w:p w14:paraId="0E3267C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Դրոշմավորման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</w:p>
        </w:tc>
      </w:tr>
      <w:tr w:rsidR="000344BC" w:rsidRPr="000344BC" w14:paraId="546E9C3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3B4EE0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395.</w:t>
            </w:r>
          </w:p>
        </w:tc>
        <w:tc>
          <w:tcPr>
            <w:tcW w:w="7979" w:type="dxa"/>
            <w:hideMark/>
          </w:tcPr>
          <w:p w14:paraId="5F1C1C1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դրոշմանիշերի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դրոշմապիտակների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նմուշների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սահմանումը</w:t>
            </w:r>
            <w:proofErr w:type="spellEnd"/>
          </w:p>
        </w:tc>
      </w:tr>
      <w:tr w:rsidR="000344BC" w:rsidRPr="000344BC" w14:paraId="65D5561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26C89A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396.</w:t>
            </w:r>
          </w:p>
        </w:tc>
        <w:tc>
          <w:tcPr>
            <w:tcW w:w="7979" w:type="dxa"/>
            <w:hideMark/>
          </w:tcPr>
          <w:p w14:paraId="08E8CB8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Չօգտագործված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դրոշմանիշերի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դրոշմապիտակների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վերադարձը</w:t>
            </w:r>
            <w:proofErr w:type="spellEnd"/>
          </w:p>
        </w:tc>
      </w:tr>
      <w:tr w:rsidR="000344BC" w:rsidRPr="000344BC" w14:paraId="383C6F6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455360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396.1.</w:t>
            </w:r>
          </w:p>
        </w:tc>
        <w:tc>
          <w:tcPr>
            <w:tcW w:w="7979" w:type="dxa"/>
            <w:hideMark/>
          </w:tcPr>
          <w:p w14:paraId="1405A94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վավերացված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համաձայնագրերի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հիման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դրոշմավորման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5E5EE18C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18B5F8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DC50A0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18</w:t>
            </w:r>
            <w:proofErr w:type="gram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510DE5C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3454C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ՊԱՏԱՍԽԱՆԱՏՎՈՒԹՅՈՒՆԸ ՕՐԵՆՍԳՐՔՈՎ ՍԱՀՄԱՆՎԱԾ ՊԱՀԱՆՋՆԵՐԸ ԽԱԽՏԵԼՈՒ ԿԱՄ ՉԿԱՏԱՐԵԼՈՒ ՀԱՄԱՐ</w:t>
            </w:r>
          </w:p>
          <w:p w14:paraId="7BA49E6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55D758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76</w:t>
            </w:r>
            <w:proofErr w:type="gramEnd"/>
          </w:p>
          <w:p w14:paraId="1D73EC4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33D41D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ԻՐԱՎԱԽԱԽՏՈՒՄՆԵՐԻ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ՀԱՄԱՐ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ՊԱՏԱՍԽԱՆԱՏՎՈՒԹՅԱՆ ԸՆԴՀԱՆՈՒՐ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ԴՐՈՒՅԹՆԵՐԸ</w:t>
            </w:r>
          </w:p>
          <w:p w14:paraId="6013458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37ACC8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8FFADB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397.</w:t>
            </w:r>
          </w:p>
        </w:tc>
        <w:tc>
          <w:tcPr>
            <w:tcW w:w="7979" w:type="dxa"/>
            <w:hideMark/>
          </w:tcPr>
          <w:p w14:paraId="03B8615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</w:p>
        </w:tc>
      </w:tr>
      <w:tr w:rsidR="000344BC" w:rsidRPr="000344BC" w14:paraId="51050AB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90517E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398.</w:t>
            </w:r>
          </w:p>
        </w:tc>
        <w:tc>
          <w:tcPr>
            <w:tcW w:w="7979" w:type="dxa"/>
            <w:hideMark/>
          </w:tcPr>
          <w:p w14:paraId="4373EAD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արձանագրումը</w:t>
            </w:r>
            <w:proofErr w:type="spellEnd"/>
          </w:p>
        </w:tc>
      </w:tr>
      <w:tr w:rsidR="000344BC" w:rsidRPr="000344BC" w14:paraId="15A7266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9796C7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399.</w:t>
            </w:r>
          </w:p>
        </w:tc>
        <w:tc>
          <w:tcPr>
            <w:tcW w:w="7979" w:type="dxa"/>
            <w:hideMark/>
          </w:tcPr>
          <w:p w14:paraId="5243FF5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0344BC" w:rsidRPr="000344BC" w14:paraId="474847E1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8787AE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400.</w:t>
            </w:r>
          </w:p>
        </w:tc>
        <w:tc>
          <w:tcPr>
            <w:tcW w:w="7979" w:type="dxa"/>
            <w:hideMark/>
          </w:tcPr>
          <w:p w14:paraId="510EFE8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0344BC" w:rsidRPr="000344BC" w14:paraId="246EB0DE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AFA68B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390167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77</w:t>
            </w:r>
            <w:proofErr w:type="gramEnd"/>
          </w:p>
          <w:p w14:paraId="39BB835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9AB6B5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ԻՐԱՎԱԽԱԽՏՈՒՄՆԵՐԻ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ՏԵՍԱԿՆԵՐԸ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ԴՐԱՆՑ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ԿԱՏԱՐՄԱՆ ԴԵՊՔՈՒՄ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ՊԱՏԱՍԽԱՆԱՏՎՈՒԹՅՈՒՆԸ</w:t>
            </w:r>
          </w:p>
          <w:p w14:paraId="7041B94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49D948C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583EBB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401.</w:t>
            </w:r>
          </w:p>
        </w:tc>
        <w:tc>
          <w:tcPr>
            <w:tcW w:w="7979" w:type="dxa"/>
            <w:hideMark/>
          </w:tcPr>
          <w:p w14:paraId="70F6DF1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ուշացնելը</w:t>
            </w:r>
            <w:proofErr w:type="spellEnd"/>
          </w:p>
        </w:tc>
      </w:tr>
      <w:tr w:rsidR="000344BC" w:rsidRPr="000344BC" w14:paraId="7E24500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FC8CE0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402.</w:t>
            </w:r>
          </w:p>
        </w:tc>
        <w:tc>
          <w:tcPr>
            <w:tcW w:w="7979" w:type="dxa"/>
            <w:hideMark/>
          </w:tcPr>
          <w:p w14:paraId="4594F26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ուշ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</w:p>
        </w:tc>
      </w:tr>
      <w:tr w:rsidR="00DF7A15" w:rsidRPr="000344BC" w14:paraId="7837C81A" w14:textId="77777777" w:rsidTr="00684479">
        <w:trPr>
          <w:tblCellSpacing w:w="0" w:type="dxa"/>
          <w:jc w:val="center"/>
        </w:trPr>
        <w:tc>
          <w:tcPr>
            <w:tcW w:w="1771" w:type="dxa"/>
          </w:tcPr>
          <w:p w14:paraId="04710AD3" w14:textId="6455C5F8" w:rsidR="00DF7A15" w:rsidRPr="000344BC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402.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7979" w:type="dxa"/>
          </w:tcPr>
          <w:p w14:paraId="7FB90668" w14:textId="2F8B035E" w:rsidR="00DF7A15" w:rsidRPr="00DF7A15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Վերահսկվող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գործարքի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ծանուցման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պարտականությունը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</w:p>
        </w:tc>
      </w:tr>
      <w:tr w:rsidR="00DF7A15" w:rsidRPr="000344BC" w14:paraId="73D32A41" w14:textId="77777777" w:rsidTr="00684479">
        <w:trPr>
          <w:tblCellSpacing w:w="0" w:type="dxa"/>
          <w:jc w:val="center"/>
        </w:trPr>
        <w:tc>
          <w:tcPr>
            <w:tcW w:w="1771" w:type="dxa"/>
          </w:tcPr>
          <w:p w14:paraId="75F1F293" w14:textId="36C138B8" w:rsidR="00DF7A15" w:rsidRPr="000344BC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402.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7979" w:type="dxa"/>
          </w:tcPr>
          <w:p w14:paraId="5DF3FA38" w14:textId="76C3E26E" w:rsidR="00DF7A15" w:rsidRPr="00DF7A15" w:rsidRDefault="00DF7A15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Տրանսֆերային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գնագոյացման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փաստաթղթավորման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կանոնները</w:t>
            </w:r>
            <w:proofErr w:type="spellEnd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F7A1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0344BC" w:rsidRPr="000344BC" w14:paraId="5ED1D97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21F0AF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403.</w:t>
            </w:r>
          </w:p>
        </w:tc>
        <w:tc>
          <w:tcPr>
            <w:tcW w:w="7979" w:type="dxa"/>
            <w:hideMark/>
          </w:tcPr>
          <w:p w14:paraId="0BF55BD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պակաս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ցույց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տալը</w:t>
            </w:r>
            <w:proofErr w:type="spellEnd"/>
          </w:p>
        </w:tc>
      </w:tr>
      <w:tr w:rsidR="000344BC" w:rsidRPr="000344BC" w14:paraId="4CAD93B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391970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404.</w:t>
            </w:r>
          </w:p>
        </w:tc>
        <w:tc>
          <w:tcPr>
            <w:tcW w:w="7979" w:type="dxa"/>
            <w:hideMark/>
          </w:tcPr>
          <w:p w14:paraId="735CDD9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ավելի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ցույց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տալը</w:t>
            </w:r>
            <w:proofErr w:type="spellEnd"/>
          </w:p>
        </w:tc>
      </w:tr>
      <w:tr w:rsidR="000344BC" w:rsidRPr="000344BC" w14:paraId="69A9063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A09A82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405.</w:t>
            </w:r>
          </w:p>
        </w:tc>
        <w:tc>
          <w:tcPr>
            <w:tcW w:w="7979" w:type="dxa"/>
            <w:hideMark/>
          </w:tcPr>
          <w:p w14:paraId="1F85C37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Հաշվապահական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չվարելը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հաշվապահական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</w:p>
        </w:tc>
      </w:tr>
      <w:tr w:rsidR="000344BC" w:rsidRPr="000344BC" w14:paraId="6FCBA4A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45F951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406.</w:t>
            </w:r>
          </w:p>
        </w:tc>
        <w:tc>
          <w:tcPr>
            <w:tcW w:w="7979" w:type="dxa"/>
            <w:hideMark/>
          </w:tcPr>
          <w:p w14:paraId="31E66C0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մնացորդի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0344BC" w:rsidRPr="000344BC" w14:paraId="0E2F281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2799A5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407.</w:t>
            </w:r>
          </w:p>
        </w:tc>
        <w:tc>
          <w:tcPr>
            <w:tcW w:w="7979" w:type="dxa"/>
            <w:hideMark/>
          </w:tcPr>
          <w:p w14:paraId="3E2435C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զբաղվելը</w:t>
            </w:r>
            <w:proofErr w:type="spellEnd"/>
          </w:p>
        </w:tc>
      </w:tr>
      <w:tr w:rsidR="000344BC" w:rsidRPr="000344BC" w14:paraId="376577F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221172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408.</w:t>
            </w:r>
          </w:p>
        </w:tc>
        <w:tc>
          <w:tcPr>
            <w:tcW w:w="7979" w:type="dxa"/>
            <w:hideMark/>
          </w:tcPr>
          <w:p w14:paraId="0A81FA2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Լիցենզավորման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լիցենզիայի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լիցենզիայի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ընդերքը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բնական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պաշարներն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արտոնագրի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</w:p>
        </w:tc>
      </w:tr>
      <w:tr w:rsidR="000344BC" w:rsidRPr="000344BC" w14:paraId="52A8BA5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AB900F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409.</w:t>
            </w:r>
          </w:p>
        </w:tc>
        <w:tc>
          <w:tcPr>
            <w:tcW w:w="7979" w:type="dxa"/>
            <w:hideMark/>
          </w:tcPr>
          <w:p w14:paraId="3668198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զբաղվելը</w:t>
            </w:r>
            <w:proofErr w:type="spellEnd"/>
          </w:p>
        </w:tc>
      </w:tr>
      <w:tr w:rsidR="000344BC" w:rsidRPr="000344BC" w14:paraId="4830A3F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E019B6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410.</w:t>
            </w:r>
          </w:p>
        </w:tc>
        <w:tc>
          <w:tcPr>
            <w:tcW w:w="7979" w:type="dxa"/>
            <w:hideMark/>
          </w:tcPr>
          <w:p w14:paraId="0EB4C68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փաստաթղթավորման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0344BC" w:rsidRPr="000344BC" w14:paraId="2EF7E91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D0E6DA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411.</w:t>
            </w:r>
          </w:p>
        </w:tc>
        <w:tc>
          <w:tcPr>
            <w:tcW w:w="7979" w:type="dxa"/>
            <w:hideMark/>
          </w:tcPr>
          <w:p w14:paraId="7D9096D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հասցեում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չփակցնելը</w:t>
            </w:r>
            <w:proofErr w:type="spellEnd"/>
          </w:p>
        </w:tc>
      </w:tr>
      <w:tr w:rsidR="000344BC" w:rsidRPr="000344BC" w14:paraId="68F15682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7B6AEC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412.</w:t>
            </w:r>
          </w:p>
        </w:tc>
        <w:tc>
          <w:tcPr>
            <w:tcW w:w="7979" w:type="dxa"/>
            <w:hideMark/>
          </w:tcPr>
          <w:p w14:paraId="365B55A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ընդունումը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չձևակերպելը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գրանցման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</w:p>
        </w:tc>
      </w:tr>
      <w:tr w:rsidR="000344BC" w:rsidRPr="000344BC" w14:paraId="728A319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D90A29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413.</w:t>
            </w:r>
          </w:p>
        </w:tc>
        <w:tc>
          <w:tcPr>
            <w:tcW w:w="7979" w:type="dxa"/>
            <w:hideMark/>
          </w:tcPr>
          <w:p w14:paraId="00B9CA1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առարկա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գույքը</w:t>
            </w:r>
            <w:proofErr w:type="spellEnd"/>
          </w:p>
        </w:tc>
      </w:tr>
      <w:tr w:rsidR="000344BC" w:rsidRPr="000344BC" w14:paraId="6B303D5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A9D3CE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414.</w:t>
            </w:r>
          </w:p>
        </w:tc>
        <w:tc>
          <w:tcPr>
            <w:tcW w:w="7979" w:type="dxa"/>
            <w:hideMark/>
          </w:tcPr>
          <w:p w14:paraId="3D36679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Արտարժույթի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վաճառքի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գործառնությունները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չգրանցելը</w:t>
            </w:r>
            <w:proofErr w:type="spellEnd"/>
          </w:p>
        </w:tc>
      </w:tr>
      <w:tr w:rsidR="000344BC" w:rsidRPr="000344BC" w14:paraId="5879B05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4ADB1E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415.</w:t>
            </w:r>
          </w:p>
        </w:tc>
        <w:tc>
          <w:tcPr>
            <w:tcW w:w="7979" w:type="dxa"/>
            <w:hideMark/>
          </w:tcPr>
          <w:p w14:paraId="068FDF6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Անապրանք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դուրս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ստանալը</w:t>
            </w:r>
            <w:proofErr w:type="spellEnd"/>
          </w:p>
        </w:tc>
      </w:tr>
      <w:tr w:rsidR="000344BC" w:rsidRPr="000344BC" w14:paraId="3F3252E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F6E7EC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416.</w:t>
            </w:r>
          </w:p>
        </w:tc>
        <w:tc>
          <w:tcPr>
            <w:tcW w:w="7979" w:type="dxa"/>
            <w:hideMark/>
          </w:tcPr>
          <w:p w14:paraId="5D02603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Հսկիչ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հսկիչ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չպահպանելը</w:t>
            </w:r>
            <w:proofErr w:type="spellEnd"/>
          </w:p>
        </w:tc>
      </w:tr>
      <w:tr w:rsidR="000344BC" w:rsidRPr="000344BC" w14:paraId="6056194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8A467B4" w14:textId="477B0591" w:rsidR="000344BC" w:rsidRPr="000344BC" w:rsidRDefault="009F1102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417.</w:t>
            </w:r>
          </w:p>
        </w:tc>
        <w:tc>
          <w:tcPr>
            <w:tcW w:w="7979" w:type="dxa"/>
            <w:hideMark/>
          </w:tcPr>
          <w:p w14:paraId="262B25CE" w14:textId="12823E15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կասեցման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չպահպանելը</w:t>
            </w:r>
            <w:proofErr w:type="spellEnd"/>
            <w:r w:rsidR="009F1102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F1102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9F1102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</w:t>
            </w:r>
            <w:proofErr w:type="spellStart"/>
            <w:r w:rsidR="009F1102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ւժը</w:t>
            </w:r>
            <w:proofErr w:type="spellEnd"/>
            <w:r w:rsidR="009F1102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9F1102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9F1102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0344BC" w:rsidRPr="000344BC" w14:paraId="2BB9979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2141FD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418.</w:t>
            </w:r>
          </w:p>
        </w:tc>
        <w:tc>
          <w:tcPr>
            <w:tcW w:w="7979" w:type="dxa"/>
            <w:hideMark/>
          </w:tcPr>
          <w:p w14:paraId="391668A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գործառնությունները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գրքում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չգրանցելը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0344BC" w:rsidRPr="000344BC" w14:paraId="4E3A485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9F8B22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419.</w:t>
            </w:r>
          </w:p>
        </w:tc>
        <w:tc>
          <w:tcPr>
            <w:tcW w:w="7979" w:type="dxa"/>
            <w:hideMark/>
          </w:tcPr>
          <w:p w14:paraId="24D659A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չպահպանելը</w:t>
            </w:r>
            <w:proofErr w:type="spellEnd"/>
          </w:p>
        </w:tc>
      </w:tr>
      <w:tr w:rsidR="000344BC" w:rsidRPr="000344BC" w14:paraId="45167A0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CF50D70" w14:textId="0461E6AF" w:rsidR="000344BC" w:rsidRPr="000344BC" w:rsidRDefault="00E55FF0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420.</w:t>
            </w:r>
          </w:p>
        </w:tc>
        <w:tc>
          <w:tcPr>
            <w:tcW w:w="7979" w:type="dxa"/>
            <w:hideMark/>
          </w:tcPr>
          <w:p w14:paraId="50115C80" w14:textId="2646C78B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Արտոնագրային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ելակետային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տվյալը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գործակիցը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պակաս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</w:t>
            </w:r>
            <w:proofErr w:type="spellStart"/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ւժը</w:t>
            </w:r>
            <w:proofErr w:type="spellEnd"/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0344BC" w:rsidRPr="000344BC" w14:paraId="2CDE48B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A547574" w14:textId="4B8A47CA" w:rsidR="000344BC" w:rsidRPr="000344BC" w:rsidRDefault="00E55FF0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0344BC"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421.</w:t>
            </w:r>
          </w:p>
        </w:tc>
        <w:tc>
          <w:tcPr>
            <w:tcW w:w="7979" w:type="dxa"/>
            <w:hideMark/>
          </w:tcPr>
          <w:p w14:paraId="652A8FDF" w14:textId="0E82D0A0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արտոնագրի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val="hy-AM"/>
              </w:rPr>
              <w:t>ո</w:t>
            </w:r>
            <w:proofErr w:type="spellStart"/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ւժը</w:t>
            </w:r>
            <w:proofErr w:type="spellEnd"/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E55FF0" w:rsidRPr="007963C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0344BC" w:rsidRPr="000344BC" w14:paraId="78E7207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6983AC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422.</w:t>
            </w:r>
          </w:p>
        </w:tc>
        <w:tc>
          <w:tcPr>
            <w:tcW w:w="7979" w:type="dxa"/>
            <w:hideMark/>
          </w:tcPr>
          <w:p w14:paraId="79136A6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դրոշմանիշերը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դրոշմապիտակները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չվերադարձնելը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չընդունելը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կորուստը</w:t>
            </w:r>
            <w:proofErr w:type="spellEnd"/>
          </w:p>
        </w:tc>
      </w:tr>
      <w:tr w:rsidR="000344BC" w:rsidRPr="000344BC" w14:paraId="72AFC90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5D5E7C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423.</w:t>
            </w:r>
          </w:p>
        </w:tc>
        <w:tc>
          <w:tcPr>
            <w:tcW w:w="7979" w:type="dxa"/>
            <w:hideMark/>
          </w:tcPr>
          <w:p w14:paraId="0A296FB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դրոշմանիշերի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դրոշմապիտակների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տպագրության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փոխհատուցումը</w:t>
            </w:r>
            <w:proofErr w:type="spellEnd"/>
          </w:p>
        </w:tc>
      </w:tr>
      <w:tr w:rsidR="000344BC" w:rsidRPr="000344BC" w14:paraId="2EDFBB3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CC0BE1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424.</w:t>
            </w:r>
          </w:p>
        </w:tc>
        <w:tc>
          <w:tcPr>
            <w:tcW w:w="7979" w:type="dxa"/>
            <w:hideMark/>
          </w:tcPr>
          <w:p w14:paraId="6948F4A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Ակցիզային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դրոշմանիշերով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դրոշմապիտակներով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դրոշմավորման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0344BC" w:rsidRPr="000344BC" w14:paraId="54689B0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81EC89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424.1.</w:t>
            </w:r>
          </w:p>
        </w:tc>
        <w:tc>
          <w:tcPr>
            <w:tcW w:w="7979" w:type="dxa"/>
            <w:hideMark/>
          </w:tcPr>
          <w:p w14:paraId="3001E98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Անմաքս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առևտրի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խանութի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կազմակերպչին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0344BC" w:rsidRPr="000344BC" w14:paraId="4BE6597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C0F9A0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425.</w:t>
            </w:r>
          </w:p>
        </w:tc>
        <w:tc>
          <w:tcPr>
            <w:tcW w:w="7979" w:type="dxa"/>
            <w:hideMark/>
          </w:tcPr>
          <w:p w14:paraId="0D95EE5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հաշիվների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դուրս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0344BC" w:rsidRPr="000344BC" w14:paraId="16198FA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F03622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426.</w:t>
            </w:r>
          </w:p>
        </w:tc>
        <w:tc>
          <w:tcPr>
            <w:tcW w:w="7979" w:type="dxa"/>
            <w:hideMark/>
          </w:tcPr>
          <w:p w14:paraId="1FDA55C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հաշիվ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դուրս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գրելը</w:t>
            </w:r>
            <w:proofErr w:type="spellEnd"/>
          </w:p>
        </w:tc>
      </w:tr>
      <w:tr w:rsidR="000344BC" w:rsidRPr="000344BC" w14:paraId="1618343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DA9DEA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427.</w:t>
            </w:r>
          </w:p>
        </w:tc>
        <w:tc>
          <w:tcPr>
            <w:tcW w:w="7979" w:type="dxa"/>
            <w:hideMark/>
          </w:tcPr>
          <w:p w14:paraId="28CE86D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Տուգանքի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0344BC" w:rsidRPr="000344BC" w14:paraId="5DB5460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998AFD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428.</w:t>
            </w:r>
          </w:p>
        </w:tc>
        <w:tc>
          <w:tcPr>
            <w:tcW w:w="7979" w:type="dxa"/>
            <w:hideMark/>
          </w:tcPr>
          <w:p w14:paraId="319FE23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Տուգանքի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փոխհատուցման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առաջադրումը</w:t>
            </w:r>
            <w:proofErr w:type="spellEnd"/>
          </w:p>
        </w:tc>
      </w:tr>
      <w:tr w:rsidR="000344BC" w:rsidRPr="000344BC" w14:paraId="0C20E9A5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E4C0DF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6BFFED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19</w:t>
            </w:r>
            <w:proofErr w:type="gramEnd"/>
          </w:p>
          <w:p w14:paraId="5EA05698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26F2E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ՀԱՐԿԱՅԻՆ ՊԱՐՏԱՎՈՐՈՒԹՅՈՒՆՆԵՐԻ ԿԱՏԱՐՄԱՆ ԱՊԱՀՈՎՈՒՄԸ</w:t>
            </w:r>
          </w:p>
          <w:p w14:paraId="1941D1D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D1C5FA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78</w:t>
            </w:r>
            <w:proofErr w:type="gramEnd"/>
          </w:p>
          <w:p w14:paraId="148F54A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9AE63B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ԱՐԳԵԼԱՆՔԻ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ԿԻՐԱՌՈՒԹՅԱՆ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ՀԻՄՔԵՐԸ, ԸՆԹԱՑԱԿԱՐԳԸ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 ԳՈՒՅՔԸ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ԱՐԳԵԼԱՆՔԻՑ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ՀԱՆԵԼԸ</w:t>
            </w:r>
          </w:p>
          <w:p w14:paraId="1234BC1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3F5D0F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5B01B4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429.</w:t>
            </w:r>
          </w:p>
        </w:tc>
        <w:tc>
          <w:tcPr>
            <w:tcW w:w="7979" w:type="dxa"/>
            <w:hideMark/>
          </w:tcPr>
          <w:p w14:paraId="3012954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արգելանքը</w:t>
            </w:r>
            <w:proofErr w:type="spellEnd"/>
          </w:p>
        </w:tc>
      </w:tr>
      <w:tr w:rsidR="000344BC" w:rsidRPr="000344BC" w14:paraId="5DC06D0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85F279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430.</w:t>
            </w:r>
          </w:p>
        </w:tc>
        <w:tc>
          <w:tcPr>
            <w:tcW w:w="7979" w:type="dxa"/>
            <w:hideMark/>
          </w:tcPr>
          <w:p w14:paraId="157FAA9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0344BC" w:rsidRPr="000344BC" w14:paraId="08558DD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A2356E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431.</w:t>
            </w:r>
          </w:p>
        </w:tc>
        <w:tc>
          <w:tcPr>
            <w:tcW w:w="7979" w:type="dxa"/>
            <w:hideMark/>
          </w:tcPr>
          <w:p w14:paraId="78CA6A1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ընթացակարգը</w:t>
            </w:r>
            <w:proofErr w:type="spellEnd"/>
          </w:p>
        </w:tc>
      </w:tr>
      <w:tr w:rsidR="000344BC" w:rsidRPr="000344BC" w14:paraId="6EF22324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5301B18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432.</w:t>
            </w:r>
          </w:p>
        </w:tc>
        <w:tc>
          <w:tcPr>
            <w:tcW w:w="7979" w:type="dxa"/>
            <w:hideMark/>
          </w:tcPr>
          <w:p w14:paraId="318C505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հանելը</w:t>
            </w:r>
            <w:proofErr w:type="spellEnd"/>
          </w:p>
        </w:tc>
      </w:tr>
      <w:tr w:rsidR="000344BC" w:rsidRPr="000344BC" w14:paraId="7D61D8E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A3B159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433.</w:t>
            </w:r>
          </w:p>
        </w:tc>
        <w:tc>
          <w:tcPr>
            <w:tcW w:w="7979" w:type="dxa"/>
            <w:hideMark/>
          </w:tcPr>
          <w:p w14:paraId="27B8F37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Բանկային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հաշիվներում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դնելը</w:t>
            </w:r>
            <w:proofErr w:type="spellEnd"/>
          </w:p>
        </w:tc>
      </w:tr>
      <w:tr w:rsidR="000344BC" w:rsidRPr="000344BC" w14:paraId="31814F9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DC9FAB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434.</w:t>
            </w:r>
          </w:p>
        </w:tc>
        <w:tc>
          <w:tcPr>
            <w:tcW w:w="7979" w:type="dxa"/>
            <w:hideMark/>
          </w:tcPr>
          <w:p w14:paraId="38A51E1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դրամարկղում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առկա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կանխիկ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դրամական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դնելը</w:t>
            </w:r>
            <w:proofErr w:type="spellEnd"/>
          </w:p>
        </w:tc>
      </w:tr>
      <w:tr w:rsidR="000344BC" w:rsidRPr="000344BC" w14:paraId="3E909AE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8D76D3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435.</w:t>
            </w:r>
          </w:p>
        </w:tc>
        <w:tc>
          <w:tcPr>
            <w:tcW w:w="7979" w:type="dxa"/>
            <w:hideMark/>
          </w:tcPr>
          <w:p w14:paraId="0B8669A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դնելը</w:t>
            </w:r>
            <w:proofErr w:type="spellEnd"/>
          </w:p>
        </w:tc>
      </w:tr>
      <w:tr w:rsidR="000344BC" w:rsidRPr="000344BC" w14:paraId="7087E5ED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C93DC0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F6CA3E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79</w:t>
            </w:r>
            <w:proofErr w:type="gramEnd"/>
          </w:p>
          <w:p w14:paraId="65D99B74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2DA19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ՀԱՐԿԱՅԻՆ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ՊԱՐՏԱՎՈՐՈՒԹՅՈՒՆՆԵՐԻ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ԿԱՏԱՐՈՒՄՆ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ԱՊԱՀՈՎՈՂ ԱՅԼ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ՄԻՋՈՑՆԵՐԸ</w:t>
            </w:r>
          </w:p>
          <w:p w14:paraId="399DA9C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5BD8A0DC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88CA7B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436.</w:t>
            </w:r>
          </w:p>
        </w:tc>
        <w:tc>
          <w:tcPr>
            <w:tcW w:w="7979" w:type="dxa"/>
            <w:hideMark/>
          </w:tcPr>
          <w:p w14:paraId="370BD43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</w:p>
        </w:tc>
      </w:tr>
      <w:tr w:rsidR="000344BC" w:rsidRPr="000344BC" w14:paraId="610EB9F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0A00D3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437.</w:t>
            </w:r>
          </w:p>
        </w:tc>
        <w:tc>
          <w:tcPr>
            <w:tcW w:w="7979" w:type="dxa"/>
            <w:hideMark/>
          </w:tcPr>
          <w:p w14:paraId="3726A82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Գրավի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կնքումը</w:t>
            </w:r>
            <w:proofErr w:type="spellEnd"/>
          </w:p>
        </w:tc>
      </w:tr>
      <w:tr w:rsidR="000344BC" w:rsidRPr="000344BC" w14:paraId="5EB7A24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D00F6A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438.</w:t>
            </w:r>
          </w:p>
        </w:tc>
        <w:tc>
          <w:tcPr>
            <w:tcW w:w="7979" w:type="dxa"/>
            <w:hideMark/>
          </w:tcPr>
          <w:p w14:paraId="79020CF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Երաշխիքը</w:t>
            </w:r>
            <w:proofErr w:type="spellEnd"/>
          </w:p>
        </w:tc>
      </w:tr>
      <w:tr w:rsidR="000344BC" w:rsidRPr="000344BC" w14:paraId="6539E21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5D9CCD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439.</w:t>
            </w:r>
          </w:p>
        </w:tc>
        <w:tc>
          <w:tcPr>
            <w:tcW w:w="7979" w:type="dxa"/>
            <w:hideMark/>
          </w:tcPr>
          <w:p w14:paraId="4F93694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զիջումը</w:t>
            </w:r>
            <w:proofErr w:type="spellEnd"/>
          </w:p>
        </w:tc>
      </w:tr>
      <w:tr w:rsidR="000344BC" w:rsidRPr="000344BC" w14:paraId="29D9A83D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8A27EE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CEACD1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20</w:t>
            </w:r>
            <w:proofErr w:type="gramEnd"/>
          </w:p>
          <w:p w14:paraId="26C9CFB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733088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ՀԱՐԿԱՅԻՆ ԾԱՌԱՅՈՂԻ ԳՈՐԾՈՂՈՒԹՅՈՒՆՆԵՐԻ ԿԱՄ ԱՆԳՈՐԾՈՒԹՅԱՆ ԲՈՂՈՔԱՐԿՈՒՄԸ</w:t>
            </w:r>
          </w:p>
          <w:p w14:paraId="6BDA395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DD5CD51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80</w:t>
            </w:r>
          </w:p>
          <w:p w14:paraId="7E325DA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D410AC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ԲՈՂՈՔԱՐԿՄԱՆ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ՀԱՄԱԿԱՐԳԸ</w:t>
            </w:r>
          </w:p>
          <w:p w14:paraId="7347F04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6C6A0B0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E17FAEA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440.</w:t>
            </w:r>
          </w:p>
        </w:tc>
        <w:tc>
          <w:tcPr>
            <w:tcW w:w="7979" w:type="dxa"/>
            <w:hideMark/>
          </w:tcPr>
          <w:p w14:paraId="190192D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վճարողի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</w:p>
        </w:tc>
      </w:tr>
      <w:tr w:rsidR="000344BC" w:rsidRPr="000344BC" w14:paraId="16E2D4DB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B36FB9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441.</w:t>
            </w:r>
          </w:p>
        </w:tc>
        <w:tc>
          <w:tcPr>
            <w:tcW w:w="7979" w:type="dxa"/>
            <w:hideMark/>
          </w:tcPr>
          <w:p w14:paraId="475EB21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0344BC" w:rsidRPr="000344BC" w14:paraId="2081B059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70C876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442.</w:t>
            </w:r>
          </w:p>
        </w:tc>
        <w:tc>
          <w:tcPr>
            <w:tcW w:w="7979" w:type="dxa"/>
            <w:hideMark/>
          </w:tcPr>
          <w:p w14:paraId="56B2B2C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դիմում-բողոքի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</w:p>
        </w:tc>
      </w:tr>
      <w:tr w:rsidR="000344BC" w:rsidRPr="000344BC" w14:paraId="1CEDAE6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A570C5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443.</w:t>
            </w:r>
          </w:p>
        </w:tc>
        <w:tc>
          <w:tcPr>
            <w:tcW w:w="7979" w:type="dxa"/>
            <w:hideMark/>
          </w:tcPr>
          <w:p w14:paraId="68804BED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</w:p>
        </w:tc>
      </w:tr>
      <w:tr w:rsidR="00684479" w:rsidRPr="000344BC" w14:paraId="7C8AE492" w14:textId="77777777" w:rsidTr="00684479">
        <w:trPr>
          <w:tblCellSpacing w:w="0" w:type="dxa"/>
          <w:jc w:val="center"/>
        </w:trPr>
        <w:tc>
          <w:tcPr>
            <w:tcW w:w="9750" w:type="dxa"/>
            <w:gridSpan w:val="2"/>
          </w:tcPr>
          <w:p w14:paraId="335E41B5" w14:textId="77777777" w:rsidR="00684479" w:rsidRPr="00684479" w:rsidRDefault="00684479" w:rsidP="0068447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844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6844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684479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6844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20.1</w:t>
            </w:r>
            <w:proofErr w:type="gramEnd"/>
          </w:p>
          <w:p w14:paraId="420B7B78" w14:textId="77777777" w:rsidR="00684479" w:rsidRPr="00684479" w:rsidRDefault="00684479" w:rsidP="0068447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8447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8C85B5" w14:textId="77777777" w:rsidR="00684479" w:rsidRPr="00684479" w:rsidRDefault="00684479" w:rsidP="0068447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844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ՕՏԱՐԵՐԿՐՅԱ ՊԵՏՈՒԹՅՈՒՆՆԵՐԻ ՀԵՏ ՏԵՂԵԿԱՏՎՈՒԹՅԱՆ ՓՈԽԱՆԱԿՈՒՄԸ</w:t>
            </w:r>
          </w:p>
          <w:p w14:paraId="22F245CD" w14:textId="77777777" w:rsidR="00684479" w:rsidRPr="00684479" w:rsidRDefault="00684479" w:rsidP="0068447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8447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6C832B" w14:textId="77777777" w:rsidR="00684479" w:rsidRPr="00684479" w:rsidRDefault="00684479" w:rsidP="0068447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844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6844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684479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68447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80.1</w:t>
            </w:r>
            <w:proofErr w:type="gramEnd"/>
          </w:p>
          <w:p w14:paraId="34F0DD37" w14:textId="77777777" w:rsidR="00684479" w:rsidRPr="00684479" w:rsidRDefault="00684479" w:rsidP="0068447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8447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78AA28D" w14:textId="2D4EE886" w:rsidR="00684479" w:rsidRPr="000344BC" w:rsidRDefault="00684479" w:rsidP="0068447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84479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ՕՏԱՐԵՐԿՐՅԱ ՊԵՏՈՒԹՅՈՒՆՆԵՐԻ ՀԵՏ ՏԵՂԵԿԱՏՎՈՒԹՅԱՆ ՓՈԽԱՆԱԿՄԱՆ ԸՆԹԱՑԱԿԱՐԳԸ</w:t>
            </w:r>
          </w:p>
        </w:tc>
      </w:tr>
      <w:tr w:rsidR="00684479" w:rsidRPr="000344BC" w14:paraId="47DD20CD" w14:textId="77777777" w:rsidTr="00684479">
        <w:trPr>
          <w:tblCellSpacing w:w="0" w:type="dxa"/>
          <w:jc w:val="center"/>
        </w:trPr>
        <w:tc>
          <w:tcPr>
            <w:tcW w:w="1771" w:type="dxa"/>
          </w:tcPr>
          <w:p w14:paraId="5E4ED670" w14:textId="0691570E" w:rsidR="00684479" w:rsidRPr="000344BC" w:rsidRDefault="00684479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443.1.</w:t>
            </w:r>
          </w:p>
        </w:tc>
        <w:tc>
          <w:tcPr>
            <w:tcW w:w="7979" w:type="dxa"/>
          </w:tcPr>
          <w:p w14:paraId="118574C3" w14:textId="75A39BF8" w:rsidR="00684479" w:rsidRPr="000344BC" w:rsidRDefault="00684479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վավերացրած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միջազգային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պայմանագրերով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ստանձնած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պարտավորությունների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հիման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վրա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պահպանվող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գաղտնի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տեղեկություն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ստանալու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հարցումների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ուսումնասիրությունը</w:t>
            </w:r>
            <w:proofErr w:type="spellEnd"/>
          </w:p>
        </w:tc>
      </w:tr>
      <w:tr w:rsidR="00684479" w:rsidRPr="000344BC" w14:paraId="7B7DC88A" w14:textId="77777777" w:rsidTr="00684479">
        <w:trPr>
          <w:tblCellSpacing w:w="0" w:type="dxa"/>
          <w:jc w:val="center"/>
        </w:trPr>
        <w:tc>
          <w:tcPr>
            <w:tcW w:w="1771" w:type="dxa"/>
          </w:tcPr>
          <w:p w14:paraId="423F9ED5" w14:textId="2429FE00" w:rsidR="00684479" w:rsidRPr="000344BC" w:rsidRDefault="00684479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443.2.</w:t>
            </w:r>
          </w:p>
        </w:tc>
        <w:tc>
          <w:tcPr>
            <w:tcW w:w="7979" w:type="dxa"/>
          </w:tcPr>
          <w:p w14:paraId="1DBD1FE8" w14:textId="2F3D36C2" w:rsidR="00684479" w:rsidRPr="000344BC" w:rsidRDefault="00684479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Գաղտնի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տեղեկություն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ստանալու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ծանուցելը</w:t>
            </w:r>
            <w:proofErr w:type="spellEnd"/>
          </w:p>
        </w:tc>
      </w:tr>
      <w:tr w:rsidR="000344BC" w:rsidRPr="000344BC" w14:paraId="62B86771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54836B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E6855D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Մ Ա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Ս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</w:t>
            </w:r>
            <w:proofErr w:type="gramEnd"/>
          </w:p>
          <w:p w14:paraId="23B1CB89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DA039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ԵԶՐԱՓԱԿԻՉ ԵՎ ԱՆՑՈՒՄԱՅԻՆ ՄԱՍ</w:t>
            </w:r>
          </w:p>
          <w:p w14:paraId="24C9646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D1D3FBF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21</w:t>
            </w:r>
            <w:proofErr w:type="gramEnd"/>
          </w:p>
          <w:p w14:paraId="4623600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6288825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ԵԶՐԱՓԱԿԻՉ ԴՐՈՒՅԹՆԵՐ</w:t>
            </w:r>
          </w:p>
          <w:p w14:paraId="6BFBE0D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8ED531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</w:t>
            </w:r>
            <w:proofErr w:type="gramEnd"/>
          </w:p>
          <w:p w14:paraId="0398D7F2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9A122C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ԴՐՈՒՅԹՆԵՐ</w:t>
            </w:r>
          </w:p>
          <w:p w14:paraId="55C0DBA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346EA81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576553F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444.</w:t>
            </w:r>
          </w:p>
        </w:tc>
        <w:tc>
          <w:tcPr>
            <w:tcW w:w="7979" w:type="dxa"/>
            <w:hideMark/>
          </w:tcPr>
          <w:p w14:paraId="6552CC2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Օրենսգիրքն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ուժի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մտնելը</w:t>
            </w:r>
            <w:proofErr w:type="spellEnd"/>
          </w:p>
        </w:tc>
      </w:tr>
      <w:tr w:rsidR="000344BC" w:rsidRPr="000344BC" w14:paraId="4C184B0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43375D7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445.</w:t>
            </w:r>
          </w:p>
        </w:tc>
        <w:tc>
          <w:tcPr>
            <w:tcW w:w="7979" w:type="dxa"/>
            <w:hideMark/>
          </w:tcPr>
          <w:p w14:paraId="153C79C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Օրենսգիրքն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ուժի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մտնելու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կապակցությամբ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որոշ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ուժը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կորցրած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ճանաչելը</w:t>
            </w:r>
            <w:proofErr w:type="spellEnd"/>
          </w:p>
        </w:tc>
      </w:tr>
      <w:tr w:rsidR="000344BC" w:rsidRPr="000344BC" w14:paraId="6AB0959D" w14:textId="77777777" w:rsidTr="00684479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B039B9E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75E633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Բ Ա Ժ Ի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Ն 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22</w:t>
            </w:r>
            <w:proofErr w:type="gramEnd"/>
          </w:p>
          <w:p w14:paraId="2A0CF84A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E9DE67B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ԱՆՑՈՒՄԱՅԻՆ ԴՐՈՒՅԹՆԵՐ</w:t>
            </w:r>
          </w:p>
          <w:p w14:paraId="1A9FCDF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FADF317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0344B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82</w:t>
            </w:r>
            <w:proofErr w:type="gramEnd"/>
          </w:p>
          <w:p w14:paraId="4F53C28C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B5B652D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0344BC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ԴՐՈՒՅԹՆԵՐ</w:t>
            </w:r>
          </w:p>
          <w:p w14:paraId="5C4553E6" w14:textId="77777777" w:rsidR="000344BC" w:rsidRPr="000344BC" w:rsidRDefault="000344BC" w:rsidP="000344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344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0344BC" w:rsidRPr="000344BC" w14:paraId="472FACA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36899E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446.</w:t>
            </w:r>
          </w:p>
        </w:tc>
        <w:tc>
          <w:tcPr>
            <w:tcW w:w="7979" w:type="dxa"/>
            <w:hideMark/>
          </w:tcPr>
          <w:p w14:paraId="2EE5F689" w14:textId="017F6B9D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Օրենսգիրքն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ուժի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մտնելու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կապակցությամբ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կարգավորող</w:t>
            </w:r>
            <w:proofErr w:type="spellEnd"/>
            <w:r w:rsidR="00246068">
              <w:rPr>
                <w:rFonts w:eastAsia="Times New Roman" w:cs="Times New Roman"/>
                <w:sz w:val="21"/>
                <w:szCs w:val="21"/>
                <w:lang w:val="hy-AM"/>
              </w:rPr>
              <w:t>՝</w:t>
            </w:r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որոշ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օրենքների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շարունակությունը</w:t>
            </w:r>
            <w:proofErr w:type="spellEnd"/>
          </w:p>
        </w:tc>
      </w:tr>
      <w:tr w:rsidR="000344BC" w:rsidRPr="000344BC" w14:paraId="02F6965A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AFF561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447.</w:t>
            </w:r>
          </w:p>
        </w:tc>
        <w:tc>
          <w:tcPr>
            <w:tcW w:w="7979" w:type="dxa"/>
            <w:hideMark/>
          </w:tcPr>
          <w:p w14:paraId="00958406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256EBC9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48F2A8B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448.</w:t>
            </w:r>
          </w:p>
        </w:tc>
        <w:tc>
          <w:tcPr>
            <w:tcW w:w="7979" w:type="dxa"/>
            <w:hideMark/>
          </w:tcPr>
          <w:p w14:paraId="203ED49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4D418C9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445998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449.</w:t>
            </w:r>
          </w:p>
        </w:tc>
        <w:tc>
          <w:tcPr>
            <w:tcW w:w="7979" w:type="dxa"/>
            <w:hideMark/>
          </w:tcPr>
          <w:p w14:paraId="1D1F1A5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4-րդ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բաժնին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65FC0735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66BA42C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450.</w:t>
            </w:r>
          </w:p>
        </w:tc>
        <w:tc>
          <w:tcPr>
            <w:tcW w:w="7979" w:type="dxa"/>
            <w:hideMark/>
          </w:tcPr>
          <w:p w14:paraId="12A1D88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5-րդ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բաժնին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5CA3A247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10AD727E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451.</w:t>
            </w:r>
          </w:p>
        </w:tc>
        <w:tc>
          <w:tcPr>
            <w:tcW w:w="7979" w:type="dxa"/>
            <w:hideMark/>
          </w:tcPr>
          <w:p w14:paraId="690E176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6-րդ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բաժնին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64C356C3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C9566EC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452.</w:t>
            </w:r>
          </w:p>
        </w:tc>
        <w:tc>
          <w:tcPr>
            <w:tcW w:w="7979" w:type="dxa"/>
            <w:hideMark/>
          </w:tcPr>
          <w:p w14:paraId="5A9A192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8-րդ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բաժնին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13925EE6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4E46B21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453.</w:t>
            </w:r>
          </w:p>
        </w:tc>
        <w:tc>
          <w:tcPr>
            <w:tcW w:w="7979" w:type="dxa"/>
            <w:hideMark/>
          </w:tcPr>
          <w:p w14:paraId="39EEA73B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9-րդ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բաժնին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5940B010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714F569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454.</w:t>
            </w:r>
          </w:p>
        </w:tc>
        <w:tc>
          <w:tcPr>
            <w:tcW w:w="7979" w:type="dxa"/>
            <w:hideMark/>
          </w:tcPr>
          <w:p w14:paraId="0BB9280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10-րդ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բաժնին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0C4B307E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21AF3FC3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455.</w:t>
            </w:r>
          </w:p>
        </w:tc>
        <w:tc>
          <w:tcPr>
            <w:tcW w:w="7979" w:type="dxa"/>
            <w:hideMark/>
          </w:tcPr>
          <w:p w14:paraId="5B2DEF89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13-րդ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բաժնին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4BEDE77F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B8FFD75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456.</w:t>
            </w:r>
          </w:p>
        </w:tc>
        <w:tc>
          <w:tcPr>
            <w:tcW w:w="7979" w:type="dxa"/>
            <w:hideMark/>
          </w:tcPr>
          <w:p w14:paraId="1DFB4760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16-րդ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բաժնին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2D80A2FD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00D6C0C4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457.</w:t>
            </w:r>
          </w:p>
        </w:tc>
        <w:tc>
          <w:tcPr>
            <w:tcW w:w="7979" w:type="dxa"/>
            <w:hideMark/>
          </w:tcPr>
          <w:p w14:paraId="49ADD992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17-րդ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բաժնին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0344BC" w:rsidRPr="000344BC" w14:paraId="7DA3FFF8" w14:textId="77777777" w:rsidTr="00684479">
        <w:trPr>
          <w:tblCellSpacing w:w="0" w:type="dxa"/>
          <w:jc w:val="center"/>
        </w:trPr>
        <w:tc>
          <w:tcPr>
            <w:tcW w:w="1771" w:type="dxa"/>
            <w:hideMark/>
          </w:tcPr>
          <w:p w14:paraId="3AF986E6" w14:textId="77777777" w:rsidR="000344BC" w:rsidRPr="000344BC" w:rsidRDefault="000344BC" w:rsidP="000344BC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0344B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458.</w:t>
            </w:r>
          </w:p>
        </w:tc>
        <w:tc>
          <w:tcPr>
            <w:tcW w:w="7979" w:type="dxa"/>
            <w:hideMark/>
          </w:tcPr>
          <w:p w14:paraId="11B8E7DF" w14:textId="77777777" w:rsidR="000344BC" w:rsidRPr="000344BC" w:rsidRDefault="000344BC" w:rsidP="000344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18-րդ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բաժնին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վերաբերող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344BC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</w:tbl>
    <w:p w14:paraId="45244634" w14:textId="22F75A44" w:rsidR="00A8015A" w:rsidRDefault="00A8015A"/>
    <w:sectPr w:rsidR="00A8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3D"/>
    <w:rsid w:val="000344BC"/>
    <w:rsid w:val="0009176A"/>
    <w:rsid w:val="000B1BFD"/>
    <w:rsid w:val="000F5DDE"/>
    <w:rsid w:val="0012372E"/>
    <w:rsid w:val="001471D5"/>
    <w:rsid w:val="00150FD2"/>
    <w:rsid w:val="0015717C"/>
    <w:rsid w:val="00246068"/>
    <w:rsid w:val="00260024"/>
    <w:rsid w:val="00273E1A"/>
    <w:rsid w:val="002B01D5"/>
    <w:rsid w:val="003E0A19"/>
    <w:rsid w:val="004D0B7B"/>
    <w:rsid w:val="004D69F6"/>
    <w:rsid w:val="00575573"/>
    <w:rsid w:val="005D618F"/>
    <w:rsid w:val="00684479"/>
    <w:rsid w:val="007960AB"/>
    <w:rsid w:val="007963CC"/>
    <w:rsid w:val="00884701"/>
    <w:rsid w:val="0093395B"/>
    <w:rsid w:val="009D4D61"/>
    <w:rsid w:val="009F1102"/>
    <w:rsid w:val="00A54C3D"/>
    <w:rsid w:val="00A8015A"/>
    <w:rsid w:val="00B450B4"/>
    <w:rsid w:val="00B65455"/>
    <w:rsid w:val="00BB21F3"/>
    <w:rsid w:val="00C43923"/>
    <w:rsid w:val="00C67B8D"/>
    <w:rsid w:val="00DF7A15"/>
    <w:rsid w:val="00E53DFB"/>
    <w:rsid w:val="00E55FF0"/>
    <w:rsid w:val="00E91D99"/>
    <w:rsid w:val="00F1538B"/>
    <w:rsid w:val="00F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4C84"/>
  <w15:chartTrackingRefBased/>
  <w15:docId w15:val="{43B4A46E-8387-4760-8B7D-75FA170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4BC"/>
    <w:rPr>
      <w:rFonts w:ascii="Arial Unicode" w:eastAsia="Times New Roman" w:hAnsi="Arial Unicode" w:cs="Courier New"/>
      <w:sz w:val="20"/>
      <w:szCs w:val="20"/>
    </w:rPr>
  </w:style>
  <w:style w:type="paragraph" w:customStyle="1" w:styleId="msonormal0">
    <w:name w:val="msonormal"/>
    <w:basedOn w:val="Normal"/>
    <w:rsid w:val="0003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">
    <w:name w:val="anch"/>
    <w:basedOn w:val="Normal"/>
    <w:rsid w:val="0003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4BC"/>
    <w:rPr>
      <w:b/>
      <w:bCs/>
    </w:rPr>
  </w:style>
  <w:style w:type="paragraph" w:styleId="NormalWeb">
    <w:name w:val="Normal (Web)"/>
    <w:basedOn w:val="Normal"/>
    <w:uiPriority w:val="99"/>
    <w:unhideWhenUsed/>
    <w:rsid w:val="0003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4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6326</Words>
  <Characters>36061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Ivanyan</dc:creator>
  <cp:keywords/>
  <dc:description/>
  <cp:lastModifiedBy>Lusine Manucharyan</cp:lastModifiedBy>
  <cp:revision>6</cp:revision>
  <dcterms:created xsi:type="dcterms:W3CDTF">2022-05-12T10:05:00Z</dcterms:created>
  <dcterms:modified xsi:type="dcterms:W3CDTF">2022-05-12T11:50:00Z</dcterms:modified>
</cp:coreProperties>
</file>