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D2A6" w14:textId="536AB1E1" w:rsidR="00CD5B7A" w:rsidRDefault="00BA7765">
      <w:pPr>
        <w:pStyle w:val="BodyText"/>
        <w:ind w:left="11191"/>
      </w:pPr>
      <w:r>
        <w:rPr>
          <w:sz w:val="26"/>
        </w:rPr>
        <w:tab/>
      </w:r>
      <w:proofErr w:type="spellStart"/>
      <w:r w:rsidR="00923D56">
        <w:rPr>
          <w:w w:val="105"/>
        </w:rPr>
        <w:t>Հավելված</w:t>
      </w:r>
      <w:proofErr w:type="spellEnd"/>
      <w:r w:rsidR="00923D56">
        <w:rPr>
          <w:w w:val="105"/>
        </w:rPr>
        <w:t xml:space="preserve"> N 10/1</w:t>
      </w:r>
    </w:p>
    <w:p w14:paraId="351AE5E0" w14:textId="77777777" w:rsidR="00CD5B7A" w:rsidRDefault="00923D56">
      <w:pPr>
        <w:pStyle w:val="BodyText"/>
        <w:spacing w:before="52" w:line="288" w:lineRule="auto"/>
        <w:ind w:left="10565" w:right="405" w:firstLine="4"/>
        <w:jc w:val="right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spacing w:val="-22"/>
          <w:w w:val="110"/>
        </w:rPr>
        <w:t xml:space="preserve"> </w:t>
      </w:r>
      <w:r>
        <w:rPr>
          <w:w w:val="110"/>
        </w:rPr>
        <w:t>2017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թվականի</w:t>
      </w:r>
      <w:proofErr w:type="spellEnd"/>
      <w:r>
        <w:rPr>
          <w:w w:val="112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14-ի</w:t>
      </w:r>
      <w:r>
        <w:rPr>
          <w:spacing w:val="-22"/>
          <w:w w:val="110"/>
        </w:rPr>
        <w:t xml:space="preserve"> </w:t>
      </w:r>
      <w:r>
        <w:rPr>
          <w:w w:val="110"/>
        </w:rPr>
        <w:t>N</w:t>
      </w:r>
      <w:r>
        <w:rPr>
          <w:spacing w:val="-23"/>
          <w:w w:val="110"/>
        </w:rPr>
        <w:t xml:space="preserve"> </w:t>
      </w:r>
      <w:r>
        <w:rPr>
          <w:w w:val="110"/>
        </w:rPr>
        <w:t>1662-Ա</w:t>
      </w:r>
      <w:r>
        <w:rPr>
          <w:spacing w:val="-24"/>
          <w:w w:val="110"/>
        </w:rPr>
        <w:t xml:space="preserve"> </w:t>
      </w:r>
      <w:proofErr w:type="spellStart"/>
      <w:r>
        <w:rPr>
          <w:w w:val="110"/>
        </w:rPr>
        <w:t>որոշման</w:t>
      </w:r>
      <w:proofErr w:type="spellEnd"/>
    </w:p>
    <w:p w14:paraId="63F1855C" w14:textId="77777777" w:rsidR="00CD5B7A" w:rsidRDefault="00CD5B7A">
      <w:pPr>
        <w:pStyle w:val="BodyText"/>
        <w:rPr>
          <w:sz w:val="24"/>
        </w:rPr>
      </w:pPr>
    </w:p>
    <w:p w14:paraId="43960319" w14:textId="77777777" w:rsidR="00CD5B7A" w:rsidRDefault="00CD5B7A">
      <w:pPr>
        <w:pStyle w:val="BodyText"/>
        <w:spacing w:before="3"/>
        <w:rPr>
          <w:sz w:val="25"/>
        </w:rPr>
      </w:pPr>
    </w:p>
    <w:p w14:paraId="6D01A667" w14:textId="77777777" w:rsidR="00CD5B7A" w:rsidRDefault="00923D56">
      <w:pPr>
        <w:pStyle w:val="BodyText"/>
        <w:ind w:left="7042"/>
      </w:pPr>
      <w:r>
        <w:rPr>
          <w:w w:val="110"/>
        </w:rPr>
        <w:t>Ց Ա Ն Կ</w:t>
      </w:r>
    </w:p>
    <w:p w14:paraId="7359B2D4" w14:textId="77777777" w:rsidR="00CD5B7A" w:rsidRDefault="00923D56">
      <w:pPr>
        <w:pStyle w:val="BodyText"/>
        <w:spacing w:before="203" w:line="288" w:lineRule="auto"/>
        <w:ind w:left="1618" w:right="1638" w:hanging="3"/>
        <w:jc w:val="center"/>
      </w:pPr>
      <w:r>
        <w:rPr>
          <w:w w:val="110"/>
        </w:rPr>
        <w:t>«ՀԱՅՋՐՄՈՒՂԿՈՅՈՒՂԻ»,</w:t>
      </w:r>
      <w:r>
        <w:rPr>
          <w:spacing w:val="-27"/>
          <w:w w:val="110"/>
        </w:rPr>
        <w:t xml:space="preserve"> </w:t>
      </w:r>
      <w:r>
        <w:rPr>
          <w:w w:val="110"/>
        </w:rPr>
        <w:t>«ԼՈՌԻ-ՋՐՄՈՒՂԿՈՅՈՒՂԻ»</w:t>
      </w:r>
      <w:r>
        <w:rPr>
          <w:spacing w:val="-25"/>
          <w:w w:val="110"/>
        </w:rPr>
        <w:t xml:space="preserve"> </w:t>
      </w:r>
      <w:r>
        <w:rPr>
          <w:w w:val="110"/>
        </w:rPr>
        <w:t>ԵՎ</w:t>
      </w:r>
      <w:r>
        <w:rPr>
          <w:spacing w:val="-26"/>
          <w:w w:val="110"/>
        </w:rPr>
        <w:t xml:space="preserve"> </w:t>
      </w:r>
      <w:r>
        <w:rPr>
          <w:w w:val="110"/>
        </w:rPr>
        <w:t>«ՆՈՐ</w:t>
      </w:r>
      <w:r>
        <w:rPr>
          <w:spacing w:val="-26"/>
          <w:w w:val="110"/>
        </w:rPr>
        <w:t xml:space="preserve"> </w:t>
      </w:r>
      <w:r>
        <w:rPr>
          <w:w w:val="110"/>
        </w:rPr>
        <w:t>ԱԿՈՒՆՔ»</w:t>
      </w:r>
      <w:r>
        <w:rPr>
          <w:spacing w:val="-26"/>
          <w:w w:val="110"/>
        </w:rPr>
        <w:t xml:space="preserve"> </w:t>
      </w:r>
      <w:r>
        <w:rPr>
          <w:w w:val="110"/>
        </w:rPr>
        <w:t>ՓԱԿ</w:t>
      </w:r>
      <w:r>
        <w:rPr>
          <w:spacing w:val="-25"/>
          <w:w w:val="110"/>
        </w:rPr>
        <w:t xml:space="preserve"> </w:t>
      </w:r>
      <w:r>
        <w:rPr>
          <w:w w:val="110"/>
        </w:rPr>
        <w:t xml:space="preserve">ԲԱԺՆԵՏԻՐԱԿԱՆ </w:t>
      </w:r>
      <w:r>
        <w:rPr>
          <w:spacing w:val="-9"/>
          <w:w w:val="110"/>
        </w:rPr>
        <w:t>ԸՆԿԵՐՈՒԹՅՈՒՆՆԵՐԻ</w:t>
      </w:r>
      <w:r>
        <w:rPr>
          <w:spacing w:val="-35"/>
          <w:w w:val="110"/>
        </w:rPr>
        <w:t xml:space="preserve"> </w:t>
      </w:r>
      <w:r>
        <w:rPr>
          <w:spacing w:val="-8"/>
          <w:w w:val="110"/>
        </w:rPr>
        <w:t>ԿՈՂՄԻՑ</w:t>
      </w:r>
      <w:r>
        <w:rPr>
          <w:spacing w:val="-34"/>
          <w:w w:val="110"/>
        </w:rPr>
        <w:t xml:space="preserve"> </w:t>
      </w:r>
      <w:r>
        <w:rPr>
          <w:spacing w:val="-8"/>
          <w:w w:val="110"/>
        </w:rPr>
        <w:t>ՆԵՐԴՐՈՒՄԱՅԻՆ</w:t>
      </w:r>
      <w:r>
        <w:rPr>
          <w:spacing w:val="-37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36"/>
          <w:w w:val="110"/>
        </w:rPr>
        <w:t xml:space="preserve"> </w:t>
      </w:r>
      <w:r>
        <w:rPr>
          <w:spacing w:val="-8"/>
          <w:w w:val="110"/>
        </w:rPr>
        <w:t>ԴՐԱՄԱՇՆՈՐՀԱՅԻՆ</w:t>
      </w:r>
      <w:r>
        <w:rPr>
          <w:spacing w:val="-37"/>
          <w:w w:val="110"/>
        </w:rPr>
        <w:t xml:space="preserve"> </w:t>
      </w:r>
      <w:r>
        <w:rPr>
          <w:spacing w:val="-8"/>
          <w:w w:val="110"/>
        </w:rPr>
        <w:t>ԾՐԱԳՐԵՐԻ</w:t>
      </w:r>
      <w:r>
        <w:rPr>
          <w:spacing w:val="-36"/>
          <w:w w:val="110"/>
        </w:rPr>
        <w:t xml:space="preserve"> </w:t>
      </w:r>
      <w:r>
        <w:rPr>
          <w:spacing w:val="-8"/>
          <w:w w:val="110"/>
        </w:rPr>
        <w:t xml:space="preserve">ԻՐԱԿԱՆԱՑՄԱՆ </w:t>
      </w:r>
      <w:r>
        <w:rPr>
          <w:w w:val="110"/>
        </w:rPr>
        <w:t>ՆՊԱՏԱԿՈՎ</w:t>
      </w:r>
      <w:r>
        <w:rPr>
          <w:spacing w:val="-30"/>
          <w:w w:val="110"/>
        </w:rPr>
        <w:t xml:space="preserve"> </w:t>
      </w:r>
      <w:r>
        <w:rPr>
          <w:w w:val="110"/>
        </w:rPr>
        <w:t>ՁԵՌՔ</w:t>
      </w:r>
      <w:r>
        <w:rPr>
          <w:spacing w:val="-29"/>
          <w:w w:val="110"/>
        </w:rPr>
        <w:t xml:space="preserve"> </w:t>
      </w:r>
      <w:r>
        <w:rPr>
          <w:w w:val="110"/>
        </w:rPr>
        <w:t>ԲԵՐՎԱԾ</w:t>
      </w:r>
      <w:r>
        <w:rPr>
          <w:spacing w:val="-29"/>
          <w:w w:val="110"/>
        </w:rPr>
        <w:t xml:space="preserve"> </w:t>
      </w:r>
      <w:r>
        <w:rPr>
          <w:w w:val="110"/>
        </w:rPr>
        <w:t>ԵՎ</w:t>
      </w:r>
      <w:r>
        <w:rPr>
          <w:spacing w:val="-30"/>
          <w:w w:val="110"/>
        </w:rPr>
        <w:t xml:space="preserve"> </w:t>
      </w:r>
      <w:r>
        <w:rPr>
          <w:w w:val="110"/>
        </w:rPr>
        <w:t>«ՀԱՅԱՍՏԱՆԻ</w:t>
      </w:r>
      <w:r>
        <w:rPr>
          <w:spacing w:val="-29"/>
          <w:w w:val="110"/>
        </w:rPr>
        <w:t xml:space="preserve"> </w:t>
      </w:r>
      <w:r>
        <w:rPr>
          <w:w w:val="110"/>
        </w:rPr>
        <w:t>ՀԱՆՐԱՊԵՏՈՒԹՅԱՆ</w:t>
      </w:r>
      <w:r>
        <w:rPr>
          <w:spacing w:val="-30"/>
          <w:w w:val="110"/>
        </w:rPr>
        <w:t xml:space="preserve"> </w:t>
      </w:r>
      <w:r>
        <w:rPr>
          <w:w w:val="110"/>
        </w:rPr>
        <w:t>ՏԱՐԱԾՔԱՅԻՆ</w:t>
      </w:r>
      <w:r>
        <w:rPr>
          <w:spacing w:val="-31"/>
          <w:w w:val="110"/>
        </w:rPr>
        <w:t xml:space="preserve"> </w:t>
      </w:r>
      <w:r>
        <w:rPr>
          <w:w w:val="110"/>
        </w:rPr>
        <w:t>ԿԱՌԱՎԱՐՄԱՆ ԵՎ</w:t>
      </w:r>
      <w:r>
        <w:rPr>
          <w:spacing w:val="-28"/>
          <w:w w:val="110"/>
        </w:rPr>
        <w:t xml:space="preserve"> </w:t>
      </w:r>
      <w:r>
        <w:rPr>
          <w:w w:val="110"/>
        </w:rPr>
        <w:t>ԵՆԹԱԿԱՌՈՒՑՎԱԾՔՆԵՐԻ</w:t>
      </w:r>
      <w:r>
        <w:rPr>
          <w:spacing w:val="-28"/>
          <w:w w:val="110"/>
        </w:rPr>
        <w:t xml:space="preserve"> </w:t>
      </w:r>
      <w:r>
        <w:rPr>
          <w:w w:val="110"/>
        </w:rPr>
        <w:t>ՆԱԽԱՐԱՐՈՒԹՅԱՆ</w:t>
      </w:r>
      <w:r>
        <w:rPr>
          <w:spacing w:val="-26"/>
          <w:w w:val="110"/>
        </w:rPr>
        <w:t xml:space="preserve"> </w:t>
      </w:r>
      <w:r>
        <w:rPr>
          <w:w w:val="110"/>
        </w:rPr>
        <w:t>ՋՐԱՅԻՆ</w:t>
      </w:r>
      <w:r>
        <w:rPr>
          <w:spacing w:val="-28"/>
          <w:w w:val="110"/>
        </w:rPr>
        <w:t xml:space="preserve"> </w:t>
      </w:r>
      <w:r>
        <w:rPr>
          <w:w w:val="110"/>
        </w:rPr>
        <w:t>ԿՈՄԻՏԵԻՆ</w:t>
      </w:r>
      <w:r>
        <w:rPr>
          <w:spacing w:val="-30"/>
          <w:w w:val="110"/>
        </w:rPr>
        <w:t xml:space="preserve"> </w:t>
      </w:r>
      <w:r>
        <w:rPr>
          <w:w w:val="110"/>
        </w:rPr>
        <w:t>ԱՄՐԱՑՎՈՂ,</w:t>
      </w:r>
      <w:r>
        <w:rPr>
          <w:spacing w:val="-26"/>
          <w:w w:val="110"/>
        </w:rPr>
        <w:t xml:space="preserve"> </w:t>
      </w:r>
      <w:r>
        <w:rPr>
          <w:w w:val="110"/>
        </w:rPr>
        <w:t>ԱՆՀԱՏՈՒՅՑ ՕԳՏԱԳՈՐԾՄԱՆ ՋՐՕԳՏԱԳՈՐԾՈՂՆԵՐԻ ԸՆԿԵՐՈՒԹՅՈՒՆՆԵՐԻՆ ՀԱՆՁՆՎՈՂ</w:t>
      </w:r>
      <w:r>
        <w:rPr>
          <w:spacing w:val="-21"/>
          <w:w w:val="110"/>
        </w:rPr>
        <w:t xml:space="preserve"> </w:t>
      </w:r>
      <w:r>
        <w:rPr>
          <w:w w:val="110"/>
        </w:rPr>
        <w:t>ԳՈՒՅՔԻ</w:t>
      </w:r>
    </w:p>
    <w:p w14:paraId="532E6121" w14:textId="77777777" w:rsidR="00CD5B7A" w:rsidRDefault="00CD5B7A">
      <w:pPr>
        <w:pStyle w:val="BodyText"/>
        <w:rPr>
          <w:sz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280"/>
        <w:gridCol w:w="2554"/>
        <w:gridCol w:w="1517"/>
        <w:gridCol w:w="1110"/>
        <w:gridCol w:w="1615"/>
        <w:gridCol w:w="1529"/>
        <w:gridCol w:w="1666"/>
        <w:gridCol w:w="2343"/>
      </w:tblGrid>
      <w:tr w:rsidR="00CD5B7A" w14:paraId="29EB2FCE" w14:textId="77777777">
        <w:trPr>
          <w:trHeight w:val="1675"/>
        </w:trPr>
        <w:tc>
          <w:tcPr>
            <w:tcW w:w="604" w:type="dxa"/>
          </w:tcPr>
          <w:p w14:paraId="35512168" w14:textId="77777777" w:rsidR="00CD5B7A" w:rsidRDefault="00923D56">
            <w:pPr>
              <w:pStyle w:val="TableParagraph"/>
              <w:spacing w:before="23"/>
              <w:ind w:left="101" w:right="87"/>
              <w:rPr>
                <w:sz w:val="21"/>
                <w:szCs w:val="21"/>
              </w:rPr>
            </w:pPr>
            <w:r>
              <w:rPr>
                <w:w w:val="120"/>
                <w:sz w:val="21"/>
                <w:szCs w:val="21"/>
              </w:rPr>
              <w:t>Հ/Հ</w:t>
            </w:r>
          </w:p>
        </w:tc>
        <w:tc>
          <w:tcPr>
            <w:tcW w:w="1280" w:type="dxa"/>
          </w:tcPr>
          <w:p w14:paraId="047B5446" w14:textId="77777777" w:rsidR="00CD5B7A" w:rsidRDefault="00923D56">
            <w:pPr>
              <w:pStyle w:val="TableParagraph"/>
              <w:spacing w:before="23" w:line="276" w:lineRule="auto"/>
              <w:ind w:left="233" w:hanging="84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Գույքային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համարը</w:t>
            </w:r>
            <w:proofErr w:type="spellEnd"/>
          </w:p>
        </w:tc>
        <w:tc>
          <w:tcPr>
            <w:tcW w:w="2554" w:type="dxa"/>
          </w:tcPr>
          <w:p w14:paraId="0A5CAB78" w14:textId="77777777" w:rsidR="00CD5B7A" w:rsidRDefault="00923D56">
            <w:pPr>
              <w:pStyle w:val="TableParagraph"/>
              <w:spacing w:before="23" w:line="276" w:lineRule="auto"/>
              <w:ind w:left="719" w:hanging="524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Հիմնական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միջոցների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517" w:type="dxa"/>
          </w:tcPr>
          <w:p w14:paraId="202ACA40" w14:textId="77777777" w:rsidR="00CD5B7A" w:rsidRDefault="00923D56">
            <w:pPr>
              <w:pStyle w:val="TableParagraph"/>
              <w:spacing w:before="23" w:line="276" w:lineRule="auto"/>
              <w:ind w:left="222" w:right="107" w:hanging="94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Ձեռքբերման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տարեթիվը</w:t>
            </w:r>
            <w:proofErr w:type="spellEnd"/>
          </w:p>
        </w:tc>
        <w:tc>
          <w:tcPr>
            <w:tcW w:w="1110" w:type="dxa"/>
          </w:tcPr>
          <w:p w14:paraId="249DC0CF" w14:textId="77777777" w:rsidR="00CD5B7A" w:rsidRDefault="00923D56">
            <w:pPr>
              <w:pStyle w:val="TableParagraph"/>
              <w:spacing w:before="23" w:line="276" w:lineRule="auto"/>
              <w:ind w:left="260" w:right="90" w:hanging="137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հատ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1615" w:type="dxa"/>
          </w:tcPr>
          <w:p w14:paraId="52FA8A95" w14:textId="77777777" w:rsidR="00CD5B7A" w:rsidRDefault="00923D56">
            <w:pPr>
              <w:pStyle w:val="TableParagraph"/>
              <w:spacing w:before="23" w:line="278" w:lineRule="auto"/>
              <w:ind w:left="110" w:right="7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Հաշվեկշռային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արժեքը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31.12.2016 թ.</w:t>
            </w:r>
          </w:p>
          <w:p w14:paraId="70A3579C" w14:textId="77777777" w:rsidR="00CD5B7A" w:rsidRDefault="00923D56">
            <w:pPr>
              <w:pStyle w:val="TableParagraph"/>
              <w:spacing w:before="0" w:line="278" w:lineRule="auto"/>
              <w:ind w:left="89" w:right="7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դրությամբ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(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1529" w:type="dxa"/>
          </w:tcPr>
          <w:p w14:paraId="4564E193" w14:textId="77777777" w:rsidR="00CD5B7A" w:rsidRDefault="00923D56">
            <w:pPr>
              <w:pStyle w:val="TableParagraph"/>
              <w:spacing w:before="23" w:line="278" w:lineRule="auto"/>
              <w:ind w:left="191" w:right="178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Վերագնա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- </w:t>
            </w:r>
            <w:proofErr w:type="spellStart"/>
            <w:r>
              <w:rPr>
                <w:w w:val="105"/>
                <w:sz w:val="21"/>
                <w:szCs w:val="21"/>
              </w:rPr>
              <w:t>հատված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իրական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արժեքը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(</w:t>
            </w:r>
            <w:proofErr w:type="spellStart"/>
            <w:r>
              <w:rPr>
                <w:w w:val="105"/>
                <w:sz w:val="21"/>
                <w:szCs w:val="21"/>
              </w:rPr>
              <w:t>դրամ</w:t>
            </w:r>
            <w:proofErr w:type="spellEnd"/>
            <w:r>
              <w:rPr>
                <w:w w:val="105"/>
                <w:sz w:val="21"/>
                <w:szCs w:val="21"/>
              </w:rPr>
              <w:t>)</w:t>
            </w:r>
          </w:p>
        </w:tc>
        <w:tc>
          <w:tcPr>
            <w:tcW w:w="1666" w:type="dxa"/>
          </w:tcPr>
          <w:p w14:paraId="4A2E9F71" w14:textId="77777777" w:rsidR="00CD5B7A" w:rsidRDefault="00923D56">
            <w:pPr>
              <w:pStyle w:val="TableParagraph"/>
              <w:spacing w:before="23"/>
              <w:ind w:left="377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Նշումներ</w:t>
            </w:r>
            <w:proofErr w:type="spellEnd"/>
          </w:p>
        </w:tc>
        <w:tc>
          <w:tcPr>
            <w:tcW w:w="2343" w:type="dxa"/>
          </w:tcPr>
          <w:p w14:paraId="79A7801F" w14:textId="77777777" w:rsidR="00CD5B7A" w:rsidRDefault="00923D56">
            <w:pPr>
              <w:pStyle w:val="TableParagraph"/>
              <w:spacing w:before="23" w:line="278" w:lineRule="auto"/>
              <w:ind w:left="160" w:right="149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Ջրօգտագործողների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ընկերության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</w:tr>
      <w:tr w:rsidR="00CD5B7A" w14:paraId="00C248E2" w14:textId="77777777">
        <w:trPr>
          <w:trHeight w:val="838"/>
        </w:trPr>
        <w:tc>
          <w:tcPr>
            <w:tcW w:w="604" w:type="dxa"/>
          </w:tcPr>
          <w:p w14:paraId="3E95C621" w14:textId="77777777" w:rsidR="00CD5B7A" w:rsidRDefault="00923D56">
            <w:pPr>
              <w:pStyle w:val="TableParagraph"/>
              <w:spacing w:before="24"/>
              <w:ind w:left="99" w:right="87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1280" w:type="dxa"/>
          </w:tcPr>
          <w:p w14:paraId="12DEC718" w14:textId="77777777" w:rsidR="00CD5B7A" w:rsidRDefault="00923D56">
            <w:pPr>
              <w:pStyle w:val="TableParagraph"/>
              <w:spacing w:before="24"/>
              <w:ind w:left="301" w:right="289"/>
              <w:rPr>
                <w:sz w:val="21"/>
              </w:rPr>
            </w:pPr>
            <w:r>
              <w:rPr>
                <w:w w:val="95"/>
                <w:sz w:val="21"/>
              </w:rPr>
              <w:t>1871</w:t>
            </w:r>
          </w:p>
        </w:tc>
        <w:tc>
          <w:tcPr>
            <w:tcW w:w="2554" w:type="dxa"/>
          </w:tcPr>
          <w:p w14:paraId="078894CD" w14:textId="77777777" w:rsidR="00CD5B7A" w:rsidRDefault="00923D56">
            <w:pPr>
              <w:pStyle w:val="TableParagraph"/>
              <w:spacing w:before="24"/>
              <w:jc w:val="left"/>
              <w:rPr>
                <w:sz w:val="21"/>
              </w:rPr>
            </w:pPr>
            <w:r>
              <w:rPr>
                <w:sz w:val="21"/>
              </w:rPr>
              <w:t>HYUNDAI TUCSON</w:t>
            </w:r>
          </w:p>
          <w:p w14:paraId="1DC12EFA" w14:textId="77777777" w:rsidR="00CD5B7A" w:rsidRDefault="00923D56">
            <w:pPr>
              <w:pStyle w:val="TableParagraph"/>
              <w:spacing w:before="37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ավտոմեքենա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ԱԶԲ</w:t>
            </w:r>
          </w:p>
        </w:tc>
        <w:tc>
          <w:tcPr>
            <w:tcW w:w="1517" w:type="dxa"/>
          </w:tcPr>
          <w:p w14:paraId="1733F0A2" w14:textId="77777777" w:rsidR="00CD5B7A" w:rsidRDefault="00923D56">
            <w:pPr>
              <w:pStyle w:val="TableParagraph"/>
              <w:spacing w:before="24"/>
              <w:ind w:left="506" w:right="493"/>
              <w:rPr>
                <w:sz w:val="21"/>
              </w:rPr>
            </w:pPr>
            <w:r>
              <w:rPr>
                <w:w w:val="110"/>
                <w:sz w:val="21"/>
              </w:rPr>
              <w:t>2008</w:t>
            </w:r>
          </w:p>
        </w:tc>
        <w:tc>
          <w:tcPr>
            <w:tcW w:w="1110" w:type="dxa"/>
          </w:tcPr>
          <w:p w14:paraId="3EA33917" w14:textId="77777777" w:rsidR="00CD5B7A" w:rsidRDefault="00923D56">
            <w:pPr>
              <w:pStyle w:val="TableParagraph"/>
              <w:spacing w:before="24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16D1F0B7" w14:textId="77777777" w:rsidR="00CD5B7A" w:rsidRDefault="00923D56">
            <w:pPr>
              <w:pStyle w:val="TableParagraph"/>
              <w:spacing w:before="24"/>
              <w:ind w:left="84" w:right="70"/>
              <w:rPr>
                <w:sz w:val="21"/>
              </w:rPr>
            </w:pPr>
            <w:r>
              <w:rPr>
                <w:w w:val="110"/>
                <w:sz w:val="21"/>
              </w:rPr>
              <w:t>0.00</w:t>
            </w:r>
          </w:p>
        </w:tc>
        <w:tc>
          <w:tcPr>
            <w:tcW w:w="1529" w:type="dxa"/>
          </w:tcPr>
          <w:p w14:paraId="0F0C494A" w14:textId="77777777" w:rsidR="00CD5B7A" w:rsidRDefault="00923D56">
            <w:pPr>
              <w:pStyle w:val="TableParagraph"/>
              <w:spacing w:before="24"/>
              <w:ind w:left="191" w:right="179"/>
              <w:rPr>
                <w:sz w:val="21"/>
              </w:rPr>
            </w:pPr>
            <w:r>
              <w:rPr>
                <w:sz w:val="21"/>
              </w:rPr>
              <w:t>3,386,121.67</w:t>
            </w:r>
          </w:p>
        </w:tc>
        <w:tc>
          <w:tcPr>
            <w:tcW w:w="1666" w:type="dxa"/>
          </w:tcPr>
          <w:p w14:paraId="6564672F" w14:textId="77777777" w:rsidR="00CD5B7A" w:rsidRDefault="00923D56">
            <w:pPr>
              <w:pStyle w:val="TableParagraph"/>
              <w:spacing w:before="24" w:line="276" w:lineRule="auto"/>
              <w:ind w:left="186" w:right="17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պ/հ 045OU64 (</w:t>
            </w:r>
            <w:proofErr w:type="spellStart"/>
            <w:r>
              <w:rPr>
                <w:w w:val="105"/>
                <w:sz w:val="21"/>
                <w:szCs w:val="21"/>
              </w:rPr>
              <w:t>նոր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պ/հ</w:t>
            </w:r>
          </w:p>
          <w:p w14:paraId="57D764F8" w14:textId="77777777" w:rsidR="00CD5B7A" w:rsidRDefault="00923D56">
            <w:pPr>
              <w:pStyle w:val="TableParagraph"/>
              <w:spacing w:before="2" w:line="237" w:lineRule="exact"/>
              <w:ind w:left="180" w:right="172"/>
              <w:rPr>
                <w:sz w:val="21"/>
              </w:rPr>
            </w:pPr>
            <w:r>
              <w:rPr>
                <w:sz w:val="21"/>
              </w:rPr>
              <w:t>390AX61)</w:t>
            </w:r>
          </w:p>
        </w:tc>
        <w:tc>
          <w:tcPr>
            <w:tcW w:w="2343" w:type="dxa"/>
          </w:tcPr>
          <w:p w14:paraId="7D495156" w14:textId="49F88B99" w:rsidR="00CD5B7A" w:rsidRDefault="00BA7765">
            <w:pPr>
              <w:pStyle w:val="TableParagraph"/>
              <w:spacing w:before="24"/>
              <w:ind w:left="0" w:right="266"/>
              <w:jc w:val="right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«</w:t>
            </w:r>
            <w:proofErr w:type="spellStart"/>
            <w:r w:rsidR="00923D56">
              <w:rPr>
                <w:w w:val="95"/>
                <w:sz w:val="21"/>
                <w:szCs w:val="21"/>
              </w:rPr>
              <w:t>Արտաշատ</w:t>
            </w:r>
            <w:proofErr w:type="spellEnd"/>
            <w:r>
              <w:rPr>
                <w:w w:val="95"/>
                <w:sz w:val="21"/>
                <w:szCs w:val="21"/>
              </w:rPr>
              <w:t>»</w:t>
            </w:r>
            <w:r w:rsidR="00923D56">
              <w:rPr>
                <w:w w:val="95"/>
                <w:sz w:val="21"/>
                <w:szCs w:val="21"/>
              </w:rPr>
              <w:t xml:space="preserve"> ՋՕԸ</w:t>
            </w:r>
          </w:p>
        </w:tc>
      </w:tr>
      <w:tr w:rsidR="00CD5B7A" w14:paraId="78477DDC" w14:textId="77777777">
        <w:trPr>
          <w:trHeight w:val="836"/>
        </w:trPr>
        <w:tc>
          <w:tcPr>
            <w:tcW w:w="604" w:type="dxa"/>
          </w:tcPr>
          <w:p w14:paraId="3872A44C" w14:textId="77777777" w:rsidR="00CD5B7A" w:rsidRDefault="00923D56">
            <w:pPr>
              <w:pStyle w:val="TableParagraph"/>
              <w:spacing w:before="23"/>
              <w:ind w:left="101" w:right="84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280" w:type="dxa"/>
          </w:tcPr>
          <w:p w14:paraId="2115D92B" w14:textId="77777777" w:rsidR="00CD5B7A" w:rsidRDefault="00923D56">
            <w:pPr>
              <w:pStyle w:val="TableParagraph"/>
              <w:spacing w:before="23"/>
              <w:ind w:left="302" w:right="289"/>
              <w:rPr>
                <w:sz w:val="21"/>
              </w:rPr>
            </w:pPr>
            <w:r>
              <w:rPr>
                <w:sz w:val="21"/>
              </w:rPr>
              <w:t>31377</w:t>
            </w:r>
          </w:p>
        </w:tc>
        <w:tc>
          <w:tcPr>
            <w:tcW w:w="2554" w:type="dxa"/>
          </w:tcPr>
          <w:p w14:paraId="5E391897" w14:textId="77777777" w:rsidR="00CD5B7A" w:rsidRDefault="00923D56">
            <w:pPr>
              <w:pStyle w:val="TableParagraph"/>
              <w:spacing w:before="23" w:line="276" w:lineRule="auto"/>
              <w:ind w:right="41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Ավտոհակաառևանգման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երթուղայնացման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սարք</w:t>
            </w:r>
            <w:proofErr w:type="spellEnd"/>
          </w:p>
          <w:p w14:paraId="4F714E1E" w14:textId="77777777" w:rsidR="00CD5B7A" w:rsidRDefault="00923D56">
            <w:pPr>
              <w:pStyle w:val="TableParagraph"/>
              <w:spacing w:before="1" w:line="237" w:lineRule="exact"/>
              <w:jc w:val="lef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045ՕՍ64</w:t>
            </w:r>
          </w:p>
        </w:tc>
        <w:tc>
          <w:tcPr>
            <w:tcW w:w="1517" w:type="dxa"/>
          </w:tcPr>
          <w:p w14:paraId="48CEB901" w14:textId="77777777" w:rsidR="00CD5B7A" w:rsidRDefault="00923D56">
            <w:pPr>
              <w:pStyle w:val="TableParagraph"/>
              <w:spacing w:before="23"/>
              <w:ind w:left="506" w:right="493"/>
              <w:rPr>
                <w:sz w:val="21"/>
              </w:rPr>
            </w:pPr>
            <w:r>
              <w:rPr>
                <w:w w:val="110"/>
                <w:sz w:val="21"/>
              </w:rPr>
              <w:t>2008</w:t>
            </w:r>
          </w:p>
        </w:tc>
        <w:tc>
          <w:tcPr>
            <w:tcW w:w="1110" w:type="dxa"/>
          </w:tcPr>
          <w:p w14:paraId="3D9C289D" w14:textId="77777777" w:rsidR="00CD5B7A" w:rsidRDefault="00923D56">
            <w:pPr>
              <w:pStyle w:val="TableParagraph"/>
              <w:spacing w:before="23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2ACEF34A" w14:textId="77777777" w:rsidR="00CD5B7A" w:rsidRDefault="00923D56">
            <w:pPr>
              <w:pStyle w:val="TableParagraph"/>
              <w:spacing w:before="23"/>
              <w:ind w:left="85" w:right="70"/>
              <w:rPr>
                <w:sz w:val="21"/>
              </w:rPr>
            </w:pPr>
            <w:r>
              <w:rPr>
                <w:sz w:val="21"/>
              </w:rPr>
              <w:t>5,116.59</w:t>
            </w:r>
          </w:p>
        </w:tc>
        <w:tc>
          <w:tcPr>
            <w:tcW w:w="1529" w:type="dxa"/>
          </w:tcPr>
          <w:p w14:paraId="60583912" w14:textId="77777777" w:rsidR="00CD5B7A" w:rsidRDefault="00923D56">
            <w:pPr>
              <w:pStyle w:val="TableParagraph"/>
              <w:spacing w:before="23"/>
              <w:ind w:left="191" w:right="174"/>
              <w:rPr>
                <w:sz w:val="21"/>
              </w:rPr>
            </w:pPr>
            <w:r>
              <w:rPr>
                <w:sz w:val="21"/>
              </w:rPr>
              <w:t>24,123.61</w:t>
            </w:r>
          </w:p>
        </w:tc>
        <w:tc>
          <w:tcPr>
            <w:tcW w:w="1666" w:type="dxa"/>
          </w:tcPr>
          <w:p w14:paraId="3392438D" w14:textId="77777777" w:rsidR="00CD5B7A" w:rsidRDefault="00923D56">
            <w:pPr>
              <w:pStyle w:val="TableParagraph"/>
              <w:spacing w:before="23" w:line="276" w:lineRule="auto"/>
              <w:ind w:left="192" w:right="107" w:hanging="53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տեղադրված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է </w:t>
            </w: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0D36542A" w14:textId="0CA16379" w:rsidR="00CD5B7A" w:rsidRDefault="00BA7765">
            <w:pPr>
              <w:pStyle w:val="TableParagraph"/>
              <w:spacing w:before="23"/>
              <w:ind w:left="0" w:right="266"/>
              <w:jc w:val="right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«</w:t>
            </w:r>
            <w:proofErr w:type="spellStart"/>
            <w:r w:rsidR="00923D56">
              <w:rPr>
                <w:w w:val="95"/>
                <w:sz w:val="21"/>
                <w:szCs w:val="21"/>
              </w:rPr>
              <w:t>Արտաշատ</w:t>
            </w:r>
            <w:proofErr w:type="spellEnd"/>
            <w:r>
              <w:rPr>
                <w:w w:val="95"/>
                <w:sz w:val="21"/>
                <w:szCs w:val="21"/>
              </w:rPr>
              <w:t>»</w:t>
            </w:r>
            <w:r w:rsidR="00923D56">
              <w:rPr>
                <w:w w:val="95"/>
                <w:sz w:val="21"/>
                <w:szCs w:val="21"/>
              </w:rPr>
              <w:t xml:space="preserve"> ՋՕԸ</w:t>
            </w:r>
          </w:p>
        </w:tc>
      </w:tr>
    </w:tbl>
    <w:p w14:paraId="69B4605F" w14:textId="77777777" w:rsidR="00CD5B7A" w:rsidRDefault="00CD5B7A">
      <w:pPr>
        <w:jc w:val="right"/>
        <w:rPr>
          <w:sz w:val="21"/>
          <w:szCs w:val="21"/>
        </w:rPr>
        <w:sectPr w:rsidR="00CD5B7A">
          <w:type w:val="continuous"/>
          <w:pgSz w:w="15840" w:h="12240" w:orient="landscape"/>
          <w:pgMar w:top="1140" w:right="520" w:bottom="280" w:left="580" w:header="720" w:footer="720" w:gutter="0"/>
          <w:cols w:space="720"/>
        </w:sectPr>
      </w:pPr>
    </w:p>
    <w:p w14:paraId="47E21BAA" w14:textId="77777777" w:rsidR="00CD5B7A" w:rsidRDefault="00923D56">
      <w:pPr>
        <w:spacing w:before="80"/>
        <w:ind w:left="217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484C2BF6" w14:textId="77777777" w:rsidR="00CD5B7A" w:rsidRDefault="00CD5B7A">
      <w:pPr>
        <w:pStyle w:val="BodyText"/>
        <w:rPr>
          <w:sz w:val="20"/>
        </w:rPr>
      </w:pPr>
    </w:p>
    <w:p w14:paraId="2D3F6917" w14:textId="77777777" w:rsidR="00CD5B7A" w:rsidRDefault="00CD5B7A">
      <w:pPr>
        <w:pStyle w:val="BodyText"/>
        <w:spacing w:before="5"/>
        <w:rPr>
          <w:sz w:val="20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1280"/>
        <w:gridCol w:w="2554"/>
        <w:gridCol w:w="1517"/>
        <w:gridCol w:w="1110"/>
        <w:gridCol w:w="1615"/>
        <w:gridCol w:w="1529"/>
        <w:gridCol w:w="1666"/>
        <w:gridCol w:w="2343"/>
      </w:tblGrid>
      <w:tr w:rsidR="00CD5B7A" w14:paraId="0C2199D3" w14:textId="77777777">
        <w:trPr>
          <w:trHeight w:val="558"/>
        </w:trPr>
        <w:tc>
          <w:tcPr>
            <w:tcW w:w="604" w:type="dxa"/>
          </w:tcPr>
          <w:p w14:paraId="74AF6055" w14:textId="77777777" w:rsidR="00CD5B7A" w:rsidRDefault="00923D56">
            <w:pPr>
              <w:pStyle w:val="TableParagraph"/>
              <w:ind w:left="222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280" w:type="dxa"/>
          </w:tcPr>
          <w:p w14:paraId="070F99F0" w14:textId="77777777" w:rsidR="00CD5B7A" w:rsidRDefault="00923D56">
            <w:pPr>
              <w:pStyle w:val="TableParagraph"/>
              <w:ind w:left="304" w:right="288"/>
              <w:rPr>
                <w:sz w:val="21"/>
              </w:rPr>
            </w:pPr>
            <w:r>
              <w:rPr>
                <w:sz w:val="21"/>
              </w:rPr>
              <w:t>131708</w:t>
            </w:r>
          </w:p>
        </w:tc>
        <w:tc>
          <w:tcPr>
            <w:tcW w:w="2554" w:type="dxa"/>
          </w:tcPr>
          <w:p w14:paraId="7C9145CE" w14:textId="77777777" w:rsidR="00CD5B7A" w:rsidRDefault="00923D56">
            <w:pPr>
              <w:pStyle w:val="TableParagraph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Անվադող</w:t>
            </w:r>
            <w:proofErr w:type="spellEnd"/>
            <w:r>
              <w:rPr>
                <w:sz w:val="21"/>
                <w:szCs w:val="21"/>
              </w:rPr>
              <w:t xml:space="preserve"> 215/85 R16</w:t>
            </w:r>
          </w:p>
          <w:p w14:paraId="6C2FE3D3" w14:textId="77777777" w:rsidR="00CD5B7A" w:rsidRDefault="00923D56">
            <w:pPr>
              <w:pStyle w:val="TableParagraph"/>
              <w:spacing w:before="39" w:line="236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ԱԶԲ2</w:t>
            </w:r>
          </w:p>
        </w:tc>
        <w:tc>
          <w:tcPr>
            <w:tcW w:w="1517" w:type="dxa"/>
          </w:tcPr>
          <w:p w14:paraId="0443F664" w14:textId="77777777" w:rsidR="00CD5B7A" w:rsidRDefault="00923D56">
            <w:pPr>
              <w:pStyle w:val="TableParagraph"/>
              <w:ind w:left="506" w:right="493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110" w:type="dxa"/>
          </w:tcPr>
          <w:p w14:paraId="3E4FFA9F" w14:textId="77777777" w:rsidR="00CD5B7A" w:rsidRDefault="00923D56">
            <w:pPr>
              <w:pStyle w:val="TableParagraph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1D4E8A9E" w14:textId="77777777" w:rsidR="00CD5B7A" w:rsidRDefault="00923D56">
            <w:pPr>
              <w:pStyle w:val="TableParagraph"/>
              <w:ind w:left="88" w:right="70"/>
              <w:rPr>
                <w:sz w:val="21"/>
              </w:rPr>
            </w:pPr>
            <w:r>
              <w:rPr>
                <w:w w:val="110"/>
                <w:sz w:val="21"/>
              </w:rPr>
              <w:t>8,449.99</w:t>
            </w:r>
          </w:p>
        </w:tc>
        <w:tc>
          <w:tcPr>
            <w:tcW w:w="1529" w:type="dxa"/>
          </w:tcPr>
          <w:p w14:paraId="6928959B" w14:textId="77777777" w:rsidR="00CD5B7A" w:rsidRDefault="00923D56">
            <w:pPr>
              <w:pStyle w:val="TableParagraph"/>
              <w:ind w:left="191" w:right="176"/>
              <w:rPr>
                <w:sz w:val="21"/>
              </w:rPr>
            </w:pPr>
            <w:r>
              <w:rPr>
                <w:sz w:val="21"/>
              </w:rPr>
              <w:t>21,696.48</w:t>
            </w:r>
          </w:p>
        </w:tc>
        <w:tc>
          <w:tcPr>
            <w:tcW w:w="1666" w:type="dxa"/>
          </w:tcPr>
          <w:p w14:paraId="55003CB7" w14:textId="77777777" w:rsidR="00CD5B7A" w:rsidRDefault="00923D56">
            <w:pPr>
              <w:pStyle w:val="TableParagraph"/>
              <w:ind w:left="1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տեղադրված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0526176B" w14:textId="77777777" w:rsidR="00CD5B7A" w:rsidRDefault="00923D56">
            <w:pPr>
              <w:pStyle w:val="TableParagraph"/>
              <w:spacing w:before="39" w:line="236" w:lineRule="exact"/>
              <w:ind w:left="192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215D1CAB" w14:textId="77212B77" w:rsidR="00CD5B7A" w:rsidRDefault="00BA7765">
            <w:pPr>
              <w:pStyle w:val="TableParagraph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Արտաշատ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37EFEA4D" w14:textId="77777777">
        <w:trPr>
          <w:trHeight w:val="556"/>
        </w:trPr>
        <w:tc>
          <w:tcPr>
            <w:tcW w:w="604" w:type="dxa"/>
          </w:tcPr>
          <w:p w14:paraId="0016F4FE" w14:textId="77777777" w:rsidR="00CD5B7A" w:rsidRDefault="00923D56">
            <w:pPr>
              <w:pStyle w:val="TableParagraph"/>
              <w:ind w:left="21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1280" w:type="dxa"/>
          </w:tcPr>
          <w:p w14:paraId="0BC176BD" w14:textId="77777777" w:rsidR="00CD5B7A" w:rsidRDefault="00923D56">
            <w:pPr>
              <w:pStyle w:val="TableParagraph"/>
              <w:ind w:left="303" w:right="289"/>
              <w:rPr>
                <w:sz w:val="21"/>
              </w:rPr>
            </w:pPr>
            <w:r>
              <w:rPr>
                <w:sz w:val="21"/>
              </w:rPr>
              <w:t>131709</w:t>
            </w:r>
          </w:p>
        </w:tc>
        <w:tc>
          <w:tcPr>
            <w:tcW w:w="2554" w:type="dxa"/>
          </w:tcPr>
          <w:p w14:paraId="17F4E890" w14:textId="77777777" w:rsidR="00CD5B7A" w:rsidRDefault="00923D56">
            <w:pPr>
              <w:pStyle w:val="TableParagraph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Անվադող</w:t>
            </w:r>
            <w:proofErr w:type="spellEnd"/>
            <w:r>
              <w:rPr>
                <w:sz w:val="21"/>
                <w:szCs w:val="21"/>
              </w:rPr>
              <w:t xml:space="preserve"> 215/85 R16</w:t>
            </w:r>
          </w:p>
          <w:p w14:paraId="298A8A6A" w14:textId="77777777" w:rsidR="00CD5B7A" w:rsidRDefault="00923D56">
            <w:pPr>
              <w:pStyle w:val="TableParagraph"/>
              <w:spacing w:before="37" w:line="236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ԱԶԲ2</w:t>
            </w:r>
          </w:p>
        </w:tc>
        <w:tc>
          <w:tcPr>
            <w:tcW w:w="1517" w:type="dxa"/>
          </w:tcPr>
          <w:p w14:paraId="42ECCB55" w14:textId="77777777" w:rsidR="00CD5B7A" w:rsidRDefault="00923D56">
            <w:pPr>
              <w:pStyle w:val="TableParagraph"/>
              <w:ind w:left="506" w:right="493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110" w:type="dxa"/>
          </w:tcPr>
          <w:p w14:paraId="114166CE" w14:textId="77777777" w:rsidR="00CD5B7A" w:rsidRDefault="00923D56">
            <w:pPr>
              <w:pStyle w:val="TableParagraph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1511A808" w14:textId="77777777" w:rsidR="00CD5B7A" w:rsidRDefault="00923D56">
            <w:pPr>
              <w:pStyle w:val="TableParagraph"/>
              <w:ind w:left="88" w:right="70"/>
              <w:rPr>
                <w:sz w:val="21"/>
              </w:rPr>
            </w:pPr>
            <w:r>
              <w:rPr>
                <w:w w:val="110"/>
                <w:sz w:val="21"/>
              </w:rPr>
              <w:t>8,449.99</w:t>
            </w:r>
          </w:p>
        </w:tc>
        <w:tc>
          <w:tcPr>
            <w:tcW w:w="1529" w:type="dxa"/>
          </w:tcPr>
          <w:p w14:paraId="61680169" w14:textId="77777777" w:rsidR="00CD5B7A" w:rsidRDefault="00923D56">
            <w:pPr>
              <w:pStyle w:val="TableParagraph"/>
              <w:ind w:left="191" w:right="176"/>
              <w:rPr>
                <w:sz w:val="21"/>
              </w:rPr>
            </w:pPr>
            <w:r>
              <w:rPr>
                <w:sz w:val="21"/>
              </w:rPr>
              <w:t>21,696.48</w:t>
            </w:r>
          </w:p>
        </w:tc>
        <w:tc>
          <w:tcPr>
            <w:tcW w:w="1666" w:type="dxa"/>
          </w:tcPr>
          <w:p w14:paraId="6E0B166C" w14:textId="77777777" w:rsidR="00CD5B7A" w:rsidRDefault="00923D56">
            <w:pPr>
              <w:pStyle w:val="TableParagraph"/>
              <w:ind w:left="1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տեղադրված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3A68220C" w14:textId="77777777" w:rsidR="00CD5B7A" w:rsidRDefault="00923D56">
            <w:pPr>
              <w:pStyle w:val="TableParagraph"/>
              <w:spacing w:before="37" w:line="236" w:lineRule="exact"/>
              <w:ind w:left="192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47EF0717" w14:textId="2508E8DE" w:rsidR="00CD5B7A" w:rsidRDefault="00BA7765">
            <w:pPr>
              <w:pStyle w:val="TableParagraph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Արտաշատ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2783A18C" w14:textId="77777777">
        <w:trPr>
          <w:trHeight w:val="559"/>
        </w:trPr>
        <w:tc>
          <w:tcPr>
            <w:tcW w:w="604" w:type="dxa"/>
          </w:tcPr>
          <w:p w14:paraId="09FC69DD" w14:textId="77777777" w:rsidR="00CD5B7A" w:rsidRDefault="00923D56">
            <w:pPr>
              <w:pStyle w:val="TableParagraph"/>
              <w:ind w:left="220"/>
              <w:jc w:val="left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280" w:type="dxa"/>
          </w:tcPr>
          <w:p w14:paraId="3375E740" w14:textId="77777777" w:rsidR="00CD5B7A" w:rsidRDefault="00923D56">
            <w:pPr>
              <w:pStyle w:val="TableParagraph"/>
              <w:ind w:left="302" w:right="289"/>
              <w:rPr>
                <w:sz w:val="21"/>
              </w:rPr>
            </w:pPr>
            <w:r>
              <w:rPr>
                <w:w w:val="95"/>
                <w:sz w:val="21"/>
              </w:rPr>
              <w:t>131710</w:t>
            </w:r>
          </w:p>
        </w:tc>
        <w:tc>
          <w:tcPr>
            <w:tcW w:w="2554" w:type="dxa"/>
          </w:tcPr>
          <w:p w14:paraId="4D356348" w14:textId="77777777" w:rsidR="00CD5B7A" w:rsidRDefault="00923D56">
            <w:pPr>
              <w:pStyle w:val="TableParagraph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Անվադող</w:t>
            </w:r>
            <w:proofErr w:type="spellEnd"/>
            <w:r>
              <w:rPr>
                <w:sz w:val="21"/>
                <w:szCs w:val="21"/>
              </w:rPr>
              <w:t xml:space="preserve"> 215/85 R16</w:t>
            </w:r>
          </w:p>
          <w:p w14:paraId="142EA39D" w14:textId="77777777" w:rsidR="00CD5B7A" w:rsidRDefault="00923D56">
            <w:pPr>
              <w:pStyle w:val="TableParagraph"/>
              <w:spacing w:before="39" w:line="237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ԱԶԲ2</w:t>
            </w:r>
          </w:p>
        </w:tc>
        <w:tc>
          <w:tcPr>
            <w:tcW w:w="1517" w:type="dxa"/>
          </w:tcPr>
          <w:p w14:paraId="5C478B6F" w14:textId="77777777" w:rsidR="00CD5B7A" w:rsidRDefault="00923D56">
            <w:pPr>
              <w:pStyle w:val="TableParagraph"/>
              <w:ind w:left="506" w:right="493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110" w:type="dxa"/>
          </w:tcPr>
          <w:p w14:paraId="3FBD1384" w14:textId="77777777" w:rsidR="00CD5B7A" w:rsidRDefault="00923D56">
            <w:pPr>
              <w:pStyle w:val="TableParagraph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53A281E6" w14:textId="77777777" w:rsidR="00CD5B7A" w:rsidRDefault="00923D56">
            <w:pPr>
              <w:pStyle w:val="TableParagraph"/>
              <w:ind w:left="88" w:right="70"/>
              <w:rPr>
                <w:sz w:val="21"/>
              </w:rPr>
            </w:pPr>
            <w:r>
              <w:rPr>
                <w:w w:val="110"/>
                <w:sz w:val="21"/>
              </w:rPr>
              <w:t>8,449.99</w:t>
            </w:r>
          </w:p>
        </w:tc>
        <w:tc>
          <w:tcPr>
            <w:tcW w:w="1529" w:type="dxa"/>
          </w:tcPr>
          <w:p w14:paraId="1C5E3152" w14:textId="77777777" w:rsidR="00CD5B7A" w:rsidRDefault="00923D56">
            <w:pPr>
              <w:pStyle w:val="TableParagraph"/>
              <w:ind w:left="191" w:right="176"/>
              <w:rPr>
                <w:sz w:val="21"/>
              </w:rPr>
            </w:pPr>
            <w:r>
              <w:rPr>
                <w:sz w:val="21"/>
              </w:rPr>
              <w:t>21,696.48</w:t>
            </w:r>
          </w:p>
        </w:tc>
        <w:tc>
          <w:tcPr>
            <w:tcW w:w="1666" w:type="dxa"/>
          </w:tcPr>
          <w:p w14:paraId="6496C551" w14:textId="77777777" w:rsidR="00CD5B7A" w:rsidRDefault="00923D56">
            <w:pPr>
              <w:pStyle w:val="TableParagraph"/>
              <w:ind w:left="1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տեղադրված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071CACEA" w14:textId="77777777" w:rsidR="00CD5B7A" w:rsidRDefault="00923D56">
            <w:pPr>
              <w:pStyle w:val="TableParagraph"/>
              <w:spacing w:before="39" w:line="237" w:lineRule="exact"/>
              <w:ind w:left="192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7222437A" w14:textId="0F44E17F" w:rsidR="00CD5B7A" w:rsidRDefault="00BA7765">
            <w:pPr>
              <w:pStyle w:val="TableParagraph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Արտաշատ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5701C6AD" w14:textId="77777777">
        <w:trPr>
          <w:trHeight w:val="557"/>
        </w:trPr>
        <w:tc>
          <w:tcPr>
            <w:tcW w:w="604" w:type="dxa"/>
          </w:tcPr>
          <w:p w14:paraId="7FD94602" w14:textId="77777777" w:rsidR="00CD5B7A" w:rsidRDefault="00923D56">
            <w:pPr>
              <w:pStyle w:val="TableParagraph"/>
              <w:spacing w:before="23"/>
              <w:ind w:left="21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1280" w:type="dxa"/>
          </w:tcPr>
          <w:p w14:paraId="4D5FA5E0" w14:textId="77777777" w:rsidR="00CD5B7A" w:rsidRDefault="00923D56">
            <w:pPr>
              <w:pStyle w:val="TableParagraph"/>
              <w:spacing w:before="23"/>
              <w:ind w:left="303" w:right="289"/>
              <w:rPr>
                <w:sz w:val="21"/>
              </w:rPr>
            </w:pPr>
            <w:r>
              <w:rPr>
                <w:w w:val="90"/>
                <w:sz w:val="21"/>
              </w:rPr>
              <w:t>131711</w:t>
            </w:r>
          </w:p>
        </w:tc>
        <w:tc>
          <w:tcPr>
            <w:tcW w:w="2554" w:type="dxa"/>
          </w:tcPr>
          <w:p w14:paraId="696B529F" w14:textId="77777777" w:rsidR="00CD5B7A" w:rsidRDefault="00923D56">
            <w:pPr>
              <w:pStyle w:val="TableParagraph"/>
              <w:spacing w:before="23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Անվադող</w:t>
            </w:r>
            <w:proofErr w:type="spellEnd"/>
            <w:r>
              <w:rPr>
                <w:sz w:val="21"/>
                <w:szCs w:val="21"/>
              </w:rPr>
              <w:t xml:space="preserve"> 215/85 R16</w:t>
            </w:r>
          </w:p>
          <w:p w14:paraId="554D8C34" w14:textId="77777777" w:rsidR="00CD5B7A" w:rsidRDefault="00923D56">
            <w:pPr>
              <w:pStyle w:val="TableParagraph"/>
              <w:spacing w:before="37" w:line="236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ԱԶԲ2</w:t>
            </w:r>
          </w:p>
        </w:tc>
        <w:tc>
          <w:tcPr>
            <w:tcW w:w="1517" w:type="dxa"/>
          </w:tcPr>
          <w:p w14:paraId="1B089D0E" w14:textId="77777777" w:rsidR="00CD5B7A" w:rsidRDefault="00923D56">
            <w:pPr>
              <w:pStyle w:val="TableParagraph"/>
              <w:spacing w:before="23"/>
              <w:ind w:left="506" w:right="493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110" w:type="dxa"/>
          </w:tcPr>
          <w:p w14:paraId="347DE6B9" w14:textId="77777777" w:rsidR="00CD5B7A" w:rsidRDefault="00923D56">
            <w:pPr>
              <w:pStyle w:val="TableParagraph"/>
              <w:spacing w:before="23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5D09095E" w14:textId="77777777" w:rsidR="00CD5B7A" w:rsidRDefault="00923D56">
            <w:pPr>
              <w:pStyle w:val="TableParagraph"/>
              <w:spacing w:before="23"/>
              <w:ind w:left="88" w:right="70"/>
              <w:rPr>
                <w:sz w:val="21"/>
              </w:rPr>
            </w:pPr>
            <w:r>
              <w:rPr>
                <w:w w:val="110"/>
                <w:sz w:val="21"/>
              </w:rPr>
              <w:t>8,449.99</w:t>
            </w:r>
          </w:p>
        </w:tc>
        <w:tc>
          <w:tcPr>
            <w:tcW w:w="1529" w:type="dxa"/>
          </w:tcPr>
          <w:p w14:paraId="3EB943E6" w14:textId="77777777" w:rsidR="00CD5B7A" w:rsidRDefault="00923D56">
            <w:pPr>
              <w:pStyle w:val="TableParagraph"/>
              <w:spacing w:before="23"/>
              <w:ind w:left="191" w:right="176"/>
              <w:rPr>
                <w:sz w:val="21"/>
              </w:rPr>
            </w:pPr>
            <w:r>
              <w:rPr>
                <w:sz w:val="21"/>
              </w:rPr>
              <w:t>21,696.48</w:t>
            </w:r>
          </w:p>
        </w:tc>
        <w:tc>
          <w:tcPr>
            <w:tcW w:w="1666" w:type="dxa"/>
          </w:tcPr>
          <w:p w14:paraId="646EA5D8" w14:textId="77777777" w:rsidR="00CD5B7A" w:rsidRDefault="00923D56">
            <w:pPr>
              <w:pStyle w:val="TableParagraph"/>
              <w:spacing w:before="23"/>
              <w:ind w:left="1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տեղադրված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03DD40C4" w14:textId="77777777" w:rsidR="00CD5B7A" w:rsidRDefault="00923D56">
            <w:pPr>
              <w:pStyle w:val="TableParagraph"/>
              <w:spacing w:before="37" w:line="236" w:lineRule="exact"/>
              <w:ind w:left="192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5A0A44E4" w14:textId="6100D7D1" w:rsidR="00CD5B7A" w:rsidRDefault="00BA7765">
            <w:pPr>
              <w:pStyle w:val="TableParagraph"/>
              <w:spacing w:before="23"/>
              <w:ind w:left="160" w:righ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Արտաշատ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4FE6BF0A" w14:textId="77777777">
        <w:trPr>
          <w:trHeight w:val="558"/>
        </w:trPr>
        <w:tc>
          <w:tcPr>
            <w:tcW w:w="604" w:type="dxa"/>
          </w:tcPr>
          <w:p w14:paraId="7A2FD19B" w14:textId="77777777" w:rsidR="00CD5B7A" w:rsidRDefault="00923D56">
            <w:pPr>
              <w:pStyle w:val="TableParagraph"/>
              <w:spacing w:before="24"/>
              <w:ind w:left="225"/>
              <w:jc w:val="left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1280" w:type="dxa"/>
          </w:tcPr>
          <w:p w14:paraId="178923B1" w14:textId="77777777" w:rsidR="00CD5B7A" w:rsidRDefault="00923D56">
            <w:pPr>
              <w:pStyle w:val="TableParagraph"/>
              <w:spacing w:before="24"/>
              <w:ind w:left="304" w:right="289"/>
              <w:rPr>
                <w:sz w:val="21"/>
              </w:rPr>
            </w:pPr>
            <w:r>
              <w:rPr>
                <w:w w:val="95"/>
                <w:sz w:val="21"/>
              </w:rPr>
              <w:t>135118</w:t>
            </w:r>
          </w:p>
        </w:tc>
        <w:tc>
          <w:tcPr>
            <w:tcW w:w="2554" w:type="dxa"/>
          </w:tcPr>
          <w:p w14:paraId="032B04DD" w14:textId="77777777" w:rsidR="00CD5B7A" w:rsidRDefault="00923D56">
            <w:pPr>
              <w:pStyle w:val="TableParagraph"/>
              <w:spacing w:before="24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Մարտկոց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74Ա/ժ</w:t>
            </w:r>
          </w:p>
        </w:tc>
        <w:tc>
          <w:tcPr>
            <w:tcW w:w="1517" w:type="dxa"/>
          </w:tcPr>
          <w:p w14:paraId="2466314F" w14:textId="77777777" w:rsidR="00CD5B7A" w:rsidRDefault="00923D56">
            <w:pPr>
              <w:pStyle w:val="TableParagraph"/>
              <w:spacing w:before="24"/>
              <w:ind w:left="506" w:right="493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1110" w:type="dxa"/>
          </w:tcPr>
          <w:p w14:paraId="7F7E5ED1" w14:textId="77777777" w:rsidR="00CD5B7A" w:rsidRDefault="00923D56">
            <w:pPr>
              <w:pStyle w:val="TableParagraph"/>
              <w:spacing w:before="24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2E0874D5" w14:textId="77777777" w:rsidR="00CD5B7A" w:rsidRDefault="00923D56">
            <w:pPr>
              <w:pStyle w:val="TableParagraph"/>
              <w:spacing w:before="24"/>
              <w:ind w:left="87" w:right="70"/>
              <w:rPr>
                <w:sz w:val="21"/>
              </w:rPr>
            </w:pPr>
            <w:r>
              <w:rPr>
                <w:w w:val="105"/>
                <w:sz w:val="21"/>
              </w:rPr>
              <w:t>21,898.02</w:t>
            </w:r>
          </w:p>
        </w:tc>
        <w:tc>
          <w:tcPr>
            <w:tcW w:w="1529" w:type="dxa"/>
          </w:tcPr>
          <w:p w14:paraId="1576E16E" w14:textId="77777777" w:rsidR="00CD5B7A" w:rsidRDefault="00923D56">
            <w:pPr>
              <w:pStyle w:val="TableParagraph"/>
              <w:spacing w:before="24"/>
              <w:ind w:left="191" w:right="178"/>
              <w:rPr>
                <w:sz w:val="21"/>
              </w:rPr>
            </w:pPr>
            <w:r>
              <w:rPr>
                <w:w w:val="105"/>
                <w:sz w:val="21"/>
              </w:rPr>
              <w:t>23,264.54</w:t>
            </w:r>
          </w:p>
        </w:tc>
        <w:tc>
          <w:tcPr>
            <w:tcW w:w="1666" w:type="dxa"/>
          </w:tcPr>
          <w:p w14:paraId="0CB2E878" w14:textId="77777777" w:rsidR="00CD5B7A" w:rsidRDefault="00923D56">
            <w:pPr>
              <w:pStyle w:val="TableParagraph"/>
              <w:spacing w:before="24"/>
              <w:ind w:left="1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տեղադրված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է</w:t>
            </w:r>
          </w:p>
          <w:p w14:paraId="468CFD37" w14:textId="77777777" w:rsidR="00CD5B7A" w:rsidRDefault="00923D56">
            <w:pPr>
              <w:pStyle w:val="TableParagraph"/>
              <w:spacing w:before="37" w:line="236" w:lineRule="exact"/>
              <w:ind w:left="192"/>
              <w:jc w:val="left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պ/հ 045OU64</w:t>
            </w:r>
          </w:p>
        </w:tc>
        <w:tc>
          <w:tcPr>
            <w:tcW w:w="2343" w:type="dxa"/>
          </w:tcPr>
          <w:p w14:paraId="29DAF49C" w14:textId="3F230384" w:rsidR="00CD5B7A" w:rsidRDefault="00BA7765">
            <w:pPr>
              <w:pStyle w:val="TableParagraph"/>
              <w:spacing w:before="24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Արտաշատ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4E081C08" w14:textId="77777777">
        <w:trPr>
          <w:trHeight w:val="837"/>
        </w:trPr>
        <w:tc>
          <w:tcPr>
            <w:tcW w:w="604" w:type="dxa"/>
          </w:tcPr>
          <w:p w14:paraId="623BCF94" w14:textId="77777777" w:rsidR="00CD5B7A" w:rsidRDefault="00923D56">
            <w:pPr>
              <w:pStyle w:val="TableParagraph"/>
              <w:ind w:left="21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1280" w:type="dxa"/>
          </w:tcPr>
          <w:p w14:paraId="2B973EA7" w14:textId="77777777" w:rsidR="00CD5B7A" w:rsidRDefault="00923D56">
            <w:pPr>
              <w:pStyle w:val="TableParagraph"/>
              <w:ind w:left="301" w:right="289"/>
              <w:rPr>
                <w:sz w:val="21"/>
              </w:rPr>
            </w:pPr>
            <w:r>
              <w:rPr>
                <w:sz w:val="21"/>
              </w:rPr>
              <w:t>1205</w:t>
            </w:r>
          </w:p>
        </w:tc>
        <w:tc>
          <w:tcPr>
            <w:tcW w:w="2554" w:type="dxa"/>
          </w:tcPr>
          <w:p w14:paraId="644B56FF" w14:textId="77777777" w:rsidR="00CD5B7A" w:rsidRDefault="00923D56">
            <w:pPr>
              <w:pStyle w:val="TableParagraph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Ավտոհակաառևանգմա</w:t>
            </w:r>
            <w:proofErr w:type="spellEnd"/>
          </w:p>
          <w:p w14:paraId="395555AB" w14:textId="77777777" w:rsidR="00CD5B7A" w:rsidRDefault="00923D56">
            <w:pPr>
              <w:pStyle w:val="TableParagraph"/>
              <w:spacing w:before="1" w:line="280" w:lineRule="atLeast"/>
              <w:ind w:right="536"/>
              <w:jc w:val="lef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ն </w:t>
            </w:r>
            <w:proofErr w:type="spellStart"/>
            <w:r>
              <w:rPr>
                <w:w w:val="105"/>
                <w:sz w:val="21"/>
                <w:szCs w:val="21"/>
              </w:rPr>
              <w:t>երթուղայնացման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սարք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257OS64</w:t>
            </w:r>
          </w:p>
        </w:tc>
        <w:tc>
          <w:tcPr>
            <w:tcW w:w="1517" w:type="dxa"/>
          </w:tcPr>
          <w:p w14:paraId="19C46394" w14:textId="77777777" w:rsidR="00CD5B7A" w:rsidRDefault="00923D56">
            <w:pPr>
              <w:pStyle w:val="TableParagraph"/>
              <w:ind w:left="506" w:right="493"/>
              <w:rPr>
                <w:sz w:val="21"/>
              </w:rPr>
            </w:pPr>
            <w:r>
              <w:rPr>
                <w:w w:val="110"/>
                <w:sz w:val="21"/>
              </w:rPr>
              <w:t>2008</w:t>
            </w:r>
          </w:p>
        </w:tc>
        <w:tc>
          <w:tcPr>
            <w:tcW w:w="1110" w:type="dxa"/>
          </w:tcPr>
          <w:p w14:paraId="1E2CF22B" w14:textId="77777777" w:rsidR="00CD5B7A" w:rsidRDefault="00923D56">
            <w:pPr>
              <w:pStyle w:val="TableParagraph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3D532773" w14:textId="77777777" w:rsidR="00CD5B7A" w:rsidRDefault="00923D56">
            <w:pPr>
              <w:pStyle w:val="TableParagraph"/>
              <w:ind w:left="84" w:right="70"/>
              <w:rPr>
                <w:sz w:val="21"/>
              </w:rPr>
            </w:pPr>
            <w:r>
              <w:rPr>
                <w:w w:val="110"/>
                <w:sz w:val="21"/>
              </w:rPr>
              <w:t>0.00</w:t>
            </w:r>
          </w:p>
        </w:tc>
        <w:tc>
          <w:tcPr>
            <w:tcW w:w="1529" w:type="dxa"/>
          </w:tcPr>
          <w:p w14:paraId="3A1D39B9" w14:textId="77777777" w:rsidR="00CD5B7A" w:rsidRDefault="00923D56">
            <w:pPr>
              <w:pStyle w:val="TableParagraph"/>
              <w:ind w:left="191" w:right="179"/>
              <w:rPr>
                <w:sz w:val="21"/>
              </w:rPr>
            </w:pPr>
            <w:r>
              <w:rPr>
                <w:sz w:val="21"/>
              </w:rPr>
              <w:t>75,579.27</w:t>
            </w:r>
          </w:p>
        </w:tc>
        <w:tc>
          <w:tcPr>
            <w:tcW w:w="1666" w:type="dxa"/>
          </w:tcPr>
          <w:p w14:paraId="0E3C4AF9" w14:textId="77777777" w:rsidR="00CD5B7A" w:rsidRDefault="00923D56">
            <w:pPr>
              <w:pStyle w:val="TableParagraph"/>
              <w:spacing w:line="278" w:lineRule="auto"/>
              <w:ind w:left="187" w:hanging="48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տեղադրված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է պ/հ 257ՕՏ64</w:t>
            </w:r>
          </w:p>
        </w:tc>
        <w:tc>
          <w:tcPr>
            <w:tcW w:w="2343" w:type="dxa"/>
          </w:tcPr>
          <w:p w14:paraId="3A14E0FD" w14:textId="74CE6A5E" w:rsidR="00CD5B7A" w:rsidRDefault="00BA7765">
            <w:pPr>
              <w:pStyle w:val="TableParagraph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Երևան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  <w:tr w:rsidR="00CD5B7A" w14:paraId="5AC45ED7" w14:textId="77777777">
        <w:trPr>
          <w:trHeight w:val="839"/>
        </w:trPr>
        <w:tc>
          <w:tcPr>
            <w:tcW w:w="604" w:type="dxa"/>
          </w:tcPr>
          <w:p w14:paraId="28283BBF" w14:textId="77777777" w:rsidR="00CD5B7A" w:rsidRDefault="00923D56">
            <w:pPr>
              <w:pStyle w:val="TableParagraph"/>
              <w:ind w:left="21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1280" w:type="dxa"/>
          </w:tcPr>
          <w:p w14:paraId="2A88C3E3" w14:textId="77777777" w:rsidR="00CD5B7A" w:rsidRDefault="00923D56">
            <w:pPr>
              <w:pStyle w:val="TableParagraph"/>
              <w:ind w:left="303" w:right="289"/>
              <w:rPr>
                <w:sz w:val="21"/>
              </w:rPr>
            </w:pPr>
            <w:r>
              <w:rPr>
                <w:sz w:val="21"/>
              </w:rPr>
              <w:t>1206</w:t>
            </w:r>
          </w:p>
        </w:tc>
        <w:tc>
          <w:tcPr>
            <w:tcW w:w="2554" w:type="dxa"/>
          </w:tcPr>
          <w:p w14:paraId="5BCFA977" w14:textId="77777777" w:rsidR="00CD5B7A" w:rsidRDefault="00923D56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HYUNDAI TUCSON</w:t>
            </w:r>
          </w:p>
          <w:p w14:paraId="48A51771" w14:textId="77777777" w:rsidR="00CD5B7A" w:rsidRDefault="00923D56">
            <w:pPr>
              <w:pStyle w:val="TableParagraph"/>
              <w:spacing w:before="39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ավտոմեքենա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ԱԶԲ</w:t>
            </w:r>
          </w:p>
        </w:tc>
        <w:tc>
          <w:tcPr>
            <w:tcW w:w="1517" w:type="dxa"/>
          </w:tcPr>
          <w:p w14:paraId="00812265" w14:textId="77777777" w:rsidR="00CD5B7A" w:rsidRDefault="00923D56">
            <w:pPr>
              <w:pStyle w:val="TableParagraph"/>
              <w:ind w:left="506" w:right="493"/>
              <w:rPr>
                <w:sz w:val="21"/>
              </w:rPr>
            </w:pPr>
            <w:r>
              <w:rPr>
                <w:w w:val="110"/>
                <w:sz w:val="21"/>
              </w:rPr>
              <w:t>2008</w:t>
            </w:r>
          </w:p>
        </w:tc>
        <w:tc>
          <w:tcPr>
            <w:tcW w:w="1110" w:type="dxa"/>
          </w:tcPr>
          <w:p w14:paraId="75113615" w14:textId="77777777" w:rsidR="00CD5B7A" w:rsidRDefault="00923D56">
            <w:pPr>
              <w:pStyle w:val="TableParagraph"/>
              <w:ind w:left="0" w:right="500"/>
              <w:jc w:val="right"/>
              <w:rPr>
                <w:sz w:val="21"/>
              </w:rPr>
            </w:pPr>
            <w:r>
              <w:rPr>
                <w:w w:val="71"/>
                <w:sz w:val="21"/>
              </w:rPr>
              <w:t>1</w:t>
            </w:r>
          </w:p>
        </w:tc>
        <w:tc>
          <w:tcPr>
            <w:tcW w:w="1615" w:type="dxa"/>
          </w:tcPr>
          <w:p w14:paraId="3054C914" w14:textId="77777777" w:rsidR="00CD5B7A" w:rsidRDefault="00923D56">
            <w:pPr>
              <w:pStyle w:val="TableParagraph"/>
              <w:ind w:left="84" w:right="70"/>
              <w:rPr>
                <w:sz w:val="21"/>
              </w:rPr>
            </w:pPr>
            <w:r>
              <w:rPr>
                <w:w w:val="110"/>
                <w:sz w:val="21"/>
              </w:rPr>
              <w:t>0.00</w:t>
            </w:r>
          </w:p>
        </w:tc>
        <w:tc>
          <w:tcPr>
            <w:tcW w:w="1529" w:type="dxa"/>
          </w:tcPr>
          <w:p w14:paraId="3FB2D69D" w14:textId="77777777" w:rsidR="00CD5B7A" w:rsidRDefault="00923D56">
            <w:pPr>
              <w:pStyle w:val="TableParagraph"/>
              <w:ind w:left="191" w:right="179"/>
              <w:rPr>
                <w:sz w:val="21"/>
              </w:rPr>
            </w:pPr>
            <w:r>
              <w:rPr>
                <w:sz w:val="21"/>
              </w:rPr>
              <w:t>3,386,121.67</w:t>
            </w:r>
          </w:p>
        </w:tc>
        <w:tc>
          <w:tcPr>
            <w:tcW w:w="1666" w:type="dxa"/>
          </w:tcPr>
          <w:p w14:paraId="4AE0106A" w14:textId="77777777" w:rsidR="00CD5B7A" w:rsidRDefault="00923D56">
            <w:pPr>
              <w:pStyle w:val="TableParagraph"/>
              <w:spacing w:line="278" w:lineRule="auto"/>
              <w:ind w:left="186" w:right="17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պ/հ 257ՕՏ64 </w:t>
            </w:r>
            <w:r>
              <w:rPr>
                <w:w w:val="110"/>
                <w:sz w:val="21"/>
                <w:szCs w:val="21"/>
              </w:rPr>
              <w:t>(</w:t>
            </w:r>
            <w:proofErr w:type="spellStart"/>
            <w:r>
              <w:rPr>
                <w:w w:val="110"/>
                <w:sz w:val="21"/>
                <w:szCs w:val="21"/>
              </w:rPr>
              <w:t>նոր</w:t>
            </w:r>
            <w:proofErr w:type="spellEnd"/>
            <w:r>
              <w:rPr>
                <w:w w:val="110"/>
                <w:sz w:val="21"/>
                <w:szCs w:val="21"/>
              </w:rPr>
              <w:t xml:space="preserve"> պ/հ</w:t>
            </w:r>
          </w:p>
          <w:p w14:paraId="10E28203" w14:textId="77777777" w:rsidR="00CD5B7A" w:rsidRDefault="00923D56">
            <w:pPr>
              <w:pStyle w:val="TableParagraph"/>
              <w:spacing w:before="1" w:line="236" w:lineRule="exact"/>
              <w:ind w:left="144" w:right="172"/>
              <w:rPr>
                <w:sz w:val="21"/>
              </w:rPr>
            </w:pPr>
            <w:r>
              <w:rPr>
                <w:sz w:val="21"/>
              </w:rPr>
              <w:t>389AX61)</w:t>
            </w:r>
          </w:p>
        </w:tc>
        <w:tc>
          <w:tcPr>
            <w:tcW w:w="2343" w:type="dxa"/>
          </w:tcPr>
          <w:p w14:paraId="5CA255D9" w14:textId="2607AECB" w:rsidR="00CD5B7A" w:rsidRDefault="00BA7765">
            <w:pPr>
              <w:pStyle w:val="TableParagraph"/>
              <w:ind w:left="158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 w:rsidR="00923D56">
              <w:rPr>
                <w:sz w:val="21"/>
                <w:szCs w:val="21"/>
              </w:rPr>
              <w:t>Երևան</w:t>
            </w:r>
            <w:proofErr w:type="spellEnd"/>
            <w:r>
              <w:rPr>
                <w:sz w:val="21"/>
                <w:szCs w:val="21"/>
              </w:rPr>
              <w:t>»</w:t>
            </w:r>
            <w:r w:rsidR="00923D56">
              <w:rPr>
                <w:sz w:val="21"/>
                <w:szCs w:val="21"/>
              </w:rPr>
              <w:t xml:space="preserve"> ՋՕԸ</w:t>
            </w:r>
          </w:p>
        </w:tc>
      </w:tr>
    </w:tbl>
    <w:p w14:paraId="0CAC9971" w14:textId="77777777" w:rsidR="00CD5B7A" w:rsidRDefault="00CD5B7A">
      <w:pPr>
        <w:pStyle w:val="BodyText"/>
        <w:rPr>
          <w:sz w:val="20"/>
        </w:rPr>
      </w:pPr>
    </w:p>
    <w:p w14:paraId="54872E4F" w14:textId="5C47E53C" w:rsidR="00CD5B7A" w:rsidRDefault="00721D08">
      <w:pPr>
        <w:pStyle w:val="BodyText"/>
        <w:spacing w:before="5"/>
        <w:rPr>
          <w:sz w:val="28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proofErr w:type="spellStart"/>
      <w:r>
        <w:rPr>
          <w:rStyle w:val="Emphasis"/>
          <w:rFonts w:ascii="Arial Unicode" w:hAnsi="Arial Unicode" w:cs="Arial Unicode"/>
          <w:b/>
          <w:bCs/>
          <w:sz w:val="21"/>
          <w:szCs w:val="21"/>
        </w:rPr>
        <w:t>լրաց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>.</w:t>
      </w:r>
      <w:r>
        <w:rPr>
          <w:rStyle w:val="Emphasis"/>
          <w:rFonts w:ascii="Calibri" w:hAnsi="Calibri" w:cs="Calibri"/>
          <w:b/>
          <w:bCs/>
          <w:sz w:val="21"/>
          <w:szCs w:val="21"/>
        </w:rPr>
        <w:t> 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16.09.21 N 1518-</w:t>
      </w:r>
      <w:r>
        <w:rPr>
          <w:rStyle w:val="Emphasis"/>
          <w:rFonts w:ascii="Arial Unicode" w:hAnsi="Arial Unicode" w:cs="Arial Unicode"/>
          <w:b/>
          <w:bCs/>
          <w:sz w:val="21"/>
          <w:szCs w:val="21"/>
        </w:rPr>
        <w:t>Ա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>)</w:t>
      </w:r>
    </w:p>
    <w:sectPr w:rsidR="00CD5B7A">
      <w:pgSz w:w="15840" w:h="12240" w:orient="landscape"/>
      <w:pgMar w:top="112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B7A"/>
    <w:rsid w:val="00721D08"/>
    <w:rsid w:val="00923D56"/>
    <w:rsid w:val="00BA7765"/>
    <w:rsid w:val="00CD5B7A"/>
    <w:rsid w:val="00E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6BF2"/>
  <w15:docId w15:val="{9EAFAF88-AD9A-408E-B7C6-950F186E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100"/>
      <w:jc w:val="center"/>
    </w:pPr>
  </w:style>
  <w:style w:type="character" w:styleId="Emphasis">
    <w:name w:val="Emphasis"/>
    <w:basedOn w:val="DefaultParagraphFont"/>
    <w:uiPriority w:val="20"/>
    <w:qFormat/>
    <w:rsid w:val="00721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AnnaA</dc:creator>
  <cp:lastModifiedBy>Tatevik</cp:lastModifiedBy>
  <cp:revision>5</cp:revision>
  <dcterms:created xsi:type="dcterms:W3CDTF">2021-09-17T07:30:00Z</dcterms:created>
  <dcterms:modified xsi:type="dcterms:W3CDTF">2021-09-17T11:46:00Z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</Properties>
</file>